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B62F3" w14:textId="77777777" w:rsidR="00B73222" w:rsidRPr="000650CF" w:rsidRDefault="00B73222" w:rsidP="00B73222">
      <w:pPr>
        <w:tabs>
          <w:tab w:val="right" w:leader="dot" w:pos="10080"/>
        </w:tabs>
        <w:spacing w:after="0"/>
        <w:rPr>
          <w:color w:val="000000"/>
          <w:sz w:val="22"/>
          <w:szCs w:val="22"/>
        </w:rPr>
      </w:pPr>
      <w:r w:rsidRPr="00124432">
        <w:rPr>
          <w:b/>
          <w:smallCaps/>
          <w:sz w:val="22"/>
          <w:szCs w:val="22"/>
        </w:rPr>
        <w:t>VEREJNÝ OBSTARÁVATEĽ</w:t>
      </w:r>
      <w:r w:rsidRPr="000650CF">
        <w:rPr>
          <w:smallCaps/>
          <w:sz w:val="22"/>
          <w:szCs w:val="22"/>
        </w:rPr>
        <w:t xml:space="preserve"> </w:t>
      </w:r>
      <w:r w:rsidRPr="000650CF">
        <w:rPr>
          <w:color w:val="000000"/>
          <w:sz w:val="22"/>
          <w:szCs w:val="22"/>
        </w:rPr>
        <w:t xml:space="preserve">:   </w:t>
      </w:r>
      <w:r w:rsidRPr="00124432">
        <w:rPr>
          <w:b/>
          <w:color w:val="000000"/>
          <w:sz w:val="22"/>
          <w:szCs w:val="22"/>
        </w:rPr>
        <w:t>Ministerstvo</w:t>
      </w:r>
      <w:r>
        <w:rPr>
          <w:b/>
          <w:color w:val="000000"/>
          <w:sz w:val="22"/>
          <w:szCs w:val="22"/>
        </w:rPr>
        <w:t xml:space="preserve"> </w:t>
      </w:r>
      <w:r w:rsidRPr="007B3EE9">
        <w:rPr>
          <w:b/>
          <w:color w:val="000000"/>
          <w:sz w:val="10"/>
          <w:szCs w:val="10"/>
        </w:rPr>
        <w:t xml:space="preserve"> </w:t>
      </w:r>
      <w:r w:rsidRPr="00124432">
        <w:rPr>
          <w:b/>
          <w:color w:val="000000"/>
          <w:sz w:val="22"/>
          <w:szCs w:val="22"/>
        </w:rPr>
        <w:t>obrany Slovenskej republiky</w:t>
      </w:r>
    </w:p>
    <w:p w14:paraId="377FEC21" w14:textId="671A9F8B" w:rsidR="00B73222" w:rsidRPr="000650CF" w:rsidRDefault="00B73222" w:rsidP="00B73222">
      <w:pPr>
        <w:tabs>
          <w:tab w:val="right" w:leader="dot" w:pos="10080"/>
        </w:tabs>
        <w:spacing w:after="0"/>
        <w:rPr>
          <w:sz w:val="22"/>
          <w:szCs w:val="22"/>
        </w:rPr>
      </w:pPr>
      <w:r w:rsidRPr="000650CF">
        <w:rPr>
          <w:sz w:val="22"/>
          <w:szCs w:val="22"/>
        </w:rPr>
        <w:t xml:space="preserve">                                                       </w:t>
      </w:r>
      <w:r>
        <w:rPr>
          <w:sz w:val="22"/>
          <w:szCs w:val="22"/>
        </w:rPr>
        <w:t xml:space="preserve">   zastúpené: </w:t>
      </w:r>
      <w:r w:rsidR="00511CB0">
        <w:rPr>
          <w:sz w:val="22"/>
          <w:szCs w:val="22"/>
        </w:rPr>
        <w:t>Sekcia verejného obstarávania</w:t>
      </w:r>
    </w:p>
    <w:p w14:paraId="378EBAAE" w14:textId="239F6EE2" w:rsidR="00511CB0" w:rsidRDefault="00B73222" w:rsidP="00B73222">
      <w:pPr>
        <w:tabs>
          <w:tab w:val="right" w:leader="dot" w:pos="10080"/>
        </w:tabs>
        <w:spacing w:after="0"/>
        <w:ind w:right="170"/>
        <w:rPr>
          <w:sz w:val="22"/>
          <w:szCs w:val="22"/>
        </w:rPr>
      </w:pPr>
      <w:r w:rsidRPr="000650CF">
        <w:rPr>
          <w:sz w:val="22"/>
          <w:szCs w:val="22"/>
        </w:rPr>
        <w:t xml:space="preserve">                                                      </w:t>
      </w:r>
      <w:r>
        <w:rPr>
          <w:sz w:val="22"/>
          <w:szCs w:val="22"/>
        </w:rPr>
        <w:t xml:space="preserve">  </w:t>
      </w:r>
      <w:r w:rsidRPr="000650CF">
        <w:rPr>
          <w:sz w:val="22"/>
          <w:szCs w:val="22"/>
        </w:rPr>
        <w:t xml:space="preserve"> </w:t>
      </w:r>
      <w:r>
        <w:rPr>
          <w:sz w:val="22"/>
          <w:szCs w:val="22"/>
        </w:rPr>
        <w:t xml:space="preserve"> </w:t>
      </w:r>
      <w:r w:rsidR="00511CB0">
        <w:rPr>
          <w:sz w:val="22"/>
          <w:szCs w:val="22"/>
        </w:rPr>
        <w:t xml:space="preserve">Námestie generála </w:t>
      </w:r>
      <w:proofErr w:type="spellStart"/>
      <w:r w:rsidR="00511CB0">
        <w:rPr>
          <w:sz w:val="22"/>
          <w:szCs w:val="22"/>
        </w:rPr>
        <w:t>Viesta</w:t>
      </w:r>
      <w:proofErr w:type="spellEnd"/>
      <w:r w:rsidR="00511CB0">
        <w:rPr>
          <w:sz w:val="22"/>
          <w:szCs w:val="22"/>
        </w:rPr>
        <w:t xml:space="preserve"> 2</w:t>
      </w:r>
      <w:r w:rsidRPr="000650CF">
        <w:rPr>
          <w:sz w:val="22"/>
          <w:szCs w:val="22"/>
        </w:rPr>
        <w:t xml:space="preserve">, 832 47 Bratislava    </w:t>
      </w:r>
    </w:p>
    <w:p w14:paraId="23AF0C60" w14:textId="636512CA" w:rsidR="00511CB0" w:rsidRDefault="00B73222" w:rsidP="00B73222">
      <w:pPr>
        <w:tabs>
          <w:tab w:val="right" w:leader="dot" w:pos="10080"/>
        </w:tabs>
        <w:spacing w:after="0"/>
        <w:ind w:right="170"/>
        <w:rPr>
          <w:sz w:val="22"/>
          <w:szCs w:val="22"/>
        </w:rPr>
      </w:pPr>
      <w:r w:rsidRPr="000650CF">
        <w:rPr>
          <w:sz w:val="22"/>
          <w:szCs w:val="22"/>
        </w:rPr>
        <w:t xml:space="preserve"> </w:t>
      </w:r>
      <w:r>
        <w:rPr>
          <w:sz w:val="22"/>
          <w:szCs w:val="22"/>
        </w:rPr>
        <w:t xml:space="preserve">  </w:t>
      </w:r>
    </w:p>
    <w:p w14:paraId="41927E63" w14:textId="30B4D07D" w:rsidR="00B73222" w:rsidRDefault="00B73222" w:rsidP="00B73222">
      <w:pPr>
        <w:tabs>
          <w:tab w:val="right" w:leader="dot" w:pos="10080"/>
        </w:tabs>
        <w:spacing w:after="0"/>
        <w:ind w:right="170"/>
        <w:rPr>
          <w:sz w:val="6"/>
          <w:szCs w:val="6"/>
        </w:rPr>
      </w:pPr>
      <w:r>
        <w:rPr>
          <w:sz w:val="22"/>
          <w:szCs w:val="22"/>
        </w:rPr>
        <w:t xml:space="preserve">                      </w:t>
      </w:r>
      <w:r>
        <w:rPr>
          <w:sz w:val="6"/>
          <w:szCs w:val="6"/>
        </w:rPr>
        <w:t xml:space="preserve">      </w:t>
      </w:r>
    </w:p>
    <w:p w14:paraId="2C0771FC" w14:textId="33D1DE8F" w:rsidR="00B73222" w:rsidRPr="00657C0D" w:rsidRDefault="00B73222" w:rsidP="00511CB0">
      <w:pPr>
        <w:spacing w:after="0"/>
        <w:ind w:left="8145" w:right="170" w:firstLine="77"/>
        <w:jc w:val="center"/>
        <w:rPr>
          <w:sz w:val="22"/>
          <w:szCs w:val="22"/>
          <w:highlight w:val="yellow"/>
        </w:rPr>
      </w:pPr>
      <w:r w:rsidRPr="001A02E8">
        <w:rPr>
          <w:sz w:val="22"/>
          <w:szCs w:val="22"/>
        </w:rPr>
        <w:t>Výtlačok číslo:</w:t>
      </w:r>
      <w:r>
        <w:rPr>
          <w:sz w:val="22"/>
          <w:szCs w:val="22"/>
        </w:rPr>
        <w:t xml:space="preserve"> </w:t>
      </w:r>
      <w:r w:rsidR="000B4864">
        <w:rPr>
          <w:sz w:val="22"/>
          <w:szCs w:val="22"/>
        </w:rPr>
        <w:t>1</w:t>
      </w:r>
    </w:p>
    <w:p w14:paraId="34AC981B" w14:textId="622C3FD6" w:rsidR="00B73222" w:rsidRPr="001C4CA7" w:rsidRDefault="000B4864" w:rsidP="000B4864">
      <w:pPr>
        <w:spacing w:after="0"/>
        <w:ind w:left="7794" w:right="170" w:firstLine="428"/>
        <w:jc w:val="left"/>
        <w:rPr>
          <w:sz w:val="22"/>
          <w:szCs w:val="22"/>
        </w:rPr>
      </w:pPr>
      <w:r>
        <w:rPr>
          <w:sz w:val="22"/>
          <w:szCs w:val="22"/>
        </w:rPr>
        <w:t xml:space="preserve"> </w:t>
      </w:r>
      <w:r w:rsidR="00B73222" w:rsidRPr="001C4CA7">
        <w:rPr>
          <w:sz w:val="22"/>
          <w:szCs w:val="22"/>
        </w:rPr>
        <w:t>Počet listov:</w:t>
      </w:r>
      <w:r w:rsidR="00CE3FAE">
        <w:rPr>
          <w:sz w:val="22"/>
          <w:szCs w:val="22"/>
        </w:rPr>
        <w:t xml:space="preserve"> </w:t>
      </w:r>
      <w:r w:rsidR="00A63903">
        <w:rPr>
          <w:sz w:val="22"/>
          <w:szCs w:val="22"/>
        </w:rPr>
        <w:t>12</w:t>
      </w:r>
      <w:r w:rsidR="00B73222" w:rsidRPr="001C4CA7">
        <w:rPr>
          <w:sz w:val="22"/>
          <w:szCs w:val="22"/>
        </w:rPr>
        <w:t xml:space="preserve"> </w:t>
      </w:r>
    </w:p>
    <w:p w14:paraId="5C540931" w14:textId="20882D54" w:rsidR="00B73222" w:rsidRPr="00606FAA" w:rsidRDefault="00B73222" w:rsidP="00B73222">
      <w:pPr>
        <w:tabs>
          <w:tab w:val="right" w:leader="dot" w:pos="10080"/>
        </w:tabs>
        <w:spacing w:after="0"/>
        <w:ind w:right="170"/>
        <w:jc w:val="left"/>
        <w:rPr>
          <w:bCs/>
          <w:sz w:val="22"/>
          <w:szCs w:val="22"/>
          <w:highlight w:val="yellow"/>
        </w:rPr>
      </w:pPr>
      <w:r w:rsidRPr="00585C97">
        <w:rPr>
          <w:sz w:val="22"/>
        </w:rPr>
        <w:t>Č. p.:</w:t>
      </w:r>
      <w:r>
        <w:rPr>
          <w:sz w:val="22"/>
        </w:rPr>
        <w:t xml:space="preserve"> </w:t>
      </w:r>
      <w:r w:rsidR="00354ACE">
        <w:rPr>
          <w:sz w:val="22"/>
        </w:rPr>
        <w:t>SEVO-73-OSE-4</w:t>
      </w:r>
    </w:p>
    <w:p w14:paraId="1EF17E49" w14:textId="77777777" w:rsidR="00B73222" w:rsidRDefault="00B73222" w:rsidP="00B73222">
      <w:pPr>
        <w:tabs>
          <w:tab w:val="right" w:leader="dot" w:pos="10080"/>
        </w:tabs>
        <w:spacing w:after="0"/>
        <w:ind w:right="170"/>
        <w:jc w:val="right"/>
        <w:rPr>
          <w:sz w:val="22"/>
          <w:szCs w:val="22"/>
          <w:highlight w:val="yellow"/>
        </w:rPr>
      </w:pPr>
    </w:p>
    <w:p w14:paraId="3186760F" w14:textId="77777777" w:rsidR="00B73222" w:rsidRDefault="00B73222" w:rsidP="00B73222">
      <w:pPr>
        <w:tabs>
          <w:tab w:val="right" w:leader="dot" w:pos="10080"/>
        </w:tabs>
        <w:spacing w:after="0"/>
        <w:ind w:right="170"/>
        <w:jc w:val="right"/>
        <w:rPr>
          <w:sz w:val="22"/>
          <w:szCs w:val="22"/>
          <w:highlight w:val="yellow"/>
        </w:rPr>
      </w:pPr>
    </w:p>
    <w:p w14:paraId="0E6BF87E" w14:textId="77777777" w:rsidR="00B73222" w:rsidRPr="00663D12" w:rsidRDefault="00B73222" w:rsidP="00B73222">
      <w:pPr>
        <w:pStyle w:val="Zkladntext3"/>
        <w:tabs>
          <w:tab w:val="left" w:pos="3750"/>
        </w:tabs>
        <w:jc w:val="left"/>
        <w:rPr>
          <w:color w:val="auto"/>
          <w:sz w:val="10"/>
          <w:szCs w:val="10"/>
        </w:rPr>
      </w:pPr>
      <w:r w:rsidRPr="006C5AA5">
        <w:rPr>
          <w:color w:val="auto"/>
          <w:sz w:val="24"/>
          <w:szCs w:val="24"/>
        </w:rPr>
        <w:tab/>
      </w:r>
      <w:r w:rsidRPr="006C5AA5">
        <w:rPr>
          <w:sz w:val="24"/>
          <w:szCs w:val="24"/>
        </w:rPr>
        <w:t xml:space="preserve">                                                             </w:t>
      </w:r>
      <w:r w:rsidRPr="00663D12">
        <w:rPr>
          <w:sz w:val="10"/>
          <w:szCs w:val="10"/>
        </w:rPr>
        <w:t xml:space="preserve">          </w:t>
      </w:r>
    </w:p>
    <w:p w14:paraId="5F28A17C" w14:textId="77777777" w:rsidR="00B73222" w:rsidRDefault="00B73222" w:rsidP="00B73222">
      <w:pPr>
        <w:pStyle w:val="Zkladntext3"/>
        <w:ind w:left="2481" w:firstLine="351"/>
        <w:jc w:val="left"/>
        <w:rPr>
          <w:color w:val="auto"/>
          <w:sz w:val="6"/>
          <w:szCs w:val="6"/>
        </w:rPr>
      </w:pPr>
      <w:r w:rsidRPr="00A6164D">
        <w:rPr>
          <w:noProof/>
          <w:sz w:val="6"/>
          <w:szCs w:val="6"/>
        </w:rPr>
        <w:drawing>
          <wp:inline distT="0" distB="0" distL="0" distR="0" wp14:anchorId="5521D506" wp14:editId="0DF63687">
            <wp:extent cx="2714625" cy="663949"/>
            <wp:effectExtent l="0" t="0" r="0" b="0"/>
            <wp:docPr id="2" name="Obrázok 2" descr="C:\Users\SAMUEL\Desktop\Logotyp MO SR - farebn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MUEL\Desktop\Logotyp MO SR - farebný.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7225" cy="711056"/>
                    </a:xfrm>
                    <a:prstGeom prst="rect">
                      <a:avLst/>
                    </a:prstGeom>
                    <a:noFill/>
                    <a:ln>
                      <a:noFill/>
                    </a:ln>
                  </pic:spPr>
                </pic:pic>
              </a:graphicData>
            </a:graphic>
          </wp:inline>
        </w:drawing>
      </w:r>
    </w:p>
    <w:p w14:paraId="34C7F63A" w14:textId="77777777" w:rsidR="00B73222" w:rsidRDefault="00B73222" w:rsidP="00B73222">
      <w:pPr>
        <w:pStyle w:val="Zkladntext3"/>
        <w:jc w:val="left"/>
        <w:rPr>
          <w:color w:val="auto"/>
          <w:sz w:val="6"/>
          <w:szCs w:val="6"/>
        </w:rPr>
      </w:pPr>
    </w:p>
    <w:p w14:paraId="763DE349" w14:textId="77777777" w:rsidR="00B73222" w:rsidRPr="006C5AA5" w:rsidRDefault="00B73222" w:rsidP="00B73222">
      <w:pPr>
        <w:pStyle w:val="Zkladntext3"/>
        <w:ind w:left="0" w:firstLine="0"/>
        <w:jc w:val="left"/>
        <w:rPr>
          <w:color w:val="auto"/>
        </w:rPr>
      </w:pPr>
    </w:p>
    <w:p w14:paraId="3F456E04" w14:textId="77777777" w:rsidR="00B73222" w:rsidRDefault="00B73222" w:rsidP="00B73222">
      <w:pPr>
        <w:pStyle w:val="Zkladntext3"/>
        <w:ind w:left="0" w:firstLine="0"/>
        <w:jc w:val="left"/>
        <w:rPr>
          <w:color w:val="auto"/>
        </w:rPr>
      </w:pPr>
    </w:p>
    <w:p w14:paraId="659A6B17" w14:textId="77777777" w:rsidR="00B73222" w:rsidRPr="006C5AA5" w:rsidRDefault="00B73222" w:rsidP="00B73222">
      <w:pPr>
        <w:pStyle w:val="Zkladntext3"/>
        <w:ind w:left="0" w:firstLine="0"/>
        <w:jc w:val="left"/>
        <w:rPr>
          <w:b/>
          <w:color w:val="auto"/>
        </w:rPr>
      </w:pPr>
    </w:p>
    <w:p w14:paraId="700B30D0" w14:textId="77777777" w:rsidR="00B73222" w:rsidRDefault="00B73222" w:rsidP="00B73222">
      <w:pPr>
        <w:jc w:val="center"/>
        <w:rPr>
          <w:b/>
          <w:smallCaps/>
          <w:sz w:val="28"/>
          <w:szCs w:val="28"/>
        </w:rPr>
      </w:pPr>
      <w:r>
        <w:rPr>
          <w:b/>
          <w:smallCaps/>
          <w:sz w:val="28"/>
          <w:szCs w:val="28"/>
        </w:rPr>
        <w:t>SÚŤAŽNÉ PODKLADY</w:t>
      </w:r>
    </w:p>
    <w:p w14:paraId="785C8522" w14:textId="77777777" w:rsidR="00B73222" w:rsidRPr="007F671C" w:rsidRDefault="00B73222" w:rsidP="00B73222">
      <w:pPr>
        <w:jc w:val="center"/>
        <w:rPr>
          <w:b/>
          <w:sz w:val="28"/>
          <w:szCs w:val="28"/>
        </w:rPr>
      </w:pPr>
      <w:r>
        <w:rPr>
          <w:b/>
          <w:sz w:val="28"/>
          <w:szCs w:val="28"/>
        </w:rPr>
        <w:t>k zriadeniu dynamického nákupného systému</w:t>
      </w:r>
    </w:p>
    <w:p w14:paraId="106C6702" w14:textId="77777777" w:rsidR="00B73222" w:rsidRDefault="00B73222" w:rsidP="00B73222">
      <w:pPr>
        <w:pStyle w:val="Zkladntext3"/>
        <w:rPr>
          <w:b/>
          <w:color w:val="auto"/>
          <w:sz w:val="22"/>
          <w:szCs w:val="22"/>
        </w:rPr>
      </w:pPr>
      <w:r w:rsidRPr="001A02E8">
        <w:rPr>
          <w:b/>
          <w:color w:val="auto"/>
          <w:sz w:val="22"/>
          <w:szCs w:val="22"/>
        </w:rPr>
        <w:t>NADLIMITNÁ  ZÁKAZKA</w:t>
      </w:r>
    </w:p>
    <w:p w14:paraId="29B882BB" w14:textId="77777777" w:rsidR="00B73222" w:rsidRDefault="00B73222" w:rsidP="00B73222">
      <w:pPr>
        <w:pStyle w:val="Zkladntext3"/>
        <w:spacing w:after="0"/>
        <w:rPr>
          <w:b/>
          <w:color w:val="auto"/>
          <w:sz w:val="22"/>
          <w:szCs w:val="22"/>
        </w:rPr>
      </w:pPr>
    </w:p>
    <w:p w14:paraId="267C12F5" w14:textId="77777777" w:rsidR="00B73222" w:rsidRPr="00BB7FF3" w:rsidRDefault="00B73222" w:rsidP="00B73222">
      <w:pPr>
        <w:pStyle w:val="Zkladntext3"/>
        <w:spacing w:after="0"/>
        <w:rPr>
          <w:color w:val="auto"/>
          <w:sz w:val="22"/>
          <w:szCs w:val="22"/>
        </w:rPr>
      </w:pPr>
      <w:r w:rsidRPr="00BB7FF3">
        <w:rPr>
          <w:color w:val="auto"/>
          <w:sz w:val="22"/>
          <w:szCs w:val="22"/>
        </w:rPr>
        <w:t xml:space="preserve">Dynamický nákupný systém vyhlásený postupom zadávania </w:t>
      </w:r>
      <w:r w:rsidRPr="00CA6685">
        <w:rPr>
          <w:color w:val="auto"/>
          <w:sz w:val="22"/>
          <w:szCs w:val="22"/>
        </w:rPr>
        <w:t>nadlimitnej zákazky</w:t>
      </w:r>
    </w:p>
    <w:p w14:paraId="00EFFE60" w14:textId="77777777" w:rsidR="00B73222" w:rsidRDefault="00B73222" w:rsidP="00B73222">
      <w:pPr>
        <w:pStyle w:val="Zkladntext3"/>
        <w:spacing w:after="0"/>
        <w:rPr>
          <w:color w:val="auto"/>
          <w:sz w:val="22"/>
          <w:szCs w:val="22"/>
        </w:rPr>
      </w:pPr>
      <w:r w:rsidRPr="00303EB2">
        <w:rPr>
          <w:color w:val="auto"/>
          <w:sz w:val="22"/>
          <w:szCs w:val="22"/>
        </w:rPr>
        <w:t>podľa ustanovení § 58 až § 61</w:t>
      </w:r>
      <w:r>
        <w:rPr>
          <w:color w:val="auto"/>
          <w:sz w:val="22"/>
          <w:szCs w:val="22"/>
        </w:rPr>
        <w:t xml:space="preserve"> </w:t>
      </w:r>
      <w:r w:rsidRPr="006300C2">
        <w:rPr>
          <w:color w:val="auto"/>
          <w:sz w:val="22"/>
          <w:szCs w:val="22"/>
        </w:rPr>
        <w:t xml:space="preserve">zákona č. 343/2015 Z. z. o verejnom obstarávaní </w:t>
      </w:r>
      <w:r>
        <w:rPr>
          <w:color w:val="auto"/>
          <w:sz w:val="22"/>
          <w:szCs w:val="22"/>
        </w:rPr>
        <w:t xml:space="preserve">   </w:t>
      </w:r>
    </w:p>
    <w:p w14:paraId="11FE534A" w14:textId="77777777" w:rsidR="00B73222" w:rsidRPr="00B9327B" w:rsidRDefault="00B73222" w:rsidP="00B73222">
      <w:pPr>
        <w:pStyle w:val="Zkladntext3"/>
        <w:spacing w:after="0"/>
        <w:rPr>
          <w:color w:val="auto"/>
          <w:sz w:val="22"/>
          <w:szCs w:val="22"/>
        </w:rPr>
      </w:pPr>
      <w:r>
        <w:rPr>
          <w:color w:val="auto"/>
          <w:sz w:val="22"/>
          <w:szCs w:val="22"/>
        </w:rPr>
        <w:t>a</w:t>
      </w:r>
      <w:r w:rsidRPr="006300C2">
        <w:rPr>
          <w:color w:val="auto"/>
          <w:sz w:val="22"/>
          <w:szCs w:val="22"/>
        </w:rPr>
        <w:t> o zmene a doplnení niektorých zákonov v znení neskorších predpisov</w:t>
      </w:r>
    </w:p>
    <w:p w14:paraId="64CDEA04" w14:textId="77777777" w:rsidR="00B73222" w:rsidRPr="00B9327B" w:rsidRDefault="00B73222" w:rsidP="00B73222">
      <w:pPr>
        <w:pStyle w:val="Zkladntext3"/>
        <w:spacing w:after="0"/>
        <w:rPr>
          <w:color w:val="auto"/>
          <w:sz w:val="22"/>
          <w:szCs w:val="22"/>
        </w:rPr>
      </w:pPr>
      <w:r w:rsidRPr="00B9327B">
        <w:rPr>
          <w:color w:val="auto"/>
          <w:sz w:val="22"/>
          <w:szCs w:val="22"/>
        </w:rPr>
        <w:t>(ďalej len „zákon o verejnom obstarávaní“</w:t>
      </w:r>
      <w:r>
        <w:rPr>
          <w:color w:val="auto"/>
          <w:sz w:val="22"/>
          <w:szCs w:val="22"/>
        </w:rPr>
        <w:t xml:space="preserve"> alebo „ZVO“</w:t>
      </w:r>
      <w:r w:rsidRPr="00B9327B">
        <w:rPr>
          <w:color w:val="auto"/>
          <w:sz w:val="22"/>
          <w:szCs w:val="22"/>
        </w:rPr>
        <w:t>)</w:t>
      </w:r>
    </w:p>
    <w:p w14:paraId="4A978045" w14:textId="77777777" w:rsidR="00B73222" w:rsidRPr="00BB7FF3" w:rsidRDefault="00B73222" w:rsidP="00B73222">
      <w:pPr>
        <w:pStyle w:val="Zkladntext3"/>
        <w:rPr>
          <w:bCs/>
          <w:color w:val="auto"/>
          <w:sz w:val="22"/>
          <w:szCs w:val="22"/>
        </w:rPr>
      </w:pPr>
    </w:p>
    <w:p w14:paraId="3120ACEF" w14:textId="77777777" w:rsidR="00B73222" w:rsidRDefault="00B73222" w:rsidP="00B73222">
      <w:pPr>
        <w:pStyle w:val="Zkladntext3"/>
        <w:spacing w:after="120"/>
        <w:ind w:left="0" w:firstLine="0"/>
        <w:jc w:val="left"/>
        <w:rPr>
          <w:b/>
          <w:color w:val="auto"/>
          <w:sz w:val="22"/>
          <w:szCs w:val="22"/>
        </w:rPr>
      </w:pPr>
    </w:p>
    <w:p w14:paraId="4D972CCF" w14:textId="77777777" w:rsidR="00B73222" w:rsidRPr="006300C2" w:rsidRDefault="00B73222" w:rsidP="00B73222">
      <w:pPr>
        <w:pStyle w:val="Zkladntext3"/>
        <w:spacing w:after="120"/>
        <w:ind w:left="0" w:firstLine="0"/>
        <w:jc w:val="left"/>
        <w:rPr>
          <w:b/>
          <w:color w:val="auto"/>
          <w:sz w:val="22"/>
          <w:szCs w:val="22"/>
        </w:rPr>
      </w:pPr>
    </w:p>
    <w:p w14:paraId="3B9ECED3" w14:textId="77777777" w:rsidR="00B73222" w:rsidRPr="006300C2" w:rsidRDefault="00B73222" w:rsidP="00B73222">
      <w:pPr>
        <w:autoSpaceDE w:val="0"/>
        <w:autoSpaceDN w:val="0"/>
        <w:adjustRightInd w:val="0"/>
        <w:jc w:val="center"/>
        <w:rPr>
          <w:caps/>
          <w:sz w:val="22"/>
          <w:szCs w:val="22"/>
        </w:rPr>
      </w:pPr>
      <w:r>
        <w:rPr>
          <w:caps/>
        </w:rPr>
        <w:t xml:space="preserve">     </w:t>
      </w:r>
      <w:r>
        <w:rPr>
          <w:sz w:val="22"/>
          <w:szCs w:val="22"/>
        </w:rPr>
        <w:t>P</w:t>
      </w:r>
      <w:r w:rsidRPr="006A27E7">
        <w:rPr>
          <w:sz w:val="22"/>
          <w:szCs w:val="22"/>
        </w:rPr>
        <w:t xml:space="preserve">redmet zákazky: </w:t>
      </w:r>
    </w:p>
    <w:p w14:paraId="56715562" w14:textId="5CA9018F" w:rsidR="00B73222" w:rsidRDefault="00B73222" w:rsidP="00597BA7">
      <w:pPr>
        <w:autoSpaceDE w:val="0"/>
        <w:autoSpaceDN w:val="0"/>
        <w:adjustRightInd w:val="0"/>
        <w:jc w:val="center"/>
        <w:rPr>
          <w:b/>
          <w:sz w:val="28"/>
          <w:szCs w:val="28"/>
        </w:rPr>
      </w:pPr>
      <w:r>
        <w:rPr>
          <w:b/>
          <w:sz w:val="28"/>
          <w:szCs w:val="28"/>
        </w:rPr>
        <w:t xml:space="preserve">   </w:t>
      </w:r>
      <w:r>
        <w:rPr>
          <w:b/>
          <w:noProof/>
          <w:sz w:val="32"/>
          <w:szCs w:val="32"/>
        </w:rPr>
        <w:t xml:space="preserve"> </w:t>
      </w:r>
      <w:r w:rsidR="003F71BF" w:rsidRPr="00B33D00">
        <w:rPr>
          <w:b/>
          <w:noProof/>
          <w:sz w:val="32"/>
          <w:szCs w:val="32"/>
        </w:rPr>
        <w:t>,,</w:t>
      </w:r>
      <w:r w:rsidR="00266952" w:rsidRPr="00B33D00">
        <w:t xml:space="preserve"> </w:t>
      </w:r>
      <w:r w:rsidR="00D84EDB">
        <w:rPr>
          <w:b/>
          <w:noProof/>
          <w:sz w:val="32"/>
          <w:szCs w:val="32"/>
        </w:rPr>
        <w:t>Prenájom mediálneho a reklamného priestoru</w:t>
      </w:r>
      <w:r w:rsidR="00043361" w:rsidRPr="00B33D00">
        <w:rPr>
          <w:b/>
          <w:noProof/>
          <w:sz w:val="32"/>
          <w:szCs w:val="32"/>
        </w:rPr>
        <w:t xml:space="preserve"> </w:t>
      </w:r>
      <w:r w:rsidR="00597BA7" w:rsidRPr="00B33D00">
        <w:rPr>
          <w:b/>
          <w:noProof/>
          <w:sz w:val="32"/>
          <w:szCs w:val="32"/>
        </w:rPr>
        <w:t>– DNS</w:t>
      </w:r>
      <w:r w:rsidR="003F71BF" w:rsidRPr="00B33D00">
        <w:rPr>
          <w:b/>
          <w:noProof/>
          <w:sz w:val="32"/>
          <w:szCs w:val="32"/>
        </w:rPr>
        <w:t>“</w:t>
      </w:r>
    </w:p>
    <w:p w14:paraId="54E57D8C" w14:textId="2E2F277B" w:rsidR="00B73222" w:rsidRPr="006C5AA5" w:rsidRDefault="00B73222" w:rsidP="00B73222">
      <w:pPr>
        <w:pStyle w:val="Zkladntext3"/>
        <w:rPr>
          <w:color w:val="auto"/>
          <w:sz w:val="22"/>
          <w:szCs w:val="22"/>
        </w:rPr>
      </w:pPr>
      <w:r w:rsidRPr="006300C2">
        <w:rPr>
          <w:b/>
          <w:color w:val="auto"/>
          <w:sz w:val="28"/>
          <w:szCs w:val="28"/>
        </w:rPr>
        <w:t xml:space="preserve">  </w:t>
      </w:r>
      <w:r w:rsidRPr="00C11CC0">
        <w:rPr>
          <w:color w:val="auto"/>
          <w:sz w:val="22"/>
          <w:szCs w:val="22"/>
        </w:rPr>
        <w:t>(</w:t>
      </w:r>
      <w:r w:rsidR="00393AB6">
        <w:rPr>
          <w:color w:val="auto"/>
          <w:sz w:val="22"/>
          <w:szCs w:val="22"/>
        </w:rPr>
        <w:t>Služby</w:t>
      </w:r>
      <w:r w:rsidRPr="00C11CC0">
        <w:rPr>
          <w:color w:val="auto"/>
          <w:sz w:val="22"/>
          <w:szCs w:val="22"/>
        </w:rPr>
        <w:t>)</w:t>
      </w:r>
    </w:p>
    <w:p w14:paraId="030E41C0" w14:textId="77777777" w:rsidR="00B73222" w:rsidRPr="006C5AA5" w:rsidRDefault="00B73222" w:rsidP="00B73222">
      <w:pPr>
        <w:autoSpaceDE w:val="0"/>
        <w:autoSpaceDN w:val="0"/>
        <w:adjustRightInd w:val="0"/>
        <w:jc w:val="center"/>
        <w:rPr>
          <w:b/>
          <w:sz w:val="22"/>
          <w:szCs w:val="22"/>
        </w:rPr>
      </w:pPr>
    </w:p>
    <w:p w14:paraId="54FD06B7" w14:textId="77777777" w:rsidR="00B73222" w:rsidRDefault="00B73222" w:rsidP="00B73222">
      <w:pPr>
        <w:pStyle w:val="Zkladntext3"/>
        <w:ind w:hanging="567"/>
        <w:jc w:val="left"/>
        <w:rPr>
          <w:color w:val="auto"/>
          <w:sz w:val="22"/>
          <w:szCs w:val="22"/>
        </w:rPr>
      </w:pPr>
    </w:p>
    <w:p w14:paraId="09F77B85" w14:textId="77777777" w:rsidR="00B73222" w:rsidRPr="00F54513" w:rsidRDefault="00B73222" w:rsidP="00B73222">
      <w:pPr>
        <w:pStyle w:val="Zkladntext3"/>
        <w:ind w:left="0" w:firstLine="0"/>
        <w:jc w:val="left"/>
        <w:rPr>
          <w:color w:val="auto"/>
          <w:sz w:val="6"/>
          <w:szCs w:val="6"/>
        </w:rPr>
      </w:pPr>
    </w:p>
    <w:p w14:paraId="764A4A0C" w14:textId="77777777" w:rsidR="00B73222" w:rsidRPr="006C5AA5" w:rsidRDefault="00B73222" w:rsidP="00B73222">
      <w:pPr>
        <w:pStyle w:val="Zkladntext3"/>
        <w:ind w:hanging="567"/>
        <w:jc w:val="left"/>
        <w:rPr>
          <w:color w:val="auto"/>
          <w:sz w:val="22"/>
          <w:szCs w:val="22"/>
        </w:rPr>
      </w:pPr>
    </w:p>
    <w:p w14:paraId="1B07990F" w14:textId="77777777" w:rsidR="00B73222" w:rsidRPr="006300C2" w:rsidRDefault="00B73222" w:rsidP="00B73222">
      <w:pPr>
        <w:ind w:left="0" w:right="139" w:firstLine="0"/>
        <w:rPr>
          <w:sz w:val="22"/>
          <w:szCs w:val="22"/>
        </w:rPr>
      </w:pPr>
      <w:r w:rsidRPr="00F666D5">
        <w:rPr>
          <w:color w:val="000000"/>
          <w:sz w:val="22"/>
          <w:szCs w:val="22"/>
        </w:rPr>
        <w:t>Súlad súťažných podkladov so zákonom o verejnom obstarávaní potvrdzuje:</w:t>
      </w:r>
    </w:p>
    <w:p w14:paraId="0D87A11B" w14:textId="77777777" w:rsidR="00B73222" w:rsidRPr="00DC106D" w:rsidRDefault="00B73222" w:rsidP="00B73222">
      <w:pPr>
        <w:ind w:left="0" w:firstLine="0"/>
        <w:rPr>
          <w:sz w:val="18"/>
          <w:szCs w:val="18"/>
        </w:rPr>
      </w:pPr>
    </w:p>
    <w:p w14:paraId="273C3551" w14:textId="77777777" w:rsidR="00B73222" w:rsidRPr="00AD1A89" w:rsidRDefault="00B73222" w:rsidP="00B73222">
      <w:pPr>
        <w:ind w:left="0" w:firstLine="0"/>
        <w:rPr>
          <w:sz w:val="36"/>
          <w:szCs w:val="36"/>
        </w:rPr>
      </w:pPr>
    </w:p>
    <w:p w14:paraId="4BD63A38" w14:textId="77777777" w:rsidR="00B73222" w:rsidRPr="003503FA" w:rsidRDefault="00B73222" w:rsidP="00B73222">
      <w:pPr>
        <w:ind w:left="0" w:firstLine="0"/>
      </w:pPr>
    </w:p>
    <w:p w14:paraId="74844F5B" w14:textId="146D77D8" w:rsidR="00B73222" w:rsidRDefault="00B33D00" w:rsidP="00B73222">
      <w:pPr>
        <w:tabs>
          <w:tab w:val="right" w:leader="dot" w:pos="2880"/>
          <w:tab w:val="right" w:leader="dot" w:pos="4500"/>
          <w:tab w:val="right" w:leader="underscore" w:pos="9072"/>
        </w:tabs>
        <w:spacing w:before="100"/>
        <w:ind w:hanging="567"/>
        <w:rPr>
          <w:b/>
          <w:bCs/>
          <w:caps/>
          <w:sz w:val="28"/>
          <w:szCs w:val="28"/>
        </w:rPr>
      </w:pPr>
      <w:r>
        <w:rPr>
          <w:sz w:val="22"/>
          <w:szCs w:val="22"/>
        </w:rPr>
        <w:t xml:space="preserve">    </w:t>
      </w:r>
      <w:r w:rsidR="00B73222" w:rsidRPr="00F666D5">
        <w:rPr>
          <w:sz w:val="22"/>
          <w:szCs w:val="22"/>
        </w:rPr>
        <w:t xml:space="preserve">V Bratislave, </w:t>
      </w:r>
      <w:r w:rsidR="00B73222" w:rsidRPr="00FD7CDF">
        <w:rPr>
          <w:sz w:val="22"/>
          <w:szCs w:val="22"/>
        </w:rPr>
        <w:t>dňa</w:t>
      </w:r>
      <w:r w:rsidR="00B73222">
        <w:rPr>
          <w:color w:val="000000"/>
          <w:sz w:val="22"/>
          <w:lang w:val="cs-CZ"/>
        </w:rPr>
        <w:t xml:space="preserve"> </w:t>
      </w:r>
      <w:r w:rsidR="00354ACE">
        <w:rPr>
          <w:color w:val="000000"/>
          <w:sz w:val="22"/>
          <w:lang w:val="cs-CZ"/>
        </w:rPr>
        <w:t xml:space="preserve"> </w:t>
      </w:r>
      <w:r>
        <w:rPr>
          <w:color w:val="000000"/>
          <w:sz w:val="22"/>
          <w:lang w:val="cs-CZ"/>
        </w:rPr>
        <w:t>.</w:t>
      </w:r>
      <w:r w:rsidR="00354ACE">
        <w:rPr>
          <w:color w:val="000000"/>
          <w:sz w:val="22"/>
          <w:lang w:val="cs-CZ"/>
        </w:rPr>
        <w:t xml:space="preserve"> </w:t>
      </w:r>
      <w:proofErr w:type="spellStart"/>
      <w:r w:rsidR="00354ACE">
        <w:rPr>
          <w:color w:val="000000"/>
          <w:sz w:val="22"/>
          <w:lang w:val="cs-CZ"/>
        </w:rPr>
        <w:t>decembra</w:t>
      </w:r>
      <w:proofErr w:type="spellEnd"/>
      <w:r w:rsidR="00354ACE">
        <w:rPr>
          <w:color w:val="000000"/>
          <w:sz w:val="22"/>
          <w:lang w:val="cs-CZ"/>
        </w:rPr>
        <w:t xml:space="preserve"> </w:t>
      </w:r>
      <w:r>
        <w:rPr>
          <w:color w:val="000000"/>
          <w:sz w:val="22"/>
          <w:lang w:val="cs-CZ"/>
        </w:rPr>
        <w:t>2025</w:t>
      </w:r>
      <w:r w:rsidR="00511CB0">
        <w:rPr>
          <w:color w:val="000000"/>
          <w:sz w:val="22"/>
          <w:lang w:val="cs-CZ"/>
        </w:rPr>
        <w:t xml:space="preserve">                   </w:t>
      </w:r>
      <w:r w:rsidR="00B73222" w:rsidRPr="00585C97">
        <w:rPr>
          <w:sz w:val="22"/>
        </w:rPr>
        <w:t xml:space="preserve">                 </w:t>
      </w:r>
      <w:r w:rsidR="00460A1B">
        <w:rPr>
          <w:sz w:val="22"/>
        </w:rPr>
        <w:t xml:space="preserve">         </w:t>
      </w:r>
      <w:r w:rsidR="00B73222" w:rsidRPr="00585C97">
        <w:rPr>
          <w:sz w:val="22"/>
        </w:rPr>
        <w:t xml:space="preserve">      </w:t>
      </w:r>
      <w:r w:rsidR="00E41D89">
        <w:rPr>
          <w:sz w:val="22"/>
        </w:rPr>
        <w:t>Ing</w:t>
      </w:r>
      <w:r w:rsidR="00B73222">
        <w:rPr>
          <w:sz w:val="22"/>
        </w:rPr>
        <w:t xml:space="preserve">. </w:t>
      </w:r>
      <w:r w:rsidR="00E41D89">
        <w:rPr>
          <w:sz w:val="22"/>
        </w:rPr>
        <w:t>Andrea Matúšová</w:t>
      </w:r>
    </w:p>
    <w:p w14:paraId="12E54E2C" w14:textId="77777777" w:rsidR="00B73222" w:rsidRDefault="00B73222" w:rsidP="00B73222">
      <w:pPr>
        <w:jc w:val="center"/>
        <w:rPr>
          <w:b/>
          <w:bCs/>
          <w:caps/>
          <w:sz w:val="28"/>
          <w:szCs w:val="28"/>
        </w:rPr>
      </w:pPr>
    </w:p>
    <w:p w14:paraId="01F4A80F" w14:textId="77777777" w:rsidR="00B73222" w:rsidRDefault="00B73222" w:rsidP="00B73222">
      <w:pPr>
        <w:jc w:val="center"/>
        <w:rPr>
          <w:b/>
          <w:bCs/>
          <w:caps/>
          <w:sz w:val="28"/>
          <w:szCs w:val="28"/>
        </w:rPr>
      </w:pPr>
    </w:p>
    <w:p w14:paraId="21DFF229" w14:textId="6F4B3A13" w:rsidR="00B73222" w:rsidRDefault="00447BCB" w:rsidP="00447BCB">
      <w:pPr>
        <w:tabs>
          <w:tab w:val="left" w:pos="8220"/>
        </w:tabs>
        <w:rPr>
          <w:b/>
          <w:bCs/>
          <w:caps/>
          <w:sz w:val="28"/>
          <w:szCs w:val="28"/>
        </w:rPr>
      </w:pPr>
      <w:r>
        <w:rPr>
          <w:b/>
          <w:bCs/>
          <w:caps/>
          <w:sz w:val="28"/>
          <w:szCs w:val="28"/>
        </w:rPr>
        <w:tab/>
      </w:r>
      <w:r>
        <w:rPr>
          <w:b/>
          <w:bCs/>
          <w:caps/>
          <w:sz w:val="28"/>
          <w:szCs w:val="28"/>
        </w:rPr>
        <w:tab/>
      </w:r>
    </w:p>
    <w:p w14:paraId="2759D6E8" w14:textId="77777777" w:rsidR="00B73222" w:rsidRPr="006300C2" w:rsidRDefault="00B73222" w:rsidP="00B73222">
      <w:pPr>
        <w:jc w:val="center"/>
        <w:rPr>
          <w:b/>
          <w:bCs/>
          <w:caps/>
          <w:sz w:val="28"/>
          <w:szCs w:val="28"/>
        </w:rPr>
      </w:pPr>
      <w:r w:rsidRPr="006300C2">
        <w:rPr>
          <w:b/>
          <w:bCs/>
          <w:caps/>
          <w:sz w:val="28"/>
          <w:szCs w:val="28"/>
        </w:rPr>
        <w:lastRenderedPageBreak/>
        <w:t>Obsah</w:t>
      </w:r>
      <w:r>
        <w:rPr>
          <w:b/>
          <w:bCs/>
          <w:caps/>
          <w:sz w:val="28"/>
          <w:szCs w:val="28"/>
        </w:rPr>
        <w:t xml:space="preserve"> </w:t>
      </w:r>
    </w:p>
    <w:sdt>
      <w:sdtPr>
        <w:rPr>
          <w:rFonts w:ascii="Times New Roman" w:eastAsia="Times New Roman" w:hAnsi="Times New Roman" w:cs="Times New Roman"/>
          <w:b w:val="0"/>
          <w:color w:val="auto"/>
          <w:sz w:val="20"/>
          <w:szCs w:val="20"/>
        </w:rPr>
        <w:id w:val="-1002053542"/>
        <w:docPartObj>
          <w:docPartGallery w:val="Table of Contents"/>
          <w:docPartUnique/>
        </w:docPartObj>
      </w:sdtPr>
      <w:sdtEndPr>
        <w:rPr>
          <w:bCs/>
        </w:rPr>
      </w:sdtEndPr>
      <w:sdtContent>
        <w:p w14:paraId="3C963BC0" w14:textId="77777777" w:rsidR="00B73222" w:rsidRPr="008A5724" w:rsidRDefault="00B73222" w:rsidP="00B73222">
          <w:pPr>
            <w:pStyle w:val="Hlavikaobsahu"/>
            <w:spacing w:before="0" w:after="0" w:line="240" w:lineRule="auto"/>
            <w:ind w:left="0" w:firstLine="0"/>
            <w:jc w:val="both"/>
            <w:rPr>
              <w:rFonts w:ascii="Times New Roman" w:eastAsiaTheme="minorEastAsia" w:hAnsi="Times New Roman" w:cs="Times New Roman"/>
              <w:noProof/>
              <w:sz w:val="22"/>
              <w:szCs w:val="22"/>
            </w:rPr>
          </w:pPr>
          <w:r w:rsidRPr="00D16A68">
            <w:rPr>
              <w:sz w:val="22"/>
              <w:szCs w:val="22"/>
            </w:rPr>
            <w:fldChar w:fldCharType="begin"/>
          </w:r>
          <w:r w:rsidRPr="008A5724">
            <w:rPr>
              <w:sz w:val="22"/>
              <w:szCs w:val="22"/>
            </w:rPr>
            <w:instrText xml:space="preserve"> TOC \o "1-3" \h \z \u </w:instrText>
          </w:r>
          <w:r w:rsidRPr="00D16A68">
            <w:rPr>
              <w:sz w:val="22"/>
              <w:szCs w:val="22"/>
            </w:rPr>
            <w:fldChar w:fldCharType="separate"/>
          </w:r>
        </w:p>
        <w:p w14:paraId="6A7F1ACD" w14:textId="4CDA7FD0" w:rsidR="00B73222" w:rsidRPr="008A5724" w:rsidRDefault="00E83A60" w:rsidP="00B73222">
          <w:pPr>
            <w:pStyle w:val="Obsah2"/>
            <w:rPr>
              <w:rFonts w:eastAsiaTheme="minorEastAsia"/>
            </w:rPr>
          </w:pPr>
          <w:hyperlink w:anchor="_Toc112167046" w:history="1">
            <w:r w:rsidR="00B73222" w:rsidRPr="008A5724">
              <w:rPr>
                <w:rStyle w:val="Hypertextovprepojenie"/>
              </w:rPr>
              <w:t>Časť I.</w:t>
            </w:r>
          </w:hyperlink>
          <w:r w:rsidR="00B73222" w:rsidRPr="00615D3F">
            <w:rPr>
              <w:rStyle w:val="Hypertextovprepojenie"/>
              <w:u w:val="none"/>
            </w:rPr>
            <w:t xml:space="preserve"> </w:t>
          </w:r>
          <w:hyperlink w:anchor="_Toc112167047" w:history="1">
            <w:r w:rsidR="00B73222" w:rsidRPr="008A5724">
              <w:rPr>
                <w:rStyle w:val="Hypertextovprepojenie"/>
              </w:rPr>
              <w:t>Všeobecné informácie</w:t>
            </w:r>
            <w:r w:rsidR="00B73222" w:rsidRPr="00E5565F">
              <w:rPr>
                <w:webHidden/>
              </w:rPr>
              <w:tab/>
            </w:r>
            <w:r w:rsidR="00B73222" w:rsidRPr="008A5724">
              <w:rPr>
                <w:webHidden/>
              </w:rPr>
              <w:fldChar w:fldCharType="begin"/>
            </w:r>
            <w:r w:rsidR="00B73222" w:rsidRPr="00E5565F">
              <w:rPr>
                <w:webHidden/>
              </w:rPr>
              <w:instrText xml:space="preserve"> PAGEREF _Toc112167047 \h </w:instrText>
            </w:r>
            <w:r w:rsidR="00B73222" w:rsidRPr="008A5724">
              <w:rPr>
                <w:webHidden/>
              </w:rPr>
            </w:r>
            <w:r w:rsidR="00B73222" w:rsidRPr="008A5724">
              <w:rPr>
                <w:webHidden/>
              </w:rPr>
              <w:fldChar w:fldCharType="separate"/>
            </w:r>
            <w:r w:rsidR="00E41D89">
              <w:rPr>
                <w:webHidden/>
              </w:rPr>
              <w:t>3</w:t>
            </w:r>
            <w:r w:rsidR="00B73222" w:rsidRPr="008A5724">
              <w:rPr>
                <w:webHidden/>
              </w:rPr>
              <w:fldChar w:fldCharType="end"/>
            </w:r>
          </w:hyperlink>
        </w:p>
        <w:p w14:paraId="29341373" w14:textId="12C74452" w:rsidR="00B73222" w:rsidRPr="008A5724" w:rsidRDefault="00E83A60" w:rsidP="00B73222">
          <w:pPr>
            <w:pStyle w:val="Obsah3"/>
            <w:tabs>
              <w:tab w:val="clear" w:pos="9799"/>
              <w:tab w:val="right" w:leader="dot" w:pos="9214"/>
            </w:tabs>
            <w:ind w:left="357"/>
            <w:rPr>
              <w:rFonts w:eastAsiaTheme="minorEastAsia"/>
              <w:noProof/>
              <w:sz w:val="22"/>
              <w:szCs w:val="22"/>
            </w:rPr>
          </w:pPr>
          <w:hyperlink w:anchor="_Toc112167048" w:history="1">
            <w:r w:rsidR="00B73222" w:rsidRPr="008A5724">
              <w:rPr>
                <w:rStyle w:val="Hypertextovprepojenie"/>
                <w:noProof/>
                <w:sz w:val="22"/>
                <w:szCs w:val="22"/>
              </w:rPr>
              <w:t>1.</w:t>
            </w:r>
            <w:r w:rsidR="00B73222" w:rsidRPr="008A5724">
              <w:rPr>
                <w:rFonts w:eastAsiaTheme="minorEastAsia"/>
                <w:noProof/>
                <w:sz w:val="22"/>
                <w:szCs w:val="22"/>
              </w:rPr>
              <w:tab/>
            </w:r>
            <w:r w:rsidR="00B73222" w:rsidRPr="008A5724">
              <w:rPr>
                <w:rStyle w:val="Hypertextovprepojenie"/>
                <w:noProof/>
                <w:sz w:val="22"/>
                <w:szCs w:val="22"/>
              </w:rPr>
              <w:t>Identifikácia verejného obstarávateľa</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_Toc112167048 \h </w:instrText>
            </w:r>
            <w:r w:rsidR="00B73222" w:rsidRPr="008A5724">
              <w:rPr>
                <w:noProof/>
                <w:webHidden/>
                <w:sz w:val="22"/>
                <w:szCs w:val="22"/>
              </w:rPr>
            </w:r>
            <w:r w:rsidR="00B73222" w:rsidRPr="008A5724">
              <w:rPr>
                <w:noProof/>
                <w:webHidden/>
                <w:sz w:val="22"/>
                <w:szCs w:val="22"/>
              </w:rPr>
              <w:fldChar w:fldCharType="separate"/>
            </w:r>
            <w:r w:rsidR="00E41D89">
              <w:rPr>
                <w:noProof/>
                <w:webHidden/>
                <w:sz w:val="22"/>
                <w:szCs w:val="22"/>
              </w:rPr>
              <w:t>3</w:t>
            </w:r>
            <w:r w:rsidR="00B73222" w:rsidRPr="008A5724">
              <w:rPr>
                <w:noProof/>
                <w:webHidden/>
                <w:sz w:val="22"/>
                <w:szCs w:val="22"/>
              </w:rPr>
              <w:fldChar w:fldCharType="end"/>
            </w:r>
          </w:hyperlink>
        </w:p>
        <w:p w14:paraId="4DDAE89C" w14:textId="43B9E8D6" w:rsidR="00B73222" w:rsidRPr="008A5724" w:rsidRDefault="00E83A60" w:rsidP="00B73222">
          <w:pPr>
            <w:pStyle w:val="Obsah3"/>
            <w:tabs>
              <w:tab w:val="clear" w:pos="9799"/>
              <w:tab w:val="right" w:leader="dot" w:pos="9214"/>
            </w:tabs>
            <w:ind w:left="357"/>
            <w:rPr>
              <w:rFonts w:eastAsiaTheme="minorEastAsia"/>
              <w:noProof/>
              <w:sz w:val="22"/>
              <w:szCs w:val="22"/>
            </w:rPr>
          </w:pPr>
          <w:hyperlink w:anchor="_Toc112167049" w:history="1">
            <w:r w:rsidR="00B73222" w:rsidRPr="008A5724">
              <w:rPr>
                <w:rStyle w:val="Hypertextovprepojenie"/>
                <w:noProof/>
                <w:sz w:val="22"/>
                <w:szCs w:val="22"/>
              </w:rPr>
              <w:t>2.</w:t>
            </w:r>
            <w:r w:rsidR="00B73222" w:rsidRPr="008A5724">
              <w:rPr>
                <w:rFonts w:eastAsiaTheme="minorEastAsia"/>
                <w:noProof/>
                <w:sz w:val="22"/>
                <w:szCs w:val="22"/>
              </w:rPr>
              <w:tab/>
            </w:r>
            <w:r w:rsidR="00B73222" w:rsidRPr="008A5724">
              <w:rPr>
                <w:rStyle w:val="Hypertextovprepojenie"/>
                <w:noProof/>
                <w:sz w:val="22"/>
                <w:szCs w:val="22"/>
              </w:rPr>
              <w:t>Úvodné informácie o dynamickom nákupnom systéme</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_Toc112167049 \h </w:instrText>
            </w:r>
            <w:r w:rsidR="00B73222" w:rsidRPr="008A5724">
              <w:rPr>
                <w:noProof/>
                <w:webHidden/>
                <w:sz w:val="22"/>
                <w:szCs w:val="22"/>
              </w:rPr>
            </w:r>
            <w:r w:rsidR="00B73222" w:rsidRPr="008A5724">
              <w:rPr>
                <w:noProof/>
                <w:webHidden/>
                <w:sz w:val="22"/>
                <w:szCs w:val="22"/>
              </w:rPr>
              <w:fldChar w:fldCharType="separate"/>
            </w:r>
            <w:r w:rsidR="00E41D89">
              <w:rPr>
                <w:noProof/>
                <w:webHidden/>
                <w:sz w:val="22"/>
                <w:szCs w:val="22"/>
              </w:rPr>
              <w:t>3</w:t>
            </w:r>
            <w:r w:rsidR="00B73222" w:rsidRPr="008A5724">
              <w:rPr>
                <w:noProof/>
                <w:webHidden/>
                <w:sz w:val="22"/>
                <w:szCs w:val="22"/>
              </w:rPr>
              <w:fldChar w:fldCharType="end"/>
            </w:r>
          </w:hyperlink>
        </w:p>
        <w:p w14:paraId="621A8D99" w14:textId="5A561C9C" w:rsidR="00B73222" w:rsidRPr="008A5724" w:rsidRDefault="00E83A60" w:rsidP="00B73222">
          <w:pPr>
            <w:pStyle w:val="Obsah3"/>
            <w:tabs>
              <w:tab w:val="clear" w:pos="9799"/>
              <w:tab w:val="right" w:leader="dot" w:pos="9214"/>
            </w:tabs>
            <w:ind w:left="357"/>
            <w:rPr>
              <w:rFonts w:eastAsiaTheme="minorEastAsia"/>
              <w:noProof/>
              <w:sz w:val="22"/>
              <w:szCs w:val="22"/>
            </w:rPr>
          </w:pPr>
          <w:hyperlink w:anchor="_Toc112167050" w:history="1">
            <w:r w:rsidR="00B73222" w:rsidRPr="008A5724">
              <w:rPr>
                <w:rStyle w:val="Hypertextovprepojenie"/>
                <w:noProof/>
                <w:sz w:val="22"/>
                <w:szCs w:val="22"/>
              </w:rPr>
              <w:t>3.</w:t>
            </w:r>
            <w:r w:rsidR="00B73222" w:rsidRPr="008A5724">
              <w:rPr>
                <w:rFonts w:eastAsiaTheme="minorEastAsia"/>
                <w:noProof/>
                <w:sz w:val="22"/>
                <w:szCs w:val="22"/>
              </w:rPr>
              <w:tab/>
            </w:r>
            <w:r w:rsidR="00B73222" w:rsidRPr="008A5724">
              <w:rPr>
                <w:rStyle w:val="Hypertextovprepojenie"/>
                <w:noProof/>
                <w:sz w:val="22"/>
                <w:szCs w:val="22"/>
              </w:rPr>
              <w:t>Predmet a opis predmetu zákazky</w:t>
            </w:r>
            <w:r w:rsidR="00B73222" w:rsidRPr="008A5724">
              <w:rPr>
                <w:noProof/>
                <w:webHidden/>
                <w:sz w:val="22"/>
                <w:szCs w:val="22"/>
              </w:rPr>
              <w:tab/>
            </w:r>
            <w:r w:rsidR="00E2562F">
              <w:rPr>
                <w:noProof/>
                <w:webHidden/>
                <w:sz w:val="22"/>
                <w:szCs w:val="22"/>
              </w:rPr>
              <w:t>3</w:t>
            </w:r>
          </w:hyperlink>
        </w:p>
        <w:p w14:paraId="2FB71A1F" w14:textId="54E46904" w:rsidR="00B73222" w:rsidRPr="008A5724" w:rsidRDefault="00E83A60" w:rsidP="00B73222">
          <w:pPr>
            <w:pStyle w:val="Obsah3"/>
            <w:tabs>
              <w:tab w:val="clear" w:pos="9799"/>
              <w:tab w:val="right" w:leader="dot" w:pos="9214"/>
            </w:tabs>
            <w:spacing w:after="160"/>
            <w:ind w:left="357"/>
            <w:rPr>
              <w:rFonts w:eastAsiaTheme="minorEastAsia"/>
              <w:noProof/>
              <w:sz w:val="22"/>
              <w:szCs w:val="22"/>
            </w:rPr>
          </w:pPr>
          <w:hyperlink w:anchor="_Toc112167051" w:history="1">
            <w:r w:rsidR="00B73222" w:rsidRPr="008A5724">
              <w:rPr>
                <w:rStyle w:val="Hypertextovprepojenie"/>
                <w:noProof/>
                <w:sz w:val="22"/>
                <w:szCs w:val="22"/>
              </w:rPr>
              <w:t>4.</w:t>
            </w:r>
            <w:r w:rsidR="00B73222" w:rsidRPr="008A5724">
              <w:rPr>
                <w:rFonts w:eastAsiaTheme="minorEastAsia"/>
                <w:noProof/>
                <w:sz w:val="22"/>
                <w:szCs w:val="22"/>
              </w:rPr>
              <w:tab/>
            </w:r>
            <w:r w:rsidR="00B73222" w:rsidRPr="008A5724">
              <w:rPr>
                <w:rStyle w:val="Hypertextovprepojenie"/>
                <w:noProof/>
                <w:sz w:val="22"/>
                <w:szCs w:val="22"/>
              </w:rPr>
              <w:t>Rozdelenie predmetu zákazky</w:t>
            </w:r>
            <w:r w:rsidR="00B73222" w:rsidRPr="008A5724">
              <w:rPr>
                <w:noProof/>
                <w:webHidden/>
                <w:sz w:val="22"/>
                <w:szCs w:val="22"/>
              </w:rPr>
              <w:tab/>
            </w:r>
            <w:r w:rsidR="006C4903">
              <w:rPr>
                <w:noProof/>
                <w:webHidden/>
                <w:sz w:val="22"/>
                <w:szCs w:val="22"/>
              </w:rPr>
              <w:t>5</w:t>
            </w:r>
          </w:hyperlink>
        </w:p>
        <w:p w14:paraId="1E71F48D" w14:textId="3B502B38" w:rsidR="00B73222" w:rsidRPr="008A5724" w:rsidRDefault="00E83A60" w:rsidP="00B73222">
          <w:pPr>
            <w:pStyle w:val="Obsah2"/>
            <w:rPr>
              <w:rFonts w:eastAsiaTheme="minorEastAsia"/>
            </w:rPr>
          </w:pPr>
          <w:hyperlink w:anchor="_Toc112167052" w:history="1">
            <w:r w:rsidR="00B73222" w:rsidRPr="008A5724">
              <w:rPr>
                <w:rStyle w:val="Hypertextovprepojenie"/>
              </w:rPr>
              <w:t>Časť II.</w:t>
            </w:r>
          </w:hyperlink>
          <w:r w:rsidR="00615D3F" w:rsidRPr="00615D3F">
            <w:rPr>
              <w:rStyle w:val="Hypertextovprepojenie"/>
              <w:u w:val="none"/>
            </w:rPr>
            <w:t xml:space="preserve"> </w:t>
          </w:r>
          <w:hyperlink w:anchor="_Toc112167053" w:history="1">
            <w:r w:rsidR="00B73222" w:rsidRPr="008A5724">
              <w:rPr>
                <w:rStyle w:val="Hypertextovprepojenie"/>
              </w:rPr>
              <w:t>Komunikácia, vysvetľovanie</w:t>
            </w:r>
            <w:r w:rsidR="00B73222" w:rsidRPr="00E5565F">
              <w:rPr>
                <w:webHidden/>
              </w:rPr>
              <w:tab/>
            </w:r>
            <w:r w:rsidR="00E2562F">
              <w:rPr>
                <w:webHidden/>
              </w:rPr>
              <w:t>5</w:t>
            </w:r>
          </w:hyperlink>
        </w:p>
        <w:p w14:paraId="14BF7E2C" w14:textId="712E748B" w:rsidR="00B73222" w:rsidRDefault="00E83A60" w:rsidP="00B73222">
          <w:pPr>
            <w:pStyle w:val="Obsah3"/>
            <w:tabs>
              <w:tab w:val="clear" w:pos="9799"/>
              <w:tab w:val="right" w:leader="dot" w:pos="9214"/>
            </w:tabs>
            <w:ind w:left="357"/>
            <w:rPr>
              <w:noProof/>
              <w:sz w:val="22"/>
              <w:szCs w:val="22"/>
            </w:rPr>
          </w:pPr>
          <w:hyperlink w:anchor="_Toc112167054" w:history="1">
            <w:r w:rsidR="00B73222" w:rsidRPr="008A5724">
              <w:rPr>
                <w:rStyle w:val="Hypertextovprepojenie"/>
                <w:noProof/>
                <w:sz w:val="22"/>
                <w:szCs w:val="22"/>
              </w:rPr>
              <w:t>5.</w:t>
            </w:r>
            <w:r w:rsidR="00B73222" w:rsidRPr="008A5724">
              <w:rPr>
                <w:rFonts w:eastAsiaTheme="minorEastAsia"/>
                <w:noProof/>
                <w:sz w:val="22"/>
                <w:szCs w:val="22"/>
              </w:rPr>
              <w:tab/>
            </w:r>
            <w:r w:rsidR="00B73222" w:rsidRPr="008A5724">
              <w:rPr>
                <w:rStyle w:val="Hypertextovprepojenie"/>
                <w:noProof/>
                <w:sz w:val="22"/>
                <w:szCs w:val="22"/>
              </w:rPr>
              <w:t>Komunikácia</w:t>
            </w:r>
            <w:r w:rsidR="00B73222" w:rsidRPr="008A5724">
              <w:rPr>
                <w:noProof/>
                <w:webHidden/>
                <w:sz w:val="22"/>
                <w:szCs w:val="22"/>
              </w:rPr>
              <w:tab/>
            </w:r>
            <w:r w:rsidR="00E2562F">
              <w:rPr>
                <w:noProof/>
                <w:webHidden/>
                <w:sz w:val="22"/>
                <w:szCs w:val="22"/>
              </w:rPr>
              <w:t>5</w:t>
            </w:r>
          </w:hyperlink>
        </w:p>
        <w:p w14:paraId="569CB5E3" w14:textId="2F4EF0A3" w:rsidR="00D84551" w:rsidRPr="00D84551" w:rsidRDefault="00D84551" w:rsidP="00D84551">
          <w:pPr>
            <w:spacing w:after="0"/>
            <w:rPr>
              <w:rFonts w:eastAsiaTheme="minorEastAsia"/>
              <w:sz w:val="22"/>
              <w:szCs w:val="22"/>
            </w:rPr>
          </w:pPr>
          <w:r w:rsidRPr="00D84551">
            <w:rPr>
              <w:rFonts w:eastAsiaTheme="minorEastAsia"/>
              <w:sz w:val="22"/>
              <w:szCs w:val="22"/>
            </w:rPr>
            <w:t xml:space="preserve">6. </w:t>
          </w:r>
          <w:r w:rsidRPr="00D84551">
            <w:rPr>
              <w:rFonts w:eastAsiaTheme="minorEastAsia"/>
              <w:sz w:val="22"/>
              <w:szCs w:val="22"/>
            </w:rPr>
            <w:tab/>
            <w:t>Pravidlá pre doručova</w:t>
          </w:r>
          <w:r>
            <w:rPr>
              <w:rFonts w:eastAsiaTheme="minorEastAsia"/>
              <w:sz w:val="22"/>
              <w:szCs w:val="22"/>
            </w:rPr>
            <w:t>nie.......................................................................................................................</w:t>
          </w:r>
          <w:r w:rsidR="00E2562F">
            <w:rPr>
              <w:rFonts w:eastAsiaTheme="minorEastAsia"/>
              <w:sz w:val="22"/>
              <w:szCs w:val="22"/>
            </w:rPr>
            <w:t>5</w:t>
          </w:r>
        </w:p>
        <w:p w14:paraId="11581343" w14:textId="2046AE46" w:rsidR="00B73222" w:rsidRPr="008A5724" w:rsidRDefault="00E83A60" w:rsidP="00D84551">
          <w:pPr>
            <w:pStyle w:val="Obsah3"/>
            <w:tabs>
              <w:tab w:val="clear" w:pos="9799"/>
              <w:tab w:val="right" w:leader="dot" w:pos="9214"/>
            </w:tabs>
            <w:spacing w:after="120"/>
            <w:ind w:left="357"/>
            <w:rPr>
              <w:rFonts w:eastAsiaTheme="minorEastAsia"/>
              <w:noProof/>
              <w:sz w:val="22"/>
              <w:szCs w:val="22"/>
            </w:rPr>
          </w:pPr>
          <w:hyperlink w:anchor="_Toc112167055" w:history="1">
            <w:r w:rsidR="00D84551">
              <w:rPr>
                <w:rStyle w:val="Hypertextovprepojenie"/>
                <w:noProof/>
                <w:sz w:val="22"/>
                <w:szCs w:val="22"/>
              </w:rPr>
              <w:t>7</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Vysvetľovanie</w:t>
            </w:r>
            <w:r w:rsidR="00B73222" w:rsidRPr="008A5724">
              <w:rPr>
                <w:noProof/>
                <w:webHidden/>
                <w:sz w:val="22"/>
                <w:szCs w:val="22"/>
              </w:rPr>
              <w:tab/>
            </w:r>
            <w:r w:rsidR="006C4903">
              <w:rPr>
                <w:noProof/>
                <w:webHidden/>
                <w:sz w:val="22"/>
                <w:szCs w:val="22"/>
              </w:rPr>
              <w:t>6</w:t>
            </w:r>
          </w:hyperlink>
        </w:p>
        <w:p w14:paraId="7AE7AA6F" w14:textId="0684E8BA" w:rsidR="00B73222" w:rsidRPr="008A5724" w:rsidRDefault="00E83A60" w:rsidP="00D84551">
          <w:pPr>
            <w:pStyle w:val="Obsah2"/>
            <w:spacing w:after="120"/>
            <w:rPr>
              <w:rFonts w:eastAsiaTheme="minorEastAsia"/>
            </w:rPr>
          </w:pPr>
          <w:hyperlink w:anchor="_Toc112167056" w:history="1">
            <w:r w:rsidR="00B73222" w:rsidRPr="008A5724">
              <w:rPr>
                <w:rStyle w:val="Hypertextovprepojenie"/>
              </w:rPr>
              <w:t>Časť III.</w:t>
            </w:r>
            <w:r w:rsidR="00B73222" w:rsidRPr="00E5565F">
              <w:rPr>
                <w:webHidden/>
              </w:rPr>
              <w:t xml:space="preserve"> </w:t>
            </w:r>
          </w:hyperlink>
          <w:hyperlink w:anchor="_Toc112167057" w:history="1">
            <w:r w:rsidR="00B73222" w:rsidRPr="008A5724">
              <w:rPr>
                <w:rStyle w:val="Hypertextovprepojenie"/>
              </w:rPr>
              <w:t>Žiadosť o zaradenie do DNS</w:t>
            </w:r>
            <w:r w:rsidR="00B73222" w:rsidRPr="00E5565F">
              <w:rPr>
                <w:webHidden/>
              </w:rPr>
              <w:tab/>
            </w:r>
            <w:r w:rsidR="00A90C7D">
              <w:rPr>
                <w:webHidden/>
              </w:rPr>
              <w:t>7</w:t>
            </w:r>
          </w:hyperlink>
        </w:p>
        <w:p w14:paraId="24824DE6" w14:textId="54D2C66F" w:rsidR="00B73222" w:rsidRPr="008A5724" w:rsidRDefault="00E83A60" w:rsidP="00B73222">
          <w:pPr>
            <w:pStyle w:val="Obsah3"/>
            <w:tabs>
              <w:tab w:val="clear" w:pos="9799"/>
              <w:tab w:val="right" w:leader="dot" w:pos="9214"/>
            </w:tabs>
            <w:ind w:left="357"/>
            <w:rPr>
              <w:rFonts w:eastAsiaTheme="minorEastAsia"/>
              <w:noProof/>
              <w:sz w:val="22"/>
              <w:szCs w:val="22"/>
            </w:rPr>
          </w:pPr>
          <w:hyperlink w:anchor="_Toc112167058" w:history="1">
            <w:r w:rsidR="00D84551">
              <w:rPr>
                <w:rStyle w:val="Hypertextovprepojenie"/>
                <w:noProof/>
                <w:sz w:val="22"/>
                <w:szCs w:val="22"/>
              </w:rPr>
              <w:t>8</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Jazyk žiadosti o zaradenie do DNS</w:t>
            </w:r>
            <w:r w:rsidR="00B73222" w:rsidRPr="008A5724">
              <w:rPr>
                <w:noProof/>
                <w:webHidden/>
                <w:sz w:val="22"/>
                <w:szCs w:val="22"/>
              </w:rPr>
              <w:tab/>
            </w:r>
            <w:r w:rsidR="00A90C7D">
              <w:rPr>
                <w:noProof/>
                <w:webHidden/>
                <w:sz w:val="22"/>
                <w:szCs w:val="22"/>
              </w:rPr>
              <w:t>7</w:t>
            </w:r>
          </w:hyperlink>
        </w:p>
        <w:p w14:paraId="35F347D9" w14:textId="520B3977" w:rsidR="00B73222" w:rsidRPr="008A5724" w:rsidRDefault="00E83A60" w:rsidP="00B73222">
          <w:pPr>
            <w:pStyle w:val="Obsah3"/>
            <w:tabs>
              <w:tab w:val="clear" w:pos="9799"/>
              <w:tab w:val="right" w:leader="dot" w:pos="9214"/>
            </w:tabs>
            <w:spacing w:after="160"/>
            <w:ind w:left="357"/>
            <w:rPr>
              <w:rFonts w:eastAsiaTheme="minorEastAsia"/>
              <w:noProof/>
              <w:sz w:val="22"/>
              <w:szCs w:val="22"/>
            </w:rPr>
          </w:pPr>
          <w:hyperlink w:anchor="_Toc112167059" w:history="1">
            <w:r w:rsidR="00D84551">
              <w:rPr>
                <w:rStyle w:val="Hypertextovprepojenie"/>
                <w:noProof/>
                <w:sz w:val="22"/>
                <w:szCs w:val="22"/>
              </w:rPr>
              <w:t>9</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Obsah žiadosti o zaradenie do DNS</w:t>
            </w:r>
            <w:r w:rsidR="00B73222" w:rsidRPr="008A5724">
              <w:rPr>
                <w:noProof/>
                <w:webHidden/>
                <w:sz w:val="22"/>
                <w:szCs w:val="22"/>
              </w:rPr>
              <w:tab/>
            </w:r>
            <w:r w:rsidR="006C4903">
              <w:rPr>
                <w:noProof/>
                <w:webHidden/>
                <w:sz w:val="22"/>
                <w:szCs w:val="22"/>
              </w:rPr>
              <w:t>7</w:t>
            </w:r>
          </w:hyperlink>
        </w:p>
        <w:p w14:paraId="51181AC2" w14:textId="28E7C097" w:rsidR="00B73222" w:rsidRPr="008A5724" w:rsidRDefault="00E83A60" w:rsidP="00B73222">
          <w:pPr>
            <w:pStyle w:val="Obsah2"/>
            <w:rPr>
              <w:rFonts w:eastAsiaTheme="minorEastAsia"/>
            </w:rPr>
          </w:pPr>
          <w:hyperlink w:anchor="_Toc112167060" w:history="1">
            <w:r w:rsidR="00B73222" w:rsidRPr="008A5724">
              <w:rPr>
                <w:rStyle w:val="Hypertextovprepojenie"/>
              </w:rPr>
              <w:t>Časť IV.</w:t>
            </w:r>
            <w:r w:rsidR="00B73222" w:rsidRPr="00E5565F">
              <w:rPr>
                <w:webHidden/>
              </w:rPr>
              <w:t xml:space="preserve"> </w:t>
            </w:r>
          </w:hyperlink>
          <w:hyperlink w:anchor="_Toc112167061" w:history="1">
            <w:r w:rsidR="00B73222" w:rsidRPr="008A5724">
              <w:rPr>
                <w:rStyle w:val="Hypertextovprepojenie"/>
              </w:rPr>
              <w:t>Predkladanie žiadosti o zaradenie do DNS</w:t>
            </w:r>
            <w:r w:rsidR="00B73222" w:rsidRPr="00E5565F">
              <w:rPr>
                <w:webHidden/>
              </w:rPr>
              <w:tab/>
            </w:r>
            <w:r w:rsidR="00E2562F">
              <w:rPr>
                <w:webHidden/>
              </w:rPr>
              <w:t>7</w:t>
            </w:r>
          </w:hyperlink>
        </w:p>
        <w:p w14:paraId="24C776E5" w14:textId="2D30C623" w:rsidR="00B73222" w:rsidRPr="008A5724" w:rsidRDefault="00E83A60" w:rsidP="00B73222">
          <w:pPr>
            <w:pStyle w:val="Obsah3"/>
            <w:tabs>
              <w:tab w:val="clear" w:pos="9799"/>
              <w:tab w:val="right" w:leader="dot" w:pos="9214"/>
            </w:tabs>
            <w:ind w:left="357"/>
            <w:rPr>
              <w:rFonts w:eastAsiaTheme="minorEastAsia"/>
              <w:noProof/>
              <w:sz w:val="22"/>
              <w:szCs w:val="22"/>
            </w:rPr>
          </w:pPr>
          <w:hyperlink w:anchor="_Toc112167062" w:history="1">
            <w:r w:rsidR="00D84551">
              <w:rPr>
                <w:rStyle w:val="Hypertextovprepojenie"/>
                <w:noProof/>
                <w:sz w:val="22"/>
                <w:szCs w:val="22"/>
              </w:rPr>
              <w:t>10</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Lehota na predkladanie žiadosti o zaradenie do DNS</w:t>
            </w:r>
            <w:r w:rsidR="00B73222" w:rsidRPr="008A5724">
              <w:rPr>
                <w:noProof/>
                <w:webHidden/>
                <w:sz w:val="22"/>
                <w:szCs w:val="22"/>
              </w:rPr>
              <w:tab/>
            </w:r>
            <w:r w:rsidR="00E2562F">
              <w:rPr>
                <w:noProof/>
                <w:webHidden/>
                <w:sz w:val="22"/>
                <w:szCs w:val="22"/>
              </w:rPr>
              <w:t>7</w:t>
            </w:r>
          </w:hyperlink>
        </w:p>
        <w:p w14:paraId="1328F0AF" w14:textId="55E11CBA" w:rsidR="00B73222" w:rsidRPr="008A5724" w:rsidRDefault="00E83A60" w:rsidP="00B73222">
          <w:pPr>
            <w:pStyle w:val="Obsah3"/>
            <w:tabs>
              <w:tab w:val="clear" w:pos="9799"/>
              <w:tab w:val="right" w:leader="dot" w:pos="9214"/>
            </w:tabs>
            <w:ind w:left="357"/>
            <w:rPr>
              <w:rFonts w:eastAsiaTheme="minorEastAsia"/>
              <w:noProof/>
              <w:sz w:val="22"/>
              <w:szCs w:val="22"/>
            </w:rPr>
          </w:pPr>
          <w:hyperlink w:anchor="_Toc112167063" w:history="1">
            <w:r w:rsidR="00B73222" w:rsidRPr="008A5724">
              <w:rPr>
                <w:rStyle w:val="Hypertextovprepojenie"/>
                <w:noProof/>
                <w:sz w:val="22"/>
                <w:szCs w:val="22"/>
              </w:rPr>
              <w:t>1</w:t>
            </w:r>
            <w:r w:rsidR="00D84551">
              <w:rPr>
                <w:rStyle w:val="Hypertextovprepojenie"/>
                <w:noProof/>
                <w:sz w:val="22"/>
                <w:szCs w:val="22"/>
              </w:rPr>
              <w:t>1</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Predloženie žiadosti o zaradenie do DNS</w:t>
            </w:r>
            <w:r w:rsidR="00B73222" w:rsidRPr="008A5724">
              <w:rPr>
                <w:noProof/>
                <w:webHidden/>
                <w:sz w:val="22"/>
                <w:szCs w:val="22"/>
              </w:rPr>
              <w:tab/>
            </w:r>
            <w:r w:rsidR="00E2562F">
              <w:rPr>
                <w:noProof/>
                <w:webHidden/>
                <w:sz w:val="22"/>
                <w:szCs w:val="22"/>
              </w:rPr>
              <w:t>7</w:t>
            </w:r>
          </w:hyperlink>
        </w:p>
        <w:p w14:paraId="24A6139C" w14:textId="47CADD2D" w:rsidR="00B73222" w:rsidRPr="008A5724" w:rsidRDefault="00E83A60" w:rsidP="00B73222">
          <w:pPr>
            <w:pStyle w:val="Obsah3"/>
            <w:tabs>
              <w:tab w:val="clear" w:pos="9799"/>
              <w:tab w:val="right" w:leader="dot" w:pos="9214"/>
            </w:tabs>
            <w:ind w:left="357"/>
            <w:rPr>
              <w:rFonts w:eastAsiaTheme="minorEastAsia"/>
              <w:noProof/>
              <w:sz w:val="22"/>
              <w:szCs w:val="22"/>
            </w:rPr>
          </w:pPr>
          <w:hyperlink w:anchor="_Toc112167064" w:history="1">
            <w:r w:rsidR="00B73222" w:rsidRPr="008A5724">
              <w:rPr>
                <w:rStyle w:val="Hypertextovprepojenie"/>
                <w:noProof/>
                <w:sz w:val="22"/>
                <w:szCs w:val="22"/>
              </w:rPr>
              <w:t>1</w:t>
            </w:r>
            <w:r w:rsidR="00D84551">
              <w:rPr>
                <w:rStyle w:val="Hypertextovprepojenie"/>
                <w:noProof/>
                <w:sz w:val="22"/>
                <w:szCs w:val="22"/>
              </w:rPr>
              <w:t>2</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Doplnenie, zmena a odvolanie žiadosti o zaradenie do DNS</w:t>
            </w:r>
            <w:r w:rsidR="00B73222" w:rsidRPr="008A5724">
              <w:rPr>
                <w:noProof/>
                <w:webHidden/>
                <w:sz w:val="22"/>
                <w:szCs w:val="22"/>
              </w:rPr>
              <w:tab/>
            </w:r>
            <w:r w:rsidR="00A90C7D">
              <w:rPr>
                <w:noProof/>
                <w:webHidden/>
                <w:sz w:val="22"/>
                <w:szCs w:val="22"/>
              </w:rPr>
              <w:t>9</w:t>
            </w:r>
          </w:hyperlink>
        </w:p>
        <w:p w14:paraId="124B1DB1" w14:textId="2082B045" w:rsidR="00B73222" w:rsidRPr="008A5724" w:rsidRDefault="00E83A60" w:rsidP="00B73222">
          <w:pPr>
            <w:pStyle w:val="Obsah3"/>
            <w:tabs>
              <w:tab w:val="clear" w:pos="9799"/>
              <w:tab w:val="right" w:leader="dot" w:pos="9214"/>
            </w:tabs>
            <w:ind w:left="357"/>
            <w:rPr>
              <w:rFonts w:eastAsiaTheme="minorEastAsia"/>
              <w:noProof/>
              <w:sz w:val="22"/>
              <w:szCs w:val="22"/>
            </w:rPr>
          </w:pPr>
          <w:hyperlink w:anchor="_Toc112167065" w:history="1">
            <w:r w:rsidR="00B73222" w:rsidRPr="008A5724">
              <w:rPr>
                <w:rStyle w:val="Hypertextovprepojenie"/>
                <w:noProof/>
                <w:sz w:val="22"/>
                <w:szCs w:val="22"/>
              </w:rPr>
              <w:t>1</w:t>
            </w:r>
            <w:r w:rsidR="00D84551">
              <w:rPr>
                <w:rStyle w:val="Hypertextovprepojenie"/>
                <w:noProof/>
                <w:sz w:val="22"/>
                <w:szCs w:val="22"/>
              </w:rPr>
              <w:t>3</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Záujemca oprávnený predložiť žiadosť o zaradenie do DNS</w:t>
            </w:r>
            <w:r w:rsidR="00B73222" w:rsidRPr="008A5724">
              <w:rPr>
                <w:noProof/>
                <w:webHidden/>
                <w:sz w:val="22"/>
                <w:szCs w:val="22"/>
              </w:rPr>
              <w:tab/>
            </w:r>
            <w:r w:rsidR="006C4903">
              <w:rPr>
                <w:noProof/>
                <w:webHidden/>
                <w:sz w:val="22"/>
                <w:szCs w:val="22"/>
              </w:rPr>
              <w:t>9</w:t>
            </w:r>
          </w:hyperlink>
        </w:p>
        <w:p w14:paraId="66BED6DB" w14:textId="34626BCF" w:rsidR="00B73222" w:rsidRPr="008A5724" w:rsidRDefault="00E83A60" w:rsidP="00B73222">
          <w:pPr>
            <w:pStyle w:val="Obsah3"/>
            <w:tabs>
              <w:tab w:val="clear" w:pos="9799"/>
              <w:tab w:val="right" w:leader="dot" w:pos="9214"/>
            </w:tabs>
            <w:spacing w:after="160"/>
            <w:ind w:left="357"/>
            <w:rPr>
              <w:rFonts w:eastAsiaTheme="minorEastAsia"/>
              <w:noProof/>
              <w:sz w:val="22"/>
              <w:szCs w:val="22"/>
            </w:rPr>
          </w:pPr>
          <w:hyperlink w:anchor="_Toc112167066" w:history="1">
            <w:r w:rsidR="00B73222" w:rsidRPr="008A5724">
              <w:rPr>
                <w:rStyle w:val="Hypertextovprepojenie"/>
                <w:noProof/>
                <w:sz w:val="22"/>
                <w:szCs w:val="22"/>
              </w:rPr>
              <w:t>1</w:t>
            </w:r>
            <w:r w:rsidR="00D84551">
              <w:rPr>
                <w:rStyle w:val="Hypertextovprepojenie"/>
                <w:noProof/>
                <w:sz w:val="22"/>
                <w:szCs w:val="22"/>
              </w:rPr>
              <w:t>4</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Dôvernosť verejného obstarávania</w:t>
            </w:r>
            <w:r w:rsidR="00B73222" w:rsidRPr="008A5724">
              <w:rPr>
                <w:noProof/>
                <w:webHidden/>
                <w:sz w:val="22"/>
                <w:szCs w:val="22"/>
              </w:rPr>
              <w:tab/>
            </w:r>
            <w:r w:rsidR="006C4903">
              <w:rPr>
                <w:noProof/>
                <w:webHidden/>
                <w:sz w:val="22"/>
                <w:szCs w:val="22"/>
              </w:rPr>
              <w:t>9</w:t>
            </w:r>
          </w:hyperlink>
        </w:p>
        <w:p w14:paraId="42457B4E" w14:textId="1D2F2DDE" w:rsidR="00B73222" w:rsidRPr="008A5724" w:rsidRDefault="00E83A60" w:rsidP="00B73222">
          <w:pPr>
            <w:pStyle w:val="Obsah2"/>
            <w:rPr>
              <w:rFonts w:eastAsiaTheme="minorEastAsia"/>
            </w:rPr>
          </w:pPr>
          <w:hyperlink w:anchor="_Toc112167067" w:history="1">
            <w:r w:rsidR="00B73222" w:rsidRPr="008A5724">
              <w:rPr>
                <w:rStyle w:val="Hypertextovprepojenie"/>
              </w:rPr>
              <w:t>Časť V.</w:t>
            </w:r>
          </w:hyperlink>
          <w:r w:rsidR="00B73222" w:rsidRPr="00615D3F">
            <w:rPr>
              <w:rStyle w:val="Hypertextovprepojenie"/>
              <w:u w:val="none"/>
            </w:rPr>
            <w:t xml:space="preserve"> </w:t>
          </w:r>
          <w:hyperlink w:anchor="_Toc112167068" w:history="1">
            <w:r w:rsidR="00B73222" w:rsidRPr="008A5724">
              <w:rPr>
                <w:rStyle w:val="Hypertextovprepojenie"/>
              </w:rPr>
              <w:t>Podmienky účasti</w:t>
            </w:r>
            <w:r w:rsidR="00B73222" w:rsidRPr="00E5565F">
              <w:rPr>
                <w:webHidden/>
              </w:rPr>
              <w:tab/>
            </w:r>
            <w:r w:rsidR="006C4903">
              <w:rPr>
                <w:webHidden/>
              </w:rPr>
              <w:t>9</w:t>
            </w:r>
          </w:hyperlink>
        </w:p>
        <w:p w14:paraId="7E9840D0" w14:textId="1FAFA09A" w:rsidR="00B73222" w:rsidRPr="008A5724" w:rsidRDefault="00E83A60" w:rsidP="00B73222">
          <w:pPr>
            <w:pStyle w:val="Obsah3"/>
            <w:tabs>
              <w:tab w:val="clear" w:pos="9799"/>
              <w:tab w:val="right" w:leader="dot" w:pos="9214"/>
            </w:tabs>
            <w:ind w:left="357"/>
            <w:rPr>
              <w:rFonts w:eastAsiaTheme="minorEastAsia"/>
              <w:noProof/>
              <w:sz w:val="22"/>
              <w:szCs w:val="22"/>
            </w:rPr>
          </w:pPr>
          <w:hyperlink w:anchor="_Toc112167069" w:history="1">
            <w:r w:rsidR="00B73222" w:rsidRPr="008A5724">
              <w:rPr>
                <w:rStyle w:val="Hypertextovprepojenie"/>
                <w:noProof/>
                <w:sz w:val="22"/>
                <w:szCs w:val="22"/>
              </w:rPr>
              <w:t>1</w:t>
            </w:r>
            <w:r w:rsidR="00D84551">
              <w:rPr>
                <w:rStyle w:val="Hypertextovprepojenie"/>
                <w:noProof/>
                <w:sz w:val="22"/>
                <w:szCs w:val="22"/>
              </w:rPr>
              <w:t>5</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Určenie podmienok účasti</w:t>
            </w:r>
            <w:r w:rsidR="00B73222" w:rsidRPr="008A5724">
              <w:rPr>
                <w:noProof/>
                <w:webHidden/>
                <w:sz w:val="22"/>
                <w:szCs w:val="22"/>
              </w:rPr>
              <w:tab/>
            </w:r>
            <w:r w:rsidR="006C4903">
              <w:rPr>
                <w:noProof/>
                <w:webHidden/>
                <w:sz w:val="22"/>
                <w:szCs w:val="22"/>
              </w:rPr>
              <w:t>9</w:t>
            </w:r>
          </w:hyperlink>
        </w:p>
        <w:p w14:paraId="265D28C4" w14:textId="7D1C7A4C" w:rsidR="006C4903" w:rsidRDefault="00E83A60" w:rsidP="00A90C7D">
          <w:pPr>
            <w:pStyle w:val="Obsah3"/>
            <w:tabs>
              <w:tab w:val="clear" w:pos="9799"/>
              <w:tab w:val="right" w:leader="dot" w:pos="9214"/>
            </w:tabs>
            <w:spacing w:after="120"/>
            <w:ind w:left="357"/>
            <w:rPr>
              <w:noProof/>
              <w:sz w:val="22"/>
              <w:szCs w:val="22"/>
            </w:rPr>
          </w:pPr>
          <w:hyperlink w:anchor="_Toc112167070" w:history="1">
            <w:r w:rsidR="00B73222" w:rsidRPr="008A5724">
              <w:rPr>
                <w:rStyle w:val="Hypertextovprepojenie"/>
                <w:noProof/>
                <w:sz w:val="22"/>
                <w:szCs w:val="22"/>
              </w:rPr>
              <w:t>1</w:t>
            </w:r>
            <w:r w:rsidR="00D84551">
              <w:rPr>
                <w:rStyle w:val="Hypertextovprepojenie"/>
                <w:noProof/>
                <w:sz w:val="22"/>
                <w:szCs w:val="22"/>
              </w:rPr>
              <w:t>6</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Podmienk</w:t>
            </w:r>
            <w:r w:rsidR="006C4903">
              <w:rPr>
                <w:rStyle w:val="Hypertextovprepojenie"/>
                <w:noProof/>
                <w:sz w:val="22"/>
                <w:szCs w:val="22"/>
              </w:rPr>
              <w:t>y</w:t>
            </w:r>
            <w:r w:rsidR="00B73222" w:rsidRPr="008A5724">
              <w:rPr>
                <w:rStyle w:val="Hypertextovprepojenie"/>
                <w:noProof/>
                <w:sz w:val="22"/>
                <w:szCs w:val="22"/>
              </w:rPr>
              <w:t xml:space="preserve"> účasti</w:t>
            </w:r>
            <w:r w:rsidR="006C4903">
              <w:rPr>
                <w:rStyle w:val="Hypertextovprepojenie"/>
                <w:noProof/>
                <w:sz w:val="22"/>
                <w:szCs w:val="22"/>
              </w:rPr>
              <w:t xml:space="preserve"> osobného postavenia</w:t>
            </w:r>
            <w:r w:rsidR="00B73222" w:rsidRPr="008A5724">
              <w:rPr>
                <w:noProof/>
                <w:webHidden/>
                <w:sz w:val="22"/>
                <w:szCs w:val="22"/>
              </w:rPr>
              <w:tab/>
            </w:r>
            <w:r w:rsidR="006C4903">
              <w:rPr>
                <w:noProof/>
                <w:webHidden/>
                <w:sz w:val="22"/>
                <w:szCs w:val="22"/>
              </w:rPr>
              <w:t>9</w:t>
            </w:r>
          </w:hyperlink>
        </w:p>
        <w:p w14:paraId="1730DB0E" w14:textId="19FF2360" w:rsidR="00B73222" w:rsidRPr="008A5724" w:rsidRDefault="00E83A60" w:rsidP="00A90C7D">
          <w:pPr>
            <w:pStyle w:val="Obsah2"/>
            <w:spacing w:after="120"/>
            <w:rPr>
              <w:rFonts w:eastAsiaTheme="minorEastAsia"/>
            </w:rPr>
          </w:pPr>
          <w:hyperlink w:anchor="_Toc112167071" w:history="1">
            <w:r w:rsidR="00B73222" w:rsidRPr="008A5724">
              <w:rPr>
                <w:rStyle w:val="Hypertextovprepojenie"/>
              </w:rPr>
              <w:t>Časť VI.</w:t>
            </w:r>
            <w:r w:rsidR="00B73222" w:rsidRPr="00E5565F">
              <w:rPr>
                <w:webHidden/>
              </w:rPr>
              <w:t xml:space="preserve"> </w:t>
            </w:r>
          </w:hyperlink>
          <w:hyperlink w:anchor="_Toc112167072" w:history="1">
            <w:r w:rsidR="00B73222" w:rsidRPr="008A5724">
              <w:rPr>
                <w:rStyle w:val="Hypertextovprepojenie"/>
              </w:rPr>
              <w:t>Vyhodnotenie doručených žiadostí o zaradenie do DNS</w:t>
            </w:r>
            <w:r w:rsidR="00B73222" w:rsidRPr="00E5565F">
              <w:rPr>
                <w:webHidden/>
              </w:rPr>
              <w:tab/>
            </w:r>
            <w:r w:rsidR="00E2562F">
              <w:rPr>
                <w:webHidden/>
              </w:rPr>
              <w:t>12</w:t>
            </w:r>
          </w:hyperlink>
        </w:p>
        <w:p w14:paraId="48507629" w14:textId="2A7339D1" w:rsidR="00B73222" w:rsidRPr="008A5724" w:rsidRDefault="00E83A60" w:rsidP="00B73222">
          <w:pPr>
            <w:pStyle w:val="Obsah3"/>
            <w:tabs>
              <w:tab w:val="clear" w:pos="9799"/>
              <w:tab w:val="right" w:leader="dot" w:pos="9214"/>
            </w:tabs>
            <w:ind w:left="357"/>
            <w:rPr>
              <w:rFonts w:eastAsiaTheme="minorEastAsia"/>
              <w:noProof/>
              <w:sz w:val="22"/>
              <w:szCs w:val="22"/>
            </w:rPr>
          </w:pPr>
          <w:hyperlink w:anchor="_Toc112167073" w:history="1">
            <w:r w:rsidR="00B73222" w:rsidRPr="008A5724">
              <w:rPr>
                <w:rStyle w:val="Hypertextovprepojenie"/>
                <w:noProof/>
                <w:sz w:val="22"/>
                <w:szCs w:val="22"/>
              </w:rPr>
              <w:t>1</w:t>
            </w:r>
            <w:r w:rsidR="00D84551">
              <w:rPr>
                <w:rStyle w:val="Hypertextovprepojenie"/>
                <w:noProof/>
                <w:sz w:val="22"/>
                <w:szCs w:val="22"/>
              </w:rPr>
              <w:t>7</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Vyhodnotenie doručených žiadostí o zaradenie do DNS</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_Toc112167073 \h </w:instrText>
            </w:r>
            <w:r w:rsidR="00B73222" w:rsidRPr="008A5724">
              <w:rPr>
                <w:noProof/>
                <w:webHidden/>
                <w:sz w:val="22"/>
                <w:szCs w:val="22"/>
              </w:rPr>
            </w:r>
            <w:r w:rsidR="00B73222" w:rsidRPr="008A5724">
              <w:rPr>
                <w:noProof/>
                <w:webHidden/>
                <w:sz w:val="22"/>
                <w:szCs w:val="22"/>
              </w:rPr>
              <w:fldChar w:fldCharType="separate"/>
            </w:r>
            <w:r w:rsidR="00E41D89">
              <w:rPr>
                <w:noProof/>
                <w:webHidden/>
                <w:sz w:val="22"/>
                <w:szCs w:val="22"/>
              </w:rPr>
              <w:t>12</w:t>
            </w:r>
            <w:r w:rsidR="00B73222" w:rsidRPr="008A5724">
              <w:rPr>
                <w:noProof/>
                <w:webHidden/>
                <w:sz w:val="22"/>
                <w:szCs w:val="22"/>
              </w:rPr>
              <w:fldChar w:fldCharType="end"/>
            </w:r>
          </w:hyperlink>
        </w:p>
        <w:p w14:paraId="51D1E713" w14:textId="75892C58" w:rsidR="00B73222" w:rsidRPr="008A5724" w:rsidRDefault="00E83A60" w:rsidP="00B73222">
          <w:pPr>
            <w:pStyle w:val="Obsah3"/>
            <w:tabs>
              <w:tab w:val="clear" w:pos="9799"/>
              <w:tab w:val="right" w:leader="dot" w:pos="9214"/>
            </w:tabs>
            <w:ind w:left="357"/>
            <w:rPr>
              <w:rFonts w:eastAsiaTheme="minorEastAsia"/>
              <w:noProof/>
              <w:sz w:val="22"/>
              <w:szCs w:val="22"/>
            </w:rPr>
          </w:pPr>
          <w:hyperlink w:anchor="_Toc112167074" w:history="1">
            <w:r w:rsidR="00B73222" w:rsidRPr="008A5724">
              <w:rPr>
                <w:rStyle w:val="Hypertextovprepojenie"/>
                <w:noProof/>
                <w:sz w:val="22"/>
                <w:szCs w:val="22"/>
              </w:rPr>
              <w:t>1</w:t>
            </w:r>
            <w:r w:rsidR="00D84551">
              <w:rPr>
                <w:rStyle w:val="Hypertextovprepojenie"/>
                <w:noProof/>
                <w:sz w:val="22"/>
                <w:szCs w:val="22"/>
              </w:rPr>
              <w:t>8</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Zrušenie použitého postupu zadávania zákazky</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_Toc112167074 \h </w:instrText>
            </w:r>
            <w:r w:rsidR="00B73222" w:rsidRPr="008A5724">
              <w:rPr>
                <w:noProof/>
                <w:webHidden/>
                <w:sz w:val="22"/>
                <w:szCs w:val="22"/>
              </w:rPr>
            </w:r>
            <w:r w:rsidR="00B73222" w:rsidRPr="008A5724">
              <w:rPr>
                <w:noProof/>
                <w:webHidden/>
                <w:sz w:val="22"/>
                <w:szCs w:val="22"/>
              </w:rPr>
              <w:fldChar w:fldCharType="separate"/>
            </w:r>
            <w:r w:rsidR="00E41D89">
              <w:rPr>
                <w:noProof/>
                <w:webHidden/>
                <w:sz w:val="22"/>
                <w:szCs w:val="22"/>
              </w:rPr>
              <w:t>12</w:t>
            </w:r>
            <w:r w:rsidR="00B73222" w:rsidRPr="008A5724">
              <w:rPr>
                <w:noProof/>
                <w:webHidden/>
                <w:sz w:val="22"/>
                <w:szCs w:val="22"/>
              </w:rPr>
              <w:fldChar w:fldCharType="end"/>
            </w:r>
          </w:hyperlink>
        </w:p>
        <w:p w14:paraId="7C9A981E" w14:textId="3A36B687" w:rsidR="00B73222" w:rsidRPr="008A5724" w:rsidRDefault="00E83A60" w:rsidP="00B73222">
          <w:pPr>
            <w:pStyle w:val="Obsah3"/>
            <w:tabs>
              <w:tab w:val="clear" w:pos="9799"/>
              <w:tab w:val="right" w:leader="dot" w:pos="9214"/>
            </w:tabs>
            <w:ind w:left="357"/>
            <w:rPr>
              <w:rFonts w:eastAsiaTheme="minorEastAsia"/>
              <w:noProof/>
              <w:sz w:val="22"/>
              <w:szCs w:val="22"/>
            </w:rPr>
          </w:pPr>
          <w:hyperlink w:anchor="_Toc112167075" w:history="1">
            <w:r w:rsidR="00B73222" w:rsidRPr="008A5724">
              <w:rPr>
                <w:rStyle w:val="Hypertextovprepojenie"/>
                <w:noProof/>
                <w:sz w:val="22"/>
                <w:szCs w:val="22"/>
              </w:rPr>
              <w:t>1</w:t>
            </w:r>
            <w:r w:rsidR="00D84551">
              <w:rPr>
                <w:rStyle w:val="Hypertextovprepojenie"/>
                <w:noProof/>
                <w:sz w:val="22"/>
                <w:szCs w:val="22"/>
              </w:rPr>
              <w:t>9</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Aplikácia zákona o verejnom obstarávaní</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_Toc112167075 \h </w:instrText>
            </w:r>
            <w:r w:rsidR="00B73222" w:rsidRPr="008A5724">
              <w:rPr>
                <w:noProof/>
                <w:webHidden/>
                <w:sz w:val="22"/>
                <w:szCs w:val="22"/>
              </w:rPr>
            </w:r>
            <w:r w:rsidR="00B73222" w:rsidRPr="008A5724">
              <w:rPr>
                <w:noProof/>
                <w:webHidden/>
                <w:sz w:val="22"/>
                <w:szCs w:val="22"/>
              </w:rPr>
              <w:fldChar w:fldCharType="separate"/>
            </w:r>
            <w:r w:rsidR="00E41D89">
              <w:rPr>
                <w:noProof/>
                <w:webHidden/>
                <w:sz w:val="22"/>
                <w:szCs w:val="22"/>
              </w:rPr>
              <w:t>12</w:t>
            </w:r>
            <w:r w:rsidR="00B73222" w:rsidRPr="008A5724">
              <w:rPr>
                <w:noProof/>
                <w:webHidden/>
                <w:sz w:val="22"/>
                <w:szCs w:val="22"/>
              </w:rPr>
              <w:fldChar w:fldCharType="end"/>
            </w:r>
          </w:hyperlink>
        </w:p>
        <w:p w14:paraId="51CABD65" w14:textId="3C429B9F" w:rsidR="00B73222" w:rsidRPr="00B768E9" w:rsidRDefault="00B73222" w:rsidP="00B73222">
          <w:pPr>
            <w:spacing w:after="0"/>
          </w:pPr>
          <w:r w:rsidRPr="00D16A68">
            <w:rPr>
              <w:sz w:val="22"/>
              <w:szCs w:val="22"/>
            </w:rPr>
            <w:fldChar w:fldCharType="end"/>
          </w:r>
        </w:p>
      </w:sdtContent>
    </w:sdt>
    <w:p w14:paraId="69D0A754" w14:textId="77777777" w:rsidR="00B73222" w:rsidRDefault="00B73222" w:rsidP="00B73222">
      <w:pPr>
        <w:spacing w:after="20"/>
        <w:ind w:left="0" w:firstLine="0"/>
        <w:rPr>
          <w:b/>
          <w:sz w:val="22"/>
          <w:szCs w:val="22"/>
        </w:rPr>
      </w:pPr>
    </w:p>
    <w:p w14:paraId="04B020FA" w14:textId="77777777" w:rsidR="00B73222" w:rsidRDefault="00B73222" w:rsidP="00B817EC">
      <w:pPr>
        <w:spacing w:after="20"/>
        <w:jc w:val="right"/>
        <w:rPr>
          <w:b/>
          <w:sz w:val="22"/>
          <w:szCs w:val="22"/>
        </w:rPr>
      </w:pPr>
    </w:p>
    <w:p w14:paraId="73EDDA07" w14:textId="77777777" w:rsidR="00B73222" w:rsidRPr="006300C2" w:rsidRDefault="00B73222" w:rsidP="00B73222">
      <w:pPr>
        <w:spacing w:after="20"/>
        <w:rPr>
          <w:b/>
          <w:sz w:val="22"/>
          <w:szCs w:val="22"/>
          <w:highlight w:val="yellow"/>
        </w:rPr>
      </w:pPr>
      <w:r w:rsidRPr="006300C2">
        <w:rPr>
          <w:b/>
          <w:sz w:val="22"/>
          <w:szCs w:val="22"/>
        </w:rPr>
        <w:t>Zoznam príloh:</w:t>
      </w:r>
    </w:p>
    <w:p w14:paraId="06D23C20" w14:textId="77777777" w:rsidR="00B73222" w:rsidRDefault="00B73222" w:rsidP="00B73222">
      <w:pPr>
        <w:spacing w:after="0"/>
        <w:rPr>
          <w:sz w:val="22"/>
          <w:szCs w:val="22"/>
        </w:rPr>
      </w:pPr>
      <w:r>
        <w:rPr>
          <w:sz w:val="22"/>
          <w:szCs w:val="22"/>
        </w:rPr>
        <w:t>Príloha č. 1 -</w:t>
      </w:r>
      <w:r w:rsidRPr="006300C2">
        <w:rPr>
          <w:sz w:val="22"/>
          <w:szCs w:val="22"/>
        </w:rPr>
        <w:t xml:space="preserve"> </w:t>
      </w:r>
      <w:r>
        <w:rPr>
          <w:sz w:val="22"/>
          <w:szCs w:val="22"/>
        </w:rPr>
        <w:t>Žiadosť o zaradenie do DNS</w:t>
      </w:r>
    </w:p>
    <w:p w14:paraId="4A595B96" w14:textId="77777777" w:rsidR="00CE073F" w:rsidRDefault="00CE073F" w:rsidP="00B73222">
      <w:pPr>
        <w:spacing w:after="0"/>
        <w:rPr>
          <w:sz w:val="22"/>
          <w:szCs w:val="22"/>
        </w:rPr>
      </w:pPr>
      <w:r>
        <w:rPr>
          <w:sz w:val="22"/>
          <w:szCs w:val="22"/>
        </w:rPr>
        <w:t>Príloha č. 2 - Informatívna výzva na predkladanie ponúk</w:t>
      </w:r>
    </w:p>
    <w:p w14:paraId="611B59AA" w14:textId="77777777" w:rsidR="00B73222" w:rsidRDefault="00B73222" w:rsidP="00CE073F">
      <w:pPr>
        <w:spacing w:after="0"/>
        <w:rPr>
          <w:bCs/>
          <w:sz w:val="22"/>
          <w:szCs w:val="22"/>
        </w:rPr>
      </w:pPr>
      <w:r w:rsidRPr="006300C2">
        <w:rPr>
          <w:sz w:val="22"/>
          <w:szCs w:val="22"/>
        </w:rPr>
        <w:t>Prí</w:t>
      </w:r>
      <w:r w:rsidR="00CE073F">
        <w:rPr>
          <w:sz w:val="22"/>
          <w:szCs w:val="22"/>
        </w:rPr>
        <w:t>loha č. 3</w:t>
      </w:r>
      <w:r>
        <w:rPr>
          <w:sz w:val="22"/>
          <w:szCs w:val="22"/>
        </w:rPr>
        <w:t xml:space="preserve"> - Informatívne súťažné podklady k výzve na predkladanie ponúk v rámci zriadeného DNS</w:t>
      </w:r>
    </w:p>
    <w:p w14:paraId="009AEFB9" w14:textId="084625C9" w:rsidR="00B73222" w:rsidRPr="00241721" w:rsidRDefault="00B73222" w:rsidP="00B73222">
      <w:pPr>
        <w:spacing w:after="20"/>
        <w:ind w:left="0" w:firstLine="0"/>
        <w:rPr>
          <w:bCs/>
          <w:sz w:val="22"/>
          <w:szCs w:val="22"/>
        </w:rPr>
      </w:pPr>
      <w:r w:rsidRPr="00241721">
        <w:rPr>
          <w:bCs/>
          <w:sz w:val="22"/>
          <w:szCs w:val="22"/>
        </w:rPr>
        <w:t xml:space="preserve">Príloha č. </w:t>
      </w:r>
      <w:r w:rsidR="00A90C7D">
        <w:rPr>
          <w:bCs/>
          <w:sz w:val="22"/>
          <w:szCs w:val="22"/>
        </w:rPr>
        <w:t>4</w:t>
      </w:r>
      <w:r w:rsidRPr="00241721">
        <w:rPr>
          <w:bCs/>
          <w:sz w:val="22"/>
          <w:szCs w:val="22"/>
        </w:rPr>
        <w:t xml:space="preserve"> -</w:t>
      </w:r>
      <w:r>
        <w:rPr>
          <w:bCs/>
          <w:sz w:val="22"/>
          <w:szCs w:val="22"/>
        </w:rPr>
        <w:t xml:space="preserve"> Návrh plnomocenstva pre vedúceho člena skupiny dodávateľov</w:t>
      </w:r>
    </w:p>
    <w:p w14:paraId="362A7344" w14:textId="38079344" w:rsidR="00511CB0" w:rsidRDefault="00B73222" w:rsidP="00615D3F">
      <w:pPr>
        <w:tabs>
          <w:tab w:val="right" w:pos="9270"/>
        </w:tabs>
        <w:spacing w:after="20"/>
        <w:ind w:left="0" w:firstLine="0"/>
        <w:rPr>
          <w:sz w:val="22"/>
        </w:rPr>
      </w:pPr>
      <w:r w:rsidRPr="00241721">
        <w:rPr>
          <w:bCs/>
          <w:sz w:val="22"/>
          <w:szCs w:val="22"/>
        </w:rPr>
        <w:t xml:space="preserve">Príloha č. </w:t>
      </w:r>
      <w:r w:rsidR="00A90C7D">
        <w:rPr>
          <w:bCs/>
          <w:sz w:val="22"/>
          <w:szCs w:val="22"/>
        </w:rPr>
        <w:t>5</w:t>
      </w:r>
      <w:r>
        <w:rPr>
          <w:bCs/>
          <w:sz w:val="22"/>
          <w:szCs w:val="22"/>
        </w:rPr>
        <w:t xml:space="preserve"> </w:t>
      </w:r>
      <w:r w:rsidRPr="00241721">
        <w:rPr>
          <w:bCs/>
          <w:sz w:val="22"/>
          <w:szCs w:val="22"/>
        </w:rPr>
        <w:t>-</w:t>
      </w:r>
      <w:r>
        <w:rPr>
          <w:bCs/>
          <w:sz w:val="22"/>
          <w:szCs w:val="22"/>
        </w:rPr>
        <w:t xml:space="preserve"> Informatívny </w:t>
      </w:r>
      <w:r>
        <w:rPr>
          <w:sz w:val="22"/>
        </w:rPr>
        <w:t>o</w:t>
      </w:r>
      <w:r w:rsidRPr="0049541B">
        <w:rPr>
          <w:sz w:val="22"/>
        </w:rPr>
        <w:t>pis predmetu zákazky</w:t>
      </w:r>
    </w:p>
    <w:p w14:paraId="320DB630" w14:textId="20A0D13B" w:rsidR="00D50594" w:rsidRDefault="00511CB0" w:rsidP="00615D3F">
      <w:pPr>
        <w:tabs>
          <w:tab w:val="right" w:pos="9270"/>
        </w:tabs>
        <w:spacing w:after="20"/>
        <w:ind w:left="0" w:firstLine="0"/>
        <w:rPr>
          <w:sz w:val="22"/>
        </w:rPr>
      </w:pPr>
      <w:r>
        <w:rPr>
          <w:sz w:val="22"/>
        </w:rPr>
        <w:t xml:space="preserve">Príloha č. </w:t>
      </w:r>
      <w:r w:rsidR="00A90C7D">
        <w:rPr>
          <w:sz w:val="22"/>
        </w:rPr>
        <w:t>6</w:t>
      </w:r>
      <w:r>
        <w:rPr>
          <w:sz w:val="22"/>
        </w:rPr>
        <w:t xml:space="preserve"> - Čestné vyhlásenie k splneniu podmienky účasti podľa § 32 ods. 1 písm. a) ZVO inou osobou</w:t>
      </w:r>
    </w:p>
    <w:p w14:paraId="34AE49AF" w14:textId="6E3ABE5B" w:rsidR="00D50594" w:rsidRDefault="00D50594" w:rsidP="00D50594">
      <w:pPr>
        <w:spacing w:after="20"/>
        <w:ind w:left="0" w:firstLine="0"/>
        <w:rPr>
          <w:bCs/>
          <w:sz w:val="22"/>
          <w:szCs w:val="22"/>
        </w:rPr>
      </w:pPr>
      <w:r w:rsidRPr="00241721">
        <w:rPr>
          <w:bCs/>
          <w:sz w:val="22"/>
          <w:szCs w:val="22"/>
        </w:rPr>
        <w:t xml:space="preserve">Príloha č. </w:t>
      </w:r>
      <w:r w:rsidR="00A90C7D">
        <w:rPr>
          <w:bCs/>
          <w:sz w:val="22"/>
          <w:szCs w:val="22"/>
        </w:rPr>
        <w:t>7</w:t>
      </w:r>
      <w:r>
        <w:rPr>
          <w:bCs/>
          <w:sz w:val="22"/>
          <w:szCs w:val="22"/>
        </w:rPr>
        <w:t xml:space="preserve"> </w:t>
      </w:r>
      <w:r w:rsidRPr="00241721">
        <w:rPr>
          <w:bCs/>
          <w:sz w:val="22"/>
          <w:szCs w:val="22"/>
        </w:rPr>
        <w:t>-</w:t>
      </w:r>
      <w:r>
        <w:rPr>
          <w:bCs/>
          <w:sz w:val="22"/>
          <w:szCs w:val="22"/>
        </w:rPr>
        <w:t xml:space="preserve"> Údaje potrebné na vyžiadanie výpisu z registra trestov</w:t>
      </w:r>
    </w:p>
    <w:p w14:paraId="22BB137F" w14:textId="4EAF60D7" w:rsidR="00B73222" w:rsidRDefault="00615D3F" w:rsidP="006C4903">
      <w:pPr>
        <w:tabs>
          <w:tab w:val="left" w:pos="9060"/>
          <w:tab w:val="right" w:pos="9270"/>
        </w:tabs>
        <w:spacing w:after="20"/>
        <w:ind w:left="0" w:firstLine="0"/>
        <w:rPr>
          <w:bCs/>
          <w:sz w:val="22"/>
          <w:szCs w:val="22"/>
        </w:rPr>
      </w:pPr>
      <w:r>
        <w:rPr>
          <w:sz w:val="22"/>
        </w:rPr>
        <w:tab/>
      </w:r>
      <w:r w:rsidR="006C4903">
        <w:rPr>
          <w:sz w:val="22"/>
        </w:rPr>
        <w:tab/>
      </w:r>
    </w:p>
    <w:p w14:paraId="7DE7AB3A" w14:textId="77777777" w:rsidR="00B73222" w:rsidRDefault="00B73222" w:rsidP="00B73222">
      <w:pPr>
        <w:spacing w:after="20"/>
        <w:ind w:left="0" w:firstLine="0"/>
        <w:rPr>
          <w:bCs/>
          <w:sz w:val="22"/>
          <w:szCs w:val="22"/>
        </w:rPr>
      </w:pPr>
    </w:p>
    <w:p w14:paraId="3BA0C3D6" w14:textId="77777777" w:rsidR="00B73222" w:rsidRDefault="00B73222" w:rsidP="00B73222">
      <w:pPr>
        <w:spacing w:after="20"/>
        <w:ind w:left="0" w:firstLine="0"/>
        <w:rPr>
          <w:bCs/>
          <w:sz w:val="22"/>
          <w:szCs w:val="22"/>
        </w:rPr>
      </w:pPr>
    </w:p>
    <w:p w14:paraId="2185B4A6" w14:textId="77777777" w:rsidR="00B73222" w:rsidRDefault="00B73222" w:rsidP="00B73222">
      <w:pPr>
        <w:spacing w:after="20"/>
        <w:ind w:left="0" w:firstLine="0"/>
        <w:rPr>
          <w:bCs/>
          <w:sz w:val="22"/>
          <w:szCs w:val="22"/>
        </w:rPr>
      </w:pPr>
    </w:p>
    <w:p w14:paraId="216FF7DC" w14:textId="77777777" w:rsidR="00B73222" w:rsidRDefault="00B73222" w:rsidP="00B73222">
      <w:pPr>
        <w:spacing w:after="20"/>
        <w:ind w:left="0" w:firstLine="0"/>
        <w:rPr>
          <w:bCs/>
          <w:sz w:val="22"/>
          <w:szCs w:val="22"/>
        </w:rPr>
      </w:pPr>
    </w:p>
    <w:p w14:paraId="5F846532" w14:textId="77777777" w:rsidR="00B73222" w:rsidRDefault="00B73222" w:rsidP="00B73222">
      <w:pPr>
        <w:spacing w:after="20"/>
        <w:ind w:left="0" w:firstLine="0"/>
        <w:rPr>
          <w:bCs/>
          <w:sz w:val="22"/>
          <w:szCs w:val="22"/>
        </w:rPr>
      </w:pPr>
    </w:p>
    <w:p w14:paraId="752B2ACB" w14:textId="77777777" w:rsidR="00B73222" w:rsidRDefault="00B73222" w:rsidP="00B73222">
      <w:pPr>
        <w:spacing w:after="20"/>
        <w:ind w:left="0" w:firstLine="0"/>
        <w:rPr>
          <w:bCs/>
          <w:sz w:val="22"/>
          <w:szCs w:val="22"/>
        </w:rPr>
      </w:pPr>
    </w:p>
    <w:p w14:paraId="1415A2B6" w14:textId="6C55E3F7" w:rsidR="00B73222" w:rsidRDefault="00B0551F" w:rsidP="00B0551F">
      <w:pPr>
        <w:tabs>
          <w:tab w:val="left" w:pos="3210"/>
        </w:tabs>
        <w:spacing w:after="20"/>
        <w:ind w:left="0" w:firstLine="0"/>
        <w:rPr>
          <w:bCs/>
          <w:sz w:val="22"/>
          <w:szCs w:val="22"/>
        </w:rPr>
      </w:pPr>
      <w:r>
        <w:rPr>
          <w:bCs/>
          <w:sz w:val="22"/>
          <w:szCs w:val="22"/>
        </w:rPr>
        <w:tab/>
      </w:r>
    </w:p>
    <w:p w14:paraId="1D0FE86D" w14:textId="77777777" w:rsidR="00B73222" w:rsidRDefault="00B73222" w:rsidP="00B73222">
      <w:pPr>
        <w:spacing w:after="20"/>
        <w:ind w:left="0" w:firstLine="0"/>
        <w:rPr>
          <w:bCs/>
          <w:sz w:val="22"/>
          <w:szCs w:val="22"/>
        </w:rPr>
      </w:pPr>
    </w:p>
    <w:p w14:paraId="06545BF1" w14:textId="77777777" w:rsidR="00B73222" w:rsidRDefault="00B73222" w:rsidP="00B73222">
      <w:pPr>
        <w:spacing w:after="20"/>
        <w:ind w:left="0" w:firstLine="0"/>
        <w:rPr>
          <w:bCs/>
          <w:sz w:val="22"/>
          <w:szCs w:val="22"/>
        </w:rPr>
      </w:pPr>
    </w:p>
    <w:p w14:paraId="5FF235F0" w14:textId="206634AF" w:rsidR="00B73222" w:rsidRDefault="00B73222" w:rsidP="00BC3716">
      <w:pPr>
        <w:tabs>
          <w:tab w:val="left" w:pos="6225"/>
        </w:tabs>
        <w:ind w:left="0" w:firstLine="0"/>
        <w:rPr>
          <w:sz w:val="22"/>
          <w:szCs w:val="22"/>
        </w:rPr>
      </w:pPr>
      <w:bookmarkStart w:id="0" w:name="_Toc97899014"/>
      <w:bookmarkStart w:id="1" w:name="_Toc112167045"/>
      <w:bookmarkStart w:id="2" w:name="_Toc90894501"/>
    </w:p>
    <w:p w14:paraId="0BFFDD7E" w14:textId="4D32739A" w:rsidR="00E670C9" w:rsidRPr="00E670C9" w:rsidRDefault="00E670C9" w:rsidP="00D84EDB">
      <w:pPr>
        <w:tabs>
          <w:tab w:val="left" w:pos="3672"/>
          <w:tab w:val="center" w:pos="4635"/>
        </w:tabs>
        <w:rPr>
          <w:sz w:val="22"/>
          <w:szCs w:val="22"/>
        </w:rPr>
      </w:pPr>
      <w:r>
        <w:rPr>
          <w:sz w:val="22"/>
          <w:szCs w:val="22"/>
        </w:rPr>
        <w:tab/>
      </w:r>
      <w:r>
        <w:rPr>
          <w:sz w:val="22"/>
          <w:szCs w:val="22"/>
        </w:rPr>
        <w:tab/>
      </w:r>
      <w:r w:rsidR="00D84EDB">
        <w:rPr>
          <w:sz w:val="22"/>
          <w:szCs w:val="22"/>
        </w:rPr>
        <w:tab/>
      </w:r>
    </w:p>
    <w:bookmarkEnd w:id="0"/>
    <w:bookmarkEnd w:id="1"/>
    <w:p w14:paraId="6A0C1685" w14:textId="77777777" w:rsidR="00B73222" w:rsidRPr="003503FA" w:rsidRDefault="00B73222" w:rsidP="00B73222">
      <w:pPr>
        <w:pStyle w:val="Nadpis2"/>
        <w:ind w:left="0" w:firstLine="0"/>
        <w:jc w:val="both"/>
        <w:rPr>
          <w:sz w:val="16"/>
          <w:szCs w:val="22"/>
        </w:rPr>
      </w:pPr>
    </w:p>
    <w:p w14:paraId="6CC8E074" w14:textId="77777777" w:rsidR="00B73222" w:rsidRPr="00581962" w:rsidRDefault="00B73222" w:rsidP="00B73222">
      <w:pPr>
        <w:pStyle w:val="Nadpis2"/>
        <w:rPr>
          <w:b w:val="0"/>
          <w:sz w:val="24"/>
        </w:rPr>
      </w:pPr>
      <w:bookmarkStart w:id="3" w:name="_Toc112167046"/>
      <w:r w:rsidRPr="00581962">
        <w:rPr>
          <w:sz w:val="24"/>
        </w:rPr>
        <w:t>Časť I.</w:t>
      </w:r>
      <w:bookmarkEnd w:id="2"/>
      <w:bookmarkEnd w:id="3"/>
    </w:p>
    <w:p w14:paraId="7157B0CF" w14:textId="77777777" w:rsidR="00B73222" w:rsidRPr="00581962" w:rsidRDefault="00B73222" w:rsidP="00B73222">
      <w:pPr>
        <w:pStyle w:val="Nadpis2"/>
        <w:rPr>
          <w:b w:val="0"/>
          <w:sz w:val="24"/>
        </w:rPr>
      </w:pPr>
      <w:bookmarkStart w:id="4" w:name="_Toc90894502"/>
      <w:bookmarkStart w:id="5" w:name="_Toc112167047"/>
      <w:r w:rsidRPr="00581962">
        <w:rPr>
          <w:sz w:val="24"/>
        </w:rPr>
        <w:t>Všeobecné informácie</w:t>
      </w:r>
      <w:bookmarkEnd w:id="4"/>
      <w:bookmarkEnd w:id="5"/>
    </w:p>
    <w:p w14:paraId="4C26D9FA" w14:textId="77777777" w:rsidR="00B73222" w:rsidRPr="006300C2" w:rsidRDefault="00B73222" w:rsidP="00B73222">
      <w:pPr>
        <w:pStyle w:val="Nadpis3"/>
      </w:pPr>
      <w:bookmarkStart w:id="6" w:name="_Toc90894503"/>
      <w:bookmarkStart w:id="7" w:name="_Toc90894720"/>
      <w:bookmarkStart w:id="8" w:name="_Toc90894884"/>
      <w:bookmarkStart w:id="9" w:name="_Toc90895206"/>
      <w:bookmarkStart w:id="10" w:name="_Toc90895316"/>
      <w:bookmarkStart w:id="11" w:name="_Toc90894504"/>
      <w:bookmarkStart w:id="12" w:name="_Toc112167048"/>
      <w:bookmarkEnd w:id="6"/>
      <w:bookmarkEnd w:id="7"/>
      <w:bookmarkEnd w:id="8"/>
      <w:bookmarkEnd w:id="9"/>
      <w:bookmarkEnd w:id="10"/>
      <w:r w:rsidRPr="006300C2">
        <w:t>Identifikácia verejného obstarávateľa</w:t>
      </w:r>
      <w:bookmarkStart w:id="13" w:name="_Toc90894505"/>
      <w:bookmarkStart w:id="14" w:name="_Toc90894722"/>
      <w:bookmarkStart w:id="15" w:name="_Toc90894886"/>
      <w:bookmarkStart w:id="16" w:name="_Toc90895208"/>
      <w:bookmarkStart w:id="17" w:name="_Toc90895318"/>
      <w:bookmarkStart w:id="18" w:name="_Toc90894506"/>
      <w:bookmarkEnd w:id="11"/>
      <w:bookmarkEnd w:id="12"/>
      <w:bookmarkEnd w:id="13"/>
      <w:bookmarkEnd w:id="14"/>
      <w:bookmarkEnd w:id="15"/>
      <w:bookmarkEnd w:id="16"/>
      <w:bookmarkEnd w:id="17"/>
      <w:bookmarkEnd w:id="18"/>
    </w:p>
    <w:p w14:paraId="09853180" w14:textId="77777777" w:rsidR="00B73222" w:rsidRPr="00F666D5" w:rsidRDefault="00B73222" w:rsidP="00B73222">
      <w:pPr>
        <w:pStyle w:val="Zkladntext"/>
        <w:spacing w:after="0"/>
        <w:ind w:left="567" w:hanging="215"/>
        <w:jc w:val="left"/>
        <w:rPr>
          <w:b/>
          <w:sz w:val="22"/>
          <w:szCs w:val="22"/>
        </w:rPr>
      </w:pPr>
      <w:r>
        <w:rPr>
          <w:sz w:val="24"/>
          <w:szCs w:val="24"/>
        </w:rPr>
        <w:tab/>
      </w:r>
      <w:r w:rsidRPr="00F666D5">
        <w:rPr>
          <w:sz w:val="22"/>
          <w:szCs w:val="22"/>
        </w:rPr>
        <w:t>Názov organizácie:</w:t>
      </w:r>
      <w:r w:rsidRPr="006300C2">
        <w:rPr>
          <w:sz w:val="22"/>
          <w:szCs w:val="22"/>
        </w:rPr>
        <w:tab/>
      </w:r>
      <w:r w:rsidRPr="00F666D5">
        <w:rPr>
          <w:b/>
          <w:sz w:val="22"/>
          <w:szCs w:val="22"/>
        </w:rPr>
        <w:t>Ministerstvo obrany Slovenskej republiky</w:t>
      </w:r>
    </w:p>
    <w:p w14:paraId="55C8C1A2" w14:textId="42A45723" w:rsidR="00B73222" w:rsidRPr="00F666D5" w:rsidRDefault="00B73222" w:rsidP="00B73222">
      <w:pPr>
        <w:pStyle w:val="Zkladntext"/>
        <w:tabs>
          <w:tab w:val="left" w:pos="2410"/>
        </w:tabs>
        <w:spacing w:after="0"/>
        <w:ind w:left="567" w:hanging="567"/>
        <w:jc w:val="left"/>
        <w:rPr>
          <w:sz w:val="22"/>
          <w:szCs w:val="22"/>
        </w:rPr>
      </w:pPr>
      <w:r w:rsidRPr="006300C2">
        <w:rPr>
          <w:sz w:val="22"/>
          <w:szCs w:val="22"/>
        </w:rPr>
        <w:tab/>
        <w:t xml:space="preserve">Zastúpený:  </w:t>
      </w:r>
      <w:r w:rsidRPr="006300C2">
        <w:rPr>
          <w:sz w:val="22"/>
          <w:szCs w:val="22"/>
        </w:rPr>
        <w:tab/>
      </w:r>
      <w:r w:rsidRPr="006300C2">
        <w:rPr>
          <w:sz w:val="22"/>
          <w:szCs w:val="22"/>
        </w:rPr>
        <w:tab/>
      </w:r>
      <w:r w:rsidR="00D50594">
        <w:rPr>
          <w:sz w:val="22"/>
          <w:szCs w:val="22"/>
        </w:rPr>
        <w:t>S</w:t>
      </w:r>
      <w:r w:rsidR="00511CB0">
        <w:rPr>
          <w:sz w:val="22"/>
          <w:szCs w:val="22"/>
        </w:rPr>
        <w:t>ekcia verejného obstarávania</w:t>
      </w:r>
      <w:r w:rsidRPr="00F666D5">
        <w:rPr>
          <w:sz w:val="22"/>
          <w:szCs w:val="22"/>
        </w:rPr>
        <w:t xml:space="preserve"> </w:t>
      </w:r>
    </w:p>
    <w:p w14:paraId="11B93E4B" w14:textId="07354055" w:rsidR="00B73222" w:rsidRPr="00F666D5" w:rsidRDefault="00B73222" w:rsidP="00B73222">
      <w:pPr>
        <w:pStyle w:val="Zkladntext"/>
        <w:tabs>
          <w:tab w:val="left" w:pos="2410"/>
        </w:tabs>
        <w:spacing w:after="0"/>
        <w:ind w:left="567"/>
        <w:jc w:val="left"/>
        <w:rPr>
          <w:sz w:val="22"/>
          <w:szCs w:val="22"/>
        </w:rPr>
      </w:pPr>
      <w:r w:rsidRPr="006300C2">
        <w:rPr>
          <w:sz w:val="22"/>
          <w:szCs w:val="22"/>
        </w:rPr>
        <w:tab/>
      </w:r>
      <w:r w:rsidRPr="00F666D5">
        <w:rPr>
          <w:sz w:val="22"/>
          <w:szCs w:val="22"/>
        </w:rPr>
        <w:t>Sídlo organizácie:</w:t>
      </w:r>
      <w:r w:rsidRPr="006300C2">
        <w:rPr>
          <w:sz w:val="22"/>
          <w:szCs w:val="22"/>
        </w:rPr>
        <w:tab/>
      </w:r>
      <w:r w:rsidRPr="006300C2">
        <w:rPr>
          <w:sz w:val="22"/>
          <w:szCs w:val="22"/>
        </w:rPr>
        <w:tab/>
      </w:r>
      <w:r w:rsidR="00511CB0">
        <w:rPr>
          <w:sz w:val="22"/>
          <w:szCs w:val="22"/>
        </w:rPr>
        <w:t xml:space="preserve">Námestie generála </w:t>
      </w:r>
      <w:proofErr w:type="spellStart"/>
      <w:r w:rsidR="00511CB0">
        <w:rPr>
          <w:sz w:val="22"/>
          <w:szCs w:val="22"/>
        </w:rPr>
        <w:t>Viesta</w:t>
      </w:r>
      <w:proofErr w:type="spellEnd"/>
      <w:r w:rsidR="00511CB0">
        <w:rPr>
          <w:sz w:val="22"/>
          <w:szCs w:val="22"/>
        </w:rPr>
        <w:t xml:space="preserve"> 2</w:t>
      </w:r>
      <w:r w:rsidRPr="00F666D5">
        <w:rPr>
          <w:sz w:val="22"/>
          <w:szCs w:val="22"/>
        </w:rPr>
        <w:t>, 832 47 Bratislava</w:t>
      </w:r>
    </w:p>
    <w:p w14:paraId="0A977FF1" w14:textId="77777777" w:rsidR="00B73222" w:rsidRPr="00F666D5" w:rsidRDefault="00B73222" w:rsidP="00B73222">
      <w:pPr>
        <w:pStyle w:val="Zkladntext"/>
        <w:tabs>
          <w:tab w:val="left" w:pos="2410"/>
        </w:tabs>
        <w:spacing w:after="0"/>
        <w:ind w:left="567"/>
        <w:jc w:val="left"/>
        <w:rPr>
          <w:sz w:val="22"/>
          <w:szCs w:val="22"/>
        </w:rPr>
      </w:pPr>
      <w:r w:rsidRPr="006300C2">
        <w:rPr>
          <w:sz w:val="22"/>
          <w:szCs w:val="22"/>
        </w:rPr>
        <w:tab/>
      </w:r>
      <w:r w:rsidRPr="00F666D5">
        <w:rPr>
          <w:sz w:val="22"/>
          <w:szCs w:val="22"/>
        </w:rPr>
        <w:t>IČO:</w:t>
      </w:r>
      <w:r w:rsidRPr="006300C2">
        <w:rPr>
          <w:sz w:val="22"/>
          <w:szCs w:val="22"/>
        </w:rPr>
        <w:tab/>
      </w:r>
      <w:r w:rsidRPr="006300C2">
        <w:rPr>
          <w:sz w:val="22"/>
          <w:szCs w:val="22"/>
        </w:rPr>
        <w:tab/>
      </w:r>
      <w:r w:rsidRPr="00F666D5">
        <w:rPr>
          <w:sz w:val="22"/>
          <w:szCs w:val="22"/>
        </w:rPr>
        <w:t>30 845</w:t>
      </w:r>
      <w:r w:rsidRPr="006300C2">
        <w:rPr>
          <w:sz w:val="22"/>
          <w:szCs w:val="22"/>
        </w:rPr>
        <w:t> </w:t>
      </w:r>
      <w:r w:rsidRPr="00F666D5">
        <w:rPr>
          <w:sz w:val="22"/>
          <w:szCs w:val="22"/>
        </w:rPr>
        <w:t>572</w:t>
      </w:r>
    </w:p>
    <w:p w14:paraId="7113F8F8" w14:textId="00183A92" w:rsidR="00B73222" w:rsidRPr="00DD05E3" w:rsidRDefault="00B73222" w:rsidP="00B73222">
      <w:pPr>
        <w:pStyle w:val="Zkladntext"/>
        <w:tabs>
          <w:tab w:val="left" w:pos="2410"/>
        </w:tabs>
        <w:spacing w:after="0"/>
        <w:ind w:left="567" w:hanging="567"/>
        <w:jc w:val="left"/>
        <w:rPr>
          <w:sz w:val="22"/>
          <w:szCs w:val="22"/>
        </w:rPr>
      </w:pPr>
      <w:r w:rsidRPr="006300C2">
        <w:rPr>
          <w:sz w:val="22"/>
          <w:szCs w:val="22"/>
        </w:rPr>
        <w:tab/>
      </w:r>
      <w:r w:rsidRPr="00F666D5">
        <w:rPr>
          <w:sz w:val="22"/>
          <w:szCs w:val="22"/>
        </w:rPr>
        <w:t>IČ DPH</w:t>
      </w:r>
      <w:r w:rsidRPr="006300C2">
        <w:rPr>
          <w:sz w:val="22"/>
          <w:szCs w:val="22"/>
        </w:rPr>
        <w:t>:</w:t>
      </w:r>
      <w:r w:rsidRPr="006300C2">
        <w:rPr>
          <w:sz w:val="22"/>
          <w:szCs w:val="22"/>
        </w:rPr>
        <w:tab/>
      </w:r>
      <w:r w:rsidRPr="006300C2">
        <w:rPr>
          <w:sz w:val="22"/>
          <w:szCs w:val="22"/>
        </w:rPr>
        <w:tab/>
      </w:r>
      <w:r w:rsidRPr="00DD05E3">
        <w:rPr>
          <w:sz w:val="22"/>
          <w:szCs w:val="22"/>
        </w:rPr>
        <w:t xml:space="preserve">SK2020947698 </w:t>
      </w:r>
    </w:p>
    <w:p w14:paraId="2E0ADA36" w14:textId="0B965885" w:rsidR="00DD05E3" w:rsidRDefault="00065CC9" w:rsidP="00B73222">
      <w:pPr>
        <w:pStyle w:val="Zkladntext"/>
        <w:tabs>
          <w:tab w:val="left" w:pos="2410"/>
        </w:tabs>
        <w:spacing w:after="0"/>
        <w:ind w:left="567" w:hanging="567"/>
        <w:jc w:val="left"/>
        <w:rPr>
          <w:sz w:val="22"/>
          <w:szCs w:val="22"/>
        </w:rPr>
      </w:pPr>
      <w:r w:rsidRPr="00DD05E3">
        <w:rPr>
          <w:sz w:val="22"/>
          <w:szCs w:val="22"/>
        </w:rPr>
        <w:tab/>
        <w:t>Adresa profilu:</w:t>
      </w:r>
      <w:r w:rsidRPr="00DD05E3">
        <w:rPr>
          <w:sz w:val="22"/>
          <w:szCs w:val="22"/>
        </w:rPr>
        <w:tab/>
      </w:r>
      <w:r w:rsidRPr="00DD05E3">
        <w:rPr>
          <w:sz w:val="22"/>
          <w:szCs w:val="22"/>
        </w:rPr>
        <w:tab/>
      </w:r>
      <w:hyperlink r:id="rId9" w:history="1">
        <w:r w:rsidR="00D320CC" w:rsidRPr="00F033B1">
          <w:rPr>
            <w:rStyle w:val="Hypertextovprepojenie"/>
            <w:sz w:val="22"/>
            <w:szCs w:val="22"/>
          </w:rPr>
          <w:t>https://www.uvo.gov.sk/vyhladavanie/vyhladavanie-profilov/detail/8468</w:t>
        </w:r>
      </w:hyperlink>
      <w:r w:rsidR="00D320CC">
        <w:rPr>
          <w:sz w:val="22"/>
          <w:szCs w:val="22"/>
        </w:rPr>
        <w:t xml:space="preserve"> </w:t>
      </w:r>
    </w:p>
    <w:p w14:paraId="3C8B92A9" w14:textId="62E75C17" w:rsidR="00065CC9" w:rsidRPr="00DD05E3" w:rsidRDefault="00DD05E3" w:rsidP="00B73222">
      <w:pPr>
        <w:pStyle w:val="Zkladntext"/>
        <w:tabs>
          <w:tab w:val="left" w:pos="2410"/>
        </w:tabs>
        <w:spacing w:after="0"/>
        <w:ind w:left="567" w:hanging="567"/>
        <w:jc w:val="left"/>
        <w:rPr>
          <w:sz w:val="22"/>
          <w:szCs w:val="22"/>
        </w:rPr>
      </w:pPr>
      <w:r>
        <w:rPr>
          <w:sz w:val="22"/>
          <w:szCs w:val="22"/>
        </w:rPr>
        <w:tab/>
      </w:r>
    </w:p>
    <w:p w14:paraId="61646F74" w14:textId="65149366" w:rsidR="00A50650" w:rsidRPr="00DD05E3" w:rsidRDefault="00B73222" w:rsidP="00597BA7">
      <w:pPr>
        <w:spacing w:after="0"/>
        <w:ind w:left="567" w:right="56" w:hanging="567"/>
        <w:rPr>
          <w:sz w:val="22"/>
          <w:szCs w:val="22"/>
        </w:rPr>
      </w:pPr>
      <w:r w:rsidRPr="00DD05E3">
        <w:rPr>
          <w:sz w:val="22"/>
          <w:szCs w:val="22"/>
        </w:rPr>
        <w:tab/>
      </w:r>
    </w:p>
    <w:p w14:paraId="61679D39" w14:textId="17523630" w:rsidR="00A50650" w:rsidRPr="00DD05E3" w:rsidRDefault="00A50650" w:rsidP="00597BA7">
      <w:pPr>
        <w:spacing w:after="0"/>
        <w:ind w:left="567" w:right="56" w:hanging="567"/>
        <w:rPr>
          <w:sz w:val="22"/>
          <w:szCs w:val="22"/>
        </w:rPr>
      </w:pPr>
      <w:r w:rsidRPr="00DD05E3">
        <w:rPr>
          <w:sz w:val="22"/>
          <w:szCs w:val="22"/>
        </w:rPr>
        <w:tab/>
        <w:t>ID DNS v J</w:t>
      </w:r>
      <w:r w:rsidR="00A41736" w:rsidRPr="00DD05E3">
        <w:rPr>
          <w:sz w:val="22"/>
          <w:szCs w:val="22"/>
        </w:rPr>
        <w:t>OSEPHINE</w:t>
      </w:r>
      <w:r w:rsidRPr="00DD05E3">
        <w:rPr>
          <w:sz w:val="22"/>
          <w:szCs w:val="22"/>
        </w:rPr>
        <w:t>:</w:t>
      </w:r>
      <w:r w:rsidRPr="00DD05E3">
        <w:rPr>
          <w:sz w:val="22"/>
          <w:szCs w:val="22"/>
        </w:rPr>
        <w:tab/>
      </w:r>
      <w:r w:rsidRPr="00DD05E3">
        <w:rPr>
          <w:sz w:val="22"/>
          <w:szCs w:val="22"/>
        </w:rPr>
        <w:tab/>
      </w:r>
      <w:r w:rsidR="00A41736" w:rsidRPr="00DD05E3">
        <w:rPr>
          <w:sz w:val="22"/>
          <w:szCs w:val="22"/>
        </w:rPr>
        <w:tab/>
      </w:r>
      <w:r w:rsidR="00077867">
        <w:rPr>
          <w:sz w:val="22"/>
          <w:szCs w:val="22"/>
        </w:rPr>
        <w:t>73437</w:t>
      </w:r>
    </w:p>
    <w:p w14:paraId="022F0321" w14:textId="79039B01" w:rsidR="00B73222" w:rsidRPr="00DD05E3" w:rsidRDefault="00A50650" w:rsidP="00A50650">
      <w:pPr>
        <w:spacing w:after="0"/>
        <w:ind w:left="567" w:right="56" w:firstLine="0"/>
        <w:rPr>
          <w:bCs/>
          <w:color w:val="0000FF"/>
          <w:spacing w:val="-2"/>
          <w:position w:val="-1"/>
          <w:sz w:val="22"/>
          <w:szCs w:val="22"/>
          <w:u w:val="single"/>
        </w:rPr>
      </w:pPr>
      <w:proofErr w:type="spellStart"/>
      <w:r w:rsidRPr="00DD05E3">
        <w:rPr>
          <w:rStyle w:val="Hypertextovprepojenie"/>
          <w:bCs/>
          <w:color w:val="auto"/>
          <w:sz w:val="22"/>
          <w:szCs w:val="22"/>
          <w:u w:val="none"/>
        </w:rPr>
        <w:t>Link</w:t>
      </w:r>
      <w:proofErr w:type="spellEnd"/>
      <w:r w:rsidRPr="00DD05E3">
        <w:rPr>
          <w:rStyle w:val="Hypertextovprepojenie"/>
          <w:bCs/>
          <w:color w:val="auto"/>
          <w:sz w:val="22"/>
          <w:szCs w:val="22"/>
          <w:u w:val="none"/>
        </w:rPr>
        <w:t xml:space="preserve"> na DNS v</w:t>
      </w:r>
      <w:r w:rsidR="00A41736" w:rsidRPr="00DD05E3">
        <w:rPr>
          <w:rStyle w:val="Hypertextovprepojenie"/>
          <w:bCs/>
          <w:color w:val="auto"/>
          <w:sz w:val="22"/>
          <w:szCs w:val="22"/>
          <w:u w:val="none"/>
        </w:rPr>
        <w:t xml:space="preserve"> systéme </w:t>
      </w:r>
      <w:r w:rsidRPr="00DD05E3">
        <w:rPr>
          <w:rStyle w:val="Hypertextovprepojenie"/>
          <w:bCs/>
          <w:color w:val="auto"/>
          <w:sz w:val="22"/>
          <w:szCs w:val="22"/>
          <w:u w:val="none"/>
        </w:rPr>
        <w:t>J</w:t>
      </w:r>
      <w:r w:rsidR="00A41736" w:rsidRPr="00DD05E3">
        <w:rPr>
          <w:rStyle w:val="Hypertextovprepojenie"/>
          <w:bCs/>
          <w:color w:val="auto"/>
          <w:sz w:val="22"/>
          <w:szCs w:val="22"/>
          <w:u w:val="none"/>
        </w:rPr>
        <w:t>OSEPHINE</w:t>
      </w:r>
      <w:r w:rsidRPr="00DD05E3">
        <w:rPr>
          <w:rStyle w:val="Hypertextovprepojenie"/>
          <w:bCs/>
          <w:color w:val="auto"/>
          <w:sz w:val="22"/>
          <w:szCs w:val="22"/>
          <w:u w:val="none"/>
        </w:rPr>
        <w:t>:</w:t>
      </w:r>
      <w:r w:rsidRPr="00DD05E3">
        <w:rPr>
          <w:rStyle w:val="Hypertextovprepojenie"/>
          <w:bCs/>
          <w:color w:val="auto"/>
          <w:sz w:val="22"/>
          <w:szCs w:val="22"/>
          <w:u w:val="none"/>
        </w:rPr>
        <w:tab/>
      </w:r>
      <w:hyperlink r:id="rId10" w:history="1">
        <w:r w:rsidR="00926980" w:rsidRPr="00B50BDC">
          <w:rPr>
            <w:rStyle w:val="Hypertextovprepojenie"/>
            <w:bCs/>
            <w:sz w:val="22"/>
            <w:szCs w:val="22"/>
          </w:rPr>
          <w:t>https://josephine.proebiz.com/sk/tender/73437/summary</w:t>
        </w:r>
      </w:hyperlink>
      <w:r w:rsidR="00926980">
        <w:rPr>
          <w:rStyle w:val="Hypertextovprepojenie"/>
          <w:bCs/>
          <w:color w:val="auto"/>
          <w:sz w:val="22"/>
          <w:szCs w:val="22"/>
          <w:u w:val="none"/>
        </w:rPr>
        <w:t xml:space="preserve"> </w:t>
      </w:r>
      <w:r w:rsidR="00DD05E3">
        <w:rPr>
          <w:sz w:val="22"/>
          <w:szCs w:val="22"/>
        </w:rPr>
        <w:t xml:space="preserve"> </w:t>
      </w:r>
    </w:p>
    <w:p w14:paraId="65533AD5" w14:textId="77777777" w:rsidR="00D668EE" w:rsidRPr="00034D38" w:rsidRDefault="00D668EE" w:rsidP="00D668EE">
      <w:pPr>
        <w:spacing w:after="0"/>
        <w:ind w:left="0" w:right="56" w:firstLine="0"/>
        <w:rPr>
          <w:rStyle w:val="Hypertextovprepojenie"/>
        </w:rPr>
      </w:pPr>
    </w:p>
    <w:p w14:paraId="3A4AFA34" w14:textId="77777777" w:rsidR="00B73222" w:rsidRPr="004C754C" w:rsidRDefault="00B73222" w:rsidP="00D668EE">
      <w:pPr>
        <w:pStyle w:val="Nadpis3"/>
        <w:ind w:right="56"/>
      </w:pPr>
      <w:bookmarkStart w:id="19" w:name="_Toc90894508"/>
      <w:bookmarkStart w:id="20" w:name="_Toc112167049"/>
      <w:bookmarkEnd w:id="19"/>
      <w:r w:rsidRPr="004C754C">
        <w:t>Úvodné informácie o dynamickom nákupnom systéme</w:t>
      </w:r>
      <w:bookmarkEnd w:id="20"/>
    </w:p>
    <w:p w14:paraId="696D796D" w14:textId="75BFECEC" w:rsidR="00B73222" w:rsidRPr="0081127F" w:rsidRDefault="00B73222" w:rsidP="00D668EE">
      <w:pPr>
        <w:pStyle w:val="Zkladntext"/>
        <w:numPr>
          <w:ilvl w:val="0"/>
          <w:numId w:val="20"/>
        </w:numPr>
        <w:autoSpaceDE w:val="0"/>
        <w:autoSpaceDN w:val="0"/>
        <w:ind w:left="567" w:right="56" w:hanging="567"/>
        <w:rPr>
          <w:b/>
          <w:color w:val="000000"/>
          <w:sz w:val="22"/>
          <w:szCs w:val="22"/>
        </w:rPr>
      </w:pPr>
      <w:r w:rsidRPr="00CD2DA7">
        <w:rPr>
          <w:color w:val="000000"/>
          <w:sz w:val="22"/>
          <w:szCs w:val="22"/>
        </w:rPr>
        <w:t>Dynamický nákupný systém (ďalej aj ako „DNS“) je elektronický proces určený na obstarávanie tovaru, stavebných prác alebo služieb bežne dostupných na trhu. Ide o akýsi interný „kvalifikačný systém dodávateľov“, ktorých bude verejný obstarávateľ vyzývať na predkladanie ponúk vo vyhlásených zákazkách danej skupiny tovarov</w:t>
      </w:r>
      <w:r w:rsidR="00440524">
        <w:rPr>
          <w:color w:val="000000"/>
          <w:sz w:val="22"/>
          <w:szCs w:val="22"/>
        </w:rPr>
        <w:t xml:space="preserve"> alebo služieb.</w:t>
      </w:r>
      <w:r w:rsidRPr="00CD2DA7">
        <w:rPr>
          <w:color w:val="000000"/>
          <w:sz w:val="22"/>
          <w:szCs w:val="22"/>
        </w:rPr>
        <w:t xml:space="preserve"> Systém je stále otvorený, a tak aj v priebehu jeho trvania sa vedia noví dodávatelia prihlásiť a zapojiť do súťaženia. </w:t>
      </w:r>
      <w:r w:rsidRPr="0081127F">
        <w:rPr>
          <w:b/>
          <w:color w:val="000000"/>
          <w:sz w:val="22"/>
          <w:szCs w:val="22"/>
        </w:rPr>
        <w:t>Dodávatelia</w:t>
      </w:r>
      <w:r w:rsidR="00A8165E">
        <w:rPr>
          <w:b/>
          <w:color w:val="000000"/>
          <w:sz w:val="22"/>
          <w:szCs w:val="22"/>
        </w:rPr>
        <w:t>/poskytovatelia</w:t>
      </w:r>
      <w:r w:rsidRPr="0081127F">
        <w:rPr>
          <w:b/>
          <w:color w:val="000000"/>
          <w:sz w:val="22"/>
          <w:szCs w:val="22"/>
        </w:rPr>
        <w:t>, ktorí nebudú</w:t>
      </w:r>
      <w:r w:rsidR="00440524">
        <w:rPr>
          <w:b/>
          <w:color w:val="000000"/>
          <w:sz w:val="22"/>
          <w:szCs w:val="22"/>
        </w:rPr>
        <w:t xml:space="preserve"> </w:t>
      </w:r>
      <w:r w:rsidRPr="0081127F">
        <w:rPr>
          <w:b/>
          <w:color w:val="000000"/>
          <w:sz w:val="22"/>
          <w:szCs w:val="22"/>
        </w:rPr>
        <w:t xml:space="preserve">zaradení/kvalifikovaní v tomto systéme, nebudú môcť predložiť ponuku na zákazky vyhlásené </w:t>
      </w:r>
      <w:r w:rsidR="00440524">
        <w:rPr>
          <w:b/>
          <w:color w:val="000000"/>
          <w:sz w:val="22"/>
          <w:szCs w:val="22"/>
        </w:rPr>
        <w:br/>
      </w:r>
      <w:r w:rsidRPr="0081127F">
        <w:rPr>
          <w:b/>
          <w:color w:val="000000"/>
          <w:sz w:val="22"/>
          <w:szCs w:val="22"/>
        </w:rPr>
        <w:t xml:space="preserve">v systéme. </w:t>
      </w:r>
    </w:p>
    <w:p w14:paraId="071477B4" w14:textId="3D2B59E2" w:rsidR="00D668EE" w:rsidRDefault="00B73222" w:rsidP="00E2562F">
      <w:pPr>
        <w:pStyle w:val="Zkladntext"/>
        <w:autoSpaceDE w:val="0"/>
        <w:autoSpaceDN w:val="0"/>
        <w:ind w:left="567" w:right="56" w:firstLine="0"/>
        <w:rPr>
          <w:color w:val="000000"/>
          <w:sz w:val="22"/>
          <w:szCs w:val="22"/>
        </w:rPr>
      </w:pPr>
      <w:r w:rsidRPr="00CD2DA7">
        <w:rPr>
          <w:color w:val="000000"/>
          <w:sz w:val="22"/>
          <w:szCs w:val="22"/>
        </w:rPr>
        <w:t>Cieľom zriadenia DNS a zadávania zákaziek v DNS je um</w:t>
      </w:r>
      <w:r>
        <w:rPr>
          <w:color w:val="000000"/>
          <w:sz w:val="22"/>
          <w:szCs w:val="22"/>
        </w:rPr>
        <w:t xml:space="preserve">ožniť verejnému obstarávateľovi </w:t>
      </w:r>
      <w:r w:rsidRPr="00CD2DA7">
        <w:rPr>
          <w:color w:val="000000"/>
          <w:sz w:val="22"/>
          <w:szCs w:val="22"/>
        </w:rPr>
        <w:t>flexibilné zadávanie zákaziek v súlade so ZVO podľa svojich reálnych potrieb, t. j. v čase a rozsahu, ktorý mu je známy</w:t>
      </w:r>
      <w:r w:rsidR="000B4864">
        <w:rPr>
          <w:color w:val="000000"/>
          <w:sz w:val="22"/>
          <w:szCs w:val="22"/>
        </w:rPr>
        <w:t xml:space="preserve">, na zabezpečenie bežných potrieb, ktoré nemá pokryté inými </w:t>
      </w:r>
      <w:r w:rsidR="00031F33">
        <w:rPr>
          <w:color w:val="000000"/>
          <w:sz w:val="22"/>
          <w:szCs w:val="22"/>
        </w:rPr>
        <w:t>z</w:t>
      </w:r>
      <w:r w:rsidR="000B4864">
        <w:rPr>
          <w:color w:val="000000"/>
          <w:sz w:val="22"/>
          <w:szCs w:val="22"/>
        </w:rPr>
        <w:t>mluvami.</w:t>
      </w:r>
    </w:p>
    <w:p w14:paraId="3A6F2B78" w14:textId="3CCFB30B" w:rsidR="00B73222" w:rsidRPr="00CD2DA7" w:rsidRDefault="00B73222" w:rsidP="00B73222">
      <w:pPr>
        <w:pStyle w:val="Zkladntext"/>
        <w:numPr>
          <w:ilvl w:val="0"/>
          <w:numId w:val="20"/>
        </w:numPr>
        <w:autoSpaceDE w:val="0"/>
        <w:autoSpaceDN w:val="0"/>
        <w:ind w:left="567" w:right="142" w:hanging="567"/>
        <w:rPr>
          <w:color w:val="000000"/>
          <w:sz w:val="22"/>
          <w:szCs w:val="22"/>
        </w:rPr>
      </w:pPr>
      <w:r w:rsidRPr="00CD2DA7">
        <w:rPr>
          <w:color w:val="000000"/>
          <w:sz w:val="22"/>
          <w:szCs w:val="22"/>
        </w:rPr>
        <w:t xml:space="preserve">Základné pojmy: </w:t>
      </w:r>
    </w:p>
    <w:p w14:paraId="55E36632" w14:textId="77777777" w:rsidR="00B73222" w:rsidRPr="00CD2DA7" w:rsidRDefault="00B73222" w:rsidP="00B73222">
      <w:pPr>
        <w:ind w:left="567" w:right="142" w:firstLine="0"/>
        <w:rPr>
          <w:color w:val="000000"/>
          <w:sz w:val="22"/>
          <w:szCs w:val="22"/>
        </w:rPr>
      </w:pPr>
      <w:r w:rsidRPr="00CD2DA7">
        <w:rPr>
          <w:b/>
          <w:color w:val="000000"/>
          <w:sz w:val="22"/>
          <w:szCs w:val="22"/>
        </w:rPr>
        <w:t>Záujemcom</w:t>
      </w:r>
      <w:r w:rsidRPr="00CD2DA7">
        <w:rPr>
          <w:color w:val="000000"/>
          <w:sz w:val="22"/>
          <w:szCs w:val="22"/>
        </w:rPr>
        <w:t xml:space="preserve"> sa pre účely tohto DNS rozumie hospodársky subjekt, ktorý podal žiadosť o zaradenie </w:t>
      </w:r>
      <w:r>
        <w:rPr>
          <w:color w:val="000000"/>
          <w:sz w:val="22"/>
          <w:szCs w:val="22"/>
        </w:rPr>
        <w:br/>
      </w:r>
      <w:r w:rsidRPr="00CD2DA7">
        <w:rPr>
          <w:color w:val="000000"/>
          <w:sz w:val="22"/>
          <w:szCs w:val="22"/>
        </w:rPr>
        <w:t xml:space="preserve">do DNS. </w:t>
      </w:r>
    </w:p>
    <w:p w14:paraId="0FD47092" w14:textId="77777777" w:rsidR="00B73222" w:rsidRPr="00CD2DA7" w:rsidRDefault="00B73222" w:rsidP="00B73222">
      <w:pPr>
        <w:ind w:left="567" w:right="142" w:firstLine="0"/>
        <w:rPr>
          <w:color w:val="000000"/>
          <w:sz w:val="22"/>
          <w:szCs w:val="22"/>
        </w:rPr>
      </w:pPr>
      <w:r w:rsidRPr="00CD2DA7">
        <w:rPr>
          <w:b/>
          <w:color w:val="000000"/>
          <w:sz w:val="22"/>
          <w:szCs w:val="22"/>
        </w:rPr>
        <w:t>Žiadosť o zaradenie do DNS</w:t>
      </w:r>
      <w:r w:rsidRPr="00CD2DA7">
        <w:rPr>
          <w:color w:val="000000"/>
          <w:sz w:val="22"/>
          <w:szCs w:val="22"/>
        </w:rPr>
        <w:t xml:space="preserve"> vrátane vyhlásenia záujemcu (ďalej aj „žiadosť o účasť“) je prejavom vôle hospodárskeho subjektu byť vyzývaný na predloženie ponuky do zákaziek vyhlásených v zriadenom DNS a v prípade záujmu</w:t>
      </w:r>
      <w:r>
        <w:rPr>
          <w:color w:val="000000"/>
          <w:sz w:val="22"/>
          <w:szCs w:val="22"/>
        </w:rPr>
        <w:t xml:space="preserve"> má možnosť</w:t>
      </w:r>
      <w:r w:rsidRPr="00CD2DA7">
        <w:rPr>
          <w:color w:val="000000"/>
          <w:sz w:val="22"/>
          <w:szCs w:val="22"/>
        </w:rPr>
        <w:t xml:space="preserve"> predložiť ponuku. Žiadosť o zaradenie do DNS je možné predkladať počas celej doby trvania DNS. </w:t>
      </w:r>
    </w:p>
    <w:p w14:paraId="63EF53CC" w14:textId="77777777" w:rsidR="00B73222" w:rsidRPr="00CD2DA7" w:rsidRDefault="00B73222" w:rsidP="00D668EE">
      <w:pPr>
        <w:ind w:left="567" w:right="142" w:firstLine="0"/>
        <w:rPr>
          <w:color w:val="000000"/>
          <w:sz w:val="22"/>
          <w:szCs w:val="22"/>
        </w:rPr>
      </w:pPr>
      <w:r w:rsidRPr="00CD2DA7">
        <w:rPr>
          <w:b/>
          <w:color w:val="000000"/>
          <w:sz w:val="22"/>
          <w:szCs w:val="22"/>
        </w:rPr>
        <w:t>DNS sa považuje za zriadený</w:t>
      </w:r>
      <w:r w:rsidRPr="00CD2DA7">
        <w:rPr>
          <w:color w:val="000000"/>
          <w:sz w:val="22"/>
          <w:szCs w:val="22"/>
        </w:rPr>
        <w:t xml:space="preserve"> v okamihu, keď verejný obstarávateľ oznámi záujemcom, ktorí </w:t>
      </w:r>
      <w:r>
        <w:rPr>
          <w:color w:val="000000"/>
          <w:sz w:val="22"/>
          <w:szCs w:val="22"/>
        </w:rPr>
        <w:t xml:space="preserve">predložili žiadosť o zaradenie do DNS/žiadosť o účasť </w:t>
      </w:r>
      <w:r w:rsidRPr="00CD2DA7">
        <w:rPr>
          <w:color w:val="000000"/>
          <w:sz w:val="22"/>
          <w:szCs w:val="22"/>
        </w:rPr>
        <w:t>v základnej lehote na</w:t>
      </w:r>
      <w:r>
        <w:rPr>
          <w:color w:val="000000"/>
          <w:sz w:val="22"/>
          <w:szCs w:val="22"/>
        </w:rPr>
        <w:t xml:space="preserve"> podanie žiadostí, informáciu o </w:t>
      </w:r>
      <w:r w:rsidRPr="00CD2DA7">
        <w:rPr>
          <w:color w:val="000000"/>
          <w:sz w:val="22"/>
          <w:szCs w:val="22"/>
        </w:rPr>
        <w:t>vyhodnotení ich žiadostí podľa § 60 ods. 8 ZVO.</w:t>
      </w:r>
    </w:p>
    <w:p w14:paraId="6F6EB33D" w14:textId="3C29BC08" w:rsidR="00B73222" w:rsidRDefault="00B73222" w:rsidP="00B73222">
      <w:pPr>
        <w:ind w:left="567" w:right="142" w:firstLine="0"/>
        <w:rPr>
          <w:b/>
          <w:i/>
          <w:color w:val="000000"/>
          <w:sz w:val="22"/>
          <w:szCs w:val="22"/>
        </w:rPr>
      </w:pPr>
      <w:r w:rsidRPr="00CD2DA7">
        <w:rPr>
          <w:b/>
          <w:color w:val="000000"/>
          <w:sz w:val="22"/>
          <w:szCs w:val="22"/>
        </w:rPr>
        <w:t>Základnou lehotou</w:t>
      </w:r>
      <w:r w:rsidRPr="00CD2DA7">
        <w:rPr>
          <w:color w:val="000000"/>
          <w:sz w:val="22"/>
          <w:szCs w:val="22"/>
        </w:rPr>
        <w:t xml:space="preserve"> na podávanie žiadostí o zaradenie sa roz</w:t>
      </w:r>
      <w:r>
        <w:rPr>
          <w:color w:val="000000"/>
          <w:sz w:val="22"/>
          <w:szCs w:val="22"/>
        </w:rPr>
        <w:t>umie lehota, ktorá je uvedená v</w:t>
      </w:r>
      <w:r w:rsidR="002663E4">
        <w:rPr>
          <w:color w:val="000000"/>
          <w:sz w:val="22"/>
          <w:szCs w:val="22"/>
        </w:rPr>
        <w:t> </w:t>
      </w:r>
      <w:r>
        <w:rPr>
          <w:color w:val="000000"/>
          <w:sz w:val="22"/>
          <w:szCs w:val="22"/>
        </w:rPr>
        <w:t>bode</w:t>
      </w:r>
      <w:r w:rsidR="002663E4">
        <w:rPr>
          <w:color w:val="000000"/>
          <w:sz w:val="22"/>
          <w:szCs w:val="22"/>
        </w:rPr>
        <w:br/>
      </w:r>
      <w:r w:rsidRPr="002663E4">
        <w:rPr>
          <w:i/>
          <w:iCs/>
          <w:color w:val="000000"/>
          <w:sz w:val="22"/>
          <w:szCs w:val="22"/>
        </w:rPr>
        <w:fldChar w:fldCharType="begin"/>
      </w:r>
      <w:r w:rsidRPr="002663E4">
        <w:rPr>
          <w:i/>
          <w:iCs/>
          <w:color w:val="000000"/>
          <w:sz w:val="22"/>
          <w:szCs w:val="22"/>
        </w:rPr>
        <w:instrText xml:space="preserve"> REF _Ref112139079 \r \h </w:instrText>
      </w:r>
      <w:r w:rsidR="002663E4">
        <w:rPr>
          <w:i/>
          <w:iCs/>
          <w:color w:val="000000"/>
          <w:sz w:val="22"/>
          <w:szCs w:val="22"/>
        </w:rPr>
        <w:instrText xml:space="preserve"> \* MERGEFORMAT </w:instrText>
      </w:r>
      <w:r w:rsidRPr="002663E4">
        <w:rPr>
          <w:i/>
          <w:iCs/>
          <w:color w:val="000000"/>
          <w:sz w:val="22"/>
          <w:szCs w:val="22"/>
        </w:rPr>
      </w:r>
      <w:r w:rsidRPr="002663E4">
        <w:rPr>
          <w:i/>
          <w:iCs/>
          <w:color w:val="000000"/>
          <w:sz w:val="22"/>
          <w:szCs w:val="22"/>
        </w:rPr>
        <w:fldChar w:fldCharType="separate"/>
      </w:r>
      <w:r w:rsidR="00E41D89" w:rsidRPr="002663E4">
        <w:rPr>
          <w:i/>
          <w:iCs/>
          <w:color w:val="000000"/>
          <w:sz w:val="22"/>
          <w:szCs w:val="22"/>
        </w:rPr>
        <w:t>10</w:t>
      </w:r>
      <w:r w:rsidRPr="002663E4">
        <w:rPr>
          <w:i/>
          <w:iCs/>
          <w:color w:val="000000"/>
          <w:sz w:val="22"/>
          <w:szCs w:val="22"/>
        </w:rPr>
        <w:fldChar w:fldCharType="end"/>
      </w:r>
      <w:r w:rsidR="002663E4">
        <w:rPr>
          <w:color w:val="000000"/>
          <w:sz w:val="22"/>
          <w:szCs w:val="22"/>
        </w:rPr>
        <w:t xml:space="preserve">. </w:t>
      </w:r>
      <w:r w:rsidR="002663E4" w:rsidRPr="002663E4">
        <w:rPr>
          <w:i/>
          <w:iCs/>
          <w:color w:val="000000"/>
          <w:sz w:val="22"/>
          <w:szCs w:val="22"/>
        </w:rPr>
        <w:t>Lehota na predkladanie žiadosti o zaradenie do DNS</w:t>
      </w:r>
      <w:r>
        <w:rPr>
          <w:color w:val="000000"/>
          <w:sz w:val="22"/>
          <w:szCs w:val="22"/>
        </w:rPr>
        <w:t xml:space="preserve"> týchto súťažných podkladov.</w:t>
      </w:r>
    </w:p>
    <w:p w14:paraId="04DF2E37" w14:textId="661B7514" w:rsidR="00B73222" w:rsidRPr="00F13B63" w:rsidRDefault="00B73222" w:rsidP="00B73222">
      <w:pPr>
        <w:ind w:left="567" w:right="142" w:firstLine="0"/>
        <w:rPr>
          <w:sz w:val="22"/>
          <w:szCs w:val="22"/>
        </w:rPr>
      </w:pPr>
      <w:r w:rsidRPr="00F13B63">
        <w:rPr>
          <w:b/>
          <w:sz w:val="22"/>
          <w:szCs w:val="22"/>
        </w:rPr>
        <w:t>Dodatočnou lehotou na podávanie žiadostí o zaradenie</w:t>
      </w:r>
      <w:r w:rsidRPr="00F13B63">
        <w:rPr>
          <w:sz w:val="22"/>
          <w:szCs w:val="22"/>
        </w:rPr>
        <w:t xml:space="preserve"> sa rozumie doba počas trvania DNS, </w:t>
      </w:r>
      <w:r w:rsidR="00BD2CDC">
        <w:rPr>
          <w:sz w:val="22"/>
          <w:szCs w:val="22"/>
        </w:rPr>
        <w:br/>
      </w:r>
      <w:r w:rsidRPr="00F13B63">
        <w:rPr>
          <w:sz w:val="22"/>
          <w:szCs w:val="22"/>
        </w:rPr>
        <w:t>t.</w:t>
      </w:r>
      <w:r w:rsidR="00BD2CDC">
        <w:rPr>
          <w:sz w:val="22"/>
          <w:szCs w:val="22"/>
        </w:rPr>
        <w:t xml:space="preserve"> </w:t>
      </w:r>
      <w:r w:rsidRPr="00F13B63">
        <w:rPr>
          <w:sz w:val="22"/>
          <w:szCs w:val="22"/>
        </w:rPr>
        <w:t xml:space="preserve">j. od jeho zriadenia do jeho ukončenia. </w:t>
      </w:r>
    </w:p>
    <w:p w14:paraId="00FC9B9F" w14:textId="77777777" w:rsidR="00B73222" w:rsidRPr="00F13B63" w:rsidRDefault="00B73222" w:rsidP="00B73222">
      <w:pPr>
        <w:ind w:left="567" w:right="142" w:firstLine="0"/>
        <w:rPr>
          <w:sz w:val="22"/>
          <w:szCs w:val="22"/>
        </w:rPr>
      </w:pPr>
      <w:r w:rsidRPr="00F13B63">
        <w:rPr>
          <w:b/>
          <w:sz w:val="22"/>
          <w:szCs w:val="22"/>
        </w:rPr>
        <w:t>Zákazkou</w:t>
      </w:r>
      <w:r w:rsidRPr="00F13B63">
        <w:rPr>
          <w:sz w:val="22"/>
          <w:szCs w:val="22"/>
        </w:rPr>
        <w:t xml:space="preserve"> sa rozumie zákazka vyhlásená verejným obstarávateľom v zriadenom DNS. Verejný obstarávateľ vyhlasuje zákazku odoslaním výzvy na predkladanie ponúk všetkým zaradeným (kvalifikovaný) záujemcom. </w:t>
      </w:r>
    </w:p>
    <w:p w14:paraId="75EAD99B" w14:textId="77777777" w:rsidR="00B73222" w:rsidRPr="00F13B63" w:rsidRDefault="00B73222" w:rsidP="00B73222">
      <w:pPr>
        <w:ind w:left="567" w:right="142" w:firstLine="0"/>
        <w:rPr>
          <w:sz w:val="22"/>
          <w:szCs w:val="22"/>
        </w:rPr>
      </w:pPr>
      <w:r w:rsidRPr="00F13B63">
        <w:rPr>
          <w:b/>
          <w:sz w:val="22"/>
          <w:szCs w:val="22"/>
        </w:rPr>
        <w:t>Lehotou na predkladanie ponúk</w:t>
      </w:r>
      <w:r w:rsidRPr="00F13B63">
        <w:rPr>
          <w:sz w:val="22"/>
          <w:szCs w:val="22"/>
        </w:rPr>
        <w:t xml:space="preserve"> sa rozumie lehota na predkladanie ponúk v rámci vyhlásenej zákazky v zriadenom DNS. Verejný obstarávateľ uvedie lehotu na predkladanie ponúk v súťažných podkladoch výzvy na predloženie ponuky, ktorou vyhlási konkrétnu zákazku. </w:t>
      </w:r>
    </w:p>
    <w:p w14:paraId="0A3C3508" w14:textId="39EB702B" w:rsidR="00597BA7" w:rsidRDefault="00B73222" w:rsidP="00597BA7">
      <w:pPr>
        <w:ind w:left="567" w:right="142" w:firstLine="0"/>
        <w:rPr>
          <w:sz w:val="22"/>
          <w:szCs w:val="22"/>
        </w:rPr>
      </w:pPr>
      <w:r w:rsidRPr="00F13B63">
        <w:rPr>
          <w:b/>
          <w:sz w:val="22"/>
          <w:szCs w:val="22"/>
        </w:rPr>
        <w:t>Ponukou</w:t>
      </w:r>
      <w:r w:rsidRPr="00F13B63">
        <w:rPr>
          <w:sz w:val="22"/>
          <w:szCs w:val="22"/>
        </w:rPr>
        <w:t xml:space="preserve"> sa rozumie ponuka zaradeného záujemcu do DNS, predložená do vyhlásenej zákazky.</w:t>
      </w:r>
    </w:p>
    <w:p w14:paraId="50BD69B2" w14:textId="77777777" w:rsidR="00B73222" w:rsidRDefault="00B73222" w:rsidP="00597BA7">
      <w:pPr>
        <w:pStyle w:val="Nadpis3"/>
      </w:pPr>
      <w:bookmarkStart w:id="21" w:name="_Toc112167050"/>
      <w:r>
        <w:t>Predmet a opis predmetu zákazky</w:t>
      </w:r>
      <w:bookmarkEnd w:id="21"/>
    </w:p>
    <w:p w14:paraId="0D8CB180" w14:textId="6BC20F89" w:rsidR="00B73222" w:rsidRPr="006429ED" w:rsidRDefault="00B73222" w:rsidP="00597BA7">
      <w:pPr>
        <w:pStyle w:val="Zkladntext"/>
        <w:numPr>
          <w:ilvl w:val="0"/>
          <w:numId w:val="21"/>
        </w:numPr>
        <w:autoSpaceDE w:val="0"/>
        <w:autoSpaceDN w:val="0"/>
        <w:ind w:left="567" w:right="142" w:hanging="567"/>
        <w:rPr>
          <w:color w:val="000000"/>
          <w:sz w:val="22"/>
          <w:szCs w:val="22"/>
        </w:rPr>
      </w:pPr>
      <w:r w:rsidRPr="008930C1">
        <w:rPr>
          <w:color w:val="000000"/>
          <w:sz w:val="22"/>
          <w:szCs w:val="22"/>
        </w:rPr>
        <w:t xml:space="preserve">Predpokladaná hodnota DNS: </w:t>
      </w:r>
      <w:r w:rsidR="005C4213">
        <w:rPr>
          <w:b/>
          <w:color w:val="000000"/>
          <w:sz w:val="22"/>
          <w:szCs w:val="22"/>
        </w:rPr>
        <w:t> </w:t>
      </w:r>
      <w:r w:rsidR="00266952">
        <w:rPr>
          <w:b/>
          <w:color w:val="000000"/>
          <w:sz w:val="22"/>
          <w:szCs w:val="22"/>
        </w:rPr>
        <w:t>9</w:t>
      </w:r>
      <w:r w:rsidR="00D84EDB">
        <w:rPr>
          <w:b/>
          <w:color w:val="000000"/>
          <w:sz w:val="22"/>
          <w:szCs w:val="22"/>
        </w:rPr>
        <w:t>2</w:t>
      </w:r>
      <w:r w:rsidR="00266952">
        <w:rPr>
          <w:b/>
          <w:color w:val="000000"/>
          <w:sz w:val="22"/>
          <w:szCs w:val="22"/>
        </w:rPr>
        <w:t>0</w:t>
      </w:r>
      <w:r w:rsidR="00BE36E8">
        <w:rPr>
          <w:b/>
          <w:color w:val="000000"/>
          <w:sz w:val="22"/>
          <w:szCs w:val="22"/>
        </w:rPr>
        <w:t xml:space="preserve"> </w:t>
      </w:r>
      <w:r w:rsidR="00A8165E">
        <w:rPr>
          <w:b/>
          <w:color w:val="000000"/>
          <w:sz w:val="22"/>
          <w:szCs w:val="22"/>
        </w:rPr>
        <w:t>000</w:t>
      </w:r>
      <w:r w:rsidR="006429ED" w:rsidRPr="00926CDE">
        <w:rPr>
          <w:b/>
          <w:color w:val="000000"/>
          <w:sz w:val="22"/>
          <w:szCs w:val="22"/>
        </w:rPr>
        <w:t>,</w:t>
      </w:r>
      <w:r w:rsidR="00043361">
        <w:rPr>
          <w:b/>
          <w:color w:val="000000"/>
          <w:sz w:val="22"/>
          <w:szCs w:val="22"/>
        </w:rPr>
        <w:t>00</w:t>
      </w:r>
      <w:r w:rsidR="00CF7AB9" w:rsidRPr="006429ED">
        <w:rPr>
          <w:color w:val="000000"/>
          <w:sz w:val="22"/>
          <w:szCs w:val="22"/>
        </w:rPr>
        <w:t xml:space="preserve"> </w:t>
      </w:r>
      <w:r w:rsidRPr="006429ED">
        <w:rPr>
          <w:color w:val="000000"/>
          <w:sz w:val="22"/>
          <w:szCs w:val="22"/>
        </w:rPr>
        <w:t xml:space="preserve">EUR bez DPH. </w:t>
      </w:r>
    </w:p>
    <w:p w14:paraId="69823B30" w14:textId="09272AF1" w:rsidR="00B73222" w:rsidRDefault="00B73222" w:rsidP="00B73222">
      <w:pPr>
        <w:pStyle w:val="Zkladntext"/>
        <w:numPr>
          <w:ilvl w:val="0"/>
          <w:numId w:val="21"/>
        </w:numPr>
        <w:autoSpaceDE w:val="0"/>
        <w:autoSpaceDN w:val="0"/>
        <w:spacing w:after="120"/>
        <w:ind w:left="567" w:right="142" w:hanging="567"/>
        <w:rPr>
          <w:color w:val="000000"/>
          <w:sz w:val="22"/>
          <w:szCs w:val="22"/>
        </w:rPr>
      </w:pPr>
      <w:r w:rsidRPr="008930C1">
        <w:rPr>
          <w:color w:val="000000"/>
          <w:sz w:val="22"/>
          <w:szCs w:val="22"/>
        </w:rPr>
        <w:lastRenderedPageBreak/>
        <w:t xml:space="preserve">Doba trvania DNS je od jeho zriadenia do vyčerpania predpokladanej hodnoty alebo do </w:t>
      </w:r>
      <w:r w:rsidRPr="00700FFB">
        <w:rPr>
          <w:sz w:val="22"/>
        </w:rPr>
        <w:t xml:space="preserve">uplynutia </w:t>
      </w:r>
      <w:r w:rsidR="00E2562F" w:rsidRPr="003A71C2">
        <w:rPr>
          <w:sz w:val="22"/>
        </w:rPr>
        <w:t>dvadsia</w:t>
      </w:r>
      <w:r w:rsidRPr="003A71C2">
        <w:rPr>
          <w:sz w:val="22"/>
        </w:rPr>
        <w:t xml:space="preserve">tich </w:t>
      </w:r>
      <w:r w:rsidR="00E2562F" w:rsidRPr="003A71C2">
        <w:rPr>
          <w:sz w:val="22"/>
        </w:rPr>
        <w:t>štyroch</w:t>
      </w:r>
      <w:r w:rsidRPr="003A71C2">
        <w:rPr>
          <w:sz w:val="22"/>
        </w:rPr>
        <w:t xml:space="preserve"> (</w:t>
      </w:r>
      <w:r w:rsidR="00E2562F" w:rsidRPr="003A71C2">
        <w:rPr>
          <w:sz w:val="22"/>
        </w:rPr>
        <w:t>24</w:t>
      </w:r>
      <w:r w:rsidRPr="003A71C2">
        <w:rPr>
          <w:sz w:val="22"/>
        </w:rPr>
        <w:t>)</w:t>
      </w:r>
      <w:r w:rsidRPr="003A71C2">
        <w:rPr>
          <w:spacing w:val="-22"/>
          <w:sz w:val="22"/>
        </w:rPr>
        <w:t xml:space="preserve"> </w:t>
      </w:r>
      <w:r w:rsidRPr="003A71C2">
        <w:rPr>
          <w:sz w:val="22"/>
        </w:rPr>
        <w:t>mesiacov</w:t>
      </w:r>
      <w:r w:rsidRPr="008930C1">
        <w:rPr>
          <w:color w:val="000000"/>
          <w:sz w:val="22"/>
          <w:szCs w:val="22"/>
        </w:rPr>
        <w:t xml:space="preserve"> podľa toho, ktorá skutočnosť nastane skôr</w:t>
      </w:r>
      <w:r>
        <w:rPr>
          <w:color w:val="000000"/>
          <w:sz w:val="22"/>
          <w:szCs w:val="22"/>
        </w:rPr>
        <w:t>.</w:t>
      </w:r>
    </w:p>
    <w:p w14:paraId="44258969" w14:textId="032D03EB" w:rsidR="00B73222" w:rsidRPr="00926CDE" w:rsidRDefault="00B73222" w:rsidP="00CF7AB9">
      <w:pPr>
        <w:pStyle w:val="Zkladntext"/>
        <w:numPr>
          <w:ilvl w:val="0"/>
          <w:numId w:val="21"/>
        </w:numPr>
        <w:autoSpaceDE w:val="0"/>
        <w:autoSpaceDN w:val="0"/>
        <w:spacing w:after="120"/>
        <w:ind w:left="567" w:right="142" w:hanging="567"/>
        <w:rPr>
          <w:color w:val="000000"/>
          <w:sz w:val="22"/>
          <w:szCs w:val="22"/>
        </w:rPr>
      </w:pPr>
      <w:r>
        <w:rPr>
          <w:color w:val="000000"/>
          <w:sz w:val="22"/>
          <w:szCs w:val="22"/>
        </w:rPr>
        <w:t xml:space="preserve">Názov predmetu zákazky: </w:t>
      </w:r>
      <w:r w:rsidR="00D84EDB" w:rsidRPr="00D84EDB">
        <w:rPr>
          <w:b/>
          <w:bCs/>
          <w:color w:val="000000"/>
          <w:sz w:val="22"/>
          <w:szCs w:val="22"/>
        </w:rPr>
        <w:t>Prenájom mediálneho a reklamného priestoru</w:t>
      </w:r>
      <w:r w:rsidR="00CE073F" w:rsidRPr="00926CDE">
        <w:rPr>
          <w:b/>
          <w:noProof/>
          <w:sz w:val="22"/>
          <w:szCs w:val="22"/>
        </w:rPr>
        <w:t xml:space="preserve"> </w:t>
      </w:r>
      <w:r w:rsidRPr="00926CDE">
        <w:rPr>
          <w:b/>
          <w:noProof/>
          <w:sz w:val="22"/>
          <w:szCs w:val="22"/>
        </w:rPr>
        <w:t xml:space="preserve">– DNS </w:t>
      </w:r>
    </w:p>
    <w:p w14:paraId="6A523ADD" w14:textId="2B447AEC" w:rsidR="00685870" w:rsidRPr="005F3FCC" w:rsidRDefault="00B73222" w:rsidP="00201606">
      <w:pPr>
        <w:pStyle w:val="Zkladntext"/>
        <w:numPr>
          <w:ilvl w:val="0"/>
          <w:numId w:val="21"/>
        </w:numPr>
        <w:tabs>
          <w:tab w:val="left" w:pos="9781"/>
        </w:tabs>
        <w:autoSpaceDE w:val="0"/>
        <w:autoSpaceDN w:val="0"/>
        <w:spacing w:after="120"/>
        <w:ind w:left="567" w:right="142" w:hanging="567"/>
        <w:rPr>
          <w:b/>
          <w:bCs/>
          <w:sz w:val="24"/>
          <w:szCs w:val="22"/>
        </w:rPr>
      </w:pPr>
      <w:r w:rsidRPr="00782B6A">
        <w:rPr>
          <w:sz w:val="22"/>
        </w:rPr>
        <w:t>Predmetom čiastkových zákaziek bude</w:t>
      </w:r>
      <w:r w:rsidR="00043361">
        <w:rPr>
          <w:sz w:val="22"/>
        </w:rPr>
        <w:t xml:space="preserve"> </w:t>
      </w:r>
      <w:r w:rsidR="00043361" w:rsidRPr="00043361">
        <w:rPr>
          <w:i/>
          <w:iCs/>
          <w:sz w:val="22"/>
        </w:rPr>
        <w:t xml:space="preserve">poskytovanie </w:t>
      </w:r>
      <w:r w:rsidR="00266952">
        <w:rPr>
          <w:i/>
          <w:iCs/>
          <w:sz w:val="22"/>
        </w:rPr>
        <w:t>služieb</w:t>
      </w:r>
      <w:r w:rsidR="00D84EDB">
        <w:rPr>
          <w:i/>
          <w:iCs/>
          <w:sz w:val="22"/>
        </w:rPr>
        <w:t xml:space="preserve"> prenájmu mediálneho a reklamného priestoru</w:t>
      </w:r>
      <w:r w:rsidR="00266952">
        <w:rPr>
          <w:i/>
          <w:iCs/>
          <w:sz w:val="22"/>
        </w:rPr>
        <w:t xml:space="preserve"> </w:t>
      </w:r>
      <w:r w:rsidR="00043361" w:rsidRPr="00043361">
        <w:rPr>
          <w:i/>
          <w:iCs/>
          <w:sz w:val="22"/>
        </w:rPr>
        <w:t>bežne dostupn</w:t>
      </w:r>
      <w:r w:rsidR="002D29D2">
        <w:rPr>
          <w:i/>
          <w:iCs/>
          <w:sz w:val="22"/>
        </w:rPr>
        <w:t>ých</w:t>
      </w:r>
      <w:r w:rsidR="00043361" w:rsidRPr="00043361">
        <w:rPr>
          <w:i/>
          <w:iCs/>
          <w:sz w:val="22"/>
        </w:rPr>
        <w:t xml:space="preserve"> </w:t>
      </w:r>
      <w:r w:rsidR="00043361">
        <w:rPr>
          <w:i/>
          <w:iCs/>
          <w:sz w:val="22"/>
        </w:rPr>
        <w:t>na trhu</w:t>
      </w:r>
      <w:r w:rsidR="002D29D2">
        <w:rPr>
          <w:i/>
          <w:iCs/>
          <w:sz w:val="22"/>
        </w:rPr>
        <w:t xml:space="preserve"> vymed</w:t>
      </w:r>
      <w:r w:rsidR="00043361">
        <w:rPr>
          <w:i/>
          <w:iCs/>
          <w:sz w:val="22"/>
        </w:rPr>
        <w:t xml:space="preserve">zené </w:t>
      </w:r>
      <w:r w:rsidR="00043361" w:rsidRPr="001202AF">
        <w:rPr>
          <w:i/>
          <w:iCs/>
          <w:sz w:val="22"/>
        </w:rPr>
        <w:t xml:space="preserve">podľa spoločného slovníka obstarávania (CPV) </w:t>
      </w:r>
      <w:r w:rsidR="00043361">
        <w:rPr>
          <w:i/>
          <w:iCs/>
          <w:sz w:val="22"/>
        </w:rPr>
        <w:t xml:space="preserve">v rozsahu </w:t>
      </w:r>
      <w:r w:rsidR="00E9243B">
        <w:rPr>
          <w:i/>
          <w:iCs/>
          <w:sz w:val="22"/>
        </w:rPr>
        <w:t xml:space="preserve">skupiny </w:t>
      </w:r>
      <w:r w:rsidR="00167364">
        <w:rPr>
          <w:i/>
          <w:iCs/>
          <w:sz w:val="22"/>
        </w:rPr>
        <w:t>7934</w:t>
      </w:r>
      <w:r w:rsidR="00A8165E" w:rsidRPr="00E9243B">
        <w:rPr>
          <w:i/>
          <w:iCs/>
          <w:sz w:val="22"/>
        </w:rPr>
        <w:t xml:space="preserve"> </w:t>
      </w:r>
      <w:r w:rsidR="00E9243B" w:rsidRPr="00E9243B">
        <w:rPr>
          <w:i/>
          <w:iCs/>
          <w:sz w:val="22"/>
          <w:szCs w:val="22"/>
        </w:rPr>
        <w:t>a pod.</w:t>
      </w:r>
      <w:bookmarkStart w:id="22" w:name="_Hlk202532260"/>
      <w:r w:rsidR="00E2562F">
        <w:rPr>
          <w:i/>
          <w:iCs/>
          <w:sz w:val="22"/>
        </w:rPr>
        <w:t>.</w:t>
      </w:r>
    </w:p>
    <w:p w14:paraId="0DEC7C1F" w14:textId="06FC91C6" w:rsidR="005F3FCC" w:rsidRDefault="005F3FCC" w:rsidP="00CC3227">
      <w:pPr>
        <w:pStyle w:val="Zkladntext"/>
        <w:tabs>
          <w:tab w:val="left" w:pos="9781"/>
        </w:tabs>
        <w:autoSpaceDE w:val="0"/>
        <w:autoSpaceDN w:val="0"/>
        <w:spacing w:after="120"/>
        <w:ind w:left="567" w:right="142" w:firstLine="0"/>
        <w:rPr>
          <w:sz w:val="22"/>
        </w:rPr>
      </w:pPr>
      <w:r w:rsidRPr="005F3FCC">
        <w:rPr>
          <w:sz w:val="22"/>
        </w:rPr>
        <w:t>Verejný obstarávateľ bude v rámci zriadeného DNS zadávať zákazky na</w:t>
      </w:r>
      <w:r w:rsidR="00D84EDB">
        <w:rPr>
          <w:sz w:val="22"/>
        </w:rPr>
        <w:t xml:space="preserve"> prenájom mediálneho a reklamného priestoru</w:t>
      </w:r>
      <w:r w:rsidR="002D29D2">
        <w:rPr>
          <w:sz w:val="22"/>
        </w:rPr>
        <w:t xml:space="preserve"> súvisiace s prípravou a realizáciou podujatí a projektov rezortu ministerstv</w:t>
      </w:r>
      <w:r w:rsidR="0025141E">
        <w:rPr>
          <w:sz w:val="22"/>
        </w:rPr>
        <w:t>a</w:t>
      </w:r>
      <w:r w:rsidR="002D29D2">
        <w:rPr>
          <w:sz w:val="22"/>
        </w:rPr>
        <w:t xml:space="preserve"> obrany</w:t>
      </w:r>
      <w:r w:rsidR="00CC3227">
        <w:rPr>
          <w:sz w:val="22"/>
        </w:rPr>
        <w:t>.</w:t>
      </w:r>
    </w:p>
    <w:p w14:paraId="227102BE" w14:textId="20491A5B" w:rsidR="00D84EDB" w:rsidRDefault="00D84EDB" w:rsidP="00CC3227">
      <w:pPr>
        <w:pStyle w:val="Zkladntext"/>
        <w:tabs>
          <w:tab w:val="left" w:pos="9781"/>
        </w:tabs>
        <w:autoSpaceDE w:val="0"/>
        <w:autoSpaceDN w:val="0"/>
        <w:spacing w:after="120"/>
        <w:ind w:left="567" w:right="142" w:firstLine="0"/>
        <w:rPr>
          <w:sz w:val="22"/>
          <w:szCs w:val="22"/>
        </w:rPr>
      </w:pPr>
      <w:r w:rsidRPr="00CC3227">
        <w:rPr>
          <w:sz w:val="22"/>
          <w:szCs w:val="22"/>
        </w:rPr>
        <w:t>Konkrétny rozsah predmetu zákazky, podrobná špecifikácia, konkrétne miesta dodania predmetu zákazky ako aj ostatné doplňujúce informácie budú súčasťou jednotlivých výziev v rámci zriadeného DNS.</w:t>
      </w:r>
    </w:p>
    <w:p w14:paraId="2F84EA7A" w14:textId="754B068A" w:rsidR="00D84EDB" w:rsidRDefault="00D84EDB" w:rsidP="00CC3227">
      <w:pPr>
        <w:pStyle w:val="Zkladntext"/>
        <w:tabs>
          <w:tab w:val="left" w:pos="9781"/>
        </w:tabs>
        <w:autoSpaceDE w:val="0"/>
        <w:autoSpaceDN w:val="0"/>
        <w:spacing w:after="120"/>
        <w:ind w:left="567" w:right="142" w:firstLine="0"/>
        <w:rPr>
          <w:sz w:val="22"/>
          <w:szCs w:val="22"/>
        </w:rPr>
      </w:pPr>
      <w:r w:rsidRPr="00CC3227">
        <w:rPr>
          <w:sz w:val="22"/>
          <w:szCs w:val="22"/>
        </w:rPr>
        <w:t xml:space="preserve">Predmetom zákaziek budú </w:t>
      </w:r>
      <w:r>
        <w:rPr>
          <w:sz w:val="22"/>
          <w:szCs w:val="22"/>
        </w:rPr>
        <w:t xml:space="preserve">služby týkajúce sa prenájmu mediálneho a reklamného priestoru </w:t>
      </w:r>
      <w:r w:rsidRPr="00CC3227">
        <w:rPr>
          <w:sz w:val="22"/>
          <w:szCs w:val="22"/>
        </w:rPr>
        <w:t>, najmä však</w:t>
      </w:r>
      <w:r>
        <w:rPr>
          <w:sz w:val="22"/>
          <w:szCs w:val="22"/>
        </w:rPr>
        <w:t>:</w:t>
      </w:r>
    </w:p>
    <w:p w14:paraId="5A46D3CB" w14:textId="4A4B9DB5" w:rsidR="00D84EDB" w:rsidRPr="00D84EDB" w:rsidRDefault="00E22F1B" w:rsidP="00D84EDB">
      <w:pPr>
        <w:pStyle w:val="Zkladntext"/>
        <w:numPr>
          <w:ilvl w:val="0"/>
          <w:numId w:val="42"/>
        </w:numPr>
        <w:tabs>
          <w:tab w:val="left" w:pos="9781"/>
        </w:tabs>
        <w:autoSpaceDE w:val="0"/>
        <w:autoSpaceDN w:val="0"/>
        <w:spacing w:after="0"/>
        <w:ind w:left="924" w:right="142" w:hanging="357"/>
        <w:rPr>
          <w:sz w:val="22"/>
        </w:rPr>
      </w:pPr>
      <w:r>
        <w:rPr>
          <w:sz w:val="22"/>
          <w:szCs w:val="22"/>
        </w:rPr>
        <w:t>r</w:t>
      </w:r>
      <w:r w:rsidR="00D84EDB">
        <w:rPr>
          <w:sz w:val="22"/>
          <w:szCs w:val="22"/>
        </w:rPr>
        <w:t xml:space="preserve">eklamný priestor na webových stránkach, napr. bannery, PR články, XML </w:t>
      </w:r>
      <w:proofErr w:type="spellStart"/>
      <w:r w:rsidR="00D84EDB">
        <w:rPr>
          <w:sz w:val="22"/>
          <w:szCs w:val="22"/>
        </w:rPr>
        <w:t>feedy</w:t>
      </w:r>
      <w:proofErr w:type="spellEnd"/>
      <w:r w:rsidR="00D84EDB">
        <w:rPr>
          <w:sz w:val="22"/>
          <w:szCs w:val="22"/>
        </w:rPr>
        <w:t>,</w:t>
      </w:r>
    </w:p>
    <w:p w14:paraId="14375F3E" w14:textId="33D7C807" w:rsidR="00D84EDB" w:rsidRPr="00D84EDB" w:rsidRDefault="00E22F1B" w:rsidP="00D84EDB">
      <w:pPr>
        <w:pStyle w:val="Zkladntext"/>
        <w:numPr>
          <w:ilvl w:val="0"/>
          <w:numId w:val="42"/>
        </w:numPr>
        <w:tabs>
          <w:tab w:val="left" w:pos="9781"/>
        </w:tabs>
        <w:autoSpaceDE w:val="0"/>
        <w:autoSpaceDN w:val="0"/>
        <w:spacing w:after="0"/>
        <w:ind w:left="924" w:right="142" w:hanging="357"/>
        <w:rPr>
          <w:sz w:val="22"/>
        </w:rPr>
      </w:pPr>
      <w:r>
        <w:rPr>
          <w:sz w:val="22"/>
          <w:szCs w:val="22"/>
        </w:rPr>
        <w:t>r</w:t>
      </w:r>
      <w:r w:rsidR="00D84EDB">
        <w:rPr>
          <w:sz w:val="22"/>
          <w:szCs w:val="22"/>
        </w:rPr>
        <w:t>eklamný priestor na sociálnych sieťach, aplikáciách alebo na platformách, digitálnych plochách,</w:t>
      </w:r>
    </w:p>
    <w:p w14:paraId="2B6965D5" w14:textId="3A2C599A" w:rsidR="00D84EDB" w:rsidRDefault="00E22F1B" w:rsidP="00D84EDB">
      <w:pPr>
        <w:pStyle w:val="Zkladntext"/>
        <w:numPr>
          <w:ilvl w:val="0"/>
          <w:numId w:val="42"/>
        </w:numPr>
        <w:tabs>
          <w:tab w:val="left" w:pos="9781"/>
        </w:tabs>
        <w:autoSpaceDE w:val="0"/>
        <w:autoSpaceDN w:val="0"/>
        <w:spacing w:after="0"/>
        <w:ind w:right="142"/>
        <w:rPr>
          <w:sz w:val="22"/>
        </w:rPr>
      </w:pPr>
      <w:r>
        <w:rPr>
          <w:sz w:val="22"/>
        </w:rPr>
        <w:t>r</w:t>
      </w:r>
      <w:r w:rsidR="00D84EDB">
        <w:rPr>
          <w:sz w:val="22"/>
        </w:rPr>
        <w:t xml:space="preserve">eklamný priestor veľkoplošného charakteru – </w:t>
      </w:r>
      <w:proofErr w:type="spellStart"/>
      <w:r w:rsidR="00D84EDB">
        <w:rPr>
          <w:sz w:val="22"/>
        </w:rPr>
        <w:t>bilboardy</w:t>
      </w:r>
      <w:proofErr w:type="spellEnd"/>
      <w:r w:rsidR="00D84EDB">
        <w:rPr>
          <w:sz w:val="22"/>
        </w:rPr>
        <w:t xml:space="preserve">, </w:t>
      </w:r>
      <w:proofErr w:type="spellStart"/>
      <w:r w:rsidR="00D84EDB">
        <w:rPr>
          <w:sz w:val="22"/>
        </w:rPr>
        <w:t>megaboardy</w:t>
      </w:r>
      <w:proofErr w:type="spellEnd"/>
      <w:r w:rsidR="00D84EDB">
        <w:rPr>
          <w:sz w:val="22"/>
        </w:rPr>
        <w:t xml:space="preserve"> a ďalšie </w:t>
      </w:r>
      <w:proofErr w:type="spellStart"/>
      <w:r w:rsidR="00D84EDB">
        <w:rPr>
          <w:sz w:val="22"/>
        </w:rPr>
        <w:t>outdoorové</w:t>
      </w:r>
      <w:proofErr w:type="spellEnd"/>
      <w:r w:rsidR="00D84EDB">
        <w:rPr>
          <w:sz w:val="22"/>
        </w:rPr>
        <w:t xml:space="preserve"> priestory,</w:t>
      </w:r>
    </w:p>
    <w:p w14:paraId="0F9AC805" w14:textId="1D79EFDE" w:rsidR="00D84EDB" w:rsidRDefault="00E22F1B" w:rsidP="00D84EDB">
      <w:pPr>
        <w:pStyle w:val="Zkladntext"/>
        <w:numPr>
          <w:ilvl w:val="0"/>
          <w:numId w:val="42"/>
        </w:numPr>
        <w:tabs>
          <w:tab w:val="left" w:pos="9781"/>
        </w:tabs>
        <w:autoSpaceDE w:val="0"/>
        <w:autoSpaceDN w:val="0"/>
        <w:spacing w:after="0"/>
        <w:ind w:right="142"/>
        <w:rPr>
          <w:sz w:val="22"/>
        </w:rPr>
      </w:pPr>
      <w:r>
        <w:rPr>
          <w:sz w:val="22"/>
        </w:rPr>
        <w:t>r</w:t>
      </w:r>
      <w:r w:rsidR="00D84EDB">
        <w:rPr>
          <w:sz w:val="22"/>
        </w:rPr>
        <w:t>eklamný priestor v printových médiách,</w:t>
      </w:r>
    </w:p>
    <w:p w14:paraId="0988AB3B" w14:textId="4A68096A" w:rsidR="00D84EDB" w:rsidRDefault="00E22F1B" w:rsidP="00D84EDB">
      <w:pPr>
        <w:pStyle w:val="Zkladntext"/>
        <w:numPr>
          <w:ilvl w:val="0"/>
          <w:numId w:val="42"/>
        </w:numPr>
        <w:tabs>
          <w:tab w:val="left" w:pos="9781"/>
        </w:tabs>
        <w:autoSpaceDE w:val="0"/>
        <w:autoSpaceDN w:val="0"/>
        <w:spacing w:after="0"/>
        <w:ind w:right="142"/>
        <w:rPr>
          <w:sz w:val="22"/>
        </w:rPr>
      </w:pPr>
      <w:r>
        <w:rPr>
          <w:sz w:val="22"/>
        </w:rPr>
        <w:t xml:space="preserve">obsahová reklama: </w:t>
      </w:r>
      <w:proofErr w:type="spellStart"/>
      <w:r>
        <w:rPr>
          <w:sz w:val="22"/>
        </w:rPr>
        <w:t>Native</w:t>
      </w:r>
      <w:proofErr w:type="spellEnd"/>
      <w:r>
        <w:rPr>
          <w:sz w:val="22"/>
        </w:rPr>
        <w:t xml:space="preserve"> reklama, PR články, produktové </w:t>
      </w:r>
      <w:proofErr w:type="spellStart"/>
      <w:r>
        <w:rPr>
          <w:sz w:val="22"/>
        </w:rPr>
        <w:t>feedy</w:t>
      </w:r>
      <w:proofErr w:type="spellEnd"/>
      <w:r>
        <w:rPr>
          <w:sz w:val="22"/>
        </w:rPr>
        <w:t xml:space="preserve"> (XML),</w:t>
      </w:r>
    </w:p>
    <w:p w14:paraId="72D3AEB4" w14:textId="774CA9F8" w:rsidR="00E22F1B" w:rsidRDefault="00E22F1B" w:rsidP="00D84EDB">
      <w:pPr>
        <w:pStyle w:val="Zkladntext"/>
        <w:numPr>
          <w:ilvl w:val="0"/>
          <w:numId w:val="42"/>
        </w:numPr>
        <w:tabs>
          <w:tab w:val="left" w:pos="9781"/>
        </w:tabs>
        <w:autoSpaceDE w:val="0"/>
        <w:autoSpaceDN w:val="0"/>
        <w:spacing w:after="0"/>
        <w:ind w:right="142"/>
        <w:rPr>
          <w:sz w:val="22"/>
        </w:rPr>
      </w:pPr>
      <w:r>
        <w:rPr>
          <w:sz w:val="22"/>
        </w:rPr>
        <w:t xml:space="preserve">on </w:t>
      </w:r>
      <w:proofErr w:type="spellStart"/>
      <w:r>
        <w:rPr>
          <w:sz w:val="22"/>
        </w:rPr>
        <w:t>demand</w:t>
      </w:r>
      <w:proofErr w:type="spellEnd"/>
      <w:r>
        <w:rPr>
          <w:sz w:val="22"/>
        </w:rPr>
        <w:t>,</w:t>
      </w:r>
    </w:p>
    <w:p w14:paraId="41F58B9E" w14:textId="458F55E1" w:rsidR="00E22F1B" w:rsidRDefault="00E22F1B" w:rsidP="00D84EDB">
      <w:pPr>
        <w:pStyle w:val="Zkladntext"/>
        <w:numPr>
          <w:ilvl w:val="0"/>
          <w:numId w:val="42"/>
        </w:numPr>
        <w:tabs>
          <w:tab w:val="left" w:pos="9781"/>
        </w:tabs>
        <w:autoSpaceDE w:val="0"/>
        <w:autoSpaceDN w:val="0"/>
        <w:spacing w:after="0"/>
        <w:ind w:right="142"/>
        <w:rPr>
          <w:sz w:val="22"/>
        </w:rPr>
      </w:pPr>
      <w:r>
        <w:rPr>
          <w:sz w:val="22"/>
        </w:rPr>
        <w:t>ďalšie doplnkové služby reklamného priestoru.</w:t>
      </w:r>
    </w:p>
    <w:p w14:paraId="77C185F7" w14:textId="77777777" w:rsidR="00D84EDB" w:rsidRDefault="00D84EDB" w:rsidP="00D84EDB">
      <w:pPr>
        <w:pStyle w:val="Zkladntext"/>
        <w:tabs>
          <w:tab w:val="left" w:pos="9781"/>
        </w:tabs>
        <w:autoSpaceDE w:val="0"/>
        <w:autoSpaceDN w:val="0"/>
        <w:spacing w:after="0"/>
        <w:ind w:right="142"/>
        <w:rPr>
          <w:sz w:val="22"/>
        </w:rPr>
      </w:pPr>
    </w:p>
    <w:p w14:paraId="702F6D56" w14:textId="0700730C" w:rsidR="00CC3227" w:rsidRPr="00CC3227" w:rsidRDefault="00CC3227" w:rsidP="00CC3227">
      <w:pPr>
        <w:pStyle w:val="Default"/>
        <w:ind w:left="567" w:right="56" w:firstLine="0"/>
        <w:rPr>
          <w:sz w:val="22"/>
          <w:szCs w:val="22"/>
        </w:rPr>
      </w:pPr>
      <w:r w:rsidRPr="00CC3227">
        <w:rPr>
          <w:sz w:val="22"/>
          <w:szCs w:val="22"/>
        </w:rPr>
        <w:t>Ide o podujatia spoločenského, kultúrneho, historického, odborného, športového a iného charakteru s celoslovenským, ale aj regionálnym dosahom, najmä oslavy štátnych sviatkov a pamätných dní, súvisiacich s rezortom obrany, podujatia na podporu rozvoja civilno-vojenských vzťahov (napr. Slávnostné vyhlásenie výsledkov ankety Vojenský čin roka, Deň víťazstva nad fašizmom, SNP, Deň Ozbrojených síl SR, Karpatsko-duklianska operácia, podujatie, oslavy príchodu vierozvestcov na Slovensko).</w:t>
      </w:r>
      <w:r>
        <w:rPr>
          <w:sz w:val="22"/>
          <w:szCs w:val="22"/>
        </w:rPr>
        <w:t xml:space="preserve"> </w:t>
      </w:r>
      <w:r w:rsidRPr="00CC3227">
        <w:rPr>
          <w:sz w:val="22"/>
          <w:szCs w:val="22"/>
        </w:rPr>
        <w:t xml:space="preserve">Okrem toho pôjde o rôzne aktivity: tlačové konferencie, brífingy, sympóziá, workshopy, odborné semináre, prednášky, významné návštevy na národnej a medzinárodnej úrovni a pod. Ďalej pôjde o aktivity na podporu projektov rezortu obrany – Národné obranné sily, Žandári, </w:t>
      </w:r>
      <w:proofErr w:type="spellStart"/>
      <w:r w:rsidRPr="00CC3227">
        <w:rPr>
          <w:sz w:val="22"/>
          <w:szCs w:val="22"/>
        </w:rPr>
        <w:t>regrutácia</w:t>
      </w:r>
      <w:proofErr w:type="spellEnd"/>
      <w:r w:rsidRPr="00CC3227">
        <w:rPr>
          <w:sz w:val="22"/>
          <w:szCs w:val="22"/>
        </w:rPr>
        <w:t>, duálne vzdelávanie, cvičenia, prísahy a prehliadky určené pre OS SR a pod.</w:t>
      </w:r>
    </w:p>
    <w:bookmarkEnd w:id="22"/>
    <w:p w14:paraId="3F04AD84" w14:textId="4C26B363" w:rsidR="00043361" w:rsidRPr="005F3FCC" w:rsidRDefault="00B73222" w:rsidP="005F3FCC">
      <w:pPr>
        <w:pStyle w:val="Zkladntext"/>
        <w:numPr>
          <w:ilvl w:val="0"/>
          <w:numId w:val="21"/>
        </w:numPr>
        <w:autoSpaceDE w:val="0"/>
        <w:autoSpaceDN w:val="0"/>
        <w:spacing w:after="120"/>
        <w:ind w:left="567" w:right="142" w:hanging="567"/>
        <w:rPr>
          <w:sz w:val="22"/>
          <w:szCs w:val="22"/>
        </w:rPr>
      </w:pPr>
      <w:r w:rsidRPr="00B81B7D">
        <w:rPr>
          <w:sz w:val="22"/>
        </w:rPr>
        <w:t xml:space="preserve">Do podrobnej špecifikácie predmetu zákazky v jednotlivých výzvach v rámci zriadeného DNS môžu byť integrované požiadavky </w:t>
      </w:r>
      <w:r>
        <w:rPr>
          <w:sz w:val="22"/>
        </w:rPr>
        <w:t xml:space="preserve">sociálneho a/alebo environmentálneho hľadiska verejného </w:t>
      </w:r>
      <w:r w:rsidRPr="005F3FCC">
        <w:rPr>
          <w:sz w:val="22"/>
          <w:szCs w:val="22"/>
        </w:rPr>
        <w:t>obstarávania.</w:t>
      </w:r>
      <w:r w:rsidR="005F3FCC" w:rsidRPr="005F3FCC">
        <w:rPr>
          <w:sz w:val="22"/>
          <w:szCs w:val="22"/>
        </w:rPr>
        <w:t xml:space="preserve"> Verejný</w:t>
      </w:r>
      <w:r w:rsidR="005F3FCC">
        <w:t xml:space="preserve"> </w:t>
      </w:r>
      <w:r w:rsidR="005F3FCC" w:rsidRPr="005F3FCC">
        <w:rPr>
          <w:sz w:val="22"/>
          <w:szCs w:val="22"/>
        </w:rPr>
        <w:t xml:space="preserve">obstarávateľ  </w:t>
      </w:r>
      <w:r w:rsidR="005F3FCC">
        <w:rPr>
          <w:sz w:val="22"/>
          <w:szCs w:val="22"/>
        </w:rPr>
        <w:t xml:space="preserve">uplatňovaním spoločensky </w:t>
      </w:r>
      <w:r w:rsidR="005F3FCC" w:rsidRPr="005F3FCC">
        <w:rPr>
          <w:sz w:val="22"/>
          <w:szCs w:val="22"/>
        </w:rPr>
        <w:t xml:space="preserve">zodpovedného verejného obstarávania podporuje nie len lepšie pracovné podmienky zamestnancov a prácu sociálne znevýhodnených občanov, ale podporuje </w:t>
      </w:r>
      <w:r w:rsidR="005F3FCC">
        <w:rPr>
          <w:sz w:val="22"/>
          <w:szCs w:val="22"/>
        </w:rPr>
        <w:br/>
      </w:r>
      <w:r w:rsidR="005F3FCC" w:rsidRPr="005F3FCC">
        <w:rPr>
          <w:sz w:val="22"/>
          <w:szCs w:val="22"/>
        </w:rPr>
        <w:t>aj udržateľné využívanie prírodných zdrojov, dosahovanie zmien v správaní, ktoré smeruje k udržateľnej výrobe a spotrebe, a tiež podnecuje inovácie.</w:t>
      </w:r>
    </w:p>
    <w:p w14:paraId="292C6006" w14:textId="3B17FE32" w:rsidR="00B73222" w:rsidRDefault="00B73222" w:rsidP="00B73222">
      <w:pPr>
        <w:pStyle w:val="Zkladntext"/>
        <w:autoSpaceDE w:val="0"/>
        <w:autoSpaceDN w:val="0"/>
        <w:spacing w:after="120"/>
        <w:ind w:left="567" w:right="142" w:firstLine="0"/>
        <w:rPr>
          <w:sz w:val="22"/>
          <w:u w:val="single"/>
        </w:rPr>
      </w:pPr>
      <w:r w:rsidRPr="00864F13">
        <w:rPr>
          <w:bCs/>
          <w:sz w:val="22"/>
          <w:szCs w:val="22"/>
          <w:u w:val="single"/>
        </w:rPr>
        <w:t>Rozsah</w:t>
      </w:r>
      <w:r w:rsidR="00864F13">
        <w:rPr>
          <w:sz w:val="22"/>
          <w:u w:val="single"/>
        </w:rPr>
        <w:t xml:space="preserve"> predmetu konkrétnej zákazky, podrobná špecifikácia,</w:t>
      </w:r>
      <w:r w:rsidRPr="00997A35">
        <w:rPr>
          <w:sz w:val="22"/>
          <w:u w:val="single"/>
        </w:rPr>
        <w:t xml:space="preserve"> konkrétne miest</w:t>
      </w:r>
      <w:r>
        <w:rPr>
          <w:sz w:val="22"/>
          <w:u w:val="single"/>
        </w:rPr>
        <w:t>o</w:t>
      </w:r>
      <w:r w:rsidRPr="00997A35">
        <w:rPr>
          <w:sz w:val="22"/>
          <w:u w:val="single"/>
        </w:rPr>
        <w:t xml:space="preserve"> dodania</w:t>
      </w:r>
      <w:r w:rsidRPr="00374B10">
        <w:rPr>
          <w:sz w:val="22"/>
          <w:u w:val="single"/>
        </w:rPr>
        <w:t xml:space="preserve"> </w:t>
      </w:r>
      <w:r w:rsidRPr="009B7DB4">
        <w:rPr>
          <w:sz w:val="22"/>
          <w:u w:val="single"/>
        </w:rPr>
        <w:t>predmetu zákazky, ako aj ostatné doplňujúce informácie budú súčasťou jednotlivých výziev v rámci zriadeného DNS</w:t>
      </w:r>
      <w:r w:rsidRPr="00374B10">
        <w:rPr>
          <w:sz w:val="22"/>
          <w:u w:val="single"/>
        </w:rPr>
        <w:t xml:space="preserve">, ktoré budú zaslané všetkým kvalifikovaným záujemcom prostredníctvom </w:t>
      </w:r>
      <w:r w:rsidR="00FF2282">
        <w:rPr>
          <w:sz w:val="22"/>
          <w:u w:val="single"/>
        </w:rPr>
        <w:t>systému JOSEPHINE</w:t>
      </w:r>
      <w:r w:rsidRPr="006332B0">
        <w:rPr>
          <w:sz w:val="22"/>
        </w:rPr>
        <w:t>.</w:t>
      </w:r>
    </w:p>
    <w:p w14:paraId="453E6811" w14:textId="02657B0B" w:rsidR="00864F13" w:rsidRPr="00AC10A0" w:rsidRDefault="00B73222" w:rsidP="00EE18D2">
      <w:pPr>
        <w:pStyle w:val="Zkladntext"/>
        <w:numPr>
          <w:ilvl w:val="0"/>
          <w:numId w:val="21"/>
        </w:numPr>
        <w:autoSpaceDE w:val="0"/>
        <w:autoSpaceDN w:val="0"/>
        <w:spacing w:after="240"/>
        <w:ind w:left="567" w:right="142" w:hanging="567"/>
        <w:rPr>
          <w:bCs/>
          <w:sz w:val="22"/>
          <w:szCs w:val="22"/>
        </w:rPr>
      </w:pPr>
      <w:r w:rsidRPr="00700FFB">
        <w:rPr>
          <w:bCs/>
          <w:sz w:val="22"/>
          <w:szCs w:val="22"/>
        </w:rPr>
        <w:t xml:space="preserve">Číselný kód </w:t>
      </w:r>
      <w:r>
        <w:rPr>
          <w:bCs/>
          <w:sz w:val="22"/>
          <w:szCs w:val="22"/>
        </w:rPr>
        <w:t xml:space="preserve">podľa </w:t>
      </w:r>
      <w:r w:rsidRPr="00700FFB">
        <w:rPr>
          <w:bCs/>
          <w:sz w:val="22"/>
          <w:szCs w:val="22"/>
        </w:rPr>
        <w:t xml:space="preserve">slovníka obstarávania (CPV) k predmetu zákazky: </w:t>
      </w:r>
    </w:p>
    <w:p w14:paraId="576F1797" w14:textId="07F742B2" w:rsidR="00EE18D2" w:rsidRDefault="00EE18D2" w:rsidP="00DD05E3">
      <w:pPr>
        <w:pStyle w:val="Odsekzoznamu"/>
        <w:spacing w:after="0"/>
        <w:ind w:left="2126" w:hanging="1559"/>
        <w:rPr>
          <w:sz w:val="22"/>
          <w:szCs w:val="22"/>
        </w:rPr>
      </w:pPr>
      <w:r>
        <w:rPr>
          <w:sz w:val="22"/>
          <w:szCs w:val="22"/>
        </w:rPr>
        <w:t>Hlavný kód:</w:t>
      </w:r>
    </w:p>
    <w:p w14:paraId="1CBC9DD1" w14:textId="267C9C32" w:rsidR="00266952" w:rsidRDefault="00266952" w:rsidP="00DD05E3">
      <w:pPr>
        <w:pStyle w:val="Zkladntext"/>
        <w:autoSpaceDE w:val="0"/>
        <w:autoSpaceDN w:val="0"/>
        <w:spacing w:after="0"/>
        <w:ind w:right="28" w:firstLine="210"/>
        <w:rPr>
          <w:sz w:val="22"/>
          <w:szCs w:val="22"/>
        </w:rPr>
      </w:pPr>
      <w:r w:rsidRPr="00B652E1">
        <w:rPr>
          <w:sz w:val="22"/>
          <w:szCs w:val="22"/>
        </w:rPr>
        <w:t xml:space="preserve">79340000-9 </w:t>
      </w:r>
      <w:r>
        <w:rPr>
          <w:sz w:val="22"/>
          <w:szCs w:val="22"/>
        </w:rPr>
        <w:tab/>
      </w:r>
      <w:r w:rsidRPr="00B652E1">
        <w:rPr>
          <w:sz w:val="22"/>
          <w:szCs w:val="22"/>
        </w:rPr>
        <w:t>Reklamné a marketingové služby</w:t>
      </w:r>
    </w:p>
    <w:p w14:paraId="11931342" w14:textId="3C0E582B" w:rsidR="00C54C70" w:rsidRPr="00AF7659" w:rsidRDefault="00C54C70" w:rsidP="00C54C70">
      <w:pPr>
        <w:pStyle w:val="Odsekzoznamu"/>
        <w:spacing w:after="0"/>
        <w:ind w:left="2124" w:hanging="1557"/>
        <w:rPr>
          <w:sz w:val="22"/>
          <w:szCs w:val="22"/>
        </w:rPr>
      </w:pPr>
    </w:p>
    <w:p w14:paraId="1BC58708" w14:textId="02FD5166" w:rsidR="00B73222" w:rsidRPr="00700FFB" w:rsidRDefault="00B73222" w:rsidP="00B73222">
      <w:pPr>
        <w:pStyle w:val="Zkladntext"/>
        <w:numPr>
          <w:ilvl w:val="0"/>
          <w:numId w:val="21"/>
        </w:numPr>
        <w:autoSpaceDE w:val="0"/>
        <w:autoSpaceDN w:val="0"/>
        <w:spacing w:after="120"/>
        <w:ind w:left="567" w:right="142" w:hanging="567"/>
        <w:rPr>
          <w:sz w:val="22"/>
          <w:szCs w:val="22"/>
        </w:rPr>
      </w:pPr>
      <w:r w:rsidRPr="00700FFB">
        <w:rPr>
          <w:b/>
          <w:sz w:val="22"/>
        </w:rPr>
        <w:t>Informácia o elektronickej aukcii</w:t>
      </w:r>
      <w:r w:rsidRPr="00700FFB">
        <w:rPr>
          <w:sz w:val="22"/>
        </w:rPr>
        <w:t xml:space="preserve">: </w:t>
      </w:r>
      <w:r>
        <w:rPr>
          <w:sz w:val="22"/>
        </w:rPr>
        <w:t>Verejný obstarávateľ</w:t>
      </w:r>
      <w:r w:rsidRPr="00700FFB">
        <w:rPr>
          <w:sz w:val="22"/>
        </w:rPr>
        <w:t xml:space="preserve"> si vyhradzuje právo, že pri jednotlivých výzvach v rámci tohto DNS </w:t>
      </w:r>
      <w:r w:rsidR="00C52434">
        <w:rPr>
          <w:sz w:val="22"/>
        </w:rPr>
        <w:t xml:space="preserve">môže </w:t>
      </w:r>
      <w:r w:rsidRPr="00700FFB">
        <w:rPr>
          <w:sz w:val="22"/>
        </w:rPr>
        <w:t>použi</w:t>
      </w:r>
      <w:r w:rsidR="00526AE4">
        <w:rPr>
          <w:sz w:val="22"/>
        </w:rPr>
        <w:t>ť</w:t>
      </w:r>
      <w:r w:rsidRPr="00700FFB">
        <w:rPr>
          <w:sz w:val="22"/>
        </w:rPr>
        <w:t xml:space="preserve"> elektronickú aukciu</w:t>
      </w:r>
      <w:r w:rsidR="00C52434">
        <w:rPr>
          <w:sz w:val="22"/>
        </w:rPr>
        <w:t xml:space="preserve">, a to v závislosti od trhových cien </w:t>
      </w:r>
      <w:r w:rsidR="00C54C70">
        <w:rPr>
          <w:sz w:val="22"/>
        </w:rPr>
        <w:t>daných služieb</w:t>
      </w:r>
      <w:r w:rsidR="00C52434">
        <w:rPr>
          <w:sz w:val="22"/>
        </w:rPr>
        <w:t>.</w:t>
      </w:r>
      <w:r w:rsidRPr="00700FFB">
        <w:rPr>
          <w:sz w:val="22"/>
        </w:rPr>
        <w:t xml:space="preserve"> Túto informáciu (spolu s prípadnými podmienkami použitia </w:t>
      </w:r>
      <w:r>
        <w:rPr>
          <w:sz w:val="22"/>
        </w:rPr>
        <w:t>elektronickej</w:t>
      </w:r>
      <w:r w:rsidRPr="00700FFB">
        <w:rPr>
          <w:sz w:val="22"/>
        </w:rPr>
        <w:t xml:space="preserve"> aukcie) </w:t>
      </w:r>
      <w:r>
        <w:rPr>
          <w:sz w:val="22"/>
        </w:rPr>
        <w:t>verejný obstarávateľ</w:t>
      </w:r>
      <w:r w:rsidRPr="00700FFB">
        <w:rPr>
          <w:sz w:val="22"/>
        </w:rPr>
        <w:t xml:space="preserve"> vždy zverejní vo výzve na predkladanie</w:t>
      </w:r>
      <w:r w:rsidRPr="00700FFB">
        <w:rPr>
          <w:spacing w:val="-21"/>
          <w:sz w:val="22"/>
        </w:rPr>
        <w:t xml:space="preserve"> </w:t>
      </w:r>
      <w:r w:rsidRPr="00700FFB">
        <w:rPr>
          <w:sz w:val="22"/>
        </w:rPr>
        <w:t>ponúk.</w:t>
      </w:r>
    </w:p>
    <w:p w14:paraId="03D9EBD7" w14:textId="443315CF" w:rsidR="00B73222" w:rsidRPr="00920A1E" w:rsidRDefault="00B73222" w:rsidP="00B73222">
      <w:pPr>
        <w:pStyle w:val="Zkladntext"/>
        <w:numPr>
          <w:ilvl w:val="0"/>
          <w:numId w:val="21"/>
        </w:numPr>
        <w:autoSpaceDE w:val="0"/>
        <w:autoSpaceDN w:val="0"/>
        <w:spacing w:after="120"/>
        <w:ind w:left="567" w:right="142" w:hanging="567"/>
        <w:rPr>
          <w:w w:val="105"/>
          <w:sz w:val="14"/>
          <w:szCs w:val="12"/>
        </w:rPr>
      </w:pPr>
      <w:r w:rsidRPr="00934F4C">
        <w:rPr>
          <w:b/>
          <w:sz w:val="22"/>
          <w:szCs w:val="22"/>
          <w:lang w:bidi="sk-SK"/>
        </w:rPr>
        <w:t>Zdroj finančných prostriedkov</w:t>
      </w:r>
      <w:r w:rsidRPr="00934F4C">
        <w:rPr>
          <w:sz w:val="22"/>
          <w:szCs w:val="22"/>
          <w:lang w:bidi="sk-SK"/>
        </w:rPr>
        <w:t xml:space="preserve">: Predmet zákazky bude financovaný </w:t>
      </w:r>
      <w:r w:rsidRPr="001142EC">
        <w:rPr>
          <w:sz w:val="22"/>
          <w:szCs w:val="22"/>
          <w:lang w:bidi="sk-SK"/>
        </w:rPr>
        <w:t>z rozpočtových prostriedkov verejného obstarávateľa.</w:t>
      </w:r>
      <w:r>
        <w:rPr>
          <w:sz w:val="22"/>
          <w:szCs w:val="22"/>
          <w:lang w:bidi="sk-SK"/>
        </w:rPr>
        <w:t xml:space="preserve"> </w:t>
      </w:r>
      <w:r w:rsidRPr="00D11054">
        <w:rPr>
          <w:sz w:val="22"/>
          <w:szCs w:val="22"/>
          <w:lang w:bidi="sk-SK"/>
        </w:rPr>
        <w:t>Preddavky verejný obstarávateľ nebude poskytovať</w:t>
      </w:r>
      <w:r>
        <w:rPr>
          <w:sz w:val="22"/>
          <w:szCs w:val="22"/>
          <w:lang w:bidi="sk-SK"/>
        </w:rPr>
        <w:t>.</w:t>
      </w:r>
      <w:r w:rsidRPr="00D11054">
        <w:t xml:space="preserve"> </w:t>
      </w:r>
      <w:r w:rsidRPr="00D11054">
        <w:rPr>
          <w:sz w:val="22"/>
          <w:szCs w:val="22"/>
          <w:lang w:bidi="sk-SK"/>
        </w:rPr>
        <w:t>Finančné plnenie zo strany verejného obstarávateľa bude realizované formou bezhotovostného platobného styku na základe vystavených faktúr zo strany úspešného uchádzača podľa podmienok upravených v</w:t>
      </w:r>
      <w:r w:rsidR="001D09ED">
        <w:rPr>
          <w:sz w:val="22"/>
          <w:szCs w:val="22"/>
          <w:lang w:bidi="sk-SK"/>
        </w:rPr>
        <w:t> konkrétnej zmluve</w:t>
      </w:r>
      <w:r w:rsidRPr="003A552B">
        <w:rPr>
          <w:sz w:val="22"/>
          <w:szCs w:val="22"/>
          <w:lang w:bidi="sk-SK"/>
        </w:rPr>
        <w:t>.</w:t>
      </w:r>
      <w:r>
        <w:rPr>
          <w:sz w:val="22"/>
          <w:szCs w:val="22"/>
          <w:lang w:bidi="sk-SK"/>
        </w:rPr>
        <w:t xml:space="preserve"> </w:t>
      </w:r>
      <w:r w:rsidRPr="00D11054">
        <w:rPr>
          <w:sz w:val="22"/>
          <w:szCs w:val="22"/>
          <w:lang w:bidi="sk-SK"/>
        </w:rPr>
        <w:t>Splatnosť faktúry je do 30 dní odo dňa jej doručenia</w:t>
      </w:r>
      <w:r>
        <w:rPr>
          <w:sz w:val="22"/>
          <w:szCs w:val="22"/>
          <w:lang w:bidi="sk-SK"/>
        </w:rPr>
        <w:t>.</w:t>
      </w:r>
    </w:p>
    <w:p w14:paraId="5A3957D8" w14:textId="2CEC5885" w:rsidR="00B73222" w:rsidRPr="00BC70C9" w:rsidRDefault="00B73222" w:rsidP="00B73222">
      <w:pPr>
        <w:pStyle w:val="Nadpis3"/>
        <w:rPr>
          <w:szCs w:val="28"/>
        </w:rPr>
      </w:pPr>
      <w:bookmarkStart w:id="23" w:name="_Toc112167051"/>
      <w:r>
        <w:lastRenderedPageBreak/>
        <w:t>Rozdelenie predmetu zákazky</w:t>
      </w:r>
      <w:bookmarkEnd w:id="23"/>
    </w:p>
    <w:p w14:paraId="64EBD0E8" w14:textId="5FEBBA23" w:rsidR="00B73222" w:rsidRDefault="00B73222" w:rsidP="00B73222">
      <w:pPr>
        <w:pStyle w:val="Zkladntext"/>
        <w:numPr>
          <w:ilvl w:val="1"/>
          <w:numId w:val="22"/>
        </w:numPr>
        <w:autoSpaceDE w:val="0"/>
        <w:autoSpaceDN w:val="0"/>
        <w:ind w:left="567" w:right="139" w:hanging="573"/>
        <w:rPr>
          <w:sz w:val="22"/>
          <w:szCs w:val="22"/>
        </w:rPr>
      </w:pPr>
      <w:r>
        <w:rPr>
          <w:sz w:val="22"/>
          <w:szCs w:val="22"/>
        </w:rPr>
        <w:t xml:space="preserve">Verejný obstarávateľ rozhodol v súlade s § 58 ods. 2 ZVO o tom, že tento DNS nebude rozdelený </w:t>
      </w:r>
      <w:r w:rsidR="00FA0A70">
        <w:rPr>
          <w:sz w:val="22"/>
          <w:szCs w:val="22"/>
        </w:rPr>
        <w:t xml:space="preserve">                         </w:t>
      </w:r>
      <w:r>
        <w:rPr>
          <w:sz w:val="22"/>
          <w:szCs w:val="22"/>
        </w:rPr>
        <w:t>do kategórií</w:t>
      </w:r>
      <w:r w:rsidR="00AF7659">
        <w:rPr>
          <w:sz w:val="22"/>
          <w:szCs w:val="22"/>
        </w:rPr>
        <w:t xml:space="preserve"> služieb</w:t>
      </w:r>
      <w:r>
        <w:rPr>
          <w:sz w:val="22"/>
          <w:szCs w:val="22"/>
        </w:rPr>
        <w:t>.</w:t>
      </w:r>
    </w:p>
    <w:p w14:paraId="2B7F5488" w14:textId="792FDB67" w:rsidR="008B4AD7" w:rsidRDefault="00B73222" w:rsidP="008B4AD7">
      <w:pPr>
        <w:pStyle w:val="Default"/>
        <w:tabs>
          <w:tab w:val="left" w:pos="9180"/>
        </w:tabs>
        <w:spacing w:after="120"/>
        <w:ind w:left="567" w:right="63" w:hanging="68"/>
        <w:rPr>
          <w:color w:val="auto"/>
          <w:sz w:val="22"/>
          <w:szCs w:val="22"/>
        </w:rPr>
      </w:pPr>
      <w:r>
        <w:rPr>
          <w:color w:val="auto"/>
          <w:sz w:val="22"/>
          <w:szCs w:val="22"/>
        </w:rPr>
        <w:t xml:space="preserve"> </w:t>
      </w:r>
      <w:r w:rsidR="00FA0A70">
        <w:rPr>
          <w:color w:val="auto"/>
          <w:sz w:val="22"/>
          <w:szCs w:val="22"/>
        </w:rPr>
        <w:tab/>
      </w:r>
      <w:r>
        <w:rPr>
          <w:color w:val="auto"/>
          <w:sz w:val="22"/>
          <w:szCs w:val="22"/>
        </w:rPr>
        <w:t>Verejný obstarávateľ nerozdelil predmet zákazky na kategórie z nasledovných dôvodov:</w:t>
      </w:r>
    </w:p>
    <w:p w14:paraId="3455BA32" w14:textId="7C270967" w:rsidR="008B4AD7" w:rsidRPr="008B4AD7" w:rsidRDefault="00B73222" w:rsidP="008B4AD7">
      <w:pPr>
        <w:pStyle w:val="Default"/>
        <w:numPr>
          <w:ilvl w:val="0"/>
          <w:numId w:val="27"/>
        </w:numPr>
        <w:tabs>
          <w:tab w:val="left" w:pos="9180"/>
        </w:tabs>
        <w:spacing w:after="120"/>
        <w:ind w:left="816" w:right="63" w:hanging="204"/>
        <w:rPr>
          <w:color w:val="auto"/>
          <w:sz w:val="22"/>
          <w:szCs w:val="22"/>
        </w:rPr>
      </w:pPr>
      <w:r>
        <w:rPr>
          <w:color w:val="auto"/>
          <w:sz w:val="22"/>
          <w:szCs w:val="22"/>
        </w:rPr>
        <w:t xml:space="preserve">predmet zákazky v celom rozsahu je schopných </w:t>
      </w:r>
      <w:r w:rsidR="008B4AD7">
        <w:rPr>
          <w:color w:val="auto"/>
          <w:sz w:val="22"/>
          <w:szCs w:val="22"/>
        </w:rPr>
        <w:t>poskytnúť</w:t>
      </w:r>
      <w:r>
        <w:rPr>
          <w:color w:val="auto"/>
          <w:sz w:val="22"/>
          <w:szCs w:val="22"/>
        </w:rPr>
        <w:t xml:space="preserve"> viacero </w:t>
      </w:r>
      <w:r w:rsidR="00AF7659">
        <w:rPr>
          <w:color w:val="auto"/>
          <w:sz w:val="22"/>
          <w:szCs w:val="22"/>
        </w:rPr>
        <w:t>poskytovateľov</w:t>
      </w:r>
      <w:r>
        <w:rPr>
          <w:color w:val="auto"/>
          <w:sz w:val="22"/>
          <w:szCs w:val="22"/>
        </w:rPr>
        <w:t xml:space="preserve"> na trhu, </w:t>
      </w:r>
      <w:r w:rsidR="00AF7659">
        <w:rPr>
          <w:color w:val="auto"/>
          <w:sz w:val="22"/>
          <w:szCs w:val="22"/>
        </w:rPr>
        <w:br/>
      </w:r>
      <w:r>
        <w:rPr>
          <w:color w:val="auto"/>
          <w:sz w:val="22"/>
          <w:szCs w:val="22"/>
        </w:rPr>
        <w:t xml:space="preserve">ktorými môžu byť aj malé a stredné podniky, </w:t>
      </w:r>
    </w:p>
    <w:p w14:paraId="00710DA9" w14:textId="022C4C0B" w:rsidR="00B73222" w:rsidRDefault="00B73222" w:rsidP="008B4AD7">
      <w:pPr>
        <w:pStyle w:val="Default"/>
        <w:numPr>
          <w:ilvl w:val="0"/>
          <w:numId w:val="27"/>
        </w:numPr>
        <w:tabs>
          <w:tab w:val="left" w:pos="9180"/>
        </w:tabs>
        <w:spacing w:after="120"/>
        <w:ind w:left="816" w:right="63" w:hanging="204"/>
        <w:rPr>
          <w:color w:val="auto"/>
          <w:sz w:val="22"/>
          <w:szCs w:val="22"/>
        </w:rPr>
      </w:pPr>
      <w:r>
        <w:rPr>
          <w:color w:val="auto"/>
          <w:sz w:val="22"/>
          <w:szCs w:val="22"/>
        </w:rPr>
        <w:t>ide o</w:t>
      </w:r>
      <w:r w:rsidR="00AF7659">
        <w:rPr>
          <w:color w:val="auto"/>
          <w:sz w:val="22"/>
          <w:szCs w:val="22"/>
        </w:rPr>
        <w:t> poskytnutie služieb</w:t>
      </w:r>
      <w:r>
        <w:rPr>
          <w:color w:val="auto"/>
          <w:sz w:val="22"/>
          <w:szCs w:val="22"/>
        </w:rPr>
        <w:t>, ktor</w:t>
      </w:r>
      <w:r w:rsidR="00AF7659">
        <w:rPr>
          <w:color w:val="auto"/>
          <w:sz w:val="22"/>
          <w:szCs w:val="22"/>
        </w:rPr>
        <w:t>é</w:t>
      </w:r>
      <w:r>
        <w:rPr>
          <w:color w:val="auto"/>
          <w:sz w:val="22"/>
          <w:szCs w:val="22"/>
        </w:rPr>
        <w:t xml:space="preserve"> </w:t>
      </w:r>
      <w:r w:rsidR="00AF7659">
        <w:rPr>
          <w:color w:val="auto"/>
          <w:sz w:val="22"/>
          <w:szCs w:val="22"/>
        </w:rPr>
        <w:t>sú</w:t>
      </w:r>
      <w:r>
        <w:rPr>
          <w:color w:val="auto"/>
          <w:sz w:val="22"/>
          <w:szCs w:val="22"/>
        </w:rPr>
        <w:t xml:space="preserve"> bežne dostupn</w:t>
      </w:r>
      <w:r w:rsidR="00AF7659">
        <w:rPr>
          <w:color w:val="auto"/>
          <w:sz w:val="22"/>
          <w:szCs w:val="22"/>
        </w:rPr>
        <w:t>é</w:t>
      </w:r>
      <w:r>
        <w:rPr>
          <w:color w:val="auto"/>
          <w:sz w:val="22"/>
          <w:szCs w:val="22"/>
        </w:rPr>
        <w:t xml:space="preserve"> na trhu, </w:t>
      </w:r>
    </w:p>
    <w:p w14:paraId="0C25AF64" w14:textId="521F0FC3" w:rsidR="00B73222" w:rsidRDefault="00B73222" w:rsidP="008B4AD7">
      <w:pPr>
        <w:pStyle w:val="Default"/>
        <w:numPr>
          <w:ilvl w:val="0"/>
          <w:numId w:val="27"/>
        </w:numPr>
        <w:tabs>
          <w:tab w:val="left" w:pos="9180"/>
        </w:tabs>
        <w:spacing w:after="120"/>
        <w:ind w:left="816" w:right="63" w:hanging="204"/>
        <w:rPr>
          <w:color w:val="auto"/>
          <w:sz w:val="22"/>
          <w:szCs w:val="22"/>
        </w:rPr>
      </w:pPr>
      <w:r>
        <w:rPr>
          <w:color w:val="auto"/>
          <w:sz w:val="22"/>
          <w:szCs w:val="22"/>
        </w:rPr>
        <w:t xml:space="preserve">vzhľadom na povahu dynamického nákupného systému je predpoklad, že jednotlivé konkrétne obstarávania budú zadávané postupne, v rôznom rozsahu a podľa aktuálnej potreby verejného obstarávateľa. Konkrétne obstarávania teda budú v nižšej hodnote ako je predpokladaná hodnota zákazky, a bude tak umožnená účasť aj malých a stredných podnikov. Rozdelenie predmetu zákazky </w:t>
      </w:r>
      <w:r w:rsidR="008B4AD7">
        <w:rPr>
          <w:color w:val="auto"/>
          <w:sz w:val="22"/>
          <w:szCs w:val="22"/>
        </w:rPr>
        <w:br/>
      </w:r>
      <w:r>
        <w:rPr>
          <w:color w:val="auto"/>
          <w:sz w:val="22"/>
          <w:szCs w:val="22"/>
        </w:rPr>
        <w:t xml:space="preserve">sa tak bude realizovať priamo v už vytvorenom dynamickom nákupnom systéme, </w:t>
      </w:r>
    </w:p>
    <w:p w14:paraId="7BFDE184" w14:textId="786DE9EE" w:rsidR="00E64D15" w:rsidRPr="003A1547" w:rsidRDefault="00B73222" w:rsidP="003A1547">
      <w:pPr>
        <w:pStyle w:val="Default"/>
        <w:numPr>
          <w:ilvl w:val="0"/>
          <w:numId w:val="27"/>
        </w:numPr>
        <w:tabs>
          <w:tab w:val="left" w:pos="9180"/>
        </w:tabs>
        <w:spacing w:after="120"/>
        <w:ind w:left="816" w:right="63" w:hanging="204"/>
        <w:rPr>
          <w:color w:val="auto"/>
          <w:sz w:val="22"/>
          <w:szCs w:val="22"/>
        </w:rPr>
      </w:pPr>
      <w:r>
        <w:rPr>
          <w:color w:val="auto"/>
          <w:sz w:val="22"/>
          <w:szCs w:val="22"/>
        </w:rPr>
        <w:t>nerozdelenie predmetu zákazky vzhľadom na charakter predmetu zákazky je v tomto konkrétnom prípade v súlade s princípom hospodárnosti, efektívnosti</w:t>
      </w:r>
      <w:r w:rsidR="00AF7659">
        <w:rPr>
          <w:color w:val="auto"/>
          <w:sz w:val="22"/>
          <w:szCs w:val="22"/>
        </w:rPr>
        <w:t>,</w:t>
      </w:r>
      <w:r>
        <w:rPr>
          <w:color w:val="auto"/>
          <w:sz w:val="22"/>
          <w:szCs w:val="22"/>
        </w:rPr>
        <w:t xml:space="preserve"> nediskriminácie a čestnej hospodárskej súťaže.</w:t>
      </w:r>
    </w:p>
    <w:p w14:paraId="55C1827F" w14:textId="77777777" w:rsidR="00B73222" w:rsidRPr="00581962" w:rsidRDefault="00B73222" w:rsidP="00B73222">
      <w:pPr>
        <w:pStyle w:val="Nadpis2"/>
        <w:rPr>
          <w:sz w:val="24"/>
        </w:rPr>
      </w:pPr>
      <w:bookmarkStart w:id="24" w:name="_Toc90894509"/>
      <w:bookmarkStart w:id="25" w:name="_Toc90894726"/>
      <w:bookmarkStart w:id="26" w:name="_Toc90894890"/>
      <w:bookmarkStart w:id="27" w:name="_Toc90895212"/>
      <w:bookmarkStart w:id="28" w:name="_Toc90895322"/>
      <w:bookmarkStart w:id="29" w:name="_Toc90894511"/>
      <w:bookmarkStart w:id="30" w:name="_Toc98404787"/>
      <w:bookmarkStart w:id="31" w:name="_Toc98404788"/>
      <w:bookmarkStart w:id="32" w:name="_Toc98404790"/>
      <w:bookmarkStart w:id="33" w:name="_Toc98404791"/>
      <w:bookmarkStart w:id="34" w:name="_Toc98404792"/>
      <w:bookmarkStart w:id="35" w:name="_Toc90894515"/>
      <w:bookmarkStart w:id="36" w:name="_Toc98404793"/>
      <w:bookmarkStart w:id="37" w:name="_Toc98404794"/>
      <w:bookmarkStart w:id="38" w:name="_Toc98404795"/>
      <w:bookmarkStart w:id="39" w:name="_Toc98404796"/>
      <w:bookmarkStart w:id="40" w:name="_Toc90894517"/>
      <w:bookmarkStart w:id="41" w:name="_Toc98404797"/>
      <w:bookmarkStart w:id="42" w:name="_Toc98404798"/>
      <w:bookmarkStart w:id="43" w:name="_Toc98404799"/>
      <w:bookmarkStart w:id="44" w:name="_Toc98404800"/>
      <w:bookmarkStart w:id="45" w:name="_Toc98404801"/>
      <w:bookmarkStart w:id="46" w:name="_Toc98404802"/>
      <w:bookmarkStart w:id="47" w:name="_Toc90894519"/>
      <w:bookmarkStart w:id="48" w:name="_Toc98404803"/>
      <w:bookmarkStart w:id="49" w:name="_Toc98404804"/>
      <w:bookmarkStart w:id="50" w:name="_Toc98404805"/>
      <w:bookmarkStart w:id="51" w:name="_Toc98404806"/>
      <w:bookmarkStart w:id="52" w:name="_Toc98404808"/>
      <w:bookmarkStart w:id="53" w:name="_Toc98404809"/>
      <w:bookmarkStart w:id="54" w:name="_Toc90894522"/>
      <w:bookmarkStart w:id="55" w:name="_Toc11216705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581962">
        <w:rPr>
          <w:sz w:val="24"/>
        </w:rPr>
        <w:t>Časť II.</w:t>
      </w:r>
      <w:bookmarkEnd w:id="54"/>
      <w:bookmarkEnd w:id="55"/>
    </w:p>
    <w:p w14:paraId="7BB815D4" w14:textId="77777777" w:rsidR="00B73222" w:rsidRPr="00581962" w:rsidRDefault="00B73222" w:rsidP="00B73222">
      <w:pPr>
        <w:pStyle w:val="Nadpis2"/>
        <w:rPr>
          <w:sz w:val="24"/>
        </w:rPr>
      </w:pPr>
      <w:bookmarkStart w:id="56" w:name="_Toc112167053"/>
      <w:r w:rsidRPr="00581962">
        <w:rPr>
          <w:sz w:val="24"/>
        </w:rPr>
        <w:t>Komunikácia, vysvetľovanie</w:t>
      </w:r>
      <w:bookmarkStart w:id="57" w:name="_Toc90894523"/>
      <w:bookmarkEnd w:id="56"/>
      <w:r w:rsidRPr="00581962">
        <w:rPr>
          <w:sz w:val="24"/>
        </w:rPr>
        <w:t xml:space="preserve"> </w:t>
      </w:r>
      <w:bookmarkEnd w:id="57"/>
    </w:p>
    <w:p w14:paraId="602A6218" w14:textId="77777777" w:rsidR="00B73222" w:rsidRPr="00BC70C9" w:rsidRDefault="00B73222" w:rsidP="00B73222">
      <w:pPr>
        <w:pStyle w:val="Nadpis3"/>
        <w:rPr>
          <w:szCs w:val="28"/>
        </w:rPr>
      </w:pPr>
      <w:bookmarkStart w:id="58" w:name="_Toc90894524"/>
      <w:bookmarkStart w:id="59" w:name="_Toc112167054"/>
      <w:r w:rsidRPr="006300C2">
        <w:t>Komunikácia</w:t>
      </w:r>
      <w:bookmarkEnd w:id="58"/>
      <w:bookmarkEnd w:id="59"/>
      <w:r w:rsidRPr="006300C2">
        <w:t xml:space="preserve"> </w:t>
      </w:r>
      <w:bookmarkStart w:id="60" w:name="_Toc90894525"/>
      <w:bookmarkEnd w:id="60"/>
    </w:p>
    <w:p w14:paraId="55022B21" w14:textId="181DFB69" w:rsidR="00B73222" w:rsidRPr="006300C2" w:rsidRDefault="00DE11F2" w:rsidP="00B73222">
      <w:pPr>
        <w:pStyle w:val="Zkladntext"/>
        <w:numPr>
          <w:ilvl w:val="1"/>
          <w:numId w:val="22"/>
        </w:numPr>
        <w:autoSpaceDE w:val="0"/>
        <w:autoSpaceDN w:val="0"/>
        <w:ind w:left="567" w:right="139" w:hanging="567"/>
        <w:rPr>
          <w:sz w:val="22"/>
          <w:szCs w:val="22"/>
        </w:rPr>
      </w:pPr>
      <w:r>
        <w:rPr>
          <w:sz w:val="22"/>
          <w:szCs w:val="22"/>
        </w:rPr>
        <w:t>Poskytovanie vysvetlení,</w:t>
      </w:r>
      <w:r w:rsidR="00B73222" w:rsidRPr="0060153B">
        <w:rPr>
          <w:sz w:val="22"/>
          <w:szCs w:val="22"/>
        </w:rPr>
        <w:t> výmena</w:t>
      </w:r>
      <w:r w:rsidR="00B73222" w:rsidRPr="006300C2">
        <w:rPr>
          <w:sz w:val="22"/>
          <w:szCs w:val="22"/>
        </w:rPr>
        <w:t xml:space="preserve"> </w:t>
      </w:r>
      <w:r w:rsidR="00B73222" w:rsidRPr="0060153B">
        <w:rPr>
          <w:sz w:val="22"/>
          <w:szCs w:val="22"/>
        </w:rPr>
        <w:t>informáci</w:t>
      </w:r>
      <w:r w:rsidR="00F114C2">
        <w:rPr>
          <w:sz w:val="22"/>
          <w:szCs w:val="22"/>
        </w:rPr>
        <w:t>í</w:t>
      </w:r>
      <w:r>
        <w:rPr>
          <w:sz w:val="22"/>
          <w:szCs w:val="22"/>
        </w:rPr>
        <w:t xml:space="preserve"> a komunikácia</w:t>
      </w:r>
      <w:r w:rsidR="00B73222" w:rsidRPr="006300C2">
        <w:rPr>
          <w:sz w:val="22"/>
          <w:szCs w:val="22"/>
        </w:rPr>
        <w:t xml:space="preserve"> </w:t>
      </w:r>
      <w:r w:rsidR="00B73222" w:rsidRPr="0060153B">
        <w:rPr>
          <w:sz w:val="22"/>
          <w:szCs w:val="22"/>
        </w:rPr>
        <w:t>(ďalej len „komunikácia“) medzi</w:t>
      </w:r>
      <w:r w:rsidR="00B73222" w:rsidRPr="006300C2">
        <w:rPr>
          <w:sz w:val="22"/>
          <w:szCs w:val="22"/>
        </w:rPr>
        <w:t xml:space="preserve"> </w:t>
      </w:r>
      <w:r w:rsidR="00B73222" w:rsidRPr="0060153B">
        <w:rPr>
          <w:sz w:val="22"/>
          <w:szCs w:val="22"/>
        </w:rPr>
        <w:t>verejným obstarávateľom</w:t>
      </w:r>
      <w:r w:rsidR="00B73222" w:rsidRPr="006300C2">
        <w:rPr>
          <w:sz w:val="22"/>
          <w:szCs w:val="22"/>
        </w:rPr>
        <w:t xml:space="preserve"> </w:t>
      </w:r>
      <w:r w:rsidR="00B73222" w:rsidRPr="0060153B">
        <w:rPr>
          <w:sz w:val="22"/>
          <w:szCs w:val="22"/>
        </w:rPr>
        <w:t xml:space="preserve">a </w:t>
      </w:r>
      <w:r w:rsidR="00B73222">
        <w:rPr>
          <w:sz w:val="22"/>
          <w:szCs w:val="22"/>
        </w:rPr>
        <w:t>záujemcami</w:t>
      </w:r>
      <w:r w:rsidR="00C52434">
        <w:rPr>
          <w:sz w:val="22"/>
          <w:szCs w:val="22"/>
        </w:rPr>
        <w:t xml:space="preserve"> / uchádzačmi</w:t>
      </w:r>
      <w:r w:rsidR="00B73222" w:rsidRPr="0060153B">
        <w:rPr>
          <w:sz w:val="22"/>
          <w:szCs w:val="22"/>
        </w:rPr>
        <w:t xml:space="preserve"> sa bude uskutočňovať </w:t>
      </w:r>
      <w:r>
        <w:rPr>
          <w:sz w:val="22"/>
          <w:szCs w:val="22"/>
        </w:rPr>
        <w:t xml:space="preserve">v štátnom (slovenskom) jazyku a spôsobom, ktorý zabezpečí </w:t>
      </w:r>
      <w:r w:rsidR="00A41736">
        <w:rPr>
          <w:sz w:val="22"/>
          <w:szCs w:val="22"/>
        </w:rPr>
        <w:t xml:space="preserve">aktuálnosť a </w:t>
      </w:r>
      <w:r>
        <w:rPr>
          <w:sz w:val="22"/>
          <w:szCs w:val="22"/>
        </w:rPr>
        <w:t xml:space="preserve">úplnosť </w:t>
      </w:r>
      <w:r w:rsidR="00A41736">
        <w:rPr>
          <w:sz w:val="22"/>
          <w:szCs w:val="22"/>
        </w:rPr>
        <w:t>všetkých</w:t>
      </w:r>
      <w:r>
        <w:rPr>
          <w:sz w:val="22"/>
          <w:szCs w:val="22"/>
        </w:rPr>
        <w:t xml:space="preserve"> údajov uvedených v ponuke, podmienka</w:t>
      </w:r>
      <w:r w:rsidR="00A41736">
        <w:rPr>
          <w:sz w:val="22"/>
          <w:szCs w:val="22"/>
        </w:rPr>
        <w:t>ch účasti a zaručí ochranu dôverných a osobných údajov uvedených v týchto dokumentoch.</w:t>
      </w:r>
    </w:p>
    <w:p w14:paraId="4F3D66DB" w14:textId="6A34B044" w:rsidR="00B73222" w:rsidRPr="006300C2" w:rsidRDefault="00A41736" w:rsidP="00B73222">
      <w:pPr>
        <w:pStyle w:val="Zkladntext"/>
        <w:numPr>
          <w:ilvl w:val="1"/>
          <w:numId w:val="22"/>
        </w:numPr>
        <w:autoSpaceDE w:val="0"/>
        <w:autoSpaceDN w:val="0"/>
        <w:ind w:left="567" w:right="139" w:hanging="567"/>
        <w:rPr>
          <w:color w:val="000000"/>
          <w:sz w:val="22"/>
          <w:szCs w:val="22"/>
        </w:rPr>
      </w:pPr>
      <w:r>
        <w:rPr>
          <w:sz w:val="22"/>
          <w:szCs w:val="22"/>
        </w:rPr>
        <w:t xml:space="preserve">Verejný obstarávateľ </w:t>
      </w:r>
      <w:bookmarkStart w:id="61" w:name="_Hlk201059488"/>
      <w:r>
        <w:rPr>
          <w:sz w:val="22"/>
          <w:szCs w:val="22"/>
        </w:rPr>
        <w:t>bude pri komunikáci</w:t>
      </w:r>
      <w:r w:rsidR="00D53E8A">
        <w:rPr>
          <w:sz w:val="22"/>
          <w:szCs w:val="22"/>
        </w:rPr>
        <w:t>i</w:t>
      </w:r>
      <w:r>
        <w:rPr>
          <w:sz w:val="22"/>
          <w:szCs w:val="22"/>
        </w:rPr>
        <w:t xml:space="preserve"> so záujemcami / uchádzačmi postupovať v zmysle § 20 ZVO prostredníctvom komunikačného rozhrania systému JOSEPHINE. </w:t>
      </w:r>
      <w:r w:rsidRPr="003C3604">
        <w:rPr>
          <w:sz w:val="22"/>
          <w:szCs w:val="22"/>
        </w:rPr>
        <w:t>Tento spôsob komunikácie sa týka akejkoľvek komunikácie a podaní medzi verejným obstarávateľom a záujemcami/uchádzačmi počas celého procesu verejného obstarávania</w:t>
      </w:r>
      <w:r>
        <w:rPr>
          <w:sz w:val="22"/>
          <w:szCs w:val="22"/>
        </w:rPr>
        <w:t>.</w:t>
      </w:r>
    </w:p>
    <w:p w14:paraId="019FBF8C" w14:textId="7BCAE348" w:rsidR="00B73222" w:rsidRPr="00470BE5" w:rsidRDefault="00A41736" w:rsidP="00B73222">
      <w:pPr>
        <w:pStyle w:val="Zkladntext"/>
        <w:numPr>
          <w:ilvl w:val="1"/>
          <w:numId w:val="22"/>
        </w:numPr>
        <w:autoSpaceDE w:val="0"/>
        <w:autoSpaceDN w:val="0"/>
        <w:ind w:left="567" w:right="139" w:hanging="567"/>
        <w:rPr>
          <w:b/>
          <w:color w:val="000000"/>
          <w:sz w:val="22"/>
          <w:szCs w:val="22"/>
        </w:rPr>
      </w:pPr>
      <w:bookmarkStart w:id="62" w:name="_Hlk201059541"/>
      <w:bookmarkEnd w:id="61"/>
      <w:r>
        <w:rPr>
          <w:sz w:val="22"/>
          <w:szCs w:val="22"/>
        </w:rPr>
        <w:t xml:space="preserve">JOSEPHINE je na účely tohto verejného obstarávania systém na elektronizáciu zadávania verejných zákaziek, ktorý je ako elektronický prostriedok </w:t>
      </w:r>
      <w:bookmarkStart w:id="63" w:name="_Hlk201059704"/>
      <w:bookmarkStart w:id="64" w:name="_Hlk201059687"/>
      <w:r>
        <w:rPr>
          <w:sz w:val="22"/>
          <w:szCs w:val="22"/>
        </w:rPr>
        <w:t xml:space="preserve">dostupný na doméne </w:t>
      </w:r>
      <w:hyperlink r:id="rId11" w:history="1">
        <w:r w:rsidRPr="00A27E32">
          <w:rPr>
            <w:rStyle w:val="Hypertextovprepojenie"/>
            <w:sz w:val="22"/>
            <w:szCs w:val="22"/>
          </w:rPr>
          <w:t>https://josephine.proebiz.com</w:t>
        </w:r>
      </w:hyperlink>
      <w:bookmarkEnd w:id="63"/>
      <w:r>
        <w:rPr>
          <w:sz w:val="22"/>
          <w:szCs w:val="22"/>
        </w:rPr>
        <w:t xml:space="preserve">. </w:t>
      </w:r>
    </w:p>
    <w:bookmarkEnd w:id="62"/>
    <w:bookmarkEnd w:id="64"/>
    <w:p w14:paraId="6884051F" w14:textId="7A8880BC" w:rsidR="00B73222" w:rsidRPr="00FC0C4E" w:rsidRDefault="00FC0C4E" w:rsidP="00B73222">
      <w:pPr>
        <w:pStyle w:val="Zkladntext"/>
        <w:numPr>
          <w:ilvl w:val="1"/>
          <w:numId w:val="22"/>
        </w:numPr>
        <w:autoSpaceDE w:val="0"/>
        <w:autoSpaceDN w:val="0"/>
        <w:ind w:left="567" w:right="139" w:hanging="567"/>
        <w:rPr>
          <w:b/>
          <w:color w:val="000000"/>
          <w:sz w:val="22"/>
          <w:szCs w:val="22"/>
        </w:rPr>
      </w:pPr>
      <w:r>
        <w:rPr>
          <w:sz w:val="22"/>
          <w:szCs w:val="22"/>
        </w:rPr>
        <w:t>Na bezproblémové používanie systému JOSEPHINE je nutné používať jeden z podporovaných internetových prehliadačov:</w:t>
      </w:r>
    </w:p>
    <w:p w14:paraId="61BFA5E7" w14:textId="4614D3EF" w:rsidR="00FC0C4E" w:rsidRDefault="00FC0C4E" w:rsidP="00D53E8A">
      <w:pPr>
        <w:pStyle w:val="Zkladntext"/>
        <w:numPr>
          <w:ilvl w:val="0"/>
          <w:numId w:val="31"/>
        </w:numPr>
        <w:autoSpaceDE w:val="0"/>
        <w:autoSpaceDN w:val="0"/>
        <w:spacing w:after="0"/>
        <w:ind w:left="1281" w:right="142" w:hanging="357"/>
        <w:contextualSpacing/>
        <w:rPr>
          <w:bCs/>
          <w:color w:val="000000"/>
          <w:sz w:val="22"/>
          <w:szCs w:val="22"/>
        </w:rPr>
      </w:pPr>
      <w:proofErr w:type="spellStart"/>
      <w:r w:rsidRPr="00FC0C4E">
        <w:rPr>
          <w:bCs/>
          <w:color w:val="000000"/>
          <w:sz w:val="22"/>
          <w:szCs w:val="22"/>
        </w:rPr>
        <w:t>Mozil</w:t>
      </w:r>
      <w:r>
        <w:rPr>
          <w:bCs/>
          <w:color w:val="000000"/>
          <w:sz w:val="22"/>
          <w:szCs w:val="22"/>
        </w:rPr>
        <w:t>l</w:t>
      </w:r>
      <w:r w:rsidRPr="00FC0C4E">
        <w:rPr>
          <w:bCs/>
          <w:color w:val="000000"/>
          <w:sz w:val="22"/>
          <w:szCs w:val="22"/>
        </w:rPr>
        <w:t>a</w:t>
      </w:r>
      <w:proofErr w:type="spellEnd"/>
      <w:r>
        <w:rPr>
          <w:bCs/>
          <w:color w:val="000000"/>
          <w:sz w:val="22"/>
          <w:szCs w:val="22"/>
        </w:rPr>
        <w:t xml:space="preserve"> Firefox verzia 13.0 a vyššia</w:t>
      </w:r>
    </w:p>
    <w:p w14:paraId="175B71D5" w14:textId="549CA51C" w:rsidR="00FC0C4E" w:rsidRDefault="00FC0C4E" w:rsidP="00D53E8A">
      <w:pPr>
        <w:pStyle w:val="Zkladntext"/>
        <w:numPr>
          <w:ilvl w:val="0"/>
          <w:numId w:val="31"/>
        </w:numPr>
        <w:autoSpaceDE w:val="0"/>
        <w:autoSpaceDN w:val="0"/>
        <w:spacing w:after="0"/>
        <w:ind w:left="1281" w:right="142" w:hanging="357"/>
        <w:contextualSpacing/>
        <w:rPr>
          <w:bCs/>
          <w:color w:val="000000"/>
          <w:sz w:val="22"/>
          <w:szCs w:val="22"/>
        </w:rPr>
      </w:pPr>
      <w:r>
        <w:rPr>
          <w:bCs/>
          <w:color w:val="000000"/>
          <w:sz w:val="22"/>
          <w:szCs w:val="22"/>
        </w:rPr>
        <w:t>Google Chrome</w:t>
      </w:r>
    </w:p>
    <w:p w14:paraId="1877076E" w14:textId="615D6F28" w:rsidR="00FC0C4E" w:rsidRPr="00FC0C4E" w:rsidRDefault="00FC0C4E" w:rsidP="00FC0C4E">
      <w:pPr>
        <w:pStyle w:val="Zkladntext"/>
        <w:numPr>
          <w:ilvl w:val="0"/>
          <w:numId w:val="31"/>
        </w:numPr>
        <w:autoSpaceDE w:val="0"/>
        <w:autoSpaceDN w:val="0"/>
        <w:ind w:right="139"/>
        <w:rPr>
          <w:bCs/>
          <w:color w:val="000000"/>
          <w:sz w:val="22"/>
          <w:szCs w:val="22"/>
        </w:rPr>
      </w:pPr>
      <w:r>
        <w:rPr>
          <w:bCs/>
          <w:color w:val="000000"/>
          <w:sz w:val="22"/>
          <w:szCs w:val="22"/>
        </w:rPr>
        <w:t xml:space="preserve">Microsoft </w:t>
      </w:r>
      <w:proofErr w:type="spellStart"/>
      <w:r>
        <w:rPr>
          <w:bCs/>
          <w:color w:val="000000"/>
          <w:sz w:val="22"/>
          <w:szCs w:val="22"/>
        </w:rPr>
        <w:t>Edge</w:t>
      </w:r>
      <w:proofErr w:type="spellEnd"/>
      <w:r>
        <w:rPr>
          <w:bCs/>
          <w:color w:val="000000"/>
          <w:sz w:val="22"/>
          <w:szCs w:val="22"/>
        </w:rPr>
        <w:t>.</w:t>
      </w:r>
    </w:p>
    <w:p w14:paraId="0A05EA34" w14:textId="54CBDA31" w:rsidR="00496ACF" w:rsidRPr="00496ACF" w:rsidRDefault="00B73222" w:rsidP="00496ACF">
      <w:pPr>
        <w:pStyle w:val="Zkladntext"/>
        <w:numPr>
          <w:ilvl w:val="1"/>
          <w:numId w:val="22"/>
        </w:numPr>
        <w:autoSpaceDE w:val="0"/>
        <w:autoSpaceDN w:val="0"/>
        <w:spacing w:after="120"/>
        <w:ind w:left="567" w:right="142" w:hanging="567"/>
        <w:rPr>
          <w:b/>
          <w:color w:val="000000"/>
          <w:sz w:val="24"/>
          <w:szCs w:val="24"/>
        </w:rPr>
      </w:pPr>
      <w:r w:rsidRPr="006300C2">
        <w:rPr>
          <w:sz w:val="22"/>
          <w:szCs w:val="22"/>
        </w:rPr>
        <w:t xml:space="preserve">Verejný obstarávateľ </w:t>
      </w:r>
      <w:r w:rsidR="00FC0C4E">
        <w:rPr>
          <w:sz w:val="22"/>
          <w:szCs w:val="22"/>
        </w:rPr>
        <w:t xml:space="preserve">pre </w:t>
      </w:r>
      <w:r w:rsidR="00220D50">
        <w:rPr>
          <w:sz w:val="22"/>
          <w:szCs w:val="22"/>
        </w:rPr>
        <w:t>efektívne</w:t>
      </w:r>
      <w:r w:rsidR="00FC0C4E">
        <w:rPr>
          <w:sz w:val="22"/>
          <w:szCs w:val="22"/>
        </w:rPr>
        <w:t xml:space="preserve"> fungovanie v systéme JOSEPHINE </w:t>
      </w:r>
      <w:r w:rsidRPr="006300C2">
        <w:rPr>
          <w:sz w:val="22"/>
          <w:szCs w:val="22"/>
        </w:rPr>
        <w:t xml:space="preserve">odporúča </w:t>
      </w:r>
      <w:r w:rsidR="00FC0C4E">
        <w:rPr>
          <w:sz w:val="22"/>
          <w:szCs w:val="22"/>
        </w:rPr>
        <w:t xml:space="preserve">hospodárskym subjektom, aby si prečítali manuál používania elektronického prostriedku JOSEPHINE, ktorý je dostupný na doméne </w:t>
      </w:r>
      <w:hyperlink r:id="rId12" w:history="1">
        <w:r w:rsidR="00FC0C4E" w:rsidRPr="00A27E32">
          <w:rPr>
            <w:rStyle w:val="Hypertextovprepojenie"/>
            <w:sz w:val="22"/>
            <w:szCs w:val="22"/>
          </w:rPr>
          <w:t>https://josephine.proebiz.com</w:t>
        </w:r>
      </w:hyperlink>
      <w:r w:rsidR="00FC0C4E">
        <w:rPr>
          <w:sz w:val="22"/>
          <w:szCs w:val="22"/>
        </w:rPr>
        <w:t xml:space="preserve"> v pravom hornom kontextovom menu (Knižnica manuálov a odkazov). </w:t>
      </w:r>
    </w:p>
    <w:p w14:paraId="6A732F37" w14:textId="37786BE2" w:rsidR="00564CEE" w:rsidRPr="00496ACF" w:rsidRDefault="00496ACF" w:rsidP="00496ACF">
      <w:pPr>
        <w:pStyle w:val="Zkladntext"/>
        <w:numPr>
          <w:ilvl w:val="1"/>
          <w:numId w:val="22"/>
        </w:numPr>
        <w:autoSpaceDE w:val="0"/>
        <w:autoSpaceDN w:val="0"/>
        <w:spacing w:after="120"/>
        <w:ind w:left="567" w:right="142" w:hanging="567"/>
        <w:rPr>
          <w:bCs/>
          <w:color w:val="000000"/>
          <w:sz w:val="22"/>
          <w:szCs w:val="22"/>
        </w:rPr>
      </w:pPr>
      <w:r w:rsidRPr="00496ACF">
        <w:rPr>
          <w:bCs/>
          <w:color w:val="000000"/>
          <w:sz w:val="22"/>
          <w:szCs w:val="22"/>
        </w:rPr>
        <w:t xml:space="preserve">V prípade </w:t>
      </w:r>
      <w:r>
        <w:rPr>
          <w:bCs/>
          <w:color w:val="000000"/>
          <w:sz w:val="22"/>
          <w:szCs w:val="22"/>
        </w:rPr>
        <w:t xml:space="preserve">potreby môžu záujemcovia požiadať o technickú pomoc pri používaní systému JOSEPHINE na e-mailovej adrese: </w:t>
      </w:r>
      <w:hyperlink r:id="rId13" w:history="1">
        <w:r w:rsidRPr="00063901">
          <w:rPr>
            <w:rStyle w:val="Hypertextovprepojenie"/>
            <w:bCs/>
            <w:sz w:val="22"/>
            <w:szCs w:val="22"/>
          </w:rPr>
          <w:t>houston@proebiz.com</w:t>
        </w:r>
      </w:hyperlink>
      <w:r>
        <w:rPr>
          <w:bCs/>
          <w:color w:val="000000"/>
          <w:sz w:val="22"/>
          <w:szCs w:val="22"/>
        </w:rPr>
        <w:t xml:space="preserve">. </w:t>
      </w:r>
    </w:p>
    <w:p w14:paraId="2C8C3809" w14:textId="582CF384" w:rsidR="00B73222" w:rsidRPr="00BC70C9" w:rsidRDefault="00220D50" w:rsidP="00496ACF">
      <w:pPr>
        <w:pStyle w:val="Nadpis3"/>
        <w:spacing w:after="120"/>
        <w:rPr>
          <w:szCs w:val="28"/>
        </w:rPr>
      </w:pPr>
      <w:bookmarkStart w:id="65" w:name="_Toc90894526"/>
      <w:bookmarkStart w:id="66" w:name="_Toc90894743"/>
      <w:bookmarkStart w:id="67" w:name="_Toc90894907"/>
      <w:bookmarkStart w:id="68" w:name="_Toc90895229"/>
      <w:bookmarkStart w:id="69" w:name="_Toc90895339"/>
      <w:bookmarkStart w:id="70" w:name="_Toc90894527"/>
      <w:bookmarkStart w:id="71" w:name="_Toc90894744"/>
      <w:bookmarkStart w:id="72" w:name="_Toc90894908"/>
      <w:bookmarkStart w:id="73" w:name="_Toc90895230"/>
      <w:bookmarkStart w:id="74" w:name="_Toc90895340"/>
      <w:bookmarkStart w:id="75" w:name="_Toc90894528"/>
      <w:bookmarkStart w:id="76" w:name="_Toc90894745"/>
      <w:bookmarkStart w:id="77" w:name="_Toc90894909"/>
      <w:bookmarkStart w:id="78" w:name="_Toc90895231"/>
      <w:bookmarkStart w:id="79" w:name="_Toc90895341"/>
      <w:bookmarkStart w:id="80" w:name="_Toc90894529"/>
      <w:bookmarkStart w:id="81" w:name="_Toc90894746"/>
      <w:bookmarkStart w:id="82" w:name="_Toc90894910"/>
      <w:bookmarkStart w:id="83" w:name="_Toc90895232"/>
      <w:bookmarkStart w:id="84" w:name="_Toc90895342"/>
      <w:bookmarkStart w:id="85" w:name="_Toc90894530"/>
      <w:bookmarkStart w:id="86" w:name="_Toc90894747"/>
      <w:bookmarkStart w:id="87" w:name="_Toc90894911"/>
      <w:bookmarkStart w:id="88" w:name="_Toc90895233"/>
      <w:bookmarkStart w:id="89" w:name="_Toc90895343"/>
      <w:bookmarkStart w:id="90" w:name="_Toc90894531"/>
      <w:bookmarkStart w:id="91" w:name="_Toc90894748"/>
      <w:bookmarkStart w:id="92" w:name="_Toc90894912"/>
      <w:bookmarkStart w:id="93" w:name="_Toc90895234"/>
      <w:bookmarkStart w:id="94" w:name="_Toc90895344"/>
      <w:bookmarkStart w:id="95" w:name="_Toc90894532"/>
      <w:bookmarkStart w:id="96" w:name="_Toc90894749"/>
      <w:bookmarkStart w:id="97" w:name="_Toc90894913"/>
      <w:bookmarkStart w:id="98" w:name="_Toc90895235"/>
      <w:bookmarkStart w:id="99" w:name="_Toc90895345"/>
      <w:bookmarkStart w:id="100" w:name="_Toc90894533"/>
      <w:bookmarkStart w:id="101" w:name="_Toc90894750"/>
      <w:bookmarkStart w:id="102" w:name="_Toc90894914"/>
      <w:bookmarkStart w:id="103" w:name="_Toc90895236"/>
      <w:bookmarkStart w:id="104" w:name="_Toc90895346"/>
      <w:bookmarkStart w:id="105" w:name="_Toc90894534"/>
      <w:bookmarkStart w:id="106" w:name="_Toc90894751"/>
      <w:bookmarkStart w:id="107" w:name="_Toc90894915"/>
      <w:bookmarkStart w:id="108" w:name="_Toc90895237"/>
      <w:bookmarkStart w:id="109" w:name="_Toc90895347"/>
      <w:bookmarkStart w:id="110" w:name="_Toc90894535"/>
      <w:bookmarkStart w:id="111" w:name="_Toc90894752"/>
      <w:bookmarkStart w:id="112" w:name="_Toc90894916"/>
      <w:bookmarkStart w:id="113" w:name="_Toc90895238"/>
      <w:bookmarkStart w:id="114" w:name="_Toc90895348"/>
      <w:bookmarkStart w:id="115" w:name="_Toc90894536"/>
      <w:bookmarkStart w:id="116" w:name="_Toc90894753"/>
      <w:bookmarkStart w:id="117" w:name="_Toc90894917"/>
      <w:bookmarkStart w:id="118" w:name="_Toc90895239"/>
      <w:bookmarkStart w:id="119" w:name="_Toc90895349"/>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t>Pravidlá pre doručovanie</w:t>
      </w:r>
      <w:r w:rsidR="00B73222" w:rsidRPr="006300C2">
        <w:t xml:space="preserve"> </w:t>
      </w:r>
      <w:bookmarkStart w:id="120" w:name="_Toc90894538"/>
      <w:bookmarkEnd w:id="120"/>
    </w:p>
    <w:p w14:paraId="1A4E7EE6" w14:textId="653844FA" w:rsidR="00B73222" w:rsidRPr="006300C2" w:rsidRDefault="00220D50" w:rsidP="00496ACF">
      <w:pPr>
        <w:pStyle w:val="Zkladntext"/>
        <w:numPr>
          <w:ilvl w:val="1"/>
          <w:numId w:val="22"/>
        </w:numPr>
        <w:autoSpaceDE w:val="0"/>
        <w:autoSpaceDN w:val="0"/>
        <w:spacing w:after="120"/>
        <w:ind w:left="567" w:right="139" w:hanging="567"/>
        <w:rPr>
          <w:sz w:val="22"/>
          <w:szCs w:val="22"/>
        </w:rPr>
      </w:pPr>
      <w:bookmarkStart w:id="121" w:name="_Ref90898411"/>
      <w:r>
        <w:rPr>
          <w:sz w:val="22"/>
          <w:szCs w:val="22"/>
        </w:rPr>
        <w:t xml:space="preserve">Zásielka sa považuje za doručenú záujemcovi / uchádzačovi, ak jej adresát </w:t>
      </w:r>
      <w:r w:rsidRPr="00220D50">
        <w:rPr>
          <w:sz w:val="22"/>
          <w:szCs w:val="22"/>
        </w:rPr>
        <w:t>m</w:t>
      </w:r>
      <w:r w:rsidR="00D53E8A">
        <w:rPr>
          <w:sz w:val="22"/>
          <w:szCs w:val="22"/>
        </w:rPr>
        <w:t>á</w:t>
      </w:r>
      <w:r w:rsidRPr="00220D50">
        <w:rPr>
          <w:sz w:val="22"/>
          <w:szCs w:val="22"/>
        </w:rPr>
        <w:t xml:space="preserve"> objektívnu možnosť oboznámiť sa s jej obsahom, tzn. akonáhle sa dostane zásielka do sféry jeho dispozície. Za okamih doručenia sa v systéme JOSEPHINE považuje okamih jej odoslania v systéme JOSEPHINE a to v súlade s funkcionalitou systému.</w:t>
      </w:r>
      <w:r>
        <w:rPr>
          <w:sz w:val="22"/>
          <w:szCs w:val="22"/>
        </w:rPr>
        <w:t xml:space="preserve"> </w:t>
      </w:r>
    </w:p>
    <w:p w14:paraId="5066F7EC" w14:textId="345B114F" w:rsidR="00B73222" w:rsidRPr="006300C2" w:rsidRDefault="00220D50" w:rsidP="00B73222">
      <w:pPr>
        <w:pStyle w:val="Zkladntext"/>
        <w:numPr>
          <w:ilvl w:val="1"/>
          <w:numId w:val="22"/>
        </w:numPr>
        <w:autoSpaceDE w:val="0"/>
        <w:autoSpaceDN w:val="0"/>
        <w:ind w:left="567" w:right="139" w:hanging="567"/>
        <w:rPr>
          <w:sz w:val="22"/>
          <w:szCs w:val="22"/>
        </w:rPr>
      </w:pPr>
      <w:bookmarkStart w:id="122" w:name="_Ref90900043"/>
      <w:bookmarkEnd w:id="121"/>
      <w:r>
        <w:rPr>
          <w:sz w:val="22"/>
          <w:szCs w:val="22"/>
        </w:rPr>
        <w:t xml:space="preserve">Ak je odosielateľom zásielky verejný obstarávateľ, záujemcovi / uchádzačovi bude na </w:t>
      </w:r>
      <w:r w:rsidRPr="00220D50">
        <w:rPr>
          <w:sz w:val="22"/>
          <w:szCs w:val="22"/>
        </w:rPr>
        <w:t>ním určený kontaktný e-mail</w:t>
      </w:r>
      <w:r>
        <w:rPr>
          <w:sz w:val="22"/>
          <w:szCs w:val="22"/>
        </w:rPr>
        <w:t xml:space="preserve"> (zadaný pri registrácii do systému JOSEPHINE)</w:t>
      </w:r>
      <w:r w:rsidRPr="00220D50">
        <w:rPr>
          <w:sz w:val="22"/>
          <w:szCs w:val="22"/>
        </w:rPr>
        <w:t xml:space="preserve"> bezodkladne odoslaná informácia o tom, že k</w:t>
      </w:r>
      <w:r>
        <w:rPr>
          <w:sz w:val="22"/>
          <w:szCs w:val="22"/>
        </w:rPr>
        <w:t> </w:t>
      </w:r>
      <w:r w:rsidRPr="00220D50">
        <w:rPr>
          <w:sz w:val="22"/>
          <w:szCs w:val="22"/>
        </w:rPr>
        <w:t>predmetn</w:t>
      </w:r>
      <w:r>
        <w:rPr>
          <w:sz w:val="22"/>
          <w:szCs w:val="22"/>
        </w:rPr>
        <w:t xml:space="preserve">ému DNS alebo zákazke </w:t>
      </w:r>
      <w:r w:rsidRPr="00220D50">
        <w:rPr>
          <w:sz w:val="22"/>
          <w:szCs w:val="22"/>
        </w:rPr>
        <w:t>existuje nová zásielka</w:t>
      </w:r>
      <w:r w:rsidR="00D53E8A">
        <w:rPr>
          <w:sz w:val="22"/>
          <w:szCs w:val="22"/>
        </w:rPr>
        <w:t xml:space="preserve"> </w:t>
      </w:r>
      <w:r w:rsidRPr="00220D50">
        <w:rPr>
          <w:sz w:val="22"/>
          <w:szCs w:val="22"/>
        </w:rPr>
        <w:t>/</w:t>
      </w:r>
      <w:r w:rsidR="00D53E8A">
        <w:rPr>
          <w:sz w:val="22"/>
          <w:szCs w:val="22"/>
        </w:rPr>
        <w:t xml:space="preserve"> </w:t>
      </w:r>
      <w:r w:rsidRPr="00220D50">
        <w:rPr>
          <w:sz w:val="22"/>
          <w:szCs w:val="22"/>
        </w:rPr>
        <w:t>správa. Záujemca</w:t>
      </w:r>
      <w:r>
        <w:rPr>
          <w:sz w:val="22"/>
          <w:szCs w:val="22"/>
        </w:rPr>
        <w:t xml:space="preserve"> / </w:t>
      </w:r>
      <w:r w:rsidRPr="00220D50">
        <w:rPr>
          <w:sz w:val="22"/>
          <w:szCs w:val="22"/>
        </w:rPr>
        <w:t xml:space="preserve">uchádzač </w:t>
      </w:r>
      <w:r>
        <w:rPr>
          <w:sz w:val="22"/>
          <w:szCs w:val="22"/>
        </w:rPr>
        <w:br/>
      </w:r>
      <w:r w:rsidRPr="00220D50">
        <w:rPr>
          <w:sz w:val="22"/>
          <w:szCs w:val="22"/>
        </w:rPr>
        <w:t xml:space="preserve">sa prihlási do systému a v komunikačnom rozhraní zákazky bude mať zobrazený obsah komunikácie – zásielky, správy. Záujemca </w:t>
      </w:r>
      <w:r>
        <w:rPr>
          <w:sz w:val="22"/>
          <w:szCs w:val="22"/>
        </w:rPr>
        <w:t>/</w:t>
      </w:r>
      <w:r w:rsidRPr="00220D50">
        <w:rPr>
          <w:sz w:val="22"/>
          <w:szCs w:val="22"/>
        </w:rPr>
        <w:t xml:space="preserve"> uchádzač si môže v komunikačnom rozhraní zobraziť celú históriu o svojej komunikácii s verejným obstarávateľom. </w:t>
      </w:r>
      <w:r>
        <w:rPr>
          <w:sz w:val="22"/>
          <w:szCs w:val="22"/>
        </w:rPr>
        <w:t xml:space="preserve"> </w:t>
      </w:r>
    </w:p>
    <w:bookmarkEnd w:id="122"/>
    <w:p w14:paraId="796C92F2" w14:textId="0BBD9232" w:rsidR="003436D7" w:rsidRPr="003436D7" w:rsidRDefault="00B73222" w:rsidP="003436D7">
      <w:pPr>
        <w:pStyle w:val="Zkladntext"/>
        <w:numPr>
          <w:ilvl w:val="1"/>
          <w:numId w:val="22"/>
        </w:numPr>
        <w:ind w:left="567" w:right="139" w:hanging="567"/>
        <w:rPr>
          <w:sz w:val="22"/>
          <w:szCs w:val="22"/>
        </w:rPr>
      </w:pPr>
      <w:r w:rsidRPr="006300C2">
        <w:rPr>
          <w:sz w:val="22"/>
          <w:szCs w:val="22"/>
        </w:rPr>
        <w:lastRenderedPageBreak/>
        <w:t xml:space="preserve">Ak je </w:t>
      </w:r>
      <w:r w:rsidR="00220D50">
        <w:rPr>
          <w:sz w:val="22"/>
          <w:szCs w:val="22"/>
        </w:rPr>
        <w:t xml:space="preserve">odosielateľom </w:t>
      </w:r>
      <w:r w:rsidR="003436D7">
        <w:rPr>
          <w:sz w:val="22"/>
          <w:szCs w:val="22"/>
        </w:rPr>
        <w:t xml:space="preserve">zásielky záujemca / uchádzač, po prihlásení </w:t>
      </w:r>
      <w:r w:rsidR="003436D7" w:rsidRPr="003436D7">
        <w:rPr>
          <w:sz w:val="22"/>
          <w:szCs w:val="22"/>
        </w:rPr>
        <w:t xml:space="preserve">do systému a k predmetnému </w:t>
      </w:r>
      <w:r w:rsidR="003436D7">
        <w:rPr>
          <w:sz w:val="22"/>
          <w:szCs w:val="22"/>
        </w:rPr>
        <w:t>DNS</w:t>
      </w:r>
      <w:r w:rsidR="003436D7" w:rsidRPr="003436D7">
        <w:rPr>
          <w:sz w:val="22"/>
          <w:szCs w:val="22"/>
        </w:rPr>
        <w:t xml:space="preserve"> </w:t>
      </w:r>
      <w:r w:rsidR="003436D7">
        <w:rPr>
          <w:sz w:val="22"/>
          <w:szCs w:val="22"/>
        </w:rPr>
        <w:br/>
      </w:r>
      <w:r w:rsidR="003436D7" w:rsidRPr="003436D7">
        <w:rPr>
          <w:sz w:val="22"/>
          <w:szCs w:val="22"/>
        </w:rPr>
        <w:t>môže prostredníctvom komunikačného rozhrania odosielať správy a potrebné prílohy verejnému</w:t>
      </w:r>
      <w:r w:rsidR="003436D7">
        <w:rPr>
          <w:sz w:val="22"/>
          <w:szCs w:val="22"/>
        </w:rPr>
        <w:t xml:space="preserve"> </w:t>
      </w:r>
      <w:r w:rsidR="003436D7" w:rsidRPr="003436D7">
        <w:rPr>
          <w:sz w:val="22"/>
          <w:szCs w:val="22"/>
        </w:rPr>
        <w:t xml:space="preserve">obstarávateľovi. Takáto zásielka sa považuje za doručenú verejnému obstarávateľovi okamihom </w:t>
      </w:r>
      <w:r w:rsidR="003436D7">
        <w:rPr>
          <w:sz w:val="22"/>
          <w:szCs w:val="22"/>
        </w:rPr>
        <w:br/>
      </w:r>
      <w:r w:rsidR="003436D7" w:rsidRPr="003436D7">
        <w:rPr>
          <w:sz w:val="22"/>
          <w:szCs w:val="22"/>
        </w:rPr>
        <w:t>jej</w:t>
      </w:r>
      <w:r w:rsidR="003436D7">
        <w:rPr>
          <w:sz w:val="22"/>
          <w:szCs w:val="22"/>
        </w:rPr>
        <w:t xml:space="preserve"> </w:t>
      </w:r>
      <w:r w:rsidR="003436D7" w:rsidRPr="003436D7">
        <w:rPr>
          <w:sz w:val="22"/>
          <w:szCs w:val="22"/>
        </w:rPr>
        <w:t xml:space="preserve">odoslania v systéme JOSEPHINE v súlade s funkcionalitou systému. </w:t>
      </w:r>
    </w:p>
    <w:p w14:paraId="4E5F7741" w14:textId="6B80E01C" w:rsidR="003436D7" w:rsidRPr="003436D7" w:rsidRDefault="003436D7" w:rsidP="003436D7">
      <w:pPr>
        <w:pStyle w:val="Zkladntext"/>
        <w:numPr>
          <w:ilvl w:val="1"/>
          <w:numId w:val="22"/>
        </w:numPr>
        <w:autoSpaceDE w:val="0"/>
        <w:autoSpaceDN w:val="0"/>
        <w:ind w:left="567" w:right="139" w:hanging="567"/>
        <w:rPr>
          <w:sz w:val="22"/>
          <w:szCs w:val="22"/>
        </w:rPr>
      </w:pPr>
      <w:r>
        <w:rPr>
          <w:sz w:val="22"/>
          <w:szCs w:val="22"/>
        </w:rPr>
        <w:t xml:space="preserve">Verejný obstarávateľ odporúča </w:t>
      </w:r>
      <w:r w:rsidRPr="003436D7">
        <w:rPr>
          <w:sz w:val="22"/>
          <w:szCs w:val="22"/>
        </w:rPr>
        <w:t>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w:t>
      </w:r>
      <w:r>
        <w:rPr>
          <w:sz w:val="22"/>
          <w:szCs w:val="22"/>
        </w:rPr>
        <w:t>danom DNS alebo</w:t>
      </w:r>
      <w:r w:rsidRPr="003436D7">
        <w:rPr>
          <w:sz w:val="22"/>
          <w:szCs w:val="22"/>
        </w:rPr>
        <w:t xml:space="preserve"> zákazke. </w:t>
      </w:r>
    </w:p>
    <w:p w14:paraId="194205AF" w14:textId="41463D42" w:rsidR="00B73222" w:rsidRPr="0082011E" w:rsidRDefault="003436D7" w:rsidP="00B73222">
      <w:pPr>
        <w:pStyle w:val="Zkladntext"/>
        <w:numPr>
          <w:ilvl w:val="1"/>
          <w:numId w:val="22"/>
        </w:numPr>
        <w:autoSpaceDE w:val="0"/>
        <w:autoSpaceDN w:val="0"/>
        <w:ind w:left="567" w:right="139" w:hanging="567"/>
        <w:rPr>
          <w:sz w:val="22"/>
          <w:szCs w:val="22"/>
        </w:rPr>
      </w:pPr>
      <w:r>
        <w:rPr>
          <w:sz w:val="22"/>
          <w:szCs w:val="22"/>
        </w:rPr>
        <w:t xml:space="preserve">Verejný obstarávateľ umožňuje neobmedzený a priamy prístup elektronickými prostriedkami k súťažným podkladom a k prípadným doplňujúcim podkladom. </w:t>
      </w:r>
      <w:r w:rsidRPr="003436D7">
        <w:rPr>
          <w:sz w:val="22"/>
          <w:szCs w:val="22"/>
        </w:rPr>
        <w:t xml:space="preserve">Súťažné podklady a prípadné vysvetlenie </w:t>
      </w:r>
      <w:r w:rsidR="00EB2363">
        <w:rPr>
          <w:sz w:val="22"/>
          <w:szCs w:val="22"/>
        </w:rPr>
        <w:br/>
      </w:r>
      <w:r w:rsidRPr="003436D7">
        <w:rPr>
          <w:sz w:val="22"/>
          <w:szCs w:val="22"/>
        </w:rPr>
        <w:t>alebo doplnenie súťažných podkladov alebo vysvetlenie požiadaviek uvedených vo výzve na predkladanie ponúk, podmienok účasti vo verejnom obstarávaní, informatívneho doku</w:t>
      </w:r>
      <w:r w:rsidR="00EB2363">
        <w:rPr>
          <w:sz w:val="22"/>
          <w:szCs w:val="22"/>
        </w:rPr>
        <w:t xml:space="preserve">mentu alebo inej sprievodnej dokumentácie budú verejným obstarávateľom zverejnené ako elektronické dokumenty v profile verejného obstarávateľa formou odkazu na systém JOSEPHINE, kde budú zverejnené v príslušnej časti zákazky. </w:t>
      </w:r>
    </w:p>
    <w:p w14:paraId="14E0C219" w14:textId="21E1BB64" w:rsidR="00B73222" w:rsidRDefault="00EB2363" w:rsidP="00EB2363">
      <w:pPr>
        <w:pStyle w:val="Zkladntext"/>
        <w:numPr>
          <w:ilvl w:val="1"/>
          <w:numId w:val="22"/>
        </w:numPr>
        <w:ind w:left="567" w:right="139" w:hanging="567"/>
        <w:rPr>
          <w:sz w:val="22"/>
          <w:szCs w:val="22"/>
        </w:rPr>
      </w:pPr>
      <w:r>
        <w:rPr>
          <w:sz w:val="22"/>
          <w:szCs w:val="22"/>
        </w:rPr>
        <w:t xml:space="preserve">Podania a dokumenty súvisiace s uplatnením revíznych postupov sú medzi verejným obstarávateľom </w:t>
      </w:r>
      <w:r>
        <w:rPr>
          <w:sz w:val="22"/>
          <w:szCs w:val="22"/>
        </w:rPr>
        <w:br/>
        <w:t xml:space="preserve">a záujemcami / uchádzačmi doručované </w:t>
      </w:r>
      <w:r w:rsidRPr="00EB2363">
        <w:rPr>
          <w:sz w:val="22"/>
          <w:szCs w:val="22"/>
        </w:rPr>
        <w:t>elektronicky prostredníctvom komunikačného rozhrania systému JOSEPHINE. Doručovanie námiet</w:t>
      </w:r>
      <w:r>
        <w:rPr>
          <w:sz w:val="22"/>
          <w:szCs w:val="22"/>
        </w:rPr>
        <w:t>ok</w:t>
      </w:r>
      <w:r w:rsidRPr="00EB2363">
        <w:rPr>
          <w:sz w:val="22"/>
          <w:szCs w:val="22"/>
        </w:rPr>
        <w:t xml:space="preserve"> a ich odvolávanie vo vzťahu k</w:t>
      </w:r>
      <w:r>
        <w:rPr>
          <w:sz w:val="22"/>
          <w:szCs w:val="22"/>
        </w:rPr>
        <w:t> </w:t>
      </w:r>
      <w:r w:rsidRPr="00EB2363">
        <w:rPr>
          <w:sz w:val="22"/>
          <w:szCs w:val="22"/>
        </w:rPr>
        <w:t>Ú</w:t>
      </w:r>
      <w:r>
        <w:rPr>
          <w:sz w:val="22"/>
          <w:szCs w:val="22"/>
        </w:rPr>
        <w:t xml:space="preserve">radu pre verejné obstarávanie </w:t>
      </w:r>
      <w:r>
        <w:rPr>
          <w:sz w:val="22"/>
          <w:szCs w:val="22"/>
        </w:rPr>
        <w:br/>
      </w:r>
      <w:r w:rsidRPr="001E10DB">
        <w:rPr>
          <w:sz w:val="22"/>
          <w:szCs w:val="22"/>
        </w:rPr>
        <w:t>(ďalej len „ÚVO</w:t>
      </w:r>
      <w:r>
        <w:rPr>
          <w:sz w:val="22"/>
          <w:szCs w:val="22"/>
        </w:rPr>
        <w:t>“)</w:t>
      </w:r>
      <w:r w:rsidRPr="00EB2363">
        <w:rPr>
          <w:sz w:val="22"/>
          <w:szCs w:val="22"/>
        </w:rPr>
        <w:t xml:space="preserve"> je </w:t>
      </w:r>
      <w:r>
        <w:rPr>
          <w:sz w:val="22"/>
          <w:szCs w:val="22"/>
        </w:rPr>
        <w:t xml:space="preserve">upravené </w:t>
      </w:r>
      <w:r w:rsidRPr="00EB2363">
        <w:rPr>
          <w:sz w:val="22"/>
          <w:szCs w:val="22"/>
        </w:rPr>
        <w:t>v zmysle §</w:t>
      </w:r>
      <w:r>
        <w:rPr>
          <w:sz w:val="22"/>
          <w:szCs w:val="22"/>
        </w:rPr>
        <w:t xml:space="preserve"> </w:t>
      </w:r>
      <w:r w:rsidRPr="00EB2363">
        <w:rPr>
          <w:sz w:val="22"/>
          <w:szCs w:val="22"/>
        </w:rPr>
        <w:t xml:space="preserve">170 ods. 9 b) </w:t>
      </w:r>
      <w:r>
        <w:rPr>
          <w:sz w:val="22"/>
          <w:szCs w:val="22"/>
        </w:rPr>
        <w:t>ZVO</w:t>
      </w:r>
      <w:r w:rsidRPr="00EB2363">
        <w:rPr>
          <w:sz w:val="22"/>
          <w:szCs w:val="22"/>
        </w:rPr>
        <w:t>.</w:t>
      </w:r>
    </w:p>
    <w:p w14:paraId="592D7B31" w14:textId="78D508EF" w:rsidR="00CB607B" w:rsidRPr="00564CEE" w:rsidRDefault="00CB607B" w:rsidP="00564CEE">
      <w:pPr>
        <w:pStyle w:val="Nadpis3"/>
        <w:rPr>
          <w:szCs w:val="28"/>
        </w:rPr>
      </w:pPr>
      <w:r>
        <w:t>Vysvetľovanie</w:t>
      </w:r>
    </w:p>
    <w:p w14:paraId="6BDEBE6C" w14:textId="152C5B1A" w:rsidR="00CB607B" w:rsidRDefault="00564CEE" w:rsidP="00564CEE">
      <w:pPr>
        <w:pStyle w:val="Zkladntext"/>
        <w:numPr>
          <w:ilvl w:val="1"/>
          <w:numId w:val="22"/>
        </w:numPr>
        <w:ind w:left="567" w:right="139" w:hanging="567"/>
        <w:rPr>
          <w:sz w:val="22"/>
          <w:szCs w:val="22"/>
        </w:rPr>
      </w:pPr>
      <w:r>
        <w:rPr>
          <w:sz w:val="22"/>
          <w:szCs w:val="22"/>
        </w:rPr>
        <w:t xml:space="preserve">V prípade nejasností </w:t>
      </w:r>
      <w:r w:rsidRPr="00564CEE">
        <w:rPr>
          <w:sz w:val="22"/>
          <w:szCs w:val="22"/>
        </w:rPr>
        <w:t xml:space="preserve">a potreby vysvetlenia informácií uvedených v oznámení o vyhlásení verejného obstarávania, v súťažným podkladoch pre zriadenie DNS alebo inej sprievodnej dokumentácii poskytnutej verejným obstarávateľom v lehote na predkladanie </w:t>
      </w:r>
      <w:r>
        <w:rPr>
          <w:sz w:val="22"/>
          <w:szCs w:val="22"/>
        </w:rPr>
        <w:t xml:space="preserve">žiadostí o zaradenie </w:t>
      </w:r>
      <w:r w:rsidR="004F1FC1">
        <w:rPr>
          <w:sz w:val="22"/>
          <w:szCs w:val="22"/>
        </w:rPr>
        <w:t xml:space="preserve">do DNS </w:t>
      </w:r>
      <w:r>
        <w:rPr>
          <w:sz w:val="22"/>
          <w:szCs w:val="22"/>
        </w:rPr>
        <w:t xml:space="preserve">alebo v lehote </w:t>
      </w:r>
      <w:r w:rsidR="004F1FC1">
        <w:rPr>
          <w:sz w:val="22"/>
          <w:szCs w:val="22"/>
        </w:rPr>
        <w:br/>
      </w:r>
      <w:r>
        <w:rPr>
          <w:sz w:val="22"/>
          <w:szCs w:val="22"/>
        </w:rPr>
        <w:t>na predkladanie ponúk</w:t>
      </w:r>
      <w:r w:rsidRPr="00564CEE">
        <w:rPr>
          <w:sz w:val="22"/>
          <w:szCs w:val="22"/>
        </w:rPr>
        <w:t xml:space="preserve"> (ďalej iba „vysvetlenie“) môže ktorýkoľvek záujemca požiadať o</w:t>
      </w:r>
      <w:r>
        <w:rPr>
          <w:sz w:val="22"/>
          <w:szCs w:val="22"/>
        </w:rPr>
        <w:t> </w:t>
      </w:r>
      <w:r w:rsidRPr="00564CEE">
        <w:rPr>
          <w:sz w:val="22"/>
          <w:szCs w:val="22"/>
        </w:rPr>
        <w:t>vysvetlenie</w:t>
      </w:r>
      <w:r>
        <w:rPr>
          <w:sz w:val="22"/>
          <w:szCs w:val="22"/>
        </w:rPr>
        <w:t xml:space="preserve"> prostredníctvom komunikačného rozhrania systému JOSEPHINE.</w:t>
      </w:r>
    </w:p>
    <w:p w14:paraId="540A1538" w14:textId="66107B79" w:rsidR="004F1FC1" w:rsidRDefault="004F1FC1" w:rsidP="00564CEE">
      <w:pPr>
        <w:pStyle w:val="Zkladntext"/>
        <w:numPr>
          <w:ilvl w:val="1"/>
          <w:numId w:val="22"/>
        </w:numPr>
        <w:ind w:left="567" w:right="139" w:hanging="567"/>
        <w:rPr>
          <w:sz w:val="22"/>
          <w:szCs w:val="22"/>
        </w:rPr>
      </w:pPr>
      <w:r>
        <w:rPr>
          <w:sz w:val="22"/>
          <w:szCs w:val="22"/>
        </w:rPr>
        <w:t xml:space="preserve">Vysvetlenie </w:t>
      </w:r>
      <w:r w:rsidRPr="004F1FC1">
        <w:rPr>
          <w:sz w:val="22"/>
          <w:szCs w:val="22"/>
        </w:rPr>
        <w:t>informácií uvedených v oznámení o vyhlásení verejného obstarávania, v</w:t>
      </w:r>
      <w:r>
        <w:rPr>
          <w:sz w:val="22"/>
          <w:szCs w:val="22"/>
        </w:rPr>
        <w:t> </w:t>
      </w:r>
      <w:r w:rsidRPr="004F1FC1">
        <w:rPr>
          <w:sz w:val="22"/>
          <w:szCs w:val="22"/>
        </w:rPr>
        <w:t>súťažných</w:t>
      </w:r>
      <w:r>
        <w:rPr>
          <w:sz w:val="22"/>
          <w:szCs w:val="22"/>
        </w:rPr>
        <w:t xml:space="preserve"> </w:t>
      </w:r>
      <w:r w:rsidRPr="004F1FC1">
        <w:rPr>
          <w:sz w:val="22"/>
          <w:szCs w:val="22"/>
        </w:rPr>
        <w:t xml:space="preserve">podkladoch pre zriadenie DNS alebo v inej sprievodnej dokumentácii podľa bodu </w:t>
      </w:r>
      <w:r w:rsidR="004C5BDB">
        <w:rPr>
          <w:sz w:val="22"/>
          <w:szCs w:val="22"/>
        </w:rPr>
        <w:t xml:space="preserve">7.1. </w:t>
      </w:r>
      <w:r w:rsidRPr="004F1FC1">
        <w:rPr>
          <w:sz w:val="22"/>
          <w:szCs w:val="22"/>
        </w:rPr>
        <w:t xml:space="preserve">týchto súťažných podkladov </w:t>
      </w:r>
      <w:r>
        <w:rPr>
          <w:sz w:val="22"/>
          <w:szCs w:val="22"/>
        </w:rPr>
        <w:t>bude uverejnené v systéme JOSEPHINE v danom DNS alebo v konkrétnej zákazke v časti Dokumenty.</w:t>
      </w:r>
    </w:p>
    <w:p w14:paraId="00E68E21" w14:textId="32E9F57C" w:rsidR="00564CEE" w:rsidRDefault="004F1FC1" w:rsidP="00564CEE">
      <w:pPr>
        <w:pStyle w:val="Zkladntext"/>
        <w:numPr>
          <w:ilvl w:val="1"/>
          <w:numId w:val="22"/>
        </w:numPr>
        <w:ind w:left="567" w:right="139" w:hanging="567"/>
        <w:rPr>
          <w:sz w:val="22"/>
          <w:szCs w:val="22"/>
        </w:rPr>
      </w:pPr>
      <w:r>
        <w:rPr>
          <w:sz w:val="22"/>
          <w:szCs w:val="22"/>
        </w:rPr>
        <w:t xml:space="preserve">Ak je to nevyhnutné, </w:t>
      </w:r>
      <w:r w:rsidRPr="004F1FC1">
        <w:rPr>
          <w:sz w:val="22"/>
          <w:szCs w:val="22"/>
        </w:rPr>
        <w:t>verejný obstarávateľ môže v lehote na predkladanie žiadostí o zaradenie do DNS doplniť informácie uvedené v oznámení o vyhlásení verejného obstarávania alebo v súťažných podkladoch pre zriadenie DNS alebo v ktorejkoľvek dokumentácii poskytnutej v lehote na predkladanie žiadost</w:t>
      </w:r>
      <w:r>
        <w:rPr>
          <w:sz w:val="22"/>
          <w:szCs w:val="22"/>
        </w:rPr>
        <w:t>í</w:t>
      </w:r>
      <w:r w:rsidRPr="004F1FC1">
        <w:rPr>
          <w:sz w:val="22"/>
          <w:szCs w:val="22"/>
        </w:rPr>
        <w:t xml:space="preserve"> o zaradenie do DNS o čom poskytne všetkým </w:t>
      </w:r>
      <w:r w:rsidR="000F7F10">
        <w:rPr>
          <w:sz w:val="22"/>
          <w:szCs w:val="22"/>
        </w:rPr>
        <w:t xml:space="preserve">záujemcom </w:t>
      </w:r>
      <w:r w:rsidRPr="004F1FC1">
        <w:rPr>
          <w:sz w:val="22"/>
          <w:szCs w:val="22"/>
        </w:rPr>
        <w:t>informáciu prostredníctvom</w:t>
      </w:r>
      <w:r>
        <w:rPr>
          <w:sz w:val="22"/>
          <w:szCs w:val="22"/>
        </w:rPr>
        <w:t xml:space="preserve"> </w:t>
      </w:r>
      <w:bookmarkStart w:id="123" w:name="_Hlk201060376"/>
      <w:r>
        <w:rPr>
          <w:sz w:val="22"/>
          <w:szCs w:val="22"/>
        </w:rPr>
        <w:t>komunikačného rozhrania systému JOSEPHINE</w:t>
      </w:r>
      <w:bookmarkEnd w:id="123"/>
      <w:r w:rsidRPr="004F1FC1">
        <w:rPr>
          <w:sz w:val="22"/>
          <w:szCs w:val="22"/>
        </w:rPr>
        <w:t>.</w:t>
      </w:r>
    </w:p>
    <w:p w14:paraId="7FC8175C" w14:textId="49DBD499" w:rsidR="004F1FC1" w:rsidRPr="00EB2363" w:rsidRDefault="004F1FC1" w:rsidP="00564CEE">
      <w:pPr>
        <w:pStyle w:val="Zkladntext"/>
        <w:numPr>
          <w:ilvl w:val="1"/>
          <w:numId w:val="22"/>
        </w:numPr>
        <w:ind w:left="567" w:right="139" w:hanging="567"/>
        <w:rPr>
          <w:sz w:val="22"/>
          <w:szCs w:val="22"/>
        </w:rPr>
      </w:pPr>
      <w:r>
        <w:rPr>
          <w:sz w:val="22"/>
          <w:szCs w:val="22"/>
        </w:rPr>
        <w:t xml:space="preserve">Verejný obstarávateľ </w:t>
      </w:r>
      <w:r w:rsidRPr="004F1FC1">
        <w:rPr>
          <w:sz w:val="22"/>
          <w:szCs w:val="22"/>
        </w:rPr>
        <w:t xml:space="preserve">primerane predĺži lehotu na predkladanie žiadostí o zaradenie do DNS, </w:t>
      </w:r>
      <w:r w:rsidRPr="004F1FC1">
        <w:rPr>
          <w:sz w:val="22"/>
          <w:szCs w:val="22"/>
        </w:rPr>
        <w:br/>
        <w:t>ak vysvetlenie informácií podľa bodu</w:t>
      </w:r>
      <w:r w:rsidR="004C5BDB">
        <w:rPr>
          <w:sz w:val="22"/>
          <w:szCs w:val="22"/>
        </w:rPr>
        <w:t xml:space="preserve"> 7.2. t</w:t>
      </w:r>
      <w:r w:rsidRPr="004F1FC1">
        <w:rPr>
          <w:sz w:val="22"/>
          <w:szCs w:val="22"/>
        </w:rPr>
        <w:t xml:space="preserve">ýchto súťažných podkladov zo strany verejného obstarávateľa nie je poskytnuté v zákonnej lehote aj napriek tomu, že bolo vyžiadané dostatočne vopred, </w:t>
      </w:r>
      <w:r w:rsidRPr="004F1FC1">
        <w:rPr>
          <w:sz w:val="22"/>
          <w:szCs w:val="22"/>
        </w:rPr>
        <w:br/>
        <w:t xml:space="preserve">ako aj v prípade, ak v dokumentoch potrebných na vypracovanie žiadosti o zaradenie do DNS </w:t>
      </w:r>
      <w:r w:rsidRPr="004F1FC1">
        <w:rPr>
          <w:sz w:val="22"/>
          <w:szCs w:val="22"/>
        </w:rPr>
        <w:br/>
        <w:t>alebo na preukázanie splnenia podmienok účasti vykoná podstatnú zmenu, o čom poskytne všetkým informáciu prostredníctvom</w:t>
      </w:r>
      <w:r>
        <w:rPr>
          <w:sz w:val="22"/>
          <w:szCs w:val="22"/>
        </w:rPr>
        <w:t xml:space="preserve"> </w:t>
      </w:r>
      <w:bookmarkStart w:id="124" w:name="_Hlk201060484"/>
      <w:r>
        <w:rPr>
          <w:sz w:val="22"/>
          <w:szCs w:val="22"/>
        </w:rPr>
        <w:t>komunikačného rozhrania systému JOSEPHINE</w:t>
      </w:r>
      <w:bookmarkEnd w:id="124"/>
      <w:r w:rsidRPr="004F1FC1">
        <w:rPr>
          <w:sz w:val="22"/>
          <w:szCs w:val="22"/>
        </w:rPr>
        <w:t>.</w:t>
      </w:r>
    </w:p>
    <w:p w14:paraId="0D83036A" w14:textId="77777777" w:rsidR="00B73222" w:rsidRPr="00581962" w:rsidRDefault="00B73222" w:rsidP="00B73222">
      <w:pPr>
        <w:pStyle w:val="Nadpis2"/>
        <w:rPr>
          <w:sz w:val="24"/>
        </w:rPr>
      </w:pPr>
      <w:bookmarkStart w:id="125" w:name="_Toc90894541"/>
      <w:bookmarkStart w:id="126" w:name="_Toc112167056"/>
      <w:r w:rsidRPr="00581962">
        <w:rPr>
          <w:sz w:val="24"/>
        </w:rPr>
        <w:t>Časť III.</w:t>
      </w:r>
      <w:bookmarkEnd w:id="125"/>
      <w:bookmarkEnd w:id="126"/>
    </w:p>
    <w:p w14:paraId="7626B42C" w14:textId="77777777" w:rsidR="00B73222" w:rsidRPr="00511124" w:rsidRDefault="00B73222" w:rsidP="00B73222">
      <w:pPr>
        <w:pStyle w:val="Nadpis2"/>
        <w:rPr>
          <w:b w:val="0"/>
          <w:bCs w:val="0"/>
          <w:sz w:val="24"/>
        </w:rPr>
      </w:pPr>
      <w:bookmarkStart w:id="127" w:name="_Toc112167057"/>
      <w:r>
        <w:rPr>
          <w:sz w:val="24"/>
        </w:rPr>
        <w:t>Žiadosť</w:t>
      </w:r>
      <w:r w:rsidRPr="00581962">
        <w:rPr>
          <w:sz w:val="24"/>
        </w:rPr>
        <w:t xml:space="preserve"> o zaradenie do DNS</w:t>
      </w:r>
      <w:bookmarkStart w:id="128" w:name="_Toc90894543"/>
      <w:bookmarkStart w:id="129" w:name="_Toc90894760"/>
      <w:bookmarkStart w:id="130" w:name="_Toc90894924"/>
      <w:bookmarkStart w:id="131" w:name="_Toc90895246"/>
      <w:bookmarkStart w:id="132" w:name="_Toc90895356"/>
      <w:bookmarkEnd w:id="127"/>
      <w:bookmarkEnd w:id="128"/>
      <w:bookmarkEnd w:id="129"/>
      <w:bookmarkEnd w:id="130"/>
      <w:bookmarkEnd w:id="131"/>
      <w:bookmarkEnd w:id="132"/>
    </w:p>
    <w:p w14:paraId="45DB04CE" w14:textId="77777777" w:rsidR="00B73222" w:rsidRPr="00F07754" w:rsidRDefault="00B73222" w:rsidP="00B73222">
      <w:pPr>
        <w:pStyle w:val="Nadpis3"/>
        <w:rPr>
          <w:szCs w:val="28"/>
        </w:rPr>
      </w:pPr>
      <w:bookmarkStart w:id="133" w:name="_Toc112167058"/>
      <w:r w:rsidRPr="007570A6">
        <w:t>Jazyk žiadosti o</w:t>
      </w:r>
      <w:r>
        <w:t> zaradenie do DNS</w:t>
      </w:r>
      <w:bookmarkEnd w:id="133"/>
    </w:p>
    <w:p w14:paraId="7E542062" w14:textId="77777777" w:rsidR="00B73222" w:rsidRPr="00954537" w:rsidRDefault="00B73222" w:rsidP="00B73222">
      <w:pPr>
        <w:pStyle w:val="Zkladntext"/>
        <w:numPr>
          <w:ilvl w:val="1"/>
          <w:numId w:val="22"/>
        </w:numPr>
        <w:autoSpaceDE w:val="0"/>
        <w:autoSpaceDN w:val="0"/>
        <w:ind w:left="567" w:right="139" w:hanging="567"/>
        <w:rPr>
          <w:color w:val="FF0000"/>
          <w:sz w:val="22"/>
          <w:szCs w:val="22"/>
        </w:rPr>
      </w:pPr>
      <w:r w:rsidRPr="00F07754">
        <w:rPr>
          <w:sz w:val="22"/>
          <w:szCs w:val="22"/>
        </w:rPr>
        <w:t>Žiadosť</w:t>
      </w:r>
      <w:r w:rsidRPr="00BE6073">
        <w:rPr>
          <w:sz w:val="22"/>
          <w:szCs w:val="22"/>
        </w:rPr>
        <w:t xml:space="preserve"> o zaradenie do DNS a ďalšie doklady a dokumenty vo verejno</w:t>
      </w:r>
      <w:r>
        <w:rPr>
          <w:sz w:val="22"/>
          <w:szCs w:val="22"/>
        </w:rPr>
        <w:t>m obstarávaní sa predkladajú v š</w:t>
      </w:r>
      <w:r w:rsidRPr="00BE6073">
        <w:rPr>
          <w:sz w:val="22"/>
          <w:szCs w:val="22"/>
        </w:rPr>
        <w:t xml:space="preserve">tátnom jazyku. 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7C6B4FBA" w14:textId="77777777" w:rsidR="00B73222" w:rsidRPr="00F07754" w:rsidRDefault="00B73222" w:rsidP="00B73222">
      <w:pPr>
        <w:pStyle w:val="Nadpis3"/>
        <w:rPr>
          <w:szCs w:val="28"/>
        </w:rPr>
      </w:pPr>
      <w:bookmarkStart w:id="134" w:name="_Toc90894548"/>
      <w:bookmarkStart w:id="135" w:name="_Toc90894765"/>
      <w:bookmarkStart w:id="136" w:name="_Toc90894929"/>
      <w:bookmarkStart w:id="137" w:name="_Toc90895251"/>
      <w:bookmarkStart w:id="138" w:name="_Toc90895361"/>
      <w:bookmarkStart w:id="139" w:name="_Toc112167059"/>
      <w:bookmarkEnd w:id="134"/>
      <w:bookmarkEnd w:id="135"/>
      <w:bookmarkEnd w:id="136"/>
      <w:bookmarkEnd w:id="137"/>
      <w:bookmarkEnd w:id="138"/>
      <w:r w:rsidRPr="007570A6">
        <w:t>Obsah žiadosti o</w:t>
      </w:r>
      <w:r>
        <w:t> zaradenie do DNS</w:t>
      </w:r>
      <w:bookmarkEnd w:id="139"/>
      <w:r>
        <w:t xml:space="preserve"> </w:t>
      </w:r>
    </w:p>
    <w:p w14:paraId="3BDE83CA" w14:textId="43B8D3B8" w:rsidR="00B73222" w:rsidRPr="00BE6073" w:rsidRDefault="00B73222" w:rsidP="00B73222">
      <w:pPr>
        <w:pStyle w:val="Zkladntext"/>
        <w:numPr>
          <w:ilvl w:val="1"/>
          <w:numId w:val="22"/>
        </w:numPr>
        <w:autoSpaceDE w:val="0"/>
        <w:autoSpaceDN w:val="0"/>
        <w:ind w:left="567" w:right="139" w:hanging="567"/>
        <w:rPr>
          <w:sz w:val="22"/>
          <w:szCs w:val="22"/>
        </w:rPr>
      </w:pPr>
      <w:r w:rsidRPr="00BE6073">
        <w:rPr>
          <w:sz w:val="22"/>
          <w:szCs w:val="22"/>
        </w:rPr>
        <w:t xml:space="preserve">Žiadosť o zaradenie do DNS musí byť verejnému obstarávateľovi predložená prostredníctvom </w:t>
      </w:r>
      <w:r w:rsidR="00A830AD">
        <w:rPr>
          <w:sz w:val="22"/>
          <w:szCs w:val="22"/>
        </w:rPr>
        <w:t>komunikačného rozhrania systému JOSEPHINE</w:t>
      </w:r>
      <w:r w:rsidRPr="00BE6073">
        <w:rPr>
          <w:sz w:val="22"/>
          <w:szCs w:val="22"/>
        </w:rPr>
        <w:t xml:space="preserve"> </w:t>
      </w:r>
      <w:r w:rsidR="00A830AD">
        <w:rPr>
          <w:sz w:val="22"/>
          <w:szCs w:val="22"/>
        </w:rPr>
        <w:t xml:space="preserve">a </w:t>
      </w:r>
      <w:r w:rsidRPr="00BE6073">
        <w:rPr>
          <w:sz w:val="22"/>
          <w:szCs w:val="22"/>
        </w:rPr>
        <w:t>musí obsahovať doklady, dokumenty a vyhlásenia podľa oznámenia o vyhlásení verejného obstarávania a</w:t>
      </w:r>
      <w:r>
        <w:rPr>
          <w:sz w:val="22"/>
          <w:szCs w:val="22"/>
        </w:rPr>
        <w:t xml:space="preserve"> týchto súťažných podkladov pre zriadenie DNS, </w:t>
      </w:r>
      <w:r w:rsidR="00A830AD">
        <w:rPr>
          <w:sz w:val="22"/>
          <w:szCs w:val="22"/>
        </w:rPr>
        <w:br/>
      </w:r>
      <w:r>
        <w:rPr>
          <w:sz w:val="22"/>
          <w:szCs w:val="22"/>
        </w:rPr>
        <w:t>a to vo formátoch podľa týchto súťažných podkladov</w:t>
      </w:r>
      <w:r w:rsidRPr="00BE6073">
        <w:rPr>
          <w:sz w:val="22"/>
          <w:szCs w:val="22"/>
        </w:rPr>
        <w:t>.</w:t>
      </w:r>
    </w:p>
    <w:p w14:paraId="6272A18A" w14:textId="77777777" w:rsidR="00B73222" w:rsidRPr="00954537" w:rsidRDefault="00B73222" w:rsidP="00B73222">
      <w:pPr>
        <w:pStyle w:val="Zkladntext"/>
        <w:numPr>
          <w:ilvl w:val="1"/>
          <w:numId w:val="22"/>
        </w:numPr>
        <w:autoSpaceDE w:val="0"/>
        <w:autoSpaceDN w:val="0"/>
        <w:ind w:left="567" w:right="139" w:hanging="567"/>
        <w:rPr>
          <w:sz w:val="22"/>
          <w:szCs w:val="22"/>
        </w:rPr>
      </w:pPr>
      <w:r w:rsidRPr="00BE6073">
        <w:rPr>
          <w:sz w:val="22"/>
          <w:szCs w:val="22"/>
        </w:rPr>
        <w:lastRenderedPageBreak/>
        <w:t>Žiadosť o</w:t>
      </w:r>
      <w:r>
        <w:rPr>
          <w:sz w:val="22"/>
          <w:szCs w:val="22"/>
        </w:rPr>
        <w:t> zaradenie do DNS</w:t>
      </w:r>
      <w:r w:rsidRPr="00BE6073">
        <w:rPr>
          <w:sz w:val="22"/>
          <w:szCs w:val="22"/>
        </w:rPr>
        <w:t xml:space="preserve"> predložená záujemcom musí obsahovať:</w:t>
      </w:r>
    </w:p>
    <w:p w14:paraId="62AC1E12" w14:textId="77777777" w:rsidR="00B73222" w:rsidRPr="00017030" w:rsidRDefault="00B73222" w:rsidP="00B73222">
      <w:pPr>
        <w:pStyle w:val="Zkladntext"/>
        <w:numPr>
          <w:ilvl w:val="4"/>
          <w:numId w:val="15"/>
        </w:numPr>
        <w:tabs>
          <w:tab w:val="left" w:pos="8760"/>
          <w:tab w:val="left" w:pos="8880"/>
        </w:tabs>
        <w:autoSpaceDE w:val="0"/>
        <w:autoSpaceDN w:val="0"/>
        <w:ind w:left="960" w:right="139" w:hanging="120"/>
        <w:rPr>
          <w:sz w:val="22"/>
          <w:szCs w:val="22"/>
        </w:rPr>
      </w:pPr>
      <w:r w:rsidRPr="00017030">
        <w:rPr>
          <w:sz w:val="22"/>
          <w:szCs w:val="22"/>
        </w:rPr>
        <w:t xml:space="preserve">Vyplnenú </w:t>
      </w:r>
      <w:r w:rsidRPr="00017030">
        <w:rPr>
          <w:b/>
          <w:bCs/>
          <w:sz w:val="22"/>
          <w:szCs w:val="22"/>
        </w:rPr>
        <w:t>a </w:t>
      </w:r>
      <w:r w:rsidRPr="00017030">
        <w:rPr>
          <w:b/>
          <w:bCs/>
          <w:sz w:val="22"/>
          <w:szCs w:val="22"/>
          <w:u w:val="single"/>
        </w:rPr>
        <w:t>podpísanú</w:t>
      </w:r>
      <w:r w:rsidRPr="00017030">
        <w:rPr>
          <w:b/>
          <w:bCs/>
          <w:sz w:val="22"/>
          <w:szCs w:val="22"/>
        </w:rPr>
        <w:t xml:space="preserve"> žiadosť o zaradenie do DNS </w:t>
      </w:r>
      <w:r w:rsidRPr="00017030">
        <w:rPr>
          <w:sz w:val="22"/>
          <w:szCs w:val="22"/>
        </w:rPr>
        <w:t>podľa Prílohy č. 1,</w:t>
      </w:r>
    </w:p>
    <w:p w14:paraId="000A8ACF" w14:textId="77777777" w:rsidR="00B73222" w:rsidRPr="00017030" w:rsidRDefault="00B73222" w:rsidP="00B73222">
      <w:pPr>
        <w:pStyle w:val="Zkladntext"/>
        <w:numPr>
          <w:ilvl w:val="4"/>
          <w:numId w:val="15"/>
        </w:numPr>
        <w:tabs>
          <w:tab w:val="left" w:pos="8760"/>
          <w:tab w:val="left" w:pos="8880"/>
        </w:tabs>
        <w:autoSpaceDE w:val="0"/>
        <w:autoSpaceDN w:val="0"/>
        <w:ind w:left="960" w:right="139" w:hanging="120"/>
        <w:rPr>
          <w:sz w:val="22"/>
          <w:szCs w:val="22"/>
        </w:rPr>
      </w:pPr>
      <w:r w:rsidRPr="00017030">
        <w:rPr>
          <w:b/>
          <w:bCs/>
          <w:sz w:val="22"/>
          <w:szCs w:val="22"/>
          <w:u w:val="single"/>
        </w:rPr>
        <w:t>Podpísané</w:t>
      </w:r>
      <w:r w:rsidRPr="00017030">
        <w:rPr>
          <w:b/>
          <w:bCs/>
          <w:sz w:val="22"/>
          <w:szCs w:val="22"/>
        </w:rPr>
        <w:t xml:space="preserve"> Vyhlásenie záujemcu</w:t>
      </w:r>
      <w:r w:rsidRPr="00017030">
        <w:rPr>
          <w:sz w:val="22"/>
          <w:szCs w:val="22"/>
        </w:rPr>
        <w:t>, ktoré je prílohou žiadosti o zaradenie do DNS,</w:t>
      </w:r>
    </w:p>
    <w:p w14:paraId="2F7BDAC0" w14:textId="3B4568E0" w:rsidR="00B73222" w:rsidRPr="00B0551F" w:rsidRDefault="00B73222" w:rsidP="00B73222">
      <w:pPr>
        <w:pStyle w:val="Zkladntext"/>
        <w:numPr>
          <w:ilvl w:val="4"/>
          <w:numId w:val="15"/>
        </w:numPr>
        <w:tabs>
          <w:tab w:val="left" w:pos="8760"/>
          <w:tab w:val="left" w:pos="8880"/>
        </w:tabs>
        <w:autoSpaceDE w:val="0"/>
        <w:autoSpaceDN w:val="0"/>
        <w:ind w:left="960" w:right="139" w:hanging="120"/>
        <w:rPr>
          <w:bCs/>
          <w:iCs/>
          <w:sz w:val="22"/>
          <w:szCs w:val="22"/>
        </w:rPr>
      </w:pPr>
      <w:r w:rsidRPr="00017030">
        <w:rPr>
          <w:b/>
          <w:bCs/>
          <w:sz w:val="22"/>
          <w:szCs w:val="22"/>
          <w:u w:val="single"/>
        </w:rPr>
        <w:t>Potvrdenia</w:t>
      </w:r>
      <w:r w:rsidRPr="00017030">
        <w:rPr>
          <w:b/>
          <w:bCs/>
          <w:sz w:val="22"/>
          <w:szCs w:val="22"/>
        </w:rPr>
        <w:t xml:space="preserve">, doklady a dokumenty </w:t>
      </w:r>
      <w:r w:rsidRPr="00017030">
        <w:rPr>
          <w:sz w:val="22"/>
          <w:szCs w:val="22"/>
        </w:rPr>
        <w:t>ktorými záujemca preuk</w:t>
      </w:r>
      <w:r>
        <w:rPr>
          <w:sz w:val="22"/>
          <w:szCs w:val="22"/>
        </w:rPr>
        <w:t>áže splnenie podmienok účasti,</w:t>
      </w:r>
    </w:p>
    <w:p w14:paraId="510027D5" w14:textId="671F6D14" w:rsidR="00B0551F" w:rsidRPr="00B0551F" w:rsidRDefault="00B0551F" w:rsidP="00B73222">
      <w:pPr>
        <w:pStyle w:val="Zkladntext"/>
        <w:numPr>
          <w:ilvl w:val="4"/>
          <w:numId w:val="15"/>
        </w:numPr>
        <w:tabs>
          <w:tab w:val="left" w:pos="8760"/>
          <w:tab w:val="left" w:pos="8880"/>
        </w:tabs>
        <w:autoSpaceDE w:val="0"/>
        <w:autoSpaceDN w:val="0"/>
        <w:ind w:left="960" w:right="139" w:hanging="120"/>
        <w:rPr>
          <w:b/>
          <w:iCs/>
          <w:sz w:val="22"/>
          <w:szCs w:val="22"/>
        </w:rPr>
      </w:pPr>
      <w:r w:rsidRPr="00B0551F">
        <w:rPr>
          <w:bCs/>
          <w:iCs/>
          <w:sz w:val="22"/>
          <w:szCs w:val="22"/>
        </w:rPr>
        <w:t>Vyplnené a </w:t>
      </w:r>
      <w:r w:rsidRPr="00B0551F">
        <w:rPr>
          <w:b/>
          <w:iCs/>
          <w:sz w:val="22"/>
          <w:szCs w:val="22"/>
          <w:u w:val="single"/>
        </w:rPr>
        <w:t>podpísané</w:t>
      </w:r>
      <w:r>
        <w:rPr>
          <w:b/>
          <w:iCs/>
          <w:sz w:val="22"/>
          <w:szCs w:val="22"/>
        </w:rPr>
        <w:t xml:space="preserve"> č</w:t>
      </w:r>
      <w:r w:rsidRPr="00B0551F">
        <w:rPr>
          <w:b/>
          <w:iCs/>
          <w:sz w:val="22"/>
          <w:szCs w:val="22"/>
        </w:rPr>
        <w:t>estn</w:t>
      </w:r>
      <w:r>
        <w:rPr>
          <w:b/>
          <w:iCs/>
          <w:sz w:val="22"/>
          <w:szCs w:val="22"/>
        </w:rPr>
        <w:t>é</w:t>
      </w:r>
      <w:r w:rsidRPr="00B0551F">
        <w:rPr>
          <w:b/>
          <w:iCs/>
          <w:sz w:val="22"/>
          <w:szCs w:val="22"/>
        </w:rPr>
        <w:t xml:space="preserve"> vyhlásen</w:t>
      </w:r>
      <w:r>
        <w:rPr>
          <w:b/>
          <w:iCs/>
          <w:sz w:val="22"/>
          <w:szCs w:val="22"/>
        </w:rPr>
        <w:t>ie</w:t>
      </w:r>
      <w:r w:rsidRPr="00B0551F">
        <w:rPr>
          <w:b/>
          <w:iCs/>
          <w:sz w:val="22"/>
          <w:szCs w:val="22"/>
        </w:rPr>
        <w:t xml:space="preserve"> podľa prílohy č. </w:t>
      </w:r>
      <w:r w:rsidR="00C34BF8">
        <w:rPr>
          <w:b/>
          <w:iCs/>
          <w:sz w:val="22"/>
          <w:szCs w:val="22"/>
        </w:rPr>
        <w:t>6</w:t>
      </w:r>
      <w:r w:rsidRPr="00B0551F">
        <w:rPr>
          <w:b/>
          <w:iCs/>
          <w:sz w:val="22"/>
          <w:szCs w:val="22"/>
        </w:rPr>
        <w:t xml:space="preserve"> týchto súťažných podkladov </w:t>
      </w:r>
      <w:r>
        <w:rPr>
          <w:b/>
          <w:iCs/>
          <w:sz w:val="22"/>
          <w:szCs w:val="22"/>
        </w:rPr>
        <w:br/>
      </w:r>
      <w:r>
        <w:rPr>
          <w:bCs/>
          <w:iCs/>
          <w:sz w:val="22"/>
          <w:szCs w:val="22"/>
        </w:rPr>
        <w:t>na preukázanie splnenia podmienky účasti podľa bodu 1</w:t>
      </w:r>
      <w:r w:rsidR="00EE1A5F">
        <w:rPr>
          <w:bCs/>
          <w:iCs/>
          <w:sz w:val="22"/>
          <w:szCs w:val="22"/>
        </w:rPr>
        <w:t>6</w:t>
      </w:r>
      <w:r>
        <w:rPr>
          <w:bCs/>
          <w:iCs/>
          <w:sz w:val="22"/>
          <w:szCs w:val="22"/>
        </w:rPr>
        <w:t xml:space="preserve">.1. písm. </w:t>
      </w:r>
      <w:proofErr w:type="spellStart"/>
      <w:r>
        <w:rPr>
          <w:bCs/>
          <w:iCs/>
          <w:sz w:val="22"/>
          <w:szCs w:val="22"/>
        </w:rPr>
        <w:t>aa</w:t>
      </w:r>
      <w:proofErr w:type="spellEnd"/>
      <w:r>
        <w:rPr>
          <w:bCs/>
          <w:iCs/>
          <w:sz w:val="22"/>
          <w:szCs w:val="22"/>
        </w:rPr>
        <w:t>) týchto súťažných podkladov,</w:t>
      </w:r>
    </w:p>
    <w:p w14:paraId="04DE6F3D" w14:textId="4B02A6E4" w:rsidR="00B73222" w:rsidRPr="009D0C93" w:rsidRDefault="00B73222" w:rsidP="00B73222">
      <w:pPr>
        <w:pStyle w:val="Zkladntext"/>
        <w:numPr>
          <w:ilvl w:val="4"/>
          <w:numId w:val="15"/>
        </w:numPr>
        <w:tabs>
          <w:tab w:val="left" w:pos="8760"/>
          <w:tab w:val="left" w:pos="8880"/>
        </w:tabs>
        <w:autoSpaceDE w:val="0"/>
        <w:autoSpaceDN w:val="0"/>
        <w:ind w:left="960" w:right="139" w:hanging="120"/>
        <w:rPr>
          <w:b/>
          <w:bCs/>
          <w:sz w:val="22"/>
          <w:szCs w:val="22"/>
        </w:rPr>
      </w:pPr>
      <w:r w:rsidRPr="00017030">
        <w:rPr>
          <w:b/>
          <w:bCs/>
          <w:sz w:val="22"/>
          <w:szCs w:val="22"/>
        </w:rPr>
        <w:t xml:space="preserve">V prípade skupiny dodávateľov vystavené splnomocnenie pre jedného z členov skupiny, </w:t>
      </w:r>
      <w:r w:rsidR="00474EDE">
        <w:rPr>
          <w:b/>
          <w:bCs/>
          <w:sz w:val="22"/>
          <w:szCs w:val="22"/>
        </w:rPr>
        <w:br/>
      </w:r>
      <w:r w:rsidRPr="00017030">
        <w:rPr>
          <w:bCs/>
          <w:sz w:val="22"/>
          <w:szCs w:val="22"/>
        </w:rPr>
        <w:t>ktorý bude oprávnený prijímať pokyny za všetkých a konať v mene všetkých ost</w:t>
      </w:r>
      <w:r>
        <w:rPr>
          <w:bCs/>
          <w:sz w:val="22"/>
          <w:szCs w:val="22"/>
        </w:rPr>
        <w:t>atných členov skupiny, podpísané</w:t>
      </w:r>
      <w:r w:rsidRPr="00017030">
        <w:rPr>
          <w:bCs/>
          <w:sz w:val="22"/>
          <w:szCs w:val="22"/>
        </w:rPr>
        <w:t xml:space="preserve"> všetkými členmi skupiny alebo osobou, resp. osobami oprávnenými konať v danej veci za každého člena skupiny (oprávnená zastupujúca osoba/osoby preukazuje/preukazujú svoje oprávnenie konať s</w:t>
      </w:r>
      <w:r w:rsidR="00AA4391">
        <w:rPr>
          <w:bCs/>
          <w:sz w:val="22"/>
          <w:szCs w:val="22"/>
        </w:rPr>
        <w:t xml:space="preserve">plnomocnením) podľa prílohy č. </w:t>
      </w:r>
      <w:r w:rsidR="00C34BF8">
        <w:rPr>
          <w:bCs/>
          <w:sz w:val="22"/>
          <w:szCs w:val="22"/>
        </w:rPr>
        <w:t>4</w:t>
      </w:r>
      <w:r w:rsidRPr="00017030">
        <w:rPr>
          <w:bCs/>
          <w:sz w:val="22"/>
          <w:szCs w:val="22"/>
        </w:rPr>
        <w:t xml:space="preserve"> týchto súťažných podkladov,</w:t>
      </w:r>
    </w:p>
    <w:p w14:paraId="0202A127" w14:textId="78916F0B" w:rsidR="009D0C93" w:rsidRPr="009D0C93" w:rsidRDefault="009D0C93" w:rsidP="00B73222">
      <w:pPr>
        <w:pStyle w:val="Zkladntext"/>
        <w:numPr>
          <w:ilvl w:val="4"/>
          <w:numId w:val="15"/>
        </w:numPr>
        <w:tabs>
          <w:tab w:val="left" w:pos="8760"/>
          <w:tab w:val="left" w:pos="8880"/>
        </w:tabs>
        <w:autoSpaceDE w:val="0"/>
        <w:autoSpaceDN w:val="0"/>
        <w:ind w:left="960" w:right="139" w:hanging="120"/>
        <w:rPr>
          <w:sz w:val="22"/>
          <w:szCs w:val="22"/>
        </w:rPr>
      </w:pPr>
      <w:r w:rsidRPr="009D0C93">
        <w:rPr>
          <w:sz w:val="22"/>
          <w:szCs w:val="22"/>
        </w:rPr>
        <w:t xml:space="preserve">Doklady </w:t>
      </w:r>
      <w:r>
        <w:rPr>
          <w:sz w:val="22"/>
          <w:szCs w:val="22"/>
        </w:rPr>
        <w:t>Žiadosť o zaradenie do DNS vrátane Vyhlásenia záujemcu, ktoré je prílohou žiadosti o zaradenie do DNS</w:t>
      </w:r>
      <w:r w:rsidR="00EE1A5F">
        <w:rPr>
          <w:sz w:val="22"/>
          <w:szCs w:val="22"/>
        </w:rPr>
        <w:t xml:space="preserve"> a Čestné vyhlásenie k splneniu podmienky účasti </w:t>
      </w:r>
      <w:r w:rsidR="00872971">
        <w:rPr>
          <w:sz w:val="22"/>
          <w:szCs w:val="22"/>
        </w:rPr>
        <w:t>podľa § 32 ods. 1 písm. a) ZVO inou osobou</w:t>
      </w:r>
      <w:r>
        <w:rPr>
          <w:sz w:val="22"/>
          <w:szCs w:val="22"/>
        </w:rPr>
        <w:t xml:space="preserve"> podľa bodu </w:t>
      </w:r>
      <w:r w:rsidR="00EE1A5F">
        <w:rPr>
          <w:sz w:val="22"/>
          <w:szCs w:val="22"/>
        </w:rPr>
        <w:t>9</w:t>
      </w:r>
      <w:r>
        <w:rPr>
          <w:sz w:val="22"/>
          <w:szCs w:val="22"/>
        </w:rPr>
        <w:t>.2. písm. a)</w:t>
      </w:r>
      <w:r w:rsidR="00B0551F">
        <w:rPr>
          <w:sz w:val="22"/>
          <w:szCs w:val="22"/>
        </w:rPr>
        <w:t>, b)</w:t>
      </w:r>
      <w:r>
        <w:rPr>
          <w:sz w:val="22"/>
          <w:szCs w:val="22"/>
        </w:rPr>
        <w:t xml:space="preserve"> a písm. </w:t>
      </w:r>
      <w:r w:rsidR="00B0551F">
        <w:rPr>
          <w:sz w:val="22"/>
          <w:szCs w:val="22"/>
        </w:rPr>
        <w:t>d</w:t>
      </w:r>
      <w:r>
        <w:rPr>
          <w:sz w:val="22"/>
          <w:szCs w:val="22"/>
        </w:rPr>
        <w:t xml:space="preserve">) týchto súťažných podkladov a Plnomocenstvo </w:t>
      </w:r>
      <w:r w:rsidR="00872971">
        <w:rPr>
          <w:sz w:val="22"/>
          <w:szCs w:val="22"/>
        </w:rPr>
        <w:br/>
      </w:r>
      <w:r>
        <w:rPr>
          <w:sz w:val="22"/>
          <w:szCs w:val="22"/>
        </w:rPr>
        <w:t xml:space="preserve">pre vedúceho člena skupiny dodávateľov podľa bodu </w:t>
      </w:r>
      <w:r w:rsidR="00EE1A5F">
        <w:rPr>
          <w:sz w:val="22"/>
          <w:szCs w:val="22"/>
        </w:rPr>
        <w:t>9</w:t>
      </w:r>
      <w:r>
        <w:rPr>
          <w:sz w:val="22"/>
          <w:szCs w:val="22"/>
        </w:rPr>
        <w:t xml:space="preserve">.2. písm. </w:t>
      </w:r>
      <w:r w:rsidR="00B0551F">
        <w:rPr>
          <w:sz w:val="22"/>
          <w:szCs w:val="22"/>
        </w:rPr>
        <w:t>e</w:t>
      </w:r>
      <w:r>
        <w:rPr>
          <w:sz w:val="22"/>
          <w:szCs w:val="22"/>
        </w:rPr>
        <w:t xml:space="preserve">) týchto súťažných podkladov musia byť podpísané záujemcom (t. j. u fyzickej osoby podnikateľom, u právnickej osoby štatutárnym orgánom, oprávneným konať v mene záujemcu) alebo osobou oprávnenou konať za záujemcu (oprávnená osoba preukazuje svoje oprávnenie konať priloženým úradne osvedčeným plnomocenstvom), v prípade skupiny dodávateľov musí byť podpísané každým členom skupiny </w:t>
      </w:r>
      <w:r w:rsidR="00872971">
        <w:rPr>
          <w:sz w:val="22"/>
          <w:szCs w:val="22"/>
        </w:rPr>
        <w:br/>
      </w:r>
      <w:r>
        <w:rPr>
          <w:sz w:val="22"/>
          <w:szCs w:val="22"/>
        </w:rPr>
        <w:t xml:space="preserve">alebo osobou / osobami oprávnenými konať v danej veci za člena skupiny,  </w:t>
      </w:r>
    </w:p>
    <w:p w14:paraId="645E21A5" w14:textId="77777777" w:rsidR="00B73222" w:rsidRPr="00FB1B0D" w:rsidRDefault="00B73222" w:rsidP="00B73222">
      <w:pPr>
        <w:pStyle w:val="Zkladntext"/>
        <w:numPr>
          <w:ilvl w:val="4"/>
          <w:numId w:val="15"/>
        </w:numPr>
        <w:tabs>
          <w:tab w:val="left" w:pos="8760"/>
          <w:tab w:val="left" w:pos="8880"/>
        </w:tabs>
        <w:autoSpaceDE w:val="0"/>
        <w:autoSpaceDN w:val="0"/>
        <w:ind w:left="960" w:right="139" w:hanging="120"/>
        <w:rPr>
          <w:sz w:val="22"/>
          <w:szCs w:val="22"/>
        </w:rPr>
      </w:pPr>
      <w:r w:rsidRPr="00017030">
        <w:rPr>
          <w:bCs/>
          <w:sz w:val="22"/>
          <w:szCs w:val="22"/>
        </w:rPr>
        <w:t>Verejný obstarávateľ odporúča záujemcom predložiť aj zoznam všetkých predkladaných  dokumentov.</w:t>
      </w:r>
      <w:bookmarkStart w:id="140" w:name="_Toc90894552"/>
      <w:bookmarkStart w:id="141" w:name="_Toc90894769"/>
      <w:bookmarkStart w:id="142" w:name="_Toc90894933"/>
      <w:bookmarkStart w:id="143" w:name="_Toc90895255"/>
      <w:bookmarkStart w:id="144" w:name="_Toc90895365"/>
      <w:bookmarkStart w:id="145" w:name="_Toc90894553"/>
      <w:bookmarkStart w:id="146" w:name="_Toc90894770"/>
      <w:bookmarkStart w:id="147" w:name="_Toc90894934"/>
      <w:bookmarkStart w:id="148" w:name="_Toc90895256"/>
      <w:bookmarkStart w:id="149" w:name="_Toc90895366"/>
      <w:bookmarkStart w:id="150" w:name="_Toc90894555"/>
      <w:bookmarkStart w:id="151" w:name="_Toc90894772"/>
      <w:bookmarkStart w:id="152" w:name="_Toc90894936"/>
      <w:bookmarkStart w:id="153" w:name="_Toc90895258"/>
      <w:bookmarkStart w:id="154" w:name="_Toc90895368"/>
      <w:bookmarkStart w:id="155" w:name="_Toc90894556"/>
      <w:bookmarkStart w:id="156" w:name="_Toc90894773"/>
      <w:bookmarkStart w:id="157" w:name="_Toc90894937"/>
      <w:bookmarkStart w:id="158" w:name="_Toc90895259"/>
      <w:bookmarkStart w:id="159" w:name="_Toc90895369"/>
      <w:bookmarkStart w:id="160" w:name="_Toc90894557"/>
      <w:bookmarkStart w:id="161" w:name="_Toc90894774"/>
      <w:bookmarkStart w:id="162" w:name="_Toc90894938"/>
      <w:bookmarkStart w:id="163" w:name="_Toc90895260"/>
      <w:bookmarkStart w:id="164" w:name="_Toc90895370"/>
      <w:bookmarkStart w:id="165" w:name="_Toc90894558"/>
      <w:bookmarkStart w:id="166" w:name="_Toc90894775"/>
      <w:bookmarkStart w:id="167" w:name="_Toc90894939"/>
      <w:bookmarkStart w:id="168" w:name="_Toc90895261"/>
      <w:bookmarkStart w:id="169" w:name="_Toc90895371"/>
      <w:bookmarkStart w:id="170" w:name="_Toc90894559"/>
      <w:bookmarkStart w:id="171" w:name="_Toc90894776"/>
      <w:bookmarkStart w:id="172" w:name="_Toc90894940"/>
      <w:bookmarkStart w:id="173" w:name="_Toc90895262"/>
      <w:bookmarkStart w:id="174" w:name="_Toc90895372"/>
      <w:bookmarkStart w:id="175" w:name="_Toc90894560"/>
      <w:bookmarkStart w:id="176" w:name="_Toc90894777"/>
      <w:bookmarkStart w:id="177" w:name="_Toc90894941"/>
      <w:bookmarkStart w:id="178" w:name="_Toc90895263"/>
      <w:bookmarkStart w:id="179" w:name="_Toc90895373"/>
      <w:bookmarkStart w:id="180" w:name="_Toc90894561"/>
      <w:bookmarkStart w:id="181" w:name="_Toc90894778"/>
      <w:bookmarkStart w:id="182" w:name="_Toc90894942"/>
      <w:bookmarkStart w:id="183" w:name="_Toc90895264"/>
      <w:bookmarkStart w:id="184" w:name="_Toc90895374"/>
      <w:bookmarkStart w:id="185" w:name="_Toc90894562"/>
      <w:bookmarkStart w:id="186" w:name="_Toc90894779"/>
      <w:bookmarkStart w:id="187" w:name="_Toc90894943"/>
      <w:bookmarkStart w:id="188" w:name="_Toc90895265"/>
      <w:bookmarkStart w:id="189" w:name="_Toc90895375"/>
      <w:bookmarkStart w:id="190" w:name="_Toc90894563"/>
      <w:bookmarkStart w:id="191" w:name="_Toc90894780"/>
      <w:bookmarkStart w:id="192" w:name="_Toc90894944"/>
      <w:bookmarkStart w:id="193" w:name="_Toc90895266"/>
      <w:bookmarkStart w:id="194" w:name="_Toc90895376"/>
      <w:bookmarkStart w:id="195" w:name="_Toc90894564"/>
      <w:bookmarkStart w:id="196" w:name="_Toc90894781"/>
      <w:bookmarkStart w:id="197" w:name="_Toc90894945"/>
      <w:bookmarkStart w:id="198" w:name="_Toc90895267"/>
      <w:bookmarkStart w:id="199" w:name="_Toc90895377"/>
      <w:bookmarkStart w:id="200" w:name="_Toc90894565"/>
      <w:bookmarkStart w:id="201" w:name="_Toc90894782"/>
      <w:bookmarkStart w:id="202" w:name="_Toc90894946"/>
      <w:bookmarkStart w:id="203" w:name="_Toc90895268"/>
      <w:bookmarkStart w:id="204" w:name="_Toc90895378"/>
      <w:bookmarkStart w:id="205" w:name="_Toc90894566"/>
      <w:bookmarkStart w:id="206" w:name="_Toc90894783"/>
      <w:bookmarkStart w:id="207" w:name="_Toc90894947"/>
      <w:bookmarkStart w:id="208" w:name="_Toc90895269"/>
      <w:bookmarkStart w:id="209" w:name="_Toc90895379"/>
      <w:bookmarkStart w:id="210" w:name="_Toc90894567"/>
      <w:bookmarkStart w:id="211" w:name="_Toc90894784"/>
      <w:bookmarkStart w:id="212" w:name="_Toc90894948"/>
      <w:bookmarkStart w:id="213" w:name="_Toc90895270"/>
      <w:bookmarkStart w:id="214" w:name="_Toc90895380"/>
      <w:bookmarkStart w:id="215" w:name="_Toc90894568"/>
      <w:bookmarkStart w:id="216" w:name="_Toc90894785"/>
      <w:bookmarkStart w:id="217" w:name="_Toc90894949"/>
      <w:bookmarkStart w:id="218" w:name="_Toc90895271"/>
      <w:bookmarkStart w:id="219" w:name="_Toc90895381"/>
      <w:bookmarkStart w:id="220" w:name="_Toc90894569"/>
      <w:bookmarkStart w:id="221" w:name="_Toc90894786"/>
      <w:bookmarkStart w:id="222" w:name="_Toc90894950"/>
      <w:bookmarkStart w:id="223" w:name="_Toc90895272"/>
      <w:bookmarkStart w:id="224" w:name="_Toc90895382"/>
      <w:bookmarkStart w:id="225" w:name="_Toc90894570"/>
      <w:bookmarkStart w:id="226" w:name="_Toc90894787"/>
      <w:bookmarkStart w:id="227" w:name="_Toc90894951"/>
      <w:bookmarkStart w:id="228" w:name="_Toc90895273"/>
      <w:bookmarkStart w:id="229" w:name="_Toc90895383"/>
      <w:bookmarkStart w:id="230" w:name="_Toc90894571"/>
      <w:bookmarkStart w:id="231" w:name="_Toc90894788"/>
      <w:bookmarkStart w:id="232" w:name="_Toc90894952"/>
      <w:bookmarkStart w:id="233" w:name="_Toc90895274"/>
      <w:bookmarkStart w:id="234" w:name="_Toc90895384"/>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0A3D9069" w14:textId="77777777" w:rsidR="00B73222" w:rsidRPr="00581962" w:rsidRDefault="00B73222" w:rsidP="00B73222">
      <w:pPr>
        <w:pStyle w:val="Nadpis2"/>
        <w:rPr>
          <w:b w:val="0"/>
          <w:sz w:val="24"/>
        </w:rPr>
      </w:pPr>
      <w:bookmarkStart w:id="235" w:name="_Toc90894577"/>
      <w:bookmarkStart w:id="236" w:name="_Toc112167060"/>
      <w:r w:rsidRPr="00581962">
        <w:rPr>
          <w:sz w:val="24"/>
        </w:rPr>
        <w:t>Časť IV.</w:t>
      </w:r>
      <w:bookmarkEnd w:id="235"/>
      <w:bookmarkEnd w:id="236"/>
    </w:p>
    <w:p w14:paraId="76D9BAF9" w14:textId="77777777" w:rsidR="00B73222" w:rsidRPr="00581962" w:rsidRDefault="00B73222" w:rsidP="00B73222">
      <w:pPr>
        <w:pStyle w:val="Nadpis2"/>
        <w:rPr>
          <w:sz w:val="24"/>
        </w:rPr>
      </w:pPr>
      <w:bookmarkStart w:id="237" w:name="_Toc90894578"/>
      <w:bookmarkStart w:id="238" w:name="_Toc112167061"/>
      <w:r w:rsidRPr="00581962">
        <w:rPr>
          <w:sz w:val="24"/>
        </w:rPr>
        <w:t xml:space="preserve">Predkladanie </w:t>
      </w:r>
      <w:bookmarkEnd w:id="237"/>
      <w:r w:rsidRPr="00581962">
        <w:rPr>
          <w:sz w:val="24"/>
        </w:rPr>
        <w:t>žiadosti o zaradenie do DNS</w:t>
      </w:r>
      <w:bookmarkEnd w:id="238"/>
    </w:p>
    <w:p w14:paraId="19E6D074" w14:textId="77777777" w:rsidR="00B73222" w:rsidRPr="00FB1B0D" w:rsidRDefault="00B73222" w:rsidP="00B73222">
      <w:pPr>
        <w:pStyle w:val="Nadpis3"/>
      </w:pPr>
      <w:bookmarkStart w:id="239" w:name="_Toc90894579"/>
      <w:bookmarkStart w:id="240" w:name="_Ref112139079"/>
      <w:bookmarkStart w:id="241" w:name="_Toc112167062"/>
      <w:r w:rsidRPr="0069212E">
        <w:t>Lehota na predkladanie</w:t>
      </w:r>
      <w:bookmarkStart w:id="242" w:name="_Toc90894580"/>
      <w:bookmarkEnd w:id="239"/>
      <w:bookmarkEnd w:id="242"/>
      <w:r>
        <w:t xml:space="preserve"> žiadosti o zaradenie do DNS</w:t>
      </w:r>
      <w:bookmarkStart w:id="243" w:name="_Ref90366266"/>
      <w:bookmarkEnd w:id="240"/>
      <w:bookmarkEnd w:id="241"/>
    </w:p>
    <w:p w14:paraId="46D7BE7E" w14:textId="0117E775" w:rsidR="00B73222" w:rsidRPr="00A63903" w:rsidRDefault="00B73222" w:rsidP="00B73222">
      <w:pPr>
        <w:pStyle w:val="Zkladntext"/>
        <w:numPr>
          <w:ilvl w:val="1"/>
          <w:numId w:val="22"/>
        </w:numPr>
        <w:autoSpaceDE w:val="0"/>
        <w:autoSpaceDN w:val="0"/>
        <w:ind w:left="567" w:right="139" w:hanging="567"/>
        <w:rPr>
          <w:i/>
          <w:sz w:val="22"/>
          <w:szCs w:val="22"/>
        </w:rPr>
      </w:pPr>
      <w:r w:rsidRPr="00FB1B0D">
        <w:rPr>
          <w:sz w:val="22"/>
          <w:szCs w:val="22"/>
        </w:rPr>
        <w:t>Základná</w:t>
      </w:r>
      <w:r>
        <w:rPr>
          <w:sz w:val="22"/>
          <w:szCs w:val="22"/>
        </w:rPr>
        <w:t xml:space="preserve"> lehota </w:t>
      </w:r>
      <w:r w:rsidRPr="009347BE">
        <w:rPr>
          <w:sz w:val="22"/>
          <w:szCs w:val="22"/>
        </w:rPr>
        <w:t>na predkladanie žiadost</w:t>
      </w:r>
      <w:r>
        <w:rPr>
          <w:sz w:val="22"/>
          <w:szCs w:val="22"/>
        </w:rPr>
        <w:t>í</w:t>
      </w:r>
      <w:r w:rsidRPr="009347BE">
        <w:rPr>
          <w:sz w:val="22"/>
          <w:szCs w:val="22"/>
        </w:rPr>
        <w:t xml:space="preserve"> o</w:t>
      </w:r>
      <w:r>
        <w:rPr>
          <w:sz w:val="22"/>
          <w:szCs w:val="22"/>
        </w:rPr>
        <w:t xml:space="preserve"> zaradenie do DNS je </w:t>
      </w:r>
      <w:r w:rsidRPr="000025A7">
        <w:rPr>
          <w:sz w:val="22"/>
          <w:szCs w:val="22"/>
        </w:rPr>
        <w:t xml:space="preserve">stanovená </w:t>
      </w:r>
      <w:r w:rsidRPr="000025A7">
        <w:rPr>
          <w:b/>
          <w:color w:val="FF0000"/>
          <w:sz w:val="22"/>
          <w:szCs w:val="22"/>
        </w:rPr>
        <w:t xml:space="preserve">do </w:t>
      </w:r>
      <w:r w:rsidR="000025A7" w:rsidRPr="000025A7">
        <w:rPr>
          <w:b/>
          <w:color w:val="FF0000"/>
          <w:sz w:val="22"/>
          <w:szCs w:val="22"/>
        </w:rPr>
        <w:t>29</w:t>
      </w:r>
      <w:r w:rsidRPr="000025A7">
        <w:rPr>
          <w:b/>
          <w:color w:val="FF0000"/>
          <w:sz w:val="22"/>
          <w:szCs w:val="22"/>
        </w:rPr>
        <w:t>.</w:t>
      </w:r>
      <w:r w:rsidR="000025A7" w:rsidRPr="000025A7">
        <w:rPr>
          <w:b/>
          <w:color w:val="FF0000"/>
          <w:sz w:val="22"/>
          <w:szCs w:val="22"/>
        </w:rPr>
        <w:t>01</w:t>
      </w:r>
      <w:r w:rsidRPr="000025A7">
        <w:rPr>
          <w:b/>
          <w:color w:val="FF0000"/>
          <w:sz w:val="22"/>
          <w:szCs w:val="22"/>
        </w:rPr>
        <w:t>.202</w:t>
      </w:r>
      <w:r w:rsidR="000025A7" w:rsidRPr="000025A7">
        <w:rPr>
          <w:b/>
          <w:color w:val="FF0000"/>
          <w:sz w:val="22"/>
          <w:szCs w:val="22"/>
        </w:rPr>
        <w:t>6</w:t>
      </w:r>
      <w:r w:rsidRPr="000025A7">
        <w:rPr>
          <w:b/>
          <w:color w:val="FF0000"/>
          <w:sz w:val="22"/>
          <w:szCs w:val="22"/>
        </w:rPr>
        <w:t xml:space="preserve"> do</w:t>
      </w:r>
      <w:r w:rsidRPr="00A63903">
        <w:rPr>
          <w:b/>
          <w:color w:val="FF0000"/>
          <w:sz w:val="22"/>
          <w:szCs w:val="22"/>
        </w:rPr>
        <w:t xml:space="preserve"> 0</w:t>
      </w:r>
      <w:r w:rsidR="00E22F1B">
        <w:rPr>
          <w:b/>
          <w:color w:val="FF0000"/>
          <w:sz w:val="22"/>
          <w:szCs w:val="22"/>
        </w:rPr>
        <w:t>9</w:t>
      </w:r>
      <w:r w:rsidRPr="00A63903">
        <w:rPr>
          <w:b/>
          <w:color w:val="FF0000"/>
          <w:sz w:val="22"/>
          <w:szCs w:val="22"/>
        </w:rPr>
        <w:t>,00 hod</w:t>
      </w:r>
      <w:r w:rsidRPr="00A63903">
        <w:rPr>
          <w:bCs/>
          <w:sz w:val="22"/>
          <w:szCs w:val="22"/>
        </w:rPr>
        <w:t xml:space="preserve">. </w:t>
      </w:r>
    </w:p>
    <w:p w14:paraId="5DB3C522" w14:textId="47A3E04A" w:rsidR="00B73222" w:rsidRPr="00806E79" w:rsidRDefault="00B73222" w:rsidP="00B73222">
      <w:pPr>
        <w:pStyle w:val="Zkladntext"/>
        <w:numPr>
          <w:ilvl w:val="1"/>
          <w:numId w:val="22"/>
        </w:numPr>
        <w:autoSpaceDE w:val="0"/>
        <w:autoSpaceDN w:val="0"/>
        <w:ind w:left="567" w:right="139" w:hanging="567"/>
        <w:rPr>
          <w:color w:val="000000"/>
          <w:sz w:val="22"/>
          <w:szCs w:val="22"/>
        </w:rPr>
      </w:pPr>
      <w:r w:rsidRPr="00155003">
        <w:rPr>
          <w:color w:val="000000"/>
          <w:sz w:val="22"/>
          <w:szCs w:val="22"/>
        </w:rPr>
        <w:t xml:space="preserve">Verejný obstarávateľ následne umožní počas </w:t>
      </w:r>
      <w:r>
        <w:rPr>
          <w:color w:val="000000"/>
          <w:sz w:val="22"/>
          <w:szCs w:val="22"/>
        </w:rPr>
        <w:t xml:space="preserve">trvania </w:t>
      </w:r>
      <w:r w:rsidRPr="00155003">
        <w:rPr>
          <w:color w:val="000000"/>
          <w:sz w:val="22"/>
          <w:szCs w:val="22"/>
        </w:rPr>
        <w:t xml:space="preserve">DNS každému hospodárskemu subjektu, </w:t>
      </w:r>
      <w:r w:rsidR="00474EDE">
        <w:rPr>
          <w:color w:val="000000"/>
          <w:sz w:val="22"/>
          <w:szCs w:val="22"/>
        </w:rPr>
        <w:br/>
      </w:r>
      <w:r w:rsidRPr="00155003">
        <w:rPr>
          <w:color w:val="000000"/>
          <w:sz w:val="22"/>
          <w:szCs w:val="22"/>
        </w:rPr>
        <w:t>aby požiadal o zaradenie do DNS. Počet zaradených hospodárskych subjektov do DNS nie je obmedzený.</w:t>
      </w:r>
    </w:p>
    <w:p w14:paraId="549E8FA1" w14:textId="20376B8C" w:rsidR="00B73222" w:rsidRPr="00A830AD" w:rsidRDefault="00B73222" w:rsidP="00A830AD">
      <w:pPr>
        <w:pStyle w:val="Zkladntext"/>
        <w:numPr>
          <w:ilvl w:val="1"/>
          <w:numId w:val="22"/>
        </w:numPr>
        <w:autoSpaceDE w:val="0"/>
        <w:autoSpaceDN w:val="0"/>
        <w:ind w:left="567" w:right="139" w:hanging="567"/>
        <w:rPr>
          <w:color w:val="000000"/>
          <w:sz w:val="24"/>
          <w:szCs w:val="24"/>
        </w:rPr>
      </w:pPr>
      <w:r w:rsidRPr="002559A0">
        <w:rPr>
          <w:b/>
          <w:sz w:val="22"/>
          <w:szCs w:val="22"/>
          <w:lang w:bidi="sk-SK"/>
        </w:rPr>
        <w:t xml:space="preserve">Predkladanie ponúk v rámci vyhlásených zákaziek bude umožnené v zmysle ZVO len zaradeným záujemcom. </w:t>
      </w:r>
      <w:r w:rsidRPr="00F829EA">
        <w:rPr>
          <w:sz w:val="22"/>
          <w:szCs w:val="22"/>
          <w:lang w:bidi="sk-SK"/>
        </w:rPr>
        <w:t xml:space="preserve">Verejný obstarávateľ bude vyhlasovať jednotlivé zákazky odoslaním výzvy na predkladanie ponúk všetkým </w:t>
      </w:r>
      <w:r>
        <w:rPr>
          <w:sz w:val="22"/>
          <w:szCs w:val="22"/>
          <w:lang w:bidi="sk-SK"/>
        </w:rPr>
        <w:t>zaradeným záujemcom</w:t>
      </w:r>
      <w:r w:rsidRPr="00F829EA">
        <w:rPr>
          <w:sz w:val="22"/>
          <w:szCs w:val="22"/>
          <w:lang w:bidi="sk-SK"/>
        </w:rPr>
        <w:t xml:space="preserve"> naraz </w:t>
      </w:r>
      <w:r w:rsidR="009D0C93">
        <w:rPr>
          <w:sz w:val="22"/>
          <w:szCs w:val="22"/>
          <w:lang w:bidi="sk-SK"/>
        </w:rPr>
        <w:t>prostredníctvom</w:t>
      </w:r>
      <w:r w:rsidRPr="00F829EA">
        <w:rPr>
          <w:sz w:val="22"/>
          <w:szCs w:val="22"/>
          <w:lang w:bidi="sk-SK"/>
        </w:rPr>
        <w:t xml:space="preserve"> </w:t>
      </w:r>
      <w:r w:rsidR="00A830AD">
        <w:rPr>
          <w:sz w:val="22"/>
          <w:szCs w:val="22"/>
          <w:lang w:bidi="sk-SK"/>
        </w:rPr>
        <w:t>systému JOSEPHINE</w:t>
      </w:r>
      <w:r w:rsidRPr="00A830AD">
        <w:rPr>
          <w:sz w:val="22"/>
          <w:szCs w:val="22"/>
          <w:lang w:bidi="sk-SK"/>
        </w:rPr>
        <w:t xml:space="preserve">. </w:t>
      </w:r>
      <w:bookmarkEnd w:id="243"/>
    </w:p>
    <w:p w14:paraId="61F8EB01" w14:textId="77777777" w:rsidR="00B73222" w:rsidRPr="00FB1B0D" w:rsidRDefault="00B73222" w:rsidP="00B73222">
      <w:pPr>
        <w:pStyle w:val="Nadpis3"/>
      </w:pPr>
      <w:bookmarkStart w:id="244" w:name="_Ref90371162"/>
      <w:bookmarkStart w:id="245" w:name="_Toc90894581"/>
      <w:bookmarkStart w:id="246" w:name="_Toc112167063"/>
      <w:r w:rsidRPr="00F1694B">
        <w:t>Predloženie</w:t>
      </w:r>
      <w:bookmarkEnd w:id="244"/>
      <w:bookmarkEnd w:id="245"/>
      <w:r>
        <w:t xml:space="preserve"> žiadosti o zaradenie do DNS</w:t>
      </w:r>
      <w:bookmarkEnd w:id="246"/>
    </w:p>
    <w:p w14:paraId="255C6533" w14:textId="0925992D" w:rsidR="00B73222" w:rsidRPr="00A830AD" w:rsidRDefault="00B73222" w:rsidP="00B73222">
      <w:pPr>
        <w:pStyle w:val="Zkladntext"/>
        <w:numPr>
          <w:ilvl w:val="1"/>
          <w:numId w:val="22"/>
        </w:numPr>
        <w:autoSpaceDE w:val="0"/>
        <w:autoSpaceDN w:val="0"/>
        <w:ind w:left="567" w:right="139" w:hanging="567"/>
        <w:rPr>
          <w:sz w:val="22"/>
          <w:szCs w:val="22"/>
        </w:rPr>
      </w:pPr>
      <w:bookmarkStart w:id="247" w:name="_Ref110585923"/>
      <w:r w:rsidRPr="006F6BFD">
        <w:rPr>
          <w:b/>
          <w:iCs/>
          <w:sz w:val="22"/>
          <w:szCs w:val="22"/>
        </w:rPr>
        <w:t>Žiadosť o zaradenie do DNS</w:t>
      </w:r>
      <w:r w:rsidRPr="006F6BFD">
        <w:rPr>
          <w:bCs/>
          <w:iCs/>
          <w:sz w:val="22"/>
          <w:szCs w:val="22"/>
        </w:rPr>
        <w:t xml:space="preserve">  je žiadosť o zaradenie do procesu verejného obstarávania, ktorou záujemca preukazuje splnenie podmienok účasti</w:t>
      </w:r>
      <w:r>
        <w:rPr>
          <w:bCs/>
          <w:iCs/>
          <w:sz w:val="22"/>
          <w:szCs w:val="22"/>
        </w:rPr>
        <w:t>.</w:t>
      </w:r>
      <w:bookmarkEnd w:id="247"/>
    </w:p>
    <w:p w14:paraId="0272197C" w14:textId="17D6CE4A" w:rsidR="00A830AD" w:rsidRPr="00A830AD" w:rsidRDefault="00A830AD" w:rsidP="00B73222">
      <w:pPr>
        <w:pStyle w:val="Zkladntext"/>
        <w:numPr>
          <w:ilvl w:val="1"/>
          <w:numId w:val="22"/>
        </w:numPr>
        <w:autoSpaceDE w:val="0"/>
        <w:autoSpaceDN w:val="0"/>
        <w:ind w:left="567" w:right="139" w:hanging="567"/>
        <w:rPr>
          <w:bCs/>
          <w:sz w:val="22"/>
          <w:szCs w:val="22"/>
        </w:rPr>
      </w:pPr>
      <w:r w:rsidRPr="00A830AD">
        <w:rPr>
          <w:bCs/>
          <w:iCs/>
          <w:sz w:val="22"/>
          <w:szCs w:val="22"/>
        </w:rPr>
        <w:t>Každ</w:t>
      </w:r>
      <w:r>
        <w:rPr>
          <w:bCs/>
          <w:iCs/>
          <w:sz w:val="22"/>
          <w:szCs w:val="22"/>
        </w:rPr>
        <w:t xml:space="preserve">ý hospodársky subjekt má možnosť registrovať sa do systému JOSEPHINE pomocou hesla </w:t>
      </w:r>
      <w:r>
        <w:rPr>
          <w:bCs/>
          <w:iCs/>
          <w:sz w:val="22"/>
          <w:szCs w:val="22"/>
        </w:rPr>
        <w:br/>
        <w:t>alebo občianskeho preukazu s elektronickým čipom a bezpečnostným osobným kódom (</w:t>
      </w:r>
      <w:proofErr w:type="spellStart"/>
      <w:r>
        <w:rPr>
          <w:bCs/>
          <w:iCs/>
          <w:sz w:val="22"/>
          <w:szCs w:val="22"/>
        </w:rPr>
        <w:t>eID</w:t>
      </w:r>
      <w:proofErr w:type="spellEnd"/>
      <w:r>
        <w:rPr>
          <w:bCs/>
          <w:iCs/>
          <w:sz w:val="22"/>
          <w:szCs w:val="22"/>
        </w:rPr>
        <w:t>).</w:t>
      </w:r>
    </w:p>
    <w:p w14:paraId="64A31537" w14:textId="0D492707" w:rsidR="00B73222" w:rsidRPr="001E10DB" w:rsidRDefault="00B73222" w:rsidP="00B73222">
      <w:pPr>
        <w:pStyle w:val="Zkladntext"/>
        <w:numPr>
          <w:ilvl w:val="1"/>
          <w:numId w:val="22"/>
        </w:numPr>
        <w:autoSpaceDE w:val="0"/>
        <w:autoSpaceDN w:val="0"/>
        <w:ind w:left="567" w:right="139" w:hanging="567"/>
        <w:rPr>
          <w:sz w:val="22"/>
          <w:szCs w:val="22"/>
        </w:rPr>
      </w:pPr>
      <w:r w:rsidRPr="000659CA">
        <w:rPr>
          <w:bCs/>
          <w:iCs/>
          <w:sz w:val="22"/>
          <w:szCs w:val="22"/>
        </w:rPr>
        <w:t>Žiadosti o</w:t>
      </w:r>
      <w:r>
        <w:rPr>
          <w:bCs/>
          <w:iCs/>
          <w:sz w:val="22"/>
          <w:szCs w:val="22"/>
        </w:rPr>
        <w:t> zaradenie do DNS</w:t>
      </w:r>
      <w:r w:rsidRPr="000659CA">
        <w:rPr>
          <w:bCs/>
          <w:iCs/>
          <w:sz w:val="22"/>
          <w:szCs w:val="22"/>
        </w:rPr>
        <w:t xml:space="preserve"> sa budú predkladať elektronicky do systému </w:t>
      </w:r>
      <w:r w:rsidR="00A830AD">
        <w:rPr>
          <w:bCs/>
          <w:iCs/>
          <w:sz w:val="22"/>
          <w:szCs w:val="22"/>
        </w:rPr>
        <w:t>JOSEPHINE</w:t>
      </w:r>
      <w:r w:rsidRPr="000659CA">
        <w:rPr>
          <w:bCs/>
          <w:iCs/>
          <w:sz w:val="22"/>
          <w:szCs w:val="22"/>
        </w:rPr>
        <w:t xml:space="preserve">, umiestnenom </w:t>
      </w:r>
      <w:r w:rsidR="009D2595">
        <w:rPr>
          <w:bCs/>
          <w:iCs/>
          <w:sz w:val="22"/>
          <w:szCs w:val="22"/>
        </w:rPr>
        <w:br/>
      </w:r>
      <w:r w:rsidRPr="000659CA">
        <w:rPr>
          <w:bCs/>
          <w:iCs/>
          <w:sz w:val="22"/>
          <w:szCs w:val="22"/>
        </w:rPr>
        <w:t xml:space="preserve">na webovom sídle </w:t>
      </w:r>
      <w:hyperlink r:id="rId14" w:history="1">
        <w:r w:rsidR="00A830AD" w:rsidRPr="00A27E32">
          <w:rPr>
            <w:rStyle w:val="Hypertextovprepojenie"/>
            <w:sz w:val="22"/>
            <w:szCs w:val="22"/>
          </w:rPr>
          <w:t>https://josephine.proebiz.com</w:t>
        </w:r>
      </w:hyperlink>
      <w:r w:rsidR="00A830AD">
        <w:rPr>
          <w:sz w:val="22"/>
          <w:szCs w:val="22"/>
        </w:rPr>
        <w:t>.</w:t>
      </w:r>
    </w:p>
    <w:p w14:paraId="116E651C" w14:textId="4A9AE168" w:rsidR="00B2472C" w:rsidRPr="00B2472C" w:rsidRDefault="009D2B4F" w:rsidP="00B2472C">
      <w:pPr>
        <w:pStyle w:val="Zkladntext"/>
        <w:numPr>
          <w:ilvl w:val="1"/>
          <w:numId w:val="22"/>
        </w:numPr>
        <w:autoSpaceDE w:val="0"/>
        <w:autoSpaceDN w:val="0"/>
        <w:spacing w:after="120"/>
        <w:ind w:left="567" w:right="142" w:hanging="567"/>
        <w:rPr>
          <w:b/>
          <w:color w:val="000000"/>
          <w:sz w:val="24"/>
          <w:szCs w:val="24"/>
        </w:rPr>
      </w:pPr>
      <w:r>
        <w:rPr>
          <w:sz w:val="22"/>
          <w:szCs w:val="22"/>
        </w:rPr>
        <w:t>Skrátený návod registráci</w:t>
      </w:r>
      <w:r w:rsidR="00B2472C">
        <w:rPr>
          <w:sz w:val="22"/>
          <w:szCs w:val="22"/>
        </w:rPr>
        <w:t xml:space="preserve">e v systéme JOSEPHINE je dostupný na doméne </w:t>
      </w:r>
      <w:hyperlink r:id="rId15" w:history="1">
        <w:r w:rsidR="00B2472C" w:rsidRPr="00A27E32">
          <w:rPr>
            <w:rStyle w:val="Hypertextovprepojenie"/>
            <w:sz w:val="22"/>
            <w:szCs w:val="22"/>
          </w:rPr>
          <w:t>https://josephine.proebiz.com</w:t>
        </w:r>
      </w:hyperlink>
      <w:r w:rsidR="00B2472C">
        <w:rPr>
          <w:sz w:val="22"/>
          <w:szCs w:val="22"/>
        </w:rPr>
        <w:t xml:space="preserve"> v pravom hornom kontextovom menu (Knižnica manuálov a odkazov) pod názvom ,,Manuál registrácie záujemcu/uchádzača“. </w:t>
      </w:r>
    </w:p>
    <w:p w14:paraId="2B10C7D7" w14:textId="4993CDE8" w:rsidR="00B73222" w:rsidRPr="004459F0" w:rsidRDefault="004459F0" w:rsidP="00B2472C">
      <w:pPr>
        <w:pStyle w:val="Zkladntext"/>
        <w:numPr>
          <w:ilvl w:val="1"/>
          <w:numId w:val="22"/>
        </w:numPr>
        <w:autoSpaceDE w:val="0"/>
        <w:autoSpaceDN w:val="0"/>
        <w:spacing w:after="120"/>
        <w:ind w:left="567" w:right="139" w:hanging="567"/>
        <w:rPr>
          <w:b/>
          <w:sz w:val="22"/>
          <w:szCs w:val="22"/>
        </w:rPr>
      </w:pPr>
      <w:r>
        <w:rPr>
          <w:sz w:val="22"/>
          <w:szCs w:val="22"/>
        </w:rPr>
        <w:t>Predkladanie žiadostí o zaradenie do DNS je umožnené iba autentifikovaným záujemcom. Autentifikáciu je možné vykonať týmito spôsobmi:</w:t>
      </w:r>
    </w:p>
    <w:p w14:paraId="38C148B0" w14:textId="79DCFF3C" w:rsidR="004459F0" w:rsidRPr="004459F0" w:rsidRDefault="004459F0" w:rsidP="004459F0">
      <w:pPr>
        <w:pStyle w:val="Zkladntext"/>
        <w:numPr>
          <w:ilvl w:val="0"/>
          <w:numId w:val="32"/>
        </w:numPr>
        <w:autoSpaceDE w:val="0"/>
        <w:autoSpaceDN w:val="0"/>
        <w:ind w:right="139"/>
        <w:rPr>
          <w:b/>
          <w:sz w:val="22"/>
          <w:szCs w:val="22"/>
        </w:rPr>
      </w:pPr>
      <w:r>
        <w:rPr>
          <w:sz w:val="22"/>
          <w:szCs w:val="22"/>
        </w:rPr>
        <w:t xml:space="preserve">v systéme JOSEPHINE </w:t>
      </w:r>
      <w:r w:rsidRPr="004459F0">
        <w:rPr>
          <w:sz w:val="22"/>
          <w:szCs w:val="22"/>
        </w:rPr>
        <w:t>registráciou a prihlásením pomocou občianskeho preukazu s elektronickým čipom a bezpečnostným osobnostným kódom (</w:t>
      </w:r>
      <w:proofErr w:type="spellStart"/>
      <w:r w:rsidRPr="004459F0">
        <w:rPr>
          <w:sz w:val="22"/>
          <w:szCs w:val="22"/>
        </w:rPr>
        <w:t>eID</w:t>
      </w:r>
      <w:proofErr w:type="spellEnd"/>
      <w:r w:rsidRPr="004459F0">
        <w:rPr>
          <w:sz w:val="22"/>
          <w:szCs w:val="22"/>
        </w:rPr>
        <w:t xml:space="preserve">). V systéme je autentifikovaná spoločnosť, </w:t>
      </w:r>
      <w:r>
        <w:rPr>
          <w:sz w:val="22"/>
          <w:szCs w:val="22"/>
        </w:rPr>
        <w:br/>
      </w:r>
      <w:r w:rsidRPr="004459F0">
        <w:rPr>
          <w:sz w:val="22"/>
          <w:szCs w:val="22"/>
        </w:rPr>
        <w:t xml:space="preserve">ktorú pomocou </w:t>
      </w:r>
      <w:proofErr w:type="spellStart"/>
      <w:r w:rsidRPr="004459F0">
        <w:rPr>
          <w:sz w:val="22"/>
          <w:szCs w:val="22"/>
        </w:rPr>
        <w:t>eID</w:t>
      </w:r>
      <w:proofErr w:type="spellEnd"/>
      <w:r w:rsidRPr="004459F0">
        <w:rPr>
          <w:sz w:val="22"/>
          <w:szCs w:val="22"/>
        </w:rPr>
        <w:t xml:space="preserve"> registruje štatutár</w:t>
      </w:r>
      <w:r>
        <w:rPr>
          <w:sz w:val="22"/>
          <w:szCs w:val="22"/>
        </w:rPr>
        <w:t xml:space="preserve"> danej spoločnosti. Autentifikáciu vykoná poskytovateľ systému JOSEPHINE, a to v pracovných dňoch v čase 08:00 – 16:00 hod. O dokončení autentifikácie </w:t>
      </w:r>
      <w:r w:rsidR="0074140D">
        <w:rPr>
          <w:sz w:val="22"/>
          <w:szCs w:val="22"/>
        </w:rPr>
        <w:br/>
      </w:r>
      <w:r>
        <w:rPr>
          <w:sz w:val="22"/>
          <w:szCs w:val="22"/>
        </w:rPr>
        <w:t>je záujemca informovaný e-mailom,</w:t>
      </w:r>
    </w:p>
    <w:p w14:paraId="464F20F0" w14:textId="3466B1BD" w:rsidR="004459F0" w:rsidRPr="004459F0" w:rsidRDefault="004459F0" w:rsidP="004459F0">
      <w:pPr>
        <w:pStyle w:val="Zkladntext"/>
        <w:numPr>
          <w:ilvl w:val="0"/>
          <w:numId w:val="32"/>
        </w:numPr>
        <w:autoSpaceDE w:val="0"/>
        <w:autoSpaceDN w:val="0"/>
        <w:ind w:right="139"/>
        <w:rPr>
          <w:b/>
          <w:sz w:val="22"/>
          <w:szCs w:val="22"/>
        </w:rPr>
      </w:pPr>
      <w:r>
        <w:rPr>
          <w:sz w:val="22"/>
          <w:szCs w:val="22"/>
        </w:rPr>
        <w:lastRenderedPageBreak/>
        <w:t xml:space="preserve">nahraním kvalifikovaného elektronického podpisu (napríklad podpisu </w:t>
      </w:r>
      <w:proofErr w:type="spellStart"/>
      <w:r>
        <w:rPr>
          <w:sz w:val="22"/>
          <w:szCs w:val="22"/>
        </w:rPr>
        <w:t>eID</w:t>
      </w:r>
      <w:proofErr w:type="spellEnd"/>
      <w:r>
        <w:rPr>
          <w:sz w:val="22"/>
          <w:szCs w:val="22"/>
        </w:rPr>
        <w:t xml:space="preserve">) štatutára danej spoločnosti na kartu užívateľa po registrácii a prihlásení do systému JOSEPHINE. Autentifikáciu vykoná poskytovateľ systému JOSEPHINE, a to v pracovných dňoch v čase 08:00 – 16:00 hod. O dokončení autentifikácie je záujemca informovaný e-mailom, </w:t>
      </w:r>
    </w:p>
    <w:p w14:paraId="53152032" w14:textId="77777777" w:rsidR="007E4805" w:rsidRPr="004459F0" w:rsidRDefault="004459F0" w:rsidP="007E4805">
      <w:pPr>
        <w:pStyle w:val="Zkladntext"/>
        <w:numPr>
          <w:ilvl w:val="0"/>
          <w:numId w:val="32"/>
        </w:numPr>
        <w:autoSpaceDE w:val="0"/>
        <w:autoSpaceDN w:val="0"/>
        <w:ind w:right="139"/>
        <w:rPr>
          <w:b/>
          <w:sz w:val="22"/>
          <w:szCs w:val="22"/>
        </w:rPr>
      </w:pPr>
      <w:r>
        <w:rPr>
          <w:sz w:val="22"/>
          <w:szCs w:val="22"/>
        </w:rPr>
        <w:t xml:space="preserve">vložením dokumentu </w:t>
      </w:r>
      <w:r w:rsidR="009355DC">
        <w:rPr>
          <w:sz w:val="22"/>
          <w:szCs w:val="22"/>
        </w:rPr>
        <w:t xml:space="preserve">preukazujúceho osobu štatutára </w:t>
      </w:r>
      <w:r w:rsidR="007E4805">
        <w:rPr>
          <w:sz w:val="22"/>
          <w:szCs w:val="22"/>
        </w:rPr>
        <w:t xml:space="preserve">na kartu užívateľa po registrácii, </w:t>
      </w:r>
      <w:r w:rsidR="007E4805">
        <w:rPr>
          <w:sz w:val="22"/>
          <w:szCs w:val="22"/>
        </w:rPr>
        <w:br/>
        <w:t xml:space="preserve">ktorý je podpísaný elektronickým podpisom štatutára, alebo prešiel zaručenou konverziou. Autentifikáciu vykoná poskytovateľ systému JOSEPHINE, a to v pracovných dňoch v čase 08:00 – 16:00 hod. O dokončení autentifikácie je záujemca informovaný e-mailom, </w:t>
      </w:r>
    </w:p>
    <w:p w14:paraId="62BD668A" w14:textId="079BA2DF" w:rsidR="004459F0" w:rsidRPr="0072234D" w:rsidRDefault="007E4805" w:rsidP="004459F0">
      <w:pPr>
        <w:pStyle w:val="Zkladntext"/>
        <w:numPr>
          <w:ilvl w:val="0"/>
          <w:numId w:val="32"/>
        </w:numPr>
        <w:autoSpaceDE w:val="0"/>
        <w:autoSpaceDN w:val="0"/>
        <w:ind w:right="139"/>
        <w:rPr>
          <w:bCs/>
          <w:sz w:val="22"/>
          <w:szCs w:val="22"/>
        </w:rPr>
      </w:pPr>
      <w:r w:rsidRPr="007E4805">
        <w:rPr>
          <w:bCs/>
          <w:sz w:val="22"/>
          <w:szCs w:val="22"/>
        </w:rPr>
        <w:t xml:space="preserve">vložením </w:t>
      </w:r>
      <w:r>
        <w:rPr>
          <w:bCs/>
          <w:sz w:val="22"/>
          <w:szCs w:val="22"/>
        </w:rPr>
        <w:t xml:space="preserve">plnej moci na kartu užívateľa po registrácii, ktorá je podpísaná elektronickým podpisom štatutára aj splnomocnenou osobou, alebo prešla zaručenou konverziou. </w:t>
      </w:r>
      <w:r>
        <w:rPr>
          <w:sz w:val="22"/>
          <w:szCs w:val="22"/>
        </w:rPr>
        <w:t>Autentifikáciu vykoná poskytovateľ systému JOSEPHINE, a to v pracovných dňoch v čase 08:00 – 16:00 hod. O dokončení autentifikácie je záujemca informovaný e-mailom.</w:t>
      </w:r>
    </w:p>
    <w:p w14:paraId="78C3F5C9" w14:textId="01B0BC29" w:rsidR="0072234D" w:rsidRPr="007E4805" w:rsidRDefault="0072234D" w:rsidP="0072234D">
      <w:pPr>
        <w:pStyle w:val="Zkladntext"/>
        <w:numPr>
          <w:ilvl w:val="1"/>
          <w:numId w:val="22"/>
        </w:numPr>
        <w:autoSpaceDE w:val="0"/>
        <w:autoSpaceDN w:val="0"/>
        <w:ind w:left="567" w:right="139" w:hanging="567"/>
        <w:rPr>
          <w:bCs/>
          <w:sz w:val="22"/>
          <w:szCs w:val="22"/>
        </w:rPr>
      </w:pPr>
      <w:r>
        <w:rPr>
          <w:sz w:val="22"/>
          <w:szCs w:val="22"/>
        </w:rPr>
        <w:t xml:space="preserve">Autentifikovaný uchádzač / záujemca si po prihlásení do systému JOSEPHINE v prehľade </w:t>
      </w:r>
      <w:r w:rsidR="0074140D">
        <w:rPr>
          <w:sz w:val="22"/>
          <w:szCs w:val="22"/>
        </w:rPr>
        <w:t xml:space="preserve">(zozname verejných obstarávaní) </w:t>
      </w:r>
      <w:r>
        <w:rPr>
          <w:sz w:val="22"/>
          <w:szCs w:val="22"/>
        </w:rPr>
        <w:t xml:space="preserve">dynamických nákupných systémov </w:t>
      </w:r>
      <w:r w:rsidR="0074140D">
        <w:rPr>
          <w:sz w:val="22"/>
          <w:szCs w:val="22"/>
        </w:rPr>
        <w:t xml:space="preserve">vyberie daný DNS, do ktorého má záujem </w:t>
      </w:r>
      <w:r w:rsidR="0074140D">
        <w:rPr>
          <w:sz w:val="22"/>
          <w:szCs w:val="22"/>
        </w:rPr>
        <w:br/>
        <w:t xml:space="preserve">sa kvalifikovať </w:t>
      </w:r>
      <w:r w:rsidR="0010732B">
        <w:rPr>
          <w:sz w:val="22"/>
          <w:szCs w:val="22"/>
        </w:rPr>
        <w:t>a vloží svoju žiadosť do určeného formulára na príjem ponúk, ktorý nájde v záložke ,,Ponuky a žiadosti“.</w:t>
      </w:r>
    </w:p>
    <w:p w14:paraId="3DCF41AC" w14:textId="25DFBA7F" w:rsidR="00B73222" w:rsidRPr="00455783" w:rsidRDefault="00B73222" w:rsidP="00B73222">
      <w:pPr>
        <w:pStyle w:val="Zkladntext"/>
        <w:numPr>
          <w:ilvl w:val="1"/>
          <w:numId w:val="22"/>
        </w:numPr>
        <w:autoSpaceDE w:val="0"/>
        <w:autoSpaceDN w:val="0"/>
        <w:ind w:left="567" w:right="139" w:hanging="567"/>
        <w:rPr>
          <w:sz w:val="22"/>
          <w:szCs w:val="22"/>
        </w:rPr>
      </w:pPr>
      <w:r>
        <w:rPr>
          <w:bCs/>
          <w:iCs/>
          <w:sz w:val="22"/>
          <w:szCs w:val="22"/>
        </w:rPr>
        <w:t>Žiadosť o zaradenie do DNS sa p</w:t>
      </w:r>
      <w:r w:rsidRPr="006F6BFD">
        <w:rPr>
          <w:bCs/>
          <w:iCs/>
          <w:sz w:val="22"/>
          <w:szCs w:val="22"/>
        </w:rPr>
        <w:t xml:space="preserve">redkladá elektronicky prostredníctvom </w:t>
      </w:r>
      <w:r w:rsidR="0010732B">
        <w:rPr>
          <w:bCs/>
          <w:iCs/>
          <w:sz w:val="22"/>
          <w:szCs w:val="22"/>
        </w:rPr>
        <w:t>systému JOSEPHINE</w:t>
      </w:r>
      <w:bookmarkStart w:id="248" w:name="_Hlk201063846"/>
      <w:r w:rsidRPr="006F6BFD">
        <w:rPr>
          <w:bCs/>
          <w:iCs/>
          <w:sz w:val="22"/>
          <w:szCs w:val="22"/>
        </w:rPr>
        <w:t>, vo formáte „</w:t>
      </w:r>
      <w:proofErr w:type="spellStart"/>
      <w:r w:rsidRPr="006F6BFD">
        <w:rPr>
          <w:bCs/>
          <w:iCs/>
          <w:sz w:val="22"/>
          <w:szCs w:val="22"/>
        </w:rPr>
        <w:t>pdf</w:t>
      </w:r>
      <w:proofErr w:type="spellEnd"/>
      <w:r w:rsidRPr="006F6BFD">
        <w:rPr>
          <w:bCs/>
          <w:iCs/>
          <w:sz w:val="22"/>
          <w:szCs w:val="22"/>
        </w:rPr>
        <w:t>“, resp. vo formátoch určených</w:t>
      </w:r>
      <w:r>
        <w:rPr>
          <w:bCs/>
          <w:iCs/>
          <w:sz w:val="22"/>
          <w:szCs w:val="22"/>
        </w:rPr>
        <w:t xml:space="preserve"> v týchto súťažných podkladoch pre zriadenie DNS</w:t>
      </w:r>
      <w:r w:rsidRPr="006F6BFD">
        <w:rPr>
          <w:bCs/>
          <w:iCs/>
          <w:sz w:val="22"/>
          <w:szCs w:val="22"/>
        </w:rPr>
        <w:t xml:space="preserve"> v strojovo čitateľnej forme, ktorá zabezpečí trvalé zachytenie jej obsahu</w:t>
      </w:r>
      <w:bookmarkEnd w:id="248"/>
      <w:r w:rsidRPr="006F6BFD">
        <w:rPr>
          <w:bCs/>
          <w:iCs/>
          <w:sz w:val="22"/>
          <w:szCs w:val="22"/>
        </w:rPr>
        <w:t>. Žiadosť musí byť vyhotovená zariadením výpočtovej techniky, ktorej obsah je pre fyzickú osobu čitateľný.</w:t>
      </w:r>
    </w:p>
    <w:p w14:paraId="531730A9" w14:textId="1BC457CF" w:rsidR="00B73222" w:rsidRPr="001A58CE" w:rsidRDefault="00B73222" w:rsidP="00B73222">
      <w:pPr>
        <w:pStyle w:val="Zkladntext"/>
        <w:numPr>
          <w:ilvl w:val="1"/>
          <w:numId w:val="22"/>
        </w:numPr>
        <w:autoSpaceDE w:val="0"/>
        <w:autoSpaceDN w:val="0"/>
        <w:ind w:left="567" w:right="139" w:hanging="567"/>
        <w:rPr>
          <w:rStyle w:val="Zkladntext20"/>
          <w:rFonts w:ascii="Times New Roman" w:eastAsia="Times New Roman" w:hAnsi="Times New Roman" w:cs="Times New Roman"/>
          <w:color w:val="auto"/>
          <w:sz w:val="22"/>
          <w:szCs w:val="22"/>
          <w:shd w:val="clear" w:color="auto" w:fill="auto"/>
          <w:lang w:bidi="ar-SA"/>
        </w:rPr>
      </w:pPr>
      <w:r w:rsidRPr="00056013">
        <w:rPr>
          <w:bCs/>
          <w:iCs/>
          <w:sz w:val="22"/>
          <w:szCs w:val="22"/>
        </w:rPr>
        <w:t>Všetky</w:t>
      </w:r>
      <w:r w:rsidRPr="00056013">
        <w:rPr>
          <w:rStyle w:val="Zkladntext20"/>
          <w:rFonts w:ascii="Times New Roman" w:hAnsi="Times New Roman" w:cs="Times New Roman"/>
          <w:sz w:val="22"/>
          <w:szCs w:val="22"/>
        </w:rPr>
        <w:t xml:space="preserve"> potvrdenia</w:t>
      </w:r>
      <w:r w:rsidRPr="006300C2">
        <w:rPr>
          <w:rStyle w:val="Zkladntext20"/>
          <w:rFonts w:ascii="Times New Roman" w:hAnsi="Times New Roman" w:cs="Times New Roman"/>
          <w:sz w:val="22"/>
          <w:szCs w:val="22"/>
        </w:rPr>
        <w:t xml:space="preserve">, doklady a iné dokumenty tvoriace </w:t>
      </w:r>
      <w:r>
        <w:rPr>
          <w:rStyle w:val="Zkladntext20"/>
          <w:rFonts w:ascii="Times New Roman" w:hAnsi="Times New Roman" w:cs="Times New Roman"/>
          <w:sz w:val="22"/>
          <w:szCs w:val="22"/>
        </w:rPr>
        <w:t>žiadosť o zaradenie do DNS</w:t>
      </w:r>
      <w:r w:rsidRPr="006300C2">
        <w:rPr>
          <w:rStyle w:val="Zkladntext20"/>
          <w:rFonts w:ascii="Times New Roman" w:hAnsi="Times New Roman" w:cs="Times New Roman"/>
          <w:sz w:val="22"/>
          <w:szCs w:val="22"/>
        </w:rPr>
        <w:t xml:space="preserve">, požadované </w:t>
      </w:r>
      <w:r w:rsidR="00056013">
        <w:rPr>
          <w:rStyle w:val="Zkladntext20"/>
          <w:rFonts w:ascii="Times New Roman" w:hAnsi="Times New Roman" w:cs="Times New Roman"/>
          <w:sz w:val="22"/>
          <w:szCs w:val="22"/>
        </w:rPr>
        <w:br/>
      </w:r>
      <w:r>
        <w:rPr>
          <w:rStyle w:val="Zkladntext20"/>
          <w:rFonts w:ascii="Times New Roman" w:hAnsi="Times New Roman" w:cs="Times New Roman"/>
          <w:sz w:val="22"/>
          <w:szCs w:val="22"/>
        </w:rPr>
        <w:t xml:space="preserve">v </w:t>
      </w:r>
      <w:r w:rsidRPr="00B322D6">
        <w:rPr>
          <w:rFonts w:eastAsia="Bookman Old Style"/>
          <w:color w:val="000000"/>
          <w:sz w:val="22"/>
          <w:szCs w:val="22"/>
          <w:shd w:val="clear" w:color="auto" w:fill="FFFFFF"/>
          <w:lang w:bidi="sk-SK"/>
        </w:rPr>
        <w:t xml:space="preserve">oznámení o vyhlásení verejného obstarávania </w:t>
      </w:r>
      <w:r w:rsidRPr="006300C2">
        <w:rPr>
          <w:rStyle w:val="Zkladntext20"/>
          <w:rFonts w:ascii="Times New Roman" w:hAnsi="Times New Roman" w:cs="Times New Roman"/>
          <w:sz w:val="22"/>
          <w:szCs w:val="22"/>
        </w:rPr>
        <w:t>a v týchto súťažn</w:t>
      </w:r>
      <w:r>
        <w:rPr>
          <w:rStyle w:val="Zkladntext20"/>
          <w:rFonts w:ascii="Times New Roman" w:hAnsi="Times New Roman" w:cs="Times New Roman"/>
          <w:sz w:val="22"/>
          <w:szCs w:val="22"/>
        </w:rPr>
        <w:t xml:space="preserve">ých podkladoch predloží záujemca prostredníctvom </w:t>
      </w:r>
      <w:r w:rsidR="0010732B">
        <w:rPr>
          <w:rStyle w:val="Zkladntext20"/>
          <w:rFonts w:ascii="Times New Roman" w:hAnsi="Times New Roman" w:cs="Times New Roman"/>
          <w:sz w:val="22"/>
          <w:szCs w:val="22"/>
        </w:rPr>
        <w:t>systému JOSEPHINE</w:t>
      </w:r>
      <w:r>
        <w:rPr>
          <w:rStyle w:val="Zkladntext20"/>
          <w:rFonts w:ascii="Times New Roman" w:hAnsi="Times New Roman" w:cs="Times New Roman"/>
          <w:sz w:val="22"/>
          <w:szCs w:val="22"/>
        </w:rPr>
        <w:t xml:space="preserve"> ako </w:t>
      </w:r>
      <w:proofErr w:type="spellStart"/>
      <w:r>
        <w:rPr>
          <w:rStyle w:val="Zkladntext20"/>
          <w:rFonts w:ascii="Times New Roman" w:hAnsi="Times New Roman" w:cs="Times New Roman"/>
          <w:sz w:val="22"/>
          <w:szCs w:val="22"/>
        </w:rPr>
        <w:t>sken</w:t>
      </w:r>
      <w:r w:rsidRPr="006300C2">
        <w:rPr>
          <w:rStyle w:val="Zkladntext20"/>
          <w:rFonts w:ascii="Times New Roman" w:hAnsi="Times New Roman" w:cs="Times New Roman"/>
          <w:sz w:val="22"/>
          <w:szCs w:val="22"/>
        </w:rPr>
        <w:t>y</w:t>
      </w:r>
      <w:proofErr w:type="spellEnd"/>
      <w:r>
        <w:rPr>
          <w:rStyle w:val="Zkladntext20"/>
          <w:rFonts w:ascii="Times New Roman" w:hAnsi="Times New Roman" w:cs="Times New Roman"/>
          <w:sz w:val="22"/>
          <w:szCs w:val="22"/>
        </w:rPr>
        <w:t>, resp. kópie</w:t>
      </w:r>
      <w:r w:rsidRPr="006300C2">
        <w:rPr>
          <w:rStyle w:val="Zkladntext20"/>
          <w:rFonts w:ascii="Times New Roman" w:hAnsi="Times New Roman" w:cs="Times New Roman"/>
          <w:sz w:val="22"/>
          <w:szCs w:val="22"/>
        </w:rPr>
        <w:t xml:space="preserve"> originálnych dokladov a dokumentov </w:t>
      </w:r>
      <w:r w:rsidR="0010732B">
        <w:rPr>
          <w:rStyle w:val="Zkladntext20"/>
          <w:rFonts w:ascii="Times New Roman" w:hAnsi="Times New Roman" w:cs="Times New Roman"/>
          <w:sz w:val="22"/>
          <w:szCs w:val="22"/>
        </w:rPr>
        <w:br/>
      </w:r>
      <w:r w:rsidRPr="006300C2">
        <w:rPr>
          <w:rStyle w:val="Zkladntext20"/>
          <w:rFonts w:ascii="Times New Roman" w:hAnsi="Times New Roman" w:cs="Times New Roman"/>
          <w:sz w:val="22"/>
          <w:szCs w:val="22"/>
        </w:rPr>
        <w:t xml:space="preserve">alebo ich kópií. </w:t>
      </w:r>
    </w:p>
    <w:p w14:paraId="3BB2A0AE" w14:textId="77777777" w:rsidR="00B73222" w:rsidRPr="00455783" w:rsidRDefault="00B73222" w:rsidP="00B73222">
      <w:pPr>
        <w:pStyle w:val="Zkladntext"/>
        <w:numPr>
          <w:ilvl w:val="1"/>
          <w:numId w:val="22"/>
        </w:numPr>
        <w:autoSpaceDE w:val="0"/>
        <w:autoSpaceDN w:val="0"/>
        <w:ind w:left="567" w:right="139" w:hanging="567"/>
        <w:rPr>
          <w:sz w:val="22"/>
          <w:szCs w:val="22"/>
        </w:rPr>
      </w:pPr>
      <w:r w:rsidRPr="006F6BFD">
        <w:rPr>
          <w:bCs/>
          <w:iCs/>
          <w:sz w:val="22"/>
          <w:szCs w:val="22"/>
        </w:rPr>
        <w:t>V prípade, ak sú doklady, ktoré tvoria žiadosť o</w:t>
      </w:r>
      <w:r>
        <w:rPr>
          <w:bCs/>
          <w:iCs/>
          <w:sz w:val="22"/>
          <w:szCs w:val="22"/>
        </w:rPr>
        <w:t> zaradenie do DNS</w:t>
      </w:r>
      <w:r w:rsidRPr="006F6BFD">
        <w:rPr>
          <w:bCs/>
          <w:iCs/>
          <w:sz w:val="22"/>
          <w:szCs w:val="22"/>
        </w:rPr>
        <w:t>, vydávané orgánom verejnej správy (alebo inou povinnou inštitúciou) priamo v digitálnej podobe, môže záujemca vložiť do systému tento digitálny doklad (vrátane jeho úradného prekladu). Záujemca je oprávnený použiť aj doklady transformované zaručenou konverziou podľa zákona č. 305/2013 Z. z. o elektronickej podobe výkonu pôsobnosti orgánov verejnej moci a o zmene a doplnení niektorých zá</w:t>
      </w:r>
      <w:r>
        <w:rPr>
          <w:bCs/>
          <w:iCs/>
          <w:sz w:val="22"/>
          <w:szCs w:val="22"/>
        </w:rPr>
        <w:t>konov (zákon o e-</w:t>
      </w:r>
      <w:proofErr w:type="spellStart"/>
      <w:r>
        <w:rPr>
          <w:bCs/>
          <w:iCs/>
          <w:sz w:val="22"/>
          <w:szCs w:val="22"/>
        </w:rPr>
        <w:t>Governmente</w:t>
      </w:r>
      <w:proofErr w:type="spellEnd"/>
      <w:r>
        <w:rPr>
          <w:bCs/>
          <w:iCs/>
          <w:sz w:val="22"/>
          <w:szCs w:val="22"/>
        </w:rPr>
        <w:t>) v </w:t>
      </w:r>
      <w:r w:rsidRPr="006F6BFD">
        <w:rPr>
          <w:bCs/>
          <w:iCs/>
          <w:sz w:val="22"/>
          <w:szCs w:val="22"/>
        </w:rPr>
        <w:t>platnom znení.</w:t>
      </w:r>
    </w:p>
    <w:p w14:paraId="4ECB1285" w14:textId="77777777" w:rsidR="00B73222" w:rsidRPr="00455783" w:rsidRDefault="00B73222" w:rsidP="00B73222">
      <w:pPr>
        <w:pStyle w:val="Zkladntext"/>
        <w:numPr>
          <w:ilvl w:val="1"/>
          <w:numId w:val="22"/>
        </w:numPr>
        <w:autoSpaceDE w:val="0"/>
        <w:autoSpaceDN w:val="0"/>
        <w:ind w:left="567" w:right="139" w:hanging="567"/>
        <w:rPr>
          <w:sz w:val="22"/>
          <w:szCs w:val="22"/>
        </w:rPr>
      </w:pPr>
      <w:r w:rsidRPr="00455783">
        <w:rPr>
          <w:bCs/>
          <w:iCs/>
          <w:sz w:val="22"/>
          <w:szCs w:val="22"/>
        </w:rPr>
        <w:t>Verejný obstarávateľ podľa § 49 ods. 7 ZVO požiada záujemcu</w:t>
      </w:r>
      <w:r>
        <w:rPr>
          <w:bCs/>
          <w:iCs/>
          <w:sz w:val="22"/>
          <w:szCs w:val="22"/>
        </w:rPr>
        <w:t xml:space="preserve"> kedykoľvek počas verejného obstarávania </w:t>
      </w:r>
      <w:r w:rsidRPr="00455783">
        <w:rPr>
          <w:bCs/>
          <w:iCs/>
          <w:sz w:val="22"/>
          <w:szCs w:val="22"/>
        </w:rPr>
        <w:t>v lehote nie kratšej ako päť pracovných dní od doručenia žiadosti o predloženie originálneho dokumentu, úradne osvedčenej kópie originálneho dokumentu alebo zaručenej konverzie, ak bude mať pochybnosti o pravosti predloženého dokumentu, alebo ak to bude potrebné pre zabezpečenie riadneho priebehu verejného obstarávania.</w:t>
      </w:r>
    </w:p>
    <w:p w14:paraId="5F9253F4" w14:textId="5D2E4565" w:rsidR="00B73222" w:rsidRPr="00056013" w:rsidRDefault="00B73222" w:rsidP="00B73222">
      <w:pPr>
        <w:pStyle w:val="Zkladntext"/>
        <w:numPr>
          <w:ilvl w:val="1"/>
          <w:numId w:val="22"/>
        </w:numPr>
        <w:autoSpaceDE w:val="0"/>
        <w:autoSpaceDN w:val="0"/>
        <w:ind w:left="567" w:right="139" w:hanging="567"/>
        <w:rPr>
          <w:sz w:val="22"/>
          <w:szCs w:val="22"/>
        </w:rPr>
      </w:pPr>
      <w:r w:rsidRPr="00FA0039">
        <w:rPr>
          <w:bCs/>
          <w:iCs/>
          <w:sz w:val="22"/>
          <w:szCs w:val="22"/>
        </w:rPr>
        <w:t>Všetky náklady a výdavky spojené s prípravou a predložením žiadosti o</w:t>
      </w:r>
      <w:r>
        <w:rPr>
          <w:bCs/>
          <w:iCs/>
          <w:sz w:val="22"/>
          <w:szCs w:val="22"/>
        </w:rPr>
        <w:t> zaradenie do DNS</w:t>
      </w:r>
      <w:r w:rsidRPr="00FA0039">
        <w:rPr>
          <w:bCs/>
          <w:iCs/>
          <w:sz w:val="22"/>
          <w:szCs w:val="22"/>
        </w:rPr>
        <w:t xml:space="preserve"> znáša záujemca bez finančného nároku voči verejnému obstarávateľovi.</w:t>
      </w:r>
    </w:p>
    <w:p w14:paraId="53291CD1" w14:textId="2CDE6CAD" w:rsidR="00056013" w:rsidRPr="00056013" w:rsidRDefault="00056013" w:rsidP="00B73222">
      <w:pPr>
        <w:pStyle w:val="Zkladntext"/>
        <w:numPr>
          <w:ilvl w:val="1"/>
          <w:numId w:val="22"/>
        </w:numPr>
        <w:autoSpaceDE w:val="0"/>
        <w:autoSpaceDN w:val="0"/>
        <w:ind w:left="567" w:right="139" w:hanging="567"/>
        <w:rPr>
          <w:b/>
          <w:bCs/>
          <w:sz w:val="22"/>
          <w:szCs w:val="22"/>
        </w:rPr>
      </w:pPr>
      <w:r w:rsidRPr="00056013">
        <w:rPr>
          <w:b/>
          <w:bCs/>
          <w:sz w:val="22"/>
          <w:szCs w:val="22"/>
        </w:rPr>
        <w:t xml:space="preserve">Žiadosti o zaradenie do DNS je možné predložiť aj po uplynutí </w:t>
      </w:r>
      <w:r>
        <w:rPr>
          <w:b/>
          <w:bCs/>
          <w:sz w:val="22"/>
          <w:szCs w:val="22"/>
        </w:rPr>
        <w:t xml:space="preserve">základnej lehoty na predkladanie žiadostí o zaradenie do DNS </w:t>
      </w:r>
      <w:r>
        <w:rPr>
          <w:sz w:val="22"/>
          <w:szCs w:val="22"/>
        </w:rPr>
        <w:t xml:space="preserve">podľa bodu </w:t>
      </w:r>
      <w:r w:rsidR="0010732B">
        <w:rPr>
          <w:sz w:val="22"/>
          <w:szCs w:val="22"/>
        </w:rPr>
        <w:t>10</w:t>
      </w:r>
      <w:r>
        <w:rPr>
          <w:sz w:val="22"/>
          <w:szCs w:val="22"/>
        </w:rPr>
        <w:t>.1.</w:t>
      </w:r>
      <w:r w:rsidR="00546562">
        <w:rPr>
          <w:sz w:val="22"/>
          <w:szCs w:val="22"/>
        </w:rPr>
        <w:t xml:space="preserve"> týchto súťažných podkladov.</w:t>
      </w:r>
      <w:r>
        <w:rPr>
          <w:sz w:val="22"/>
          <w:szCs w:val="22"/>
        </w:rPr>
        <w:t xml:space="preserve"> Verejný obstarávateľ </w:t>
      </w:r>
      <w:r w:rsidR="00D24EEE">
        <w:rPr>
          <w:sz w:val="22"/>
          <w:szCs w:val="22"/>
        </w:rPr>
        <w:t>v takom prípade vyhodnotí predmetnú žiadosť do 10 pracovných dní odo dňa prijatia žiadosti o zaradenie do DNS a v odôvodnených prípadoch do 15 pracovných dní.</w:t>
      </w:r>
      <w:r w:rsidRPr="00056013">
        <w:rPr>
          <w:b/>
          <w:bCs/>
          <w:sz w:val="22"/>
          <w:szCs w:val="22"/>
        </w:rPr>
        <w:t xml:space="preserve"> </w:t>
      </w:r>
    </w:p>
    <w:p w14:paraId="0BAB971A" w14:textId="77777777" w:rsidR="00B73222" w:rsidRPr="00160AC1" w:rsidRDefault="00B73222" w:rsidP="00B73222">
      <w:pPr>
        <w:pStyle w:val="Nadpis3"/>
      </w:pPr>
      <w:bookmarkStart w:id="249" w:name="_Toc90894582"/>
      <w:bookmarkStart w:id="250" w:name="_Toc112167064"/>
      <w:r w:rsidRPr="0069212E">
        <w:t xml:space="preserve">Doplnenie, zmena a odvolanie </w:t>
      </w:r>
      <w:bookmarkEnd w:id="249"/>
      <w:r>
        <w:t>žiadosti o zaradenie do DNS</w:t>
      </w:r>
      <w:bookmarkEnd w:id="250"/>
    </w:p>
    <w:p w14:paraId="50D083A8" w14:textId="60E63CB5" w:rsidR="00B73222" w:rsidRPr="00E06A4D" w:rsidRDefault="00B73222" w:rsidP="00B73222">
      <w:pPr>
        <w:pStyle w:val="Zkladntext"/>
        <w:numPr>
          <w:ilvl w:val="1"/>
          <w:numId w:val="22"/>
        </w:numPr>
        <w:autoSpaceDE w:val="0"/>
        <w:autoSpaceDN w:val="0"/>
        <w:ind w:left="567" w:right="139" w:hanging="567"/>
        <w:rPr>
          <w:sz w:val="22"/>
          <w:szCs w:val="22"/>
        </w:rPr>
      </w:pPr>
      <w:r w:rsidRPr="00160AC1">
        <w:rPr>
          <w:bCs/>
          <w:iCs/>
          <w:sz w:val="22"/>
          <w:szCs w:val="22"/>
        </w:rPr>
        <w:t>Záujemca</w:t>
      </w:r>
      <w:r w:rsidRPr="00E06A4D">
        <w:rPr>
          <w:spacing w:val="-10"/>
          <w:sz w:val="22"/>
        </w:rPr>
        <w:t xml:space="preserve"> </w:t>
      </w:r>
      <w:r w:rsidRPr="00E06A4D">
        <w:rPr>
          <w:sz w:val="22"/>
        </w:rPr>
        <w:t>môže</w:t>
      </w:r>
      <w:r w:rsidRPr="00E06A4D">
        <w:rPr>
          <w:spacing w:val="-7"/>
          <w:sz w:val="22"/>
        </w:rPr>
        <w:t xml:space="preserve"> </w:t>
      </w:r>
      <w:r w:rsidRPr="00E06A4D">
        <w:rPr>
          <w:sz w:val="22"/>
        </w:rPr>
        <w:t>predloženú</w:t>
      </w:r>
      <w:r w:rsidRPr="00E06A4D">
        <w:rPr>
          <w:spacing w:val="-7"/>
          <w:sz w:val="22"/>
        </w:rPr>
        <w:t xml:space="preserve"> </w:t>
      </w:r>
      <w:r w:rsidRPr="00E06A4D">
        <w:rPr>
          <w:sz w:val="22"/>
        </w:rPr>
        <w:t>žiadosť</w:t>
      </w:r>
      <w:r w:rsidRPr="00E06A4D">
        <w:rPr>
          <w:spacing w:val="-7"/>
          <w:sz w:val="22"/>
        </w:rPr>
        <w:t xml:space="preserve"> </w:t>
      </w:r>
      <w:r w:rsidRPr="00E06A4D">
        <w:rPr>
          <w:sz w:val="22"/>
        </w:rPr>
        <w:t>o</w:t>
      </w:r>
      <w:r>
        <w:rPr>
          <w:spacing w:val="-7"/>
          <w:sz w:val="22"/>
        </w:rPr>
        <w:t> zaradenie do DNS</w:t>
      </w:r>
      <w:r w:rsidRPr="00E06A4D">
        <w:rPr>
          <w:spacing w:val="-7"/>
          <w:sz w:val="22"/>
        </w:rPr>
        <w:t xml:space="preserve"> </w:t>
      </w:r>
      <w:r w:rsidRPr="00E06A4D">
        <w:rPr>
          <w:sz w:val="22"/>
        </w:rPr>
        <w:t>dodatočne</w:t>
      </w:r>
      <w:r w:rsidRPr="00E06A4D">
        <w:rPr>
          <w:spacing w:val="-7"/>
          <w:sz w:val="22"/>
        </w:rPr>
        <w:t xml:space="preserve"> </w:t>
      </w:r>
      <w:r w:rsidRPr="00E06A4D">
        <w:rPr>
          <w:sz w:val="22"/>
        </w:rPr>
        <w:t>doplniť,</w:t>
      </w:r>
      <w:r w:rsidRPr="00E06A4D">
        <w:rPr>
          <w:spacing w:val="-6"/>
          <w:sz w:val="22"/>
        </w:rPr>
        <w:t xml:space="preserve"> </w:t>
      </w:r>
      <w:r w:rsidRPr="00E06A4D">
        <w:rPr>
          <w:sz w:val="22"/>
        </w:rPr>
        <w:t>zmeniť</w:t>
      </w:r>
      <w:r w:rsidRPr="00E06A4D">
        <w:rPr>
          <w:spacing w:val="-7"/>
          <w:sz w:val="22"/>
        </w:rPr>
        <w:t xml:space="preserve"> </w:t>
      </w:r>
      <w:r w:rsidRPr="00E06A4D">
        <w:rPr>
          <w:sz w:val="22"/>
        </w:rPr>
        <w:t>alebo</w:t>
      </w:r>
      <w:r w:rsidRPr="00E06A4D">
        <w:rPr>
          <w:spacing w:val="-7"/>
          <w:sz w:val="22"/>
        </w:rPr>
        <w:t xml:space="preserve"> </w:t>
      </w:r>
      <w:r w:rsidRPr="00E06A4D">
        <w:rPr>
          <w:sz w:val="22"/>
        </w:rPr>
        <w:t>vziať</w:t>
      </w:r>
      <w:r w:rsidRPr="00E06A4D">
        <w:rPr>
          <w:spacing w:val="-6"/>
          <w:sz w:val="22"/>
        </w:rPr>
        <w:t xml:space="preserve"> </w:t>
      </w:r>
      <w:r w:rsidRPr="00E06A4D">
        <w:rPr>
          <w:sz w:val="22"/>
        </w:rPr>
        <w:t>späť</w:t>
      </w:r>
      <w:r w:rsidRPr="00E06A4D">
        <w:rPr>
          <w:spacing w:val="-7"/>
          <w:sz w:val="22"/>
        </w:rPr>
        <w:t xml:space="preserve"> </w:t>
      </w:r>
      <w:r w:rsidR="00D24EEE">
        <w:rPr>
          <w:spacing w:val="-7"/>
          <w:sz w:val="22"/>
        </w:rPr>
        <w:br/>
      </w:r>
      <w:r w:rsidRPr="00E06A4D">
        <w:rPr>
          <w:sz w:val="22"/>
        </w:rPr>
        <w:t xml:space="preserve">do uplynutia základnej lehoty na predkladanie žiadostí o </w:t>
      </w:r>
      <w:r>
        <w:rPr>
          <w:sz w:val="22"/>
        </w:rPr>
        <w:t>DNS</w:t>
      </w:r>
      <w:r w:rsidRPr="00E06A4D">
        <w:rPr>
          <w:sz w:val="22"/>
        </w:rPr>
        <w:t xml:space="preserve"> alebo počas doby trvania DNS </w:t>
      </w:r>
      <w:r w:rsidR="009D2B4F">
        <w:rPr>
          <w:sz w:val="22"/>
        </w:rPr>
        <w:br/>
      </w:r>
      <w:r w:rsidRPr="00E06A4D">
        <w:rPr>
          <w:sz w:val="22"/>
        </w:rPr>
        <w:t>(podľa</w:t>
      </w:r>
      <w:r w:rsidRPr="00E06A4D">
        <w:rPr>
          <w:spacing w:val="-15"/>
          <w:sz w:val="22"/>
        </w:rPr>
        <w:t xml:space="preserve"> </w:t>
      </w:r>
      <w:r w:rsidRPr="00E06A4D">
        <w:rPr>
          <w:sz w:val="22"/>
        </w:rPr>
        <w:t>toho</w:t>
      </w:r>
      <w:r w:rsidRPr="00E06A4D">
        <w:rPr>
          <w:spacing w:val="-17"/>
          <w:sz w:val="22"/>
        </w:rPr>
        <w:t xml:space="preserve"> </w:t>
      </w:r>
      <w:r w:rsidRPr="00E06A4D">
        <w:rPr>
          <w:sz w:val="22"/>
        </w:rPr>
        <w:t>kedy</w:t>
      </w:r>
      <w:r w:rsidRPr="00E06A4D">
        <w:rPr>
          <w:spacing w:val="-14"/>
          <w:sz w:val="22"/>
        </w:rPr>
        <w:t xml:space="preserve"> </w:t>
      </w:r>
      <w:r w:rsidRPr="00E06A4D">
        <w:rPr>
          <w:sz w:val="22"/>
        </w:rPr>
        <w:t>záujemca</w:t>
      </w:r>
      <w:r w:rsidRPr="00E06A4D">
        <w:rPr>
          <w:spacing w:val="-12"/>
          <w:sz w:val="22"/>
        </w:rPr>
        <w:t xml:space="preserve"> </w:t>
      </w:r>
      <w:r w:rsidRPr="00E06A4D">
        <w:rPr>
          <w:sz w:val="22"/>
        </w:rPr>
        <w:t>predkladá</w:t>
      </w:r>
      <w:r w:rsidRPr="00E06A4D">
        <w:rPr>
          <w:spacing w:val="-15"/>
          <w:sz w:val="22"/>
        </w:rPr>
        <w:t xml:space="preserve"> </w:t>
      </w:r>
      <w:r w:rsidRPr="00E06A4D">
        <w:rPr>
          <w:sz w:val="22"/>
        </w:rPr>
        <w:t>žiadosť</w:t>
      </w:r>
      <w:r w:rsidRPr="00E06A4D">
        <w:rPr>
          <w:spacing w:val="-12"/>
          <w:sz w:val="22"/>
        </w:rPr>
        <w:t xml:space="preserve"> </w:t>
      </w:r>
      <w:r w:rsidRPr="00E06A4D">
        <w:rPr>
          <w:sz w:val="22"/>
        </w:rPr>
        <w:t>o</w:t>
      </w:r>
      <w:r w:rsidRPr="00E06A4D">
        <w:rPr>
          <w:spacing w:val="-2"/>
          <w:sz w:val="22"/>
        </w:rPr>
        <w:t xml:space="preserve"> </w:t>
      </w:r>
      <w:r w:rsidRPr="00E06A4D">
        <w:rPr>
          <w:sz w:val="22"/>
        </w:rPr>
        <w:t>zaradenie).</w:t>
      </w:r>
      <w:r w:rsidRPr="00E06A4D">
        <w:rPr>
          <w:spacing w:val="-13"/>
          <w:sz w:val="22"/>
        </w:rPr>
        <w:t xml:space="preserve"> </w:t>
      </w:r>
      <w:r w:rsidRPr="00E06A4D">
        <w:rPr>
          <w:sz w:val="22"/>
        </w:rPr>
        <w:t>Doplnenú,</w:t>
      </w:r>
      <w:r w:rsidRPr="00E06A4D">
        <w:rPr>
          <w:spacing w:val="-13"/>
          <w:sz w:val="22"/>
        </w:rPr>
        <w:t xml:space="preserve"> </w:t>
      </w:r>
      <w:r w:rsidRPr="00E06A4D">
        <w:rPr>
          <w:sz w:val="22"/>
        </w:rPr>
        <w:t>zmenenú</w:t>
      </w:r>
      <w:r w:rsidRPr="00E06A4D">
        <w:rPr>
          <w:spacing w:val="-13"/>
          <w:sz w:val="22"/>
        </w:rPr>
        <w:t xml:space="preserve"> </w:t>
      </w:r>
      <w:r w:rsidRPr="00E06A4D">
        <w:rPr>
          <w:sz w:val="22"/>
        </w:rPr>
        <w:t>alebo</w:t>
      </w:r>
      <w:r w:rsidRPr="00E06A4D">
        <w:rPr>
          <w:spacing w:val="-12"/>
          <w:sz w:val="22"/>
        </w:rPr>
        <w:t xml:space="preserve"> </w:t>
      </w:r>
      <w:r w:rsidRPr="00E06A4D">
        <w:rPr>
          <w:sz w:val="22"/>
        </w:rPr>
        <w:t>inak upravenú žiadosť o</w:t>
      </w:r>
      <w:r>
        <w:rPr>
          <w:sz w:val="22"/>
        </w:rPr>
        <w:t> zaradenie do DNS</w:t>
      </w:r>
      <w:r w:rsidRPr="00E06A4D">
        <w:rPr>
          <w:sz w:val="22"/>
        </w:rPr>
        <w:t xml:space="preserve"> je potrebné doručiť spôsobom opísaným v týchto súťažných podkladoch v</w:t>
      </w:r>
      <w:r>
        <w:rPr>
          <w:sz w:val="22"/>
        </w:rPr>
        <w:t xml:space="preserve"> základnej </w:t>
      </w:r>
      <w:r w:rsidRPr="00E06A4D">
        <w:rPr>
          <w:sz w:val="22"/>
        </w:rPr>
        <w:t>lehote na predkladanie žiadosti o</w:t>
      </w:r>
      <w:r>
        <w:rPr>
          <w:sz w:val="22"/>
        </w:rPr>
        <w:t> zaradenie do DNS</w:t>
      </w:r>
      <w:r w:rsidRPr="00E06A4D">
        <w:rPr>
          <w:sz w:val="22"/>
        </w:rPr>
        <w:t>. Záujemca pri odvolaní žiadosti postupuje obdobne ako pri vložení prvotnej žiadosti o</w:t>
      </w:r>
      <w:r>
        <w:rPr>
          <w:sz w:val="22"/>
        </w:rPr>
        <w:t> zaradenie do DNS</w:t>
      </w:r>
      <w:r w:rsidR="009D2B4F">
        <w:rPr>
          <w:sz w:val="22"/>
        </w:rPr>
        <w:t xml:space="preserve"> (kliknutím na tlačidlo ,,Stiahnuť ponuku/žiadosť“ a predložením novej žiadosti)</w:t>
      </w:r>
      <w:r w:rsidRPr="00E06A4D">
        <w:rPr>
          <w:sz w:val="22"/>
        </w:rPr>
        <w:t>. V čase plynutia základnej lehoty</w:t>
      </w:r>
      <w:r w:rsidRPr="00E06A4D">
        <w:rPr>
          <w:spacing w:val="17"/>
          <w:sz w:val="22"/>
        </w:rPr>
        <w:t xml:space="preserve"> </w:t>
      </w:r>
      <w:r w:rsidRPr="00E06A4D">
        <w:rPr>
          <w:sz w:val="22"/>
        </w:rPr>
        <w:t>na</w:t>
      </w:r>
      <w:r w:rsidRPr="00E06A4D">
        <w:rPr>
          <w:spacing w:val="18"/>
          <w:sz w:val="22"/>
        </w:rPr>
        <w:t xml:space="preserve"> </w:t>
      </w:r>
      <w:r w:rsidRPr="00E06A4D">
        <w:rPr>
          <w:sz w:val="22"/>
        </w:rPr>
        <w:t>predkladanie</w:t>
      </w:r>
      <w:r w:rsidRPr="00E06A4D">
        <w:rPr>
          <w:spacing w:val="20"/>
          <w:sz w:val="22"/>
        </w:rPr>
        <w:t xml:space="preserve"> </w:t>
      </w:r>
      <w:r w:rsidRPr="00E06A4D">
        <w:rPr>
          <w:sz w:val="22"/>
        </w:rPr>
        <w:t>žiadostí</w:t>
      </w:r>
      <w:r w:rsidRPr="00E06A4D">
        <w:rPr>
          <w:spacing w:val="15"/>
          <w:sz w:val="22"/>
        </w:rPr>
        <w:t xml:space="preserve"> </w:t>
      </w:r>
      <w:r w:rsidRPr="00E06A4D">
        <w:rPr>
          <w:sz w:val="22"/>
        </w:rPr>
        <w:t>o</w:t>
      </w:r>
      <w:r>
        <w:rPr>
          <w:spacing w:val="20"/>
          <w:sz w:val="22"/>
        </w:rPr>
        <w:t> </w:t>
      </w:r>
      <w:r>
        <w:rPr>
          <w:sz w:val="22"/>
        </w:rPr>
        <w:t>zaradenie do DNS</w:t>
      </w:r>
      <w:r w:rsidRPr="00E06A4D">
        <w:rPr>
          <w:spacing w:val="21"/>
          <w:sz w:val="22"/>
        </w:rPr>
        <w:t xml:space="preserve"> </w:t>
      </w:r>
      <w:r w:rsidRPr="00E06A4D">
        <w:rPr>
          <w:sz w:val="22"/>
        </w:rPr>
        <w:t>alebo</w:t>
      </w:r>
      <w:r w:rsidRPr="00E06A4D">
        <w:rPr>
          <w:spacing w:val="20"/>
          <w:sz w:val="22"/>
        </w:rPr>
        <w:t xml:space="preserve"> </w:t>
      </w:r>
      <w:r w:rsidRPr="00E06A4D">
        <w:rPr>
          <w:sz w:val="22"/>
        </w:rPr>
        <w:t>počas</w:t>
      </w:r>
      <w:r w:rsidRPr="00E06A4D">
        <w:rPr>
          <w:spacing w:val="19"/>
          <w:sz w:val="22"/>
        </w:rPr>
        <w:t xml:space="preserve"> </w:t>
      </w:r>
      <w:r w:rsidRPr="00E06A4D">
        <w:rPr>
          <w:sz w:val="22"/>
        </w:rPr>
        <w:t>doby</w:t>
      </w:r>
      <w:r w:rsidRPr="00E06A4D">
        <w:rPr>
          <w:spacing w:val="16"/>
          <w:sz w:val="22"/>
        </w:rPr>
        <w:t xml:space="preserve"> </w:t>
      </w:r>
      <w:r w:rsidRPr="00E06A4D">
        <w:rPr>
          <w:sz w:val="22"/>
        </w:rPr>
        <w:t>trvania</w:t>
      </w:r>
      <w:r w:rsidRPr="00E06A4D">
        <w:rPr>
          <w:spacing w:val="20"/>
          <w:sz w:val="22"/>
        </w:rPr>
        <w:t xml:space="preserve"> </w:t>
      </w:r>
      <w:r w:rsidRPr="00E06A4D">
        <w:rPr>
          <w:sz w:val="22"/>
        </w:rPr>
        <w:t>DNS,</w:t>
      </w:r>
      <w:r w:rsidRPr="00E06A4D">
        <w:rPr>
          <w:spacing w:val="23"/>
          <w:sz w:val="22"/>
        </w:rPr>
        <w:t xml:space="preserve"> </w:t>
      </w:r>
      <w:r w:rsidRPr="00E06A4D">
        <w:rPr>
          <w:sz w:val="22"/>
        </w:rPr>
        <w:t>môže</w:t>
      </w:r>
      <w:r w:rsidRPr="00E06A4D">
        <w:rPr>
          <w:spacing w:val="20"/>
          <w:sz w:val="22"/>
        </w:rPr>
        <w:t xml:space="preserve"> </w:t>
      </w:r>
      <w:r w:rsidRPr="00E06A4D">
        <w:rPr>
          <w:sz w:val="22"/>
        </w:rPr>
        <w:t>záujemca</w:t>
      </w:r>
      <w:r>
        <w:rPr>
          <w:sz w:val="22"/>
        </w:rPr>
        <w:t xml:space="preserve"> </w:t>
      </w:r>
      <w:r w:rsidRPr="00E06A4D">
        <w:rPr>
          <w:sz w:val="22"/>
          <w:szCs w:val="22"/>
          <w:lang w:bidi="sk-SK"/>
        </w:rPr>
        <w:t xml:space="preserve">žiadosť </w:t>
      </w:r>
      <w:r w:rsidR="009D2B4F">
        <w:rPr>
          <w:sz w:val="22"/>
          <w:szCs w:val="22"/>
          <w:lang w:bidi="sk-SK"/>
        </w:rPr>
        <w:t>stiahnuť – zmazať</w:t>
      </w:r>
      <w:r w:rsidRPr="00E06A4D">
        <w:rPr>
          <w:sz w:val="22"/>
          <w:szCs w:val="22"/>
          <w:lang w:bidi="sk-SK"/>
        </w:rPr>
        <w:t>.</w:t>
      </w:r>
      <w:r w:rsidR="009D2B4F">
        <w:rPr>
          <w:sz w:val="22"/>
          <w:szCs w:val="22"/>
          <w:lang w:bidi="sk-SK"/>
        </w:rPr>
        <w:t xml:space="preserve"> </w:t>
      </w:r>
      <w:r w:rsidR="009D2B4F">
        <w:rPr>
          <w:sz w:val="22"/>
          <w:szCs w:val="22"/>
          <w:lang w:bidi="sk-SK"/>
        </w:rPr>
        <w:br/>
      </w:r>
      <w:r w:rsidRPr="00E06A4D">
        <w:rPr>
          <w:sz w:val="22"/>
          <w:szCs w:val="22"/>
          <w:lang w:bidi="sk-SK"/>
        </w:rPr>
        <w:t xml:space="preserve">Po stiahnutí žiadosti je možné predložiť novú žiadosť opakovane. </w:t>
      </w:r>
    </w:p>
    <w:p w14:paraId="6A579B3F" w14:textId="77777777" w:rsidR="00B73222" w:rsidRPr="00160AC1" w:rsidRDefault="00B73222" w:rsidP="00B73222">
      <w:pPr>
        <w:pStyle w:val="Nadpis3"/>
        <w:rPr>
          <w:i/>
        </w:rPr>
      </w:pPr>
      <w:bookmarkStart w:id="251" w:name="_Toc90894583"/>
      <w:bookmarkStart w:id="252" w:name="_Toc90894800"/>
      <w:bookmarkStart w:id="253" w:name="_Toc90894964"/>
      <w:bookmarkStart w:id="254" w:name="_Toc90895286"/>
      <w:bookmarkStart w:id="255" w:name="_Toc90895396"/>
      <w:bookmarkStart w:id="256" w:name="_Toc90894584"/>
      <w:bookmarkStart w:id="257" w:name="_Toc112167065"/>
      <w:bookmarkEnd w:id="251"/>
      <w:bookmarkEnd w:id="252"/>
      <w:bookmarkEnd w:id="253"/>
      <w:bookmarkEnd w:id="254"/>
      <w:bookmarkEnd w:id="255"/>
      <w:r>
        <w:lastRenderedPageBreak/>
        <w:t>Záujemca</w:t>
      </w:r>
      <w:r w:rsidRPr="006300C2">
        <w:t xml:space="preserve"> oprávnený predložiť </w:t>
      </w:r>
      <w:bookmarkEnd w:id="256"/>
      <w:r>
        <w:t>žiadosť o zaradenie do DNS</w:t>
      </w:r>
      <w:bookmarkEnd w:id="257"/>
    </w:p>
    <w:p w14:paraId="3DEBAA36" w14:textId="77777777" w:rsidR="00B73222" w:rsidRDefault="00B73222" w:rsidP="00B73222">
      <w:pPr>
        <w:pStyle w:val="Zkladntext"/>
        <w:numPr>
          <w:ilvl w:val="1"/>
          <w:numId w:val="22"/>
        </w:numPr>
        <w:autoSpaceDE w:val="0"/>
        <w:autoSpaceDN w:val="0"/>
        <w:ind w:left="567" w:right="139" w:hanging="567"/>
        <w:rPr>
          <w:sz w:val="22"/>
          <w:szCs w:val="22"/>
        </w:rPr>
      </w:pPr>
      <w:r w:rsidRPr="006320CD">
        <w:rPr>
          <w:sz w:val="22"/>
          <w:szCs w:val="22"/>
        </w:rPr>
        <w:t xml:space="preserve">Záujemcom môže byť fyzická osoba alebo právnická osoba vystupujúca voči verejnému obstarávateľovi samostatne alebo skupina fyzických osôb/právnických osôb vystupujúcich voči verejnému obstarávateľovi spoločne (ďalej len „skupina dodávateľov“). </w:t>
      </w:r>
    </w:p>
    <w:p w14:paraId="14EDA9CB" w14:textId="77777777" w:rsidR="00B73222" w:rsidRDefault="00B73222" w:rsidP="00B73222">
      <w:pPr>
        <w:pStyle w:val="Nadpis3"/>
      </w:pPr>
      <w:bookmarkStart w:id="258" w:name="_Toc112167066"/>
      <w:r>
        <w:t>Dôvernosť verejného obstarávania</w:t>
      </w:r>
      <w:bookmarkEnd w:id="258"/>
    </w:p>
    <w:p w14:paraId="7C9791DB" w14:textId="77777777" w:rsidR="00B73222" w:rsidRDefault="00B73222" w:rsidP="00B73222">
      <w:pPr>
        <w:pStyle w:val="Zkladntext"/>
        <w:numPr>
          <w:ilvl w:val="1"/>
          <w:numId w:val="22"/>
        </w:numPr>
        <w:autoSpaceDE w:val="0"/>
        <w:autoSpaceDN w:val="0"/>
        <w:ind w:left="567" w:right="139" w:hanging="567"/>
        <w:rPr>
          <w:sz w:val="22"/>
          <w:szCs w:val="22"/>
          <w:lang w:bidi="sk-SK"/>
        </w:rPr>
      </w:pPr>
      <w:r>
        <w:rPr>
          <w:sz w:val="22"/>
          <w:szCs w:val="22"/>
          <w:lang w:bidi="sk-SK"/>
        </w:rPr>
        <w:t>Záujemca v žiadosti o zaradenie do DNS</w:t>
      </w:r>
      <w:r w:rsidRPr="002D34E7">
        <w:rPr>
          <w:sz w:val="22"/>
          <w:szCs w:val="22"/>
          <w:lang w:bidi="sk-SK"/>
        </w:rPr>
        <w:t xml:space="preserve"> označí, ktoré skutočnosti pov</w:t>
      </w:r>
      <w:r>
        <w:rPr>
          <w:sz w:val="22"/>
          <w:szCs w:val="22"/>
          <w:lang w:bidi="sk-SK"/>
        </w:rPr>
        <w:t>ažuje za dôverné. Podľa ZVO</w:t>
      </w:r>
      <w:r w:rsidRPr="002D34E7">
        <w:rPr>
          <w:sz w:val="22"/>
          <w:szCs w:val="22"/>
          <w:lang w:bidi="sk-SK"/>
        </w:rPr>
        <w:t xml:space="preserve"> môžu byť dôvernými informáciami výhradne: obchodné tajomstvo, technické riešenia, a predlohy, návody, výkresy, projektové dokumentácie, modely, spôsob výpočtu jednotkových cien. </w:t>
      </w:r>
    </w:p>
    <w:p w14:paraId="5DC378D7" w14:textId="77777777" w:rsidR="00B73222" w:rsidRPr="00A66A0D" w:rsidRDefault="00B73222" w:rsidP="00B73222">
      <w:pPr>
        <w:pStyle w:val="Nadpis2"/>
        <w:tabs>
          <w:tab w:val="left" w:pos="8880"/>
        </w:tabs>
        <w:ind w:right="139"/>
        <w:rPr>
          <w:sz w:val="24"/>
        </w:rPr>
      </w:pPr>
      <w:bookmarkStart w:id="259" w:name="_Toc90894586"/>
      <w:bookmarkStart w:id="260" w:name="_Toc112167067"/>
      <w:r w:rsidRPr="00A66A0D">
        <w:rPr>
          <w:sz w:val="24"/>
        </w:rPr>
        <w:t>Časť V.</w:t>
      </w:r>
      <w:bookmarkEnd w:id="259"/>
      <w:bookmarkEnd w:id="260"/>
    </w:p>
    <w:p w14:paraId="2EFFBABB" w14:textId="77777777" w:rsidR="00B73222" w:rsidRPr="00A66A0D" w:rsidRDefault="00B73222" w:rsidP="00B73222">
      <w:pPr>
        <w:pStyle w:val="Nadpis2"/>
        <w:rPr>
          <w:sz w:val="24"/>
        </w:rPr>
      </w:pPr>
      <w:r w:rsidRPr="00A66A0D">
        <w:rPr>
          <w:sz w:val="24"/>
        </w:rPr>
        <w:t xml:space="preserve">          </w:t>
      </w:r>
      <w:bookmarkStart w:id="261" w:name="_Toc112167068"/>
      <w:r w:rsidRPr="00A66A0D">
        <w:rPr>
          <w:sz w:val="24"/>
        </w:rPr>
        <w:t>Podmienky účasti</w:t>
      </w:r>
      <w:bookmarkEnd w:id="261"/>
    </w:p>
    <w:p w14:paraId="23AB5D9E" w14:textId="77777777" w:rsidR="00B73222" w:rsidRDefault="00B73222" w:rsidP="00B73222">
      <w:pPr>
        <w:pStyle w:val="Nadpis3"/>
      </w:pPr>
      <w:bookmarkStart w:id="262" w:name="_Toc112167069"/>
      <w:r>
        <w:t>Určenie podmienok účasti</w:t>
      </w:r>
      <w:bookmarkEnd w:id="262"/>
    </w:p>
    <w:p w14:paraId="00334D65" w14:textId="6B1D2ACC" w:rsidR="00B73222" w:rsidRPr="00281817" w:rsidRDefault="00B73222" w:rsidP="00B73222">
      <w:pPr>
        <w:pStyle w:val="Zkladntext"/>
        <w:numPr>
          <w:ilvl w:val="1"/>
          <w:numId w:val="22"/>
        </w:numPr>
        <w:autoSpaceDE w:val="0"/>
        <w:autoSpaceDN w:val="0"/>
        <w:ind w:left="567" w:right="139" w:hanging="567"/>
      </w:pPr>
      <w:bookmarkStart w:id="263" w:name="_Ref110591304"/>
      <w:r w:rsidRPr="00A66A0D">
        <w:rPr>
          <w:sz w:val="22"/>
          <w:szCs w:val="22"/>
          <w:lang w:bidi="sk-SK"/>
        </w:rPr>
        <w:t>Pre zaradenie do DNS musí záujemca spĺňať podmienky účasti týkajúce sa osobného postavenia</w:t>
      </w:r>
      <w:r>
        <w:rPr>
          <w:sz w:val="22"/>
          <w:szCs w:val="22"/>
          <w:lang w:bidi="sk-SK"/>
        </w:rPr>
        <w:t xml:space="preserve"> podľa </w:t>
      </w:r>
      <w:r w:rsidRPr="00B41D2C">
        <w:rPr>
          <w:sz w:val="22"/>
          <w:szCs w:val="22"/>
          <w:lang w:bidi="sk-SK"/>
        </w:rPr>
        <w:t>§ 32 ods. 1 ZVO</w:t>
      </w:r>
      <w:r w:rsidR="009C48E6">
        <w:rPr>
          <w:sz w:val="22"/>
          <w:szCs w:val="22"/>
          <w:lang w:bidi="sk-SK"/>
        </w:rPr>
        <w:t xml:space="preserve">, </w:t>
      </w:r>
      <w:r w:rsidR="00281817">
        <w:rPr>
          <w:sz w:val="22"/>
          <w:szCs w:val="22"/>
          <w:lang w:bidi="sk-SK"/>
        </w:rPr>
        <w:t>ktoré sú uvedené výhradne v oznámení o vyhlásení verejného obstarávania k tomuto DNS.</w:t>
      </w:r>
    </w:p>
    <w:p w14:paraId="4DE70536" w14:textId="56BE39D1" w:rsidR="00B73222" w:rsidRPr="006642D1" w:rsidRDefault="00B73222" w:rsidP="00B73222">
      <w:pPr>
        <w:pStyle w:val="Nadpis3"/>
      </w:pPr>
      <w:bookmarkStart w:id="264" w:name="_Toc112167070"/>
      <w:bookmarkStart w:id="265" w:name="_Hlk207194413"/>
      <w:bookmarkEnd w:id="263"/>
      <w:r>
        <w:t>P</w:t>
      </w:r>
      <w:bookmarkEnd w:id="264"/>
      <w:r w:rsidR="009C48E6">
        <w:t xml:space="preserve">odmienky účasti osobného </w:t>
      </w:r>
      <w:bookmarkEnd w:id="265"/>
      <w:r w:rsidR="009C48E6">
        <w:t>postavenia</w:t>
      </w:r>
    </w:p>
    <w:p w14:paraId="0E9829BA" w14:textId="53DB5ED7" w:rsidR="007756EF" w:rsidRDefault="007756EF" w:rsidP="00167C91">
      <w:pPr>
        <w:pStyle w:val="Zkladntext"/>
        <w:numPr>
          <w:ilvl w:val="1"/>
          <w:numId w:val="22"/>
        </w:numPr>
        <w:autoSpaceDE w:val="0"/>
        <w:autoSpaceDN w:val="0"/>
        <w:ind w:left="567" w:right="198" w:hanging="567"/>
        <w:rPr>
          <w:sz w:val="22"/>
          <w:szCs w:val="22"/>
        </w:rPr>
      </w:pPr>
      <w:r>
        <w:rPr>
          <w:sz w:val="22"/>
          <w:szCs w:val="22"/>
        </w:rPr>
        <w:t>Splnenie podmienok účasti týkajúce sa osobného postavenia podľa § 32 ZVO pre zaradenie do DNS záujemca preukazuje:</w:t>
      </w:r>
    </w:p>
    <w:p w14:paraId="2ED106BD" w14:textId="710A729A" w:rsidR="007756EF" w:rsidRPr="007756EF" w:rsidRDefault="007756EF" w:rsidP="00444400">
      <w:pPr>
        <w:numPr>
          <w:ilvl w:val="0"/>
          <w:numId w:val="26"/>
        </w:numPr>
        <w:autoSpaceDE w:val="0"/>
        <w:autoSpaceDN w:val="0"/>
        <w:spacing w:after="0"/>
        <w:ind w:left="993" w:right="198" w:hanging="284"/>
        <w:rPr>
          <w:rFonts w:eastAsia="Calibri"/>
          <w:sz w:val="22"/>
          <w:szCs w:val="22"/>
          <w:lang w:eastAsia="en-US"/>
        </w:rPr>
      </w:pPr>
      <w:r>
        <w:rPr>
          <w:sz w:val="22"/>
          <w:szCs w:val="22"/>
        </w:rPr>
        <w:t xml:space="preserve">nebol on, ani jeho </w:t>
      </w:r>
      <w:r w:rsidRPr="007756EF">
        <w:rPr>
          <w:rFonts w:eastAsia="Calibri"/>
          <w:sz w:val="22"/>
          <w:szCs w:val="22"/>
          <w:lang w:eastAsia="en-US"/>
        </w:rPr>
        <w:t xml:space="preserve">štatutárny orgán, ani člen štatutárneho orgánu, ani člen dozorného orgánu, </w:t>
      </w:r>
      <w:r>
        <w:rPr>
          <w:rFonts w:eastAsia="Calibri"/>
          <w:sz w:val="22"/>
          <w:szCs w:val="22"/>
          <w:lang w:eastAsia="en-US"/>
        </w:rPr>
        <w:br/>
      </w:r>
      <w:r w:rsidRPr="007756EF">
        <w:rPr>
          <w:rFonts w:eastAsia="Calibri"/>
          <w:sz w:val="22"/>
          <w:szCs w:val="22"/>
          <w:lang w:eastAsia="en-US"/>
        </w:rPr>
        <w:t xml:space="preserve">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w:t>
      </w:r>
      <w:r>
        <w:rPr>
          <w:rFonts w:eastAsia="Calibri"/>
          <w:sz w:val="22"/>
          <w:szCs w:val="22"/>
          <w:lang w:eastAsia="en-US"/>
        </w:rPr>
        <w:br/>
      </w:r>
      <w:r w:rsidRPr="007756EF">
        <w:rPr>
          <w:rFonts w:eastAsia="Calibri"/>
          <w:sz w:val="22"/>
          <w:szCs w:val="22"/>
          <w:lang w:eastAsia="en-US"/>
        </w:rPr>
        <w:t xml:space="preserve">alebo podporovania teroristickej skupiny, trestný čin terorizmu a niektorých foriem účasti </w:t>
      </w:r>
      <w:r w:rsidR="008608C0">
        <w:rPr>
          <w:rFonts w:eastAsia="Calibri"/>
          <w:sz w:val="22"/>
          <w:szCs w:val="22"/>
          <w:lang w:eastAsia="en-US"/>
        </w:rPr>
        <w:br/>
      </w:r>
      <w:r w:rsidRPr="007756EF">
        <w:rPr>
          <w:rFonts w:eastAsia="Calibri"/>
          <w:sz w:val="22"/>
          <w:szCs w:val="22"/>
          <w:lang w:eastAsia="en-US"/>
        </w:rPr>
        <w:t>na terorizme, trestný čin obchodovania s ľuďmi, trestný čin, ktorého skutková podstata súvisí s podnikaním alebo trestný čin machinácie pri verejnom obstarávaní a verejnej dražbe</w:t>
      </w:r>
      <w:r w:rsidRPr="007756EF">
        <w:rPr>
          <w:rFonts w:eastAsia="SimSun"/>
          <w:b/>
          <w:sz w:val="22"/>
          <w:szCs w:val="22"/>
          <w:lang w:eastAsia="zh-CN"/>
        </w:rPr>
        <w:t xml:space="preserve"> – uchádzač preukáže výpisom z registra trestov nie starším ako 3 mesiace</w:t>
      </w:r>
      <w:r>
        <w:rPr>
          <w:rFonts w:eastAsia="SimSun"/>
          <w:sz w:val="22"/>
          <w:szCs w:val="22"/>
          <w:lang w:eastAsia="zh-CN"/>
        </w:rPr>
        <w:t>.</w:t>
      </w:r>
    </w:p>
    <w:p w14:paraId="42B3C16E" w14:textId="77777777" w:rsidR="007756EF" w:rsidRPr="007756EF" w:rsidRDefault="007756EF" w:rsidP="00167C91">
      <w:pPr>
        <w:autoSpaceDE w:val="0"/>
        <w:autoSpaceDN w:val="0"/>
        <w:spacing w:after="0"/>
        <w:ind w:left="993" w:right="198" w:firstLine="0"/>
        <w:rPr>
          <w:rFonts w:eastAsia="Calibri"/>
          <w:sz w:val="22"/>
          <w:szCs w:val="22"/>
          <w:lang w:eastAsia="en-US"/>
        </w:rPr>
      </w:pPr>
    </w:p>
    <w:p w14:paraId="23FC4526" w14:textId="28FC813A" w:rsidR="007756EF" w:rsidRDefault="002447B3" w:rsidP="002447B3">
      <w:pPr>
        <w:autoSpaceDE w:val="0"/>
        <w:autoSpaceDN w:val="0"/>
        <w:spacing w:after="0"/>
        <w:ind w:left="1413" w:right="198" w:hanging="420"/>
        <w:rPr>
          <w:rFonts w:eastAsia="Calibri"/>
          <w:sz w:val="22"/>
          <w:szCs w:val="22"/>
          <w:lang w:eastAsia="en-US"/>
        </w:rPr>
      </w:pPr>
      <w:proofErr w:type="spellStart"/>
      <w:r>
        <w:rPr>
          <w:rFonts w:eastAsia="Calibri"/>
          <w:sz w:val="22"/>
          <w:szCs w:val="22"/>
          <w:lang w:eastAsia="en-US"/>
        </w:rPr>
        <w:t>aa</w:t>
      </w:r>
      <w:proofErr w:type="spellEnd"/>
      <w:r>
        <w:rPr>
          <w:rFonts w:eastAsia="Calibri"/>
          <w:sz w:val="22"/>
          <w:szCs w:val="22"/>
          <w:lang w:eastAsia="en-US"/>
        </w:rPr>
        <w:t>)</w:t>
      </w:r>
      <w:r>
        <w:rPr>
          <w:rFonts w:eastAsia="Calibri"/>
          <w:sz w:val="22"/>
          <w:szCs w:val="22"/>
          <w:lang w:eastAsia="en-US"/>
        </w:rPr>
        <w:tab/>
      </w:r>
      <w:r w:rsidR="007756EF" w:rsidRPr="007756EF">
        <w:rPr>
          <w:rFonts w:eastAsia="Calibri"/>
          <w:sz w:val="22"/>
          <w:szCs w:val="22"/>
          <w:lang w:eastAsia="en-US"/>
        </w:rPr>
        <w:t xml:space="preserve">Tieto podmienky účasti musí spĺňať aj iná osoba (ďalej len „iná osoba“) ako osoba uvedená </w:t>
      </w:r>
      <w:r>
        <w:rPr>
          <w:rFonts w:eastAsia="Calibri"/>
          <w:sz w:val="22"/>
          <w:szCs w:val="22"/>
          <w:lang w:eastAsia="en-US"/>
        </w:rPr>
        <w:br/>
      </w:r>
      <w:r w:rsidR="007756EF" w:rsidRPr="007756EF">
        <w:rPr>
          <w:rFonts w:eastAsia="Calibri"/>
          <w:sz w:val="22"/>
          <w:szCs w:val="22"/>
          <w:lang w:eastAsia="en-US"/>
        </w:rPr>
        <w:t>v bode 1</w:t>
      </w:r>
      <w:r w:rsidR="00546562">
        <w:rPr>
          <w:rFonts w:eastAsia="Calibri"/>
          <w:sz w:val="22"/>
          <w:szCs w:val="22"/>
          <w:lang w:eastAsia="en-US"/>
        </w:rPr>
        <w:t>6</w:t>
      </w:r>
      <w:r w:rsidR="007756EF" w:rsidRPr="007756EF">
        <w:rPr>
          <w:rFonts w:eastAsia="Calibri"/>
          <w:sz w:val="22"/>
          <w:szCs w:val="22"/>
          <w:lang w:eastAsia="en-US"/>
        </w:rPr>
        <w:t xml:space="preserve">.1 písm. a) tohto oddielu súťažných podkladov, ak táto osoba má právo za ňu konať, disponuje právami spojenými s rozhodovaním alebo kontrolou v hospodárskom subjekte, </w:t>
      </w:r>
      <w:r w:rsidR="00546562">
        <w:rPr>
          <w:rFonts w:eastAsia="Calibri"/>
          <w:sz w:val="22"/>
          <w:szCs w:val="22"/>
          <w:lang w:eastAsia="en-US"/>
        </w:rPr>
        <w:br/>
      </w:r>
      <w:r w:rsidR="007756EF" w:rsidRPr="007756EF">
        <w:rPr>
          <w:rFonts w:eastAsia="Calibri"/>
          <w:sz w:val="22"/>
          <w:szCs w:val="22"/>
          <w:lang w:eastAsia="en-US"/>
        </w:rPr>
        <w:t xml:space="preserve">ktorý sa zúčastňuje tohto verejného obstarávania – </w:t>
      </w:r>
      <w:r w:rsidR="007756EF" w:rsidRPr="007756EF">
        <w:rPr>
          <w:rFonts w:eastAsia="Calibri"/>
          <w:b/>
          <w:bCs/>
          <w:sz w:val="22"/>
          <w:szCs w:val="22"/>
          <w:lang w:eastAsia="en-US"/>
        </w:rPr>
        <w:t xml:space="preserve">uchádzač preukáže čestným vyhlásením podľa prílohy č. </w:t>
      </w:r>
      <w:r w:rsidR="00C34BF8">
        <w:rPr>
          <w:rFonts w:eastAsia="Calibri"/>
          <w:b/>
          <w:bCs/>
          <w:sz w:val="22"/>
          <w:szCs w:val="22"/>
          <w:lang w:eastAsia="en-US"/>
        </w:rPr>
        <w:t>6</w:t>
      </w:r>
      <w:r w:rsidR="007756EF" w:rsidRPr="007756EF">
        <w:rPr>
          <w:rFonts w:eastAsia="Calibri"/>
          <w:b/>
          <w:bCs/>
          <w:sz w:val="22"/>
          <w:szCs w:val="22"/>
          <w:lang w:eastAsia="en-US"/>
        </w:rPr>
        <w:t xml:space="preserve"> </w:t>
      </w:r>
      <w:r w:rsidR="00167C91" w:rsidRPr="00167C91">
        <w:rPr>
          <w:rFonts w:eastAsia="Calibri"/>
          <w:b/>
          <w:bCs/>
          <w:sz w:val="22"/>
          <w:szCs w:val="22"/>
          <w:lang w:eastAsia="en-US"/>
        </w:rPr>
        <w:t xml:space="preserve">týchto </w:t>
      </w:r>
      <w:r w:rsidR="007756EF" w:rsidRPr="007756EF">
        <w:rPr>
          <w:rFonts w:eastAsia="Calibri"/>
          <w:b/>
          <w:bCs/>
          <w:sz w:val="22"/>
          <w:szCs w:val="22"/>
          <w:lang w:eastAsia="en-US"/>
        </w:rPr>
        <w:t>súťažných podkladov</w:t>
      </w:r>
      <w:r w:rsidR="007756EF" w:rsidRPr="007756EF">
        <w:rPr>
          <w:rFonts w:eastAsia="Calibri"/>
          <w:sz w:val="22"/>
          <w:szCs w:val="22"/>
          <w:lang w:eastAsia="en-US"/>
        </w:rPr>
        <w:t xml:space="preserve">. </w:t>
      </w:r>
    </w:p>
    <w:p w14:paraId="4D233687" w14:textId="77777777" w:rsidR="007756EF" w:rsidRPr="007756EF" w:rsidRDefault="007756EF" w:rsidP="00167C91">
      <w:pPr>
        <w:autoSpaceDE w:val="0"/>
        <w:autoSpaceDN w:val="0"/>
        <w:spacing w:after="0"/>
        <w:ind w:left="993" w:right="198" w:firstLine="0"/>
        <w:rPr>
          <w:rFonts w:eastAsia="Calibri"/>
          <w:sz w:val="22"/>
          <w:szCs w:val="22"/>
          <w:lang w:eastAsia="en-US"/>
        </w:rPr>
      </w:pPr>
    </w:p>
    <w:p w14:paraId="1FF57708" w14:textId="561F912E"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xml:space="preserve">V predmetnom čestnom vyhlásení alebo vyhlásení uchádzač alebo záujemca uvedie zoznam osôb podľa prvej vety, pričom identifikuje tieto osoby v rozsahu meno a priezvisko, resp. názov právnickej osoby, spolu s pozíciou v organizačnej štruktúre uchádzača, resp. člena skupiny dodávateľov. </w:t>
      </w:r>
    </w:p>
    <w:p w14:paraId="141182C8"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26E43889" w14:textId="7ED2E9CD"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Za inú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w:t>
      </w:r>
    </w:p>
    <w:p w14:paraId="7C6051AF"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1C59B650" w14:textId="162A9C4A"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vlastní väčšinu akcií alebo väčšinový obchodný podiel u uchádzača alebo záujemcu,</w:t>
      </w:r>
    </w:p>
    <w:p w14:paraId="7BBA8424"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38B3ED09" w14:textId="3D6C614C"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má väčšinu hlasovacích práv u uchádzača alebo záujemcu,</w:t>
      </w:r>
    </w:p>
    <w:p w14:paraId="01DD8325"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6999412B" w14:textId="29FCD073"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má právo vymenúvať alebo odvolávať väčšinu členov štatutárneho orgánu alebo dozorného orgánu uchádzača alebo záujemcu alebo</w:t>
      </w:r>
    </w:p>
    <w:p w14:paraId="62D5937C"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169D9AB0" w14:textId="43EF7838" w:rsidR="00167C91" w:rsidRPr="007756EF" w:rsidRDefault="007756EF" w:rsidP="00167C91">
      <w:pPr>
        <w:autoSpaceDE w:val="0"/>
        <w:autoSpaceDN w:val="0"/>
        <w:spacing w:after="120"/>
        <w:ind w:left="993" w:right="198" w:firstLine="0"/>
        <w:rPr>
          <w:rFonts w:eastAsia="Calibri"/>
          <w:sz w:val="22"/>
          <w:szCs w:val="22"/>
          <w:lang w:eastAsia="en-US"/>
        </w:rPr>
      </w:pPr>
      <w:r w:rsidRPr="007756EF">
        <w:rPr>
          <w:rFonts w:eastAsia="Calibri"/>
          <w:sz w:val="22"/>
          <w:szCs w:val="22"/>
          <w:lang w:eastAsia="en-US"/>
        </w:rPr>
        <w:t xml:space="preserve">- má právo vykonávať rozhodujúci vplyv na základe dohody uzavretej s uchádzačom alebo záujemcom alebo na základe spoločenskej zmluvy, zakladateľskej listiny alebo stanov, </w:t>
      </w:r>
      <w:r w:rsidR="008608C0">
        <w:rPr>
          <w:rFonts w:eastAsia="Calibri"/>
          <w:sz w:val="22"/>
          <w:szCs w:val="22"/>
          <w:lang w:eastAsia="en-US"/>
        </w:rPr>
        <w:br/>
      </w:r>
      <w:r w:rsidRPr="007756EF">
        <w:rPr>
          <w:rFonts w:eastAsia="Calibri"/>
          <w:sz w:val="22"/>
          <w:szCs w:val="22"/>
          <w:lang w:eastAsia="en-US"/>
        </w:rPr>
        <w:t>ak to umožňuje právo štátu, ktorými sa táto osoba riadi.</w:t>
      </w:r>
    </w:p>
    <w:p w14:paraId="21D23121" w14:textId="74DF4A1F" w:rsidR="007756EF" w:rsidRPr="00167C91" w:rsidRDefault="00167C91" w:rsidP="00167C91">
      <w:pPr>
        <w:pStyle w:val="Zkladntext"/>
        <w:numPr>
          <w:ilvl w:val="0"/>
          <w:numId w:val="26"/>
        </w:numPr>
        <w:autoSpaceDE w:val="0"/>
        <w:autoSpaceDN w:val="0"/>
        <w:spacing w:after="120"/>
        <w:ind w:left="993" w:right="198" w:hanging="142"/>
        <w:rPr>
          <w:sz w:val="22"/>
          <w:szCs w:val="22"/>
        </w:rPr>
      </w:pPr>
      <w:r>
        <w:rPr>
          <w:sz w:val="22"/>
          <w:szCs w:val="22"/>
        </w:rPr>
        <w:t xml:space="preserve">nemá evidované nedoplatky </w:t>
      </w:r>
      <w:r w:rsidRPr="00167C91">
        <w:rPr>
          <w:rFonts w:eastAsia="Calibri"/>
          <w:sz w:val="22"/>
          <w:szCs w:val="22"/>
          <w:lang w:eastAsia="en-US"/>
        </w:rPr>
        <w:t xml:space="preserve">na poistnom na sociálne poistenie a zdravotná poisťovňa neeviduje voči nemu pohľadávky po splatnosti podľa osobitných predpisov v Slovenskej republike a v štáte sídla, </w:t>
      </w:r>
      <w:r w:rsidRPr="00167C91">
        <w:rPr>
          <w:rFonts w:eastAsia="Calibri"/>
          <w:sz w:val="22"/>
          <w:szCs w:val="22"/>
          <w:lang w:eastAsia="en-US"/>
        </w:rPr>
        <w:lastRenderedPageBreak/>
        <w:t xml:space="preserve">miesta podnikania alebo obvyklého pobytu – </w:t>
      </w:r>
      <w:r w:rsidRPr="00167C91">
        <w:rPr>
          <w:rFonts w:eastAsia="Calibri"/>
          <w:b/>
          <w:sz w:val="22"/>
          <w:szCs w:val="22"/>
          <w:lang w:eastAsia="en-US"/>
        </w:rPr>
        <w:t>uchádzač preukáže potvrdením zdravotnej poisťovne a Sociálnej poisťovne nie starším ako 3 mesiace</w:t>
      </w:r>
      <w:r w:rsidRPr="00167C91">
        <w:rPr>
          <w:rFonts w:eastAsia="Calibri"/>
          <w:bCs/>
          <w:sz w:val="22"/>
          <w:szCs w:val="22"/>
          <w:lang w:eastAsia="en-US"/>
        </w:rPr>
        <w:t>,</w:t>
      </w:r>
    </w:p>
    <w:p w14:paraId="345EF121" w14:textId="77777777" w:rsidR="00167C91" w:rsidRPr="00037413" w:rsidRDefault="00167C91" w:rsidP="00167C91">
      <w:pPr>
        <w:numPr>
          <w:ilvl w:val="0"/>
          <w:numId w:val="26"/>
        </w:numPr>
        <w:autoSpaceDE w:val="0"/>
        <w:autoSpaceDN w:val="0"/>
        <w:spacing w:after="120" w:line="259" w:lineRule="auto"/>
        <w:ind w:left="993" w:right="198" w:hanging="142"/>
        <w:rPr>
          <w:rFonts w:eastAsia="Calibri"/>
          <w:sz w:val="22"/>
          <w:szCs w:val="22"/>
          <w:lang w:eastAsia="en-US"/>
        </w:rPr>
      </w:pPr>
      <w:r>
        <w:rPr>
          <w:rFonts w:eastAsia="Calibri"/>
          <w:bCs/>
          <w:sz w:val="22"/>
          <w:szCs w:val="22"/>
          <w:lang w:eastAsia="en-US"/>
        </w:rPr>
        <w:t xml:space="preserve">nemá evidované </w:t>
      </w:r>
      <w:r w:rsidRPr="00037413">
        <w:rPr>
          <w:rFonts w:eastAsia="Calibri"/>
          <w:sz w:val="22"/>
          <w:szCs w:val="22"/>
          <w:lang w:eastAsia="en-US"/>
        </w:rPr>
        <w:t xml:space="preserve">daňové nedoplatky voči daňovému úradu a colnému úradu podľa osobitných predpisov v Slovenskej republike a v štáte sídla, miesta podnikania alebo obvyklého pobytu – </w:t>
      </w:r>
      <w:r w:rsidRPr="00037413">
        <w:rPr>
          <w:rFonts w:eastAsia="Calibri"/>
          <w:b/>
          <w:sz w:val="22"/>
          <w:szCs w:val="22"/>
          <w:lang w:eastAsia="en-US"/>
        </w:rPr>
        <w:t>uchádzač preukáže potvrdením miestne príslušného daňového úradu a miestne príslušného colného úradu nie starším ako 3 mesiace</w:t>
      </w:r>
      <w:r w:rsidRPr="00037413">
        <w:rPr>
          <w:rFonts w:eastAsia="Calibri"/>
          <w:sz w:val="22"/>
          <w:szCs w:val="22"/>
          <w:lang w:eastAsia="en-US"/>
        </w:rPr>
        <w:t>,</w:t>
      </w:r>
    </w:p>
    <w:p w14:paraId="352B86B7" w14:textId="3CBA1F62" w:rsidR="00167C91" w:rsidRDefault="00167C91" w:rsidP="00167C91">
      <w:pPr>
        <w:pStyle w:val="Zkladntext"/>
        <w:numPr>
          <w:ilvl w:val="0"/>
          <w:numId w:val="26"/>
        </w:numPr>
        <w:autoSpaceDE w:val="0"/>
        <w:autoSpaceDN w:val="0"/>
        <w:spacing w:after="120"/>
        <w:ind w:left="993" w:right="198" w:hanging="142"/>
        <w:rPr>
          <w:sz w:val="22"/>
          <w:szCs w:val="22"/>
        </w:rPr>
      </w:pPr>
      <w:r>
        <w:rPr>
          <w:sz w:val="22"/>
          <w:szCs w:val="22"/>
        </w:rPr>
        <w:t xml:space="preserve">nebol </w:t>
      </w:r>
      <w:r w:rsidRPr="00037413">
        <w:rPr>
          <w:rFonts w:eastAsia="Calibri"/>
          <w:sz w:val="22"/>
          <w:szCs w:val="22"/>
          <w:lang w:eastAsia="en-US"/>
        </w:rPr>
        <w:t xml:space="preserve">na jeho majetok vyhlásený konkurz, nie je v reštrukturalizácii, nie je v likvidácii, ani nebolo proti nemu zastavené konkurzné konanie pre nedostatok majetku alebo zrušený konkurz </w:t>
      </w:r>
      <w:r w:rsidR="003B25AD">
        <w:rPr>
          <w:rFonts w:eastAsia="Calibri"/>
          <w:sz w:val="22"/>
          <w:szCs w:val="22"/>
          <w:lang w:eastAsia="en-US"/>
        </w:rPr>
        <w:br/>
      </w:r>
      <w:r w:rsidRPr="00037413">
        <w:rPr>
          <w:rFonts w:eastAsia="Calibri"/>
          <w:sz w:val="22"/>
          <w:szCs w:val="22"/>
          <w:lang w:eastAsia="en-US"/>
        </w:rPr>
        <w:t>pre nedostatok majetku</w:t>
      </w:r>
      <w:r w:rsidRPr="00037413">
        <w:rPr>
          <w:b/>
          <w:sz w:val="22"/>
          <w:szCs w:val="22"/>
        </w:rPr>
        <w:t xml:space="preserve"> – uchádzač preukáže potvrdením príslušného súdu nie starším </w:t>
      </w:r>
      <w:r>
        <w:rPr>
          <w:b/>
          <w:sz w:val="22"/>
          <w:szCs w:val="22"/>
        </w:rPr>
        <w:br/>
      </w:r>
      <w:r w:rsidRPr="00037413">
        <w:rPr>
          <w:b/>
          <w:sz w:val="22"/>
          <w:szCs w:val="22"/>
        </w:rPr>
        <w:t>ako 3 mesiace</w:t>
      </w:r>
      <w:r w:rsidRPr="00037413">
        <w:rPr>
          <w:sz w:val="22"/>
          <w:szCs w:val="22"/>
        </w:rPr>
        <w:t>,</w:t>
      </w:r>
    </w:p>
    <w:p w14:paraId="792262C2" w14:textId="04737C5C" w:rsidR="00167C91" w:rsidRPr="00037413" w:rsidRDefault="00167C91" w:rsidP="00167C91">
      <w:pPr>
        <w:numPr>
          <w:ilvl w:val="0"/>
          <w:numId w:val="26"/>
        </w:numPr>
        <w:autoSpaceDE w:val="0"/>
        <w:autoSpaceDN w:val="0"/>
        <w:spacing w:after="120" w:line="259" w:lineRule="auto"/>
        <w:ind w:left="993" w:right="198" w:hanging="142"/>
        <w:rPr>
          <w:rFonts w:eastAsia="Calibri"/>
          <w:b/>
          <w:bCs/>
          <w:sz w:val="22"/>
          <w:szCs w:val="22"/>
          <w:lang w:eastAsia="en-US"/>
        </w:rPr>
      </w:pPr>
      <w:r>
        <w:rPr>
          <w:sz w:val="22"/>
          <w:szCs w:val="22"/>
        </w:rPr>
        <w:t xml:space="preserve">je </w:t>
      </w:r>
      <w:r w:rsidRPr="00037413">
        <w:rPr>
          <w:rFonts w:eastAsia="Calibri"/>
          <w:sz w:val="22"/>
          <w:szCs w:val="22"/>
          <w:lang w:eastAsia="en-US"/>
        </w:rPr>
        <w:t xml:space="preserve">oprávnený </w:t>
      </w:r>
      <w:r w:rsidR="00106594">
        <w:rPr>
          <w:rFonts w:eastAsia="Calibri"/>
          <w:sz w:val="22"/>
          <w:szCs w:val="22"/>
          <w:lang w:eastAsia="en-US"/>
        </w:rPr>
        <w:t>poskytovať služby</w:t>
      </w:r>
      <w:r w:rsidRPr="00037413">
        <w:rPr>
          <w:rFonts w:eastAsia="Calibri"/>
          <w:sz w:val="22"/>
          <w:szCs w:val="22"/>
          <w:lang w:eastAsia="en-US"/>
        </w:rPr>
        <w:t xml:space="preserve"> v predmete zákazky – </w:t>
      </w:r>
      <w:r w:rsidRPr="00037413">
        <w:rPr>
          <w:b/>
          <w:sz w:val="22"/>
          <w:szCs w:val="22"/>
        </w:rPr>
        <w:t xml:space="preserve">uchádzač preukáže dokladom o oprávnení </w:t>
      </w:r>
      <w:r w:rsidR="00106594">
        <w:rPr>
          <w:b/>
          <w:sz w:val="22"/>
          <w:szCs w:val="22"/>
        </w:rPr>
        <w:t>poskytovať služby</w:t>
      </w:r>
      <w:r w:rsidRPr="00037413">
        <w:rPr>
          <w:sz w:val="22"/>
          <w:szCs w:val="22"/>
        </w:rPr>
        <w:t>, ktor</w:t>
      </w:r>
      <w:r w:rsidR="00C23B0D">
        <w:rPr>
          <w:sz w:val="22"/>
          <w:szCs w:val="22"/>
        </w:rPr>
        <w:t>é</w:t>
      </w:r>
      <w:r w:rsidRPr="00037413">
        <w:rPr>
          <w:sz w:val="22"/>
          <w:szCs w:val="22"/>
        </w:rPr>
        <w:t xml:space="preserve"> zodpoved</w:t>
      </w:r>
      <w:r w:rsidR="00C23B0D">
        <w:rPr>
          <w:sz w:val="22"/>
          <w:szCs w:val="22"/>
        </w:rPr>
        <w:t>ajú</w:t>
      </w:r>
      <w:r w:rsidRPr="00037413">
        <w:rPr>
          <w:sz w:val="22"/>
          <w:szCs w:val="22"/>
        </w:rPr>
        <w:t xml:space="preserve"> predmetu zákazky</w:t>
      </w:r>
      <w:r>
        <w:rPr>
          <w:sz w:val="22"/>
          <w:szCs w:val="22"/>
        </w:rPr>
        <w:t>,</w:t>
      </w:r>
    </w:p>
    <w:p w14:paraId="220D6410" w14:textId="0AA64B5C" w:rsidR="002447B3" w:rsidRPr="009D0C93" w:rsidRDefault="00167C91" w:rsidP="009D0C93">
      <w:pPr>
        <w:pStyle w:val="Zkladntext"/>
        <w:numPr>
          <w:ilvl w:val="0"/>
          <w:numId w:val="26"/>
        </w:numPr>
        <w:autoSpaceDE w:val="0"/>
        <w:autoSpaceDN w:val="0"/>
        <w:spacing w:after="120"/>
        <w:ind w:left="993" w:right="198" w:hanging="142"/>
        <w:rPr>
          <w:sz w:val="22"/>
          <w:szCs w:val="22"/>
        </w:rPr>
      </w:pPr>
      <w:r>
        <w:rPr>
          <w:sz w:val="22"/>
          <w:szCs w:val="22"/>
        </w:rPr>
        <w:t xml:space="preserve">nemá uložený </w:t>
      </w:r>
      <w:r w:rsidR="008608C0">
        <w:rPr>
          <w:sz w:val="22"/>
          <w:szCs w:val="22"/>
        </w:rPr>
        <w:t xml:space="preserve">zákaz </w:t>
      </w:r>
      <w:r w:rsidR="008608C0" w:rsidRPr="00037413">
        <w:rPr>
          <w:rFonts w:eastAsia="Calibri"/>
          <w:sz w:val="22"/>
          <w:szCs w:val="22"/>
          <w:lang w:eastAsia="en-US"/>
        </w:rPr>
        <w:t xml:space="preserve">účasti vo verejnom obstarávaní potvrdený konečným rozhodnutím v Slovenskej republike a v štáte sídla, miesta podnikania alebo obvyklého pobytu – </w:t>
      </w:r>
      <w:r w:rsidR="008608C0" w:rsidRPr="00037413">
        <w:rPr>
          <w:rFonts w:eastAsia="Calibri"/>
          <w:b/>
          <w:sz w:val="22"/>
          <w:szCs w:val="22"/>
          <w:lang w:eastAsia="en-US"/>
        </w:rPr>
        <w:t>uchádzač preukáže čestným vyhlásením</w:t>
      </w:r>
      <w:r w:rsidR="008608C0">
        <w:rPr>
          <w:rFonts w:eastAsia="Calibri"/>
          <w:sz w:val="22"/>
          <w:szCs w:val="22"/>
          <w:lang w:eastAsia="en-US"/>
        </w:rPr>
        <w:t>.</w:t>
      </w:r>
    </w:p>
    <w:p w14:paraId="7A0940FD" w14:textId="670105D8" w:rsidR="00281817" w:rsidRPr="008608C0" w:rsidRDefault="008608C0" w:rsidP="008608C0">
      <w:pPr>
        <w:pStyle w:val="Zkladntext"/>
        <w:numPr>
          <w:ilvl w:val="1"/>
          <w:numId w:val="22"/>
        </w:numPr>
        <w:autoSpaceDE w:val="0"/>
        <w:autoSpaceDN w:val="0"/>
        <w:ind w:left="567" w:right="139" w:hanging="567"/>
        <w:rPr>
          <w:rFonts w:eastAsia="Calibri"/>
          <w:b/>
          <w:bCs/>
          <w:sz w:val="22"/>
          <w:szCs w:val="22"/>
          <w:lang w:eastAsia="en-US"/>
        </w:rPr>
      </w:pPr>
      <w:r>
        <w:rPr>
          <w:sz w:val="22"/>
          <w:szCs w:val="22"/>
        </w:rPr>
        <w:t xml:space="preserve">Uchádzač alebo záujemca </w:t>
      </w:r>
      <w:r>
        <w:rPr>
          <w:color w:val="000000"/>
          <w:sz w:val="22"/>
          <w:szCs w:val="22"/>
        </w:rPr>
        <w:t>spĺňa podmienky účasti podľa § 32 ods. 1 písm. b) a c) aj v prípade, ak</w:t>
      </w:r>
    </w:p>
    <w:p w14:paraId="2D4A2196" w14:textId="29CD14AD" w:rsidR="008608C0" w:rsidRDefault="008608C0" w:rsidP="008608C0">
      <w:pPr>
        <w:pStyle w:val="Zkladntext"/>
        <w:numPr>
          <w:ilvl w:val="0"/>
          <w:numId w:val="29"/>
        </w:numPr>
        <w:autoSpaceDE w:val="0"/>
        <w:autoSpaceDN w:val="0"/>
        <w:ind w:left="993" w:right="139" w:hanging="284"/>
        <w:rPr>
          <w:rFonts w:eastAsia="Calibri"/>
          <w:sz w:val="22"/>
          <w:szCs w:val="22"/>
          <w:lang w:eastAsia="en-US"/>
        </w:rPr>
      </w:pPr>
      <w:r>
        <w:rPr>
          <w:rFonts w:eastAsia="Calibri"/>
          <w:sz w:val="22"/>
          <w:szCs w:val="22"/>
          <w:lang w:eastAsia="en-US"/>
        </w:rPr>
        <w:t>z</w:t>
      </w:r>
      <w:r w:rsidRPr="008608C0">
        <w:rPr>
          <w:rFonts w:eastAsia="Calibri"/>
          <w:sz w:val="22"/>
          <w:szCs w:val="22"/>
          <w:lang w:eastAsia="en-US"/>
        </w:rPr>
        <w:t xml:space="preserve">aplatil </w:t>
      </w:r>
      <w:r w:rsidR="00C37143">
        <w:rPr>
          <w:rFonts w:eastAsia="Calibri"/>
          <w:sz w:val="22"/>
          <w:szCs w:val="22"/>
          <w:lang w:eastAsia="en-US"/>
        </w:rPr>
        <w:t xml:space="preserve">nedoplatky alebo mu bolo povolené nedoplatky platiť v splátkach, a to bez ohľadu na to, </w:t>
      </w:r>
      <w:r w:rsidR="00C37143">
        <w:rPr>
          <w:rFonts w:eastAsia="Calibri"/>
          <w:sz w:val="22"/>
          <w:szCs w:val="22"/>
          <w:lang w:eastAsia="en-US"/>
        </w:rPr>
        <w:br/>
        <w:t>kedy nedoplatok vznikol alebo</w:t>
      </w:r>
    </w:p>
    <w:p w14:paraId="3B9F0BD0" w14:textId="14A6C68B" w:rsidR="00C37143" w:rsidRPr="008608C0" w:rsidRDefault="00C37143" w:rsidP="008608C0">
      <w:pPr>
        <w:pStyle w:val="Zkladntext"/>
        <w:numPr>
          <w:ilvl w:val="0"/>
          <w:numId w:val="29"/>
        </w:numPr>
        <w:autoSpaceDE w:val="0"/>
        <w:autoSpaceDN w:val="0"/>
        <w:ind w:left="993" w:right="139" w:hanging="284"/>
        <w:rPr>
          <w:rFonts w:eastAsia="Calibri"/>
          <w:sz w:val="22"/>
          <w:szCs w:val="22"/>
          <w:lang w:eastAsia="en-US"/>
        </w:rPr>
      </w:pPr>
      <w:r>
        <w:rPr>
          <w:rFonts w:eastAsia="Calibri"/>
          <w:sz w:val="22"/>
          <w:szCs w:val="22"/>
          <w:lang w:eastAsia="en-US"/>
        </w:rPr>
        <w:t>nedoplatky kumulatívne nie sú vyššie ako 200 EUR, a to bez ohľadu na to, kedy nedoplatky vznikli.</w:t>
      </w:r>
    </w:p>
    <w:p w14:paraId="32BFC0CF" w14:textId="0AC324DF" w:rsidR="00B73222" w:rsidRPr="00B0551F" w:rsidRDefault="00B73222" w:rsidP="00B73222">
      <w:pPr>
        <w:pStyle w:val="Zkladntext"/>
        <w:numPr>
          <w:ilvl w:val="1"/>
          <w:numId w:val="22"/>
        </w:numPr>
        <w:autoSpaceDE w:val="0"/>
        <w:autoSpaceDN w:val="0"/>
        <w:ind w:left="567" w:right="139" w:hanging="567"/>
        <w:rPr>
          <w:sz w:val="22"/>
          <w:szCs w:val="22"/>
        </w:rPr>
      </w:pPr>
      <w:r>
        <w:rPr>
          <w:color w:val="000000"/>
          <w:sz w:val="22"/>
          <w:szCs w:val="22"/>
        </w:rPr>
        <w:t>Záujemca</w:t>
      </w:r>
      <w:r w:rsidRPr="001E158E">
        <w:rPr>
          <w:color w:val="000000"/>
          <w:sz w:val="22"/>
          <w:szCs w:val="22"/>
        </w:rPr>
        <w:t xml:space="preserve"> môže doklady slúžiace na preukázanie splnenia podmienok účasti osobného postavenia </w:t>
      </w:r>
      <w:r w:rsidR="002447B3">
        <w:rPr>
          <w:color w:val="000000"/>
          <w:sz w:val="22"/>
          <w:szCs w:val="22"/>
        </w:rPr>
        <w:br/>
      </w:r>
      <w:r w:rsidRPr="001E158E">
        <w:rPr>
          <w:color w:val="000000"/>
          <w:sz w:val="22"/>
          <w:szCs w:val="22"/>
        </w:rPr>
        <w:t>podľa bodu</w:t>
      </w:r>
      <w:r>
        <w:rPr>
          <w:color w:val="000000"/>
          <w:sz w:val="22"/>
          <w:szCs w:val="22"/>
        </w:rPr>
        <w:t xml:space="preserve"> </w:t>
      </w:r>
      <w:r>
        <w:rPr>
          <w:color w:val="000000"/>
          <w:sz w:val="22"/>
          <w:szCs w:val="22"/>
        </w:rPr>
        <w:fldChar w:fldCharType="begin"/>
      </w:r>
      <w:r>
        <w:rPr>
          <w:color w:val="000000"/>
          <w:sz w:val="22"/>
          <w:szCs w:val="22"/>
        </w:rPr>
        <w:instrText xml:space="preserve"> REF _Ref110591304 \r \h </w:instrText>
      </w:r>
      <w:r>
        <w:rPr>
          <w:color w:val="000000"/>
          <w:sz w:val="22"/>
          <w:szCs w:val="22"/>
        </w:rPr>
      </w:r>
      <w:r>
        <w:rPr>
          <w:color w:val="000000"/>
          <w:sz w:val="22"/>
          <w:szCs w:val="22"/>
        </w:rPr>
        <w:fldChar w:fldCharType="separate"/>
      </w:r>
      <w:r w:rsidR="00E41D89">
        <w:rPr>
          <w:color w:val="000000"/>
          <w:sz w:val="22"/>
          <w:szCs w:val="22"/>
        </w:rPr>
        <w:t>15.1</w:t>
      </w:r>
      <w:r>
        <w:rPr>
          <w:color w:val="000000"/>
          <w:sz w:val="22"/>
          <w:szCs w:val="22"/>
        </w:rPr>
        <w:fldChar w:fldCharType="end"/>
      </w:r>
      <w:r w:rsidR="00271E2B">
        <w:rPr>
          <w:color w:val="000000"/>
          <w:sz w:val="22"/>
          <w:szCs w:val="22"/>
        </w:rPr>
        <w:t>.</w:t>
      </w:r>
      <w:r>
        <w:rPr>
          <w:color w:val="000000"/>
          <w:sz w:val="22"/>
          <w:szCs w:val="22"/>
        </w:rPr>
        <w:t xml:space="preserve"> t</w:t>
      </w:r>
      <w:r w:rsidR="002447B3">
        <w:rPr>
          <w:color w:val="000000"/>
          <w:sz w:val="22"/>
          <w:szCs w:val="22"/>
        </w:rPr>
        <w:t>ejto časti</w:t>
      </w:r>
      <w:r>
        <w:rPr>
          <w:color w:val="000000"/>
          <w:sz w:val="22"/>
          <w:szCs w:val="22"/>
        </w:rPr>
        <w:t xml:space="preserve"> </w:t>
      </w:r>
      <w:r w:rsidRPr="001E158E">
        <w:rPr>
          <w:color w:val="000000"/>
          <w:sz w:val="22"/>
          <w:szCs w:val="22"/>
        </w:rPr>
        <w:t xml:space="preserve">súťažných podkladov </w:t>
      </w:r>
      <w:r w:rsidR="002447B3">
        <w:rPr>
          <w:color w:val="000000"/>
          <w:sz w:val="22"/>
          <w:szCs w:val="22"/>
        </w:rPr>
        <w:t>s výnimkou podmienky účasti osobného postavenia podľa bodu 1</w:t>
      </w:r>
      <w:r w:rsidR="00546562">
        <w:rPr>
          <w:color w:val="000000"/>
          <w:sz w:val="22"/>
          <w:szCs w:val="22"/>
        </w:rPr>
        <w:t>6</w:t>
      </w:r>
      <w:r w:rsidR="002447B3">
        <w:rPr>
          <w:color w:val="000000"/>
          <w:sz w:val="22"/>
          <w:szCs w:val="22"/>
        </w:rPr>
        <w:t xml:space="preserve">.1. písm. </w:t>
      </w:r>
      <w:proofErr w:type="spellStart"/>
      <w:r w:rsidR="002447B3">
        <w:rPr>
          <w:color w:val="000000"/>
          <w:sz w:val="22"/>
          <w:szCs w:val="22"/>
        </w:rPr>
        <w:t>aa</w:t>
      </w:r>
      <w:proofErr w:type="spellEnd"/>
      <w:r w:rsidR="002447B3">
        <w:rPr>
          <w:color w:val="000000"/>
          <w:sz w:val="22"/>
          <w:szCs w:val="22"/>
        </w:rPr>
        <w:t xml:space="preserve">) tejto časti súťažných podkladov </w:t>
      </w:r>
      <w:r w:rsidRPr="001E158E">
        <w:rPr>
          <w:b/>
          <w:color w:val="000000"/>
          <w:sz w:val="22"/>
          <w:szCs w:val="22"/>
        </w:rPr>
        <w:t>nahradiť zápisom do zoznamu hospodárskych subjektov</w:t>
      </w:r>
      <w:r w:rsidRPr="001E158E">
        <w:rPr>
          <w:color w:val="000000"/>
          <w:sz w:val="22"/>
          <w:szCs w:val="22"/>
        </w:rPr>
        <w:t xml:space="preserve"> podľa § 152 ZVO vedenom Úradom pre verejné obstarávanie, </w:t>
      </w:r>
      <w:r w:rsidR="002447B3">
        <w:rPr>
          <w:color w:val="000000"/>
          <w:sz w:val="22"/>
          <w:szCs w:val="22"/>
        </w:rPr>
        <w:br/>
      </w:r>
      <w:r w:rsidRPr="001E158E">
        <w:rPr>
          <w:color w:val="000000"/>
          <w:sz w:val="22"/>
          <w:szCs w:val="22"/>
        </w:rPr>
        <w:t>resp. potvrdením o zápise vydané príslušným orgánom iného členského štátu EÚ, ktoré je rovnocenné zápisu do zoznamu hospodárskych subjektov.</w:t>
      </w:r>
      <w:r>
        <w:rPr>
          <w:color w:val="000000"/>
          <w:sz w:val="22"/>
          <w:szCs w:val="22"/>
        </w:rPr>
        <w:t xml:space="preserve"> </w:t>
      </w:r>
      <w:r>
        <w:rPr>
          <w:sz w:val="22"/>
        </w:rPr>
        <w:t>V </w:t>
      </w:r>
      <w:r w:rsidRPr="001E158E">
        <w:rPr>
          <w:sz w:val="22"/>
        </w:rPr>
        <w:t>prípade preukázania splnenia podmienok</w:t>
      </w:r>
      <w:r w:rsidRPr="001E158E">
        <w:rPr>
          <w:spacing w:val="-17"/>
          <w:sz w:val="22"/>
        </w:rPr>
        <w:t xml:space="preserve"> </w:t>
      </w:r>
      <w:r w:rsidRPr="001E158E">
        <w:rPr>
          <w:sz w:val="22"/>
        </w:rPr>
        <w:t>účasti</w:t>
      </w:r>
      <w:r w:rsidRPr="001E158E">
        <w:rPr>
          <w:spacing w:val="-21"/>
          <w:sz w:val="22"/>
        </w:rPr>
        <w:t xml:space="preserve"> </w:t>
      </w:r>
      <w:r w:rsidRPr="001E158E">
        <w:rPr>
          <w:sz w:val="22"/>
        </w:rPr>
        <w:t>týkajúcich</w:t>
      </w:r>
      <w:r w:rsidRPr="001E158E">
        <w:rPr>
          <w:spacing w:val="-19"/>
          <w:sz w:val="22"/>
        </w:rPr>
        <w:t xml:space="preserve"> </w:t>
      </w:r>
      <w:r w:rsidRPr="001E158E">
        <w:rPr>
          <w:sz w:val="22"/>
        </w:rPr>
        <w:t>sa</w:t>
      </w:r>
      <w:r w:rsidRPr="001E158E">
        <w:rPr>
          <w:spacing w:val="-18"/>
          <w:sz w:val="22"/>
        </w:rPr>
        <w:t xml:space="preserve"> </w:t>
      </w:r>
      <w:r w:rsidRPr="001E158E">
        <w:rPr>
          <w:sz w:val="22"/>
        </w:rPr>
        <w:t>osobného</w:t>
      </w:r>
      <w:r w:rsidRPr="001E158E">
        <w:rPr>
          <w:spacing w:val="-22"/>
          <w:sz w:val="22"/>
        </w:rPr>
        <w:t xml:space="preserve"> </w:t>
      </w:r>
      <w:r w:rsidRPr="001E158E">
        <w:rPr>
          <w:sz w:val="22"/>
        </w:rPr>
        <w:t>postavenia</w:t>
      </w:r>
      <w:r w:rsidRPr="001E158E">
        <w:rPr>
          <w:spacing w:val="-19"/>
          <w:sz w:val="22"/>
        </w:rPr>
        <w:t xml:space="preserve"> </w:t>
      </w:r>
      <w:r w:rsidRPr="001E158E">
        <w:rPr>
          <w:sz w:val="22"/>
        </w:rPr>
        <w:t>prostredníctvom</w:t>
      </w:r>
      <w:r w:rsidRPr="001E158E">
        <w:rPr>
          <w:spacing w:val="-17"/>
          <w:sz w:val="22"/>
        </w:rPr>
        <w:t xml:space="preserve"> </w:t>
      </w:r>
      <w:r w:rsidRPr="001E158E">
        <w:rPr>
          <w:sz w:val="22"/>
        </w:rPr>
        <w:t>zápisu</w:t>
      </w:r>
      <w:r w:rsidRPr="001E158E">
        <w:rPr>
          <w:spacing w:val="-19"/>
          <w:sz w:val="22"/>
        </w:rPr>
        <w:t xml:space="preserve"> </w:t>
      </w:r>
      <w:r w:rsidRPr="001E158E">
        <w:rPr>
          <w:sz w:val="22"/>
        </w:rPr>
        <w:t>do</w:t>
      </w:r>
      <w:r w:rsidRPr="001E158E">
        <w:rPr>
          <w:spacing w:val="-19"/>
          <w:sz w:val="22"/>
        </w:rPr>
        <w:t xml:space="preserve"> </w:t>
      </w:r>
      <w:r w:rsidRPr="001E158E">
        <w:rPr>
          <w:sz w:val="22"/>
        </w:rPr>
        <w:t xml:space="preserve">zoznamu hospodárskych subjektov verejný obstarávateľ upozorňuje záujemcov, že </w:t>
      </w:r>
      <w:r w:rsidRPr="001E158E">
        <w:rPr>
          <w:b/>
          <w:bCs/>
          <w:sz w:val="22"/>
        </w:rPr>
        <w:t>ich zaradenie bude trvať len do doby platnosti</w:t>
      </w:r>
      <w:r w:rsidR="002447B3">
        <w:rPr>
          <w:b/>
          <w:bCs/>
          <w:sz w:val="22"/>
        </w:rPr>
        <w:t xml:space="preserve"> </w:t>
      </w:r>
      <w:r w:rsidRPr="001E158E">
        <w:rPr>
          <w:b/>
          <w:bCs/>
          <w:sz w:val="22"/>
        </w:rPr>
        <w:t xml:space="preserve">zápisu </w:t>
      </w:r>
      <w:r w:rsidR="002447B3">
        <w:rPr>
          <w:b/>
          <w:bCs/>
          <w:sz w:val="22"/>
        </w:rPr>
        <w:br/>
      </w:r>
      <w:r w:rsidRPr="001E158E">
        <w:rPr>
          <w:b/>
          <w:bCs/>
          <w:sz w:val="22"/>
        </w:rPr>
        <w:t>v Zozname hospodárskych</w:t>
      </w:r>
      <w:r w:rsidRPr="001E158E">
        <w:rPr>
          <w:b/>
          <w:bCs/>
          <w:spacing w:val="-17"/>
          <w:sz w:val="22"/>
        </w:rPr>
        <w:t xml:space="preserve"> </w:t>
      </w:r>
      <w:r w:rsidRPr="001E158E">
        <w:rPr>
          <w:b/>
          <w:bCs/>
          <w:sz w:val="22"/>
        </w:rPr>
        <w:t>subjektov</w:t>
      </w:r>
      <w:r w:rsidRPr="001E158E">
        <w:rPr>
          <w:sz w:val="22"/>
        </w:rPr>
        <w:t>.</w:t>
      </w:r>
    </w:p>
    <w:tbl>
      <w:tblPr>
        <w:tblStyle w:val="Mriekatabuky"/>
        <w:tblpPr w:leftFromText="141" w:rightFromText="141" w:vertAnchor="text" w:horzAnchor="margin" w:tblpXSpec="right" w:tblpY="236"/>
        <w:tblW w:w="9249" w:type="dxa"/>
        <w:tblLook w:val="04A0" w:firstRow="1" w:lastRow="0" w:firstColumn="1" w:lastColumn="0" w:noHBand="0" w:noVBand="1"/>
      </w:tblPr>
      <w:tblGrid>
        <w:gridCol w:w="711"/>
        <w:gridCol w:w="7827"/>
        <w:gridCol w:w="711"/>
      </w:tblGrid>
      <w:tr w:rsidR="00A9724C" w14:paraId="04731835" w14:textId="77777777" w:rsidTr="00A9724C">
        <w:trPr>
          <w:trHeight w:val="844"/>
        </w:trPr>
        <w:tc>
          <w:tcPr>
            <w:tcW w:w="711" w:type="dxa"/>
            <w:vAlign w:val="center"/>
          </w:tcPr>
          <w:p w14:paraId="19B05936" w14:textId="77777777" w:rsidR="00A9724C" w:rsidRDefault="00A9724C" w:rsidP="00A9724C">
            <w:pPr>
              <w:pStyle w:val="Zkladntext"/>
              <w:autoSpaceDE w:val="0"/>
              <w:autoSpaceDN w:val="0"/>
              <w:ind w:left="0" w:right="139" w:firstLine="0"/>
              <w:jc w:val="center"/>
              <w:rPr>
                <w:sz w:val="22"/>
                <w:szCs w:val="22"/>
              </w:rPr>
            </w:pPr>
            <w:r w:rsidRPr="00CE3FAE">
              <w:rPr>
                <w:sz w:val="96"/>
                <w:szCs w:val="96"/>
              </w:rPr>
              <w:t>!</w:t>
            </w:r>
          </w:p>
        </w:tc>
        <w:tc>
          <w:tcPr>
            <w:tcW w:w="7827" w:type="dxa"/>
          </w:tcPr>
          <w:p w14:paraId="1D5B3DEB" w14:textId="77777777" w:rsidR="00A9724C" w:rsidRPr="002447B3" w:rsidRDefault="00A9724C" w:rsidP="00A9724C">
            <w:pPr>
              <w:pStyle w:val="Zkladntext"/>
              <w:autoSpaceDE w:val="0"/>
              <w:autoSpaceDN w:val="0"/>
              <w:ind w:left="0" w:right="139" w:firstLine="0"/>
              <w:rPr>
                <w:sz w:val="22"/>
                <w:szCs w:val="22"/>
              </w:rPr>
            </w:pPr>
            <w:r w:rsidRPr="00ED595F">
              <w:rPr>
                <w:sz w:val="22"/>
                <w:szCs w:val="22"/>
              </w:rPr>
              <w:t xml:space="preserve">Záujemca </w:t>
            </w:r>
            <w:r w:rsidRPr="00ED595F">
              <w:rPr>
                <w:b/>
                <w:bCs/>
                <w:sz w:val="22"/>
                <w:szCs w:val="22"/>
              </w:rPr>
              <w:t>nemôže</w:t>
            </w:r>
            <w:r>
              <w:rPr>
                <w:sz w:val="22"/>
                <w:szCs w:val="22"/>
              </w:rPr>
              <w:t xml:space="preserve"> </w:t>
            </w:r>
            <w:r w:rsidRPr="002447B3">
              <w:rPr>
                <w:sz w:val="22"/>
                <w:szCs w:val="24"/>
              </w:rPr>
              <w:t xml:space="preserve">preukázať </w:t>
            </w:r>
            <w:r w:rsidRPr="002447B3">
              <w:rPr>
                <w:b/>
                <w:bCs/>
                <w:sz w:val="22"/>
                <w:szCs w:val="24"/>
              </w:rPr>
              <w:t>splnenie podmienky účasti osobného postavenia podľa bodu 1</w:t>
            </w:r>
            <w:r>
              <w:rPr>
                <w:b/>
                <w:bCs/>
                <w:sz w:val="22"/>
                <w:szCs w:val="24"/>
              </w:rPr>
              <w:t>6</w:t>
            </w:r>
            <w:r w:rsidRPr="002447B3">
              <w:rPr>
                <w:b/>
                <w:bCs/>
                <w:sz w:val="22"/>
                <w:szCs w:val="24"/>
              </w:rPr>
              <w:t xml:space="preserve">.1. písm. </w:t>
            </w:r>
            <w:proofErr w:type="spellStart"/>
            <w:r w:rsidRPr="002447B3">
              <w:rPr>
                <w:b/>
                <w:bCs/>
                <w:sz w:val="22"/>
                <w:szCs w:val="24"/>
              </w:rPr>
              <w:t>aa</w:t>
            </w:r>
            <w:proofErr w:type="spellEnd"/>
            <w:r w:rsidRPr="002447B3">
              <w:rPr>
                <w:b/>
                <w:bCs/>
                <w:sz w:val="22"/>
                <w:szCs w:val="24"/>
              </w:rPr>
              <w:t>)</w:t>
            </w:r>
            <w:r>
              <w:rPr>
                <w:sz w:val="22"/>
                <w:szCs w:val="24"/>
              </w:rPr>
              <w:t xml:space="preserve"> tejto časti súťažných podkladov </w:t>
            </w:r>
            <w:r>
              <w:rPr>
                <w:b/>
                <w:bCs/>
                <w:sz w:val="22"/>
                <w:szCs w:val="24"/>
              </w:rPr>
              <w:t>zápisom do zoznamu hospodárskych subjektov podľa § 152 ZVO</w:t>
            </w:r>
            <w:r>
              <w:rPr>
                <w:sz w:val="22"/>
                <w:szCs w:val="24"/>
              </w:rPr>
              <w:t xml:space="preserve">. Záujemca preukáže splnenie predmetnej podmienky účasti týkajúcej sa osobného postavenia </w:t>
            </w:r>
            <w:r w:rsidRPr="00CE3FAE">
              <w:rPr>
                <w:sz w:val="22"/>
                <w:szCs w:val="24"/>
                <w:u w:val="single"/>
              </w:rPr>
              <w:t>podľa bodu 1</w:t>
            </w:r>
            <w:r>
              <w:rPr>
                <w:sz w:val="22"/>
                <w:szCs w:val="24"/>
                <w:u w:val="single"/>
              </w:rPr>
              <w:t>6</w:t>
            </w:r>
            <w:r w:rsidRPr="00CE3FAE">
              <w:rPr>
                <w:sz w:val="22"/>
                <w:szCs w:val="24"/>
                <w:u w:val="single"/>
              </w:rPr>
              <w:t xml:space="preserve">.1. písm. </w:t>
            </w:r>
            <w:proofErr w:type="spellStart"/>
            <w:r w:rsidRPr="00CE3FAE">
              <w:rPr>
                <w:sz w:val="22"/>
                <w:szCs w:val="24"/>
                <w:u w:val="single"/>
              </w:rPr>
              <w:t>aa</w:t>
            </w:r>
            <w:proofErr w:type="spellEnd"/>
            <w:r w:rsidRPr="00CE3FAE">
              <w:rPr>
                <w:sz w:val="22"/>
                <w:szCs w:val="24"/>
                <w:u w:val="single"/>
              </w:rPr>
              <w:t>)</w:t>
            </w:r>
            <w:r>
              <w:rPr>
                <w:sz w:val="22"/>
                <w:szCs w:val="24"/>
              </w:rPr>
              <w:t xml:space="preserve"> tejto časti súťažných podkladov </w:t>
            </w:r>
            <w:r w:rsidRPr="00CE3FAE">
              <w:rPr>
                <w:b/>
                <w:bCs/>
                <w:sz w:val="22"/>
                <w:szCs w:val="24"/>
              </w:rPr>
              <w:t xml:space="preserve">čestným vyhlásením podľa prílohy č. </w:t>
            </w:r>
            <w:r>
              <w:rPr>
                <w:b/>
                <w:bCs/>
                <w:sz w:val="22"/>
                <w:szCs w:val="24"/>
              </w:rPr>
              <w:t>6</w:t>
            </w:r>
            <w:r w:rsidRPr="00CE3FAE">
              <w:rPr>
                <w:b/>
                <w:bCs/>
                <w:sz w:val="22"/>
                <w:szCs w:val="24"/>
              </w:rPr>
              <w:t xml:space="preserve"> týchto súťažných podkladov.</w:t>
            </w:r>
            <w:r>
              <w:rPr>
                <w:sz w:val="22"/>
                <w:szCs w:val="24"/>
              </w:rPr>
              <w:t xml:space="preserve"> </w:t>
            </w:r>
          </w:p>
        </w:tc>
        <w:tc>
          <w:tcPr>
            <w:tcW w:w="711" w:type="dxa"/>
          </w:tcPr>
          <w:p w14:paraId="506316EB" w14:textId="77777777" w:rsidR="00A9724C" w:rsidRDefault="00A9724C" w:rsidP="00A9724C">
            <w:pPr>
              <w:pStyle w:val="Zkladntext"/>
              <w:autoSpaceDE w:val="0"/>
              <w:autoSpaceDN w:val="0"/>
              <w:ind w:left="0" w:right="139" w:firstLine="0"/>
              <w:rPr>
                <w:sz w:val="22"/>
                <w:szCs w:val="22"/>
              </w:rPr>
            </w:pPr>
            <w:r w:rsidRPr="00CE3FAE">
              <w:rPr>
                <w:sz w:val="96"/>
                <w:szCs w:val="96"/>
              </w:rPr>
              <w:t>!</w:t>
            </w:r>
          </w:p>
        </w:tc>
      </w:tr>
    </w:tbl>
    <w:p w14:paraId="39A6A4AE" w14:textId="77777777" w:rsidR="00B0551F" w:rsidRPr="00ED595F" w:rsidRDefault="00B0551F" w:rsidP="00B0551F">
      <w:pPr>
        <w:pStyle w:val="Zkladntext"/>
        <w:autoSpaceDE w:val="0"/>
        <w:autoSpaceDN w:val="0"/>
        <w:ind w:left="567" w:right="139" w:firstLine="0"/>
        <w:rPr>
          <w:sz w:val="22"/>
          <w:szCs w:val="22"/>
        </w:rPr>
      </w:pPr>
    </w:p>
    <w:p w14:paraId="00D27F7C" w14:textId="77777777" w:rsidR="00ED595F" w:rsidRPr="00C93566" w:rsidRDefault="00ED595F" w:rsidP="00ED595F">
      <w:pPr>
        <w:pStyle w:val="Zkladntext"/>
        <w:autoSpaceDE w:val="0"/>
        <w:autoSpaceDN w:val="0"/>
        <w:ind w:left="567" w:right="139" w:firstLine="0"/>
        <w:rPr>
          <w:sz w:val="22"/>
          <w:szCs w:val="22"/>
        </w:rPr>
      </w:pPr>
    </w:p>
    <w:p w14:paraId="01549706" w14:textId="360BFDA0" w:rsidR="00B73222" w:rsidRPr="0006119A" w:rsidRDefault="00B73222" w:rsidP="00B73222">
      <w:pPr>
        <w:pStyle w:val="Zkladntext"/>
        <w:numPr>
          <w:ilvl w:val="1"/>
          <w:numId w:val="22"/>
        </w:numPr>
        <w:autoSpaceDE w:val="0"/>
        <w:autoSpaceDN w:val="0"/>
        <w:ind w:left="567" w:right="139" w:hanging="567"/>
        <w:rPr>
          <w:sz w:val="22"/>
          <w:szCs w:val="22"/>
        </w:rPr>
      </w:pPr>
      <w:r w:rsidRPr="00C93566">
        <w:rPr>
          <w:sz w:val="22"/>
        </w:rPr>
        <w:t>Záujemca,</w:t>
      </w:r>
      <w:r w:rsidRPr="00C93566">
        <w:rPr>
          <w:spacing w:val="-18"/>
          <w:sz w:val="22"/>
        </w:rPr>
        <w:t xml:space="preserve"> </w:t>
      </w:r>
      <w:r w:rsidRPr="00C93566">
        <w:rPr>
          <w:sz w:val="22"/>
        </w:rPr>
        <w:t>ktorý</w:t>
      </w:r>
      <w:r w:rsidRPr="00C93566">
        <w:rPr>
          <w:spacing w:val="-19"/>
          <w:sz w:val="22"/>
        </w:rPr>
        <w:t xml:space="preserve"> </w:t>
      </w:r>
      <w:r w:rsidRPr="00C93566">
        <w:rPr>
          <w:sz w:val="22"/>
        </w:rPr>
        <w:t>nie</w:t>
      </w:r>
      <w:r w:rsidRPr="00C93566">
        <w:rPr>
          <w:spacing w:val="-17"/>
          <w:sz w:val="22"/>
        </w:rPr>
        <w:t xml:space="preserve"> </w:t>
      </w:r>
      <w:r w:rsidRPr="00C93566">
        <w:rPr>
          <w:sz w:val="22"/>
        </w:rPr>
        <w:t>je</w:t>
      </w:r>
      <w:r w:rsidRPr="00C93566">
        <w:rPr>
          <w:spacing w:val="-17"/>
          <w:sz w:val="22"/>
        </w:rPr>
        <w:t xml:space="preserve"> </w:t>
      </w:r>
      <w:r w:rsidRPr="00C93566">
        <w:rPr>
          <w:sz w:val="22"/>
        </w:rPr>
        <w:t>zapísaný</w:t>
      </w:r>
      <w:r w:rsidRPr="00C93566">
        <w:rPr>
          <w:spacing w:val="-16"/>
          <w:sz w:val="22"/>
        </w:rPr>
        <w:t xml:space="preserve"> </w:t>
      </w:r>
      <w:r w:rsidRPr="00C93566">
        <w:rPr>
          <w:sz w:val="22"/>
        </w:rPr>
        <w:t>v</w:t>
      </w:r>
      <w:r w:rsidRPr="00C93566">
        <w:rPr>
          <w:spacing w:val="-19"/>
          <w:sz w:val="22"/>
        </w:rPr>
        <w:t xml:space="preserve"> </w:t>
      </w:r>
      <w:r w:rsidRPr="00C93566">
        <w:rPr>
          <w:sz w:val="22"/>
        </w:rPr>
        <w:t>Zozname</w:t>
      </w:r>
      <w:r w:rsidRPr="00C93566">
        <w:rPr>
          <w:spacing w:val="-17"/>
          <w:sz w:val="22"/>
        </w:rPr>
        <w:t xml:space="preserve"> </w:t>
      </w:r>
      <w:r w:rsidRPr="00C93566">
        <w:rPr>
          <w:sz w:val="22"/>
        </w:rPr>
        <w:t>hospodárskych</w:t>
      </w:r>
      <w:r w:rsidRPr="00C93566">
        <w:rPr>
          <w:spacing w:val="-17"/>
          <w:sz w:val="22"/>
        </w:rPr>
        <w:t xml:space="preserve"> </w:t>
      </w:r>
      <w:r w:rsidRPr="00C93566">
        <w:rPr>
          <w:sz w:val="22"/>
        </w:rPr>
        <w:t>subjektov</w:t>
      </w:r>
      <w:r w:rsidRPr="00C93566">
        <w:rPr>
          <w:spacing w:val="-19"/>
          <w:sz w:val="22"/>
        </w:rPr>
        <w:t xml:space="preserve"> </w:t>
      </w:r>
      <w:r w:rsidRPr="00C93566">
        <w:rPr>
          <w:sz w:val="22"/>
        </w:rPr>
        <w:t>preukazuje</w:t>
      </w:r>
      <w:r w:rsidRPr="00C93566">
        <w:rPr>
          <w:spacing w:val="-17"/>
          <w:sz w:val="22"/>
        </w:rPr>
        <w:t xml:space="preserve"> </w:t>
      </w:r>
      <w:r w:rsidRPr="00C93566">
        <w:rPr>
          <w:sz w:val="22"/>
        </w:rPr>
        <w:t xml:space="preserve">splnenie podmienok účasti dokladmi v súlade s § 32 ods. 2 </w:t>
      </w:r>
      <w:r>
        <w:rPr>
          <w:sz w:val="22"/>
        </w:rPr>
        <w:t>ZVO</w:t>
      </w:r>
      <w:r w:rsidR="00271E2B">
        <w:rPr>
          <w:sz w:val="22"/>
        </w:rPr>
        <w:t xml:space="preserve"> a § 32 ods. 7 ZVO</w:t>
      </w:r>
      <w:r w:rsidRPr="00C93566">
        <w:rPr>
          <w:sz w:val="22"/>
        </w:rPr>
        <w:t xml:space="preserve">, resp. Jednotným európskym dokumentom (JED) v súlade s § 39 </w:t>
      </w:r>
      <w:r>
        <w:rPr>
          <w:sz w:val="22"/>
        </w:rPr>
        <w:t>ZVO</w:t>
      </w:r>
      <w:r w:rsidRPr="00C93566">
        <w:rPr>
          <w:sz w:val="22"/>
        </w:rPr>
        <w:t>.</w:t>
      </w:r>
      <w:r>
        <w:rPr>
          <w:sz w:val="22"/>
        </w:rPr>
        <w:t xml:space="preserve"> </w:t>
      </w:r>
      <w:r w:rsidRPr="0006119A">
        <w:rPr>
          <w:sz w:val="22"/>
        </w:rPr>
        <w:t>V JED-e</w:t>
      </w:r>
      <w:r>
        <w:rPr>
          <w:sz w:val="22"/>
        </w:rPr>
        <w:t xml:space="preserve"> </w:t>
      </w:r>
      <w:r w:rsidRPr="0006119A">
        <w:rPr>
          <w:sz w:val="22"/>
        </w:rPr>
        <w:t xml:space="preserve">je </w:t>
      </w:r>
      <w:r>
        <w:rPr>
          <w:sz w:val="22"/>
        </w:rPr>
        <w:t>záujemca</w:t>
      </w:r>
      <w:r w:rsidRPr="0006119A">
        <w:rPr>
          <w:sz w:val="22"/>
        </w:rPr>
        <w:t xml:space="preserve"> oprávnený predbežne preukázať splnenie všetkých podmienok účasti zaškrtnutím políčka „α: Globálny údaj pre všetky podmienky</w:t>
      </w:r>
      <w:r w:rsidRPr="0006119A">
        <w:rPr>
          <w:spacing w:val="-3"/>
          <w:sz w:val="22"/>
        </w:rPr>
        <w:t xml:space="preserve"> </w:t>
      </w:r>
      <w:r w:rsidRPr="0006119A">
        <w:rPr>
          <w:sz w:val="22"/>
        </w:rPr>
        <w:t>účasti“.</w:t>
      </w:r>
    </w:p>
    <w:p w14:paraId="25328225" w14:textId="77777777" w:rsidR="00B73222" w:rsidRPr="0006119A" w:rsidRDefault="00B73222" w:rsidP="00B73222">
      <w:pPr>
        <w:pStyle w:val="Odsekzoznamu"/>
        <w:widowControl w:val="0"/>
        <w:tabs>
          <w:tab w:val="left" w:pos="1121"/>
        </w:tabs>
        <w:autoSpaceDE w:val="0"/>
        <w:autoSpaceDN w:val="0"/>
        <w:spacing w:before="1" w:after="0"/>
        <w:ind w:left="600" w:right="139" w:firstLine="0"/>
        <w:rPr>
          <w:b/>
        </w:rPr>
      </w:pPr>
      <w:r w:rsidRPr="0006119A">
        <w:rPr>
          <w:sz w:val="22"/>
          <w:szCs w:val="22"/>
        </w:rPr>
        <w:t>Ak záujemca použije JED</w:t>
      </w:r>
      <w:r w:rsidRPr="00481283">
        <w:rPr>
          <w:sz w:val="22"/>
          <w:szCs w:val="22"/>
        </w:rPr>
        <w:t xml:space="preserve">, </w:t>
      </w:r>
      <w:r w:rsidRPr="00481283">
        <w:rPr>
          <w:b/>
          <w:sz w:val="22"/>
          <w:szCs w:val="22"/>
          <w:u w:val="single"/>
        </w:rPr>
        <w:t>verejný obstarávateľ bude v rámci vyhodnotenia</w:t>
      </w:r>
      <w:r w:rsidRPr="00481283">
        <w:rPr>
          <w:b/>
          <w:spacing w:val="60"/>
          <w:sz w:val="22"/>
          <w:szCs w:val="22"/>
          <w:u w:val="single"/>
        </w:rPr>
        <w:t xml:space="preserve"> </w:t>
      </w:r>
      <w:r w:rsidRPr="00481283">
        <w:rPr>
          <w:b/>
          <w:sz w:val="22"/>
          <w:szCs w:val="22"/>
          <w:u w:val="single"/>
        </w:rPr>
        <w:t xml:space="preserve">žiadostí </w:t>
      </w:r>
      <w:r w:rsidRPr="00481283">
        <w:rPr>
          <w:sz w:val="22"/>
          <w:szCs w:val="22"/>
          <w:u w:val="single"/>
        </w:rPr>
        <w:t>o</w:t>
      </w:r>
      <w:r>
        <w:rPr>
          <w:sz w:val="22"/>
          <w:szCs w:val="22"/>
          <w:u w:val="single"/>
        </w:rPr>
        <w:t xml:space="preserve"> zaradenie </w:t>
      </w:r>
      <w:r w:rsidR="0033108A">
        <w:rPr>
          <w:sz w:val="22"/>
          <w:szCs w:val="22"/>
          <w:u w:val="single"/>
        </w:rPr>
        <w:t xml:space="preserve">                   </w:t>
      </w:r>
      <w:r>
        <w:rPr>
          <w:sz w:val="22"/>
          <w:szCs w:val="22"/>
          <w:u w:val="single"/>
        </w:rPr>
        <w:t>do DNS</w:t>
      </w:r>
      <w:r w:rsidRPr="00481283">
        <w:rPr>
          <w:sz w:val="22"/>
          <w:szCs w:val="22"/>
          <w:u w:val="single"/>
        </w:rPr>
        <w:t xml:space="preserve"> za účelom zabezpečenia riadneho priebehu verejného obstarávania </w:t>
      </w:r>
      <w:r>
        <w:rPr>
          <w:b/>
          <w:sz w:val="22"/>
          <w:szCs w:val="22"/>
          <w:u w:val="single"/>
        </w:rPr>
        <w:t>písomne žiadať záujemcov o </w:t>
      </w:r>
      <w:r w:rsidRPr="00481283">
        <w:rPr>
          <w:b/>
          <w:sz w:val="22"/>
          <w:szCs w:val="22"/>
          <w:u w:val="single"/>
        </w:rPr>
        <w:t>predloženie</w:t>
      </w:r>
      <w:r w:rsidRPr="00DC106D">
        <w:rPr>
          <w:b/>
          <w:sz w:val="22"/>
          <w:szCs w:val="22"/>
          <w:u w:val="single"/>
        </w:rPr>
        <w:t xml:space="preserve"> dokladu</w:t>
      </w:r>
      <w:r w:rsidRPr="00D962D1">
        <w:rPr>
          <w:b/>
          <w:bCs/>
          <w:sz w:val="22"/>
          <w:szCs w:val="22"/>
          <w:u w:val="single"/>
        </w:rPr>
        <w:t>/dokladov</w:t>
      </w:r>
      <w:r w:rsidRPr="0006119A">
        <w:rPr>
          <w:sz w:val="22"/>
          <w:szCs w:val="22"/>
        </w:rPr>
        <w:t xml:space="preserve"> nahradených JED-</w:t>
      </w:r>
      <w:proofErr w:type="spellStart"/>
      <w:r w:rsidRPr="0006119A">
        <w:rPr>
          <w:sz w:val="22"/>
          <w:szCs w:val="22"/>
        </w:rPr>
        <w:t>om</w:t>
      </w:r>
      <w:proofErr w:type="spellEnd"/>
      <w:r w:rsidRPr="0006119A">
        <w:rPr>
          <w:sz w:val="22"/>
          <w:szCs w:val="22"/>
        </w:rPr>
        <w:t xml:space="preserve"> podľa § 39 ods. 6 </w:t>
      </w:r>
      <w:r>
        <w:rPr>
          <w:sz w:val="22"/>
          <w:szCs w:val="22"/>
        </w:rPr>
        <w:t>ZVO</w:t>
      </w:r>
      <w:r>
        <w:rPr>
          <w:sz w:val="22"/>
        </w:rPr>
        <w:t>.</w:t>
      </w:r>
    </w:p>
    <w:p w14:paraId="1DB78B6E" w14:textId="77777777" w:rsidR="00B73222" w:rsidRPr="000F2025" w:rsidRDefault="00B73222" w:rsidP="00B73222">
      <w:pPr>
        <w:pStyle w:val="Zkladntext"/>
        <w:tabs>
          <w:tab w:val="left" w:pos="8880"/>
        </w:tabs>
        <w:autoSpaceDE w:val="0"/>
        <w:autoSpaceDN w:val="0"/>
        <w:spacing w:after="0"/>
        <w:ind w:left="0" w:right="139" w:firstLine="0"/>
        <w:rPr>
          <w:sz w:val="16"/>
          <w:szCs w:val="16"/>
        </w:rPr>
      </w:pPr>
    </w:p>
    <w:p w14:paraId="256CAC9A" w14:textId="5D1B7991" w:rsidR="00B73222" w:rsidRPr="00127341" w:rsidRDefault="00B73222" w:rsidP="00B73222">
      <w:pPr>
        <w:pStyle w:val="Zkladntext"/>
        <w:numPr>
          <w:ilvl w:val="1"/>
          <w:numId w:val="22"/>
        </w:numPr>
        <w:autoSpaceDE w:val="0"/>
        <w:autoSpaceDN w:val="0"/>
        <w:ind w:left="567" w:right="139" w:hanging="567"/>
        <w:rPr>
          <w:sz w:val="22"/>
          <w:szCs w:val="22"/>
        </w:rPr>
      </w:pPr>
      <w:r>
        <w:rPr>
          <w:sz w:val="22"/>
          <w:szCs w:val="22"/>
        </w:rPr>
        <w:t>Záujemca</w:t>
      </w:r>
      <w:r w:rsidRPr="005E2AF7">
        <w:rPr>
          <w:sz w:val="22"/>
          <w:szCs w:val="22"/>
        </w:rPr>
        <w:t xml:space="preserve">, ktorého tvorí skupina dodávateľov, preukazuje splnenie podmienok účasti týkajúcich </w:t>
      </w:r>
      <w:r w:rsidR="00C37143">
        <w:rPr>
          <w:sz w:val="22"/>
          <w:szCs w:val="22"/>
        </w:rPr>
        <w:br/>
      </w:r>
      <w:r w:rsidRPr="005E2AF7">
        <w:rPr>
          <w:sz w:val="22"/>
          <w:szCs w:val="22"/>
        </w:rPr>
        <w:t>sa osobného postavenia za každého člena skupiny osobitne. Splnenie podmienky účasti podľa § 32 ods. 1 písm. e) ZVO preukazuje člen skupiny len vo vzťahu k tej časti predmetu zákazky, ktorú má zabezpečiť.</w:t>
      </w:r>
    </w:p>
    <w:p w14:paraId="55266387" w14:textId="0BB1A740" w:rsidR="00B73222" w:rsidRPr="00C93566" w:rsidRDefault="00B73222" w:rsidP="00B73222">
      <w:pPr>
        <w:pStyle w:val="Zkladntext"/>
        <w:numPr>
          <w:ilvl w:val="1"/>
          <w:numId w:val="22"/>
        </w:numPr>
        <w:autoSpaceDE w:val="0"/>
        <w:autoSpaceDN w:val="0"/>
        <w:ind w:left="567" w:right="139" w:hanging="567"/>
        <w:rPr>
          <w:sz w:val="22"/>
          <w:szCs w:val="22"/>
        </w:rPr>
      </w:pPr>
      <w:r w:rsidRPr="00C93566">
        <w:rPr>
          <w:color w:val="000000"/>
          <w:sz w:val="22"/>
          <w:szCs w:val="22"/>
        </w:rPr>
        <w:t xml:space="preserve">Ak </w:t>
      </w:r>
      <w:r>
        <w:rPr>
          <w:color w:val="000000"/>
          <w:sz w:val="22"/>
          <w:szCs w:val="22"/>
        </w:rPr>
        <w:t>záujemca</w:t>
      </w:r>
      <w:r w:rsidRPr="00C93566">
        <w:rPr>
          <w:color w:val="000000"/>
          <w:sz w:val="22"/>
          <w:szCs w:val="22"/>
        </w:rPr>
        <w:t xml:space="preserve"> má sídlo, miesto podnikania alebo obvyklý pobyt mimo územia SR a štát jeho sídla, miesta podnikania alebo obvyklého pobytu nevydáva niektoré z dokladov </w:t>
      </w:r>
      <w:r>
        <w:rPr>
          <w:color w:val="000000"/>
          <w:sz w:val="22"/>
          <w:szCs w:val="22"/>
        </w:rPr>
        <w:t>na preukázanie splnenia podmienok účasti osobného postavenia</w:t>
      </w:r>
      <w:r w:rsidRPr="00C93566">
        <w:rPr>
          <w:color w:val="000000"/>
          <w:sz w:val="22"/>
          <w:szCs w:val="22"/>
        </w:rPr>
        <w:t xml:space="preserve"> alebo nevydáva ani rovnocenné doklady, možno ich nahradiť čestným vyhlásením podľa predpisov platných v štáte jeho sídla, miesta podnikania alebo obvyklého pobytu. </w:t>
      </w:r>
      <w:r w:rsidR="00E711EC">
        <w:rPr>
          <w:color w:val="000000"/>
          <w:sz w:val="22"/>
          <w:szCs w:val="22"/>
        </w:rPr>
        <w:br/>
      </w:r>
      <w:r w:rsidRPr="00C93566">
        <w:rPr>
          <w:color w:val="000000"/>
          <w:sz w:val="22"/>
          <w:szCs w:val="22"/>
        </w:rPr>
        <w:t xml:space="preserve">Ak právo štátu uchádzača so sídlom, miestom podnikania alebo obvyklým pobytom mimo územia SR neupravuje inštitút čestného vyhlásenia, môže ho nahradiť vyhlásením urobeným pred súdom, správnym </w:t>
      </w:r>
      <w:r w:rsidRPr="00C93566">
        <w:rPr>
          <w:color w:val="000000"/>
          <w:sz w:val="22"/>
          <w:szCs w:val="22"/>
        </w:rPr>
        <w:lastRenderedPageBreak/>
        <w:t>orgánom, notárom, inou odbornou inštitúciou alebo obchodnou inštitú</w:t>
      </w:r>
      <w:r>
        <w:rPr>
          <w:color w:val="000000"/>
          <w:sz w:val="22"/>
          <w:szCs w:val="22"/>
        </w:rPr>
        <w:t>ciou podľa predpisov platných v </w:t>
      </w:r>
      <w:r w:rsidRPr="00C93566">
        <w:rPr>
          <w:color w:val="000000"/>
          <w:sz w:val="22"/>
          <w:szCs w:val="22"/>
        </w:rPr>
        <w:t>štáte sídla, miesta podnikania alebo obvyklého pobytu uchádzača.</w:t>
      </w:r>
    </w:p>
    <w:p w14:paraId="5897941D" w14:textId="77777777" w:rsidR="003C06BA" w:rsidRPr="003C06BA" w:rsidRDefault="00B73222" w:rsidP="00B73222">
      <w:pPr>
        <w:pStyle w:val="Zkladntext"/>
        <w:numPr>
          <w:ilvl w:val="1"/>
          <w:numId w:val="22"/>
        </w:numPr>
        <w:autoSpaceDE w:val="0"/>
        <w:autoSpaceDN w:val="0"/>
        <w:ind w:left="567" w:right="139" w:hanging="567"/>
        <w:rPr>
          <w:sz w:val="22"/>
          <w:szCs w:val="22"/>
        </w:rPr>
      </w:pPr>
      <w:r w:rsidRPr="00420F3A">
        <w:rPr>
          <w:color w:val="000000"/>
          <w:sz w:val="22"/>
          <w:szCs w:val="22"/>
        </w:rPr>
        <w:t>Nakoľko</w:t>
      </w:r>
      <w:r w:rsidRPr="00C93566">
        <w:rPr>
          <w:rFonts w:eastAsiaTheme="minorHAnsi"/>
          <w:sz w:val="22"/>
          <w:szCs w:val="22"/>
          <w:shd w:val="clear" w:color="auto" w:fill="FFFFFF"/>
        </w:rPr>
        <w:t xml:space="preserve"> je verejný obstarávateľ oprávnený získavať a použiť údaje z informačných systémov verejnej správy podľa zákona č. 177/2018 Z. z.</w:t>
      </w:r>
      <w:r w:rsidRPr="00C93566">
        <w:rPr>
          <w:noProof/>
          <w:sz w:val="22"/>
          <w:szCs w:val="22"/>
          <w:shd w:val="clear" w:color="auto" w:fill="FFFFFF"/>
        </w:rPr>
        <w:t xml:space="preserve"> </w:t>
      </w:r>
      <w:r w:rsidRPr="00C93566">
        <w:rPr>
          <w:rFonts w:eastAsiaTheme="minorHAnsi"/>
          <w:sz w:val="22"/>
          <w:szCs w:val="22"/>
          <w:shd w:val="clear" w:color="auto" w:fill="FFFFFF"/>
        </w:rPr>
        <w:t xml:space="preserve">o niektorých opatreniach na znižovanie administratívnej záťaže využívaním informačných systémov verejnej správy a o zmene a doplnení niektorých zákonov, </w:t>
      </w:r>
      <w:r>
        <w:rPr>
          <w:rFonts w:eastAsiaTheme="minorHAnsi"/>
          <w:b/>
          <w:sz w:val="22"/>
          <w:szCs w:val="22"/>
          <w:shd w:val="clear" w:color="auto" w:fill="FFFFFF"/>
        </w:rPr>
        <w:t xml:space="preserve">záujemca </w:t>
      </w:r>
      <w:r w:rsidRPr="00C93566">
        <w:rPr>
          <w:rFonts w:eastAsiaTheme="minorHAnsi"/>
          <w:b/>
          <w:sz w:val="22"/>
          <w:szCs w:val="22"/>
          <w:shd w:val="clear" w:color="auto" w:fill="FFFFFF"/>
        </w:rPr>
        <w:t>so sídlom alebo miestom podnikania v SR n</w:t>
      </w:r>
      <w:r w:rsidR="00C37143">
        <w:rPr>
          <w:rFonts w:eastAsiaTheme="minorHAnsi"/>
          <w:b/>
          <w:sz w:val="22"/>
          <w:szCs w:val="22"/>
          <w:shd w:val="clear" w:color="auto" w:fill="FFFFFF"/>
        </w:rPr>
        <w:t>i</w:t>
      </w:r>
      <w:r w:rsidRPr="00C93566">
        <w:rPr>
          <w:rFonts w:eastAsiaTheme="minorHAnsi"/>
          <w:b/>
          <w:sz w:val="22"/>
          <w:szCs w:val="22"/>
          <w:shd w:val="clear" w:color="auto" w:fill="FFFFFF"/>
        </w:rPr>
        <w:t>e</w:t>
      </w:r>
      <w:r w:rsidR="00C37143">
        <w:rPr>
          <w:rFonts w:eastAsiaTheme="minorHAnsi"/>
          <w:b/>
          <w:sz w:val="22"/>
          <w:szCs w:val="22"/>
          <w:shd w:val="clear" w:color="auto" w:fill="FFFFFF"/>
        </w:rPr>
        <w:t xml:space="preserve"> </w:t>
      </w:r>
      <w:r w:rsidR="003C06BA">
        <w:rPr>
          <w:rFonts w:eastAsiaTheme="minorHAnsi"/>
          <w:b/>
          <w:sz w:val="22"/>
          <w:szCs w:val="22"/>
          <w:shd w:val="clear" w:color="auto" w:fill="FFFFFF"/>
        </w:rPr>
        <w:t>je povinný</w:t>
      </w:r>
      <w:r w:rsidRPr="00C93566">
        <w:rPr>
          <w:rFonts w:eastAsiaTheme="minorHAnsi"/>
          <w:b/>
          <w:sz w:val="22"/>
          <w:szCs w:val="22"/>
          <w:shd w:val="clear" w:color="auto" w:fill="FFFFFF"/>
        </w:rPr>
        <w:t xml:space="preserve"> predkladať</w:t>
      </w:r>
      <w:r w:rsidRPr="00C93566">
        <w:rPr>
          <w:rFonts w:eastAsiaTheme="minorHAnsi"/>
          <w:sz w:val="22"/>
          <w:szCs w:val="22"/>
          <w:shd w:val="clear" w:color="auto" w:fill="FFFFFF"/>
        </w:rPr>
        <w:t xml:space="preserve"> </w:t>
      </w:r>
      <w:r w:rsidR="003C06BA">
        <w:rPr>
          <w:rFonts w:eastAsiaTheme="minorHAnsi"/>
          <w:sz w:val="22"/>
          <w:szCs w:val="22"/>
          <w:shd w:val="clear" w:color="auto" w:fill="FFFFFF"/>
        </w:rPr>
        <w:t xml:space="preserve">nasledovné </w:t>
      </w:r>
      <w:r w:rsidRPr="00C93566">
        <w:rPr>
          <w:rFonts w:eastAsiaTheme="minorHAnsi"/>
          <w:sz w:val="22"/>
          <w:szCs w:val="22"/>
          <w:shd w:val="clear" w:color="auto" w:fill="FFFFFF"/>
        </w:rPr>
        <w:t>doklady</w:t>
      </w:r>
      <w:r w:rsidR="003C06BA">
        <w:rPr>
          <w:rFonts w:eastAsiaTheme="minorHAnsi"/>
          <w:sz w:val="22"/>
          <w:szCs w:val="22"/>
          <w:shd w:val="clear" w:color="auto" w:fill="FFFFFF"/>
        </w:rPr>
        <w:t>:</w:t>
      </w:r>
    </w:p>
    <w:p w14:paraId="7488D878" w14:textId="77777777" w:rsidR="003C06BA" w:rsidRPr="003C06BA" w:rsidRDefault="003C06BA" w:rsidP="003C06BA">
      <w:pPr>
        <w:pStyle w:val="Zkladntext"/>
        <w:numPr>
          <w:ilvl w:val="2"/>
          <w:numId w:val="22"/>
        </w:numPr>
        <w:autoSpaceDE w:val="0"/>
        <w:autoSpaceDN w:val="0"/>
        <w:ind w:right="139" w:hanging="788"/>
        <w:rPr>
          <w:b/>
          <w:bCs/>
          <w:sz w:val="22"/>
          <w:szCs w:val="22"/>
        </w:rPr>
      </w:pPr>
      <w:r w:rsidRPr="003C06BA">
        <w:rPr>
          <w:rFonts w:eastAsiaTheme="minorHAnsi"/>
          <w:b/>
          <w:bCs/>
          <w:sz w:val="22"/>
          <w:szCs w:val="22"/>
          <w:shd w:val="clear" w:color="auto" w:fill="FFFFFF"/>
        </w:rPr>
        <w:t>Výpis z</w:t>
      </w:r>
      <w:r>
        <w:rPr>
          <w:rFonts w:eastAsiaTheme="minorHAnsi"/>
          <w:b/>
          <w:bCs/>
          <w:sz w:val="22"/>
          <w:szCs w:val="22"/>
          <w:shd w:val="clear" w:color="auto" w:fill="FFFFFF"/>
        </w:rPr>
        <w:t> </w:t>
      </w:r>
      <w:r w:rsidRPr="003C06BA">
        <w:rPr>
          <w:rFonts w:eastAsiaTheme="minorHAnsi"/>
          <w:b/>
          <w:bCs/>
          <w:sz w:val="22"/>
          <w:szCs w:val="22"/>
          <w:shd w:val="clear" w:color="auto" w:fill="FFFFFF"/>
        </w:rPr>
        <w:t>registra</w:t>
      </w:r>
      <w:r>
        <w:rPr>
          <w:rFonts w:eastAsiaTheme="minorHAnsi"/>
          <w:b/>
          <w:bCs/>
          <w:sz w:val="22"/>
          <w:szCs w:val="22"/>
          <w:shd w:val="clear" w:color="auto" w:fill="FFFFFF"/>
        </w:rPr>
        <w:t xml:space="preserve"> trestov právnických osôb </w:t>
      </w:r>
      <w:r>
        <w:rPr>
          <w:rFonts w:eastAsiaTheme="minorHAnsi"/>
          <w:sz w:val="22"/>
          <w:szCs w:val="22"/>
          <w:shd w:val="clear" w:color="auto" w:fill="FFFFFF"/>
        </w:rPr>
        <w:t xml:space="preserve">na preukázanie splnenia podmienky účasti podľa </w:t>
      </w:r>
      <w:r>
        <w:rPr>
          <w:rFonts w:eastAsiaTheme="minorHAnsi"/>
          <w:sz w:val="22"/>
          <w:szCs w:val="22"/>
          <w:shd w:val="clear" w:color="auto" w:fill="FFFFFF"/>
        </w:rPr>
        <w:br/>
      </w:r>
      <w:r>
        <w:rPr>
          <w:rFonts w:eastAsiaTheme="minorHAnsi"/>
          <w:b/>
          <w:bCs/>
          <w:sz w:val="22"/>
          <w:szCs w:val="22"/>
          <w:shd w:val="clear" w:color="auto" w:fill="FFFFFF"/>
        </w:rPr>
        <w:t>§ 32 ods. 1 písm. a)</w:t>
      </w:r>
      <w:r>
        <w:rPr>
          <w:rFonts w:eastAsiaTheme="minorHAnsi"/>
          <w:sz w:val="22"/>
          <w:szCs w:val="22"/>
          <w:shd w:val="clear" w:color="auto" w:fill="FFFFFF"/>
        </w:rPr>
        <w:t xml:space="preserve"> zákona o verejnom obstarávaní.</w:t>
      </w:r>
    </w:p>
    <w:p w14:paraId="6950D39A" w14:textId="7DEBD70E" w:rsidR="001C277E" w:rsidRPr="001C277E" w:rsidRDefault="003C06BA" w:rsidP="001C277E">
      <w:pPr>
        <w:pStyle w:val="Zkladntext"/>
        <w:numPr>
          <w:ilvl w:val="2"/>
          <w:numId w:val="22"/>
        </w:numPr>
        <w:autoSpaceDE w:val="0"/>
        <w:autoSpaceDN w:val="0"/>
        <w:ind w:right="139" w:hanging="788"/>
        <w:rPr>
          <w:rFonts w:eastAsiaTheme="minorHAnsi"/>
          <w:sz w:val="22"/>
          <w:szCs w:val="22"/>
          <w:shd w:val="clear" w:color="auto" w:fill="FFFFFF"/>
        </w:rPr>
      </w:pPr>
      <w:r>
        <w:rPr>
          <w:rFonts w:eastAsiaTheme="minorHAnsi"/>
          <w:b/>
          <w:bCs/>
          <w:sz w:val="22"/>
          <w:szCs w:val="22"/>
          <w:shd w:val="clear" w:color="auto" w:fill="FFFFFF"/>
        </w:rPr>
        <w:t>Výpis z registra trestov fyzických osôb</w:t>
      </w:r>
      <w:r w:rsidRPr="003C06BA">
        <w:rPr>
          <w:rFonts w:eastAsiaTheme="minorHAnsi"/>
          <w:sz w:val="22"/>
          <w:szCs w:val="22"/>
          <w:shd w:val="clear" w:color="auto" w:fill="FFFFFF"/>
        </w:rPr>
        <w:t>,</w:t>
      </w:r>
      <w:r>
        <w:rPr>
          <w:rFonts w:eastAsiaTheme="minorHAnsi"/>
          <w:b/>
          <w:bCs/>
          <w:sz w:val="22"/>
          <w:szCs w:val="22"/>
          <w:shd w:val="clear" w:color="auto" w:fill="FFFFFF"/>
        </w:rPr>
        <w:t xml:space="preserve"> </w:t>
      </w:r>
      <w:r w:rsidRPr="003C06BA">
        <w:rPr>
          <w:rFonts w:eastAsiaTheme="minorHAnsi"/>
          <w:sz w:val="22"/>
          <w:szCs w:val="22"/>
          <w:shd w:val="clear" w:color="auto" w:fill="FFFFFF"/>
        </w:rPr>
        <w:t>ktoré sú štatutárnym</w:t>
      </w:r>
      <w:r>
        <w:rPr>
          <w:rFonts w:eastAsiaTheme="minorHAnsi"/>
          <w:sz w:val="22"/>
          <w:szCs w:val="22"/>
          <w:shd w:val="clear" w:color="auto" w:fill="FFFFFF"/>
        </w:rPr>
        <w:t xml:space="preserve"> orgánom, členom štatutárneho orgánu, členom dozorného orgánu, prokuristom uchádzača a súčasne sú občanmi SR </w:t>
      </w:r>
      <w:r>
        <w:rPr>
          <w:rFonts w:eastAsiaTheme="minorHAnsi"/>
          <w:sz w:val="22"/>
          <w:szCs w:val="22"/>
          <w:shd w:val="clear" w:color="auto" w:fill="FFFFFF"/>
        </w:rPr>
        <w:br/>
        <w:t xml:space="preserve">na preukázanie splnenia podmienok účasti podľa </w:t>
      </w:r>
      <w:r w:rsidR="001C277E">
        <w:rPr>
          <w:rFonts w:eastAsiaTheme="minorHAnsi"/>
          <w:b/>
          <w:bCs/>
          <w:sz w:val="22"/>
          <w:szCs w:val="22"/>
          <w:shd w:val="clear" w:color="auto" w:fill="FFFFFF"/>
        </w:rPr>
        <w:t xml:space="preserve">§ 32 ods. 1 písm. a) </w:t>
      </w:r>
      <w:r w:rsidR="001C277E">
        <w:rPr>
          <w:rFonts w:eastAsiaTheme="minorHAnsi"/>
          <w:sz w:val="22"/>
          <w:szCs w:val="22"/>
          <w:shd w:val="clear" w:color="auto" w:fill="FFFFFF"/>
        </w:rPr>
        <w:t xml:space="preserve">zákona o verejnom obstarávaní. </w:t>
      </w:r>
      <w:r>
        <w:rPr>
          <w:rFonts w:eastAsiaTheme="minorHAnsi"/>
          <w:sz w:val="22"/>
          <w:szCs w:val="22"/>
          <w:shd w:val="clear" w:color="auto" w:fill="FFFFFF"/>
        </w:rPr>
        <w:t xml:space="preserve"> </w:t>
      </w:r>
      <w:r w:rsidR="001C277E" w:rsidRPr="001C277E">
        <w:rPr>
          <w:rFonts w:eastAsiaTheme="minorHAnsi"/>
          <w:sz w:val="22"/>
          <w:szCs w:val="22"/>
          <w:shd w:val="clear" w:color="auto" w:fill="FFFFFF"/>
        </w:rPr>
        <w:t>Ak uchádzač nepredloží doklad podľa bodu 1</w:t>
      </w:r>
      <w:r w:rsidR="00546562">
        <w:rPr>
          <w:rFonts w:eastAsiaTheme="minorHAnsi"/>
          <w:sz w:val="22"/>
          <w:szCs w:val="22"/>
          <w:shd w:val="clear" w:color="auto" w:fill="FFFFFF"/>
        </w:rPr>
        <w:t>6</w:t>
      </w:r>
      <w:r w:rsidR="001C277E" w:rsidRPr="001C277E">
        <w:rPr>
          <w:rFonts w:eastAsiaTheme="minorHAnsi"/>
          <w:sz w:val="22"/>
          <w:szCs w:val="22"/>
          <w:shd w:val="clear" w:color="auto" w:fill="FFFFFF"/>
        </w:rPr>
        <w:t xml:space="preserve">.1. písm. a) tohto oddielu súťažných podkladov, je povinný na účely preukázania splnenia podmienky účasti podľa </w:t>
      </w:r>
      <w:r w:rsidR="001C277E" w:rsidRPr="001C277E">
        <w:rPr>
          <w:rFonts w:eastAsiaTheme="minorHAnsi"/>
          <w:b/>
          <w:sz w:val="22"/>
          <w:szCs w:val="22"/>
          <w:shd w:val="clear" w:color="auto" w:fill="FFFFFF"/>
        </w:rPr>
        <w:t xml:space="preserve">§ 32 ods. 1 </w:t>
      </w:r>
      <w:r w:rsidR="001C277E">
        <w:rPr>
          <w:rFonts w:eastAsiaTheme="minorHAnsi"/>
          <w:b/>
          <w:sz w:val="22"/>
          <w:szCs w:val="22"/>
          <w:shd w:val="clear" w:color="auto" w:fill="FFFFFF"/>
        </w:rPr>
        <w:br/>
      </w:r>
      <w:r w:rsidR="001C277E" w:rsidRPr="001C277E">
        <w:rPr>
          <w:rFonts w:eastAsiaTheme="minorHAnsi"/>
          <w:b/>
          <w:sz w:val="22"/>
          <w:szCs w:val="22"/>
          <w:shd w:val="clear" w:color="auto" w:fill="FFFFFF"/>
        </w:rPr>
        <w:t>písm. a)</w:t>
      </w:r>
      <w:r w:rsidR="001C277E" w:rsidRPr="001C277E">
        <w:rPr>
          <w:rFonts w:eastAsiaTheme="minorHAnsi"/>
          <w:sz w:val="22"/>
          <w:szCs w:val="22"/>
          <w:shd w:val="clear" w:color="auto" w:fill="FFFFFF"/>
        </w:rPr>
        <w:t xml:space="preserve"> zákona o verejnom obstarávaní pre potreby zabezpečenia výpisu z registra trestov fyzických osôb podľa predchádzajúcej vety poskytnúť verejnému obstarávateľovi údaje potrebné </w:t>
      </w:r>
      <w:r w:rsidR="001C277E">
        <w:rPr>
          <w:rFonts w:eastAsiaTheme="minorHAnsi"/>
          <w:sz w:val="22"/>
          <w:szCs w:val="22"/>
          <w:shd w:val="clear" w:color="auto" w:fill="FFFFFF"/>
        </w:rPr>
        <w:t xml:space="preserve">na vyžiadanie výpisu </w:t>
      </w:r>
      <w:r w:rsidR="003B25AD">
        <w:rPr>
          <w:rFonts w:eastAsiaTheme="minorHAnsi"/>
          <w:sz w:val="22"/>
          <w:szCs w:val="22"/>
          <w:shd w:val="clear" w:color="auto" w:fill="FFFFFF"/>
        </w:rPr>
        <w:t>z registra trestov, t. j. kompletne vyplniť f</w:t>
      </w:r>
      <w:r w:rsidR="001C277E" w:rsidRPr="001C277E">
        <w:rPr>
          <w:rFonts w:eastAsiaTheme="minorHAnsi"/>
          <w:sz w:val="22"/>
          <w:szCs w:val="22"/>
          <w:shd w:val="clear" w:color="auto" w:fill="FFFFFF"/>
        </w:rPr>
        <w:t xml:space="preserve">ormulár </w:t>
      </w:r>
      <w:r w:rsidR="003B25AD">
        <w:rPr>
          <w:rFonts w:eastAsiaTheme="minorHAnsi"/>
          <w:sz w:val="22"/>
          <w:szCs w:val="22"/>
          <w:shd w:val="clear" w:color="auto" w:fill="FFFFFF"/>
        </w:rPr>
        <w:t xml:space="preserve">pre získanie uvedeného dokumentu, ktorý je možné nájsť na stránke úradu, a to v časti ,,Poskytnutie údajov na vyžiadanie výpisu z registra trestov“. Formulár/formuláre podpísané </w:t>
      </w:r>
      <w:r w:rsidR="001C277E" w:rsidRPr="001C277E">
        <w:rPr>
          <w:rFonts w:eastAsiaTheme="minorHAnsi"/>
          <w:sz w:val="22"/>
          <w:szCs w:val="22"/>
          <w:shd w:val="clear" w:color="auto" w:fill="FFFFFF"/>
        </w:rPr>
        <w:t xml:space="preserve">prostredníctvom EID (identifikačnej karty) </w:t>
      </w:r>
      <w:r w:rsidR="003B25AD">
        <w:rPr>
          <w:rFonts w:eastAsiaTheme="minorHAnsi"/>
          <w:sz w:val="22"/>
          <w:szCs w:val="22"/>
          <w:shd w:val="clear" w:color="auto" w:fill="FFFFFF"/>
        </w:rPr>
        <w:t xml:space="preserve">oprávnenej osoby </w:t>
      </w:r>
      <w:r w:rsidR="001C277E" w:rsidRPr="001C277E">
        <w:rPr>
          <w:rFonts w:eastAsiaTheme="minorHAnsi"/>
          <w:sz w:val="22"/>
          <w:szCs w:val="22"/>
          <w:shd w:val="clear" w:color="auto" w:fill="FFFFFF"/>
        </w:rPr>
        <w:t xml:space="preserve">alebo zaručenou konverziou musia byť súčasťou </w:t>
      </w:r>
      <w:r w:rsidR="003B25AD">
        <w:rPr>
          <w:rFonts w:eastAsiaTheme="minorHAnsi"/>
          <w:sz w:val="22"/>
          <w:szCs w:val="22"/>
          <w:shd w:val="clear" w:color="auto" w:fill="FFFFFF"/>
        </w:rPr>
        <w:t xml:space="preserve">žiadosti o zaradenie </w:t>
      </w:r>
      <w:r w:rsidR="003B25AD">
        <w:rPr>
          <w:rFonts w:eastAsiaTheme="minorHAnsi"/>
          <w:sz w:val="22"/>
          <w:szCs w:val="22"/>
          <w:shd w:val="clear" w:color="auto" w:fill="FFFFFF"/>
        </w:rPr>
        <w:br/>
        <w:t>do DNS</w:t>
      </w:r>
      <w:r w:rsidR="001C277E" w:rsidRPr="001C277E">
        <w:rPr>
          <w:rFonts w:eastAsiaTheme="minorHAnsi"/>
          <w:sz w:val="22"/>
          <w:szCs w:val="22"/>
          <w:shd w:val="clear" w:color="auto" w:fill="FFFFFF"/>
        </w:rPr>
        <w:t>.</w:t>
      </w:r>
      <w:r w:rsidR="006431FE" w:rsidRPr="006431FE">
        <w:rPr>
          <w:sz w:val="22"/>
          <w:szCs w:val="22"/>
          <w:shd w:val="clear" w:color="auto" w:fill="FFFFFF"/>
        </w:rPr>
        <w:t xml:space="preserve"> </w:t>
      </w:r>
      <w:r w:rsidR="006431FE" w:rsidRPr="00ED4758">
        <w:rPr>
          <w:sz w:val="22"/>
          <w:szCs w:val="22"/>
          <w:shd w:val="clear" w:color="auto" w:fill="FFFFFF"/>
        </w:rPr>
        <w:t xml:space="preserve">Formulár je prílohou č. </w:t>
      </w:r>
      <w:r w:rsidR="00C34BF8">
        <w:rPr>
          <w:sz w:val="22"/>
          <w:szCs w:val="22"/>
          <w:shd w:val="clear" w:color="auto" w:fill="FFFFFF"/>
        </w:rPr>
        <w:t>7</w:t>
      </w:r>
      <w:r w:rsidR="006431FE" w:rsidRPr="00ED4758">
        <w:rPr>
          <w:sz w:val="22"/>
          <w:szCs w:val="22"/>
          <w:shd w:val="clear" w:color="auto" w:fill="FFFFFF"/>
        </w:rPr>
        <w:t xml:space="preserve"> týchto súťažných podkladov. Formulár/formuláre musia byť súčasťou predkladan</w:t>
      </w:r>
      <w:r w:rsidR="006431FE">
        <w:rPr>
          <w:sz w:val="22"/>
          <w:szCs w:val="22"/>
          <w:shd w:val="clear" w:color="auto" w:fill="FFFFFF"/>
        </w:rPr>
        <w:t>ej žiadosti o zaradenie do DNS</w:t>
      </w:r>
      <w:r w:rsidR="006431FE" w:rsidRPr="00ED4758">
        <w:rPr>
          <w:sz w:val="22"/>
          <w:szCs w:val="22"/>
          <w:shd w:val="clear" w:color="auto" w:fill="FFFFFF"/>
        </w:rPr>
        <w:t>.</w:t>
      </w:r>
    </w:p>
    <w:p w14:paraId="5E6D1A79" w14:textId="77777777" w:rsidR="003B25AD" w:rsidRPr="003B25AD" w:rsidRDefault="003B25AD"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 xml:space="preserve">Potvrdenie zdravotnej poisťovne a Sociálnej poisťovne </w:t>
      </w:r>
      <w:r>
        <w:rPr>
          <w:rFonts w:eastAsiaTheme="minorHAnsi"/>
          <w:sz w:val="22"/>
          <w:szCs w:val="22"/>
          <w:shd w:val="clear" w:color="auto" w:fill="FFFFFF"/>
        </w:rPr>
        <w:t xml:space="preserve">na preukázanie splnenia podmienok účasti podľa </w:t>
      </w:r>
      <w:r w:rsidRPr="003B25AD">
        <w:rPr>
          <w:rFonts w:eastAsiaTheme="minorHAnsi"/>
          <w:b/>
          <w:bCs/>
          <w:sz w:val="22"/>
          <w:szCs w:val="22"/>
          <w:shd w:val="clear" w:color="auto" w:fill="FFFFFF"/>
        </w:rPr>
        <w:t>§ 32</w:t>
      </w:r>
      <w:r>
        <w:rPr>
          <w:rFonts w:eastAsiaTheme="minorHAnsi"/>
          <w:b/>
          <w:bCs/>
          <w:sz w:val="22"/>
          <w:szCs w:val="22"/>
          <w:shd w:val="clear" w:color="auto" w:fill="FFFFFF"/>
        </w:rPr>
        <w:t xml:space="preserve"> ods. 1 písm. b) </w:t>
      </w:r>
      <w:r>
        <w:rPr>
          <w:rFonts w:eastAsiaTheme="minorHAnsi"/>
          <w:sz w:val="22"/>
          <w:szCs w:val="22"/>
          <w:shd w:val="clear" w:color="auto" w:fill="FFFFFF"/>
        </w:rPr>
        <w:t>ZVO.</w:t>
      </w:r>
    </w:p>
    <w:p w14:paraId="214B4B66" w14:textId="77777777" w:rsidR="001158E4" w:rsidRPr="001158E4" w:rsidRDefault="003B25AD"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 xml:space="preserve">Potvrdenie miestne príslušného daňového úradu a miestne príslušného colného úradu </w:t>
      </w:r>
      <w:r w:rsidR="001158E4">
        <w:rPr>
          <w:rFonts w:eastAsiaTheme="minorHAnsi"/>
          <w:b/>
          <w:bCs/>
          <w:sz w:val="22"/>
          <w:szCs w:val="22"/>
          <w:shd w:val="clear" w:color="auto" w:fill="FFFFFF"/>
        </w:rPr>
        <w:br/>
      </w:r>
      <w:r>
        <w:rPr>
          <w:rFonts w:eastAsiaTheme="minorHAnsi"/>
          <w:sz w:val="22"/>
          <w:szCs w:val="22"/>
          <w:shd w:val="clear" w:color="auto" w:fill="FFFFFF"/>
        </w:rPr>
        <w:t xml:space="preserve">na preukázanie splnenia </w:t>
      </w:r>
      <w:r w:rsidR="001158E4">
        <w:rPr>
          <w:rFonts w:eastAsiaTheme="minorHAnsi"/>
          <w:sz w:val="22"/>
          <w:szCs w:val="22"/>
          <w:shd w:val="clear" w:color="auto" w:fill="FFFFFF"/>
        </w:rPr>
        <w:t xml:space="preserve">podmienok účasti podľa </w:t>
      </w:r>
      <w:r w:rsidR="001158E4">
        <w:rPr>
          <w:rFonts w:eastAsiaTheme="minorHAnsi"/>
          <w:b/>
          <w:bCs/>
          <w:sz w:val="22"/>
          <w:szCs w:val="22"/>
          <w:shd w:val="clear" w:color="auto" w:fill="FFFFFF"/>
        </w:rPr>
        <w:t xml:space="preserve">§ 32 ods. 1 písm. c) </w:t>
      </w:r>
      <w:r w:rsidR="001158E4">
        <w:rPr>
          <w:rFonts w:eastAsiaTheme="minorHAnsi"/>
          <w:sz w:val="22"/>
          <w:szCs w:val="22"/>
          <w:shd w:val="clear" w:color="auto" w:fill="FFFFFF"/>
        </w:rPr>
        <w:t>ZVO.</w:t>
      </w:r>
    </w:p>
    <w:p w14:paraId="283305D8" w14:textId="65E9025E" w:rsidR="001158E4" w:rsidRPr="001158E4" w:rsidRDefault="001158E4"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Potvrdenie príslušného súdu</w:t>
      </w:r>
      <w:r>
        <w:rPr>
          <w:rFonts w:eastAsiaTheme="minorHAnsi"/>
          <w:sz w:val="22"/>
          <w:szCs w:val="22"/>
          <w:shd w:val="clear" w:color="auto" w:fill="FFFFFF"/>
        </w:rPr>
        <w:t>, že na</w:t>
      </w:r>
      <w:r w:rsidRPr="001158E4">
        <w:rPr>
          <w:sz w:val="22"/>
          <w:szCs w:val="22"/>
          <w:shd w:val="clear" w:color="auto" w:fill="FFFFFF"/>
        </w:rPr>
        <w:t xml:space="preserve"> majetok</w:t>
      </w:r>
      <w:r w:rsidRPr="001158E4">
        <w:rPr>
          <w:b/>
          <w:sz w:val="22"/>
          <w:szCs w:val="22"/>
        </w:rPr>
        <w:t xml:space="preserve"> </w:t>
      </w:r>
      <w:r w:rsidRPr="001158E4">
        <w:rPr>
          <w:sz w:val="22"/>
          <w:szCs w:val="22"/>
        </w:rPr>
        <w:t>uchádzača nebol vyhlásený konkurz,                             nie je v reštruktu</w:t>
      </w:r>
      <w:r w:rsidRPr="001158E4">
        <w:rPr>
          <w:bCs/>
          <w:sz w:val="22"/>
        </w:rPr>
        <w:t>ralizácií a ani nebolo proti nemu zastavené konkurzné konanie                                 pre nedostatok majetku alebo zrušený konkurz pre nedostatok majetku na preukázanie splnenia podmienok účasti podľa </w:t>
      </w:r>
      <w:r w:rsidRPr="001158E4">
        <w:rPr>
          <w:b/>
          <w:sz w:val="22"/>
        </w:rPr>
        <w:t xml:space="preserve">§ 32 ods. 1 písm. d) </w:t>
      </w:r>
      <w:r w:rsidRPr="001158E4">
        <w:rPr>
          <w:bCs/>
          <w:sz w:val="22"/>
        </w:rPr>
        <w:t xml:space="preserve">zákona o verejnom obstarávaní. </w:t>
      </w:r>
    </w:p>
    <w:p w14:paraId="3CC5107E" w14:textId="11966773" w:rsidR="00B73222" w:rsidRPr="003C06BA" w:rsidRDefault="001158E4"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 xml:space="preserve">Výpis z obchodného registra alebo výpis zo živnostenského registra </w:t>
      </w:r>
      <w:r>
        <w:rPr>
          <w:rFonts w:eastAsiaTheme="minorHAnsi"/>
          <w:sz w:val="22"/>
          <w:szCs w:val="22"/>
          <w:shd w:val="clear" w:color="auto" w:fill="FFFFFF"/>
        </w:rPr>
        <w:t xml:space="preserve">uchádzačom, </w:t>
      </w:r>
      <w:r>
        <w:rPr>
          <w:rFonts w:eastAsiaTheme="minorHAnsi"/>
          <w:sz w:val="22"/>
          <w:szCs w:val="22"/>
          <w:shd w:val="clear" w:color="auto" w:fill="FFFFFF"/>
        </w:rPr>
        <w:br/>
        <w:t xml:space="preserve">ktorý je zapísaný v </w:t>
      </w:r>
      <w:r>
        <w:rPr>
          <w:rFonts w:eastAsiaTheme="minorHAnsi"/>
          <w:b/>
          <w:bCs/>
          <w:sz w:val="22"/>
          <w:szCs w:val="22"/>
          <w:shd w:val="clear" w:color="auto" w:fill="FFFFFF"/>
        </w:rPr>
        <w:t xml:space="preserve"> </w:t>
      </w:r>
      <w:r w:rsidRPr="001158E4">
        <w:rPr>
          <w:b/>
          <w:sz w:val="22"/>
          <w:szCs w:val="22"/>
          <w:shd w:val="clear" w:color="auto" w:fill="FFFFFF"/>
        </w:rPr>
        <w:t>Registri právnických osôb a podnikateľov</w:t>
      </w:r>
      <w:r w:rsidRPr="001158E4">
        <w:rPr>
          <w:sz w:val="22"/>
          <w:szCs w:val="22"/>
          <w:shd w:val="clear" w:color="auto" w:fill="FFFFFF"/>
        </w:rPr>
        <w:t xml:space="preserve"> podľa § 2 ods. 2 zákona                               č. 272/2015 Z. z. o registri právnických osôb, podnikateľov a orgánov verejnej moci                              a o zmene a doplnení niektorých zákonov v znení neskorších predpisov (ďalej len „register“) </w:t>
      </w:r>
      <w:r>
        <w:rPr>
          <w:sz w:val="22"/>
          <w:szCs w:val="22"/>
          <w:shd w:val="clear" w:color="auto" w:fill="FFFFFF"/>
        </w:rPr>
        <w:br/>
      </w:r>
      <w:r w:rsidRPr="001158E4">
        <w:rPr>
          <w:sz w:val="22"/>
          <w:szCs w:val="22"/>
          <w:shd w:val="clear" w:color="auto" w:fill="FFFFFF"/>
        </w:rPr>
        <w:t xml:space="preserve">na preukázanie splnenia podmienok účasti </w:t>
      </w:r>
      <w:r w:rsidRPr="001158E4">
        <w:rPr>
          <w:b/>
          <w:sz w:val="22"/>
          <w:szCs w:val="22"/>
          <w:shd w:val="clear" w:color="auto" w:fill="FFFFFF"/>
        </w:rPr>
        <w:t>podľa § 32 ods. 1 písm. e)</w:t>
      </w:r>
      <w:r w:rsidRPr="001158E4">
        <w:rPr>
          <w:sz w:val="22"/>
          <w:szCs w:val="22"/>
          <w:shd w:val="clear" w:color="auto" w:fill="FFFFFF"/>
        </w:rPr>
        <w:t xml:space="preserve"> ZVO. V ostatných prípadoch splnenie podmienky účasti </w:t>
      </w:r>
      <w:r w:rsidRPr="001158E4">
        <w:rPr>
          <w:sz w:val="22"/>
          <w:szCs w:val="22"/>
        </w:rPr>
        <w:t>podľa § 32 ods. 1 písm. e) zákona o verejnom obstarávaní uchádzači preukážu tak, ako je uvedené v bode 1</w:t>
      </w:r>
      <w:r w:rsidR="00546562">
        <w:rPr>
          <w:sz w:val="22"/>
          <w:szCs w:val="22"/>
        </w:rPr>
        <w:t>6</w:t>
      </w:r>
      <w:r w:rsidRPr="001158E4">
        <w:rPr>
          <w:sz w:val="22"/>
          <w:szCs w:val="22"/>
        </w:rPr>
        <w:t xml:space="preserve">.1. písm. e) tohto oddielu súťažných podkladov. </w:t>
      </w:r>
      <w:r w:rsidR="003C06BA">
        <w:rPr>
          <w:rFonts w:eastAsiaTheme="minorHAnsi"/>
          <w:b/>
          <w:bCs/>
          <w:sz w:val="22"/>
          <w:szCs w:val="22"/>
          <w:shd w:val="clear" w:color="auto" w:fill="FFFFFF"/>
        </w:rPr>
        <w:t xml:space="preserve"> </w:t>
      </w:r>
      <w:r w:rsidR="003C06BA" w:rsidRPr="003C06BA">
        <w:rPr>
          <w:b/>
          <w:bCs/>
          <w:sz w:val="22"/>
          <w:szCs w:val="22"/>
        </w:rPr>
        <w:t xml:space="preserve">  </w:t>
      </w:r>
      <w:r w:rsidR="00B73222" w:rsidRPr="003C06BA">
        <w:rPr>
          <w:b/>
          <w:bCs/>
          <w:sz w:val="22"/>
          <w:szCs w:val="22"/>
        </w:rPr>
        <w:t xml:space="preserve"> </w:t>
      </w:r>
    </w:p>
    <w:p w14:paraId="6F1676DB" w14:textId="13A6B180" w:rsidR="00B73222" w:rsidRPr="00C93566" w:rsidRDefault="001158E4" w:rsidP="00B73222">
      <w:pPr>
        <w:pStyle w:val="Zkladntext"/>
        <w:numPr>
          <w:ilvl w:val="1"/>
          <w:numId w:val="22"/>
        </w:numPr>
        <w:autoSpaceDE w:val="0"/>
        <w:autoSpaceDN w:val="0"/>
        <w:ind w:left="567" w:right="139" w:hanging="567"/>
        <w:rPr>
          <w:sz w:val="22"/>
          <w:szCs w:val="22"/>
        </w:rPr>
      </w:pPr>
      <w:r>
        <w:rPr>
          <w:sz w:val="22"/>
          <w:szCs w:val="22"/>
          <w:shd w:val="clear" w:color="auto" w:fill="FFFFFF"/>
        </w:rPr>
        <w:t>Pokiaľ uchádzači, ktorými sú hospodárske subjekty so sídlom v</w:t>
      </w:r>
      <w:r w:rsidR="00262DD5">
        <w:rPr>
          <w:sz w:val="22"/>
          <w:szCs w:val="22"/>
          <w:shd w:val="clear" w:color="auto" w:fill="FFFFFF"/>
        </w:rPr>
        <w:t> </w:t>
      </w:r>
      <w:r>
        <w:rPr>
          <w:sz w:val="22"/>
          <w:szCs w:val="22"/>
          <w:shd w:val="clear" w:color="auto" w:fill="FFFFFF"/>
        </w:rPr>
        <w:t>Slovensk</w:t>
      </w:r>
      <w:r w:rsidR="00262DD5">
        <w:rPr>
          <w:sz w:val="22"/>
          <w:szCs w:val="22"/>
          <w:shd w:val="clear" w:color="auto" w:fill="FFFFFF"/>
        </w:rPr>
        <w:t xml:space="preserve">ej republike a súčasne sú tieto hospodárske subjekty </w:t>
      </w:r>
      <w:r w:rsidR="00262DD5">
        <w:rPr>
          <w:b/>
          <w:bCs/>
          <w:sz w:val="22"/>
          <w:szCs w:val="22"/>
          <w:shd w:val="clear" w:color="auto" w:fill="FFFFFF"/>
        </w:rPr>
        <w:t>samostatne zárobkovo činné osoby (SZČO)</w:t>
      </w:r>
      <w:r w:rsidR="00262DD5">
        <w:rPr>
          <w:sz w:val="22"/>
          <w:szCs w:val="22"/>
          <w:shd w:val="clear" w:color="auto" w:fill="FFFFFF"/>
        </w:rPr>
        <w:t xml:space="preserve">, resp. fyzické osoby ako podnikatelia, pre účely </w:t>
      </w:r>
      <w:r w:rsidR="00E105B3">
        <w:rPr>
          <w:sz w:val="22"/>
          <w:szCs w:val="22"/>
          <w:shd w:val="clear" w:color="auto" w:fill="FFFFFF"/>
        </w:rPr>
        <w:t>použitia údajov z informačných systémov verejnej správy verejným obstarávateľom poskytnú verejnému obstarávateľovi rodné číslo. Rodné číslo SZČO</w:t>
      </w:r>
      <w:r w:rsidR="00E105B3">
        <w:rPr>
          <w:b/>
          <w:bCs/>
          <w:sz w:val="22"/>
          <w:szCs w:val="22"/>
          <w:shd w:val="clear" w:color="auto" w:fill="FFFFFF"/>
        </w:rPr>
        <w:t xml:space="preserve"> </w:t>
      </w:r>
      <w:r w:rsidR="00E105B3" w:rsidRPr="00E105B3">
        <w:rPr>
          <w:sz w:val="22"/>
          <w:szCs w:val="22"/>
          <w:shd w:val="clear" w:color="auto" w:fill="FFFFFF"/>
        </w:rPr>
        <w:t>bude</w:t>
      </w:r>
      <w:r w:rsidR="00E105B3">
        <w:rPr>
          <w:b/>
          <w:bCs/>
          <w:sz w:val="22"/>
          <w:szCs w:val="22"/>
          <w:shd w:val="clear" w:color="auto" w:fill="FFFFFF"/>
        </w:rPr>
        <w:t xml:space="preserve"> </w:t>
      </w:r>
      <w:r w:rsidR="00B73222">
        <w:rPr>
          <w:sz w:val="22"/>
          <w:szCs w:val="22"/>
          <w:shd w:val="clear" w:color="auto" w:fill="FFFFFF"/>
        </w:rPr>
        <w:t>súčasťou žiadosti o zaradenie do DNS</w:t>
      </w:r>
      <w:r w:rsidR="00B73222" w:rsidRPr="00C93566">
        <w:rPr>
          <w:sz w:val="22"/>
          <w:szCs w:val="22"/>
          <w:shd w:val="clear" w:color="auto" w:fill="FFFFFF"/>
        </w:rPr>
        <w:t xml:space="preserve">. </w:t>
      </w:r>
    </w:p>
    <w:p w14:paraId="41BCA572" w14:textId="28294480" w:rsidR="0033687F" w:rsidRPr="00FD6095" w:rsidRDefault="00B73222" w:rsidP="00FD6095">
      <w:pPr>
        <w:pStyle w:val="Zkladntext"/>
        <w:numPr>
          <w:ilvl w:val="1"/>
          <w:numId w:val="22"/>
        </w:numPr>
        <w:autoSpaceDE w:val="0"/>
        <w:autoSpaceDN w:val="0"/>
        <w:ind w:left="567" w:right="139" w:hanging="567"/>
        <w:rPr>
          <w:sz w:val="22"/>
          <w:szCs w:val="22"/>
        </w:rPr>
      </w:pPr>
      <w:r w:rsidRPr="00C93566">
        <w:rPr>
          <w:sz w:val="22"/>
          <w:szCs w:val="22"/>
          <w:shd w:val="clear" w:color="auto" w:fill="FFFFFF"/>
        </w:rPr>
        <w:t xml:space="preserve">Ak by verejný obstarávateľ v čase vyhodnocovania splnenia podmienok účasti z technických dôvodov </w:t>
      </w:r>
      <w:r w:rsidR="00967C41">
        <w:rPr>
          <w:sz w:val="22"/>
          <w:szCs w:val="22"/>
          <w:shd w:val="clear" w:color="auto" w:fill="FFFFFF"/>
        </w:rPr>
        <w:t xml:space="preserve">               </w:t>
      </w:r>
      <w:r w:rsidRPr="00C93566">
        <w:rPr>
          <w:sz w:val="22"/>
          <w:szCs w:val="22"/>
          <w:shd w:val="clear" w:color="auto" w:fill="FFFFFF"/>
        </w:rPr>
        <w:t xml:space="preserve">na strane prevádzkovateľa portálu </w:t>
      </w:r>
      <w:hyperlink r:id="rId16" w:history="1">
        <w:r w:rsidRPr="00C93566">
          <w:rPr>
            <w:rStyle w:val="Hypertextovprepojenie"/>
            <w:sz w:val="22"/>
            <w:szCs w:val="22"/>
            <w:shd w:val="clear" w:color="auto" w:fill="FFFFFF"/>
          </w:rPr>
          <w:t>www.oversi.gov.sk</w:t>
        </w:r>
      </w:hyperlink>
      <w:r w:rsidRPr="00C93566">
        <w:rPr>
          <w:sz w:val="22"/>
          <w:szCs w:val="22"/>
          <w:shd w:val="clear" w:color="auto" w:fill="FFFFFF"/>
        </w:rPr>
        <w:t xml:space="preserve"> nemal možnosť prístupu k týmto údajom, </w:t>
      </w:r>
      <w:r w:rsidR="00967C41">
        <w:rPr>
          <w:sz w:val="22"/>
          <w:szCs w:val="22"/>
          <w:shd w:val="clear" w:color="auto" w:fill="FFFFFF"/>
        </w:rPr>
        <w:t xml:space="preserve">                             </w:t>
      </w:r>
      <w:r w:rsidRPr="00C93566">
        <w:rPr>
          <w:sz w:val="22"/>
          <w:szCs w:val="22"/>
          <w:shd w:val="clear" w:color="auto" w:fill="FFFFFF"/>
        </w:rPr>
        <w:t xml:space="preserve">je oprávnený požiadať </w:t>
      </w:r>
      <w:r>
        <w:rPr>
          <w:sz w:val="22"/>
          <w:szCs w:val="22"/>
          <w:shd w:val="clear" w:color="auto" w:fill="FFFFFF"/>
        </w:rPr>
        <w:t>záujemcu</w:t>
      </w:r>
      <w:r w:rsidRPr="00C93566">
        <w:rPr>
          <w:sz w:val="22"/>
          <w:szCs w:val="22"/>
          <w:shd w:val="clear" w:color="auto" w:fill="FFFFFF"/>
        </w:rPr>
        <w:t xml:space="preserve"> o predloženie príslušného dokladu.</w:t>
      </w:r>
      <w:bookmarkStart w:id="266" w:name="_Toc112167071"/>
      <w:bookmarkStart w:id="267" w:name="_Toc90894587"/>
    </w:p>
    <w:p w14:paraId="1C8D8082" w14:textId="7095E69A" w:rsidR="00B73222" w:rsidRPr="0033687F" w:rsidRDefault="00B73222" w:rsidP="0033687F">
      <w:pPr>
        <w:pStyle w:val="Zkladntext"/>
        <w:autoSpaceDE w:val="0"/>
        <w:autoSpaceDN w:val="0"/>
        <w:spacing w:after="0"/>
        <w:ind w:left="0" w:right="139" w:firstLine="0"/>
        <w:jc w:val="center"/>
        <w:rPr>
          <w:b/>
          <w:bCs/>
          <w:sz w:val="22"/>
          <w:szCs w:val="22"/>
        </w:rPr>
      </w:pPr>
      <w:r w:rsidRPr="0033687F">
        <w:rPr>
          <w:b/>
          <w:bCs/>
          <w:sz w:val="24"/>
        </w:rPr>
        <w:t>Časť VI.</w:t>
      </w:r>
      <w:bookmarkEnd w:id="266"/>
    </w:p>
    <w:p w14:paraId="7B87B55E" w14:textId="77777777" w:rsidR="00B73222" w:rsidRPr="00A66A0D" w:rsidRDefault="00B73222" w:rsidP="0033687F">
      <w:pPr>
        <w:pStyle w:val="Nadpis2"/>
        <w:tabs>
          <w:tab w:val="left" w:pos="8880"/>
        </w:tabs>
        <w:spacing w:after="120"/>
        <w:ind w:right="139"/>
        <w:rPr>
          <w:b w:val="0"/>
          <w:sz w:val="24"/>
        </w:rPr>
      </w:pPr>
      <w:bookmarkStart w:id="268" w:name="_Toc112167072"/>
      <w:r w:rsidRPr="00A66A0D">
        <w:rPr>
          <w:sz w:val="24"/>
        </w:rPr>
        <w:t xml:space="preserve">Vyhodnotenie </w:t>
      </w:r>
      <w:bookmarkEnd w:id="267"/>
      <w:r w:rsidRPr="00A66A0D">
        <w:rPr>
          <w:sz w:val="24"/>
        </w:rPr>
        <w:t>doručených žiadostí o zaradenie do DNS</w:t>
      </w:r>
      <w:bookmarkEnd w:id="268"/>
    </w:p>
    <w:p w14:paraId="2045D58E" w14:textId="77777777" w:rsidR="00B73222" w:rsidRPr="00160AC1" w:rsidRDefault="00B73222" w:rsidP="0033687F">
      <w:pPr>
        <w:pStyle w:val="Nadpis3"/>
        <w:spacing w:after="120"/>
      </w:pPr>
      <w:bookmarkStart w:id="269" w:name="_Toc112167073"/>
      <w:r>
        <w:t>Vyhodnotenie doručených žiadostí o zaradenie do DNS</w:t>
      </w:r>
      <w:bookmarkEnd w:id="269"/>
    </w:p>
    <w:p w14:paraId="321E6C8C" w14:textId="77777777" w:rsidR="00B73222" w:rsidRPr="00E7467E" w:rsidRDefault="00B73222" w:rsidP="00B73222">
      <w:pPr>
        <w:pStyle w:val="Zkladntext"/>
        <w:numPr>
          <w:ilvl w:val="1"/>
          <w:numId w:val="22"/>
        </w:numPr>
        <w:autoSpaceDE w:val="0"/>
        <w:autoSpaceDN w:val="0"/>
        <w:ind w:left="567" w:right="139" w:hanging="567"/>
        <w:rPr>
          <w:sz w:val="22"/>
          <w:szCs w:val="22"/>
        </w:rPr>
      </w:pPr>
      <w:r w:rsidRPr="003D793E">
        <w:rPr>
          <w:sz w:val="22"/>
          <w:szCs w:val="22"/>
          <w:lang w:bidi="sk-SK"/>
        </w:rPr>
        <w:t>Verejný</w:t>
      </w:r>
      <w:r w:rsidRPr="003D793E">
        <w:rPr>
          <w:sz w:val="22"/>
          <w:szCs w:val="22"/>
        </w:rPr>
        <w:t xml:space="preserve"> obstarávateľ </w:t>
      </w:r>
      <w:r>
        <w:rPr>
          <w:sz w:val="22"/>
          <w:szCs w:val="22"/>
        </w:rPr>
        <w:t xml:space="preserve">bude </w:t>
      </w:r>
      <w:r w:rsidRPr="003D793E">
        <w:rPr>
          <w:sz w:val="22"/>
          <w:szCs w:val="22"/>
        </w:rPr>
        <w:t>pri vyhodnocovaní doručených žiadost</w:t>
      </w:r>
      <w:r>
        <w:rPr>
          <w:sz w:val="22"/>
          <w:szCs w:val="22"/>
        </w:rPr>
        <w:t>í o zaradenie do DNS postupovať v súlade s § 60 ZVO a pri vyhodnotení splnenia podmienok účasti</w:t>
      </w:r>
      <w:r w:rsidRPr="00E7467E">
        <w:rPr>
          <w:sz w:val="22"/>
          <w:szCs w:val="22"/>
        </w:rPr>
        <w:t xml:space="preserve"> v súlade s §</w:t>
      </w:r>
      <w:r>
        <w:rPr>
          <w:sz w:val="22"/>
          <w:szCs w:val="22"/>
        </w:rPr>
        <w:t xml:space="preserve"> </w:t>
      </w:r>
      <w:r w:rsidRPr="00E7467E">
        <w:rPr>
          <w:sz w:val="22"/>
          <w:szCs w:val="22"/>
        </w:rPr>
        <w:t>39, § 40 a § 152 ZVO.</w:t>
      </w:r>
    </w:p>
    <w:p w14:paraId="54370708" w14:textId="77777777" w:rsidR="00B73222" w:rsidRDefault="00B73222" w:rsidP="00B73222">
      <w:pPr>
        <w:pStyle w:val="Zkladntext"/>
        <w:numPr>
          <w:ilvl w:val="1"/>
          <w:numId w:val="22"/>
        </w:numPr>
        <w:autoSpaceDE w:val="0"/>
        <w:autoSpaceDN w:val="0"/>
        <w:ind w:left="567" w:right="139" w:hanging="567"/>
        <w:rPr>
          <w:sz w:val="22"/>
          <w:szCs w:val="22"/>
        </w:rPr>
      </w:pPr>
      <w:r w:rsidRPr="00264AB5">
        <w:rPr>
          <w:sz w:val="22"/>
          <w:szCs w:val="22"/>
        </w:rPr>
        <w:t xml:space="preserve">Splnenie podmienok účasti záujemcov bude </w:t>
      </w:r>
      <w:r>
        <w:rPr>
          <w:sz w:val="22"/>
          <w:szCs w:val="22"/>
        </w:rPr>
        <w:t>verejný obstarávateľ</w:t>
      </w:r>
      <w:r w:rsidRPr="00264AB5">
        <w:rPr>
          <w:sz w:val="22"/>
          <w:szCs w:val="22"/>
        </w:rPr>
        <w:t xml:space="preserve"> posudzovať z dokladov predložených podľa požiadaviek uvedených v oznámení o vyhlásení verejného obstarávania, v</w:t>
      </w:r>
      <w:r>
        <w:rPr>
          <w:sz w:val="22"/>
          <w:szCs w:val="22"/>
        </w:rPr>
        <w:t> týchto súťažných podkladoch</w:t>
      </w:r>
      <w:r w:rsidRPr="00264AB5">
        <w:rPr>
          <w:sz w:val="22"/>
          <w:szCs w:val="22"/>
        </w:rPr>
        <w:t xml:space="preserve"> a v iných dokumentoch poskytnutých verejným obstarávateľom.</w:t>
      </w:r>
    </w:p>
    <w:p w14:paraId="5E15A561" w14:textId="232894F3" w:rsidR="00B73222" w:rsidRDefault="00B73222" w:rsidP="00B73222">
      <w:pPr>
        <w:pStyle w:val="Zkladntext"/>
        <w:numPr>
          <w:ilvl w:val="1"/>
          <w:numId w:val="22"/>
        </w:numPr>
        <w:autoSpaceDE w:val="0"/>
        <w:autoSpaceDN w:val="0"/>
        <w:ind w:left="567" w:right="139" w:hanging="567"/>
        <w:rPr>
          <w:sz w:val="22"/>
          <w:szCs w:val="22"/>
        </w:rPr>
      </w:pPr>
      <w:r w:rsidRPr="00264AB5">
        <w:rPr>
          <w:sz w:val="22"/>
          <w:szCs w:val="22"/>
        </w:rPr>
        <w:lastRenderedPageBreak/>
        <w:t xml:space="preserve">Verejný obstarávateľ po zriadení DNS bezodkladne prostredníctvom komunikačného rozhrania </w:t>
      </w:r>
      <w:r w:rsidR="00FF2282">
        <w:rPr>
          <w:sz w:val="22"/>
          <w:szCs w:val="22"/>
        </w:rPr>
        <w:t>systému JOSEPHINE</w:t>
      </w:r>
      <w:r w:rsidRPr="00264AB5">
        <w:rPr>
          <w:sz w:val="22"/>
          <w:szCs w:val="22"/>
        </w:rPr>
        <w:t xml:space="preserve"> </w:t>
      </w:r>
      <w:r>
        <w:rPr>
          <w:sz w:val="22"/>
          <w:szCs w:val="22"/>
        </w:rPr>
        <w:t>informuje</w:t>
      </w:r>
      <w:r w:rsidRPr="00264AB5">
        <w:rPr>
          <w:sz w:val="22"/>
          <w:szCs w:val="22"/>
        </w:rPr>
        <w:t xml:space="preserve"> záujemcu, či bol zaradený do DNS, alebo že bola jeho žiadosť zamietnutá </w:t>
      </w:r>
      <w:r w:rsidR="00FF2282">
        <w:rPr>
          <w:sz w:val="22"/>
          <w:szCs w:val="22"/>
        </w:rPr>
        <w:br/>
      </w:r>
      <w:r w:rsidRPr="00264AB5">
        <w:rPr>
          <w:sz w:val="22"/>
          <w:szCs w:val="22"/>
        </w:rPr>
        <w:t>s uvedením dôvodu a lehoty, v ktorej môže byť doručená námietka a právo podať opätovne novú žiadosť o zaradenie do DNS.</w:t>
      </w:r>
    </w:p>
    <w:p w14:paraId="7F767485" w14:textId="6C34E664" w:rsidR="00B73222" w:rsidRPr="00CC082A" w:rsidRDefault="00B73222" w:rsidP="00B73222">
      <w:pPr>
        <w:pStyle w:val="Zkladntext"/>
        <w:numPr>
          <w:ilvl w:val="1"/>
          <w:numId w:val="22"/>
        </w:numPr>
        <w:autoSpaceDE w:val="0"/>
        <w:autoSpaceDN w:val="0"/>
        <w:ind w:left="567" w:right="139" w:hanging="567"/>
        <w:rPr>
          <w:sz w:val="22"/>
          <w:szCs w:val="22"/>
        </w:rPr>
      </w:pPr>
      <w:r w:rsidRPr="00162FCE">
        <w:rPr>
          <w:sz w:val="22"/>
          <w:szCs w:val="22"/>
        </w:rPr>
        <w:t>Ak počas trvania dynamického nákupného systému verejný obstarávateľ zistí, že zaradený</w:t>
      </w:r>
      <w:r w:rsidR="004D71AD">
        <w:rPr>
          <w:sz w:val="22"/>
          <w:szCs w:val="22"/>
        </w:rPr>
        <w:t xml:space="preserve"> </w:t>
      </w:r>
      <w:r w:rsidRPr="00162FCE">
        <w:rPr>
          <w:sz w:val="22"/>
          <w:szCs w:val="22"/>
        </w:rPr>
        <w:t>záujemca nespĺňa podmienky účasti, požiada ho o vysvetlenie alebo doplnenie dokladov na</w:t>
      </w:r>
      <w:r w:rsidR="004D71AD">
        <w:rPr>
          <w:sz w:val="22"/>
          <w:szCs w:val="22"/>
        </w:rPr>
        <w:t xml:space="preserve"> </w:t>
      </w:r>
      <w:r w:rsidRPr="00162FCE">
        <w:rPr>
          <w:sz w:val="22"/>
          <w:szCs w:val="22"/>
        </w:rPr>
        <w:t>preukázanie splnenia podmienky účasti</w:t>
      </w:r>
      <w:r>
        <w:rPr>
          <w:sz w:val="22"/>
          <w:szCs w:val="22"/>
        </w:rPr>
        <w:t>.</w:t>
      </w:r>
    </w:p>
    <w:p w14:paraId="7E60FCF0" w14:textId="77777777" w:rsidR="00B73222" w:rsidRPr="001C4CA7" w:rsidRDefault="00B73222" w:rsidP="00B73222">
      <w:pPr>
        <w:pStyle w:val="Zkladntext"/>
        <w:numPr>
          <w:ilvl w:val="1"/>
          <w:numId w:val="22"/>
        </w:numPr>
        <w:autoSpaceDE w:val="0"/>
        <w:autoSpaceDN w:val="0"/>
        <w:ind w:left="567" w:right="139" w:hanging="567"/>
        <w:rPr>
          <w:sz w:val="22"/>
          <w:szCs w:val="22"/>
        </w:rPr>
      </w:pPr>
      <w:r w:rsidRPr="00C26BFA">
        <w:rPr>
          <w:sz w:val="22"/>
          <w:szCs w:val="22"/>
        </w:rPr>
        <w:t xml:space="preserve">V rámci zriadeného DNS sa budú vyhlasovať jednotlivé výzvy na predkladanie ponúk na realizáciu konkrétnych </w:t>
      </w:r>
      <w:r>
        <w:rPr>
          <w:sz w:val="22"/>
          <w:szCs w:val="22"/>
        </w:rPr>
        <w:t>zákaziek</w:t>
      </w:r>
      <w:r w:rsidRPr="00C26BFA">
        <w:rPr>
          <w:sz w:val="22"/>
          <w:szCs w:val="22"/>
        </w:rPr>
        <w:t>.</w:t>
      </w:r>
    </w:p>
    <w:p w14:paraId="69D46F4F" w14:textId="77777777" w:rsidR="00B73222" w:rsidRPr="008B1423" w:rsidRDefault="00B73222" w:rsidP="00B73222">
      <w:pPr>
        <w:pStyle w:val="Nadpis3"/>
      </w:pPr>
      <w:bookmarkStart w:id="270" w:name="_Toc112167074"/>
      <w:r>
        <w:t>Zrušenie použitého postupu zadávania zákazky</w:t>
      </w:r>
      <w:bookmarkEnd w:id="270"/>
    </w:p>
    <w:p w14:paraId="15BF07BD" w14:textId="77777777" w:rsidR="00B73222" w:rsidRPr="00E7467E" w:rsidRDefault="00B73222" w:rsidP="00B73222">
      <w:pPr>
        <w:pStyle w:val="Zkladntext"/>
        <w:numPr>
          <w:ilvl w:val="1"/>
          <w:numId w:val="22"/>
        </w:numPr>
        <w:autoSpaceDE w:val="0"/>
        <w:autoSpaceDN w:val="0"/>
        <w:ind w:left="567" w:right="139" w:hanging="567"/>
        <w:rPr>
          <w:sz w:val="22"/>
          <w:szCs w:val="22"/>
        </w:rPr>
      </w:pPr>
      <w:r w:rsidRPr="00E7467E">
        <w:rPr>
          <w:sz w:val="22"/>
          <w:szCs w:val="22"/>
        </w:rPr>
        <w:t xml:space="preserve">Verejný obstarávateľ môže zrušiť použitý postup zadávania zákazky v zmysle ustanovení ZVO. </w:t>
      </w:r>
    </w:p>
    <w:p w14:paraId="5C988F90" w14:textId="77777777" w:rsidR="00B73222" w:rsidRPr="00D6373E" w:rsidRDefault="00B73222" w:rsidP="00B73222">
      <w:pPr>
        <w:pStyle w:val="Nadpis3"/>
      </w:pPr>
      <w:bookmarkStart w:id="271" w:name="_Toc112167075"/>
      <w:r w:rsidRPr="00922A8F">
        <w:t>Aplikácia zákona o verejnom obstarávaní</w:t>
      </w:r>
      <w:bookmarkEnd w:id="271"/>
    </w:p>
    <w:p w14:paraId="63C8601A" w14:textId="77777777" w:rsidR="00B73222" w:rsidRPr="00D6373E" w:rsidRDefault="00B73222" w:rsidP="00B73222">
      <w:pPr>
        <w:pStyle w:val="Zkladntext"/>
        <w:numPr>
          <w:ilvl w:val="1"/>
          <w:numId w:val="22"/>
        </w:numPr>
        <w:autoSpaceDE w:val="0"/>
        <w:autoSpaceDN w:val="0"/>
        <w:ind w:left="567" w:right="139" w:hanging="567"/>
        <w:rPr>
          <w:sz w:val="22"/>
          <w:szCs w:val="22"/>
        </w:rPr>
      </w:pPr>
      <w:r w:rsidRPr="006320CD">
        <w:rPr>
          <w:sz w:val="22"/>
          <w:szCs w:val="22"/>
        </w:rPr>
        <w:t xml:space="preserve">Skutočnosti neupravené v tomto dokumente sa spravujú príslušnými ustanoveniami </w:t>
      </w:r>
      <w:r>
        <w:rPr>
          <w:sz w:val="22"/>
          <w:szCs w:val="22"/>
        </w:rPr>
        <w:t>ZVO</w:t>
      </w:r>
      <w:r w:rsidRPr="006320CD">
        <w:rPr>
          <w:sz w:val="22"/>
          <w:szCs w:val="22"/>
        </w:rPr>
        <w:t>.</w:t>
      </w:r>
      <w:bookmarkStart w:id="272" w:name="_Toc90894603"/>
      <w:bookmarkStart w:id="273" w:name="_Toc90894820"/>
      <w:bookmarkStart w:id="274" w:name="_Toc90894984"/>
      <w:bookmarkStart w:id="275" w:name="_Toc90895306"/>
      <w:bookmarkStart w:id="276" w:name="_Toc90895416"/>
      <w:bookmarkEnd w:id="272"/>
      <w:bookmarkEnd w:id="273"/>
      <w:bookmarkEnd w:id="274"/>
      <w:bookmarkEnd w:id="275"/>
      <w:bookmarkEnd w:id="276"/>
    </w:p>
    <w:p w14:paraId="191BA8A7" w14:textId="77777777" w:rsidR="00A952DB" w:rsidRDefault="00B73222" w:rsidP="00967C41">
      <w:pPr>
        <w:tabs>
          <w:tab w:val="left" w:pos="5190"/>
        </w:tabs>
      </w:pPr>
      <w:r>
        <w:tab/>
      </w:r>
      <w:r>
        <w:tab/>
      </w:r>
    </w:p>
    <w:sectPr w:rsidR="00A952DB" w:rsidSect="00755E79">
      <w:footerReference w:type="default" r:id="rId17"/>
      <w:pgSz w:w="11907" w:h="16839" w:code="9"/>
      <w:pgMar w:top="737" w:right="794" w:bottom="737" w:left="964" w:header="794" w:footer="170" w:gutter="17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122A6" w14:textId="77777777" w:rsidR="00E83A60" w:rsidRDefault="00E83A60" w:rsidP="00B73222">
      <w:pPr>
        <w:spacing w:after="0"/>
      </w:pPr>
      <w:r>
        <w:separator/>
      </w:r>
    </w:p>
  </w:endnote>
  <w:endnote w:type="continuationSeparator" w:id="0">
    <w:p w14:paraId="77749F19" w14:textId="77777777" w:rsidR="00E83A60" w:rsidRDefault="00E83A60" w:rsidP="00B732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A890" w14:textId="660C58F6" w:rsidR="00755E79" w:rsidRPr="003503FA" w:rsidRDefault="00755E79" w:rsidP="00967C41">
    <w:pPr>
      <w:tabs>
        <w:tab w:val="left" w:pos="9639"/>
      </w:tabs>
      <w:ind w:left="-600" w:right="-101" w:firstLine="0"/>
      <w:rPr>
        <w:sz w:val="21"/>
        <w:szCs w:val="21"/>
      </w:rPr>
    </w:pPr>
    <w:r w:rsidRPr="00A827F3">
      <w:rPr>
        <w:sz w:val="21"/>
        <w:szCs w:val="21"/>
      </w:rPr>
      <w:t xml:space="preserve"> </w:t>
    </w:r>
    <w:r>
      <w:rPr>
        <w:sz w:val="21"/>
        <w:szCs w:val="21"/>
      </w:rPr>
      <w:t xml:space="preserve">            </w:t>
    </w:r>
    <w:r w:rsidRPr="00C11CC0">
      <w:t xml:space="preserve">Súťažné podklady k zriadeniu DNS </w:t>
    </w:r>
    <w:r w:rsidR="006E061D" w:rsidRPr="00926CDE">
      <w:t>,,</w:t>
    </w:r>
    <w:r w:rsidR="00266952" w:rsidRPr="00266952">
      <w:t xml:space="preserve"> </w:t>
    </w:r>
    <w:r w:rsidR="00D84EDB">
      <w:t>Prenájom mediálneho a reklamného priestoru</w:t>
    </w:r>
    <w:r w:rsidR="006E061D" w:rsidRPr="00926CDE">
      <w:t xml:space="preserve"> – DNS</w:t>
    </w:r>
    <w:r w:rsidRPr="00926CDE">
      <w:t>“</w:t>
    </w:r>
    <w:r w:rsidRPr="00A827F3">
      <w:rPr>
        <w:sz w:val="21"/>
        <w:szCs w:val="21"/>
      </w:rPr>
      <w:t xml:space="preserve">  </w:t>
    </w:r>
    <w:sdt>
      <w:sdtPr>
        <w:rPr>
          <w:sz w:val="21"/>
          <w:szCs w:val="21"/>
        </w:rPr>
        <w:id w:val="-1721508866"/>
        <w:docPartObj>
          <w:docPartGallery w:val="Page Numbers (Bottom of Page)"/>
          <w:docPartUnique/>
        </w:docPartObj>
      </w:sdtPr>
      <w:sdtEndPr/>
      <w:sdtContent>
        <w:r w:rsidR="00967C41">
          <w:rPr>
            <w:sz w:val="21"/>
            <w:szCs w:val="21"/>
          </w:rPr>
          <w:t xml:space="preserve"> </w:t>
        </w:r>
        <w:r w:rsidR="00967C41">
          <w:rPr>
            <w:sz w:val="21"/>
            <w:szCs w:val="21"/>
          </w:rPr>
          <w:tab/>
          <w:t xml:space="preserve">             </w:t>
        </w:r>
        <w:r>
          <w:rPr>
            <w:sz w:val="21"/>
            <w:szCs w:val="21"/>
          </w:rPr>
          <w:tab/>
        </w:r>
        <w:r w:rsidRPr="00A827F3">
          <w:rPr>
            <w:sz w:val="21"/>
            <w:szCs w:val="21"/>
          </w:rPr>
          <w:fldChar w:fldCharType="begin"/>
        </w:r>
        <w:r w:rsidRPr="00A827F3">
          <w:rPr>
            <w:sz w:val="21"/>
            <w:szCs w:val="21"/>
          </w:rPr>
          <w:instrText>PAGE   \* MERGEFORMAT</w:instrText>
        </w:r>
        <w:r w:rsidRPr="00A827F3">
          <w:rPr>
            <w:sz w:val="21"/>
            <w:szCs w:val="21"/>
          </w:rPr>
          <w:fldChar w:fldCharType="separate"/>
        </w:r>
        <w:r w:rsidR="00146D0B">
          <w:rPr>
            <w:noProof/>
            <w:sz w:val="21"/>
            <w:szCs w:val="21"/>
          </w:rPr>
          <w:t>12</w:t>
        </w:r>
        <w:r w:rsidRPr="00A827F3">
          <w:rPr>
            <w:sz w:val="21"/>
            <w:szCs w:val="2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05B8E" w14:textId="77777777" w:rsidR="00E83A60" w:rsidRDefault="00E83A60" w:rsidP="00B73222">
      <w:pPr>
        <w:spacing w:after="0"/>
      </w:pPr>
      <w:r>
        <w:separator/>
      </w:r>
    </w:p>
  </w:footnote>
  <w:footnote w:type="continuationSeparator" w:id="0">
    <w:p w14:paraId="6FEE4DA4" w14:textId="77777777" w:rsidR="00E83A60" w:rsidRDefault="00E83A60" w:rsidP="00B732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4605F1"/>
    <w:multiLevelType w:val="hybridMultilevel"/>
    <w:tmpl w:val="48660742"/>
    <w:lvl w:ilvl="0" w:tplc="94F61C62">
      <w:numFmt w:val="bullet"/>
      <w:lvlText w:val="-"/>
      <w:lvlJc w:val="left"/>
      <w:pPr>
        <w:ind w:left="927" w:hanging="360"/>
      </w:pPr>
      <w:rPr>
        <w:rFonts w:ascii="Times New Roman" w:eastAsia="Times New Roman" w:hAnsi="Times New Roman" w:cs="Times New Roman" w:hint="default"/>
        <w:b w:val="0"/>
        <w:sz w:val="22"/>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09A82DA8"/>
    <w:multiLevelType w:val="multilevel"/>
    <w:tmpl w:val="E1FE5570"/>
    <w:lvl w:ilvl="0">
      <w:start w:val="15"/>
      <w:numFmt w:val="decimal"/>
      <w:lvlText w:val="%1."/>
      <w:lvlJc w:val="left"/>
      <w:pPr>
        <w:ind w:left="4330" w:hanging="360"/>
      </w:pPr>
      <w:rPr>
        <w:rFonts w:hint="default"/>
        <w:b/>
        <w:i w:val="0"/>
        <w:sz w:val="22"/>
        <w:szCs w:val="22"/>
      </w:rPr>
    </w:lvl>
    <w:lvl w:ilvl="1">
      <w:start w:val="1"/>
      <w:numFmt w:val="decimal"/>
      <w:isLgl/>
      <w:lvlText w:val="%1.%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7" w15:restartNumberingAfterBreak="0">
    <w:nsid w:val="18F80F46"/>
    <w:multiLevelType w:val="hybridMultilevel"/>
    <w:tmpl w:val="E5AA5CD2"/>
    <w:lvl w:ilvl="0" w:tplc="681679E2">
      <w:start w:val="1"/>
      <w:numFmt w:val="lowerLetter"/>
      <w:lvlText w:val="%1)"/>
      <w:lvlJc w:val="left"/>
      <w:pPr>
        <w:ind w:left="1287" w:hanging="360"/>
      </w:pPr>
      <w:rPr>
        <w:b w:val="0"/>
        <w:bCs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 w15:restartNumberingAfterBreak="0">
    <w:nsid w:val="1E932794"/>
    <w:multiLevelType w:val="multilevel"/>
    <w:tmpl w:val="4FA28762"/>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i w:val="0"/>
        <w:color w:val="auto"/>
        <w:sz w:val="22"/>
      </w:rPr>
    </w:lvl>
    <w:lvl w:ilvl="2">
      <w:start w:val="1"/>
      <w:numFmt w:val="decimal"/>
      <w:lvlText w:val="%1.%2.%3."/>
      <w:lvlJc w:val="left"/>
      <w:pPr>
        <w:ind w:left="1355"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295911"/>
    <w:multiLevelType w:val="hybridMultilevel"/>
    <w:tmpl w:val="F47A91D8"/>
    <w:lvl w:ilvl="0" w:tplc="284AE474">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F57F0D"/>
    <w:multiLevelType w:val="hybridMultilevel"/>
    <w:tmpl w:val="F55EC978"/>
    <w:lvl w:ilvl="0" w:tplc="1D104DFA">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2CD65439"/>
    <w:multiLevelType w:val="hybridMultilevel"/>
    <w:tmpl w:val="C7D0F9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8"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9FB708A"/>
    <w:multiLevelType w:val="hybridMultilevel"/>
    <w:tmpl w:val="736A21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BE96566"/>
    <w:multiLevelType w:val="hybridMultilevel"/>
    <w:tmpl w:val="975086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2" w15:restartNumberingAfterBreak="0">
    <w:nsid w:val="51405884"/>
    <w:multiLevelType w:val="hybridMultilevel"/>
    <w:tmpl w:val="ED5809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4" w15:restartNumberingAfterBreak="0">
    <w:nsid w:val="55346874"/>
    <w:multiLevelType w:val="hybridMultilevel"/>
    <w:tmpl w:val="A4D893FC"/>
    <w:lvl w:ilvl="0" w:tplc="52AE727E">
      <w:start w:val="11"/>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5" w15:restartNumberingAfterBreak="0">
    <w:nsid w:val="56566973"/>
    <w:multiLevelType w:val="hybridMultilevel"/>
    <w:tmpl w:val="5B844D7C"/>
    <w:lvl w:ilvl="0" w:tplc="ECCCFA58">
      <w:start w:val="1"/>
      <w:numFmt w:val="lowerLetter"/>
      <w:lvlText w:val="%1)"/>
      <w:lvlJc w:val="left"/>
      <w:pPr>
        <w:ind w:left="1647" w:hanging="360"/>
      </w:pPr>
      <w:rPr>
        <w:b w:val="0"/>
        <w:bCs w:val="0"/>
      </w:r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26" w15:restartNumberingAfterBreak="0">
    <w:nsid w:val="586E2B68"/>
    <w:multiLevelType w:val="hybridMultilevel"/>
    <w:tmpl w:val="60B8C6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A355064"/>
    <w:multiLevelType w:val="hybridMultilevel"/>
    <w:tmpl w:val="607CE100"/>
    <w:lvl w:ilvl="0" w:tplc="A0F4257C">
      <w:start w:val="1"/>
      <w:numFmt w:val="decimal"/>
      <w:lvlText w:val="%1."/>
      <w:lvlJc w:val="left"/>
      <w:pPr>
        <w:ind w:left="960" w:hanging="360"/>
      </w:pPr>
      <w:rPr>
        <w:rFonts w:hint="default"/>
        <w:b w:val="0"/>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30"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1" w15:restartNumberingAfterBreak="0">
    <w:nsid w:val="6D802478"/>
    <w:multiLevelType w:val="hybridMultilevel"/>
    <w:tmpl w:val="83782ABC"/>
    <w:lvl w:ilvl="0" w:tplc="041B0001">
      <w:start w:val="1"/>
      <w:numFmt w:val="bullet"/>
      <w:lvlText w:val=""/>
      <w:lvlJc w:val="left"/>
      <w:pPr>
        <w:ind w:left="1245" w:hanging="360"/>
      </w:pPr>
      <w:rPr>
        <w:rFonts w:ascii="Symbol" w:hAnsi="Symbol" w:hint="default"/>
      </w:rPr>
    </w:lvl>
    <w:lvl w:ilvl="1" w:tplc="041B0003">
      <w:start w:val="1"/>
      <w:numFmt w:val="bullet"/>
      <w:lvlText w:val="o"/>
      <w:lvlJc w:val="left"/>
      <w:pPr>
        <w:ind w:left="1965" w:hanging="360"/>
      </w:pPr>
      <w:rPr>
        <w:rFonts w:ascii="Courier New" w:hAnsi="Courier New" w:cs="Courier New" w:hint="default"/>
      </w:rPr>
    </w:lvl>
    <w:lvl w:ilvl="2" w:tplc="041B0005">
      <w:start w:val="1"/>
      <w:numFmt w:val="bullet"/>
      <w:lvlText w:val=""/>
      <w:lvlJc w:val="left"/>
      <w:pPr>
        <w:ind w:left="2685" w:hanging="360"/>
      </w:pPr>
      <w:rPr>
        <w:rFonts w:ascii="Wingdings" w:hAnsi="Wingdings" w:hint="default"/>
      </w:rPr>
    </w:lvl>
    <w:lvl w:ilvl="3" w:tplc="041B0001">
      <w:start w:val="1"/>
      <w:numFmt w:val="bullet"/>
      <w:lvlText w:val=""/>
      <w:lvlJc w:val="left"/>
      <w:pPr>
        <w:ind w:left="3405" w:hanging="360"/>
      </w:pPr>
      <w:rPr>
        <w:rFonts w:ascii="Symbol" w:hAnsi="Symbol" w:hint="default"/>
      </w:rPr>
    </w:lvl>
    <w:lvl w:ilvl="4" w:tplc="041B0003">
      <w:start w:val="1"/>
      <w:numFmt w:val="bullet"/>
      <w:lvlText w:val="o"/>
      <w:lvlJc w:val="left"/>
      <w:pPr>
        <w:ind w:left="4125" w:hanging="360"/>
      </w:pPr>
      <w:rPr>
        <w:rFonts w:ascii="Courier New" w:hAnsi="Courier New" w:cs="Courier New" w:hint="default"/>
      </w:rPr>
    </w:lvl>
    <w:lvl w:ilvl="5" w:tplc="041B0005">
      <w:start w:val="1"/>
      <w:numFmt w:val="bullet"/>
      <w:lvlText w:val=""/>
      <w:lvlJc w:val="left"/>
      <w:pPr>
        <w:ind w:left="4845" w:hanging="360"/>
      </w:pPr>
      <w:rPr>
        <w:rFonts w:ascii="Wingdings" w:hAnsi="Wingdings" w:hint="default"/>
      </w:rPr>
    </w:lvl>
    <w:lvl w:ilvl="6" w:tplc="041B0001">
      <w:start w:val="1"/>
      <w:numFmt w:val="bullet"/>
      <w:lvlText w:val=""/>
      <w:lvlJc w:val="left"/>
      <w:pPr>
        <w:ind w:left="5565" w:hanging="360"/>
      </w:pPr>
      <w:rPr>
        <w:rFonts w:ascii="Symbol" w:hAnsi="Symbol" w:hint="default"/>
      </w:rPr>
    </w:lvl>
    <w:lvl w:ilvl="7" w:tplc="041B0003">
      <w:start w:val="1"/>
      <w:numFmt w:val="bullet"/>
      <w:lvlText w:val="o"/>
      <w:lvlJc w:val="left"/>
      <w:pPr>
        <w:ind w:left="6285" w:hanging="360"/>
      </w:pPr>
      <w:rPr>
        <w:rFonts w:ascii="Courier New" w:hAnsi="Courier New" w:cs="Courier New" w:hint="default"/>
      </w:rPr>
    </w:lvl>
    <w:lvl w:ilvl="8" w:tplc="041B0005">
      <w:start w:val="1"/>
      <w:numFmt w:val="bullet"/>
      <w:lvlText w:val=""/>
      <w:lvlJc w:val="left"/>
      <w:pPr>
        <w:ind w:left="7005" w:hanging="360"/>
      </w:pPr>
      <w:rPr>
        <w:rFonts w:ascii="Wingdings" w:hAnsi="Wingdings" w:hint="default"/>
      </w:rPr>
    </w:lvl>
  </w:abstractNum>
  <w:abstractNum w:abstractNumId="32"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4" w15:restartNumberingAfterBreak="0">
    <w:nsid w:val="739D21BE"/>
    <w:multiLevelType w:val="hybridMultilevel"/>
    <w:tmpl w:val="44E43AF2"/>
    <w:lvl w:ilvl="0" w:tplc="E8E88982">
      <w:start w:val="1"/>
      <w:numFmt w:val="decimal"/>
      <w:lvlText w:val="3.%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99653AB"/>
    <w:multiLevelType w:val="hybridMultilevel"/>
    <w:tmpl w:val="96B2BC22"/>
    <w:lvl w:ilvl="0" w:tplc="52BEC4AC">
      <w:numFmt w:val="bullet"/>
      <w:lvlText w:val="-"/>
      <w:lvlJc w:val="left"/>
      <w:pPr>
        <w:ind w:left="1633" w:hanging="705"/>
      </w:pPr>
      <w:rPr>
        <w:rFonts w:ascii="Arial" w:eastAsia="Times New Roman" w:hAnsi="Arial" w:cs="Arial"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36" w15:restartNumberingAfterBreak="0">
    <w:nsid w:val="79AA30D0"/>
    <w:multiLevelType w:val="hybridMultilevel"/>
    <w:tmpl w:val="9336E8C0"/>
    <w:styleLink w:val="WW8Num221"/>
    <w:lvl w:ilvl="0" w:tplc="67825808">
      <w:start w:val="1"/>
      <w:numFmt w:val="lowerLetter"/>
      <w:lvlText w:val="%1)"/>
      <w:lvlJc w:val="right"/>
      <w:pPr>
        <w:ind w:left="1211" w:hanging="360"/>
      </w:pPr>
      <w:rPr>
        <w:rFonts w:hint="default"/>
        <w:b w:val="0"/>
      </w:rPr>
    </w:lvl>
    <w:lvl w:ilvl="1" w:tplc="AC78F34C">
      <w:start w:val="1"/>
      <w:numFmt w:val="lowerLetter"/>
      <w:lvlText w:val="%21)"/>
      <w:lvlJc w:val="left"/>
      <w:pPr>
        <w:ind w:left="1931" w:hanging="360"/>
      </w:pPr>
      <w:rPr>
        <w:rFonts w:hint="default"/>
      </w:r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7"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C42719"/>
    <w:multiLevelType w:val="hybridMultilevel"/>
    <w:tmpl w:val="30DCAF62"/>
    <w:lvl w:ilvl="0" w:tplc="E8E88982">
      <w:start w:val="1"/>
      <w:numFmt w:val="decimal"/>
      <w:lvlText w:val="3.%1."/>
      <w:lvlJc w:val="left"/>
      <w:pPr>
        <w:ind w:left="360" w:hanging="360"/>
      </w:pPr>
      <w:rPr>
        <w:rFonts w:hint="default"/>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7F0238BD"/>
    <w:multiLevelType w:val="hybridMultilevel"/>
    <w:tmpl w:val="756409D8"/>
    <w:lvl w:ilvl="0" w:tplc="08646356">
      <w:start w:val="1"/>
      <w:numFmt w:val="lowerLetter"/>
      <w:lvlText w:val="%1)"/>
      <w:lvlJc w:val="left"/>
      <w:pPr>
        <w:ind w:left="927" w:hanging="360"/>
      </w:pPr>
      <w:rPr>
        <w:rFonts w:hint="default"/>
        <w:sz w:val="22"/>
        <w:szCs w:val="22"/>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3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28"/>
  </w:num>
  <w:num w:numId="7">
    <w:abstractNumId w:val="21"/>
  </w:num>
  <w:num w:numId="8">
    <w:abstractNumId w:val="12"/>
  </w:num>
  <w:num w:numId="9">
    <w:abstractNumId w:val="9"/>
  </w:num>
  <w:num w:numId="10">
    <w:abstractNumId w:val="17"/>
  </w:num>
  <w:num w:numId="11">
    <w:abstractNumId w:val="27"/>
  </w:num>
  <w:num w:numId="12">
    <w:abstractNumId w:val="30"/>
  </w:num>
  <w:num w:numId="13">
    <w:abstractNumId w:val="15"/>
  </w:num>
  <w:num w:numId="14">
    <w:abstractNumId w:val="4"/>
  </w:num>
  <w:num w:numId="15">
    <w:abstractNumId w:val="23"/>
  </w:num>
  <w:num w:numId="16">
    <w:abstractNumId w:val="2"/>
  </w:num>
  <w:num w:numId="17">
    <w:abstractNumId w:val="37"/>
  </w:num>
  <w:num w:numId="18">
    <w:abstractNumId w:val="16"/>
  </w:num>
  <w:num w:numId="19">
    <w:abstractNumId w:val="29"/>
  </w:num>
  <w:num w:numId="20">
    <w:abstractNumId w:val="18"/>
  </w:num>
  <w:num w:numId="21">
    <w:abstractNumId w:val="38"/>
  </w:num>
  <w:num w:numId="22">
    <w:abstractNumId w:val="10"/>
  </w:num>
  <w:num w:numId="23">
    <w:abstractNumId w:val="14"/>
  </w:num>
  <w:num w:numId="24">
    <w:abstractNumId w:val="34"/>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lvl w:ilvl="0" w:tplc="67825808">
        <w:start w:val="1"/>
        <w:numFmt w:val="lowerLetter"/>
        <w:lvlText w:val="%1)"/>
        <w:lvlJc w:val="right"/>
        <w:pPr>
          <w:ind w:left="1211" w:hanging="360"/>
        </w:pPr>
        <w:rPr>
          <w:rFonts w:hint="default"/>
          <w:b w:val="0"/>
        </w:rPr>
      </w:lvl>
    </w:lvlOverride>
  </w:num>
  <w:num w:numId="27">
    <w:abstractNumId w:val="31"/>
  </w:num>
  <w:num w:numId="28">
    <w:abstractNumId w:val="19"/>
  </w:num>
  <w:num w:numId="29">
    <w:abstractNumId w:val="7"/>
  </w:num>
  <w:num w:numId="30">
    <w:abstractNumId w:val="5"/>
  </w:num>
  <w:num w:numId="31">
    <w:abstractNumId w:val="33"/>
  </w:num>
  <w:num w:numId="32">
    <w:abstractNumId w:val="13"/>
  </w:num>
  <w:num w:numId="33">
    <w:abstractNumId w:val="39"/>
  </w:num>
  <w:num w:numId="34">
    <w:abstractNumId w:val="25"/>
  </w:num>
  <w:num w:numId="35">
    <w:abstractNumId w:val="36"/>
  </w:num>
  <w:num w:numId="36">
    <w:abstractNumId w:val="24"/>
  </w:num>
  <w:num w:numId="37">
    <w:abstractNumId w:val="35"/>
  </w:num>
  <w:num w:numId="38">
    <w:abstractNumId w:val="26"/>
  </w:num>
  <w:num w:numId="39">
    <w:abstractNumId w:val="20"/>
  </w:num>
  <w:num w:numId="40">
    <w:abstractNumId w:val="22"/>
  </w:num>
  <w:num w:numId="41">
    <w:abstractNumId w:val="6"/>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181"/>
    <w:rsid w:val="000025A7"/>
    <w:rsid w:val="000029FA"/>
    <w:rsid w:val="00010BB1"/>
    <w:rsid w:val="00016D78"/>
    <w:rsid w:val="00016D8D"/>
    <w:rsid w:val="000268AF"/>
    <w:rsid w:val="00031F33"/>
    <w:rsid w:val="0003470B"/>
    <w:rsid w:val="00043361"/>
    <w:rsid w:val="0004611D"/>
    <w:rsid w:val="00056013"/>
    <w:rsid w:val="0006506A"/>
    <w:rsid w:val="00065CC9"/>
    <w:rsid w:val="000764A8"/>
    <w:rsid w:val="00077867"/>
    <w:rsid w:val="000A6ADA"/>
    <w:rsid w:val="000B1AD4"/>
    <w:rsid w:val="000B36D5"/>
    <w:rsid w:val="000B4864"/>
    <w:rsid w:val="000B64B3"/>
    <w:rsid w:val="000C4A76"/>
    <w:rsid w:val="000E1419"/>
    <w:rsid w:val="000E581C"/>
    <w:rsid w:val="000E644B"/>
    <w:rsid w:val="000F7F10"/>
    <w:rsid w:val="00103697"/>
    <w:rsid w:val="0010556B"/>
    <w:rsid w:val="001062C7"/>
    <w:rsid w:val="00106594"/>
    <w:rsid w:val="0010732B"/>
    <w:rsid w:val="001122E4"/>
    <w:rsid w:val="001158E4"/>
    <w:rsid w:val="001202AF"/>
    <w:rsid w:val="00122336"/>
    <w:rsid w:val="001239AD"/>
    <w:rsid w:val="001459E8"/>
    <w:rsid w:val="00146D0B"/>
    <w:rsid w:val="00150889"/>
    <w:rsid w:val="00152553"/>
    <w:rsid w:val="00164A22"/>
    <w:rsid w:val="00167364"/>
    <w:rsid w:val="00167C91"/>
    <w:rsid w:val="001753F0"/>
    <w:rsid w:val="00192717"/>
    <w:rsid w:val="00194B74"/>
    <w:rsid w:val="001A30B9"/>
    <w:rsid w:val="001A3D23"/>
    <w:rsid w:val="001B1EC5"/>
    <w:rsid w:val="001C277E"/>
    <w:rsid w:val="001D09ED"/>
    <w:rsid w:val="001D0EFF"/>
    <w:rsid w:val="001D11F3"/>
    <w:rsid w:val="001E6E7D"/>
    <w:rsid w:val="001E77B5"/>
    <w:rsid w:val="001F67AE"/>
    <w:rsid w:val="00201606"/>
    <w:rsid w:val="002022E1"/>
    <w:rsid w:val="00220D50"/>
    <w:rsid w:val="00221E4D"/>
    <w:rsid w:val="002434DC"/>
    <w:rsid w:val="002447B3"/>
    <w:rsid w:val="00245769"/>
    <w:rsid w:val="00251181"/>
    <w:rsid w:val="0025141E"/>
    <w:rsid w:val="002616C8"/>
    <w:rsid w:val="00262DD5"/>
    <w:rsid w:val="0026538C"/>
    <w:rsid w:val="002663E4"/>
    <w:rsid w:val="00266768"/>
    <w:rsid w:val="00266952"/>
    <w:rsid w:val="00271E2B"/>
    <w:rsid w:val="00281817"/>
    <w:rsid w:val="002A13BC"/>
    <w:rsid w:val="002C11B2"/>
    <w:rsid w:val="002C2263"/>
    <w:rsid w:val="002C2AC5"/>
    <w:rsid w:val="002D29D2"/>
    <w:rsid w:val="002D42B1"/>
    <w:rsid w:val="002F41DB"/>
    <w:rsid w:val="00305A17"/>
    <w:rsid w:val="00306562"/>
    <w:rsid w:val="003105D0"/>
    <w:rsid w:val="00317F35"/>
    <w:rsid w:val="00326D6C"/>
    <w:rsid w:val="00330060"/>
    <w:rsid w:val="0033108A"/>
    <w:rsid w:val="00331F10"/>
    <w:rsid w:val="0033457B"/>
    <w:rsid w:val="0033687F"/>
    <w:rsid w:val="003436D7"/>
    <w:rsid w:val="00354ACE"/>
    <w:rsid w:val="00357C64"/>
    <w:rsid w:val="00361FFD"/>
    <w:rsid w:val="00393AB6"/>
    <w:rsid w:val="003A1547"/>
    <w:rsid w:val="003A552B"/>
    <w:rsid w:val="003A71C2"/>
    <w:rsid w:val="003B25AD"/>
    <w:rsid w:val="003C06BA"/>
    <w:rsid w:val="003C2FAB"/>
    <w:rsid w:val="003D0FBF"/>
    <w:rsid w:val="003D4309"/>
    <w:rsid w:val="003D7B82"/>
    <w:rsid w:val="003F71BF"/>
    <w:rsid w:val="00415863"/>
    <w:rsid w:val="004242AB"/>
    <w:rsid w:val="00431879"/>
    <w:rsid w:val="00431B46"/>
    <w:rsid w:val="004369BE"/>
    <w:rsid w:val="00440524"/>
    <w:rsid w:val="00444400"/>
    <w:rsid w:val="004459F0"/>
    <w:rsid w:val="0044608E"/>
    <w:rsid w:val="00446980"/>
    <w:rsid w:val="0044710E"/>
    <w:rsid w:val="00447BCB"/>
    <w:rsid w:val="00454005"/>
    <w:rsid w:val="00460A1B"/>
    <w:rsid w:val="00466AD3"/>
    <w:rsid w:val="00474EDE"/>
    <w:rsid w:val="0048260D"/>
    <w:rsid w:val="00496ACF"/>
    <w:rsid w:val="004971C9"/>
    <w:rsid w:val="004974D6"/>
    <w:rsid w:val="004A5F9A"/>
    <w:rsid w:val="004A6C95"/>
    <w:rsid w:val="004B4AD6"/>
    <w:rsid w:val="004B712D"/>
    <w:rsid w:val="004B79A0"/>
    <w:rsid w:val="004C5BDB"/>
    <w:rsid w:val="004D71AD"/>
    <w:rsid w:val="004E3E1A"/>
    <w:rsid w:val="004F1FC1"/>
    <w:rsid w:val="00511CB0"/>
    <w:rsid w:val="00513C61"/>
    <w:rsid w:val="00521F56"/>
    <w:rsid w:val="00526AE4"/>
    <w:rsid w:val="00532A36"/>
    <w:rsid w:val="0054507F"/>
    <w:rsid w:val="00546562"/>
    <w:rsid w:val="00554551"/>
    <w:rsid w:val="0056203C"/>
    <w:rsid w:val="00564CEE"/>
    <w:rsid w:val="00575CB9"/>
    <w:rsid w:val="00597BA7"/>
    <w:rsid w:val="005B1CD0"/>
    <w:rsid w:val="005C4213"/>
    <w:rsid w:val="005C4474"/>
    <w:rsid w:val="005C748D"/>
    <w:rsid w:val="005E63C8"/>
    <w:rsid w:val="005F3E1D"/>
    <w:rsid w:val="005F3FCC"/>
    <w:rsid w:val="005F4C65"/>
    <w:rsid w:val="005F6036"/>
    <w:rsid w:val="00601320"/>
    <w:rsid w:val="00610954"/>
    <w:rsid w:val="00611163"/>
    <w:rsid w:val="00615D3F"/>
    <w:rsid w:val="00617F77"/>
    <w:rsid w:val="00622093"/>
    <w:rsid w:val="00623EA4"/>
    <w:rsid w:val="0063313C"/>
    <w:rsid w:val="006332B0"/>
    <w:rsid w:val="006429ED"/>
    <w:rsid w:val="006431FE"/>
    <w:rsid w:val="006452D3"/>
    <w:rsid w:val="00662762"/>
    <w:rsid w:val="0066557E"/>
    <w:rsid w:val="00685870"/>
    <w:rsid w:val="00685A53"/>
    <w:rsid w:val="00692F9A"/>
    <w:rsid w:val="0069507F"/>
    <w:rsid w:val="00695729"/>
    <w:rsid w:val="006B070C"/>
    <w:rsid w:val="006B36D0"/>
    <w:rsid w:val="006C4903"/>
    <w:rsid w:val="006C4B38"/>
    <w:rsid w:val="006C7B5E"/>
    <w:rsid w:val="006E061D"/>
    <w:rsid w:val="006F0F11"/>
    <w:rsid w:val="006F4695"/>
    <w:rsid w:val="007061AE"/>
    <w:rsid w:val="0072234D"/>
    <w:rsid w:val="0074140D"/>
    <w:rsid w:val="0074508A"/>
    <w:rsid w:val="00746230"/>
    <w:rsid w:val="00755E79"/>
    <w:rsid w:val="00756D20"/>
    <w:rsid w:val="00757AC9"/>
    <w:rsid w:val="007756EF"/>
    <w:rsid w:val="007868F2"/>
    <w:rsid w:val="007A3CB7"/>
    <w:rsid w:val="007C0316"/>
    <w:rsid w:val="007D3B56"/>
    <w:rsid w:val="007D3DBA"/>
    <w:rsid w:val="007E0F0B"/>
    <w:rsid w:val="007E4805"/>
    <w:rsid w:val="0082011E"/>
    <w:rsid w:val="0084440B"/>
    <w:rsid w:val="00846920"/>
    <w:rsid w:val="0085039C"/>
    <w:rsid w:val="008560B0"/>
    <w:rsid w:val="008608C0"/>
    <w:rsid w:val="00864F13"/>
    <w:rsid w:val="00867D27"/>
    <w:rsid w:val="00872971"/>
    <w:rsid w:val="00882EF8"/>
    <w:rsid w:val="008900F5"/>
    <w:rsid w:val="0089102F"/>
    <w:rsid w:val="00891D1B"/>
    <w:rsid w:val="008A201E"/>
    <w:rsid w:val="008A4A4B"/>
    <w:rsid w:val="008B4AD7"/>
    <w:rsid w:val="008B789E"/>
    <w:rsid w:val="008C33B1"/>
    <w:rsid w:val="008E7FA8"/>
    <w:rsid w:val="008F4E2A"/>
    <w:rsid w:val="008F62AA"/>
    <w:rsid w:val="0090447C"/>
    <w:rsid w:val="00907E85"/>
    <w:rsid w:val="00922246"/>
    <w:rsid w:val="00926980"/>
    <w:rsid w:val="00926CDE"/>
    <w:rsid w:val="009355DC"/>
    <w:rsid w:val="0095076C"/>
    <w:rsid w:val="009563E2"/>
    <w:rsid w:val="0095747F"/>
    <w:rsid w:val="0095792E"/>
    <w:rsid w:val="00967C41"/>
    <w:rsid w:val="009751F3"/>
    <w:rsid w:val="009836D6"/>
    <w:rsid w:val="009A2D4C"/>
    <w:rsid w:val="009A2E49"/>
    <w:rsid w:val="009B668D"/>
    <w:rsid w:val="009C48E6"/>
    <w:rsid w:val="009D0C93"/>
    <w:rsid w:val="009D2595"/>
    <w:rsid w:val="009D2B4F"/>
    <w:rsid w:val="009F7DB4"/>
    <w:rsid w:val="00A0267F"/>
    <w:rsid w:val="00A12E6F"/>
    <w:rsid w:val="00A222B9"/>
    <w:rsid w:val="00A23CAC"/>
    <w:rsid w:val="00A326B9"/>
    <w:rsid w:val="00A41736"/>
    <w:rsid w:val="00A50650"/>
    <w:rsid w:val="00A5434A"/>
    <w:rsid w:val="00A57BAB"/>
    <w:rsid w:val="00A62875"/>
    <w:rsid w:val="00A63903"/>
    <w:rsid w:val="00A669F6"/>
    <w:rsid w:val="00A8165E"/>
    <w:rsid w:val="00A830AD"/>
    <w:rsid w:val="00A90C7D"/>
    <w:rsid w:val="00A9117A"/>
    <w:rsid w:val="00A952DB"/>
    <w:rsid w:val="00A9679F"/>
    <w:rsid w:val="00A9690A"/>
    <w:rsid w:val="00A9724C"/>
    <w:rsid w:val="00A97631"/>
    <w:rsid w:val="00A979F4"/>
    <w:rsid w:val="00AA12AA"/>
    <w:rsid w:val="00AA4391"/>
    <w:rsid w:val="00AB1702"/>
    <w:rsid w:val="00AC10A0"/>
    <w:rsid w:val="00AC1C97"/>
    <w:rsid w:val="00AD36CB"/>
    <w:rsid w:val="00AE10BB"/>
    <w:rsid w:val="00AF7659"/>
    <w:rsid w:val="00B0551F"/>
    <w:rsid w:val="00B12CA6"/>
    <w:rsid w:val="00B16CD2"/>
    <w:rsid w:val="00B2472C"/>
    <w:rsid w:val="00B31454"/>
    <w:rsid w:val="00B33D00"/>
    <w:rsid w:val="00B35618"/>
    <w:rsid w:val="00B51DED"/>
    <w:rsid w:val="00B73222"/>
    <w:rsid w:val="00B745A6"/>
    <w:rsid w:val="00B74646"/>
    <w:rsid w:val="00B76986"/>
    <w:rsid w:val="00B817EC"/>
    <w:rsid w:val="00B836DA"/>
    <w:rsid w:val="00B96681"/>
    <w:rsid w:val="00BA2000"/>
    <w:rsid w:val="00BB50B0"/>
    <w:rsid w:val="00BC3716"/>
    <w:rsid w:val="00BD2CDC"/>
    <w:rsid w:val="00BD4C0D"/>
    <w:rsid w:val="00BD7786"/>
    <w:rsid w:val="00BE323F"/>
    <w:rsid w:val="00BE36E8"/>
    <w:rsid w:val="00C06EDD"/>
    <w:rsid w:val="00C11027"/>
    <w:rsid w:val="00C11251"/>
    <w:rsid w:val="00C207C4"/>
    <w:rsid w:val="00C23B0D"/>
    <w:rsid w:val="00C2554C"/>
    <w:rsid w:val="00C31BC6"/>
    <w:rsid w:val="00C34BF8"/>
    <w:rsid w:val="00C37143"/>
    <w:rsid w:val="00C400A3"/>
    <w:rsid w:val="00C4668A"/>
    <w:rsid w:val="00C477F5"/>
    <w:rsid w:val="00C52434"/>
    <w:rsid w:val="00C530A6"/>
    <w:rsid w:val="00C54C70"/>
    <w:rsid w:val="00C674A0"/>
    <w:rsid w:val="00C82A96"/>
    <w:rsid w:val="00C85089"/>
    <w:rsid w:val="00C90423"/>
    <w:rsid w:val="00CA0691"/>
    <w:rsid w:val="00CB607B"/>
    <w:rsid w:val="00CC2270"/>
    <w:rsid w:val="00CC2A8A"/>
    <w:rsid w:val="00CC3227"/>
    <w:rsid w:val="00CC7B0F"/>
    <w:rsid w:val="00CE073F"/>
    <w:rsid w:val="00CE3FAE"/>
    <w:rsid w:val="00CE5C09"/>
    <w:rsid w:val="00CF5831"/>
    <w:rsid w:val="00CF7AB9"/>
    <w:rsid w:val="00D24EEE"/>
    <w:rsid w:val="00D27296"/>
    <w:rsid w:val="00D320CC"/>
    <w:rsid w:val="00D375A6"/>
    <w:rsid w:val="00D453F0"/>
    <w:rsid w:val="00D50594"/>
    <w:rsid w:val="00D53E8A"/>
    <w:rsid w:val="00D54164"/>
    <w:rsid w:val="00D544E6"/>
    <w:rsid w:val="00D64D4B"/>
    <w:rsid w:val="00D66805"/>
    <w:rsid w:val="00D668EE"/>
    <w:rsid w:val="00D707FB"/>
    <w:rsid w:val="00D733A1"/>
    <w:rsid w:val="00D770FA"/>
    <w:rsid w:val="00D84551"/>
    <w:rsid w:val="00D84EDB"/>
    <w:rsid w:val="00D962D1"/>
    <w:rsid w:val="00D97CD5"/>
    <w:rsid w:val="00DA6F8D"/>
    <w:rsid w:val="00DB0FF9"/>
    <w:rsid w:val="00DC42DC"/>
    <w:rsid w:val="00DD05E3"/>
    <w:rsid w:val="00DD7F18"/>
    <w:rsid w:val="00DE11F2"/>
    <w:rsid w:val="00E05104"/>
    <w:rsid w:val="00E05D71"/>
    <w:rsid w:val="00E105B3"/>
    <w:rsid w:val="00E22F1B"/>
    <w:rsid w:val="00E2562F"/>
    <w:rsid w:val="00E325F6"/>
    <w:rsid w:val="00E37181"/>
    <w:rsid w:val="00E41D89"/>
    <w:rsid w:val="00E446C1"/>
    <w:rsid w:val="00E52623"/>
    <w:rsid w:val="00E57265"/>
    <w:rsid w:val="00E648F7"/>
    <w:rsid w:val="00E64D15"/>
    <w:rsid w:val="00E670C9"/>
    <w:rsid w:val="00E711EC"/>
    <w:rsid w:val="00E83A60"/>
    <w:rsid w:val="00E9243B"/>
    <w:rsid w:val="00EA6C47"/>
    <w:rsid w:val="00EB2363"/>
    <w:rsid w:val="00EB423A"/>
    <w:rsid w:val="00ED595F"/>
    <w:rsid w:val="00EE18D2"/>
    <w:rsid w:val="00EE1A5F"/>
    <w:rsid w:val="00EE208C"/>
    <w:rsid w:val="00EF1B0E"/>
    <w:rsid w:val="00EF2281"/>
    <w:rsid w:val="00EF4254"/>
    <w:rsid w:val="00F111FC"/>
    <w:rsid w:val="00F11290"/>
    <w:rsid w:val="00F114C2"/>
    <w:rsid w:val="00F26E0E"/>
    <w:rsid w:val="00F410B1"/>
    <w:rsid w:val="00F55821"/>
    <w:rsid w:val="00F70234"/>
    <w:rsid w:val="00F80A61"/>
    <w:rsid w:val="00F97121"/>
    <w:rsid w:val="00FA070F"/>
    <w:rsid w:val="00FA0A70"/>
    <w:rsid w:val="00FA7D6B"/>
    <w:rsid w:val="00FC0C4E"/>
    <w:rsid w:val="00FD1DBC"/>
    <w:rsid w:val="00FD6095"/>
    <w:rsid w:val="00FE67DE"/>
    <w:rsid w:val="00FF2282"/>
    <w:rsid w:val="00FF68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B9035"/>
  <w15:chartTrackingRefBased/>
  <w15:docId w15:val="{77914AE3-6B7B-42F3-A381-ADB66885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3222"/>
    <w:pPr>
      <w:spacing w:line="240" w:lineRule="auto"/>
      <w:ind w:left="357" w:right="709" w:hanging="357"/>
      <w:jc w:val="both"/>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autoRedefine/>
    <w:uiPriority w:val="9"/>
    <w:qFormat/>
    <w:rsid w:val="00B73222"/>
    <w:pPr>
      <w:keepNext/>
      <w:spacing w:before="240"/>
      <w:ind w:hanging="73"/>
      <w:jc w:val="center"/>
      <w:outlineLvl w:val="0"/>
    </w:pPr>
    <w:rPr>
      <w:b/>
      <w:sz w:val="28"/>
      <w:szCs w:val="40"/>
    </w:rPr>
  </w:style>
  <w:style w:type="paragraph" w:styleId="Nadpis2">
    <w:name w:val="heading 2"/>
    <w:basedOn w:val="Normlny"/>
    <w:next w:val="Normlny"/>
    <w:link w:val="Nadpis2Char"/>
    <w:qFormat/>
    <w:rsid w:val="00B73222"/>
    <w:pPr>
      <w:keepNext/>
      <w:tabs>
        <w:tab w:val="num" w:pos="540"/>
      </w:tabs>
      <w:contextualSpacing/>
      <w:jc w:val="center"/>
      <w:outlineLvl w:val="1"/>
    </w:pPr>
    <w:rPr>
      <w:b/>
      <w:bCs/>
      <w:sz w:val="22"/>
      <w:szCs w:val="30"/>
    </w:rPr>
  </w:style>
  <w:style w:type="paragraph" w:styleId="Nadpis3">
    <w:name w:val="heading 3"/>
    <w:aliases w:val="Obsah,Nadpis 3 Char1,Nadpis 3 Char Char,h3"/>
    <w:basedOn w:val="Normlny"/>
    <w:next w:val="Normlny"/>
    <w:link w:val="Nadpis3Char"/>
    <w:autoRedefine/>
    <w:qFormat/>
    <w:rsid w:val="00B73222"/>
    <w:pPr>
      <w:keepNext/>
      <w:numPr>
        <w:numId w:val="22"/>
      </w:numPr>
      <w:tabs>
        <w:tab w:val="left" w:pos="-142"/>
        <w:tab w:val="left" w:pos="993"/>
        <w:tab w:val="left" w:pos="2268"/>
        <w:tab w:val="left" w:pos="8880"/>
      </w:tabs>
      <w:ind w:left="567" w:right="139" w:hanging="567"/>
      <w:outlineLvl w:val="2"/>
    </w:pPr>
    <w:rPr>
      <w:bCs/>
      <w:color w:val="00B050"/>
      <w:sz w:val="28"/>
      <w:szCs w:val="32"/>
    </w:rPr>
  </w:style>
  <w:style w:type="paragraph" w:styleId="Nadpis4">
    <w:name w:val="heading 4"/>
    <w:basedOn w:val="Normlny"/>
    <w:next w:val="Normlny"/>
    <w:link w:val="Nadpis4Char"/>
    <w:qFormat/>
    <w:rsid w:val="00B73222"/>
    <w:pPr>
      <w:keepNext/>
      <w:tabs>
        <w:tab w:val="num" w:pos="576"/>
      </w:tabs>
      <w:jc w:val="center"/>
      <w:outlineLvl w:val="3"/>
    </w:pPr>
    <w:rPr>
      <w:b/>
      <w:bCs/>
    </w:rPr>
  </w:style>
  <w:style w:type="paragraph" w:styleId="Nadpis5">
    <w:name w:val="heading 5"/>
    <w:basedOn w:val="Normlny"/>
    <w:next w:val="Normlny"/>
    <w:link w:val="Nadpis5Char"/>
    <w:uiPriority w:val="9"/>
    <w:qFormat/>
    <w:rsid w:val="00B73222"/>
    <w:pPr>
      <w:keepNext/>
      <w:jc w:val="center"/>
      <w:outlineLvl w:val="4"/>
    </w:pPr>
    <w:rPr>
      <w:b/>
      <w:bCs/>
      <w:sz w:val="28"/>
      <w:szCs w:val="28"/>
    </w:rPr>
  </w:style>
  <w:style w:type="paragraph" w:styleId="Nadpis6">
    <w:name w:val="heading 6"/>
    <w:basedOn w:val="Normlny"/>
    <w:next w:val="Normlny"/>
    <w:link w:val="Nadpis6Char"/>
    <w:qFormat/>
    <w:rsid w:val="00B73222"/>
    <w:pPr>
      <w:keepNext/>
      <w:outlineLvl w:val="5"/>
    </w:pPr>
    <w:rPr>
      <w:b/>
      <w:bCs/>
    </w:rPr>
  </w:style>
  <w:style w:type="paragraph" w:styleId="Nadpis7">
    <w:name w:val="heading 7"/>
    <w:basedOn w:val="Normlny"/>
    <w:next w:val="Normlny"/>
    <w:link w:val="Nadpis7Char"/>
    <w:qFormat/>
    <w:rsid w:val="00B73222"/>
    <w:pPr>
      <w:keepNext/>
      <w:spacing w:line="360" w:lineRule="auto"/>
      <w:outlineLvl w:val="6"/>
    </w:pPr>
    <w:rPr>
      <w:b/>
      <w:bCs/>
      <w:u w:val="single"/>
    </w:rPr>
  </w:style>
  <w:style w:type="paragraph" w:styleId="Nadpis8">
    <w:name w:val="heading 8"/>
    <w:basedOn w:val="Normlny"/>
    <w:next w:val="Normlny"/>
    <w:link w:val="Nadpis8Char"/>
    <w:qFormat/>
    <w:rsid w:val="00B73222"/>
    <w:pPr>
      <w:keepNext/>
      <w:ind w:firstLine="708"/>
      <w:outlineLvl w:val="7"/>
    </w:pPr>
    <w:rPr>
      <w:u w:val="single"/>
    </w:rPr>
  </w:style>
  <w:style w:type="paragraph" w:styleId="Nadpis9">
    <w:name w:val="heading 9"/>
    <w:basedOn w:val="Normlny"/>
    <w:next w:val="Normlny"/>
    <w:link w:val="Nadpis9Char"/>
    <w:qFormat/>
    <w:rsid w:val="00B7322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73222"/>
    <w:rPr>
      <w:rFonts w:ascii="Times New Roman" w:eastAsia="Times New Roman" w:hAnsi="Times New Roman" w:cs="Times New Roman"/>
      <w:b/>
      <w:sz w:val="28"/>
      <w:szCs w:val="40"/>
      <w:lang w:eastAsia="sk-SK"/>
    </w:rPr>
  </w:style>
  <w:style w:type="character" w:customStyle="1" w:styleId="Nadpis2Char">
    <w:name w:val="Nadpis 2 Char"/>
    <w:basedOn w:val="Predvolenpsmoodseku"/>
    <w:link w:val="Nadpis2"/>
    <w:rsid w:val="00B73222"/>
    <w:rPr>
      <w:rFonts w:ascii="Times New Roman" w:eastAsia="Times New Roman" w:hAnsi="Times New Roman" w:cs="Times New Roman"/>
      <w:b/>
      <w:bCs/>
      <w:szCs w:val="30"/>
      <w:lang w:eastAsia="sk-SK"/>
    </w:rPr>
  </w:style>
  <w:style w:type="character" w:customStyle="1" w:styleId="Nadpis3Char">
    <w:name w:val="Nadpis 3 Char"/>
    <w:aliases w:val="Obsah Char,Nadpis 3 Char1 Char,Nadpis 3 Char Char Char,h3 Char"/>
    <w:basedOn w:val="Predvolenpsmoodseku"/>
    <w:link w:val="Nadpis3"/>
    <w:rsid w:val="00B73222"/>
    <w:rPr>
      <w:rFonts w:ascii="Times New Roman" w:eastAsia="Times New Roman" w:hAnsi="Times New Roman" w:cs="Times New Roman"/>
      <w:bCs/>
      <w:color w:val="00B050"/>
      <w:sz w:val="28"/>
      <w:szCs w:val="32"/>
      <w:lang w:eastAsia="sk-SK"/>
    </w:rPr>
  </w:style>
  <w:style w:type="character" w:customStyle="1" w:styleId="Nadpis4Char">
    <w:name w:val="Nadpis 4 Char"/>
    <w:basedOn w:val="Predvolenpsmoodseku"/>
    <w:link w:val="Nadpis4"/>
    <w:rsid w:val="00B73222"/>
    <w:rPr>
      <w:rFonts w:ascii="Times New Roman" w:eastAsia="Times New Roman" w:hAnsi="Times New Roman" w:cs="Times New Roman"/>
      <w:b/>
      <w:bCs/>
      <w:sz w:val="20"/>
      <w:szCs w:val="20"/>
      <w:lang w:eastAsia="sk-SK"/>
    </w:rPr>
  </w:style>
  <w:style w:type="character" w:customStyle="1" w:styleId="Nadpis5Char">
    <w:name w:val="Nadpis 5 Char"/>
    <w:basedOn w:val="Predvolenpsmoodseku"/>
    <w:link w:val="Nadpis5"/>
    <w:uiPriority w:val="9"/>
    <w:rsid w:val="00B73222"/>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B73222"/>
    <w:rPr>
      <w:rFonts w:ascii="Times New Roman" w:eastAsia="Times New Roman" w:hAnsi="Times New Roman" w:cs="Times New Roman"/>
      <w:b/>
      <w:bCs/>
      <w:sz w:val="20"/>
      <w:szCs w:val="20"/>
      <w:lang w:eastAsia="sk-SK"/>
    </w:rPr>
  </w:style>
  <w:style w:type="character" w:customStyle="1" w:styleId="Nadpis7Char">
    <w:name w:val="Nadpis 7 Char"/>
    <w:basedOn w:val="Predvolenpsmoodseku"/>
    <w:link w:val="Nadpis7"/>
    <w:rsid w:val="00B73222"/>
    <w:rPr>
      <w:rFonts w:ascii="Times New Roman" w:eastAsia="Times New Roman" w:hAnsi="Times New Roman" w:cs="Times New Roman"/>
      <w:b/>
      <w:bCs/>
      <w:sz w:val="20"/>
      <w:szCs w:val="20"/>
      <w:u w:val="single"/>
      <w:lang w:eastAsia="sk-SK"/>
    </w:rPr>
  </w:style>
  <w:style w:type="character" w:customStyle="1" w:styleId="Nadpis8Char">
    <w:name w:val="Nadpis 8 Char"/>
    <w:basedOn w:val="Predvolenpsmoodseku"/>
    <w:link w:val="Nadpis8"/>
    <w:rsid w:val="00B73222"/>
    <w:rPr>
      <w:rFonts w:ascii="Times New Roman" w:eastAsia="Times New Roman" w:hAnsi="Times New Roman" w:cs="Times New Roman"/>
      <w:sz w:val="20"/>
      <w:szCs w:val="20"/>
      <w:u w:val="single"/>
      <w:lang w:eastAsia="sk-SK"/>
    </w:rPr>
  </w:style>
  <w:style w:type="character" w:customStyle="1" w:styleId="Nadpis9Char">
    <w:name w:val="Nadpis 9 Char"/>
    <w:basedOn w:val="Predvolenpsmoodseku"/>
    <w:link w:val="Nadpis9"/>
    <w:rsid w:val="00B73222"/>
    <w:rPr>
      <w:rFonts w:ascii="Times New Roman" w:eastAsia="Times New Roman" w:hAnsi="Times New Roman" w:cs="Times New Roman"/>
      <w:b/>
      <w:bCs/>
      <w:sz w:val="20"/>
      <w:szCs w:val="20"/>
      <w:u w:val="single"/>
      <w:lang w:eastAsia="sk-SK"/>
    </w:rPr>
  </w:style>
  <w:style w:type="paragraph" w:styleId="Zarkazkladnhotextu2">
    <w:name w:val="Body Text Indent 2"/>
    <w:basedOn w:val="Normlny"/>
    <w:link w:val="Zarkazkladnhotextu2Char"/>
    <w:rsid w:val="00B73222"/>
    <w:pPr>
      <w:ind w:left="360"/>
    </w:pPr>
  </w:style>
  <w:style w:type="character" w:customStyle="1" w:styleId="Zarkazkladnhotextu2Char">
    <w:name w:val="Zarážka základného textu 2 Char"/>
    <w:basedOn w:val="Predvolenpsmoodseku"/>
    <w:link w:val="Zarkazkladnhotextu2"/>
    <w:rsid w:val="00B73222"/>
    <w:rPr>
      <w:rFonts w:ascii="Times New Roman" w:eastAsia="Times New Roman" w:hAnsi="Times New Roman" w:cs="Times New Roman"/>
      <w:sz w:val="20"/>
      <w:szCs w:val="20"/>
      <w:lang w:eastAsia="sk-SK"/>
    </w:rPr>
  </w:style>
  <w:style w:type="paragraph" w:styleId="Hlavika">
    <w:name w:val="header"/>
    <w:basedOn w:val="Normlny"/>
    <w:link w:val="HlavikaChar"/>
    <w:uiPriority w:val="99"/>
    <w:rsid w:val="00B73222"/>
    <w:pPr>
      <w:tabs>
        <w:tab w:val="center" w:pos="4536"/>
        <w:tab w:val="right" w:pos="9072"/>
      </w:tabs>
    </w:pPr>
  </w:style>
  <w:style w:type="character" w:customStyle="1" w:styleId="HlavikaChar">
    <w:name w:val="Hlavička Char"/>
    <w:basedOn w:val="Predvolenpsmoodseku"/>
    <w:link w:val="Hlavika"/>
    <w:uiPriority w:val="99"/>
    <w:rsid w:val="00B73222"/>
    <w:rPr>
      <w:rFonts w:ascii="Times New Roman" w:eastAsia="Times New Roman" w:hAnsi="Times New Roman" w:cs="Times New Roman"/>
      <w:sz w:val="20"/>
      <w:szCs w:val="20"/>
      <w:lang w:eastAsia="sk-SK"/>
    </w:rPr>
  </w:style>
  <w:style w:type="paragraph" w:styleId="Pta">
    <w:name w:val="footer"/>
    <w:basedOn w:val="Normlny"/>
    <w:link w:val="PtaChar"/>
    <w:uiPriority w:val="99"/>
    <w:rsid w:val="00B73222"/>
    <w:pPr>
      <w:tabs>
        <w:tab w:val="center" w:pos="4536"/>
        <w:tab w:val="right" w:pos="9072"/>
      </w:tabs>
    </w:pPr>
  </w:style>
  <w:style w:type="character" w:customStyle="1" w:styleId="PtaChar">
    <w:name w:val="Päta Char"/>
    <w:basedOn w:val="Predvolenpsmoodseku"/>
    <w:link w:val="Pta"/>
    <w:uiPriority w:val="99"/>
    <w:rsid w:val="00B73222"/>
    <w:rPr>
      <w:rFonts w:ascii="Times New Roman" w:eastAsia="Times New Roman" w:hAnsi="Times New Roman" w:cs="Times New Roman"/>
      <w:sz w:val="20"/>
      <w:szCs w:val="20"/>
      <w:lang w:eastAsia="sk-SK"/>
    </w:rPr>
  </w:style>
  <w:style w:type="character" w:styleId="slostrany">
    <w:name w:val="page number"/>
    <w:basedOn w:val="Predvolenpsmoodseku"/>
    <w:rsid w:val="00B73222"/>
  </w:style>
  <w:style w:type="paragraph" w:styleId="Zkladntext3">
    <w:name w:val="Body Text 3"/>
    <w:basedOn w:val="Normlny"/>
    <w:link w:val="Zkladntext3Char"/>
    <w:rsid w:val="00B73222"/>
    <w:pPr>
      <w:jc w:val="center"/>
    </w:pPr>
    <w:rPr>
      <w:color w:val="FF0000"/>
    </w:rPr>
  </w:style>
  <w:style w:type="character" w:customStyle="1" w:styleId="Zkladntext3Char">
    <w:name w:val="Základný text 3 Char"/>
    <w:basedOn w:val="Predvolenpsmoodseku"/>
    <w:link w:val="Zkladntext3"/>
    <w:rsid w:val="00B73222"/>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uiPriority w:val="99"/>
    <w:rsid w:val="00B73222"/>
    <w:pPr>
      <w:spacing w:after="120" w:line="480" w:lineRule="auto"/>
    </w:pPr>
  </w:style>
  <w:style w:type="character" w:customStyle="1" w:styleId="ZarkazkladnhotextuChar">
    <w:name w:val="Zarážka základného textu Char"/>
    <w:basedOn w:val="Predvolenpsmoodseku"/>
    <w:link w:val="Zarkazkladnhotextu"/>
    <w:uiPriority w:val="99"/>
    <w:rsid w:val="00B73222"/>
    <w:rPr>
      <w:rFonts w:ascii="Times New Roman" w:eastAsia="Times New Roman" w:hAnsi="Times New Roman" w:cs="Times New Roman"/>
      <w:sz w:val="20"/>
      <w:szCs w:val="20"/>
      <w:lang w:eastAsia="sk-SK"/>
    </w:rPr>
  </w:style>
  <w:style w:type="paragraph" w:styleId="Zarkazkladnhotextu3">
    <w:name w:val="Body Text Indent 3"/>
    <w:basedOn w:val="Normlny"/>
    <w:link w:val="Zarkazkladnhotextu3Char"/>
    <w:rsid w:val="00B73222"/>
    <w:pPr>
      <w:ind w:left="4860"/>
    </w:pPr>
    <w:rPr>
      <w:sz w:val="30"/>
      <w:szCs w:val="30"/>
    </w:rPr>
  </w:style>
  <w:style w:type="character" w:customStyle="1" w:styleId="Zarkazkladnhotextu3Char">
    <w:name w:val="Zarážka základného textu 3 Char"/>
    <w:basedOn w:val="Predvolenpsmoodseku"/>
    <w:link w:val="Zarkazkladnhotextu3"/>
    <w:rsid w:val="00B73222"/>
    <w:rPr>
      <w:rFonts w:ascii="Times New Roman" w:eastAsia="Times New Roman" w:hAnsi="Times New Roman" w:cs="Times New Roman"/>
      <w:sz w:val="30"/>
      <w:szCs w:val="30"/>
      <w:lang w:eastAsia="sk-SK"/>
    </w:rPr>
  </w:style>
  <w:style w:type="paragraph" w:styleId="Zkladntext">
    <w:name w:val="Body Text"/>
    <w:basedOn w:val="Normlny"/>
    <w:link w:val="ZkladntextChar"/>
    <w:uiPriority w:val="99"/>
    <w:rsid w:val="00B73222"/>
  </w:style>
  <w:style w:type="character" w:customStyle="1" w:styleId="ZkladntextChar">
    <w:name w:val="Základný text Char"/>
    <w:basedOn w:val="Predvolenpsmoodseku"/>
    <w:link w:val="Zkladntext"/>
    <w:uiPriority w:val="99"/>
    <w:rsid w:val="00B73222"/>
    <w:rPr>
      <w:rFonts w:ascii="Times New Roman" w:eastAsia="Times New Roman" w:hAnsi="Times New Roman" w:cs="Times New Roman"/>
      <w:sz w:val="20"/>
      <w:szCs w:val="20"/>
      <w:lang w:eastAsia="sk-SK"/>
    </w:rPr>
  </w:style>
  <w:style w:type="character" w:styleId="PsacstrojHTML">
    <w:name w:val="HTML Typewriter"/>
    <w:rsid w:val="00B73222"/>
    <w:rPr>
      <w:rFonts w:ascii="Courier New" w:eastAsia="Times New Roman" w:hAnsi="Courier New" w:cs="Courier New"/>
      <w:sz w:val="20"/>
      <w:szCs w:val="20"/>
    </w:rPr>
  </w:style>
  <w:style w:type="character" w:styleId="Hypertextovprepojenie">
    <w:name w:val="Hyperlink"/>
    <w:uiPriority w:val="99"/>
    <w:rsid w:val="00B73222"/>
    <w:rPr>
      <w:color w:val="0000FF"/>
      <w:u w:val="single"/>
    </w:rPr>
  </w:style>
  <w:style w:type="paragraph" w:styleId="Normlnywebov">
    <w:name w:val="Normal (Web)"/>
    <w:basedOn w:val="Normlny"/>
    <w:uiPriority w:val="99"/>
    <w:rsid w:val="00B73222"/>
    <w:pPr>
      <w:autoSpaceDE w:val="0"/>
      <w:autoSpaceDN w:val="0"/>
      <w:spacing w:before="100" w:after="100"/>
    </w:pPr>
  </w:style>
  <w:style w:type="table" w:styleId="Mriekatabuky">
    <w:name w:val="Table Grid"/>
    <w:basedOn w:val="Normlnatabuka"/>
    <w:rsid w:val="00B73222"/>
    <w:pPr>
      <w:spacing w:line="240" w:lineRule="auto"/>
      <w:ind w:left="357" w:right="709" w:hanging="357"/>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B73222"/>
    <w:pPr>
      <w:spacing w:after="120" w:line="480" w:lineRule="auto"/>
    </w:pPr>
  </w:style>
  <w:style w:type="character" w:customStyle="1" w:styleId="Zkladntext2Char">
    <w:name w:val="Základný text 2 Char"/>
    <w:basedOn w:val="Predvolenpsmoodseku"/>
    <w:link w:val="Zkladntext2"/>
    <w:rsid w:val="00B73222"/>
    <w:rPr>
      <w:rFonts w:ascii="Times New Roman" w:eastAsia="Times New Roman" w:hAnsi="Times New Roman" w:cs="Times New Roman"/>
      <w:sz w:val="20"/>
      <w:szCs w:val="20"/>
      <w:lang w:eastAsia="sk-SK"/>
    </w:rPr>
  </w:style>
  <w:style w:type="numbering" w:styleId="111111">
    <w:name w:val="Outline List 2"/>
    <w:basedOn w:val="Bezzoznamu"/>
    <w:rsid w:val="00B73222"/>
    <w:pPr>
      <w:numPr>
        <w:numId w:val="4"/>
      </w:numPr>
    </w:pPr>
  </w:style>
  <w:style w:type="paragraph" w:styleId="Textbubliny">
    <w:name w:val="Balloon Text"/>
    <w:basedOn w:val="Normlny"/>
    <w:link w:val="TextbublinyChar"/>
    <w:uiPriority w:val="99"/>
    <w:semiHidden/>
    <w:rsid w:val="00B73222"/>
    <w:pPr>
      <w:autoSpaceDE w:val="0"/>
      <w:autoSpaceDN w:val="0"/>
    </w:pPr>
    <w:rPr>
      <w:rFonts w:ascii="Tahoma" w:eastAsia="Batang" w:hAnsi="Tahoma" w:cs="Tahoma"/>
      <w:sz w:val="16"/>
      <w:szCs w:val="16"/>
      <w:lang w:bidi="he-IL"/>
    </w:rPr>
  </w:style>
  <w:style w:type="character" w:customStyle="1" w:styleId="TextbublinyChar">
    <w:name w:val="Text bubliny Char"/>
    <w:basedOn w:val="Predvolenpsmoodseku"/>
    <w:link w:val="Textbubliny"/>
    <w:uiPriority w:val="99"/>
    <w:semiHidden/>
    <w:rsid w:val="00B73222"/>
    <w:rPr>
      <w:rFonts w:ascii="Tahoma" w:eastAsia="Batang" w:hAnsi="Tahoma" w:cs="Tahoma"/>
      <w:sz w:val="16"/>
      <w:szCs w:val="16"/>
      <w:lang w:eastAsia="sk-SK" w:bidi="he-IL"/>
    </w:rPr>
  </w:style>
  <w:style w:type="character" w:styleId="Odkaznakomentr">
    <w:name w:val="annotation reference"/>
    <w:uiPriority w:val="99"/>
    <w:rsid w:val="00B73222"/>
    <w:rPr>
      <w:rFonts w:cs="Times New Roman"/>
      <w:sz w:val="16"/>
      <w:szCs w:val="16"/>
    </w:rPr>
  </w:style>
  <w:style w:type="paragraph" w:styleId="Textkomentra">
    <w:name w:val="annotation text"/>
    <w:basedOn w:val="Normlny"/>
    <w:link w:val="TextkomentraChar"/>
    <w:uiPriority w:val="99"/>
    <w:rsid w:val="00B73222"/>
    <w:pPr>
      <w:autoSpaceDE w:val="0"/>
      <w:autoSpaceDN w:val="0"/>
    </w:pPr>
    <w:rPr>
      <w:rFonts w:eastAsia="Batang"/>
      <w:lang w:eastAsia="cs-CZ" w:bidi="he-IL"/>
    </w:rPr>
  </w:style>
  <w:style w:type="character" w:customStyle="1" w:styleId="TextkomentraChar">
    <w:name w:val="Text komentára Char"/>
    <w:basedOn w:val="Predvolenpsmoodseku"/>
    <w:link w:val="Textkomentra"/>
    <w:uiPriority w:val="99"/>
    <w:rsid w:val="00B73222"/>
    <w:rPr>
      <w:rFonts w:ascii="Times New Roman" w:eastAsia="Batang" w:hAnsi="Times New Roman" w:cs="Times New Roman"/>
      <w:sz w:val="20"/>
      <w:szCs w:val="20"/>
      <w:lang w:eastAsia="cs-CZ" w:bidi="he-IL"/>
    </w:rPr>
  </w:style>
  <w:style w:type="paragraph" w:customStyle="1" w:styleId="xl30">
    <w:name w:val="xl30"/>
    <w:basedOn w:val="Normlny"/>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B73222"/>
    <w:rPr>
      <w:sz w:val="22"/>
      <w:szCs w:val="22"/>
    </w:rPr>
  </w:style>
  <w:style w:type="paragraph" w:customStyle="1" w:styleId="JASPInormlny">
    <w:name w:val="JASPI normálny"/>
    <w:basedOn w:val="Normlny"/>
    <w:rsid w:val="00B73222"/>
    <w:rPr>
      <w:lang w:eastAsia="cs-CZ"/>
    </w:rPr>
  </w:style>
  <w:style w:type="character" w:styleId="PouitHypertextovPrepojenie">
    <w:name w:val="FollowedHyperlink"/>
    <w:uiPriority w:val="99"/>
    <w:rsid w:val="00B73222"/>
    <w:rPr>
      <w:color w:val="800080"/>
      <w:u w:val="single"/>
    </w:rPr>
  </w:style>
  <w:style w:type="paragraph" w:styleId="Nzov">
    <w:name w:val="Title"/>
    <w:basedOn w:val="Normlny"/>
    <w:link w:val="NzovChar"/>
    <w:qFormat/>
    <w:rsid w:val="00B73222"/>
    <w:pPr>
      <w:jc w:val="center"/>
    </w:pPr>
    <w:rPr>
      <w:b/>
      <w:bCs/>
    </w:rPr>
  </w:style>
  <w:style w:type="character" w:customStyle="1" w:styleId="NzovChar">
    <w:name w:val="Názov Char"/>
    <w:basedOn w:val="Predvolenpsmoodseku"/>
    <w:link w:val="Nzov"/>
    <w:rsid w:val="00B73222"/>
    <w:rPr>
      <w:rFonts w:ascii="Times New Roman" w:eastAsia="Times New Roman" w:hAnsi="Times New Roman" w:cs="Times New Roman"/>
      <w:b/>
      <w:bCs/>
      <w:sz w:val="20"/>
      <w:szCs w:val="20"/>
      <w:lang w:eastAsia="sk-SK"/>
    </w:rPr>
  </w:style>
  <w:style w:type="character" w:styleId="Vrazn">
    <w:name w:val="Strong"/>
    <w:uiPriority w:val="99"/>
    <w:qFormat/>
    <w:rsid w:val="00B73222"/>
    <w:rPr>
      <w:b/>
      <w:bCs/>
    </w:rPr>
  </w:style>
  <w:style w:type="paragraph" w:customStyle="1" w:styleId="Zkladntextodsazen1">
    <w:name w:val="Základní text odsazený1"/>
    <w:basedOn w:val="Normlny"/>
    <w:rsid w:val="00B73222"/>
    <w:pPr>
      <w:spacing w:after="120"/>
      <w:ind w:left="283"/>
    </w:pPr>
  </w:style>
  <w:style w:type="paragraph" w:customStyle="1" w:styleId="CharChar1CharCharCharChar">
    <w:name w:val="Char Char1 Char Char Char Char"/>
    <w:basedOn w:val="Normlny"/>
    <w:rsid w:val="00B73222"/>
    <w:pPr>
      <w:spacing w:before="40" w:line="240" w:lineRule="exact"/>
    </w:pPr>
    <w:rPr>
      <w:rFonts w:ascii="Arial" w:hAnsi="Arial"/>
      <w:lang w:val="en-US" w:eastAsia="en-US"/>
    </w:rPr>
  </w:style>
  <w:style w:type="paragraph" w:customStyle="1" w:styleId="TextOds">
    <w:name w:val="TextOds"/>
    <w:basedOn w:val="Normlny"/>
    <w:rsid w:val="00B73222"/>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B73222"/>
    <w:pPr>
      <w:snapToGrid w:val="0"/>
      <w:spacing w:line="240" w:lineRule="auto"/>
      <w:ind w:left="357" w:right="709" w:hanging="357"/>
      <w:jc w:val="both"/>
    </w:pPr>
    <w:rPr>
      <w:rFonts w:ascii="Times New Roman" w:eastAsia="Times New Roman" w:hAnsi="Times New Roman" w:cs="Times New Roman"/>
      <w:color w:val="000000"/>
      <w:sz w:val="24"/>
      <w:szCs w:val="20"/>
      <w:lang w:eastAsia="sk-SK"/>
    </w:rPr>
  </w:style>
  <w:style w:type="paragraph" w:styleId="Obyajntext">
    <w:name w:val="Plain Text"/>
    <w:basedOn w:val="Normlny"/>
    <w:link w:val="ObyajntextChar"/>
    <w:rsid w:val="00B73222"/>
    <w:rPr>
      <w:rFonts w:ascii="Courier New" w:hAnsi="Courier New"/>
    </w:rPr>
  </w:style>
  <w:style w:type="character" w:customStyle="1" w:styleId="ObyajntextChar">
    <w:name w:val="Obyčajný text Char"/>
    <w:basedOn w:val="Predvolenpsmoodseku"/>
    <w:link w:val="Obyajntext"/>
    <w:rsid w:val="00B73222"/>
    <w:rPr>
      <w:rFonts w:ascii="Courier New" w:eastAsia="Times New Roman" w:hAnsi="Courier New" w:cs="Times New Roman"/>
      <w:sz w:val="20"/>
      <w:szCs w:val="20"/>
      <w:lang w:eastAsia="sk-SK"/>
    </w:rPr>
  </w:style>
  <w:style w:type="paragraph" w:styleId="truktradokumentu">
    <w:name w:val="Document Map"/>
    <w:basedOn w:val="Normlny"/>
    <w:link w:val="truktradokumentuChar"/>
    <w:semiHidden/>
    <w:rsid w:val="00B73222"/>
    <w:pPr>
      <w:shd w:val="clear" w:color="auto" w:fill="000080"/>
    </w:pPr>
    <w:rPr>
      <w:rFonts w:ascii="Tahoma" w:hAnsi="Tahoma" w:cs="Tahoma"/>
    </w:rPr>
  </w:style>
  <w:style w:type="character" w:customStyle="1" w:styleId="truktradokumentuChar">
    <w:name w:val="Štruktúra dokumentu Char"/>
    <w:basedOn w:val="Predvolenpsmoodseku"/>
    <w:link w:val="truktradokumentu"/>
    <w:semiHidden/>
    <w:rsid w:val="00B73222"/>
    <w:rPr>
      <w:rFonts w:ascii="Tahoma" w:eastAsia="Times New Roman" w:hAnsi="Tahoma" w:cs="Tahoma"/>
      <w:sz w:val="20"/>
      <w:szCs w:val="20"/>
      <w:shd w:val="clear" w:color="auto" w:fill="000080"/>
      <w:lang w:eastAsia="sk-SK"/>
    </w:rPr>
  </w:style>
  <w:style w:type="paragraph" w:customStyle="1" w:styleId="Odstavecseseznamem1">
    <w:name w:val="Odstavec se seznamem1"/>
    <w:basedOn w:val="Normlny"/>
    <w:uiPriority w:val="34"/>
    <w:qFormat/>
    <w:rsid w:val="00B73222"/>
    <w:pPr>
      <w:ind w:left="720" w:right="-170"/>
      <w:contextualSpacing/>
    </w:pPr>
    <w:rPr>
      <w:rFonts w:ascii="Calibri" w:hAnsi="Calibri"/>
      <w:sz w:val="22"/>
      <w:szCs w:val="22"/>
      <w:lang w:eastAsia="en-US"/>
    </w:rPr>
  </w:style>
  <w:style w:type="paragraph" w:customStyle="1" w:styleId="xl101">
    <w:name w:val="xl101"/>
    <w:basedOn w:val="Normlny"/>
    <w:uiPriority w:val="99"/>
    <w:rsid w:val="00B73222"/>
    <w:pPr>
      <w:spacing w:before="100" w:beforeAutospacing="1" w:after="100" w:afterAutospacing="1"/>
      <w:ind w:right="-170"/>
    </w:pPr>
    <w:rPr>
      <w:rFonts w:eastAsia="Calibri"/>
    </w:rPr>
  </w:style>
  <w:style w:type="paragraph" w:customStyle="1" w:styleId="xl102">
    <w:name w:val="xl102"/>
    <w:basedOn w:val="Normlny"/>
    <w:uiPriority w:val="99"/>
    <w:rsid w:val="00B73222"/>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B73222"/>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B73222"/>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B73222"/>
    <w:pPr>
      <w:spacing w:before="100" w:beforeAutospacing="1" w:after="100" w:afterAutospacing="1"/>
      <w:ind w:right="-170"/>
    </w:pPr>
    <w:rPr>
      <w:rFonts w:eastAsia="Calibri"/>
      <w:b/>
      <w:bCs/>
    </w:rPr>
  </w:style>
  <w:style w:type="paragraph" w:customStyle="1" w:styleId="xl106">
    <w:name w:val="xl106"/>
    <w:basedOn w:val="Normlny"/>
    <w:uiPriority w:val="99"/>
    <w:rsid w:val="00B73222"/>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B73222"/>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B73222"/>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B73222"/>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B73222"/>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B73222"/>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B73222"/>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B73222"/>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B73222"/>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B73222"/>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B73222"/>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B73222"/>
    <w:pPr>
      <w:spacing w:after="200" w:line="276" w:lineRule="auto"/>
      <w:ind w:left="357" w:right="709" w:hanging="357"/>
      <w:jc w:val="both"/>
    </w:pPr>
    <w:rPr>
      <w:rFonts w:ascii="Calibri" w:eastAsia="Times New Roman" w:hAnsi="Calibri" w:cs="Times New Roman"/>
      <w:lang w:val="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qFormat/>
    <w:rsid w:val="00B73222"/>
    <w:pPr>
      <w:ind w:left="708"/>
    </w:pPr>
  </w:style>
  <w:style w:type="paragraph" w:customStyle="1" w:styleId="xl65">
    <w:name w:val="xl65"/>
    <w:basedOn w:val="Normlny"/>
    <w:uiPriority w:val="99"/>
    <w:rsid w:val="00B73222"/>
    <w:pPr>
      <w:spacing w:before="100" w:beforeAutospacing="1" w:after="100" w:afterAutospacing="1"/>
    </w:pPr>
    <w:rPr>
      <w:sz w:val="16"/>
      <w:szCs w:val="16"/>
    </w:rPr>
  </w:style>
  <w:style w:type="paragraph" w:customStyle="1" w:styleId="xl66">
    <w:name w:val="xl66"/>
    <w:basedOn w:val="Normlny"/>
    <w:uiPriority w:val="99"/>
    <w:rsid w:val="00B73222"/>
    <w:pPr>
      <w:spacing w:before="100" w:beforeAutospacing="1" w:after="100" w:afterAutospacing="1"/>
    </w:pPr>
    <w:rPr>
      <w:sz w:val="16"/>
      <w:szCs w:val="16"/>
    </w:rPr>
  </w:style>
  <w:style w:type="paragraph" w:customStyle="1" w:styleId="xl67">
    <w:name w:val="xl67"/>
    <w:basedOn w:val="Normlny"/>
    <w:uiPriority w:val="99"/>
    <w:rsid w:val="00B73222"/>
    <w:pPr>
      <w:spacing w:before="100" w:beforeAutospacing="1" w:after="100" w:afterAutospacing="1"/>
    </w:pPr>
  </w:style>
  <w:style w:type="paragraph" w:customStyle="1" w:styleId="xl68">
    <w:name w:val="xl68"/>
    <w:basedOn w:val="Normlny"/>
    <w:uiPriority w:val="99"/>
    <w:rsid w:val="00B73222"/>
    <w:pPr>
      <w:spacing w:before="100" w:beforeAutospacing="1" w:after="100" w:afterAutospacing="1"/>
    </w:pPr>
    <w:rPr>
      <w:b/>
      <w:bCs/>
    </w:rPr>
  </w:style>
  <w:style w:type="paragraph" w:customStyle="1" w:styleId="xl69">
    <w:name w:val="xl6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73222"/>
    <w:pPr>
      <w:spacing w:before="100" w:beforeAutospacing="1" w:after="100" w:afterAutospacing="1"/>
    </w:pPr>
    <w:rPr>
      <w:b/>
      <w:bCs/>
      <w:sz w:val="16"/>
      <w:szCs w:val="16"/>
    </w:rPr>
  </w:style>
  <w:style w:type="paragraph" w:customStyle="1" w:styleId="xl78">
    <w:name w:val="xl7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73222"/>
    <w:pPr>
      <w:spacing w:before="100" w:beforeAutospacing="1" w:after="100" w:afterAutospacing="1"/>
      <w:jc w:val="center"/>
    </w:pPr>
    <w:rPr>
      <w:sz w:val="16"/>
      <w:szCs w:val="16"/>
    </w:rPr>
  </w:style>
  <w:style w:type="paragraph" w:customStyle="1" w:styleId="xl80">
    <w:name w:val="xl8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73222"/>
    <w:pPr>
      <w:spacing w:before="100" w:beforeAutospacing="1" w:after="100" w:afterAutospacing="1"/>
    </w:pPr>
    <w:rPr>
      <w:color w:val="000080"/>
      <w:sz w:val="16"/>
      <w:szCs w:val="16"/>
    </w:rPr>
  </w:style>
  <w:style w:type="paragraph" w:customStyle="1" w:styleId="xl84">
    <w:name w:val="xl8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73222"/>
    <w:pPr>
      <w:spacing w:before="100" w:beforeAutospacing="1" w:after="100" w:afterAutospacing="1"/>
      <w:jc w:val="center"/>
    </w:pPr>
    <w:rPr>
      <w:b/>
      <w:bCs/>
      <w:sz w:val="16"/>
      <w:szCs w:val="16"/>
    </w:rPr>
  </w:style>
  <w:style w:type="paragraph" w:customStyle="1" w:styleId="xl88">
    <w:name w:val="xl8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73222"/>
    <w:pPr>
      <w:spacing w:before="100" w:beforeAutospacing="1" w:after="100" w:afterAutospacing="1"/>
    </w:pPr>
    <w:rPr>
      <w:b/>
      <w:bCs/>
      <w:color w:val="993300"/>
      <w:sz w:val="16"/>
      <w:szCs w:val="16"/>
    </w:rPr>
  </w:style>
  <w:style w:type="paragraph" w:customStyle="1" w:styleId="xl90">
    <w:name w:val="xl90"/>
    <w:basedOn w:val="Normlny"/>
    <w:uiPriority w:val="99"/>
    <w:rsid w:val="00B73222"/>
    <w:pPr>
      <w:spacing w:before="100" w:beforeAutospacing="1" w:after="100" w:afterAutospacing="1"/>
      <w:jc w:val="center"/>
    </w:pPr>
    <w:rPr>
      <w:b/>
      <w:bCs/>
      <w:sz w:val="16"/>
      <w:szCs w:val="16"/>
    </w:rPr>
  </w:style>
  <w:style w:type="paragraph" w:customStyle="1" w:styleId="xl91">
    <w:name w:val="xl9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73222"/>
    <w:pPr>
      <w:spacing w:before="100" w:beforeAutospacing="1" w:after="100" w:afterAutospacing="1"/>
      <w:jc w:val="center"/>
    </w:pPr>
    <w:rPr>
      <w:sz w:val="16"/>
      <w:szCs w:val="16"/>
    </w:rPr>
  </w:style>
  <w:style w:type="paragraph" w:customStyle="1" w:styleId="xl94">
    <w:name w:val="xl94"/>
    <w:basedOn w:val="Normlny"/>
    <w:uiPriority w:val="99"/>
    <w:rsid w:val="00B73222"/>
    <w:pPr>
      <w:spacing w:before="100" w:beforeAutospacing="1" w:after="100" w:afterAutospacing="1"/>
      <w:jc w:val="center"/>
    </w:pPr>
    <w:rPr>
      <w:sz w:val="16"/>
      <w:szCs w:val="16"/>
    </w:rPr>
  </w:style>
  <w:style w:type="paragraph" w:customStyle="1" w:styleId="xl95">
    <w:name w:val="xl9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73222"/>
    <w:pPr>
      <w:spacing w:before="100" w:beforeAutospacing="1" w:after="100" w:afterAutospacing="1"/>
    </w:pPr>
    <w:rPr>
      <w:sz w:val="16"/>
      <w:szCs w:val="16"/>
    </w:rPr>
  </w:style>
  <w:style w:type="paragraph" w:styleId="Revzia">
    <w:name w:val="Revision"/>
    <w:hidden/>
    <w:uiPriority w:val="99"/>
    <w:semiHidden/>
    <w:rsid w:val="00B73222"/>
    <w:pPr>
      <w:spacing w:line="240" w:lineRule="auto"/>
      <w:ind w:left="357" w:right="709" w:hanging="357"/>
      <w:jc w:val="both"/>
    </w:pPr>
    <w:rPr>
      <w:rFonts w:ascii="Times New Roman" w:eastAsia="Times New Roman" w:hAnsi="Times New Roman" w:cs="Times New Roman"/>
      <w:noProof/>
      <w:sz w:val="24"/>
      <w:szCs w:val="24"/>
      <w:lang w:eastAsia="sk-SK"/>
    </w:rPr>
  </w:style>
  <w:style w:type="paragraph" w:customStyle="1" w:styleId="Zkladntext31">
    <w:name w:val="Základní text 31"/>
    <w:basedOn w:val="Normlny"/>
    <w:rsid w:val="00B73222"/>
    <w:pPr>
      <w:widowControl w:val="0"/>
      <w:overflowPunct w:val="0"/>
      <w:autoSpaceDE w:val="0"/>
      <w:autoSpaceDN w:val="0"/>
      <w:adjustRightInd w:val="0"/>
    </w:pPr>
    <w:rPr>
      <w:lang w:eastAsia="cs-CZ"/>
    </w:rPr>
  </w:style>
  <w:style w:type="paragraph" w:styleId="slovanzoznam5">
    <w:name w:val="List Number 5"/>
    <w:basedOn w:val="Normlny"/>
    <w:rsid w:val="00B73222"/>
    <w:pPr>
      <w:numPr>
        <w:numId w:val="1"/>
      </w:numPr>
      <w:tabs>
        <w:tab w:val="left" w:pos="851"/>
      </w:tabs>
      <w:spacing w:after="240"/>
    </w:pPr>
    <w:rPr>
      <w:sz w:val="22"/>
      <w:lang w:eastAsia="en-US"/>
    </w:rPr>
  </w:style>
  <w:style w:type="paragraph" w:customStyle="1" w:styleId="Standardowy">
    <w:name w:val="Standardowy"/>
    <w:rsid w:val="00B73222"/>
    <w:pPr>
      <w:widowControl w:val="0"/>
      <w:overflowPunct w:val="0"/>
      <w:autoSpaceDE w:val="0"/>
      <w:autoSpaceDN w:val="0"/>
      <w:adjustRightInd w:val="0"/>
      <w:spacing w:line="240" w:lineRule="auto"/>
      <w:ind w:left="357" w:right="709" w:hanging="357"/>
      <w:jc w:val="both"/>
      <w:textAlignment w:val="baseline"/>
    </w:pPr>
    <w:rPr>
      <w:rFonts w:ascii="Times New Roman" w:eastAsia="Times New Roman" w:hAnsi="Times New Roman" w:cs="Times New Roman"/>
      <w:lang w:val="en-US"/>
    </w:rPr>
  </w:style>
  <w:style w:type="character" w:customStyle="1" w:styleId="ra">
    <w:name w:val="ra"/>
    <w:basedOn w:val="Predvolenpsmoodseku"/>
    <w:rsid w:val="00B73222"/>
  </w:style>
  <w:style w:type="paragraph" w:customStyle="1" w:styleId="NormalJustified">
    <w:name w:val="Normal (Justified)"/>
    <w:basedOn w:val="Normlny"/>
    <w:rsid w:val="00B73222"/>
    <w:rPr>
      <w:rFonts w:cs="Mangal"/>
      <w:kern w:val="28"/>
      <w:lang w:eastAsia="cs-CZ" w:bidi="sa-IN"/>
    </w:rPr>
  </w:style>
  <w:style w:type="paragraph" w:customStyle="1" w:styleId="Quick1">
    <w:name w:val="Quick 1."/>
    <w:basedOn w:val="Normlny"/>
    <w:rsid w:val="00B73222"/>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B73222"/>
  </w:style>
  <w:style w:type="paragraph" w:customStyle="1" w:styleId="Zkladntext21">
    <w:name w:val="Základný text 21"/>
    <w:basedOn w:val="Normlny"/>
    <w:rsid w:val="00B73222"/>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B73222"/>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B73222"/>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B73222"/>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B73222"/>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B73222"/>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B73222"/>
    <w:pPr>
      <w:overflowPunct w:val="0"/>
      <w:autoSpaceDE w:val="0"/>
      <w:autoSpaceDN w:val="0"/>
      <w:adjustRightInd w:val="0"/>
      <w:spacing w:before="100" w:after="100"/>
      <w:ind w:left="360" w:right="360"/>
      <w:textAlignment w:val="baseline"/>
    </w:pPr>
  </w:style>
  <w:style w:type="character" w:customStyle="1" w:styleId="Siln1">
    <w:name w:val="Silný1"/>
    <w:rsid w:val="00B73222"/>
    <w:rPr>
      <w:b/>
    </w:rPr>
  </w:style>
  <w:style w:type="character" w:customStyle="1" w:styleId="Siln2">
    <w:name w:val="Silný2"/>
    <w:rsid w:val="00B73222"/>
    <w:rPr>
      <w:b/>
    </w:rPr>
  </w:style>
  <w:style w:type="paragraph" w:customStyle="1" w:styleId="Zkladntext23">
    <w:name w:val="Základný text 23"/>
    <w:basedOn w:val="Normlny"/>
    <w:rsid w:val="00B73222"/>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B73222"/>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B73222"/>
    <w:pPr>
      <w:overflowPunct w:val="0"/>
      <w:autoSpaceDE w:val="0"/>
      <w:autoSpaceDN w:val="0"/>
      <w:adjustRightInd w:val="0"/>
      <w:spacing w:line="240" w:lineRule="auto"/>
      <w:ind w:left="357" w:right="709" w:hanging="357"/>
      <w:jc w:val="both"/>
      <w:textAlignment w:val="baseline"/>
    </w:pPr>
    <w:rPr>
      <w:rFonts w:ascii="Times New Roman" w:eastAsia="Times New Roman" w:hAnsi="Times New Roman" w:cs="Times New Roman"/>
      <w:sz w:val="20"/>
      <w:szCs w:val="20"/>
      <w:lang w:eastAsia="sk-SK"/>
    </w:rPr>
  </w:style>
  <w:style w:type="paragraph" w:customStyle="1" w:styleId="Zkladntext33">
    <w:name w:val="Základný text 33"/>
    <w:basedOn w:val="Normlny"/>
    <w:rsid w:val="00B73222"/>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B73222"/>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B73222"/>
    <w:pPr>
      <w:spacing w:before="100" w:after="100"/>
    </w:pPr>
    <w:rPr>
      <w:rFonts w:ascii="Arial Unicode MS" w:eastAsia="Arial Unicode MS" w:hAnsi="Arial Unicode MS"/>
      <w:lang w:val="cs-CZ" w:eastAsia="cs-CZ"/>
    </w:rPr>
  </w:style>
  <w:style w:type="paragraph" w:customStyle="1" w:styleId="odrazka">
    <w:name w:val="odrazka"/>
    <w:basedOn w:val="Normlny"/>
    <w:rsid w:val="00B73222"/>
    <w:pPr>
      <w:ind w:left="284"/>
    </w:pPr>
    <w:rPr>
      <w:lang w:eastAsia="cs-CZ"/>
    </w:rPr>
  </w:style>
  <w:style w:type="paragraph" w:customStyle="1" w:styleId="Char">
    <w:name w:val="Char"/>
    <w:basedOn w:val="Normlny"/>
    <w:rsid w:val="00B73222"/>
    <w:pPr>
      <w:spacing w:line="240" w:lineRule="exact"/>
    </w:pPr>
    <w:rPr>
      <w:rFonts w:ascii="Arial" w:hAnsi="Arial"/>
      <w:lang w:val="en-US" w:eastAsia="en-US"/>
    </w:rPr>
  </w:style>
  <w:style w:type="character" w:styleId="Zvraznenie">
    <w:name w:val="Emphasis"/>
    <w:qFormat/>
    <w:rsid w:val="00B73222"/>
    <w:rPr>
      <w:b/>
      <w:bCs/>
      <w:i w:val="0"/>
      <w:iCs w:val="0"/>
    </w:rPr>
  </w:style>
  <w:style w:type="paragraph" w:customStyle="1" w:styleId="CharCharCharChar">
    <w:name w:val="Char Char Char Char"/>
    <w:basedOn w:val="Normlny"/>
    <w:rsid w:val="00B73222"/>
    <w:pPr>
      <w:spacing w:line="240" w:lineRule="exact"/>
    </w:pPr>
    <w:rPr>
      <w:rFonts w:ascii="Arial" w:hAnsi="Arial"/>
      <w:lang w:val="en-US" w:eastAsia="en-US"/>
    </w:rPr>
  </w:style>
  <w:style w:type="paragraph" w:styleId="Bezriadkovania">
    <w:name w:val="No Spacing"/>
    <w:uiPriority w:val="1"/>
    <w:qFormat/>
    <w:rsid w:val="00B73222"/>
    <w:pPr>
      <w:spacing w:line="240" w:lineRule="auto"/>
      <w:ind w:left="357" w:right="709" w:hanging="357"/>
      <w:jc w:val="both"/>
    </w:pPr>
    <w:rPr>
      <w:rFonts w:ascii="Times New Roman" w:eastAsia="Times New Roman" w:hAnsi="Times New Roman" w:cs="Times New Roman"/>
      <w:noProof/>
      <w:sz w:val="24"/>
      <w:szCs w:val="24"/>
      <w:lang w:eastAsia="sk-SK"/>
    </w:rPr>
  </w:style>
  <w:style w:type="paragraph" w:styleId="Textvysvetlivky">
    <w:name w:val="endnote text"/>
    <w:basedOn w:val="Normlny"/>
    <w:link w:val="TextvysvetlivkyChar"/>
    <w:rsid w:val="00B73222"/>
  </w:style>
  <w:style w:type="character" w:customStyle="1" w:styleId="TextvysvetlivkyChar">
    <w:name w:val="Text vysvetlivky Char"/>
    <w:basedOn w:val="Predvolenpsmoodseku"/>
    <w:link w:val="Textvysvetlivky"/>
    <w:rsid w:val="00B73222"/>
    <w:rPr>
      <w:rFonts w:ascii="Times New Roman" w:eastAsia="Times New Roman" w:hAnsi="Times New Roman" w:cs="Times New Roman"/>
      <w:sz w:val="20"/>
      <w:szCs w:val="20"/>
      <w:lang w:eastAsia="sk-SK"/>
    </w:rPr>
  </w:style>
  <w:style w:type="character" w:styleId="Odkaznavysvetlivku">
    <w:name w:val="endnote reference"/>
    <w:basedOn w:val="Predvolenpsmoodseku"/>
    <w:rsid w:val="00B73222"/>
    <w:rPr>
      <w:vertAlign w:val="superscript"/>
    </w:rPr>
  </w:style>
  <w:style w:type="paragraph" w:customStyle="1" w:styleId="Style47">
    <w:name w:val="Style47"/>
    <w:basedOn w:val="Normlny"/>
    <w:uiPriority w:val="99"/>
    <w:rsid w:val="00B7322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B73222"/>
    <w:rPr>
      <w:rFonts w:ascii="Arial" w:hAnsi="Arial" w:cs="Arial"/>
      <w:color w:val="000000"/>
      <w:sz w:val="18"/>
      <w:szCs w:val="18"/>
    </w:rPr>
  </w:style>
  <w:style w:type="paragraph" w:customStyle="1" w:styleId="Default">
    <w:name w:val="Default"/>
    <w:link w:val="DefaultChar"/>
    <w:rsid w:val="00B73222"/>
    <w:pPr>
      <w:autoSpaceDE w:val="0"/>
      <w:autoSpaceDN w:val="0"/>
      <w:adjustRightInd w:val="0"/>
      <w:spacing w:line="240" w:lineRule="auto"/>
      <w:ind w:left="357" w:right="709" w:hanging="357"/>
      <w:jc w:val="both"/>
    </w:pPr>
    <w:rPr>
      <w:rFonts w:ascii="Times New Roman" w:eastAsia="Times New Roman" w:hAnsi="Times New Roman" w:cs="Times New Roman"/>
      <w:color w:val="000000"/>
      <w:sz w:val="24"/>
      <w:szCs w:val="24"/>
      <w:lang w:eastAsia="sk-SK"/>
    </w:rPr>
  </w:style>
  <w:style w:type="numbering" w:customStyle="1" w:styleId="Styl1">
    <w:name w:val="Styl1"/>
    <w:uiPriority w:val="99"/>
    <w:rsid w:val="00B73222"/>
    <w:pPr>
      <w:numPr>
        <w:numId w:val="5"/>
      </w:numPr>
    </w:pPr>
  </w:style>
  <w:style w:type="paragraph" w:customStyle="1" w:styleId="Zarkazkladnhotextu26">
    <w:name w:val="Zarážka základného textu 26"/>
    <w:basedOn w:val="Normlny"/>
    <w:rsid w:val="00B73222"/>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B73222"/>
    <w:pPr>
      <w:numPr>
        <w:numId w:val="6"/>
      </w:numPr>
    </w:pPr>
  </w:style>
  <w:style w:type="numbering" w:customStyle="1" w:styleId="tl2">
    <w:name w:val="Štýl2"/>
    <w:uiPriority w:val="99"/>
    <w:rsid w:val="00B73222"/>
    <w:pPr>
      <w:numPr>
        <w:numId w:val="7"/>
      </w:numPr>
    </w:pPr>
  </w:style>
  <w:style w:type="numbering" w:customStyle="1" w:styleId="tl3">
    <w:name w:val="Štýl3"/>
    <w:uiPriority w:val="99"/>
    <w:rsid w:val="00B73222"/>
    <w:pPr>
      <w:numPr>
        <w:numId w:val="8"/>
      </w:numPr>
    </w:pPr>
  </w:style>
  <w:style w:type="paragraph" w:customStyle="1" w:styleId="font5">
    <w:name w:val="font5"/>
    <w:basedOn w:val="Normlny"/>
    <w:uiPriority w:val="99"/>
    <w:rsid w:val="00B73222"/>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B73222"/>
    <w:pPr>
      <w:spacing w:before="100" w:beforeAutospacing="1" w:after="100" w:afterAutospacing="1"/>
    </w:pPr>
    <w:rPr>
      <w:color w:val="FF0000"/>
      <w:sz w:val="15"/>
      <w:szCs w:val="15"/>
    </w:rPr>
  </w:style>
  <w:style w:type="paragraph" w:customStyle="1" w:styleId="font7">
    <w:name w:val="font7"/>
    <w:basedOn w:val="Normlny"/>
    <w:uiPriority w:val="99"/>
    <w:rsid w:val="00B73222"/>
    <w:pPr>
      <w:spacing w:before="100" w:beforeAutospacing="1" w:after="100" w:afterAutospacing="1"/>
    </w:pPr>
    <w:rPr>
      <w:b/>
      <w:bCs/>
      <w:color w:val="000000"/>
      <w:sz w:val="15"/>
      <w:szCs w:val="15"/>
    </w:rPr>
  </w:style>
  <w:style w:type="paragraph" w:customStyle="1" w:styleId="font8">
    <w:name w:val="font8"/>
    <w:basedOn w:val="Normlny"/>
    <w:uiPriority w:val="99"/>
    <w:rsid w:val="00B73222"/>
    <w:pPr>
      <w:spacing w:before="100" w:beforeAutospacing="1" w:after="100" w:afterAutospacing="1"/>
    </w:pPr>
    <w:rPr>
      <w:b/>
      <w:bCs/>
      <w:color w:val="FF0000"/>
      <w:sz w:val="15"/>
      <w:szCs w:val="15"/>
    </w:rPr>
  </w:style>
  <w:style w:type="paragraph" w:customStyle="1" w:styleId="font9">
    <w:name w:val="font9"/>
    <w:basedOn w:val="Normlny"/>
    <w:uiPriority w:val="99"/>
    <w:rsid w:val="00B73222"/>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B73222"/>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B73222"/>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B73222"/>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B73222"/>
    <w:pPr>
      <w:spacing w:before="100" w:beforeAutospacing="1" w:after="100" w:afterAutospacing="1"/>
      <w:textAlignment w:val="center"/>
    </w:pPr>
    <w:rPr>
      <w:sz w:val="18"/>
      <w:szCs w:val="18"/>
    </w:rPr>
  </w:style>
  <w:style w:type="paragraph" w:customStyle="1" w:styleId="xl64">
    <w:name w:val="xl64"/>
    <w:basedOn w:val="Normlny"/>
    <w:uiPriority w:val="99"/>
    <w:rsid w:val="00B73222"/>
    <w:pPr>
      <w:spacing w:before="100" w:beforeAutospacing="1" w:after="100" w:afterAutospacing="1"/>
    </w:pPr>
  </w:style>
  <w:style w:type="paragraph" w:customStyle="1" w:styleId="xl211">
    <w:name w:val="xl211"/>
    <w:basedOn w:val="Normlny"/>
    <w:uiPriority w:val="99"/>
    <w:rsid w:val="00B73222"/>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B73222"/>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B73222"/>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B73222"/>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B73222"/>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B73222"/>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B73222"/>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B73222"/>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B73222"/>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B73222"/>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B73222"/>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B73222"/>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B73222"/>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B73222"/>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B73222"/>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B73222"/>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B73222"/>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B73222"/>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B73222"/>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B73222"/>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B73222"/>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B73222"/>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B73222"/>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B73222"/>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B73222"/>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B73222"/>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B73222"/>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B73222"/>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B73222"/>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B73222"/>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B73222"/>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B73222"/>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B73222"/>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B73222"/>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B7322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B73222"/>
    <w:pPr>
      <w:autoSpaceDE/>
      <w:autoSpaceDN/>
    </w:pPr>
    <w:rPr>
      <w:rFonts w:eastAsia="Times New Roman"/>
      <w:b/>
      <w:bCs/>
      <w:lang w:eastAsia="sk-SK" w:bidi="ar-SA"/>
    </w:rPr>
  </w:style>
  <w:style w:type="character" w:customStyle="1" w:styleId="PredmetkomentraChar">
    <w:name w:val="Predmet komentára Char"/>
    <w:basedOn w:val="TextkomentraChar"/>
    <w:link w:val="Predmetkomentra"/>
    <w:uiPriority w:val="99"/>
    <w:rsid w:val="00B73222"/>
    <w:rPr>
      <w:rFonts w:ascii="Times New Roman" w:eastAsia="Times New Roman" w:hAnsi="Times New Roman" w:cs="Times New Roman"/>
      <w:b/>
      <w:bCs/>
      <w:sz w:val="20"/>
      <w:szCs w:val="20"/>
      <w:lang w:eastAsia="sk-SK" w:bidi="he-IL"/>
    </w:rPr>
  </w:style>
  <w:style w:type="character" w:customStyle="1" w:styleId="PedmtkomenteChar">
    <w:name w:val="Předmět komentáře Char"/>
    <w:basedOn w:val="TextkomentraChar"/>
    <w:uiPriority w:val="99"/>
    <w:rsid w:val="00B73222"/>
    <w:rPr>
      <w:rFonts w:ascii="Times New Roman" w:eastAsia="Batang" w:hAnsi="Times New Roman" w:cs="Times New Roman"/>
      <w:sz w:val="20"/>
      <w:szCs w:val="20"/>
      <w:lang w:eastAsia="cs-CZ" w:bidi="he-IL"/>
    </w:rPr>
  </w:style>
  <w:style w:type="paragraph" w:customStyle="1" w:styleId="font13">
    <w:name w:val="font13"/>
    <w:basedOn w:val="Normlny"/>
    <w:uiPriority w:val="99"/>
    <w:rsid w:val="00B7322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B7322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B7322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B73222"/>
    <w:rPr>
      <w:rFonts w:cstheme="minorBidi"/>
      <w:bCs/>
      <w:sz w:val="24"/>
      <w:szCs w:val="24"/>
      <w:lang w:eastAsia="en-US"/>
    </w:rPr>
  </w:style>
  <w:style w:type="character" w:customStyle="1" w:styleId="apple-style-span">
    <w:name w:val="apple-style-span"/>
    <w:basedOn w:val="Predvolenpsmoodseku"/>
    <w:rsid w:val="00B73222"/>
  </w:style>
  <w:style w:type="character" w:customStyle="1" w:styleId="tblack1">
    <w:name w:val="tblack1"/>
    <w:basedOn w:val="Predvolenpsmoodseku"/>
    <w:rsid w:val="00B73222"/>
    <w:rPr>
      <w:rFonts w:ascii="Arial" w:hAnsi="Arial" w:cs="Arial" w:hint="default"/>
      <w:strike w:val="0"/>
      <w:dstrike w:val="0"/>
      <w:color w:val="000000"/>
      <w:sz w:val="18"/>
      <w:szCs w:val="18"/>
      <w:u w:val="none"/>
      <w:effect w:val="none"/>
    </w:rPr>
  </w:style>
  <w:style w:type="paragraph" w:styleId="Oznaitext">
    <w:name w:val="Block Text"/>
    <w:basedOn w:val="Normlny"/>
    <w:semiHidden/>
    <w:rsid w:val="00B73222"/>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B73222"/>
    <w:pPr>
      <w:ind w:left="142" w:right="220"/>
    </w:pPr>
    <w:rPr>
      <w:rFonts w:ascii="Arial" w:hAnsi="Arial"/>
      <w:sz w:val="22"/>
      <w:lang w:eastAsia="cs-CZ"/>
    </w:rPr>
  </w:style>
  <w:style w:type="paragraph" w:customStyle="1" w:styleId="Pa4">
    <w:name w:val="Pa4"/>
    <w:basedOn w:val="Normlny"/>
    <w:next w:val="Normlny"/>
    <w:rsid w:val="00B73222"/>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B73222"/>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B73222"/>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qFormat/>
    <w:locked/>
    <w:rsid w:val="00B73222"/>
    <w:rPr>
      <w:rFonts w:ascii="Times New Roman" w:eastAsia="Times New Roman" w:hAnsi="Times New Roman" w:cs="Times New Roman"/>
      <w:sz w:val="20"/>
      <w:szCs w:val="20"/>
      <w:lang w:eastAsia="sk-SK"/>
    </w:rPr>
  </w:style>
  <w:style w:type="character" w:styleId="sloriadka">
    <w:name w:val="line number"/>
    <w:basedOn w:val="Predvolenpsmoodseku"/>
    <w:semiHidden/>
    <w:unhideWhenUsed/>
    <w:rsid w:val="00B73222"/>
  </w:style>
  <w:style w:type="paragraph" w:customStyle="1" w:styleId="nadpis">
    <w:name w:val="nadpis"/>
    <w:basedOn w:val="Zkladntext"/>
    <w:link w:val="nadpisChar"/>
    <w:autoRedefine/>
    <w:qFormat/>
    <w:rsid w:val="00B73222"/>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B73222"/>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B73222"/>
    <w:pPr>
      <w:numPr>
        <w:numId w:val="9"/>
      </w:numPr>
    </w:pPr>
  </w:style>
  <w:style w:type="paragraph" w:customStyle="1" w:styleId="wazza04">
    <w:name w:val="wazza_04"/>
    <w:basedOn w:val="Normlny"/>
    <w:rsid w:val="00B73222"/>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B73222"/>
    <w:pPr>
      <w:numPr>
        <w:numId w:val="10"/>
      </w:numPr>
    </w:pPr>
  </w:style>
  <w:style w:type="character" w:customStyle="1" w:styleId="Zkladntext24">
    <w:name w:val="Základný text (2)_"/>
    <w:basedOn w:val="Predvolenpsmoodseku"/>
    <w:link w:val="Zkladntext210"/>
    <w:rsid w:val="00B73222"/>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B73222"/>
    <w:pPr>
      <w:widowControl w:val="0"/>
      <w:shd w:val="clear" w:color="auto" w:fill="FFFFFF"/>
      <w:spacing w:after="360" w:line="221" w:lineRule="exact"/>
      <w:ind w:hanging="400"/>
    </w:pPr>
    <w:rPr>
      <w:rFonts w:ascii="Bookman Old Style" w:eastAsia="Bookman Old Style" w:hAnsi="Bookman Old Style" w:cs="Bookman Old Style"/>
      <w:sz w:val="19"/>
      <w:szCs w:val="19"/>
      <w:lang w:eastAsia="en-US"/>
    </w:rPr>
  </w:style>
  <w:style w:type="numbering" w:customStyle="1" w:styleId="tl4">
    <w:name w:val="Štýl4"/>
    <w:uiPriority w:val="99"/>
    <w:rsid w:val="00B73222"/>
    <w:pPr>
      <w:numPr>
        <w:numId w:val="11"/>
      </w:numPr>
    </w:pPr>
  </w:style>
  <w:style w:type="numbering" w:customStyle="1" w:styleId="WW8Num14">
    <w:name w:val="WW8Num14"/>
    <w:basedOn w:val="Bezzoznamu"/>
    <w:rsid w:val="00B73222"/>
    <w:pPr>
      <w:numPr>
        <w:numId w:val="12"/>
      </w:numPr>
    </w:pPr>
  </w:style>
  <w:style w:type="character" w:customStyle="1" w:styleId="Poznmkapodiarou">
    <w:name w:val="Poznámka pod čiarou"/>
    <w:basedOn w:val="Predvolenpsmoodseku"/>
    <w:rsid w:val="00B73222"/>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B73222"/>
    <w:pPr>
      <w:numPr>
        <w:numId w:val="13"/>
      </w:numPr>
    </w:pPr>
  </w:style>
  <w:style w:type="paragraph" w:customStyle="1" w:styleId="align-justify">
    <w:name w:val="align-justify"/>
    <w:basedOn w:val="Normlny"/>
    <w:rsid w:val="00B73222"/>
    <w:pPr>
      <w:spacing w:before="100" w:beforeAutospacing="1" w:after="100" w:afterAutospacing="1"/>
    </w:pPr>
    <w:rPr>
      <w:sz w:val="24"/>
      <w:szCs w:val="24"/>
    </w:rPr>
  </w:style>
  <w:style w:type="numbering" w:customStyle="1" w:styleId="tl6">
    <w:name w:val="Štýl6"/>
    <w:uiPriority w:val="99"/>
    <w:rsid w:val="00B73222"/>
    <w:pPr>
      <w:numPr>
        <w:numId w:val="14"/>
      </w:numPr>
    </w:pPr>
  </w:style>
  <w:style w:type="character" w:customStyle="1" w:styleId="apple-converted-space">
    <w:name w:val="apple-converted-space"/>
    <w:basedOn w:val="Predvolenpsmoodseku"/>
    <w:rsid w:val="00B73222"/>
  </w:style>
  <w:style w:type="character" w:customStyle="1" w:styleId="h1a2">
    <w:name w:val="h1a2"/>
    <w:basedOn w:val="Predvolenpsmoodseku"/>
    <w:rsid w:val="00B73222"/>
    <w:rPr>
      <w:vanish/>
      <w:webHidden w:val="0"/>
      <w:sz w:val="24"/>
      <w:szCs w:val="24"/>
      <w:specVanish/>
    </w:rPr>
  </w:style>
  <w:style w:type="character" w:customStyle="1" w:styleId="nadpisChar">
    <w:name w:val="nadpis Char"/>
    <w:basedOn w:val="Predvolenpsmoodseku"/>
    <w:link w:val="nadpis"/>
    <w:rsid w:val="00B73222"/>
    <w:rPr>
      <w:rFonts w:ascii="Times New Roman" w:eastAsia="Times New Roman" w:hAnsi="Times New Roman" w:cs="Times New Roman"/>
      <w:b/>
      <w:caps/>
      <w:noProof/>
      <w:sz w:val="28"/>
      <w:szCs w:val="28"/>
      <w:lang w:eastAsia="sk-SK"/>
    </w:rPr>
  </w:style>
  <w:style w:type="paragraph" w:styleId="Textpoznmkypodiarou">
    <w:name w:val="footnote text"/>
    <w:basedOn w:val="Normlny"/>
    <w:link w:val="TextpoznmkypodiarouChar"/>
    <w:semiHidden/>
    <w:unhideWhenUsed/>
    <w:rsid w:val="00B73222"/>
  </w:style>
  <w:style w:type="character" w:customStyle="1" w:styleId="TextpoznmkypodiarouChar">
    <w:name w:val="Text poznámky pod čiarou Char"/>
    <w:basedOn w:val="Predvolenpsmoodseku"/>
    <w:link w:val="Textpoznmkypodiarou"/>
    <w:semiHidden/>
    <w:rsid w:val="00B73222"/>
    <w:rPr>
      <w:rFonts w:ascii="Times New Roman" w:eastAsia="Times New Roman" w:hAnsi="Times New Roman" w:cs="Times New Roman"/>
      <w:sz w:val="20"/>
      <w:szCs w:val="20"/>
      <w:lang w:eastAsia="sk-SK"/>
    </w:rPr>
  </w:style>
  <w:style w:type="character" w:styleId="Odkaznapoznmkupodiarou">
    <w:name w:val="footnote reference"/>
    <w:basedOn w:val="Predvolenpsmoodseku"/>
    <w:semiHidden/>
    <w:unhideWhenUsed/>
    <w:rsid w:val="00B73222"/>
    <w:rPr>
      <w:vertAlign w:val="superscript"/>
    </w:rPr>
  </w:style>
  <w:style w:type="character" w:customStyle="1" w:styleId="Nevyrieenzmienka1">
    <w:name w:val="Nevyriešená zmienka1"/>
    <w:basedOn w:val="Predvolenpsmoodseku"/>
    <w:uiPriority w:val="99"/>
    <w:semiHidden/>
    <w:unhideWhenUsed/>
    <w:rsid w:val="00B73222"/>
    <w:rPr>
      <w:color w:val="605E5C"/>
      <w:shd w:val="clear" w:color="auto" w:fill="E1DFDD"/>
    </w:rPr>
  </w:style>
  <w:style w:type="table" w:customStyle="1" w:styleId="Mriekatabuky14">
    <w:name w:val="Mriežka tabuľky14"/>
    <w:basedOn w:val="Normlnatabuka"/>
    <w:next w:val="Mriekatabuky"/>
    <w:uiPriority w:val="59"/>
    <w:rsid w:val="00B73222"/>
    <w:pPr>
      <w:spacing w:line="240" w:lineRule="auto"/>
      <w:ind w:left="357" w:right="709" w:hanging="357"/>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B73222"/>
  </w:style>
  <w:style w:type="character" w:customStyle="1" w:styleId="gmail-green">
    <w:name w:val="gmail-green"/>
    <w:basedOn w:val="Predvolenpsmoodseku"/>
    <w:rsid w:val="00B73222"/>
  </w:style>
  <w:style w:type="character" w:customStyle="1" w:styleId="PododsekChar">
    <w:name w:val="Pododsek Char"/>
    <w:link w:val="Pododsek"/>
    <w:locked/>
    <w:rsid w:val="00B73222"/>
    <w:rPr>
      <w:rFonts w:ascii="Arial Narrow" w:hAnsi="Arial Narrow"/>
      <w:lang w:val="x-none" w:eastAsia="x-none"/>
    </w:rPr>
  </w:style>
  <w:style w:type="paragraph" w:customStyle="1" w:styleId="Pododsek">
    <w:name w:val="Pododsek"/>
    <w:basedOn w:val="Zarkazkladnhotextu2"/>
    <w:link w:val="PododsekChar"/>
    <w:qFormat/>
    <w:rsid w:val="00B73222"/>
    <w:pPr>
      <w:ind w:left="567"/>
    </w:pPr>
    <w:rPr>
      <w:rFonts w:ascii="Arial Narrow" w:eastAsiaTheme="minorHAnsi" w:hAnsi="Arial Narrow" w:cstheme="minorBidi"/>
      <w:sz w:val="22"/>
      <w:szCs w:val="22"/>
      <w:lang w:val="x-none" w:eastAsia="x-none"/>
    </w:rPr>
  </w:style>
  <w:style w:type="numbering" w:customStyle="1" w:styleId="tl8">
    <w:name w:val="Štýl8"/>
    <w:uiPriority w:val="99"/>
    <w:rsid w:val="00B73222"/>
    <w:pPr>
      <w:numPr>
        <w:numId w:val="16"/>
      </w:numPr>
    </w:pPr>
  </w:style>
  <w:style w:type="numbering" w:customStyle="1" w:styleId="tl9">
    <w:name w:val="Štýl9"/>
    <w:uiPriority w:val="99"/>
    <w:rsid w:val="00B73222"/>
    <w:pPr>
      <w:numPr>
        <w:numId w:val="17"/>
      </w:numPr>
    </w:pPr>
  </w:style>
  <w:style w:type="paragraph" w:styleId="Obsah1">
    <w:name w:val="toc 1"/>
    <w:basedOn w:val="Normlny"/>
    <w:next w:val="Normlny"/>
    <w:autoRedefine/>
    <w:uiPriority w:val="39"/>
    <w:unhideWhenUsed/>
    <w:rsid w:val="00B73222"/>
    <w:pPr>
      <w:tabs>
        <w:tab w:val="right" w:leader="dot" w:pos="9799"/>
      </w:tabs>
      <w:spacing w:after="0"/>
    </w:pPr>
    <w:rPr>
      <w:sz w:val="24"/>
    </w:rPr>
  </w:style>
  <w:style w:type="paragraph" w:styleId="Obsah2">
    <w:name w:val="toc 2"/>
    <w:basedOn w:val="Normlny"/>
    <w:next w:val="Normlny"/>
    <w:autoRedefine/>
    <w:uiPriority w:val="39"/>
    <w:unhideWhenUsed/>
    <w:rsid w:val="00B73222"/>
    <w:pPr>
      <w:tabs>
        <w:tab w:val="right" w:leader="dot" w:pos="9214"/>
        <w:tab w:val="right" w:leader="dot" w:pos="9969"/>
      </w:tabs>
      <w:ind w:right="57"/>
    </w:pPr>
    <w:rPr>
      <w:b/>
      <w:noProof/>
      <w:sz w:val="22"/>
      <w:szCs w:val="22"/>
    </w:rPr>
  </w:style>
  <w:style w:type="paragraph" w:styleId="Obsah3">
    <w:name w:val="toc 3"/>
    <w:basedOn w:val="Normlny"/>
    <w:next w:val="Normlny"/>
    <w:autoRedefine/>
    <w:uiPriority w:val="39"/>
    <w:unhideWhenUsed/>
    <w:rsid w:val="00B73222"/>
    <w:pPr>
      <w:tabs>
        <w:tab w:val="right" w:leader="dot" w:pos="9799"/>
      </w:tabs>
      <w:spacing w:after="0"/>
      <w:ind w:left="402"/>
    </w:pPr>
  </w:style>
  <w:style w:type="paragraph" w:styleId="Hlavikaobsahu">
    <w:name w:val="TOC Heading"/>
    <w:basedOn w:val="Nadpis1"/>
    <w:next w:val="Normlny"/>
    <w:uiPriority w:val="39"/>
    <w:unhideWhenUsed/>
    <w:qFormat/>
    <w:rsid w:val="00B73222"/>
    <w:pPr>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numbering" w:customStyle="1" w:styleId="tl10">
    <w:name w:val="Štýl10"/>
    <w:uiPriority w:val="99"/>
    <w:rsid w:val="00B73222"/>
    <w:pPr>
      <w:numPr>
        <w:numId w:val="18"/>
      </w:numPr>
    </w:pPr>
  </w:style>
  <w:style w:type="character" w:customStyle="1" w:styleId="Nevyrieenzmienka2">
    <w:name w:val="Nevyriešená zmienka2"/>
    <w:basedOn w:val="Predvolenpsmoodseku"/>
    <w:uiPriority w:val="99"/>
    <w:semiHidden/>
    <w:unhideWhenUsed/>
    <w:rsid w:val="00B73222"/>
    <w:rPr>
      <w:color w:val="605E5C"/>
      <w:shd w:val="clear" w:color="auto" w:fill="E1DFDD"/>
    </w:rPr>
  </w:style>
  <w:style w:type="numbering" w:customStyle="1" w:styleId="WW8Num221">
    <w:name w:val="WW8Num221"/>
    <w:basedOn w:val="Bezzoznamu"/>
    <w:rsid w:val="00B73222"/>
    <w:pPr>
      <w:numPr>
        <w:numId w:val="35"/>
      </w:numPr>
    </w:pPr>
  </w:style>
  <w:style w:type="character" w:customStyle="1" w:styleId="DefaultChar">
    <w:name w:val="Default Char"/>
    <w:link w:val="Default"/>
    <w:locked/>
    <w:rsid w:val="00B73222"/>
    <w:rPr>
      <w:rFonts w:ascii="Times New Roman" w:eastAsia="Times New Roman" w:hAnsi="Times New Roman" w:cs="Times New Roman"/>
      <w:color w:val="000000"/>
      <w:sz w:val="24"/>
      <w:szCs w:val="24"/>
      <w:lang w:eastAsia="sk-SK"/>
    </w:rPr>
  </w:style>
  <w:style w:type="character" w:styleId="Nevyrieenzmienka">
    <w:name w:val="Unresolved Mention"/>
    <w:basedOn w:val="Predvolenpsmoodseku"/>
    <w:uiPriority w:val="99"/>
    <w:semiHidden/>
    <w:unhideWhenUsed/>
    <w:rsid w:val="00597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3839">
      <w:bodyDiv w:val="1"/>
      <w:marLeft w:val="0"/>
      <w:marRight w:val="0"/>
      <w:marTop w:val="0"/>
      <w:marBottom w:val="0"/>
      <w:divBdr>
        <w:top w:val="none" w:sz="0" w:space="0" w:color="auto"/>
        <w:left w:val="none" w:sz="0" w:space="0" w:color="auto"/>
        <w:bottom w:val="none" w:sz="0" w:space="0" w:color="auto"/>
        <w:right w:val="none" w:sz="0" w:space="0" w:color="auto"/>
      </w:divBdr>
    </w:div>
    <w:div w:id="554202677">
      <w:bodyDiv w:val="1"/>
      <w:marLeft w:val="0"/>
      <w:marRight w:val="0"/>
      <w:marTop w:val="0"/>
      <w:marBottom w:val="0"/>
      <w:divBdr>
        <w:top w:val="none" w:sz="0" w:space="0" w:color="auto"/>
        <w:left w:val="none" w:sz="0" w:space="0" w:color="auto"/>
        <w:bottom w:val="none" w:sz="0" w:space="0" w:color="auto"/>
        <w:right w:val="none" w:sz="0" w:space="0" w:color="auto"/>
      </w:divBdr>
    </w:div>
    <w:div w:id="715423320">
      <w:bodyDiv w:val="1"/>
      <w:marLeft w:val="0"/>
      <w:marRight w:val="0"/>
      <w:marTop w:val="0"/>
      <w:marBottom w:val="0"/>
      <w:divBdr>
        <w:top w:val="none" w:sz="0" w:space="0" w:color="auto"/>
        <w:left w:val="none" w:sz="0" w:space="0" w:color="auto"/>
        <w:bottom w:val="none" w:sz="0" w:space="0" w:color="auto"/>
        <w:right w:val="none" w:sz="0" w:space="0" w:color="auto"/>
      </w:divBdr>
    </w:div>
    <w:div w:id="1232082325">
      <w:bodyDiv w:val="1"/>
      <w:marLeft w:val="0"/>
      <w:marRight w:val="0"/>
      <w:marTop w:val="0"/>
      <w:marBottom w:val="0"/>
      <w:divBdr>
        <w:top w:val="none" w:sz="0" w:space="0" w:color="auto"/>
        <w:left w:val="none" w:sz="0" w:space="0" w:color="auto"/>
        <w:bottom w:val="none" w:sz="0" w:space="0" w:color="auto"/>
        <w:right w:val="none" w:sz="0" w:space="0" w:color="auto"/>
      </w:divBdr>
    </w:div>
    <w:div w:id="1241713408">
      <w:bodyDiv w:val="1"/>
      <w:marLeft w:val="0"/>
      <w:marRight w:val="0"/>
      <w:marTop w:val="0"/>
      <w:marBottom w:val="0"/>
      <w:divBdr>
        <w:top w:val="none" w:sz="0" w:space="0" w:color="auto"/>
        <w:left w:val="none" w:sz="0" w:space="0" w:color="auto"/>
        <w:bottom w:val="none" w:sz="0" w:space="0" w:color="auto"/>
        <w:right w:val="none" w:sz="0" w:space="0" w:color="auto"/>
      </w:divBdr>
    </w:div>
    <w:div w:id="1274244795">
      <w:bodyDiv w:val="1"/>
      <w:marLeft w:val="0"/>
      <w:marRight w:val="0"/>
      <w:marTop w:val="0"/>
      <w:marBottom w:val="0"/>
      <w:divBdr>
        <w:top w:val="none" w:sz="0" w:space="0" w:color="auto"/>
        <w:left w:val="none" w:sz="0" w:space="0" w:color="auto"/>
        <w:bottom w:val="none" w:sz="0" w:space="0" w:color="auto"/>
        <w:right w:val="none" w:sz="0" w:space="0" w:color="auto"/>
      </w:divBdr>
    </w:div>
    <w:div w:id="154201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ouston@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versi.gov.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73437/summ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vo.gov.sk/vyhladavanie/vyhladavanie-profilov/detail/8468"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3E52E-16B1-46B5-97D5-DED0D943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6002</Words>
  <Characters>34215</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40137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GLUSTIKOVA Nikola</dc:creator>
  <cp:keywords/>
  <dc:description/>
  <cp:lastModifiedBy>MATUSOVA Andrea</cp:lastModifiedBy>
  <cp:revision>12</cp:revision>
  <cp:lastPrinted>2025-12-12T07:46:00Z</cp:lastPrinted>
  <dcterms:created xsi:type="dcterms:W3CDTF">2025-12-15T10:00:00Z</dcterms:created>
  <dcterms:modified xsi:type="dcterms:W3CDTF">2025-12-17T14:28:00Z</dcterms:modified>
</cp:coreProperties>
</file>