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63E2D6EC"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1A5EBF">
        <w:rPr>
          <w:rFonts w:ascii="Calibri" w:hAnsi="Calibri" w:cs="Calibri"/>
          <w:b/>
          <w:bCs w:val="0"/>
          <w:i w:val="0"/>
          <w:iCs w:val="0"/>
        </w:rPr>
        <w:t>IG.271.</w:t>
      </w:r>
      <w:r w:rsidR="00905E07">
        <w:rPr>
          <w:rFonts w:ascii="Calibri" w:hAnsi="Calibri" w:cs="Calibri"/>
          <w:b/>
          <w:bCs w:val="0"/>
          <w:i w:val="0"/>
          <w:iCs w:val="0"/>
        </w:rPr>
        <w:t>15</w:t>
      </w:r>
      <w:r w:rsidR="001A5EBF">
        <w:rPr>
          <w:rFonts w:ascii="Calibri" w:hAnsi="Calibri" w:cs="Calibri"/>
          <w:b/>
          <w:bCs w:val="0"/>
          <w:i w:val="0"/>
          <w:iCs w:val="0"/>
        </w:rPr>
        <w:t>.</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A52D2E">
        <w:rPr>
          <w:rFonts w:ascii="Calibri" w:hAnsi="Calibri" w:cs="Calibri"/>
          <w:b/>
          <w:bCs w:val="0"/>
          <w:i w:val="0"/>
          <w:iCs w:val="0"/>
        </w:rPr>
        <w:t>5</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611F017E" w:rsidR="001235AE" w:rsidRPr="006B574D" w:rsidRDefault="001235AE" w:rsidP="001235AE">
      <w:pPr>
        <w:rPr>
          <w:rFonts w:ascii="Calibri" w:hAnsi="Calibri" w:cs="Calibri"/>
          <w:sz w:val="24"/>
        </w:rPr>
      </w:pPr>
      <w:r w:rsidRPr="006B574D">
        <w:rPr>
          <w:rFonts w:ascii="Calibri" w:hAnsi="Calibri" w:cs="Calibri"/>
          <w:sz w:val="24"/>
        </w:rPr>
        <w:t xml:space="preserve">Zawarta w dniu  </w:t>
      </w:r>
      <w:r w:rsidR="00A52D2E">
        <w:rPr>
          <w:rFonts w:ascii="Calibri" w:hAnsi="Calibri" w:cs="Calibri"/>
          <w:sz w:val="24"/>
        </w:rPr>
        <w:t>………………</w:t>
      </w:r>
      <w:r w:rsidRPr="006B574D">
        <w:rPr>
          <w:rFonts w:ascii="Calibri" w:hAnsi="Calibri" w:cs="Calibri"/>
          <w:sz w:val="24"/>
        </w:rPr>
        <w:t xml:space="preserve">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BBD4563"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w:t>
      </w:r>
      <w:r w:rsidR="004A6781">
        <w:rPr>
          <w:rFonts w:ascii="Calibri" w:hAnsi="Calibri" w:cs="Calibri"/>
          <w:sz w:val="24"/>
        </w:rPr>
        <w:t>–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0BC756B2" w:rsidR="00C431B0" w:rsidRPr="006B574D" w:rsidRDefault="00A52D2E" w:rsidP="00C431B0">
      <w:pPr>
        <w:jc w:val="both"/>
        <w:rPr>
          <w:rFonts w:ascii="Calibri" w:hAnsi="Calibri" w:cs="Calibri"/>
          <w:sz w:val="24"/>
        </w:rPr>
      </w:pPr>
      <w:r>
        <w:rPr>
          <w:rFonts w:ascii="Calibri" w:hAnsi="Calibri" w:cs="Calibri"/>
          <w:b/>
          <w:bCs/>
          <w:sz w:val="24"/>
        </w:rPr>
        <w:t>…………………………………………………</w:t>
      </w:r>
      <w:r w:rsidR="00C431B0" w:rsidRPr="006B574D">
        <w:rPr>
          <w:rFonts w:ascii="Calibri" w:hAnsi="Calibri" w:cs="Calibri"/>
          <w:sz w:val="24"/>
        </w:rPr>
        <w:t xml:space="preserve">,  </w:t>
      </w:r>
      <w:r w:rsidR="004A6781">
        <w:rPr>
          <w:rFonts w:ascii="Calibri" w:hAnsi="Calibri" w:cs="Calibri"/>
          <w:sz w:val="24"/>
        </w:rPr>
        <w:t xml:space="preserve">reprezentowane przez </w:t>
      </w:r>
      <w:r>
        <w:rPr>
          <w:rFonts w:ascii="Calibri" w:hAnsi="Calibri" w:cs="Calibri"/>
          <w:sz w:val="24"/>
        </w:rPr>
        <w:t>………………………………………………………………………………………………………………………………………………………</w:t>
      </w:r>
      <w:r w:rsidR="00C431B0" w:rsidRPr="006B574D">
        <w:rPr>
          <w:rFonts w:ascii="Calibri" w:hAnsi="Calibri" w:cs="Calibri"/>
          <w:sz w:val="24"/>
        </w:rPr>
        <w:t xml:space="preserve">,  mającym nadany nr NIP: </w:t>
      </w:r>
      <w:r>
        <w:rPr>
          <w:rFonts w:ascii="Calibri" w:hAnsi="Calibri" w:cs="Calibri"/>
          <w:sz w:val="24"/>
        </w:rPr>
        <w:t>………………………</w:t>
      </w:r>
      <w:r w:rsidR="00CD28BE">
        <w:rPr>
          <w:rFonts w:ascii="Calibri" w:hAnsi="Calibri" w:cs="Calibri"/>
          <w:sz w:val="24"/>
        </w:rPr>
        <w:t xml:space="preserve">; </w:t>
      </w:r>
      <w:r w:rsidR="00C431B0" w:rsidRPr="006B574D">
        <w:rPr>
          <w:rFonts w:ascii="Calibri" w:hAnsi="Calibri" w:cs="Calibri"/>
          <w:sz w:val="24"/>
        </w:rPr>
        <w:t xml:space="preserve"> REGON: </w:t>
      </w:r>
      <w:r>
        <w:rPr>
          <w:rFonts w:ascii="Calibri" w:hAnsi="Calibri" w:cs="Calibri"/>
          <w:sz w:val="24"/>
        </w:rPr>
        <w:t>………………………..</w:t>
      </w:r>
      <w:r w:rsidR="00C431B0" w:rsidRPr="006B574D">
        <w:rPr>
          <w:rFonts w:ascii="Calibri" w:hAnsi="Calibri" w:cs="Calibri"/>
          <w:sz w:val="24"/>
        </w:rPr>
        <w:t xml:space="preserve">, </w:t>
      </w:r>
      <w:r w:rsidR="00CD28BE" w:rsidRPr="00CD28BE">
        <w:rPr>
          <w:rFonts w:ascii="Calibri" w:hAnsi="Calibri" w:cs="Calibri"/>
          <w:sz w:val="24"/>
        </w:rPr>
        <w:t xml:space="preserve">KRS: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3DEAAEBF" w14:textId="40D2848C" w:rsid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1.</w:t>
      </w:r>
      <w:r>
        <w:rPr>
          <w:rFonts w:ascii="Calibri" w:hAnsi="Calibri" w:cs="Calibri"/>
          <w:sz w:val="24"/>
          <w:szCs w:val="24"/>
        </w:rPr>
        <w:t xml:space="preserve"> </w:t>
      </w:r>
      <w:r w:rsidR="00EC6F80" w:rsidRPr="0047734D">
        <w:rPr>
          <w:rFonts w:ascii="Calibri" w:hAnsi="Calibri" w:cs="Calibri"/>
          <w:sz w:val="24"/>
          <w:szCs w:val="24"/>
        </w:rPr>
        <w:t xml:space="preserve">Przedmiotem umowy </w:t>
      </w:r>
      <w:r w:rsidR="001A5EBF" w:rsidRPr="0047734D">
        <w:rPr>
          <w:rFonts w:ascii="Calibri" w:hAnsi="Calibri" w:cs="Calibri"/>
          <w:sz w:val="24"/>
          <w:szCs w:val="24"/>
        </w:rPr>
        <w:t>są roboty budowlane polegające</w:t>
      </w:r>
      <w:r w:rsidR="00CC37F1" w:rsidRPr="0047734D">
        <w:rPr>
          <w:rFonts w:ascii="Calibri" w:hAnsi="Calibri" w:cs="Calibri"/>
          <w:sz w:val="24"/>
          <w:szCs w:val="24"/>
        </w:rPr>
        <w:t xml:space="preserve"> na</w:t>
      </w:r>
      <w:r w:rsidR="001A5EBF" w:rsidRPr="0047734D">
        <w:rPr>
          <w:rFonts w:ascii="Calibri" w:hAnsi="Calibri" w:cs="Calibri"/>
          <w:sz w:val="24"/>
          <w:szCs w:val="24"/>
        </w:rPr>
        <w:t xml:space="preserve"> </w:t>
      </w:r>
      <w:r w:rsidR="00CC37F1" w:rsidRPr="0047734D">
        <w:rPr>
          <w:rFonts w:ascii="Calibri" w:hAnsi="Calibri" w:cs="Calibri"/>
          <w:sz w:val="24"/>
          <w:szCs w:val="24"/>
        </w:rPr>
        <w:t>budowie boisk wielofunkcyjnych wraz z infrastrukturą towarzyszącą w Mieście i Gminie Górzno</w:t>
      </w:r>
      <w:r w:rsidR="001A5EBF" w:rsidRPr="0047734D">
        <w:rPr>
          <w:rFonts w:ascii="Calibri" w:hAnsi="Calibri" w:cs="Calibri"/>
          <w:sz w:val="24"/>
          <w:szCs w:val="24"/>
        </w:rPr>
        <w:t xml:space="preserve">. </w:t>
      </w:r>
      <w:r w:rsidR="00B74CB5" w:rsidRPr="0047734D">
        <w:rPr>
          <w:rFonts w:ascii="Calibri" w:hAnsi="Calibri" w:cs="Calibri"/>
          <w:sz w:val="24"/>
          <w:szCs w:val="24"/>
        </w:rPr>
        <w:t>Szczegóły zakresu i rozwiązań znajdują się w załączonej dokumentacji technicznej.</w:t>
      </w:r>
      <w:r>
        <w:rPr>
          <w:rFonts w:ascii="Calibri" w:hAnsi="Calibri" w:cs="Calibri"/>
          <w:sz w:val="24"/>
          <w:szCs w:val="24"/>
        </w:rPr>
        <w:t xml:space="preserve"> Ze względu na dofinansowanie zadanie zostało podzielone na trzy zakresy: </w:t>
      </w:r>
    </w:p>
    <w:p w14:paraId="37B5A929" w14:textId="6AC6E32D" w:rsidR="0047734D" w:rsidRP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Zakres 1 - Budowa boiska wielofunkcyjnego w miejscowości Gołkowo</w:t>
      </w:r>
      <w:r>
        <w:rPr>
          <w:rFonts w:ascii="Calibri" w:hAnsi="Calibri" w:cs="Calibri"/>
          <w:sz w:val="24"/>
          <w:szCs w:val="24"/>
        </w:rPr>
        <w:t xml:space="preserve"> wraz z infrastrukturą towarzyszącą</w:t>
      </w:r>
      <w:r w:rsidR="00CD1FE1">
        <w:rPr>
          <w:rFonts w:ascii="Calibri" w:hAnsi="Calibri" w:cs="Calibri"/>
          <w:sz w:val="24"/>
          <w:szCs w:val="24"/>
        </w:rPr>
        <w:t xml:space="preserve"> – etap I</w:t>
      </w:r>
      <w:r>
        <w:rPr>
          <w:rFonts w:ascii="Calibri" w:hAnsi="Calibri" w:cs="Calibri"/>
          <w:sz w:val="24"/>
          <w:szCs w:val="24"/>
        </w:rPr>
        <w:t>,</w:t>
      </w:r>
      <w:r w:rsidRPr="0047734D">
        <w:rPr>
          <w:rFonts w:ascii="Calibri" w:hAnsi="Calibri" w:cs="Calibri"/>
          <w:sz w:val="24"/>
          <w:szCs w:val="24"/>
        </w:rPr>
        <w:t xml:space="preserve"> </w:t>
      </w:r>
    </w:p>
    <w:p w14:paraId="4F275A5E" w14:textId="2EFE8D73" w:rsidR="0047734D" w:rsidRP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Zakres 2 – Przebudowa boiska wielofunkcyjnego przy Zespole Szkół w Górznie</w:t>
      </w:r>
      <w:r w:rsidR="00CD1FE1">
        <w:rPr>
          <w:rFonts w:ascii="Calibri" w:hAnsi="Calibri" w:cs="Calibri"/>
          <w:sz w:val="24"/>
          <w:szCs w:val="24"/>
        </w:rPr>
        <w:t xml:space="preserve"> – etap II</w:t>
      </w:r>
      <w:r>
        <w:rPr>
          <w:rFonts w:ascii="Calibri" w:hAnsi="Calibri" w:cs="Calibri"/>
          <w:sz w:val="24"/>
          <w:szCs w:val="24"/>
        </w:rPr>
        <w:t>,</w:t>
      </w:r>
    </w:p>
    <w:p w14:paraId="36F3BA0F" w14:textId="33A97169" w:rsidR="0047734D" w:rsidRP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Zakres</w:t>
      </w:r>
      <w:r>
        <w:rPr>
          <w:rFonts w:ascii="Calibri" w:hAnsi="Calibri" w:cs="Calibri"/>
          <w:sz w:val="24"/>
          <w:szCs w:val="24"/>
        </w:rPr>
        <w:t xml:space="preserve"> </w:t>
      </w:r>
      <w:r w:rsidRPr="0047734D">
        <w:rPr>
          <w:rFonts w:ascii="Calibri" w:hAnsi="Calibri" w:cs="Calibri"/>
          <w:sz w:val="24"/>
          <w:szCs w:val="24"/>
        </w:rPr>
        <w:t>3 – Budowa boiska syntetycznego trawiastego wraz z infrastrukturą towarzyszącą, budowa bieżni oraz pozostałych elementów przy Zespole Szkół w Górznie</w:t>
      </w:r>
      <w:r w:rsidR="00CD1FE1">
        <w:rPr>
          <w:rFonts w:ascii="Calibri" w:hAnsi="Calibri" w:cs="Calibri"/>
          <w:sz w:val="24"/>
          <w:szCs w:val="24"/>
        </w:rPr>
        <w:t>– etap III</w:t>
      </w:r>
      <w:r>
        <w:rPr>
          <w:rFonts w:ascii="Calibri" w:hAnsi="Calibri" w:cs="Calibri"/>
          <w:sz w:val="24"/>
          <w:szCs w:val="24"/>
        </w:rPr>
        <w:t>.</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6B7DBD2C"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w:t>
      </w:r>
      <w:r w:rsidR="00A23858" w:rsidRPr="006B574D">
        <w:rPr>
          <w:rFonts w:ascii="Calibri" w:hAnsi="Calibri" w:cs="Calibri"/>
          <w:sz w:val="24"/>
        </w:rPr>
        <w:lastRenderedPageBreak/>
        <w:t>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03BD0204"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r w:rsidR="005A178F">
        <w:rPr>
          <w:rFonts w:ascii="Calibri" w:hAnsi="Calibri" w:cs="Calibri"/>
          <w:sz w:val="24"/>
        </w:rPr>
        <w:t xml:space="preserve"> przygotowany przez wykonawcę </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lastRenderedPageBreak/>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lastRenderedPageBreak/>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 xml:space="preserve">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w:t>
      </w:r>
      <w:r w:rsidRPr="006B574D">
        <w:rPr>
          <w:rFonts w:ascii="Calibri" w:hAnsi="Calibri" w:cs="Calibri"/>
          <w:sz w:val="24"/>
        </w:rPr>
        <w:lastRenderedPageBreak/>
        <w:t>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 xml:space="preserve">W przypadku stosowania przez wykonawcę w umowach z podwykonawcami zabezpieczenia  należytego wykonania umowy w postaci zatrzymania odpowiedniej kwoty z należności wynikającej z faktury, w umowach musi znaleźć się postanowienie, że na skutek </w:t>
      </w:r>
      <w:r w:rsidRPr="006B574D">
        <w:rPr>
          <w:rFonts w:ascii="Calibri" w:hAnsi="Calibri" w:cs="Calibri"/>
          <w:sz w:val="24"/>
        </w:rPr>
        <w:lastRenderedPageBreak/>
        <w:t>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435A14">
        <w:rPr>
          <w:rFonts w:ascii="Calibri" w:hAnsi="Calibri" w:cs="Calibri"/>
          <w:b/>
        </w:rPr>
        <w:t>Termin</w:t>
      </w:r>
      <w:r w:rsidR="005504CF" w:rsidRPr="00435A14">
        <w:rPr>
          <w:rFonts w:ascii="Calibri" w:hAnsi="Calibri" w:cs="Calibri"/>
          <w:b/>
        </w:rPr>
        <w:t>y</w:t>
      </w:r>
      <w:r w:rsidR="00262D9C" w:rsidRPr="00435A14">
        <w:rPr>
          <w:rFonts w:ascii="Calibri" w:hAnsi="Calibri" w:cs="Calibri"/>
          <w:b/>
        </w:rPr>
        <w:t xml:space="preserve"> </w:t>
      </w:r>
      <w:r w:rsidR="00A03857" w:rsidRPr="00435A14">
        <w:rPr>
          <w:rFonts w:ascii="Calibri" w:hAnsi="Calibri" w:cs="Calibri"/>
          <w:b/>
        </w:rPr>
        <w:t xml:space="preserve">realizacji </w:t>
      </w:r>
      <w:r w:rsidRPr="00435A14">
        <w:rPr>
          <w:rFonts w:ascii="Calibri" w:hAnsi="Calibri" w:cs="Calibri"/>
          <w:b/>
        </w:rPr>
        <w:t>przedmiotu umowy</w:t>
      </w:r>
      <w:r w:rsidR="00DE0EBD" w:rsidRPr="006B574D">
        <w:rPr>
          <w:rFonts w:ascii="Calibri" w:hAnsi="Calibri" w:cs="Calibri"/>
          <w:bCs/>
        </w:rPr>
        <w:t>.</w:t>
      </w:r>
    </w:p>
    <w:p w14:paraId="07367DBA" w14:textId="5F221081" w:rsidR="005A178F" w:rsidRPr="005A178F" w:rsidRDefault="005A178F" w:rsidP="005A178F">
      <w:pPr>
        <w:pStyle w:val="Tekstpodstawowywcity"/>
        <w:tabs>
          <w:tab w:val="left" w:pos="0"/>
        </w:tabs>
        <w:rPr>
          <w:rFonts w:ascii="Calibri" w:hAnsi="Calibri" w:cs="Calibri"/>
          <w:bCs/>
        </w:rPr>
      </w:pPr>
      <w:r w:rsidRPr="005A178F">
        <w:rPr>
          <w:rFonts w:ascii="Calibri" w:hAnsi="Calibri" w:cs="Calibri"/>
          <w:bCs/>
        </w:rPr>
        <w:t xml:space="preserve">- protokolarne przekazanie placu budowy w terminie </w:t>
      </w:r>
      <w:r w:rsidR="00905E07">
        <w:rPr>
          <w:rFonts w:ascii="Calibri" w:hAnsi="Calibri" w:cs="Calibri"/>
          <w:bCs/>
        </w:rPr>
        <w:t>45</w:t>
      </w:r>
      <w:r w:rsidRPr="005A178F">
        <w:rPr>
          <w:rFonts w:ascii="Calibri" w:hAnsi="Calibri" w:cs="Calibri"/>
          <w:bCs/>
        </w:rPr>
        <w:t xml:space="preserve"> dni od podpisania umowy,</w:t>
      </w:r>
    </w:p>
    <w:p w14:paraId="3354E4A4" w14:textId="13212023" w:rsidR="00435A14" w:rsidRPr="005A22EE" w:rsidRDefault="005A178F" w:rsidP="00905E07">
      <w:pPr>
        <w:pStyle w:val="Tekstpodstawowywcity"/>
        <w:tabs>
          <w:tab w:val="left" w:pos="0"/>
        </w:tabs>
        <w:rPr>
          <w:rFonts w:ascii="Calibri" w:hAnsi="Calibri" w:cs="Calibri"/>
          <w:bCs/>
        </w:rPr>
      </w:pPr>
      <w:r w:rsidRPr="005A178F">
        <w:rPr>
          <w:rFonts w:ascii="Calibri" w:hAnsi="Calibri" w:cs="Calibri"/>
          <w:bCs/>
        </w:rPr>
        <w:t xml:space="preserve">- zakończenie prac budowlano-montażowych w terminie </w:t>
      </w:r>
      <w:r w:rsidR="00905E07">
        <w:rPr>
          <w:rFonts w:ascii="Calibri" w:hAnsi="Calibri" w:cs="Calibri"/>
          <w:bCs/>
        </w:rPr>
        <w:t>6 miesięcy</w:t>
      </w:r>
      <w:r w:rsidRPr="005A178F">
        <w:rPr>
          <w:rFonts w:ascii="Calibri" w:hAnsi="Calibri" w:cs="Calibri"/>
          <w:bCs/>
        </w:rPr>
        <w:t xml:space="preserve"> od przekazania placu budowy, lecz nie później niż do końca listopada 202</w:t>
      </w:r>
      <w:r w:rsidR="00905E07">
        <w:rPr>
          <w:rFonts w:ascii="Calibri" w:hAnsi="Calibri" w:cs="Calibri"/>
          <w:bCs/>
        </w:rPr>
        <w:t>6</w:t>
      </w:r>
      <w:r w:rsidRPr="005A178F">
        <w:rPr>
          <w:rFonts w:ascii="Calibri" w:hAnsi="Calibri" w:cs="Calibri"/>
          <w:bCs/>
        </w:rPr>
        <w:t xml:space="preserve"> r. ,</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lastRenderedPageBreak/>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11DBE938"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t>
      </w:r>
      <w:bookmarkStart w:id="1" w:name="_Hlk204244684"/>
      <w:r w:rsidR="00845549" w:rsidRPr="006B574D">
        <w:rPr>
          <w:rFonts w:ascii="Calibri" w:hAnsi="Calibri" w:cs="Calibri"/>
          <w:sz w:val="24"/>
          <w:szCs w:val="24"/>
        </w:rPr>
        <w:t>wywóz odpadów i materiałów z demontaży i rozbiórek</w:t>
      </w:r>
      <w:r w:rsidR="00FB4728">
        <w:rPr>
          <w:rFonts w:ascii="Calibri" w:hAnsi="Calibri" w:cs="Calibri"/>
          <w:sz w:val="24"/>
          <w:szCs w:val="24"/>
        </w:rPr>
        <w:t xml:space="preserve"> z </w:t>
      </w:r>
      <w:r w:rsidR="00FB4728" w:rsidRPr="00FB4728">
        <w:rPr>
          <w:rFonts w:ascii="Calibri" w:hAnsi="Calibri" w:cs="Calibri"/>
          <w:sz w:val="24"/>
          <w:szCs w:val="24"/>
          <w:u w:val="single"/>
        </w:rPr>
        <w:t>uwzględnieniem, że  Zamawiający zastrzega sobie prawo do odebrania</w:t>
      </w:r>
      <w:r w:rsidR="006D0248" w:rsidRPr="006D0248">
        <w:t xml:space="preserve"> </w:t>
      </w:r>
      <w:r w:rsidR="006D0248" w:rsidRPr="006D0248">
        <w:rPr>
          <w:rFonts w:ascii="Calibri" w:hAnsi="Calibri" w:cs="Calibri"/>
          <w:sz w:val="24"/>
          <w:szCs w:val="24"/>
          <w:u w:val="single"/>
        </w:rPr>
        <w:t>lub wskazania miejsca składowania na terenie gminy</w:t>
      </w:r>
      <w:r w:rsidR="00FB4728" w:rsidRPr="00FB4728">
        <w:rPr>
          <w:rFonts w:ascii="Calibri" w:hAnsi="Calibri" w:cs="Calibri"/>
          <w:sz w:val="24"/>
          <w:szCs w:val="24"/>
          <w:u w:val="single"/>
        </w:rPr>
        <w:t xml:space="preserve"> wybranych elementów z rozbiórki na potrzeby własne</w:t>
      </w:r>
      <w:bookmarkEnd w:id="1"/>
      <w:r w:rsidR="00FB4728" w:rsidRPr="00FB4728">
        <w:rPr>
          <w:rFonts w:ascii="Calibri" w:hAnsi="Calibri" w:cs="Calibri"/>
          <w:sz w:val="24"/>
          <w:szCs w:val="24"/>
          <w:u w:val="single"/>
        </w:rPr>
        <w:t>;</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0533D450" w14:textId="239C110C" w:rsidR="007B2CEF" w:rsidRDefault="007B2CEF" w:rsidP="00E16741">
      <w:pPr>
        <w:pStyle w:val="LO-Normal"/>
        <w:ind w:left="284" w:hanging="284"/>
        <w:jc w:val="both"/>
        <w:rPr>
          <w:rFonts w:ascii="Calibri" w:hAnsi="Calibri" w:cs="Calibri"/>
        </w:rPr>
      </w:pPr>
      <w:r>
        <w:rPr>
          <w:rFonts w:ascii="Calibri" w:hAnsi="Calibri" w:cs="Calibri"/>
        </w:rPr>
        <w:t>1</w:t>
      </w:r>
      <w:r w:rsidR="008E06C9">
        <w:rPr>
          <w:rFonts w:ascii="Calibri" w:hAnsi="Calibri" w:cs="Calibri"/>
        </w:rPr>
        <w:t>6</w:t>
      </w:r>
      <w:r>
        <w:rPr>
          <w:rFonts w:ascii="Calibri" w:hAnsi="Calibri" w:cs="Calibri"/>
        </w:rPr>
        <w:t>) obsługę geodezyjną</w:t>
      </w:r>
      <w:r w:rsidR="00F21C54">
        <w:rPr>
          <w:rFonts w:ascii="Calibri" w:hAnsi="Calibri" w:cs="Calibri"/>
        </w:rPr>
        <w:t>,</w:t>
      </w:r>
      <w:r w:rsidR="00A60B91">
        <w:rPr>
          <w:rFonts w:ascii="Calibri" w:hAnsi="Calibri" w:cs="Calibri"/>
        </w:rPr>
        <w:t xml:space="preserve"> w tym geodezyjną inwentaryzację powykonawczą</w:t>
      </w:r>
    </w:p>
    <w:p w14:paraId="3064BB6F" w14:textId="7E37E294" w:rsidR="003441C3" w:rsidRDefault="003441C3" w:rsidP="00E16741">
      <w:pPr>
        <w:pStyle w:val="LO-Normal"/>
        <w:ind w:left="284" w:hanging="284"/>
        <w:jc w:val="both"/>
        <w:rPr>
          <w:rFonts w:ascii="Calibri" w:hAnsi="Calibri" w:cs="Calibri"/>
          <w:b/>
          <w:bCs/>
        </w:rPr>
      </w:pPr>
      <w:r w:rsidRPr="00A5765C">
        <w:rPr>
          <w:rFonts w:ascii="Calibri" w:hAnsi="Calibri" w:cs="Calibri"/>
        </w:rPr>
        <w:t>1</w:t>
      </w:r>
      <w:r w:rsidR="008E06C9">
        <w:rPr>
          <w:rFonts w:ascii="Calibri" w:hAnsi="Calibri" w:cs="Calibri"/>
        </w:rPr>
        <w:t>7</w:t>
      </w:r>
      <w:r w:rsidRPr="00A5765C">
        <w:rPr>
          <w:rFonts w:ascii="Calibri" w:hAnsi="Calibri" w:cs="Calibri"/>
        </w:rPr>
        <w:t>)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2A30BD88" w:rsidR="00896BB2" w:rsidRDefault="00896BB2" w:rsidP="00896BB2">
      <w:pPr>
        <w:pStyle w:val="LO-Normal"/>
        <w:ind w:left="284" w:hanging="284"/>
        <w:jc w:val="both"/>
        <w:rPr>
          <w:rFonts w:ascii="Calibri" w:hAnsi="Calibri" w:cs="Calibri"/>
        </w:rPr>
      </w:pPr>
      <w:r>
        <w:rPr>
          <w:rFonts w:ascii="Calibri" w:hAnsi="Calibri" w:cs="Calibri"/>
        </w:rPr>
        <w:lastRenderedPageBreak/>
        <w:t>1</w:t>
      </w:r>
      <w:r w:rsidR="008E06C9">
        <w:rPr>
          <w:rFonts w:ascii="Calibri" w:hAnsi="Calibri" w:cs="Calibri"/>
        </w:rPr>
        <w:t>8</w:t>
      </w:r>
      <w:r>
        <w:rPr>
          <w:rFonts w:ascii="Calibri" w:hAnsi="Calibri" w:cs="Calibri"/>
        </w:rPr>
        <w:t>) przeprowadzenia wszelkich niezbędnych sprawdzeń i prób, między innymi prób szczelności instalacji, pomiarów elektrycznych, oświetleniowych, rozruchu instalacji. Powyższe należy udokumentować na piśmie oraz przekazać Zamawiającemu.</w:t>
      </w:r>
    </w:p>
    <w:p w14:paraId="34743D2B" w14:textId="11B85E3C" w:rsidR="00836644" w:rsidRDefault="008E06C9" w:rsidP="00E16741">
      <w:pPr>
        <w:pStyle w:val="LO-Normal"/>
        <w:ind w:left="284" w:hanging="284"/>
        <w:jc w:val="both"/>
        <w:rPr>
          <w:rFonts w:ascii="Calibri" w:hAnsi="Calibri" w:cs="Calibri"/>
        </w:rPr>
      </w:pPr>
      <w:r>
        <w:rPr>
          <w:rFonts w:ascii="Calibri" w:hAnsi="Calibri" w:cs="Calibri"/>
        </w:rPr>
        <w:t>19</w:t>
      </w:r>
      <w:r w:rsidR="00836644">
        <w:rPr>
          <w:rFonts w:ascii="Calibri" w:hAnsi="Calibri" w:cs="Calibri"/>
        </w:rPr>
        <w:t>)</w:t>
      </w:r>
      <w:r w:rsidR="00BE6F85">
        <w:rPr>
          <w:rFonts w:ascii="Calibri" w:hAnsi="Calibri" w:cs="Calibri"/>
        </w:rPr>
        <w:t> </w:t>
      </w:r>
      <w:r w:rsidR="00836644">
        <w:rPr>
          <w:rFonts w:ascii="Calibri" w:hAnsi="Calibri" w:cs="Calibri"/>
        </w:rPr>
        <w:t>organizowanie rad budowy</w:t>
      </w:r>
      <w:r w:rsidR="00E012C5">
        <w:rPr>
          <w:rFonts w:ascii="Calibri" w:hAnsi="Calibri" w:cs="Calibri"/>
        </w:rPr>
        <w:t xml:space="preserve"> w okresie trwania prac budowlanych</w:t>
      </w:r>
      <w:r w:rsidR="00836644">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w:t>
      </w:r>
      <w:r w:rsidR="00114184" w:rsidRPr="00FB4728">
        <w:rPr>
          <w:rFonts w:ascii="Calibri" w:hAnsi="Calibri" w:cs="Calibri"/>
          <w:u w:val="single"/>
        </w:rPr>
        <w:t>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3C855248" w14:textId="77777777" w:rsidR="00F16578"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w:t>
      </w:r>
      <w:r w:rsidR="00F16578">
        <w:rPr>
          <w:rFonts w:ascii="Calibri" w:hAnsi="Calibri" w:cs="Calibri"/>
        </w:rPr>
        <w:t>:</w:t>
      </w:r>
      <w:r w:rsidR="009A0B2E" w:rsidRPr="006B574D">
        <w:rPr>
          <w:rFonts w:ascii="Calibri" w:hAnsi="Calibri" w:cs="Calibri"/>
        </w:rPr>
        <w:t xml:space="preserve"> </w:t>
      </w:r>
    </w:p>
    <w:p w14:paraId="57F389BB" w14:textId="62CA0971" w:rsidR="00682815" w:rsidRDefault="004B2389" w:rsidP="00CF2452">
      <w:pPr>
        <w:pStyle w:val="Tekstpodstawowywcity"/>
        <w:tabs>
          <w:tab w:val="left" w:pos="0"/>
        </w:tabs>
        <w:ind w:left="0"/>
        <w:jc w:val="both"/>
        <w:rPr>
          <w:rFonts w:ascii="Calibri" w:hAnsi="Calibri" w:cs="Calibri"/>
        </w:rPr>
      </w:pPr>
      <w:r>
        <w:rPr>
          <w:rFonts w:ascii="Calibri" w:hAnsi="Calibri" w:cs="Calibri"/>
          <w:b/>
          <w:bCs/>
        </w:rPr>
        <w:t>Zakres</w:t>
      </w:r>
      <w:r w:rsidR="00F16578">
        <w:rPr>
          <w:rFonts w:ascii="Calibri" w:hAnsi="Calibri" w:cs="Calibri"/>
          <w:b/>
          <w:bCs/>
        </w:rPr>
        <w:t xml:space="preserve"> </w:t>
      </w:r>
      <w:r w:rsidR="00F16578" w:rsidRPr="00F16578">
        <w:rPr>
          <w:rFonts w:ascii="Calibri" w:hAnsi="Calibri" w:cs="Calibri"/>
          <w:b/>
          <w:bCs/>
        </w:rPr>
        <w:t>1</w:t>
      </w:r>
      <w:r w:rsidR="00F16578">
        <w:rPr>
          <w:rFonts w:ascii="Calibri" w:hAnsi="Calibri" w:cs="Calibri"/>
        </w:rPr>
        <w:t xml:space="preserve"> </w:t>
      </w:r>
      <w:r w:rsidR="009A0B2E" w:rsidRPr="006B574D">
        <w:rPr>
          <w:rFonts w:ascii="Calibri" w:hAnsi="Calibri" w:cs="Calibri"/>
        </w:rPr>
        <w:t xml:space="preserve">w wysokości </w:t>
      </w:r>
      <w:r w:rsidR="00A52D2E">
        <w:rPr>
          <w:rFonts w:ascii="Calibri" w:hAnsi="Calibri" w:cs="Calibri"/>
          <w:b/>
        </w:rPr>
        <w:t>……………………………</w:t>
      </w:r>
      <w:r w:rsidR="009A0B2E" w:rsidRPr="006B574D">
        <w:rPr>
          <w:rFonts w:ascii="Calibri" w:hAnsi="Calibri" w:cs="Calibri"/>
          <w:b/>
        </w:rPr>
        <w:t xml:space="preserve"> zł brutto</w:t>
      </w:r>
      <w:r w:rsidR="009A0B2E" w:rsidRPr="006B574D">
        <w:rPr>
          <w:rFonts w:ascii="Calibri" w:hAnsi="Calibri" w:cs="Calibri"/>
        </w:rPr>
        <w:t xml:space="preserve"> (słownie: </w:t>
      </w:r>
      <w:r w:rsidR="00A52D2E">
        <w:rPr>
          <w:rFonts w:ascii="Calibri" w:hAnsi="Calibri" w:cs="Calibri"/>
        </w:rPr>
        <w:t>…………………………………………………………………..</w:t>
      </w:r>
      <w:r w:rsidR="00CD28BE">
        <w:rPr>
          <w:rFonts w:ascii="Calibri" w:hAnsi="Calibri" w:cs="Calibri"/>
        </w:rPr>
        <w:t xml:space="preserve"> złotych</w:t>
      </w:r>
      <w:r w:rsidR="009A0B2E" w:rsidRPr="006B574D">
        <w:rPr>
          <w:rFonts w:ascii="Calibri" w:hAnsi="Calibri" w:cs="Calibri"/>
        </w:rPr>
        <w:t xml:space="preserve"> )</w:t>
      </w:r>
      <w:r w:rsidR="003312BD" w:rsidRPr="006B574D">
        <w:rPr>
          <w:rFonts w:ascii="Calibri" w:hAnsi="Calibri" w:cs="Calibri"/>
        </w:rPr>
        <w:t xml:space="preserve">. </w:t>
      </w:r>
      <w:r w:rsidR="009A0B2E" w:rsidRPr="006B574D">
        <w:rPr>
          <w:rFonts w:ascii="Calibri" w:hAnsi="Calibri" w:cs="Calibri"/>
        </w:rPr>
        <w:t xml:space="preserve">Wynagrodzenie zawiera podatek VAT. </w:t>
      </w:r>
      <w:r>
        <w:rPr>
          <w:rFonts w:ascii="Calibri" w:hAnsi="Calibri" w:cs="Calibri"/>
          <w:b/>
          <w:bCs/>
        </w:rPr>
        <w:t>Zakres</w:t>
      </w:r>
      <w:r w:rsidR="00F16578" w:rsidRPr="00F16578">
        <w:rPr>
          <w:rFonts w:ascii="Calibri" w:hAnsi="Calibri" w:cs="Calibri"/>
          <w:b/>
          <w:bCs/>
        </w:rPr>
        <w:t xml:space="preserve"> 2</w:t>
      </w:r>
      <w:r w:rsidR="008451E0">
        <w:rPr>
          <w:rFonts w:ascii="Calibri" w:hAnsi="Calibri" w:cs="Calibri"/>
          <w:b/>
          <w:bCs/>
        </w:rPr>
        <w:t xml:space="preserve"> i 3</w:t>
      </w:r>
      <w:r w:rsidR="00F16578" w:rsidRPr="00F16578">
        <w:t xml:space="preserve"> </w:t>
      </w:r>
      <w:r w:rsidR="00F16578" w:rsidRPr="00F16578">
        <w:rPr>
          <w:rFonts w:ascii="Calibri" w:hAnsi="Calibri" w:cs="Calibri"/>
        </w:rPr>
        <w:t xml:space="preserve">w wysokości …………………………… </w:t>
      </w:r>
      <w:r w:rsidR="00F16578" w:rsidRPr="00F16578">
        <w:rPr>
          <w:rFonts w:ascii="Calibri" w:hAnsi="Calibri" w:cs="Calibri"/>
          <w:b/>
          <w:bCs/>
        </w:rPr>
        <w:t>zł brutto</w:t>
      </w:r>
      <w:r w:rsidR="00F16578" w:rsidRPr="00F16578">
        <w:rPr>
          <w:rFonts w:ascii="Calibri" w:hAnsi="Calibri" w:cs="Calibri"/>
        </w:rPr>
        <w:t xml:space="preserve"> (słownie: ………………………………………………………………….. złotych ). Wynagrodzenie zawiera podatek VAT.</w:t>
      </w:r>
    </w:p>
    <w:p w14:paraId="55FEB28F" w14:textId="7AD146CA" w:rsidR="00CC37F1" w:rsidRDefault="00CC37F1" w:rsidP="00CF2452">
      <w:pPr>
        <w:pStyle w:val="Tekstpodstawowywcity"/>
        <w:tabs>
          <w:tab w:val="left" w:pos="0"/>
        </w:tabs>
        <w:ind w:left="0"/>
        <w:jc w:val="both"/>
        <w:rPr>
          <w:rFonts w:ascii="Calibri" w:hAnsi="Calibri" w:cs="Calibri"/>
        </w:rPr>
      </w:pPr>
    </w:p>
    <w:p w14:paraId="3AA1970E" w14:textId="77777777" w:rsidR="00F16578" w:rsidRDefault="00F16578" w:rsidP="00CF2452">
      <w:pPr>
        <w:pStyle w:val="Tekstpodstawowywcity"/>
        <w:tabs>
          <w:tab w:val="left" w:pos="0"/>
        </w:tabs>
        <w:ind w:left="0"/>
        <w:jc w:val="both"/>
        <w:rPr>
          <w:rFonts w:ascii="Calibri" w:hAnsi="Calibri" w:cs="Calibri"/>
        </w:rPr>
      </w:pP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465B59E5" w14:textId="082F7D2B" w:rsidR="00A52D2E" w:rsidRPr="00A52D2E" w:rsidRDefault="00A52D2E" w:rsidP="00A52D2E">
      <w:pPr>
        <w:pStyle w:val="NormalnyWeb"/>
        <w:jc w:val="both"/>
        <w:rPr>
          <w:rFonts w:ascii="Calibri" w:hAnsi="Calibri"/>
        </w:rPr>
      </w:pPr>
      <w:r>
        <w:rPr>
          <w:rFonts w:ascii="Calibri" w:hAnsi="Calibri"/>
        </w:rPr>
        <w:t>NABYWCA: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ODBIORCA:</w:t>
      </w:r>
      <w:r>
        <w:rPr>
          <w:rFonts w:ascii="Calibri" w:hAnsi="Calibri"/>
        </w:rPr>
        <w:br/>
        <w:t>Miasto i Gmina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Urząd Miasta i Gminy Górzno</w:t>
      </w:r>
      <w:r>
        <w:br/>
      </w:r>
      <w:r>
        <w:rPr>
          <w:rFonts w:ascii="Calibri" w:hAnsi="Calibri"/>
        </w:rPr>
        <w:t>ul. Rynek 1</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ul. Rynek 1</w:t>
      </w:r>
      <w:r>
        <w:br/>
      </w:r>
      <w:r>
        <w:rPr>
          <w:rFonts w:ascii="Calibri" w:hAnsi="Calibri"/>
        </w:rPr>
        <w:t>87 – 320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87-320 Górzno</w:t>
      </w:r>
      <w:r>
        <w:rPr>
          <w:rFonts w:ascii="Calibri" w:hAnsi="Calibri"/>
        </w:rPr>
        <w:br/>
        <w:t>NIP 8741683611</w:t>
      </w:r>
      <w:r>
        <w:rPr>
          <w:rFonts w:ascii="Calibri" w:hAnsi="Calibri"/>
        </w:rPr>
        <w:br/>
      </w:r>
      <w:r>
        <w:rPr>
          <w:rFonts w:ascii="Calibri" w:hAnsi="Calibri" w:cs="Calibri"/>
        </w:rPr>
        <w:t>Termin płatności faktury powinien wynosić 30 dni.</w:t>
      </w:r>
    </w:p>
    <w:p w14:paraId="7105B769" w14:textId="77777777" w:rsidR="000755E8" w:rsidRDefault="000755E8" w:rsidP="000873E3">
      <w:pPr>
        <w:jc w:val="both"/>
        <w:rPr>
          <w:rFonts w:ascii="Calibri" w:hAnsi="Calibri" w:cs="Calibri"/>
          <w:sz w:val="24"/>
        </w:rPr>
      </w:pPr>
    </w:p>
    <w:p w14:paraId="69EAA4A8" w14:textId="5194CE63"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D84C09" w:rsidRPr="00D84C09">
        <w:rPr>
          <w:rFonts w:ascii="Calibri" w:hAnsi="Calibri" w:cs="Calibri"/>
          <w:sz w:val="24"/>
        </w:rPr>
        <w:t>Wynagrodzenie za realizację przedmiotu umowy, o którym mowa w § 8 ust. 1, płatne</w:t>
      </w:r>
      <w:r w:rsidR="00D84C09">
        <w:rPr>
          <w:rFonts w:ascii="Calibri" w:hAnsi="Calibri" w:cs="Calibri"/>
          <w:sz w:val="24"/>
        </w:rPr>
        <w:t xml:space="preserve"> będą w trzech </w:t>
      </w:r>
      <w:r w:rsidR="008451E0">
        <w:rPr>
          <w:rFonts w:ascii="Calibri" w:hAnsi="Calibri" w:cs="Calibri"/>
          <w:sz w:val="24"/>
        </w:rPr>
        <w:t>częściach</w:t>
      </w:r>
      <w:r w:rsidR="00D84C09" w:rsidRPr="00D84C09">
        <w:rPr>
          <w:rFonts w:ascii="Calibri" w:hAnsi="Calibri" w:cs="Calibri"/>
          <w:sz w:val="24"/>
        </w:rPr>
        <w:t xml:space="preserve"> po wykonaniu </w:t>
      </w:r>
      <w:r w:rsidR="00D84C09">
        <w:rPr>
          <w:rFonts w:ascii="Calibri" w:hAnsi="Calibri" w:cs="Calibri"/>
          <w:sz w:val="24"/>
        </w:rPr>
        <w:t xml:space="preserve">każdego etapu </w:t>
      </w:r>
      <w:r w:rsidR="00D84C09" w:rsidRPr="00D84C09">
        <w:rPr>
          <w:rFonts w:ascii="Calibri" w:hAnsi="Calibri" w:cs="Calibri"/>
          <w:sz w:val="24"/>
        </w:rPr>
        <w:t>zadania i odbiorze końcowym</w:t>
      </w:r>
      <w:r w:rsidR="00D84C09">
        <w:rPr>
          <w:rFonts w:ascii="Calibri" w:hAnsi="Calibri" w:cs="Calibri"/>
          <w:sz w:val="24"/>
        </w:rPr>
        <w:t xml:space="preserve"> każdego z etapu</w:t>
      </w:r>
      <w:r w:rsidR="00D84C09" w:rsidRPr="00D84C09">
        <w:rPr>
          <w:rFonts w:ascii="Calibri" w:hAnsi="Calibri" w:cs="Calibri"/>
          <w:sz w:val="24"/>
        </w:rPr>
        <w:t>.  Podstawą wystawienia faktur będzie podpisany protok</w:t>
      </w:r>
      <w:r w:rsidR="00D84C09">
        <w:rPr>
          <w:rFonts w:ascii="Calibri" w:hAnsi="Calibri" w:cs="Calibri"/>
          <w:sz w:val="24"/>
        </w:rPr>
        <w:t>ołów</w:t>
      </w:r>
      <w:r w:rsidR="00D84C09" w:rsidRPr="00D84C09">
        <w:rPr>
          <w:rFonts w:ascii="Calibri" w:hAnsi="Calibri" w:cs="Calibri"/>
          <w:sz w:val="24"/>
        </w:rPr>
        <w:t xml:space="preserve"> odbioru końcowego robót</w:t>
      </w:r>
      <w:r w:rsidR="00D84C09">
        <w:rPr>
          <w:rFonts w:ascii="Calibri" w:hAnsi="Calibri" w:cs="Calibri"/>
          <w:sz w:val="24"/>
        </w:rPr>
        <w:t xml:space="preserve"> dla każdego z etapu</w:t>
      </w:r>
      <w:r w:rsidR="00D84C09" w:rsidRPr="00D84C09">
        <w:rPr>
          <w:rFonts w:ascii="Calibri" w:hAnsi="Calibri" w:cs="Calibri"/>
          <w:sz w:val="24"/>
        </w:rPr>
        <w: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t>
      </w:r>
      <w:r w:rsidR="005E345C" w:rsidRPr="00DD26F7">
        <w:rPr>
          <w:rFonts w:ascii="Calibri" w:hAnsi="Calibri" w:cs="Calibri"/>
          <w:b/>
          <w:bCs/>
          <w:sz w:val="24"/>
        </w:rPr>
        <w:t>w terminie nie dłuższym</w:t>
      </w:r>
      <w:r w:rsidR="005E345C" w:rsidRPr="005E345C">
        <w:rPr>
          <w:rFonts w:ascii="Calibri" w:hAnsi="Calibri" w:cs="Calibri"/>
          <w:sz w:val="24"/>
        </w:rPr>
        <w:t xml:space="preserve"> </w:t>
      </w:r>
      <w:r w:rsidR="005E345C" w:rsidRPr="00DD26F7">
        <w:rPr>
          <w:rFonts w:ascii="Calibri" w:hAnsi="Calibri" w:cs="Calibri"/>
          <w:b/>
          <w:bCs/>
          <w:sz w:val="24"/>
        </w:rPr>
        <w:t>niż 3</w:t>
      </w:r>
      <w:r w:rsidR="00082D61" w:rsidRPr="00DD26F7">
        <w:rPr>
          <w:rFonts w:ascii="Calibri" w:hAnsi="Calibri" w:cs="Calibri"/>
          <w:b/>
          <w:bCs/>
          <w:sz w:val="24"/>
        </w:rPr>
        <w:t>0</w:t>
      </w:r>
      <w:r w:rsidR="005E345C" w:rsidRPr="00DD26F7">
        <w:rPr>
          <w:rFonts w:ascii="Calibri" w:hAnsi="Calibri" w:cs="Calibri"/>
          <w:b/>
          <w:bCs/>
          <w:sz w:val="24"/>
        </w:rPr>
        <w:t xml:space="preserve"> dni</w:t>
      </w:r>
      <w:r w:rsidR="005E345C" w:rsidRPr="005E345C">
        <w:rPr>
          <w:rFonts w:ascii="Calibri" w:hAnsi="Calibri" w:cs="Calibri"/>
          <w:sz w:val="24"/>
        </w:rPr>
        <w:t xml:space="preserve">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DA170B5" w:rsidR="005E345C" w:rsidRPr="005E345C" w:rsidRDefault="00F72A66" w:rsidP="005E345C">
      <w:pPr>
        <w:jc w:val="both"/>
        <w:rPr>
          <w:rFonts w:ascii="Calibri" w:hAnsi="Calibri" w:cs="Calibri"/>
          <w:sz w:val="24"/>
        </w:rPr>
      </w:pPr>
      <w:r>
        <w:rPr>
          <w:rFonts w:ascii="Calibri" w:hAnsi="Calibri" w:cs="Calibri"/>
          <w:sz w:val="24"/>
        </w:rPr>
        <w:lastRenderedPageBreak/>
        <w:t>4</w:t>
      </w:r>
      <w:r w:rsidR="005E345C" w:rsidRPr="005E345C">
        <w:rPr>
          <w:rFonts w:ascii="Calibri" w:hAnsi="Calibri" w:cs="Calibri"/>
          <w:sz w:val="24"/>
        </w:rPr>
        <w:t>. Zapłata wynagrodzenia</w:t>
      </w:r>
      <w:r w:rsidR="00E576A2">
        <w:rPr>
          <w:rFonts w:ascii="Calibri" w:hAnsi="Calibri" w:cs="Calibri"/>
          <w:sz w:val="24"/>
        </w:rPr>
        <w:t xml:space="preserve"> </w:t>
      </w:r>
      <w:r w:rsidR="005E345C" w:rsidRPr="005E345C">
        <w:rPr>
          <w:rFonts w:ascii="Calibri" w:hAnsi="Calibri" w:cs="Calibri"/>
          <w:sz w:val="24"/>
        </w:rPr>
        <w:t xml:space="preserve">nastąpi przelewem na </w:t>
      </w:r>
      <w:r w:rsidR="005E345C" w:rsidRPr="00DD26F7">
        <w:rPr>
          <w:rFonts w:ascii="Calibri" w:hAnsi="Calibri" w:cs="Calibri"/>
          <w:b/>
          <w:bCs/>
          <w:sz w:val="24"/>
        </w:rPr>
        <w:t>konto bankowe Wykonawcy</w:t>
      </w:r>
      <w:r w:rsidR="005E345C" w:rsidRPr="005E345C">
        <w:rPr>
          <w:rFonts w:ascii="Calibri" w:hAnsi="Calibri" w:cs="Calibri"/>
          <w:sz w:val="24"/>
        </w:rPr>
        <w:t xml:space="preserve"> nr</w:t>
      </w:r>
    </w:p>
    <w:p w14:paraId="0D2E8591" w14:textId="795B1F00" w:rsidR="00E1070C" w:rsidRDefault="00E1070C" w:rsidP="005E345C">
      <w:pPr>
        <w:jc w:val="both"/>
        <w:rPr>
          <w:rFonts w:ascii="Calibri" w:hAnsi="Calibri" w:cs="Calibri"/>
          <w:sz w:val="24"/>
        </w:rPr>
      </w:pPr>
      <w:r>
        <w:rPr>
          <w:rFonts w:ascii="Calibri" w:hAnsi="Calibri" w:cs="Calibri"/>
          <w:sz w:val="24"/>
        </w:rPr>
        <w:t>………………………………………………………………………………………………………………………………..</w:t>
      </w:r>
    </w:p>
    <w:p w14:paraId="4CC6B76F" w14:textId="77777777" w:rsidR="00E1070C" w:rsidRDefault="00E1070C"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A7F5369"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8451E0">
        <w:rPr>
          <w:rFonts w:ascii="Calibri" w:hAnsi="Calibri" w:cs="Calibri"/>
          <w:sz w:val="24"/>
        </w:rPr>
        <w:t>nie dotyczy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 xml:space="preserve">ł końcowy podpisany </w:t>
      </w:r>
      <w:r w:rsidR="00C92D6A" w:rsidRPr="006B574D">
        <w:rPr>
          <w:rFonts w:ascii="Calibri" w:hAnsi="Calibri" w:cs="Calibri"/>
        </w:rPr>
        <w:lastRenderedPageBreak/>
        <w:t>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w:t>
      </w:r>
      <w:r w:rsidR="009A0B2E" w:rsidRPr="006B574D">
        <w:rPr>
          <w:rFonts w:ascii="Calibri" w:hAnsi="Calibri" w:cs="Calibri"/>
        </w:rPr>
        <w:lastRenderedPageBreak/>
        <w:t>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lastRenderedPageBreak/>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6BD7D33"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05685B">
        <w:rPr>
          <w:rFonts w:ascii="Calibri" w:hAnsi="Calibri" w:cs="Calibri"/>
        </w:rPr>
        <w:t>0</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lastRenderedPageBreak/>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5FC77C6A"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w:t>
      </w:r>
      <w:r w:rsidR="00227E11">
        <w:rPr>
          <w:rFonts w:ascii="Calibri" w:hAnsi="Calibri" w:cs="Calibri"/>
        </w:rPr>
        <w:t>Wł</w:t>
      </w:r>
      <w:r w:rsidR="00FB3FEF">
        <w:rPr>
          <w:rFonts w:ascii="Calibri" w:hAnsi="Calibri" w:cs="Calibri"/>
        </w:rPr>
        <w:t>a</w:t>
      </w:r>
      <w:r w:rsidR="00227E11">
        <w:rPr>
          <w:rFonts w:ascii="Calibri" w:hAnsi="Calibri" w:cs="Calibri"/>
        </w:rPr>
        <w:t xml:space="preserve">ściciela firmy </w:t>
      </w:r>
      <w:r w:rsidR="00B11B62">
        <w:rPr>
          <w:rFonts w:ascii="Calibri" w:hAnsi="Calibri" w:cs="Calibri"/>
        </w:rPr>
        <w:t xml:space="preserve">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lastRenderedPageBreak/>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38FECD0"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4B2389">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w:t>
      </w:r>
      <w:r w:rsidR="008611F3" w:rsidRPr="006B574D">
        <w:rPr>
          <w:rFonts w:ascii="Calibri" w:hAnsi="Calibri" w:cs="Calibri"/>
          <w:sz w:val="24"/>
        </w:rPr>
        <w:lastRenderedPageBreak/>
        <w:t xml:space="preserve">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2" w:name="_Hlk101941525"/>
      <w:r w:rsidR="003B4A59" w:rsidRPr="006B574D">
        <w:rPr>
          <w:rFonts w:ascii="Calibri" w:hAnsi="Calibri" w:cs="Calibri"/>
        </w:rPr>
        <w:t xml:space="preserve">§ 8 ust. 1 </w:t>
      </w:r>
      <w:bookmarkEnd w:id="2"/>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 xml:space="preserve">od </w:t>
      </w:r>
      <w:r w:rsidR="003632C7" w:rsidRPr="00E1070C">
        <w:rPr>
          <w:rFonts w:ascii="Calibri" w:hAnsi="Calibri" w:cs="Calibri"/>
        </w:rPr>
        <w:t>Wykonawcy</w:t>
      </w:r>
      <w:r w:rsidR="00482212" w:rsidRPr="00E1070C">
        <w:rPr>
          <w:rFonts w:ascii="Calibri" w:hAnsi="Calibri" w:cs="Calibri"/>
        </w:rPr>
        <w:t xml:space="preserve"> -</w:t>
      </w:r>
      <w:r w:rsidR="003632C7" w:rsidRPr="00E1070C">
        <w:rPr>
          <w:rFonts w:ascii="Calibri" w:hAnsi="Calibri" w:cs="Calibri"/>
        </w:rPr>
        <w:t xml:space="preserve"> </w:t>
      </w:r>
      <w:r w:rsidR="003632C7" w:rsidRPr="00E1070C">
        <w:rPr>
          <w:rFonts w:ascii="Calibri" w:hAnsi="Calibri" w:cs="Calibri"/>
          <w:bCs/>
        </w:rPr>
        <w:t xml:space="preserve">w wysokości </w:t>
      </w:r>
      <w:r w:rsidR="004D5652" w:rsidRPr="00E1070C">
        <w:rPr>
          <w:rFonts w:ascii="Calibri" w:hAnsi="Calibri" w:cs="Calibri"/>
          <w:bCs/>
        </w:rPr>
        <w:t>2</w:t>
      </w:r>
      <w:r w:rsidR="003632C7" w:rsidRPr="00E1070C">
        <w:rPr>
          <w:rFonts w:ascii="Calibri" w:hAnsi="Calibri" w:cs="Calibri"/>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lastRenderedPageBreak/>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 xml:space="preserve">Łączna maksymalna </w:t>
      </w:r>
      <w:r w:rsidR="009B5226" w:rsidRPr="00E1070C">
        <w:rPr>
          <w:rFonts w:ascii="Calibri" w:hAnsi="Calibri" w:cs="Calibri"/>
        </w:rPr>
        <w:t>wysokość kar umownych</w:t>
      </w:r>
      <w:r w:rsidR="008B7106" w:rsidRPr="00E1070C">
        <w:rPr>
          <w:rFonts w:ascii="Calibri" w:hAnsi="Calibri" w:cs="Calibri"/>
        </w:rPr>
        <w:t>,</w:t>
      </w:r>
      <w:r w:rsidR="009B5226" w:rsidRPr="00E1070C">
        <w:rPr>
          <w:rFonts w:ascii="Calibri" w:hAnsi="Calibri" w:cs="Calibri"/>
        </w:rPr>
        <w:t xml:space="preserve"> któr</w:t>
      </w:r>
      <w:r w:rsidR="004A0ABF" w:rsidRPr="00E1070C">
        <w:rPr>
          <w:rFonts w:ascii="Calibri" w:hAnsi="Calibri" w:cs="Calibri"/>
        </w:rPr>
        <w:t>ych</w:t>
      </w:r>
      <w:r w:rsidR="009B5226" w:rsidRPr="00E1070C">
        <w:rPr>
          <w:rFonts w:ascii="Calibri" w:hAnsi="Calibri" w:cs="Calibri"/>
        </w:rPr>
        <w:t xml:space="preserve"> mogą dochodzi</w:t>
      </w:r>
      <w:r w:rsidR="00C81626" w:rsidRPr="00E1070C">
        <w:rPr>
          <w:rFonts w:ascii="Calibri" w:hAnsi="Calibri" w:cs="Calibri"/>
        </w:rPr>
        <w:t>ć</w:t>
      </w:r>
      <w:r w:rsidR="009B5226" w:rsidRPr="00E1070C">
        <w:rPr>
          <w:rFonts w:ascii="Calibri" w:hAnsi="Calibri" w:cs="Calibri"/>
        </w:rPr>
        <w:t xml:space="preserve"> </w:t>
      </w:r>
      <w:r w:rsidR="00350F9D" w:rsidRPr="00E1070C">
        <w:rPr>
          <w:rFonts w:ascii="Calibri" w:hAnsi="Calibri" w:cs="Calibri"/>
        </w:rPr>
        <w:t>Zamawiający</w:t>
      </w:r>
      <w:r w:rsidR="009B5226" w:rsidRPr="00E1070C">
        <w:rPr>
          <w:rFonts w:ascii="Calibri" w:hAnsi="Calibri" w:cs="Calibri"/>
        </w:rPr>
        <w:t xml:space="preserve"> </w:t>
      </w:r>
      <w:r w:rsidR="009B5226" w:rsidRPr="00E1070C">
        <w:rPr>
          <w:rFonts w:ascii="Calibri" w:hAnsi="Calibri" w:cs="Calibri"/>
          <w:bCs/>
        </w:rPr>
        <w:t xml:space="preserve">nie może przekroczy </w:t>
      </w:r>
      <w:r w:rsidR="00E407F5" w:rsidRPr="00E1070C">
        <w:rPr>
          <w:rFonts w:ascii="Calibri" w:hAnsi="Calibri" w:cs="Calibri"/>
          <w:bCs/>
        </w:rPr>
        <w:t>3</w:t>
      </w:r>
      <w:r w:rsidR="009B5226" w:rsidRPr="00E1070C">
        <w:rPr>
          <w:rFonts w:ascii="Calibri" w:hAnsi="Calibri" w:cs="Calibri"/>
          <w:bCs/>
        </w:rPr>
        <w:t>0 % kwoty</w:t>
      </w:r>
      <w:r w:rsidR="009B5226" w:rsidRPr="00E1070C">
        <w:rPr>
          <w:rFonts w:ascii="Calibri" w:hAnsi="Calibri" w:cs="Calibri"/>
        </w:rPr>
        <w:t xml:space="preserve"> wynagrodzenia</w:t>
      </w:r>
      <w:r w:rsidR="009B5226" w:rsidRPr="006B574D">
        <w:rPr>
          <w:rFonts w:ascii="Calibri" w:hAnsi="Calibri" w:cs="Calibri"/>
        </w:rPr>
        <w:t xml:space="preserve">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lastRenderedPageBreak/>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t>
      </w:r>
      <w:r w:rsidR="003632C7" w:rsidRPr="00E1070C">
        <w:rPr>
          <w:rFonts w:ascii="Calibri" w:hAnsi="Calibri" w:cs="Calibri"/>
          <w:sz w:val="24"/>
        </w:rPr>
        <w:t xml:space="preserve">wskazanym </w:t>
      </w:r>
      <w:r w:rsidR="003632C7" w:rsidRPr="00E1070C">
        <w:rPr>
          <w:rFonts w:ascii="Calibri" w:hAnsi="Calibri" w:cs="Calibri"/>
          <w:bCs/>
          <w:sz w:val="24"/>
        </w:rPr>
        <w:t xml:space="preserve">w </w:t>
      </w:r>
      <w:r w:rsidR="00A21FBE" w:rsidRPr="00E1070C">
        <w:rPr>
          <w:rFonts w:ascii="Calibri" w:hAnsi="Calibri" w:cs="Calibri"/>
          <w:bCs/>
          <w:sz w:val="24"/>
        </w:rPr>
        <w:t>ustępie</w:t>
      </w:r>
      <w:r w:rsidR="003632C7" w:rsidRPr="00E1070C">
        <w:rPr>
          <w:rFonts w:ascii="Calibri" w:hAnsi="Calibri" w:cs="Calibri"/>
          <w:bCs/>
          <w:sz w:val="24"/>
        </w:rPr>
        <w:t xml:space="preserve"> 1</w:t>
      </w:r>
      <w:r w:rsidR="003632C7" w:rsidRPr="00E1070C">
        <w:rPr>
          <w:rFonts w:ascii="Calibri" w:hAnsi="Calibri" w:cs="Calibri"/>
          <w:sz w:val="24"/>
        </w:rPr>
        <w:t xml:space="preserve"> może nastąpić w terminie</w:t>
      </w:r>
      <w:r w:rsidR="004261C4" w:rsidRPr="00E1070C">
        <w:rPr>
          <w:rFonts w:ascii="Calibri" w:hAnsi="Calibri" w:cs="Calibri"/>
          <w:sz w:val="24"/>
        </w:rPr>
        <w:t xml:space="preserve"> najpóźniej</w:t>
      </w:r>
      <w:r w:rsidR="003632C7" w:rsidRPr="00E1070C">
        <w:rPr>
          <w:rFonts w:ascii="Calibri" w:hAnsi="Calibri" w:cs="Calibri"/>
          <w:sz w:val="24"/>
        </w:rPr>
        <w:t xml:space="preserve"> 30 dni od powzięcia wiadomości o powyższych okolicznościach, w przypadkach wskazanych w </w:t>
      </w:r>
      <w:r w:rsidR="003632C7" w:rsidRPr="00E1070C">
        <w:rPr>
          <w:rFonts w:ascii="Calibri" w:hAnsi="Calibri" w:cs="Calibri"/>
          <w:bCs/>
          <w:sz w:val="24"/>
        </w:rPr>
        <w:t xml:space="preserve">punktach  </w:t>
      </w:r>
      <w:r w:rsidR="00E26C9D" w:rsidRPr="00E1070C">
        <w:rPr>
          <w:rFonts w:ascii="Calibri" w:hAnsi="Calibri" w:cs="Calibri"/>
          <w:bCs/>
          <w:sz w:val="24"/>
        </w:rPr>
        <w:t>2,5,6,7,8,</w:t>
      </w:r>
      <w:r w:rsidR="00851FBD" w:rsidRPr="00E1070C">
        <w:rPr>
          <w:rFonts w:ascii="Calibri" w:hAnsi="Calibri" w:cs="Calibri"/>
          <w:bCs/>
          <w:sz w:val="24"/>
        </w:rPr>
        <w:t>9</w:t>
      </w:r>
      <w:r w:rsidR="00851FBD" w:rsidRPr="00E1070C">
        <w:rPr>
          <w:rFonts w:ascii="Calibri" w:hAnsi="Calibri" w:cs="Calibri"/>
          <w:sz w:val="24"/>
        </w:rPr>
        <w:t xml:space="preserve"> </w:t>
      </w:r>
      <w:r w:rsidR="003632C7" w:rsidRPr="00E1070C">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w:t>
      </w:r>
      <w:r w:rsidRPr="006B574D">
        <w:rPr>
          <w:rFonts w:ascii="Calibri" w:hAnsi="Calibri" w:cs="Calibri"/>
          <w:sz w:val="24"/>
        </w:rPr>
        <w:lastRenderedPageBreak/>
        <w:t xml:space="preserve">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9A14038"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r w:rsidR="00A36386">
        <w:rPr>
          <w:rFonts w:ascii="Calibri" w:hAnsi="Calibri" w:cs="Calibri"/>
          <w:sz w:val="24"/>
        </w:rPr>
        <w:t>\</w:t>
      </w:r>
    </w:p>
    <w:p w14:paraId="3AFABBF3" w14:textId="390CCC5E" w:rsidR="00A36386" w:rsidRPr="00FD3675" w:rsidRDefault="00A36386" w:rsidP="00A36386">
      <w:pPr>
        <w:pStyle w:val="Tekstpodstawowy"/>
        <w:numPr>
          <w:ilvl w:val="0"/>
          <w:numId w:val="6"/>
        </w:numPr>
        <w:rPr>
          <w:rFonts w:asciiTheme="minorHAnsi" w:hAnsiTheme="minorHAnsi" w:cstheme="minorHAnsi"/>
          <w:sz w:val="24"/>
          <w:szCs w:val="24"/>
        </w:rPr>
      </w:pPr>
      <w:r w:rsidRPr="00A15D2C">
        <w:rPr>
          <w:rFonts w:asciiTheme="minorHAnsi" w:hAnsiTheme="minorHAnsi" w:cstheme="minorHAnsi"/>
          <w:sz w:val="24"/>
          <w:szCs w:val="24"/>
          <w:u w:val="single"/>
        </w:rPr>
        <w:t>Warunek rozwiązujący umowę</w:t>
      </w:r>
      <w:r w:rsidRPr="00FD3675">
        <w:rPr>
          <w:rFonts w:asciiTheme="minorHAnsi" w:hAnsiTheme="minorHAnsi" w:cstheme="minorHAnsi"/>
          <w:sz w:val="24"/>
          <w:szCs w:val="24"/>
        </w:rPr>
        <w:t xml:space="preserve"> – uzależnienie wykonania umowy zależy od uzyskania środków finansowych:</w:t>
      </w:r>
    </w:p>
    <w:p w14:paraId="7F62530E" w14:textId="244F8B06" w:rsidR="00A36386" w:rsidRPr="00FD3675" w:rsidRDefault="00A36386" w:rsidP="008451E0">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1) Strony zgodnie postanawiają, że wykonanie niniejszej umowy uzależnione jest od uzyskania przez Zamawiającego środków finansowych od Samorządu Województwa Kujawsko-Pomorskiego</w:t>
      </w:r>
      <w:r w:rsidR="008451E0">
        <w:rPr>
          <w:rFonts w:asciiTheme="minorHAnsi" w:hAnsiTheme="minorHAnsi" w:cstheme="minorHAnsi"/>
          <w:sz w:val="24"/>
          <w:szCs w:val="24"/>
        </w:rPr>
        <w:t>.</w:t>
      </w:r>
    </w:p>
    <w:p w14:paraId="7A194D3F" w14:textId="5DCE9FF2"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2) W przypadku nieprzyznania Zamawiającemu</w:t>
      </w:r>
      <w:r>
        <w:rPr>
          <w:rFonts w:asciiTheme="minorHAnsi" w:hAnsiTheme="minorHAnsi" w:cstheme="minorHAnsi"/>
          <w:sz w:val="24"/>
          <w:szCs w:val="24"/>
        </w:rPr>
        <w:t xml:space="preserve"> środków na sfinansowanie zamówienia z</w:t>
      </w:r>
      <w:r w:rsidRPr="00FD3675">
        <w:rPr>
          <w:rFonts w:asciiTheme="minorHAnsi" w:hAnsiTheme="minorHAnsi" w:cstheme="minorHAnsi"/>
          <w:sz w:val="24"/>
          <w:szCs w:val="24"/>
        </w:rPr>
        <w:t xml:space="preserve"> któregokolwiek z</w:t>
      </w:r>
      <w:r>
        <w:rPr>
          <w:rFonts w:asciiTheme="minorHAnsi" w:hAnsiTheme="minorHAnsi" w:cstheme="minorHAnsi"/>
          <w:sz w:val="24"/>
          <w:szCs w:val="24"/>
        </w:rPr>
        <w:t>e</w:t>
      </w:r>
      <w:r w:rsidRPr="00FD3675">
        <w:rPr>
          <w:rFonts w:asciiTheme="minorHAnsi" w:hAnsiTheme="minorHAnsi" w:cstheme="minorHAnsi"/>
          <w:sz w:val="24"/>
          <w:szCs w:val="24"/>
        </w:rPr>
        <w:t xml:space="preserve"> źródeł dofinansowania </w:t>
      </w:r>
      <w:r>
        <w:rPr>
          <w:rFonts w:asciiTheme="minorHAnsi" w:hAnsiTheme="minorHAnsi" w:cstheme="minorHAnsi"/>
          <w:sz w:val="24"/>
          <w:szCs w:val="24"/>
        </w:rPr>
        <w:t xml:space="preserve">wskazanych w ust. 12 pkt 6 </w:t>
      </w:r>
      <w:proofErr w:type="spellStart"/>
      <w:r>
        <w:rPr>
          <w:rFonts w:asciiTheme="minorHAnsi" w:hAnsiTheme="minorHAnsi" w:cstheme="minorHAnsi"/>
          <w:sz w:val="24"/>
          <w:szCs w:val="24"/>
        </w:rPr>
        <w:t>ppkt</w:t>
      </w:r>
      <w:proofErr w:type="spellEnd"/>
      <w:r>
        <w:rPr>
          <w:rFonts w:asciiTheme="minorHAnsi" w:hAnsiTheme="minorHAnsi" w:cstheme="minorHAnsi"/>
          <w:sz w:val="24"/>
          <w:szCs w:val="24"/>
        </w:rPr>
        <w:t xml:space="preserve"> 1 lit. a) i b), </w:t>
      </w:r>
      <w:r w:rsidRPr="00FD3675">
        <w:rPr>
          <w:rFonts w:asciiTheme="minorHAnsi" w:hAnsiTheme="minorHAnsi" w:cstheme="minorHAnsi"/>
          <w:sz w:val="24"/>
          <w:szCs w:val="24"/>
        </w:rPr>
        <w:t xml:space="preserve">do dnia podpisania protokołu przekazania </w:t>
      </w:r>
      <w:r>
        <w:rPr>
          <w:rFonts w:asciiTheme="minorHAnsi" w:hAnsiTheme="minorHAnsi" w:cstheme="minorHAnsi"/>
          <w:sz w:val="24"/>
          <w:szCs w:val="24"/>
        </w:rPr>
        <w:t>placu</w:t>
      </w:r>
      <w:r w:rsidRPr="00FD3675">
        <w:rPr>
          <w:rFonts w:asciiTheme="minorHAnsi" w:hAnsiTheme="minorHAnsi" w:cstheme="minorHAnsi"/>
          <w:sz w:val="24"/>
          <w:szCs w:val="24"/>
        </w:rPr>
        <w:t xml:space="preserve"> budowy, niniejsza umowa </w:t>
      </w:r>
      <w:r>
        <w:rPr>
          <w:rFonts w:asciiTheme="minorHAnsi" w:hAnsiTheme="minorHAnsi" w:cstheme="minorHAnsi"/>
          <w:sz w:val="24"/>
          <w:szCs w:val="24"/>
        </w:rPr>
        <w:t>zostanie</w:t>
      </w:r>
      <w:r w:rsidRPr="00FD3675">
        <w:rPr>
          <w:rFonts w:asciiTheme="minorHAnsi" w:hAnsiTheme="minorHAnsi" w:cstheme="minorHAnsi"/>
          <w:sz w:val="24"/>
          <w:szCs w:val="24"/>
        </w:rPr>
        <w:t xml:space="preserve"> rozwiązan</w:t>
      </w:r>
      <w:r>
        <w:rPr>
          <w:rFonts w:asciiTheme="minorHAnsi" w:hAnsiTheme="minorHAnsi" w:cstheme="minorHAnsi"/>
          <w:sz w:val="24"/>
          <w:szCs w:val="24"/>
        </w:rPr>
        <w:t>a</w:t>
      </w:r>
      <w:r w:rsidRPr="00FD3675">
        <w:rPr>
          <w:rFonts w:asciiTheme="minorHAnsi" w:hAnsiTheme="minorHAnsi" w:cstheme="minorHAnsi"/>
          <w:sz w:val="24"/>
          <w:szCs w:val="24"/>
        </w:rPr>
        <w:t>, bez prawa Wykonawcy do jakichkolwiek roszczeń z tego tytułu, w szczególności roszczeń odszkodowawczych lub o zapłatę wynagrodzenia.</w:t>
      </w:r>
    </w:p>
    <w:p w14:paraId="37B5722F" w14:textId="77777777"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3. Zamawiający zobowiązuje się do niezwłocznego poinformowania Wykonawcy na piśmie o fakcie nieprzyznania środków, o których mowa w ust. 1.</w:t>
      </w:r>
    </w:p>
    <w:p w14:paraId="6C0D2FD9" w14:textId="253A7879" w:rsidR="00A36386" w:rsidRPr="00A36386"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4. Strony wyłączają możliwość dochodzenia wzajemnych roszczeń w związku z rozwiązaniem umowy z przyczyn określonych w niniejszym paragrafie.</w:t>
      </w: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 xml:space="preserve">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w:t>
      </w:r>
      <w:r w:rsidR="00B84F18" w:rsidRPr="006B574D">
        <w:rPr>
          <w:rFonts w:ascii="Calibri" w:hAnsi="Calibri" w:cs="Calibri"/>
          <w:bCs/>
          <w:iCs/>
          <w:sz w:val="24"/>
        </w:rPr>
        <w:lastRenderedPageBreak/>
        <w:t>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lastRenderedPageBreak/>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A36386">
      <w:pPr>
        <w:pStyle w:val="Nagwek"/>
        <w:numPr>
          <w:ilvl w:val="3"/>
          <w:numId w:val="6"/>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A36386">
      <w:pPr>
        <w:pStyle w:val="Nagwek"/>
        <w:numPr>
          <w:ilvl w:val="3"/>
          <w:numId w:val="6"/>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689CEBA3" w14:textId="77777777" w:rsidR="008451E0" w:rsidRDefault="008451E0" w:rsidP="008451E0">
      <w:pPr>
        <w:pStyle w:val="Tekstpodstawowy"/>
        <w:rPr>
          <w:rFonts w:eastAsia="Arial Unicode MS"/>
        </w:rPr>
      </w:pPr>
    </w:p>
    <w:p w14:paraId="53164A67" w14:textId="2E104E8A" w:rsidR="008451E0" w:rsidRPr="000A3325" w:rsidRDefault="008451E0" w:rsidP="008451E0">
      <w:pPr>
        <w:pStyle w:val="Tekstpodstawowy"/>
        <w:rPr>
          <w:rFonts w:ascii="Calibri" w:eastAsia="Arial Unicode MS" w:hAnsi="Calibri" w:cs="Calibri"/>
          <w:sz w:val="24"/>
          <w:szCs w:val="24"/>
        </w:rPr>
      </w:pPr>
      <w:r w:rsidRPr="000A3325">
        <w:rPr>
          <w:rFonts w:ascii="Calibri" w:eastAsia="Arial Unicode MS" w:hAnsi="Calibri" w:cs="Calibri"/>
          <w:sz w:val="24"/>
          <w:szCs w:val="24"/>
        </w:rPr>
        <w:t xml:space="preserve">8) </w:t>
      </w:r>
      <w:r w:rsidR="000A3325" w:rsidRPr="000A3325">
        <w:rPr>
          <w:rFonts w:ascii="Calibri" w:eastAsia="Arial Unicode MS" w:hAnsi="Calibri" w:cs="Calibri"/>
          <w:sz w:val="24"/>
          <w:szCs w:val="24"/>
        </w:rPr>
        <w:t>lub inne konieczne zmiany za zgodą obu stron</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5696442" w:rsidR="003632C7" w:rsidRPr="006B574D" w:rsidRDefault="000A332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9</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171CA89A" w:rsidR="0084110D" w:rsidRDefault="0084110D" w:rsidP="00A15D2C">
      <w:pPr>
        <w:pStyle w:val="Nagwek"/>
        <w:numPr>
          <w:ilvl w:val="0"/>
          <w:numId w:val="15"/>
        </w:numPr>
        <w:tabs>
          <w:tab w:val="clear" w:pos="4536"/>
          <w:tab w:val="clear" w:pos="9072"/>
          <w:tab w:val="num" w:pos="1070"/>
          <w:tab w:val="left" w:pos="1276"/>
        </w:tabs>
        <w:jc w:val="both"/>
        <w:rPr>
          <w:rFonts w:ascii="Calibri" w:hAnsi="Calibri" w:cs="Calibri"/>
          <w:sz w:val="24"/>
          <w:szCs w:val="24"/>
        </w:rPr>
      </w:pPr>
      <w:r>
        <w:rPr>
          <w:rFonts w:ascii="Calibri" w:hAnsi="Calibri" w:cs="Calibri"/>
          <w:sz w:val="24"/>
          <w:szCs w:val="24"/>
        </w:rPr>
        <w:t>Zmiany umowy mogą nastąpić wyłącznie w formie aneksu podpisanego przez obie strony pod rygorem nieważności.</w:t>
      </w:r>
    </w:p>
    <w:p w14:paraId="0414FAEB" w14:textId="138893F8" w:rsidR="00BE5F21" w:rsidRPr="00BE5F21" w:rsidRDefault="00A36386" w:rsidP="00BE5F21">
      <w:pPr>
        <w:pStyle w:val="Nagwek"/>
        <w:tabs>
          <w:tab w:val="left" w:pos="1276"/>
        </w:tabs>
        <w:rPr>
          <w:rFonts w:ascii="Calibri" w:hAnsi="Calibri" w:cs="Calibri"/>
          <w:sz w:val="24"/>
          <w:szCs w:val="24"/>
        </w:rPr>
      </w:pPr>
      <w:r>
        <w:rPr>
          <w:rFonts w:ascii="Calibri" w:hAnsi="Calibri" w:cs="Calibri"/>
          <w:sz w:val="24"/>
          <w:szCs w:val="24"/>
        </w:rPr>
        <w:t>6</w:t>
      </w:r>
      <w:r w:rsidR="00BE5F21" w:rsidRPr="00BE5F21">
        <w:rPr>
          <w:rFonts w:ascii="Calibri" w:hAnsi="Calibri" w:cs="Calibri"/>
          <w:sz w:val="24"/>
          <w:szCs w:val="24"/>
        </w:rPr>
        <w:t>. (WALORYZACJA)</w:t>
      </w:r>
    </w:p>
    <w:p w14:paraId="33EAC444"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 W przypadku, gdy okres trwania umowy przekracza 12 miesięcy, Zamawiający dopuszcza możliwość zmiany wynagrodzenia Wykonawcy w przypadku zmian:</w:t>
      </w:r>
    </w:p>
    <w:p w14:paraId="507835B3"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 stawki podatku od towarów i usług oraz podatku akcyzowego,</w:t>
      </w:r>
    </w:p>
    <w:p w14:paraId="2EB0FB6E"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2) wysokości minimalnego wynagrodzenia za pracę albo wysokości minimalnej stawki godzinowej, ustalonych na podstawie ustawy z dnia 10 października 2002r. o minimalnym wynagrodzeniu za pracę,</w:t>
      </w:r>
    </w:p>
    <w:p w14:paraId="56AA77E9"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lastRenderedPageBreak/>
        <w:t>3) zasad podlegania ubezpieczeniom społecznym lub ubezpieczeniu zdrowotnemu lub wysokości stawki składki na ubezpieczenia społeczne lub ubezpieczenie zdrowotne,</w:t>
      </w:r>
    </w:p>
    <w:p w14:paraId="64C71463"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4.) zasad gromadzenia i wysokości wpłat do pracowniczych planów kapitałowych, o których mowa w ustawie z dnia 4 października 2018 r. o pracowniczych planach kapitałowych (Dz. U. z 2020 r. poz. 1342),</w:t>
      </w:r>
    </w:p>
    <w:p w14:paraId="446605A3"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 xml:space="preserve">2. Wskazane w ust. 1 </w:t>
      </w:r>
      <w:r w:rsidRPr="00BE5F21">
        <w:rPr>
          <w:rFonts w:ascii="Calibri" w:hAnsi="Calibri" w:cs="Calibri"/>
          <w:b/>
          <w:bCs/>
          <w:sz w:val="24"/>
          <w:szCs w:val="24"/>
        </w:rPr>
        <w:t>pkt 1-4</w:t>
      </w:r>
      <w:r w:rsidRPr="00BE5F21">
        <w:rPr>
          <w:rFonts w:ascii="Calibri" w:hAnsi="Calibri" w:cs="Calibri"/>
          <w:sz w:val="24"/>
          <w:szCs w:val="24"/>
        </w:rPr>
        <w:t xml:space="preserve"> zmiany mogą zostać wprowadzone jedynie w przypadku, jeżeli Strony zgodnie uznają, że zaszły wskazane okoliczności, przy czym zmiana wynagrodzenia może nastąpić jedynie po ustaleniu stanu faktycznego i prawnego oraz po zbadaniu dokumentów, które Wykonawca dostarczy w celu udowodnienia wpływu zmiany przepisów na wysokość należnego mu wynagrodzenia.</w:t>
      </w:r>
    </w:p>
    <w:p w14:paraId="18F318BB"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3. Warunkiem zmiany wynagrodzenia jest wystąpienie strony zainteresowanej z wnioskiem o zmianę w ww. zakresie w terminie nie przekraczającym 30 dni od daty wejścia w życie przepisów zmieniających.</w:t>
      </w:r>
    </w:p>
    <w:p w14:paraId="41088198"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4. Wynagrodzenie zostanie odpowiednio zwiększone/zmniejszone o kwotę odpowiadającą wzrostowi/obniżce udokumentowanych kosztów o których mowa powyżej, od daty faktycznej zmiany kosztów wykonania zamówienia przez Wykonawcę.</w:t>
      </w:r>
    </w:p>
    <w:p w14:paraId="7E607EE1"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5. W przypadku, gdy w trakcie obowiązywania niniejszej Umowy, dojdzie do zmiany wysokości stawki podatku od towarów i usług wynagrodzenie netto pozostaje bez zmian, natomiast wynagrodzenie brutto za przedmiot umowy po dacie wejścia w życie przepisów zmieniających stawkę podatku ulega odpowiednio zwiększeniu lub zmniejszeniu stosownie do zmiany stawki podatku.</w:t>
      </w:r>
    </w:p>
    <w:p w14:paraId="56F075B3" w14:textId="77777777" w:rsidR="00BE5F21" w:rsidRPr="00BE5F21" w:rsidRDefault="00BE5F21" w:rsidP="00BE5F21">
      <w:pPr>
        <w:pStyle w:val="Nagwek"/>
        <w:tabs>
          <w:tab w:val="left" w:pos="1276"/>
        </w:tabs>
        <w:rPr>
          <w:rFonts w:ascii="Calibri" w:hAnsi="Calibri" w:cs="Calibri"/>
          <w:b/>
          <w:bCs/>
          <w:sz w:val="24"/>
          <w:szCs w:val="24"/>
        </w:rPr>
      </w:pPr>
      <w:r w:rsidRPr="00BE5F21">
        <w:rPr>
          <w:rFonts w:ascii="Calibri" w:hAnsi="Calibri" w:cs="Calibri"/>
          <w:sz w:val="24"/>
          <w:szCs w:val="24"/>
        </w:rPr>
        <w:t>6. Zmiana wysokości wynagrodzenia opisana w niniejszym ustępie następuje w przypadku ziszczenia się powyższych warunków</w:t>
      </w:r>
      <w:r w:rsidRPr="00BE5F21">
        <w:rPr>
          <w:rFonts w:ascii="Calibri" w:hAnsi="Calibri" w:cs="Calibri"/>
          <w:sz w:val="24"/>
          <w:szCs w:val="24"/>
          <w:u w:val="single"/>
        </w:rPr>
        <w:t>.</w:t>
      </w:r>
    </w:p>
    <w:p w14:paraId="61E02686" w14:textId="77777777" w:rsidR="00BE5F21" w:rsidRPr="00BE5F21" w:rsidRDefault="00BE5F21" w:rsidP="00BE5F21">
      <w:pPr>
        <w:pStyle w:val="Nagwek"/>
        <w:tabs>
          <w:tab w:val="left" w:pos="1276"/>
        </w:tabs>
        <w:rPr>
          <w:rFonts w:ascii="Calibri" w:hAnsi="Calibri" w:cs="Calibri"/>
          <w:b/>
          <w:bCs/>
          <w:sz w:val="24"/>
          <w:szCs w:val="24"/>
        </w:rPr>
      </w:pPr>
      <w:r w:rsidRPr="00BE5F21">
        <w:rPr>
          <w:rFonts w:ascii="Calibri" w:hAnsi="Calibri" w:cs="Calibri"/>
          <w:sz w:val="24"/>
          <w:szCs w:val="24"/>
        </w:rPr>
        <w:t>7. Zamawiający dopuszcza waloryzację wynagrodzenia należnego wykonawcy, w przypadku zmiany ceny materiałów lub kosztów związanych z realizacją zamówienia na następujących zasadach:</w:t>
      </w:r>
    </w:p>
    <w:p w14:paraId="6F32BBFE"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 Poziom zmiany ceny materiałów lub kosztów, o których mowa w ust. 1, uprawniający strony umowy do żądania zmiany wynagrodzenia wynosi 5,5% i mierzony jest wskaźnikiem cen produkcji budowlano montażowej ogółem ogłaszanym co miesiąc w komunikacie Prezesa Głównego Urzędu Statystycznego w porównaniu z poziomem z miesiąca, w którym nastąpiło otwarcie ofert (wzrost cen w miesiącu, w którym nastąpiło otwarcie ofert nie jest uwzględniany).</w:t>
      </w:r>
    </w:p>
    <w:p w14:paraId="0862ECE6"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2) Pierwsza waloryzacja może być procedowana na wniosek strony złożony najwcześniej w 13 miesiącu od dnia otwarcia ofert, a jeżeli w terminie tym nie wystąpi przekroczenie poziomu zmiany ceny (5,5%),to waloryzacja może być dokonana w pierwszym miesiącu, w którym ogłoszony zostanie wskaźnik zmiany poziomu ceny wykazujący przekroczenie lub zmniejszenie poziomu 5,5%. Kolejna zmiana wynagrodzenia może nastąpić w każdym miesiącu, w którym ogłoszony zostanie wskaźnik zmiany poziomu ceny wykazujący przekroczenie lub zmniejszenie poziomu ceny wykazujący krotność 5,5% w stosunku do poziomu z daty otwarcia ofert.</w:t>
      </w:r>
    </w:p>
    <w:p w14:paraId="5626DD24"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3) Zmiana ceny następować będzie poprzez przemnożenie wartości brutto robót pozostałych do wykonania określonej w ofercie wykonawcy przez wskaźnik cen produkcji budowlano montażowej ogółem ogłoszony w komunikacie Prezesa Głównego Urzędu Statystycznego w porównaniu z poziomem z miesiąca, w którym nastąpiło otwarcie ofert. Za roboty pozostałe do wykonania uznaje się roboty pozostałe do wykonania od pierwszego dnia miesiąca, w którym zgłoszono zasadnie wniosek o waloryzację.</w:t>
      </w:r>
    </w:p>
    <w:p w14:paraId="2BFE80A7"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lastRenderedPageBreak/>
        <w:t>4) Maksymalną wartość zmiany wynagrodzenia, jaką dopuszcza zamawiający w efekcie zastosowania postanowień o zasadach wprowadzania zmian wysokości wynagrodzenia w przypadku zmiany ceny materiałów lub kosztów związanych z realizacją zamówienia ustala się na 5,5% wartości brutto wynagrodzenia wykonawcy określonego w ofercie wykonawcy za wykonanie umowy. W przypadku, gdyby wskaźnik cen produkcji budowlano-montażowej ogółem przestał być publikowany przez GUS , Strony zastosują najbardziej odpowiadający mu wskaźnik.</w:t>
      </w:r>
    </w:p>
    <w:p w14:paraId="5D9A4096"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12. Wykonawca, którego wynagrodzenie zostało zmienione w trybie określonym w niniejszym paragrafie zobowiązany jest w terminie do 14 dni od zawarcia aneksu dotyczącego zmiany wynagrodzenia do dokonania zmiany wynagrodzenia przysługującego podwykonawcy, z którym zawarł umowę, w zakresie odpowiadającym zmianom cen materiałów lub kosztów dotyczących zobowiązania podwykonawcy, jeżeli łącznie spełnione są następujące warunki:</w:t>
      </w:r>
    </w:p>
    <w:p w14:paraId="01ACA3FF" w14:textId="77777777" w:rsidR="00BE5F21" w:rsidRPr="00BE5F21" w:rsidRDefault="00BE5F21" w:rsidP="00BE5F21">
      <w:pPr>
        <w:pStyle w:val="Nagwek"/>
        <w:tabs>
          <w:tab w:val="left" w:pos="1276"/>
        </w:tabs>
        <w:rPr>
          <w:rFonts w:ascii="Calibri" w:hAnsi="Calibri" w:cs="Calibri"/>
          <w:b/>
          <w:bCs/>
          <w:sz w:val="24"/>
          <w:szCs w:val="24"/>
        </w:rPr>
      </w:pPr>
      <w:r w:rsidRPr="00BE5F21">
        <w:rPr>
          <w:rFonts w:ascii="Calibri" w:hAnsi="Calibri" w:cs="Calibri"/>
          <w:sz w:val="24"/>
          <w:szCs w:val="24"/>
        </w:rPr>
        <w:t>1) przedmiotem umowy są roboty budowlano-montażowe oraz dostawy;</w:t>
      </w:r>
    </w:p>
    <w:p w14:paraId="571C1785"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2) okres obowiązywania umowy przekracza 12 miesięcy.</w:t>
      </w:r>
    </w:p>
    <w:p w14:paraId="6BBF37C3" w14:textId="77777777" w:rsidR="00BE5F21" w:rsidRPr="00BE5F21" w:rsidRDefault="00BE5F21" w:rsidP="00BE5F21">
      <w:pPr>
        <w:pStyle w:val="Nagwek"/>
        <w:jc w:val="both"/>
        <w:rPr>
          <w:rFonts w:ascii="Calibri" w:hAnsi="Calibri" w:cs="Calibri"/>
        </w:rPr>
      </w:pP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E74A322" w:rsidR="00C474FB" w:rsidRPr="00E1070C" w:rsidRDefault="00C474FB" w:rsidP="00C474FB">
      <w:pPr>
        <w:tabs>
          <w:tab w:val="left" w:pos="1276"/>
        </w:tabs>
        <w:rPr>
          <w:rFonts w:ascii="Calibri" w:hAnsi="Calibri" w:cs="Calibri"/>
          <w:bCs/>
          <w:sz w:val="24"/>
        </w:rPr>
      </w:pPr>
      <w:r w:rsidRPr="00E1070C">
        <w:rPr>
          <w:rFonts w:ascii="Calibri" w:hAnsi="Calibri" w:cs="Calibri"/>
          <w:sz w:val="24"/>
        </w:rPr>
        <w:t xml:space="preserve">1. </w:t>
      </w:r>
      <w:r w:rsidRPr="00E1070C">
        <w:rPr>
          <w:rFonts w:ascii="Calibri" w:hAnsi="Calibri" w:cs="Calibri"/>
          <w:bCs/>
          <w:sz w:val="24"/>
        </w:rPr>
        <w:t xml:space="preserve">Wykonawca wniósł do dnia podpisania umowy zabezpieczenie należytego wykonania umowy w wysokości 5% kwoty wynagrodzenia brutto tj. </w:t>
      </w:r>
      <w:r w:rsidR="00E1070C" w:rsidRPr="00E1070C">
        <w:rPr>
          <w:rFonts w:ascii="Calibri" w:hAnsi="Calibri" w:cs="Calibri"/>
          <w:bCs/>
          <w:sz w:val="24"/>
        </w:rPr>
        <w:t>………………………………..</w:t>
      </w:r>
      <w:r w:rsidRPr="00E1070C">
        <w:rPr>
          <w:rFonts w:ascii="Calibri" w:hAnsi="Calibri" w:cs="Calibri"/>
          <w:bCs/>
          <w:sz w:val="24"/>
        </w:rPr>
        <w:t xml:space="preserve"> zł</w:t>
      </w:r>
    </w:p>
    <w:p w14:paraId="40376803" w14:textId="59FCFDBE" w:rsidR="00C474FB" w:rsidRPr="00DD26F7" w:rsidRDefault="00C474FB" w:rsidP="00C474FB">
      <w:pPr>
        <w:tabs>
          <w:tab w:val="left" w:pos="1276"/>
        </w:tabs>
        <w:rPr>
          <w:rFonts w:ascii="Calibri" w:hAnsi="Calibri" w:cs="Calibri"/>
          <w:b/>
          <w:bCs/>
          <w:sz w:val="24"/>
        </w:rPr>
      </w:pPr>
      <w:r w:rsidRPr="00E1070C">
        <w:rPr>
          <w:rFonts w:ascii="Calibri" w:hAnsi="Calibri" w:cs="Calibri"/>
          <w:bCs/>
          <w:sz w:val="24"/>
        </w:rPr>
        <w:t xml:space="preserve">(słownie: </w:t>
      </w:r>
      <w:r w:rsidR="00E1070C" w:rsidRPr="00E1070C">
        <w:rPr>
          <w:rFonts w:ascii="Calibri" w:hAnsi="Calibri" w:cs="Calibri"/>
          <w:bCs/>
          <w:sz w:val="24"/>
        </w:rPr>
        <w:t>……………………………………………..</w:t>
      </w:r>
      <w:r w:rsidR="00D771EC" w:rsidRPr="00E1070C">
        <w:rPr>
          <w:rFonts w:ascii="Calibri" w:hAnsi="Calibri" w:cs="Calibri"/>
          <w:bCs/>
          <w:sz w:val="24"/>
        </w:rPr>
        <w:t xml:space="preserve"> </w:t>
      </w:r>
      <w:r w:rsidR="00E1070C" w:rsidRPr="00E1070C">
        <w:rPr>
          <w:rFonts w:ascii="Calibri" w:hAnsi="Calibri" w:cs="Calibri"/>
          <w:bCs/>
          <w:sz w:val="24"/>
        </w:rPr>
        <w:t>..</w:t>
      </w:r>
      <w:r w:rsidR="00D771EC" w:rsidRPr="00E1070C">
        <w:rPr>
          <w:rFonts w:ascii="Calibri" w:hAnsi="Calibri" w:cs="Calibri"/>
          <w:bCs/>
          <w:sz w:val="24"/>
        </w:rPr>
        <w:t>/</w:t>
      </w:r>
      <w:r w:rsidR="00E1070C" w:rsidRPr="00E1070C">
        <w:rPr>
          <w:rFonts w:ascii="Calibri" w:hAnsi="Calibri" w:cs="Calibri"/>
          <w:bCs/>
          <w:sz w:val="24"/>
        </w:rPr>
        <w:t>…</w:t>
      </w:r>
      <w:r w:rsidR="00D771EC" w:rsidRPr="00E1070C">
        <w:rPr>
          <w:rFonts w:ascii="Calibri" w:hAnsi="Calibri" w:cs="Calibri"/>
          <w:bCs/>
          <w:sz w:val="24"/>
        </w:rPr>
        <w:t xml:space="preserve"> </w:t>
      </w:r>
      <w:r w:rsidRPr="00E1070C">
        <w:rPr>
          <w:rFonts w:ascii="Calibri" w:hAnsi="Calibri" w:cs="Calibri"/>
          <w:bCs/>
          <w:sz w:val="24"/>
        </w:rPr>
        <w:t xml:space="preserve">), w formie </w:t>
      </w:r>
      <w:r w:rsidR="00E1070C" w:rsidRPr="00E1070C">
        <w:rPr>
          <w:rFonts w:ascii="Calibri" w:hAnsi="Calibri" w:cs="Calibri"/>
          <w:bCs/>
          <w:sz w:val="24"/>
        </w:rPr>
        <w:t>…………………….</w:t>
      </w:r>
      <w:r w:rsidR="00D771EC" w:rsidRPr="00E1070C">
        <w:rPr>
          <w:rFonts w:ascii="Calibri" w:hAnsi="Calibri" w:cs="Calibri"/>
          <w:bCs/>
          <w:sz w:val="24"/>
        </w:rPr>
        <w:t xml:space="preserve"> na kwotę </w:t>
      </w:r>
      <w:r w:rsidR="00E1070C" w:rsidRPr="00E1070C">
        <w:rPr>
          <w:rFonts w:ascii="Calibri" w:hAnsi="Calibri" w:cs="Calibri"/>
          <w:bCs/>
          <w:sz w:val="24"/>
        </w:rPr>
        <w:t>…………………</w:t>
      </w:r>
      <w:r w:rsidR="00D771EC">
        <w:rPr>
          <w:rFonts w:ascii="Calibri" w:hAnsi="Calibri" w:cs="Calibri"/>
          <w:b/>
          <w:bCs/>
          <w:sz w:val="24"/>
        </w:rPr>
        <w:t xml:space="preserve"> </w:t>
      </w:r>
    </w:p>
    <w:p w14:paraId="289E0FE9" w14:textId="532C1BE2"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r w:rsidR="002E0C9C">
        <w:rPr>
          <w:rFonts w:ascii="Calibri" w:hAnsi="Calibri" w:cs="Calibri"/>
          <w:sz w:val="24"/>
        </w:rPr>
        <w:t xml:space="preserve"> (jeśli dotyczy).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lastRenderedPageBreak/>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1A5EBF">
      <w:headerReference w:type="default" r:id="rId8"/>
      <w:footerReference w:type="default" r:id="rId9"/>
      <w:footnotePr>
        <w:pos w:val="beneathText"/>
      </w:footnotePr>
      <w:pgSz w:w="11906" w:h="16838"/>
      <w:pgMar w:top="1134"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1F958" w14:textId="77777777" w:rsidR="00BD3A44" w:rsidRDefault="00BD3A44">
      <w:r>
        <w:separator/>
      </w:r>
    </w:p>
  </w:endnote>
  <w:endnote w:type="continuationSeparator" w:id="0">
    <w:p w14:paraId="2986B5C3" w14:textId="77777777" w:rsidR="00BD3A44" w:rsidRDefault="00BD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52D2E" w:rsidRDefault="00A52D2E">
    <w:pPr>
      <w:pStyle w:val="Stopka"/>
      <w:ind w:right="360"/>
    </w:pPr>
    <w:r>
      <w:rPr>
        <w:noProof/>
        <w:lang w:eastAsia="pl-PL"/>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7BB4" w14:textId="77777777" w:rsidR="00BD3A44" w:rsidRDefault="00BD3A44">
      <w:r>
        <w:separator/>
      </w:r>
    </w:p>
  </w:footnote>
  <w:footnote w:type="continuationSeparator" w:id="0">
    <w:p w14:paraId="42E0EFB5" w14:textId="77777777" w:rsidR="00BD3A44" w:rsidRDefault="00BD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3156" w14:textId="5D5CEA2E" w:rsidR="00D1203A" w:rsidRPr="00CE63FD" w:rsidRDefault="001A5EBF" w:rsidP="00CC37F1">
    <w:pPr>
      <w:pStyle w:val="Nagwek"/>
      <w:jc w:val="center"/>
      <w:rPr>
        <w:iCs/>
        <w:sz w:val="18"/>
        <w:szCs w:val="26"/>
      </w:rPr>
    </w:pPr>
    <w:r w:rsidRPr="00F506BC">
      <w:rPr>
        <w:sz w:val="18"/>
        <w:szCs w:val="18"/>
      </w:rPr>
      <w:t>IG.271.</w:t>
    </w:r>
    <w:r w:rsidR="00905E07">
      <w:rPr>
        <w:sz w:val="18"/>
        <w:szCs w:val="18"/>
      </w:rPr>
      <w:t>15</w:t>
    </w:r>
    <w:r w:rsidRPr="00F506BC">
      <w:rPr>
        <w:sz w:val="18"/>
        <w:szCs w:val="18"/>
      </w:rPr>
      <w:t xml:space="preserve">.2025  </w:t>
    </w:r>
    <w:r w:rsidR="00CC37F1" w:rsidRPr="00CC37F1">
      <w:rPr>
        <w:sz w:val="18"/>
        <w:szCs w:val="18"/>
      </w:rPr>
      <w:t>Budowa boisk wielofunkcyjnych wraz z infrastrukturą towarzyszącą w Mieście i Gminie Górzno</w:t>
    </w:r>
    <w:r w:rsidR="00D1203A">
      <w:rPr>
        <w:iCs/>
        <w:sz w:val="18"/>
        <w:szCs w:val="18"/>
      </w:rPr>
      <w:t>.</w:t>
    </w:r>
  </w:p>
  <w:p w14:paraId="1BF8CC04" w14:textId="4AD86FB5" w:rsidR="001A5EBF" w:rsidRPr="00CE63FD" w:rsidRDefault="001A5EBF" w:rsidP="001A5EBF">
    <w:pPr>
      <w:pStyle w:val="Nagwek"/>
      <w:jc w:val="center"/>
      <w:rPr>
        <w:iCs/>
        <w:sz w:val="18"/>
        <w:szCs w:val="26"/>
      </w:rPr>
    </w:pPr>
  </w:p>
  <w:p w14:paraId="4A21434F" w14:textId="77777777" w:rsidR="00A52D2E" w:rsidRDefault="00A52D2E" w:rsidP="0015040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1FBF0C71"/>
    <w:multiLevelType w:val="hybridMultilevel"/>
    <w:tmpl w:val="70328CD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BFE1113"/>
    <w:multiLevelType w:val="multilevel"/>
    <w:tmpl w:val="55C26BC2"/>
    <w:lvl w:ilvl="0">
      <w:start w:val="4"/>
      <w:numFmt w:val="decimal"/>
      <w:lvlText w:val="%1."/>
      <w:lvlJc w:val="left"/>
      <w:pPr>
        <w:tabs>
          <w:tab w:val="num" w:pos="1070"/>
        </w:tabs>
        <w:ind w:left="1070" w:hanging="360"/>
      </w:pPr>
      <w:rPr>
        <w:rFonts w:hint="default"/>
        <w:sz w:val="24"/>
        <w:szCs w:val="24"/>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6"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FE4903"/>
    <w:multiLevelType w:val="hybridMultilevel"/>
    <w:tmpl w:val="2C9A8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2529354">
    <w:abstractNumId w:val="0"/>
  </w:num>
  <w:num w:numId="2" w16cid:durableId="1938247283">
    <w:abstractNumId w:val="3"/>
  </w:num>
  <w:num w:numId="3" w16cid:durableId="2002536956">
    <w:abstractNumId w:val="7"/>
  </w:num>
  <w:num w:numId="4" w16cid:durableId="420688686">
    <w:abstractNumId w:val="8"/>
  </w:num>
  <w:num w:numId="5" w16cid:durableId="489293532">
    <w:abstractNumId w:val="12"/>
  </w:num>
  <w:num w:numId="6" w16cid:durableId="14113776">
    <w:abstractNumId w:val="14"/>
  </w:num>
  <w:num w:numId="7" w16cid:durableId="1365863482">
    <w:abstractNumId w:val="10"/>
  </w:num>
  <w:num w:numId="8" w16cid:durableId="911507295">
    <w:abstractNumId w:val="20"/>
  </w:num>
  <w:num w:numId="9" w16cid:durableId="354697394">
    <w:abstractNumId w:val="11"/>
  </w:num>
  <w:num w:numId="10" w16cid:durableId="721951890">
    <w:abstractNumId w:val="16"/>
  </w:num>
  <w:num w:numId="11" w16cid:durableId="132649496">
    <w:abstractNumId w:val="15"/>
  </w:num>
  <w:num w:numId="12" w16cid:durableId="2130395993">
    <w:abstractNumId w:val="18"/>
  </w:num>
  <w:num w:numId="13" w16cid:durableId="1041053271">
    <w:abstractNumId w:val="19"/>
  </w:num>
  <w:num w:numId="14" w16cid:durableId="1990135155">
    <w:abstractNumId w:val="17"/>
  </w:num>
  <w:num w:numId="15" w16cid:durableId="112604272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5C8"/>
    <w:rsid w:val="00031876"/>
    <w:rsid w:val="00031C13"/>
    <w:rsid w:val="00031C50"/>
    <w:rsid w:val="00032437"/>
    <w:rsid w:val="0003285A"/>
    <w:rsid w:val="000329D8"/>
    <w:rsid w:val="00032A0E"/>
    <w:rsid w:val="00032D2A"/>
    <w:rsid w:val="00033629"/>
    <w:rsid w:val="000345BA"/>
    <w:rsid w:val="000349CF"/>
    <w:rsid w:val="00035309"/>
    <w:rsid w:val="00035680"/>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85B"/>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325"/>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4E73"/>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91"/>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385"/>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BF"/>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27E11"/>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65BB"/>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6F"/>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0C9C"/>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722"/>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070"/>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569"/>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A14"/>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7DF"/>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34D"/>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6781"/>
    <w:rsid w:val="004A71B6"/>
    <w:rsid w:val="004A7789"/>
    <w:rsid w:val="004A7F38"/>
    <w:rsid w:val="004A7F9C"/>
    <w:rsid w:val="004B06C8"/>
    <w:rsid w:val="004B0B27"/>
    <w:rsid w:val="004B1F2B"/>
    <w:rsid w:val="004B1F3A"/>
    <w:rsid w:val="004B2389"/>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AE4"/>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0BBE"/>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205"/>
    <w:rsid w:val="005969DA"/>
    <w:rsid w:val="00596B3D"/>
    <w:rsid w:val="00596B9B"/>
    <w:rsid w:val="00596F3A"/>
    <w:rsid w:val="00597542"/>
    <w:rsid w:val="005976F6"/>
    <w:rsid w:val="005978BB"/>
    <w:rsid w:val="00597AFE"/>
    <w:rsid w:val="005A085C"/>
    <w:rsid w:val="005A095B"/>
    <w:rsid w:val="005A1150"/>
    <w:rsid w:val="005A178F"/>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AB0"/>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248"/>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B2D"/>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0A8"/>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D4F"/>
    <w:rsid w:val="00765E97"/>
    <w:rsid w:val="00765EB9"/>
    <w:rsid w:val="00765F99"/>
    <w:rsid w:val="00766034"/>
    <w:rsid w:val="0076660D"/>
    <w:rsid w:val="007670B7"/>
    <w:rsid w:val="00767886"/>
    <w:rsid w:val="00767FFD"/>
    <w:rsid w:val="00770400"/>
    <w:rsid w:val="00770AEC"/>
    <w:rsid w:val="00770E89"/>
    <w:rsid w:val="0077105E"/>
    <w:rsid w:val="007710C3"/>
    <w:rsid w:val="0077165A"/>
    <w:rsid w:val="00771896"/>
    <w:rsid w:val="007722C8"/>
    <w:rsid w:val="007723EA"/>
    <w:rsid w:val="0077242D"/>
    <w:rsid w:val="007725B7"/>
    <w:rsid w:val="00772885"/>
    <w:rsid w:val="00774314"/>
    <w:rsid w:val="007749FE"/>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4C57"/>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0A7"/>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1E0"/>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6C9"/>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E07"/>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7DB"/>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2C8"/>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2C"/>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0B20"/>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386"/>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2E"/>
    <w:rsid w:val="00A52D80"/>
    <w:rsid w:val="00A534EE"/>
    <w:rsid w:val="00A54853"/>
    <w:rsid w:val="00A55895"/>
    <w:rsid w:val="00A558E3"/>
    <w:rsid w:val="00A56583"/>
    <w:rsid w:val="00A567E4"/>
    <w:rsid w:val="00A56E95"/>
    <w:rsid w:val="00A571ED"/>
    <w:rsid w:val="00A5729D"/>
    <w:rsid w:val="00A575A8"/>
    <w:rsid w:val="00A5765C"/>
    <w:rsid w:val="00A60A94"/>
    <w:rsid w:val="00A60B91"/>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2A90"/>
    <w:rsid w:val="00A92B7F"/>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174DC"/>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0F5"/>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3A44"/>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21"/>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37F1"/>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1FE1"/>
    <w:rsid w:val="00CD2364"/>
    <w:rsid w:val="00CD27DA"/>
    <w:rsid w:val="00CD28BE"/>
    <w:rsid w:val="00CD2AFC"/>
    <w:rsid w:val="00CD334F"/>
    <w:rsid w:val="00CD3470"/>
    <w:rsid w:val="00CD36CC"/>
    <w:rsid w:val="00CD3863"/>
    <w:rsid w:val="00CD4226"/>
    <w:rsid w:val="00CD43C9"/>
    <w:rsid w:val="00CD4852"/>
    <w:rsid w:val="00CD4A04"/>
    <w:rsid w:val="00CD51F3"/>
    <w:rsid w:val="00CD55FD"/>
    <w:rsid w:val="00CD57C6"/>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03A"/>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7B6"/>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1EC"/>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C09"/>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377"/>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26F7"/>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70C"/>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A32"/>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578"/>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65E"/>
    <w:rsid w:val="00F9587C"/>
    <w:rsid w:val="00F96142"/>
    <w:rsid w:val="00F96F4B"/>
    <w:rsid w:val="00F97505"/>
    <w:rsid w:val="00F97AEF"/>
    <w:rsid w:val="00F97AF8"/>
    <w:rsid w:val="00F97FD3"/>
    <w:rsid w:val="00FA0BEF"/>
    <w:rsid w:val="00FA15A3"/>
    <w:rsid w:val="00FA1C5A"/>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3FEF"/>
    <w:rsid w:val="00FB45B5"/>
    <w:rsid w:val="00FB4728"/>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75"/>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22B"/>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docId w15:val="{F8C91422-499F-4405-837C-4EBCCBE9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uiPriority w:val="99"/>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 w:type="paragraph" w:styleId="NormalnyWeb">
    <w:name w:val="Normal (Web)"/>
    <w:basedOn w:val="Normalny"/>
    <w:uiPriority w:val="99"/>
    <w:unhideWhenUsed/>
    <w:rsid w:val="00A52D2E"/>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70120027">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1BF5-B83D-4FFD-906F-D728CA71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613</TotalTime>
  <Pages>24</Pages>
  <Words>9659</Words>
  <Characters>57958</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100</cp:revision>
  <cp:lastPrinted>2025-07-24T08:23:00Z</cp:lastPrinted>
  <dcterms:created xsi:type="dcterms:W3CDTF">2022-05-25T10:11:00Z</dcterms:created>
  <dcterms:modified xsi:type="dcterms:W3CDTF">2025-12-18T12:18:00Z</dcterms:modified>
</cp:coreProperties>
</file>