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EB15" w14:textId="77777777" w:rsidR="006B1035" w:rsidRPr="004D239D" w:rsidRDefault="006B1035" w:rsidP="006B1035">
      <w:pPr>
        <w:pStyle w:val="Zkladntext3"/>
        <w:rPr>
          <w:rFonts w:cs="Arial"/>
          <w:b/>
          <w:noProof w:val="0"/>
          <w:sz w:val="20"/>
        </w:rPr>
      </w:pPr>
    </w:p>
    <w:p w14:paraId="46594DAF"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B06103B" w14:textId="3BD2D9B7" w:rsidR="006B1035" w:rsidRPr="004D239D" w:rsidRDefault="006B1035" w:rsidP="006B1035">
      <w:pPr>
        <w:autoSpaceDE w:val="0"/>
        <w:autoSpaceDN w:val="0"/>
        <w:adjustRightInd w:val="0"/>
        <w:jc w:val="center"/>
        <w:rPr>
          <w:rFonts w:eastAsia="Calibri" w:cs="Arial"/>
          <w:noProof w:val="0"/>
          <w:sz w:val="24"/>
        </w:rPr>
      </w:pPr>
    </w:p>
    <w:p w14:paraId="22F70FDC" w14:textId="55E1D000" w:rsidR="00B846C2" w:rsidRPr="004D239D" w:rsidRDefault="005A4048" w:rsidP="006B1035">
      <w:pPr>
        <w:autoSpaceDE w:val="0"/>
        <w:autoSpaceDN w:val="0"/>
        <w:adjustRightInd w:val="0"/>
        <w:jc w:val="center"/>
        <w:rPr>
          <w:rFonts w:eastAsia="Calibri" w:cs="Arial"/>
          <w:noProof w:val="0"/>
          <w:sz w:val="24"/>
        </w:rPr>
      </w:pPr>
      <w:r w:rsidRPr="005A4048">
        <w:rPr>
          <w:rFonts w:eastAsia="Calibri" w:cs="Arial"/>
          <w:noProof w:val="0"/>
          <w:sz w:val="24"/>
        </w:rPr>
        <w:t>UŽŠIA SÚŤAŽ</w:t>
      </w:r>
    </w:p>
    <w:p w14:paraId="62A9A995" w14:textId="77777777" w:rsidR="006B1035" w:rsidRPr="004D239D" w:rsidRDefault="006B1035" w:rsidP="006B1035">
      <w:pPr>
        <w:autoSpaceDE w:val="0"/>
        <w:autoSpaceDN w:val="0"/>
        <w:adjustRightInd w:val="0"/>
        <w:jc w:val="center"/>
        <w:rPr>
          <w:rFonts w:eastAsia="Calibri" w:cs="Arial"/>
          <w:noProof w:val="0"/>
          <w:sz w:val="24"/>
        </w:rPr>
      </w:pPr>
    </w:p>
    <w:p w14:paraId="3585225C" w14:textId="5A0EAF81" w:rsidR="001A4F91" w:rsidRPr="00B03277" w:rsidRDefault="006B1035" w:rsidP="001A4F91">
      <w:pPr>
        <w:pStyle w:val="Zkladntext3"/>
        <w:rPr>
          <w:rFonts w:eastAsia="Calibri" w:cs="Arial"/>
          <w:noProof w:val="0"/>
          <w:sz w:val="24"/>
          <w:szCs w:val="24"/>
        </w:rPr>
      </w:pPr>
      <w:r w:rsidRPr="004D239D">
        <w:rPr>
          <w:rFonts w:eastAsia="Calibri" w:cs="Arial"/>
          <w:noProof w:val="0"/>
          <w:sz w:val="24"/>
          <w:szCs w:val="24"/>
        </w:rPr>
        <w:t xml:space="preserve"> </w:t>
      </w:r>
      <w:r w:rsidR="00B03E16">
        <w:rPr>
          <w:rFonts w:cs="Arial"/>
          <w:color w:val="000000"/>
        </w:rPr>
        <w:t>NADLIMITNÁ ZÁKAZKA POSTUPOM VEREJNEJ SÚŤAŽE - postup podľa § 67- § 69</w:t>
      </w:r>
    </w:p>
    <w:p w14:paraId="6F508B88" w14:textId="77777777" w:rsidR="00E86109" w:rsidRPr="004D239D" w:rsidRDefault="00E86109" w:rsidP="00141DE5">
      <w:pPr>
        <w:pStyle w:val="Zkladntext3"/>
        <w:jc w:val="left"/>
        <w:rPr>
          <w:rFonts w:eastAsia="Calibri" w:cs="Arial"/>
          <w:noProof w:val="0"/>
          <w:sz w:val="24"/>
          <w:szCs w:val="24"/>
        </w:rPr>
      </w:pPr>
    </w:p>
    <w:p w14:paraId="0005CDF5" w14:textId="77777777" w:rsidR="00E86109" w:rsidRPr="004D239D" w:rsidRDefault="00E86109" w:rsidP="00E86109">
      <w:pPr>
        <w:pStyle w:val="Zkladntext3"/>
        <w:rPr>
          <w:rFonts w:eastAsia="Calibri" w:cs="Arial"/>
          <w:noProof w:val="0"/>
          <w:sz w:val="24"/>
          <w:szCs w:val="24"/>
        </w:rPr>
      </w:pPr>
    </w:p>
    <w:p w14:paraId="79BAD2B1" w14:textId="48FCFA85" w:rsidR="00E86109" w:rsidRPr="004D239D" w:rsidRDefault="00E86109" w:rsidP="00E86109">
      <w:pPr>
        <w:pStyle w:val="Zkladntext3"/>
        <w:rPr>
          <w:rFonts w:cs="Arial"/>
          <w:noProof w:val="0"/>
          <w:sz w:val="24"/>
          <w:szCs w:val="24"/>
        </w:rPr>
      </w:pPr>
      <w:r w:rsidRPr="004D239D">
        <w:rPr>
          <w:rFonts w:cs="Arial"/>
          <w:noProof w:val="0"/>
          <w:sz w:val="24"/>
          <w:szCs w:val="24"/>
        </w:rPr>
        <w:t>realizované v súlade so zákonom č. 343/2015 Z. z. o verejnom obstarávan</w:t>
      </w:r>
      <w:r w:rsidR="008F60D7">
        <w:rPr>
          <w:rFonts w:cs="Arial"/>
          <w:noProof w:val="0"/>
          <w:sz w:val="24"/>
          <w:szCs w:val="24"/>
        </w:rPr>
        <w:t>í a</w:t>
      </w:r>
      <w:r w:rsidRPr="004D239D">
        <w:rPr>
          <w:rFonts w:cs="Arial"/>
          <w:noProof w:val="0"/>
          <w:sz w:val="24"/>
          <w:szCs w:val="24"/>
        </w:rPr>
        <w:t> o zmene a doplnení niektorých zákonov v znení neskorších predpisov</w:t>
      </w:r>
      <w:r w:rsidR="00A042EA" w:rsidRPr="004D239D">
        <w:rPr>
          <w:rFonts w:cs="Arial"/>
          <w:noProof w:val="0"/>
          <w:sz w:val="24"/>
          <w:szCs w:val="24"/>
        </w:rPr>
        <w:t xml:space="preserve"> (ďalej len „ZVO“)</w:t>
      </w:r>
      <w:r w:rsidRPr="004D239D">
        <w:rPr>
          <w:rFonts w:cs="Arial"/>
          <w:noProof w:val="0"/>
          <w:sz w:val="24"/>
          <w:szCs w:val="24"/>
        </w:rPr>
        <w:t>,</w:t>
      </w:r>
    </w:p>
    <w:p w14:paraId="0F31D454" w14:textId="59231C90" w:rsidR="00E86109" w:rsidRPr="004D239D" w:rsidRDefault="00E86109" w:rsidP="00E86109">
      <w:pPr>
        <w:pStyle w:val="Zkladntext3"/>
        <w:rPr>
          <w:rFonts w:cs="Arial"/>
          <w:noProof w:val="0"/>
          <w:sz w:val="24"/>
          <w:szCs w:val="24"/>
        </w:rPr>
      </w:pPr>
      <w:r w:rsidRPr="004D239D">
        <w:rPr>
          <w:rFonts w:cs="Arial"/>
          <w:noProof w:val="0"/>
          <w:sz w:val="24"/>
          <w:szCs w:val="24"/>
        </w:rPr>
        <w:t xml:space="preserve">prostredníctvom softvéru </w:t>
      </w:r>
      <w:r w:rsidR="00CC069E" w:rsidRPr="004D239D">
        <w:rPr>
          <w:rFonts w:cs="Arial"/>
          <w:noProof w:val="0"/>
          <w:sz w:val="24"/>
          <w:szCs w:val="24"/>
        </w:rPr>
        <w:t xml:space="preserve">IS </w:t>
      </w:r>
      <w:r w:rsidRPr="004D239D">
        <w:rPr>
          <w:rFonts w:cs="Arial"/>
          <w:noProof w:val="0"/>
          <w:sz w:val="24"/>
          <w:szCs w:val="24"/>
        </w:rPr>
        <w:t>JOSEPHINE, ako nástrojom na elektronizáciu verejného obstarávania</w:t>
      </w:r>
    </w:p>
    <w:p w14:paraId="05AB5DE1" w14:textId="77777777" w:rsidR="00E86109" w:rsidRPr="004D239D" w:rsidRDefault="00E86109" w:rsidP="00E86109">
      <w:pPr>
        <w:pStyle w:val="Zkladntext3"/>
        <w:rPr>
          <w:rFonts w:cs="Arial"/>
          <w:b/>
          <w:noProof w:val="0"/>
          <w:sz w:val="24"/>
          <w:szCs w:val="24"/>
        </w:rPr>
      </w:pPr>
    </w:p>
    <w:p w14:paraId="1A3D3F88" w14:textId="77777777" w:rsidR="00E86109" w:rsidRPr="004D239D" w:rsidRDefault="00E86109" w:rsidP="00E86109">
      <w:pPr>
        <w:pStyle w:val="Zkladntext3"/>
        <w:rPr>
          <w:rFonts w:cs="Arial"/>
          <w:b/>
          <w:noProof w:val="0"/>
          <w:sz w:val="24"/>
          <w:szCs w:val="24"/>
        </w:rPr>
      </w:pPr>
    </w:p>
    <w:p w14:paraId="0178CEE1" w14:textId="3ABB0020" w:rsidR="006B1035" w:rsidRPr="008E6D7F" w:rsidRDefault="00E86109" w:rsidP="00E86109">
      <w:pPr>
        <w:pStyle w:val="Zkladntext3"/>
        <w:rPr>
          <w:rFonts w:cs="Arial"/>
          <w:noProof w:val="0"/>
          <w:sz w:val="24"/>
          <w:szCs w:val="24"/>
        </w:rPr>
      </w:pPr>
      <w:r w:rsidRPr="008E6D7F">
        <w:rPr>
          <w:rFonts w:cs="Arial"/>
          <w:noProof w:val="0"/>
          <w:sz w:val="24"/>
          <w:szCs w:val="24"/>
        </w:rPr>
        <w:t>Predmet zákazky:</w:t>
      </w:r>
    </w:p>
    <w:p w14:paraId="117985C2" w14:textId="77777777" w:rsidR="00E86109" w:rsidRPr="008E6D7F" w:rsidRDefault="00E86109" w:rsidP="00E86109">
      <w:pPr>
        <w:pStyle w:val="Zkladntext3"/>
        <w:rPr>
          <w:rFonts w:cs="Arial"/>
          <w:noProof w:val="0"/>
          <w:sz w:val="24"/>
          <w:szCs w:val="24"/>
        </w:rPr>
      </w:pPr>
    </w:p>
    <w:p w14:paraId="12A5439D" w14:textId="3CF9E45A" w:rsidR="006B1035" w:rsidRDefault="006B1035" w:rsidP="00E215D5">
      <w:pPr>
        <w:pStyle w:val="Default"/>
        <w:jc w:val="center"/>
        <w:rPr>
          <w:rFonts w:ascii="Arial" w:hAnsi="Arial" w:cs="Arial"/>
          <w:b/>
          <w:color w:val="auto"/>
          <w:sz w:val="28"/>
          <w:szCs w:val="28"/>
        </w:rPr>
      </w:pPr>
      <w:r w:rsidRPr="008E6D7F">
        <w:rPr>
          <w:rFonts w:ascii="Arial" w:hAnsi="Arial" w:cs="Arial"/>
          <w:b/>
          <w:color w:val="auto"/>
          <w:sz w:val="28"/>
          <w:szCs w:val="28"/>
        </w:rPr>
        <w:t>„</w:t>
      </w:r>
      <w:r w:rsidR="00141DE5" w:rsidRPr="00141DE5">
        <w:rPr>
          <w:rFonts w:ascii="Arial" w:hAnsi="Arial" w:cs="Arial"/>
          <w:b/>
          <w:bCs/>
          <w:sz w:val="40"/>
          <w:szCs w:val="40"/>
        </w:rPr>
        <w:t xml:space="preserve">Migrácia systému do SAP </w:t>
      </w:r>
      <w:proofErr w:type="spellStart"/>
      <w:r w:rsidR="00141DE5" w:rsidRPr="00141DE5">
        <w:rPr>
          <w:rFonts w:ascii="Arial" w:hAnsi="Arial" w:cs="Arial"/>
          <w:b/>
          <w:bCs/>
          <w:sz w:val="40"/>
          <w:szCs w:val="40"/>
        </w:rPr>
        <w:t>Cloud</w:t>
      </w:r>
      <w:proofErr w:type="spellEnd"/>
      <w:r w:rsidR="00141DE5" w:rsidRPr="00141DE5">
        <w:rPr>
          <w:rFonts w:ascii="Arial" w:hAnsi="Arial" w:cs="Arial"/>
          <w:b/>
          <w:bCs/>
          <w:sz w:val="40"/>
          <w:szCs w:val="40"/>
        </w:rPr>
        <w:t xml:space="preserve"> ERP </w:t>
      </w:r>
      <w:proofErr w:type="spellStart"/>
      <w:r w:rsidR="00141DE5" w:rsidRPr="00141DE5">
        <w:rPr>
          <w:rFonts w:ascii="Arial" w:hAnsi="Arial" w:cs="Arial"/>
          <w:b/>
          <w:bCs/>
          <w:sz w:val="40"/>
          <w:szCs w:val="40"/>
        </w:rPr>
        <w:t>Private</w:t>
      </w:r>
      <w:proofErr w:type="spellEnd"/>
      <w:r w:rsidR="00141DE5" w:rsidRPr="00141DE5">
        <w:rPr>
          <w:rFonts w:ascii="Arial" w:hAnsi="Arial" w:cs="Arial"/>
          <w:b/>
          <w:bCs/>
          <w:sz w:val="40"/>
          <w:szCs w:val="40"/>
        </w:rPr>
        <w:t xml:space="preserve"> a následná podpora prostredia</w:t>
      </w:r>
      <w:r w:rsidRPr="008E6D7F">
        <w:rPr>
          <w:rFonts w:ascii="Arial" w:hAnsi="Arial" w:cs="Arial"/>
          <w:b/>
          <w:color w:val="auto"/>
          <w:sz w:val="28"/>
          <w:szCs w:val="28"/>
        </w:rPr>
        <w:t>“</w:t>
      </w:r>
    </w:p>
    <w:p w14:paraId="534C3D54" w14:textId="27832C6B" w:rsidR="005A4048" w:rsidRPr="008E6D7F" w:rsidRDefault="005A4048" w:rsidP="00E215D5">
      <w:pPr>
        <w:pStyle w:val="Default"/>
        <w:jc w:val="center"/>
        <w:rPr>
          <w:rFonts w:ascii="Arial" w:hAnsi="Arial" w:cs="Arial"/>
          <w:b/>
          <w:color w:val="auto"/>
          <w:sz w:val="28"/>
          <w:szCs w:val="28"/>
        </w:rPr>
      </w:pPr>
      <w:r>
        <w:rPr>
          <w:rFonts w:ascii="Arial" w:hAnsi="Arial" w:cs="Arial"/>
          <w:b/>
          <w:color w:val="auto"/>
          <w:sz w:val="28"/>
          <w:szCs w:val="28"/>
        </w:rPr>
        <w:t>(služby)</w:t>
      </w:r>
    </w:p>
    <w:p w14:paraId="7D76A0DC" w14:textId="77777777" w:rsidR="009E7419" w:rsidRPr="008E6D7F" w:rsidRDefault="009E7419" w:rsidP="00E215D5">
      <w:pPr>
        <w:pStyle w:val="Default"/>
        <w:jc w:val="center"/>
        <w:rPr>
          <w:rFonts w:ascii="Arial" w:hAnsi="Arial" w:cs="Arial"/>
          <w:b/>
          <w:color w:val="auto"/>
          <w:sz w:val="28"/>
          <w:szCs w:val="28"/>
        </w:rPr>
      </w:pPr>
    </w:p>
    <w:p w14:paraId="34409251" w14:textId="4C655074" w:rsidR="00B65649" w:rsidRPr="008E6D7F" w:rsidRDefault="00B65649" w:rsidP="00B65649">
      <w:pPr>
        <w:pStyle w:val="Zkladntext"/>
        <w:rPr>
          <w:rFonts w:cs="Arial"/>
          <w:noProof w:val="0"/>
          <w:sz w:val="20"/>
          <w:szCs w:val="20"/>
        </w:rPr>
      </w:pPr>
    </w:p>
    <w:p w14:paraId="65CC58DE" w14:textId="51545672" w:rsidR="0000679F" w:rsidRPr="008E6D7F" w:rsidRDefault="0000679F" w:rsidP="00B65649">
      <w:pPr>
        <w:pStyle w:val="Zkladntext"/>
        <w:rPr>
          <w:rFonts w:cs="Arial"/>
          <w:noProof w:val="0"/>
          <w:sz w:val="20"/>
          <w:szCs w:val="20"/>
        </w:rPr>
      </w:pPr>
    </w:p>
    <w:p w14:paraId="2B8540F6" w14:textId="77777777" w:rsidR="0000679F" w:rsidRPr="008E6D7F" w:rsidRDefault="0000679F" w:rsidP="00B65649">
      <w:pPr>
        <w:pStyle w:val="Zkladntext"/>
        <w:rPr>
          <w:rFonts w:cs="Arial"/>
          <w:noProof w:val="0"/>
          <w:sz w:val="20"/>
          <w:szCs w:val="20"/>
        </w:rPr>
      </w:pPr>
    </w:p>
    <w:p w14:paraId="2C39F97B" w14:textId="77777777" w:rsidR="00B65649" w:rsidRPr="008E6D7F"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404"/>
        <w:gridCol w:w="4954"/>
      </w:tblGrid>
      <w:tr w:rsidR="00B65649" w:rsidRPr="008E6D7F" w14:paraId="572EDA9E" w14:textId="77777777" w:rsidTr="00E1022B">
        <w:tc>
          <w:tcPr>
            <w:tcW w:w="2353" w:type="pct"/>
          </w:tcPr>
          <w:p w14:paraId="4724A52C" w14:textId="0B076C4A" w:rsidR="00A042EA" w:rsidRPr="008E6D7F" w:rsidRDefault="00960A80" w:rsidP="00700CB6">
            <w:pPr>
              <w:jc w:val="both"/>
              <w:rPr>
                <w:rFonts w:cs="Arial"/>
                <w:noProof w:val="0"/>
                <w:color w:val="000000"/>
                <w:sz w:val="20"/>
                <w:szCs w:val="20"/>
              </w:rPr>
            </w:pPr>
            <w:r w:rsidRPr="008E6D7F">
              <w:rPr>
                <w:rFonts w:cs="Arial"/>
                <w:color w:val="000000"/>
                <w:sz w:val="20"/>
                <w:szCs w:val="20"/>
              </w:rPr>
              <w:t>Osoba zodpovedná za súlad súťažných podkladov so ZVO</w:t>
            </w:r>
          </w:p>
        </w:tc>
        <w:tc>
          <w:tcPr>
            <w:tcW w:w="2647" w:type="pct"/>
            <w:tcBorders>
              <w:bottom w:val="dashed" w:sz="4" w:space="0" w:color="auto"/>
            </w:tcBorders>
          </w:tcPr>
          <w:p w14:paraId="63E15961" w14:textId="77777777" w:rsidR="00B65649" w:rsidRPr="008E6D7F" w:rsidRDefault="00B65649" w:rsidP="0039627C">
            <w:pPr>
              <w:jc w:val="both"/>
              <w:rPr>
                <w:rFonts w:cs="Arial"/>
                <w:b/>
                <w:noProof w:val="0"/>
                <w:color w:val="000000"/>
                <w:sz w:val="20"/>
                <w:szCs w:val="20"/>
              </w:rPr>
            </w:pPr>
          </w:p>
        </w:tc>
      </w:tr>
      <w:tr w:rsidR="00B65649" w:rsidRPr="008E6D7F" w14:paraId="74898B63" w14:textId="77777777" w:rsidTr="00E1022B">
        <w:tc>
          <w:tcPr>
            <w:tcW w:w="2353" w:type="pct"/>
          </w:tcPr>
          <w:p w14:paraId="3B85CD5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19DF49FB" w14:textId="77777777" w:rsidR="00B65649" w:rsidRDefault="00141DE5" w:rsidP="001A4F91">
            <w:pPr>
              <w:jc w:val="center"/>
              <w:rPr>
                <w:rFonts w:cs="Arial"/>
                <w:noProof w:val="0"/>
                <w:color w:val="000000"/>
                <w:sz w:val="20"/>
                <w:szCs w:val="20"/>
              </w:rPr>
            </w:pPr>
            <w:r>
              <w:rPr>
                <w:rFonts w:cs="Arial"/>
                <w:noProof w:val="0"/>
                <w:color w:val="000000"/>
                <w:sz w:val="20"/>
                <w:szCs w:val="20"/>
              </w:rPr>
              <w:t>JUDr. Ing. Jana Lapinova</w:t>
            </w:r>
          </w:p>
          <w:p w14:paraId="75AC7821" w14:textId="2625D835" w:rsidR="00141DE5" w:rsidRPr="00735579" w:rsidRDefault="00141DE5" w:rsidP="001A4F91">
            <w:pPr>
              <w:jc w:val="center"/>
              <w:rPr>
                <w:rFonts w:cs="Arial"/>
                <w:noProof w:val="0"/>
                <w:color w:val="000000"/>
                <w:sz w:val="20"/>
                <w:szCs w:val="20"/>
              </w:rPr>
            </w:pPr>
            <w:r w:rsidRPr="00787987">
              <w:rPr>
                <w:rFonts w:ascii="Times New Roman" w:hAnsi="Times New Roman"/>
              </w:rPr>
              <w:t>osoba zodpovedná za procesnú stránku VO</w:t>
            </w:r>
          </w:p>
        </w:tc>
      </w:tr>
      <w:tr w:rsidR="00B65649" w:rsidRPr="008E6D7F" w14:paraId="66448390" w14:textId="77777777" w:rsidTr="00E1022B">
        <w:tc>
          <w:tcPr>
            <w:tcW w:w="2353" w:type="pct"/>
          </w:tcPr>
          <w:p w14:paraId="1CECF605" w14:textId="77777777" w:rsidR="008E6D7F" w:rsidRPr="008E6D7F" w:rsidRDefault="008E6D7F" w:rsidP="0039627C">
            <w:pPr>
              <w:ind w:right="-45"/>
              <w:jc w:val="both"/>
              <w:rPr>
                <w:rFonts w:cs="Arial"/>
                <w:noProof w:val="0"/>
                <w:color w:val="000000"/>
                <w:sz w:val="20"/>
                <w:szCs w:val="20"/>
              </w:rPr>
            </w:pPr>
          </w:p>
          <w:p w14:paraId="37ADF092" w14:textId="77777777" w:rsidR="008E6D7F" w:rsidRPr="008E6D7F" w:rsidRDefault="008E6D7F" w:rsidP="0039627C">
            <w:pPr>
              <w:ind w:right="-45"/>
              <w:jc w:val="both"/>
              <w:rPr>
                <w:rFonts w:cs="Arial"/>
                <w:noProof w:val="0"/>
                <w:color w:val="000000"/>
                <w:sz w:val="20"/>
                <w:szCs w:val="20"/>
              </w:rPr>
            </w:pPr>
          </w:p>
          <w:p w14:paraId="4D102F1B" w14:textId="77777777" w:rsidR="008E6D7F" w:rsidRPr="008E6D7F" w:rsidRDefault="008E6D7F" w:rsidP="0039627C">
            <w:pPr>
              <w:ind w:right="-45"/>
              <w:jc w:val="both"/>
              <w:rPr>
                <w:rFonts w:cs="Arial"/>
                <w:noProof w:val="0"/>
                <w:color w:val="000000"/>
                <w:sz w:val="20"/>
                <w:szCs w:val="20"/>
              </w:rPr>
            </w:pPr>
          </w:p>
          <w:p w14:paraId="5BB5497A" w14:textId="26F2D633" w:rsidR="00B65649" w:rsidRPr="008E6D7F" w:rsidRDefault="00B65649" w:rsidP="0039627C">
            <w:pPr>
              <w:ind w:right="-45"/>
              <w:jc w:val="both"/>
              <w:rPr>
                <w:rFonts w:cs="Arial"/>
                <w:noProof w:val="0"/>
                <w:color w:val="000000"/>
                <w:sz w:val="20"/>
                <w:szCs w:val="20"/>
              </w:rPr>
            </w:pPr>
            <w:r w:rsidRPr="008E6D7F">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4D0B88B" w14:textId="77777777" w:rsidR="00B65649" w:rsidRPr="00735579" w:rsidRDefault="00B65649" w:rsidP="0039627C">
            <w:pPr>
              <w:jc w:val="center"/>
              <w:rPr>
                <w:rFonts w:cs="Arial"/>
                <w:b/>
                <w:noProof w:val="0"/>
                <w:color w:val="000000"/>
                <w:sz w:val="20"/>
                <w:szCs w:val="20"/>
              </w:rPr>
            </w:pPr>
          </w:p>
        </w:tc>
      </w:tr>
      <w:tr w:rsidR="00B65649" w:rsidRPr="008E6D7F" w14:paraId="40D37442" w14:textId="77777777" w:rsidTr="00E1022B">
        <w:tc>
          <w:tcPr>
            <w:tcW w:w="2353" w:type="pct"/>
          </w:tcPr>
          <w:p w14:paraId="6D7807B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12296E3B" w14:textId="77777777" w:rsidR="006C0825" w:rsidRDefault="00141DE5" w:rsidP="006C0825">
            <w:pPr>
              <w:jc w:val="center"/>
              <w:rPr>
                <w:rFonts w:cs="Arial"/>
                <w:noProof w:val="0"/>
                <w:sz w:val="20"/>
                <w:szCs w:val="20"/>
              </w:rPr>
            </w:pPr>
            <w:r w:rsidRPr="00616A1E">
              <w:rPr>
                <w:rFonts w:cs="Arial"/>
                <w:noProof w:val="0"/>
                <w:sz w:val="20"/>
                <w:szCs w:val="20"/>
              </w:rPr>
              <w:t>Ing. Boris Gregor</w:t>
            </w:r>
          </w:p>
          <w:p w14:paraId="255173C8" w14:textId="482854D8" w:rsidR="00616A1E" w:rsidRPr="008E6D7F" w:rsidRDefault="00616A1E" w:rsidP="006C0825">
            <w:pPr>
              <w:jc w:val="center"/>
              <w:rPr>
                <w:rFonts w:cs="Arial"/>
                <w:noProof w:val="0"/>
                <w:sz w:val="20"/>
                <w:szCs w:val="20"/>
              </w:rPr>
            </w:pPr>
            <w:r w:rsidRPr="00616A1E">
              <w:rPr>
                <w:rFonts w:cs="Arial"/>
                <w:noProof w:val="0"/>
                <w:sz w:val="20"/>
                <w:szCs w:val="20"/>
              </w:rPr>
              <w:t>vedúci odboru informačných a komunikačných technológií</w:t>
            </w:r>
          </w:p>
        </w:tc>
      </w:tr>
      <w:tr w:rsidR="00B65649" w:rsidRPr="008E6D7F" w14:paraId="3C691814" w14:textId="77777777" w:rsidTr="00E1022B">
        <w:tc>
          <w:tcPr>
            <w:tcW w:w="2353" w:type="pct"/>
          </w:tcPr>
          <w:p w14:paraId="5B251CE7" w14:textId="77777777" w:rsidR="008E6D7F" w:rsidRPr="008E6D7F" w:rsidRDefault="008E6D7F" w:rsidP="0039627C">
            <w:pPr>
              <w:ind w:right="-45"/>
              <w:rPr>
                <w:rFonts w:cs="Arial"/>
                <w:noProof w:val="0"/>
                <w:color w:val="000000"/>
                <w:sz w:val="20"/>
                <w:szCs w:val="20"/>
              </w:rPr>
            </w:pPr>
          </w:p>
          <w:p w14:paraId="3073E390" w14:textId="77777777" w:rsidR="008E6D7F" w:rsidRPr="008E6D7F" w:rsidRDefault="008E6D7F" w:rsidP="0039627C">
            <w:pPr>
              <w:ind w:right="-45"/>
              <w:rPr>
                <w:rFonts w:cs="Arial"/>
                <w:noProof w:val="0"/>
                <w:color w:val="000000"/>
                <w:sz w:val="20"/>
                <w:szCs w:val="20"/>
              </w:rPr>
            </w:pPr>
          </w:p>
          <w:p w14:paraId="09F59569" w14:textId="77777777" w:rsidR="008E6D7F" w:rsidRPr="008E6D7F" w:rsidRDefault="008E6D7F" w:rsidP="0039627C">
            <w:pPr>
              <w:ind w:right="-45"/>
              <w:rPr>
                <w:rFonts w:cs="Arial"/>
                <w:noProof w:val="0"/>
                <w:color w:val="000000"/>
                <w:sz w:val="20"/>
                <w:szCs w:val="20"/>
              </w:rPr>
            </w:pPr>
          </w:p>
          <w:p w14:paraId="3EA21AC4" w14:textId="77777777" w:rsidR="008E6D7F" w:rsidRPr="008E6D7F" w:rsidRDefault="008E6D7F" w:rsidP="0039627C">
            <w:pPr>
              <w:ind w:right="-45"/>
              <w:rPr>
                <w:rFonts w:cs="Arial"/>
                <w:noProof w:val="0"/>
                <w:color w:val="000000"/>
                <w:sz w:val="20"/>
                <w:szCs w:val="20"/>
              </w:rPr>
            </w:pPr>
          </w:p>
          <w:p w14:paraId="6593509D" w14:textId="77777777" w:rsidR="008E6D7F" w:rsidRPr="008E6D7F" w:rsidRDefault="008E6D7F" w:rsidP="0039627C">
            <w:pPr>
              <w:ind w:right="-45"/>
              <w:rPr>
                <w:rFonts w:cs="Arial"/>
                <w:noProof w:val="0"/>
                <w:color w:val="000000"/>
                <w:sz w:val="20"/>
                <w:szCs w:val="20"/>
              </w:rPr>
            </w:pPr>
          </w:p>
          <w:p w14:paraId="73485980" w14:textId="77777777" w:rsidR="008E6D7F" w:rsidRPr="008E6D7F" w:rsidRDefault="008E6D7F" w:rsidP="0039627C">
            <w:pPr>
              <w:ind w:right="-45"/>
              <w:rPr>
                <w:rFonts w:cs="Arial"/>
                <w:noProof w:val="0"/>
                <w:color w:val="000000"/>
                <w:sz w:val="20"/>
                <w:szCs w:val="20"/>
              </w:rPr>
            </w:pPr>
          </w:p>
          <w:p w14:paraId="5C793189" w14:textId="645D8872" w:rsidR="00B65649" w:rsidRPr="008E6D7F" w:rsidRDefault="00B65649" w:rsidP="0039627C">
            <w:pPr>
              <w:ind w:right="-45"/>
              <w:rPr>
                <w:rFonts w:cs="Arial"/>
                <w:noProof w:val="0"/>
                <w:color w:val="000000"/>
                <w:sz w:val="20"/>
                <w:szCs w:val="20"/>
              </w:rPr>
            </w:pPr>
            <w:r w:rsidRPr="008E6D7F">
              <w:rPr>
                <w:rFonts w:cs="Arial"/>
                <w:noProof w:val="0"/>
                <w:color w:val="000000"/>
                <w:sz w:val="20"/>
                <w:szCs w:val="20"/>
              </w:rPr>
              <w:t>Súťažné podklady schválil</w:t>
            </w:r>
          </w:p>
        </w:tc>
        <w:tc>
          <w:tcPr>
            <w:tcW w:w="2647" w:type="pct"/>
            <w:tcBorders>
              <w:bottom w:val="dashed" w:sz="4" w:space="0" w:color="auto"/>
            </w:tcBorders>
          </w:tcPr>
          <w:p w14:paraId="306E3175" w14:textId="77777777" w:rsidR="00B65649" w:rsidRPr="008E6D7F" w:rsidRDefault="00B65649" w:rsidP="0039627C">
            <w:pPr>
              <w:jc w:val="center"/>
              <w:rPr>
                <w:rFonts w:cs="Arial"/>
                <w:b/>
                <w:noProof w:val="0"/>
                <w:color w:val="000000"/>
                <w:sz w:val="20"/>
                <w:szCs w:val="20"/>
              </w:rPr>
            </w:pPr>
          </w:p>
          <w:p w14:paraId="0E6C236F" w14:textId="77777777" w:rsidR="00B65649" w:rsidRPr="008E6D7F" w:rsidRDefault="00B65649" w:rsidP="0039627C">
            <w:pPr>
              <w:jc w:val="center"/>
              <w:rPr>
                <w:rFonts w:cs="Arial"/>
                <w:b/>
                <w:noProof w:val="0"/>
                <w:color w:val="000000"/>
                <w:sz w:val="20"/>
                <w:szCs w:val="20"/>
              </w:rPr>
            </w:pPr>
          </w:p>
          <w:p w14:paraId="65980934" w14:textId="77777777" w:rsidR="00B65649" w:rsidRPr="008E6D7F" w:rsidRDefault="00B65649" w:rsidP="0039627C">
            <w:pPr>
              <w:jc w:val="center"/>
              <w:rPr>
                <w:rFonts w:cs="Arial"/>
                <w:b/>
                <w:noProof w:val="0"/>
                <w:color w:val="000000"/>
                <w:sz w:val="20"/>
                <w:szCs w:val="20"/>
              </w:rPr>
            </w:pPr>
          </w:p>
          <w:p w14:paraId="14A5EC5B" w14:textId="77777777" w:rsidR="00B65649" w:rsidRPr="008E6D7F" w:rsidRDefault="00B65649" w:rsidP="0039627C">
            <w:pPr>
              <w:jc w:val="center"/>
              <w:rPr>
                <w:rFonts w:cs="Arial"/>
                <w:b/>
                <w:noProof w:val="0"/>
                <w:color w:val="000000"/>
                <w:sz w:val="20"/>
                <w:szCs w:val="20"/>
              </w:rPr>
            </w:pPr>
          </w:p>
        </w:tc>
      </w:tr>
      <w:tr w:rsidR="00B65649" w:rsidRPr="008E6D7F" w14:paraId="10AFD0DB" w14:textId="77777777" w:rsidTr="00E1022B">
        <w:tc>
          <w:tcPr>
            <w:tcW w:w="2353" w:type="pct"/>
          </w:tcPr>
          <w:p w14:paraId="26CD99E0"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hideMark/>
          </w:tcPr>
          <w:p w14:paraId="6C76DCDB" w14:textId="77777777" w:rsidR="00141DE5" w:rsidRDefault="00141DE5" w:rsidP="00185305">
            <w:pPr>
              <w:jc w:val="center"/>
              <w:rPr>
                <w:rFonts w:cs="Arial"/>
                <w:b/>
                <w:sz w:val="20"/>
                <w:szCs w:val="20"/>
              </w:rPr>
            </w:pPr>
            <w:r w:rsidRPr="00141DE5">
              <w:rPr>
                <w:rFonts w:cs="Arial"/>
                <w:b/>
                <w:sz w:val="20"/>
                <w:szCs w:val="20"/>
              </w:rPr>
              <w:t xml:space="preserve">Ing. Juraj Marko </w:t>
            </w:r>
          </w:p>
          <w:p w14:paraId="41AFCF48" w14:textId="5EA14A79" w:rsidR="00B65649" w:rsidRPr="008E6D7F" w:rsidRDefault="00364D61" w:rsidP="00364D61">
            <w:pPr>
              <w:rPr>
                <w:rFonts w:cs="Arial"/>
                <w:noProof w:val="0"/>
                <w:sz w:val="20"/>
                <w:szCs w:val="20"/>
              </w:rPr>
            </w:pPr>
            <w:r>
              <w:rPr>
                <w:rFonts w:cs="Arial"/>
                <w:sz w:val="20"/>
                <w:szCs w:val="20"/>
              </w:rPr>
              <w:t xml:space="preserve">                    </w:t>
            </w:r>
            <w:r w:rsidRPr="00364D61">
              <w:rPr>
                <w:rFonts w:cs="Arial"/>
                <w:sz w:val="20"/>
                <w:szCs w:val="20"/>
              </w:rPr>
              <w:t xml:space="preserve"> poverený generálny riaditeľ</w:t>
            </w:r>
          </w:p>
        </w:tc>
      </w:tr>
    </w:tbl>
    <w:p w14:paraId="7F7A4BD3" w14:textId="55FF43E9" w:rsidR="006B1035" w:rsidRPr="008E6D7F" w:rsidRDefault="006B1035" w:rsidP="006B1035">
      <w:pPr>
        <w:pStyle w:val="Zkladntext3"/>
        <w:jc w:val="left"/>
        <w:rPr>
          <w:rFonts w:cs="Arial"/>
          <w:noProof w:val="0"/>
          <w:sz w:val="20"/>
        </w:rPr>
      </w:pPr>
    </w:p>
    <w:p w14:paraId="7129560F" w14:textId="24A88D5B" w:rsidR="006B1035" w:rsidRPr="00FD6651" w:rsidRDefault="006B1035" w:rsidP="006B1035">
      <w:pPr>
        <w:pStyle w:val="Zkladntext3"/>
        <w:jc w:val="left"/>
        <w:rPr>
          <w:rFonts w:cs="Arial"/>
          <w:noProof w:val="0"/>
          <w:color w:val="FF0000"/>
          <w:sz w:val="20"/>
        </w:rPr>
      </w:pPr>
      <w:r w:rsidRPr="008E6D7F">
        <w:rPr>
          <w:rFonts w:cs="Arial"/>
          <w:noProof w:val="0"/>
          <w:sz w:val="20"/>
        </w:rPr>
        <w:t xml:space="preserve">V Banskej Bystrici, </w:t>
      </w:r>
      <w:r w:rsidR="00141DE5">
        <w:rPr>
          <w:rFonts w:cs="Arial"/>
          <w:noProof w:val="0"/>
          <w:sz w:val="20"/>
        </w:rPr>
        <w:t xml:space="preserve">december </w:t>
      </w:r>
      <w:r w:rsidR="00735579" w:rsidRPr="006C0825">
        <w:rPr>
          <w:rFonts w:cs="Arial"/>
          <w:noProof w:val="0"/>
          <w:sz w:val="20"/>
        </w:rPr>
        <w:t>2025</w:t>
      </w:r>
    </w:p>
    <w:p w14:paraId="3938F5CB" w14:textId="65CFBE7C" w:rsidR="004F727A" w:rsidRPr="003F2325" w:rsidRDefault="00142842" w:rsidP="003F2325">
      <w:pPr>
        <w:pStyle w:val="Nadpis1"/>
      </w:pPr>
      <w:bookmarkStart w:id="0" w:name="_Toc216696587"/>
      <w:r w:rsidRPr="003F2325">
        <w:lastRenderedPageBreak/>
        <w:t>Obsah</w:t>
      </w:r>
      <w:bookmarkEnd w:id="0"/>
    </w:p>
    <w:p w14:paraId="35AD21BC" w14:textId="2E43BA2C" w:rsidR="005922B3" w:rsidRDefault="00100C95">
      <w:pPr>
        <w:pStyle w:val="Obsah1"/>
        <w:rPr>
          <w:rFonts w:asciiTheme="minorHAnsi" w:eastAsiaTheme="minorEastAsia" w:hAnsiTheme="minorHAnsi" w:cstheme="minorBidi"/>
          <w:b w:val="0"/>
          <w:bCs w:val="0"/>
          <w:caps w:val="0"/>
          <w:kern w:val="2"/>
          <w:sz w:val="24"/>
          <w:szCs w:val="24"/>
          <w14:ligatures w14:val="standardContextual"/>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216696587" w:history="1">
        <w:r w:rsidR="005922B3" w:rsidRPr="00160DAE">
          <w:rPr>
            <w:rStyle w:val="Hypertextovprepojenie"/>
          </w:rPr>
          <w:t>Obsah</w:t>
        </w:r>
        <w:r w:rsidR="005922B3">
          <w:rPr>
            <w:webHidden/>
          </w:rPr>
          <w:tab/>
        </w:r>
        <w:r w:rsidR="005922B3">
          <w:rPr>
            <w:webHidden/>
          </w:rPr>
          <w:fldChar w:fldCharType="begin"/>
        </w:r>
        <w:r w:rsidR="005922B3">
          <w:rPr>
            <w:webHidden/>
          </w:rPr>
          <w:instrText xml:space="preserve"> PAGEREF _Toc216696587 \h </w:instrText>
        </w:r>
        <w:r w:rsidR="005922B3">
          <w:rPr>
            <w:webHidden/>
          </w:rPr>
        </w:r>
        <w:r w:rsidR="005922B3">
          <w:rPr>
            <w:webHidden/>
          </w:rPr>
          <w:fldChar w:fldCharType="separate"/>
        </w:r>
        <w:r w:rsidR="005922B3">
          <w:rPr>
            <w:webHidden/>
          </w:rPr>
          <w:t>2</w:t>
        </w:r>
        <w:r w:rsidR="005922B3">
          <w:rPr>
            <w:webHidden/>
          </w:rPr>
          <w:fldChar w:fldCharType="end"/>
        </w:r>
      </w:hyperlink>
    </w:p>
    <w:p w14:paraId="4DF40C64" w14:textId="6C92F20E" w:rsidR="005922B3" w:rsidRDefault="005922B3">
      <w:pPr>
        <w:pStyle w:val="Obsah2"/>
        <w:tabs>
          <w:tab w:val="right" w:leader="dot" w:pos="9348"/>
        </w:tabs>
        <w:rPr>
          <w:rFonts w:asciiTheme="minorHAnsi" w:eastAsiaTheme="minorEastAsia" w:hAnsiTheme="minorHAnsi" w:cstheme="minorBidi"/>
          <w:smallCaps w:val="0"/>
          <w:kern w:val="2"/>
          <w:sz w:val="24"/>
          <w:szCs w:val="24"/>
          <w14:ligatures w14:val="standardContextual"/>
        </w:rPr>
      </w:pPr>
      <w:hyperlink w:anchor="_Toc216696588" w:history="1">
        <w:r w:rsidRPr="00160DAE">
          <w:rPr>
            <w:rStyle w:val="Hypertextovprepojenie"/>
          </w:rPr>
          <w:t>Časť I.  Všeobecné informácie</w:t>
        </w:r>
        <w:r>
          <w:rPr>
            <w:webHidden/>
          </w:rPr>
          <w:tab/>
        </w:r>
        <w:r>
          <w:rPr>
            <w:webHidden/>
          </w:rPr>
          <w:fldChar w:fldCharType="begin"/>
        </w:r>
        <w:r>
          <w:rPr>
            <w:webHidden/>
          </w:rPr>
          <w:instrText xml:space="preserve"> PAGEREF _Toc216696588 \h </w:instrText>
        </w:r>
        <w:r>
          <w:rPr>
            <w:webHidden/>
          </w:rPr>
        </w:r>
        <w:r>
          <w:rPr>
            <w:webHidden/>
          </w:rPr>
          <w:fldChar w:fldCharType="separate"/>
        </w:r>
        <w:r>
          <w:rPr>
            <w:webHidden/>
          </w:rPr>
          <w:t>3</w:t>
        </w:r>
        <w:r>
          <w:rPr>
            <w:webHidden/>
          </w:rPr>
          <w:fldChar w:fldCharType="end"/>
        </w:r>
      </w:hyperlink>
    </w:p>
    <w:p w14:paraId="268C2774" w14:textId="76CA05D6" w:rsidR="005922B3" w:rsidRDefault="005922B3">
      <w:pPr>
        <w:pStyle w:val="Obsah3"/>
        <w:tabs>
          <w:tab w:val="left" w:pos="880"/>
          <w:tab w:val="right" w:leader="dot" w:pos="9348"/>
        </w:tabs>
        <w:rPr>
          <w:rFonts w:asciiTheme="minorHAnsi" w:eastAsiaTheme="minorEastAsia" w:hAnsiTheme="minorHAnsi" w:cstheme="minorBidi"/>
          <w:i w:val="0"/>
          <w:iCs w:val="0"/>
          <w:kern w:val="2"/>
          <w:sz w:val="24"/>
          <w:szCs w:val="24"/>
          <w14:ligatures w14:val="standardContextual"/>
        </w:rPr>
      </w:pPr>
      <w:hyperlink w:anchor="_Toc216696589" w:history="1">
        <w:r w:rsidRPr="00160DAE">
          <w:rPr>
            <w:rStyle w:val="Hypertextovprepojenie"/>
          </w:rPr>
          <w:t>1.</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Identifikácia verejného obstarávateľa</w:t>
        </w:r>
        <w:r>
          <w:rPr>
            <w:webHidden/>
          </w:rPr>
          <w:tab/>
        </w:r>
        <w:r>
          <w:rPr>
            <w:webHidden/>
          </w:rPr>
          <w:fldChar w:fldCharType="begin"/>
        </w:r>
        <w:r>
          <w:rPr>
            <w:webHidden/>
          </w:rPr>
          <w:instrText xml:space="preserve"> PAGEREF _Toc216696589 \h </w:instrText>
        </w:r>
        <w:r>
          <w:rPr>
            <w:webHidden/>
          </w:rPr>
        </w:r>
        <w:r>
          <w:rPr>
            <w:webHidden/>
          </w:rPr>
          <w:fldChar w:fldCharType="separate"/>
        </w:r>
        <w:r>
          <w:rPr>
            <w:webHidden/>
          </w:rPr>
          <w:t>3</w:t>
        </w:r>
        <w:r>
          <w:rPr>
            <w:webHidden/>
          </w:rPr>
          <w:fldChar w:fldCharType="end"/>
        </w:r>
      </w:hyperlink>
    </w:p>
    <w:p w14:paraId="69D25FC9" w14:textId="4C857C34" w:rsidR="005922B3" w:rsidRDefault="005922B3">
      <w:pPr>
        <w:pStyle w:val="Obsah3"/>
        <w:tabs>
          <w:tab w:val="left" w:pos="880"/>
          <w:tab w:val="right" w:leader="dot" w:pos="9348"/>
        </w:tabs>
        <w:rPr>
          <w:rFonts w:asciiTheme="minorHAnsi" w:eastAsiaTheme="minorEastAsia" w:hAnsiTheme="minorHAnsi" w:cstheme="minorBidi"/>
          <w:i w:val="0"/>
          <w:iCs w:val="0"/>
          <w:kern w:val="2"/>
          <w:sz w:val="24"/>
          <w:szCs w:val="24"/>
          <w14:ligatures w14:val="standardContextual"/>
        </w:rPr>
      </w:pPr>
      <w:hyperlink w:anchor="_Toc216696590" w:history="1">
        <w:r w:rsidRPr="00160DAE">
          <w:rPr>
            <w:rStyle w:val="Hypertextovprepojenie"/>
          </w:rPr>
          <w:t>2.</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Predmet zákazky</w:t>
        </w:r>
        <w:r>
          <w:rPr>
            <w:webHidden/>
          </w:rPr>
          <w:tab/>
        </w:r>
        <w:r>
          <w:rPr>
            <w:webHidden/>
          </w:rPr>
          <w:fldChar w:fldCharType="begin"/>
        </w:r>
        <w:r>
          <w:rPr>
            <w:webHidden/>
          </w:rPr>
          <w:instrText xml:space="preserve"> PAGEREF _Toc216696590 \h </w:instrText>
        </w:r>
        <w:r>
          <w:rPr>
            <w:webHidden/>
          </w:rPr>
        </w:r>
        <w:r>
          <w:rPr>
            <w:webHidden/>
          </w:rPr>
          <w:fldChar w:fldCharType="separate"/>
        </w:r>
        <w:r>
          <w:rPr>
            <w:webHidden/>
          </w:rPr>
          <w:t>3</w:t>
        </w:r>
        <w:r>
          <w:rPr>
            <w:webHidden/>
          </w:rPr>
          <w:fldChar w:fldCharType="end"/>
        </w:r>
      </w:hyperlink>
    </w:p>
    <w:p w14:paraId="46B18945" w14:textId="27A2A460" w:rsidR="005922B3" w:rsidRDefault="005922B3">
      <w:pPr>
        <w:pStyle w:val="Obsah3"/>
        <w:tabs>
          <w:tab w:val="left" w:pos="880"/>
          <w:tab w:val="right" w:leader="dot" w:pos="9348"/>
        </w:tabs>
        <w:rPr>
          <w:rFonts w:asciiTheme="minorHAnsi" w:eastAsiaTheme="minorEastAsia" w:hAnsiTheme="minorHAnsi" w:cstheme="minorBidi"/>
          <w:i w:val="0"/>
          <w:iCs w:val="0"/>
          <w:kern w:val="2"/>
          <w:sz w:val="24"/>
          <w:szCs w:val="24"/>
          <w14:ligatures w14:val="standardContextual"/>
        </w:rPr>
      </w:pPr>
      <w:hyperlink w:anchor="_Toc216696591" w:history="1">
        <w:r w:rsidRPr="00160DAE">
          <w:rPr>
            <w:rStyle w:val="Hypertextovprepojenie"/>
          </w:rPr>
          <w:t>3.</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Komplexnosť dodávky</w:t>
        </w:r>
        <w:r>
          <w:rPr>
            <w:webHidden/>
          </w:rPr>
          <w:tab/>
        </w:r>
        <w:r>
          <w:rPr>
            <w:webHidden/>
          </w:rPr>
          <w:fldChar w:fldCharType="begin"/>
        </w:r>
        <w:r>
          <w:rPr>
            <w:webHidden/>
          </w:rPr>
          <w:instrText xml:space="preserve"> PAGEREF _Toc216696591 \h </w:instrText>
        </w:r>
        <w:r>
          <w:rPr>
            <w:webHidden/>
          </w:rPr>
        </w:r>
        <w:r>
          <w:rPr>
            <w:webHidden/>
          </w:rPr>
          <w:fldChar w:fldCharType="separate"/>
        </w:r>
        <w:r>
          <w:rPr>
            <w:webHidden/>
          </w:rPr>
          <w:t>4</w:t>
        </w:r>
        <w:r>
          <w:rPr>
            <w:webHidden/>
          </w:rPr>
          <w:fldChar w:fldCharType="end"/>
        </w:r>
      </w:hyperlink>
    </w:p>
    <w:p w14:paraId="23EC0172" w14:textId="08B99C53" w:rsidR="005922B3" w:rsidRDefault="005922B3">
      <w:pPr>
        <w:pStyle w:val="Obsah3"/>
        <w:tabs>
          <w:tab w:val="left" w:pos="880"/>
          <w:tab w:val="right" w:leader="dot" w:pos="9348"/>
        </w:tabs>
        <w:rPr>
          <w:rFonts w:asciiTheme="minorHAnsi" w:eastAsiaTheme="minorEastAsia" w:hAnsiTheme="minorHAnsi" w:cstheme="minorBidi"/>
          <w:i w:val="0"/>
          <w:iCs w:val="0"/>
          <w:kern w:val="2"/>
          <w:sz w:val="24"/>
          <w:szCs w:val="24"/>
          <w14:ligatures w14:val="standardContextual"/>
        </w:rPr>
      </w:pPr>
      <w:hyperlink w:anchor="_Toc216696592" w:history="1">
        <w:r w:rsidRPr="00160DAE">
          <w:rPr>
            <w:rStyle w:val="Hypertextovprepojenie"/>
          </w:rPr>
          <w:t>4.</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Zdroj finančných prostriedkov</w:t>
        </w:r>
        <w:r>
          <w:rPr>
            <w:webHidden/>
          </w:rPr>
          <w:tab/>
        </w:r>
        <w:r>
          <w:rPr>
            <w:webHidden/>
          </w:rPr>
          <w:fldChar w:fldCharType="begin"/>
        </w:r>
        <w:r>
          <w:rPr>
            <w:webHidden/>
          </w:rPr>
          <w:instrText xml:space="preserve"> PAGEREF _Toc216696592 \h </w:instrText>
        </w:r>
        <w:r>
          <w:rPr>
            <w:webHidden/>
          </w:rPr>
        </w:r>
        <w:r>
          <w:rPr>
            <w:webHidden/>
          </w:rPr>
          <w:fldChar w:fldCharType="separate"/>
        </w:r>
        <w:r>
          <w:rPr>
            <w:webHidden/>
          </w:rPr>
          <w:t>4</w:t>
        </w:r>
        <w:r>
          <w:rPr>
            <w:webHidden/>
          </w:rPr>
          <w:fldChar w:fldCharType="end"/>
        </w:r>
      </w:hyperlink>
    </w:p>
    <w:p w14:paraId="3000430A" w14:textId="76516EC9" w:rsidR="005922B3" w:rsidRDefault="005922B3">
      <w:pPr>
        <w:pStyle w:val="Obsah3"/>
        <w:tabs>
          <w:tab w:val="left" w:pos="880"/>
          <w:tab w:val="right" w:leader="dot" w:pos="9348"/>
        </w:tabs>
        <w:rPr>
          <w:rFonts w:asciiTheme="minorHAnsi" w:eastAsiaTheme="minorEastAsia" w:hAnsiTheme="minorHAnsi" w:cstheme="minorBidi"/>
          <w:i w:val="0"/>
          <w:iCs w:val="0"/>
          <w:kern w:val="2"/>
          <w:sz w:val="24"/>
          <w:szCs w:val="24"/>
          <w14:ligatures w14:val="standardContextual"/>
        </w:rPr>
      </w:pPr>
      <w:hyperlink w:anchor="_Toc216696593" w:history="1">
        <w:r w:rsidRPr="00160DAE">
          <w:rPr>
            <w:rStyle w:val="Hypertextovprepojenie"/>
          </w:rPr>
          <w:t>5.</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Obchodné podmienky</w:t>
        </w:r>
        <w:r>
          <w:rPr>
            <w:webHidden/>
          </w:rPr>
          <w:tab/>
        </w:r>
        <w:r>
          <w:rPr>
            <w:webHidden/>
          </w:rPr>
          <w:fldChar w:fldCharType="begin"/>
        </w:r>
        <w:r>
          <w:rPr>
            <w:webHidden/>
          </w:rPr>
          <w:instrText xml:space="preserve"> PAGEREF _Toc216696593 \h </w:instrText>
        </w:r>
        <w:r>
          <w:rPr>
            <w:webHidden/>
          </w:rPr>
        </w:r>
        <w:r>
          <w:rPr>
            <w:webHidden/>
          </w:rPr>
          <w:fldChar w:fldCharType="separate"/>
        </w:r>
        <w:r>
          <w:rPr>
            <w:webHidden/>
          </w:rPr>
          <w:t>4</w:t>
        </w:r>
        <w:r>
          <w:rPr>
            <w:webHidden/>
          </w:rPr>
          <w:fldChar w:fldCharType="end"/>
        </w:r>
      </w:hyperlink>
    </w:p>
    <w:p w14:paraId="15189B32" w14:textId="731244D2" w:rsidR="005922B3" w:rsidRDefault="005922B3">
      <w:pPr>
        <w:pStyle w:val="Obsah3"/>
        <w:tabs>
          <w:tab w:val="left" w:pos="880"/>
          <w:tab w:val="right" w:leader="dot" w:pos="9348"/>
        </w:tabs>
        <w:rPr>
          <w:rFonts w:asciiTheme="minorHAnsi" w:eastAsiaTheme="minorEastAsia" w:hAnsiTheme="minorHAnsi" w:cstheme="minorBidi"/>
          <w:i w:val="0"/>
          <w:iCs w:val="0"/>
          <w:kern w:val="2"/>
          <w:sz w:val="24"/>
          <w:szCs w:val="24"/>
          <w14:ligatures w14:val="standardContextual"/>
        </w:rPr>
      </w:pPr>
      <w:hyperlink w:anchor="_Toc216696594" w:history="1">
        <w:r w:rsidRPr="00160DAE">
          <w:rPr>
            <w:rStyle w:val="Hypertextovprepojenie"/>
          </w:rPr>
          <w:t>6.</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Miesto a termín dodania predmetu zákazky</w:t>
        </w:r>
        <w:r>
          <w:rPr>
            <w:webHidden/>
          </w:rPr>
          <w:tab/>
        </w:r>
        <w:r>
          <w:rPr>
            <w:webHidden/>
          </w:rPr>
          <w:fldChar w:fldCharType="begin"/>
        </w:r>
        <w:r>
          <w:rPr>
            <w:webHidden/>
          </w:rPr>
          <w:instrText xml:space="preserve"> PAGEREF _Toc216696594 \h </w:instrText>
        </w:r>
        <w:r>
          <w:rPr>
            <w:webHidden/>
          </w:rPr>
        </w:r>
        <w:r>
          <w:rPr>
            <w:webHidden/>
          </w:rPr>
          <w:fldChar w:fldCharType="separate"/>
        </w:r>
        <w:r>
          <w:rPr>
            <w:webHidden/>
          </w:rPr>
          <w:t>5</w:t>
        </w:r>
        <w:r>
          <w:rPr>
            <w:webHidden/>
          </w:rPr>
          <w:fldChar w:fldCharType="end"/>
        </w:r>
      </w:hyperlink>
    </w:p>
    <w:p w14:paraId="6C06885B" w14:textId="24359FDF" w:rsidR="005922B3" w:rsidRDefault="005922B3">
      <w:pPr>
        <w:pStyle w:val="Obsah3"/>
        <w:tabs>
          <w:tab w:val="left" w:pos="880"/>
          <w:tab w:val="right" w:leader="dot" w:pos="9348"/>
        </w:tabs>
        <w:rPr>
          <w:rFonts w:asciiTheme="minorHAnsi" w:eastAsiaTheme="minorEastAsia" w:hAnsiTheme="minorHAnsi" w:cstheme="minorBidi"/>
          <w:i w:val="0"/>
          <w:iCs w:val="0"/>
          <w:kern w:val="2"/>
          <w:sz w:val="24"/>
          <w:szCs w:val="24"/>
          <w14:ligatures w14:val="standardContextual"/>
        </w:rPr>
      </w:pPr>
      <w:hyperlink w:anchor="_Toc216696595" w:history="1">
        <w:r w:rsidRPr="00160DAE">
          <w:rPr>
            <w:rStyle w:val="Hypertextovprepojenie"/>
          </w:rPr>
          <w:t>7.</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Oprávnený uchádzač</w:t>
        </w:r>
        <w:r>
          <w:rPr>
            <w:webHidden/>
          </w:rPr>
          <w:tab/>
        </w:r>
        <w:r>
          <w:rPr>
            <w:webHidden/>
          </w:rPr>
          <w:fldChar w:fldCharType="begin"/>
        </w:r>
        <w:r>
          <w:rPr>
            <w:webHidden/>
          </w:rPr>
          <w:instrText xml:space="preserve"> PAGEREF _Toc216696595 \h </w:instrText>
        </w:r>
        <w:r>
          <w:rPr>
            <w:webHidden/>
          </w:rPr>
        </w:r>
        <w:r>
          <w:rPr>
            <w:webHidden/>
          </w:rPr>
          <w:fldChar w:fldCharType="separate"/>
        </w:r>
        <w:r>
          <w:rPr>
            <w:webHidden/>
          </w:rPr>
          <w:t>5</w:t>
        </w:r>
        <w:r>
          <w:rPr>
            <w:webHidden/>
          </w:rPr>
          <w:fldChar w:fldCharType="end"/>
        </w:r>
      </w:hyperlink>
    </w:p>
    <w:p w14:paraId="51A9F7EE" w14:textId="7C71C04E" w:rsidR="005922B3" w:rsidRDefault="005922B3">
      <w:pPr>
        <w:pStyle w:val="Obsah3"/>
        <w:tabs>
          <w:tab w:val="left" w:pos="880"/>
          <w:tab w:val="right" w:leader="dot" w:pos="9348"/>
        </w:tabs>
        <w:rPr>
          <w:rFonts w:asciiTheme="minorHAnsi" w:eastAsiaTheme="minorEastAsia" w:hAnsiTheme="minorHAnsi" w:cstheme="minorBidi"/>
          <w:i w:val="0"/>
          <w:iCs w:val="0"/>
          <w:kern w:val="2"/>
          <w:sz w:val="24"/>
          <w:szCs w:val="24"/>
          <w14:ligatures w14:val="standardContextual"/>
        </w:rPr>
      </w:pPr>
      <w:hyperlink w:anchor="_Toc216696596" w:history="1">
        <w:r w:rsidRPr="00160DAE">
          <w:rPr>
            <w:rStyle w:val="Hypertextovprepojenie"/>
          </w:rPr>
          <w:t>8.</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Využitie subdodávateľov</w:t>
        </w:r>
        <w:r>
          <w:rPr>
            <w:webHidden/>
          </w:rPr>
          <w:tab/>
        </w:r>
        <w:r>
          <w:rPr>
            <w:webHidden/>
          </w:rPr>
          <w:fldChar w:fldCharType="begin"/>
        </w:r>
        <w:r>
          <w:rPr>
            <w:webHidden/>
          </w:rPr>
          <w:instrText xml:space="preserve"> PAGEREF _Toc216696596 \h </w:instrText>
        </w:r>
        <w:r>
          <w:rPr>
            <w:webHidden/>
          </w:rPr>
        </w:r>
        <w:r>
          <w:rPr>
            <w:webHidden/>
          </w:rPr>
          <w:fldChar w:fldCharType="separate"/>
        </w:r>
        <w:r>
          <w:rPr>
            <w:webHidden/>
          </w:rPr>
          <w:t>5</w:t>
        </w:r>
        <w:r>
          <w:rPr>
            <w:webHidden/>
          </w:rPr>
          <w:fldChar w:fldCharType="end"/>
        </w:r>
      </w:hyperlink>
    </w:p>
    <w:p w14:paraId="00993C75" w14:textId="0EF57C8A" w:rsidR="005922B3" w:rsidRDefault="005922B3">
      <w:pPr>
        <w:pStyle w:val="Obsah3"/>
        <w:tabs>
          <w:tab w:val="left" w:pos="880"/>
          <w:tab w:val="right" w:leader="dot" w:pos="9348"/>
        </w:tabs>
        <w:rPr>
          <w:rFonts w:asciiTheme="minorHAnsi" w:eastAsiaTheme="minorEastAsia" w:hAnsiTheme="minorHAnsi" w:cstheme="minorBidi"/>
          <w:i w:val="0"/>
          <w:iCs w:val="0"/>
          <w:kern w:val="2"/>
          <w:sz w:val="24"/>
          <w:szCs w:val="24"/>
          <w14:ligatures w14:val="standardContextual"/>
        </w:rPr>
      </w:pPr>
      <w:hyperlink w:anchor="_Toc216696597" w:history="1">
        <w:r w:rsidRPr="00160DAE">
          <w:rPr>
            <w:rStyle w:val="Hypertextovprepojenie"/>
          </w:rPr>
          <w:t>9.</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Podmienky zrušenia verejného obstarávania</w:t>
        </w:r>
        <w:r>
          <w:rPr>
            <w:webHidden/>
          </w:rPr>
          <w:tab/>
        </w:r>
        <w:r>
          <w:rPr>
            <w:webHidden/>
          </w:rPr>
          <w:fldChar w:fldCharType="begin"/>
        </w:r>
        <w:r>
          <w:rPr>
            <w:webHidden/>
          </w:rPr>
          <w:instrText xml:space="preserve"> PAGEREF _Toc216696597 \h </w:instrText>
        </w:r>
        <w:r>
          <w:rPr>
            <w:webHidden/>
          </w:rPr>
        </w:r>
        <w:r>
          <w:rPr>
            <w:webHidden/>
          </w:rPr>
          <w:fldChar w:fldCharType="separate"/>
        </w:r>
        <w:r>
          <w:rPr>
            <w:webHidden/>
          </w:rPr>
          <w:t>6</w:t>
        </w:r>
        <w:r>
          <w:rPr>
            <w:webHidden/>
          </w:rPr>
          <w:fldChar w:fldCharType="end"/>
        </w:r>
      </w:hyperlink>
    </w:p>
    <w:p w14:paraId="11B10390" w14:textId="69DAEC81" w:rsidR="005922B3" w:rsidRDefault="005922B3">
      <w:pPr>
        <w:pStyle w:val="Obsah3"/>
        <w:tabs>
          <w:tab w:val="left" w:pos="1100"/>
          <w:tab w:val="right" w:leader="dot" w:pos="9348"/>
        </w:tabs>
        <w:rPr>
          <w:rFonts w:asciiTheme="minorHAnsi" w:eastAsiaTheme="minorEastAsia" w:hAnsiTheme="minorHAnsi" w:cstheme="minorBidi"/>
          <w:i w:val="0"/>
          <w:iCs w:val="0"/>
          <w:kern w:val="2"/>
          <w:sz w:val="24"/>
          <w:szCs w:val="24"/>
          <w14:ligatures w14:val="standardContextual"/>
        </w:rPr>
      </w:pPr>
      <w:hyperlink w:anchor="_Toc216696598" w:history="1">
        <w:r w:rsidRPr="00160DAE">
          <w:rPr>
            <w:rStyle w:val="Hypertextovprepojenie"/>
          </w:rPr>
          <w:t>10.</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Protikorupčná politika verejného obstarávateľa</w:t>
        </w:r>
        <w:r>
          <w:rPr>
            <w:webHidden/>
          </w:rPr>
          <w:tab/>
        </w:r>
        <w:r>
          <w:rPr>
            <w:webHidden/>
          </w:rPr>
          <w:fldChar w:fldCharType="begin"/>
        </w:r>
        <w:r>
          <w:rPr>
            <w:webHidden/>
          </w:rPr>
          <w:instrText xml:space="preserve"> PAGEREF _Toc216696598 \h </w:instrText>
        </w:r>
        <w:r>
          <w:rPr>
            <w:webHidden/>
          </w:rPr>
        </w:r>
        <w:r>
          <w:rPr>
            <w:webHidden/>
          </w:rPr>
          <w:fldChar w:fldCharType="separate"/>
        </w:r>
        <w:r>
          <w:rPr>
            <w:webHidden/>
          </w:rPr>
          <w:t>6</w:t>
        </w:r>
        <w:r>
          <w:rPr>
            <w:webHidden/>
          </w:rPr>
          <w:fldChar w:fldCharType="end"/>
        </w:r>
      </w:hyperlink>
    </w:p>
    <w:p w14:paraId="4EE2617C" w14:textId="134C4DB2" w:rsidR="005922B3" w:rsidRDefault="005922B3">
      <w:pPr>
        <w:pStyle w:val="Obsah2"/>
        <w:tabs>
          <w:tab w:val="right" w:leader="dot" w:pos="9348"/>
        </w:tabs>
        <w:rPr>
          <w:rFonts w:asciiTheme="minorHAnsi" w:eastAsiaTheme="minorEastAsia" w:hAnsiTheme="minorHAnsi" w:cstheme="minorBidi"/>
          <w:smallCaps w:val="0"/>
          <w:kern w:val="2"/>
          <w:sz w:val="24"/>
          <w:szCs w:val="24"/>
          <w14:ligatures w14:val="standardContextual"/>
        </w:rPr>
      </w:pPr>
      <w:hyperlink w:anchor="_Toc216696599" w:history="1">
        <w:r w:rsidRPr="00160DAE">
          <w:rPr>
            <w:rStyle w:val="Hypertextovprepojenie"/>
          </w:rPr>
          <w:t>Časť II. Komunikácia a vysvetľovanie</w:t>
        </w:r>
        <w:r>
          <w:rPr>
            <w:webHidden/>
          </w:rPr>
          <w:tab/>
        </w:r>
        <w:r>
          <w:rPr>
            <w:webHidden/>
          </w:rPr>
          <w:fldChar w:fldCharType="begin"/>
        </w:r>
        <w:r>
          <w:rPr>
            <w:webHidden/>
          </w:rPr>
          <w:instrText xml:space="preserve"> PAGEREF _Toc216696599 \h </w:instrText>
        </w:r>
        <w:r>
          <w:rPr>
            <w:webHidden/>
          </w:rPr>
        </w:r>
        <w:r>
          <w:rPr>
            <w:webHidden/>
          </w:rPr>
          <w:fldChar w:fldCharType="separate"/>
        </w:r>
        <w:r>
          <w:rPr>
            <w:webHidden/>
          </w:rPr>
          <w:t>7</w:t>
        </w:r>
        <w:r>
          <w:rPr>
            <w:webHidden/>
          </w:rPr>
          <w:fldChar w:fldCharType="end"/>
        </w:r>
      </w:hyperlink>
    </w:p>
    <w:p w14:paraId="5DC2C3E6" w14:textId="4166F479" w:rsidR="005922B3" w:rsidRDefault="005922B3">
      <w:pPr>
        <w:pStyle w:val="Obsah3"/>
        <w:tabs>
          <w:tab w:val="left" w:pos="1100"/>
          <w:tab w:val="right" w:leader="dot" w:pos="9348"/>
        </w:tabs>
        <w:rPr>
          <w:rFonts w:asciiTheme="minorHAnsi" w:eastAsiaTheme="minorEastAsia" w:hAnsiTheme="minorHAnsi" w:cstheme="minorBidi"/>
          <w:i w:val="0"/>
          <w:iCs w:val="0"/>
          <w:kern w:val="2"/>
          <w:sz w:val="24"/>
          <w:szCs w:val="24"/>
          <w14:ligatures w14:val="standardContextual"/>
        </w:rPr>
      </w:pPr>
      <w:hyperlink w:anchor="_Toc216696600" w:history="1">
        <w:r w:rsidRPr="00160DAE">
          <w:rPr>
            <w:rStyle w:val="Hypertextovprepojenie"/>
          </w:rPr>
          <w:t>11.</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Komunikácia medzi verejným obstarávateľom a uchádzačmi/záujemcami</w:t>
        </w:r>
        <w:r>
          <w:rPr>
            <w:webHidden/>
          </w:rPr>
          <w:tab/>
        </w:r>
        <w:r>
          <w:rPr>
            <w:webHidden/>
          </w:rPr>
          <w:fldChar w:fldCharType="begin"/>
        </w:r>
        <w:r>
          <w:rPr>
            <w:webHidden/>
          </w:rPr>
          <w:instrText xml:space="preserve"> PAGEREF _Toc216696600 \h </w:instrText>
        </w:r>
        <w:r>
          <w:rPr>
            <w:webHidden/>
          </w:rPr>
        </w:r>
        <w:r>
          <w:rPr>
            <w:webHidden/>
          </w:rPr>
          <w:fldChar w:fldCharType="separate"/>
        </w:r>
        <w:r>
          <w:rPr>
            <w:webHidden/>
          </w:rPr>
          <w:t>7</w:t>
        </w:r>
        <w:r>
          <w:rPr>
            <w:webHidden/>
          </w:rPr>
          <w:fldChar w:fldCharType="end"/>
        </w:r>
      </w:hyperlink>
    </w:p>
    <w:p w14:paraId="13E23BBA" w14:textId="74A87DCC" w:rsidR="005922B3" w:rsidRDefault="005922B3">
      <w:pPr>
        <w:pStyle w:val="Obsah3"/>
        <w:tabs>
          <w:tab w:val="left" w:pos="1100"/>
          <w:tab w:val="right" w:leader="dot" w:pos="9348"/>
        </w:tabs>
        <w:rPr>
          <w:rFonts w:asciiTheme="minorHAnsi" w:eastAsiaTheme="minorEastAsia" w:hAnsiTheme="minorHAnsi" w:cstheme="minorBidi"/>
          <w:i w:val="0"/>
          <w:iCs w:val="0"/>
          <w:kern w:val="2"/>
          <w:sz w:val="24"/>
          <w:szCs w:val="24"/>
          <w14:ligatures w14:val="standardContextual"/>
        </w:rPr>
      </w:pPr>
      <w:hyperlink w:anchor="_Toc216696601" w:history="1">
        <w:r w:rsidRPr="00160DAE">
          <w:rPr>
            <w:rStyle w:val="Hypertextovprepojenie"/>
          </w:rPr>
          <w:t>12.</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Vysvetlenie a doplnenie súťažných podkladov</w:t>
        </w:r>
        <w:r>
          <w:rPr>
            <w:webHidden/>
          </w:rPr>
          <w:tab/>
        </w:r>
        <w:r>
          <w:rPr>
            <w:webHidden/>
          </w:rPr>
          <w:fldChar w:fldCharType="begin"/>
        </w:r>
        <w:r>
          <w:rPr>
            <w:webHidden/>
          </w:rPr>
          <w:instrText xml:space="preserve"> PAGEREF _Toc216696601 \h </w:instrText>
        </w:r>
        <w:r>
          <w:rPr>
            <w:webHidden/>
          </w:rPr>
        </w:r>
        <w:r>
          <w:rPr>
            <w:webHidden/>
          </w:rPr>
          <w:fldChar w:fldCharType="separate"/>
        </w:r>
        <w:r>
          <w:rPr>
            <w:webHidden/>
          </w:rPr>
          <w:t>7</w:t>
        </w:r>
        <w:r>
          <w:rPr>
            <w:webHidden/>
          </w:rPr>
          <w:fldChar w:fldCharType="end"/>
        </w:r>
      </w:hyperlink>
    </w:p>
    <w:p w14:paraId="691A1AFF" w14:textId="31CCF691" w:rsidR="005922B3" w:rsidRDefault="005922B3">
      <w:pPr>
        <w:pStyle w:val="Obsah3"/>
        <w:tabs>
          <w:tab w:val="left" w:pos="1100"/>
          <w:tab w:val="right" w:leader="dot" w:pos="9348"/>
        </w:tabs>
        <w:rPr>
          <w:rFonts w:asciiTheme="minorHAnsi" w:eastAsiaTheme="minorEastAsia" w:hAnsiTheme="minorHAnsi" w:cstheme="minorBidi"/>
          <w:i w:val="0"/>
          <w:iCs w:val="0"/>
          <w:kern w:val="2"/>
          <w:sz w:val="24"/>
          <w:szCs w:val="24"/>
          <w14:ligatures w14:val="standardContextual"/>
        </w:rPr>
      </w:pPr>
      <w:hyperlink w:anchor="_Toc216696602" w:history="1">
        <w:r w:rsidRPr="00160DAE">
          <w:rPr>
            <w:rStyle w:val="Hypertextovprepojenie"/>
          </w:rPr>
          <w:t>13.</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Obhliadka miesta plnenia</w:t>
        </w:r>
        <w:r>
          <w:rPr>
            <w:webHidden/>
          </w:rPr>
          <w:tab/>
        </w:r>
        <w:r>
          <w:rPr>
            <w:webHidden/>
          </w:rPr>
          <w:fldChar w:fldCharType="begin"/>
        </w:r>
        <w:r>
          <w:rPr>
            <w:webHidden/>
          </w:rPr>
          <w:instrText xml:space="preserve"> PAGEREF _Toc216696602 \h </w:instrText>
        </w:r>
        <w:r>
          <w:rPr>
            <w:webHidden/>
          </w:rPr>
        </w:r>
        <w:r>
          <w:rPr>
            <w:webHidden/>
          </w:rPr>
          <w:fldChar w:fldCharType="separate"/>
        </w:r>
        <w:r>
          <w:rPr>
            <w:webHidden/>
          </w:rPr>
          <w:t>8</w:t>
        </w:r>
        <w:r>
          <w:rPr>
            <w:webHidden/>
          </w:rPr>
          <w:fldChar w:fldCharType="end"/>
        </w:r>
      </w:hyperlink>
    </w:p>
    <w:p w14:paraId="298A8CF8" w14:textId="0F197948" w:rsidR="005922B3" w:rsidRDefault="005922B3">
      <w:pPr>
        <w:pStyle w:val="Obsah2"/>
        <w:tabs>
          <w:tab w:val="right" w:leader="dot" w:pos="9348"/>
        </w:tabs>
        <w:rPr>
          <w:rFonts w:asciiTheme="minorHAnsi" w:eastAsiaTheme="minorEastAsia" w:hAnsiTheme="minorHAnsi" w:cstheme="minorBidi"/>
          <w:smallCaps w:val="0"/>
          <w:kern w:val="2"/>
          <w:sz w:val="24"/>
          <w:szCs w:val="24"/>
          <w14:ligatures w14:val="standardContextual"/>
        </w:rPr>
      </w:pPr>
      <w:hyperlink w:anchor="_Toc216696603" w:history="1">
        <w:r w:rsidRPr="00160DAE">
          <w:rPr>
            <w:rStyle w:val="Hypertextovprepojenie"/>
          </w:rPr>
          <w:t>Časť III. Príprava žiadosti o účasť</w:t>
        </w:r>
        <w:r>
          <w:rPr>
            <w:webHidden/>
          </w:rPr>
          <w:tab/>
        </w:r>
        <w:r>
          <w:rPr>
            <w:webHidden/>
          </w:rPr>
          <w:fldChar w:fldCharType="begin"/>
        </w:r>
        <w:r>
          <w:rPr>
            <w:webHidden/>
          </w:rPr>
          <w:instrText xml:space="preserve"> PAGEREF _Toc216696603 \h </w:instrText>
        </w:r>
        <w:r>
          <w:rPr>
            <w:webHidden/>
          </w:rPr>
        </w:r>
        <w:r>
          <w:rPr>
            <w:webHidden/>
          </w:rPr>
          <w:fldChar w:fldCharType="separate"/>
        </w:r>
        <w:r>
          <w:rPr>
            <w:webHidden/>
          </w:rPr>
          <w:t>8</w:t>
        </w:r>
        <w:r>
          <w:rPr>
            <w:webHidden/>
          </w:rPr>
          <w:fldChar w:fldCharType="end"/>
        </w:r>
      </w:hyperlink>
    </w:p>
    <w:p w14:paraId="434EC1E3" w14:textId="61D52866" w:rsidR="005922B3" w:rsidRDefault="005922B3">
      <w:pPr>
        <w:pStyle w:val="Obsah3"/>
        <w:tabs>
          <w:tab w:val="left" w:pos="1100"/>
          <w:tab w:val="right" w:leader="dot" w:pos="9348"/>
        </w:tabs>
        <w:rPr>
          <w:rFonts w:asciiTheme="minorHAnsi" w:eastAsiaTheme="minorEastAsia" w:hAnsiTheme="minorHAnsi" w:cstheme="minorBidi"/>
          <w:i w:val="0"/>
          <w:iCs w:val="0"/>
          <w:kern w:val="2"/>
          <w:sz w:val="24"/>
          <w:szCs w:val="24"/>
          <w14:ligatures w14:val="standardContextual"/>
        </w:rPr>
      </w:pPr>
      <w:hyperlink w:anchor="_Toc216696604" w:history="1">
        <w:r w:rsidRPr="00160DAE">
          <w:rPr>
            <w:rStyle w:val="Hypertextovprepojenie"/>
          </w:rPr>
          <w:t>14.</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Jazyk žiadosti o účasť a ponuky</w:t>
        </w:r>
        <w:r>
          <w:rPr>
            <w:webHidden/>
          </w:rPr>
          <w:tab/>
        </w:r>
        <w:r>
          <w:rPr>
            <w:webHidden/>
          </w:rPr>
          <w:fldChar w:fldCharType="begin"/>
        </w:r>
        <w:r>
          <w:rPr>
            <w:webHidden/>
          </w:rPr>
          <w:instrText xml:space="preserve"> PAGEREF _Toc216696604 \h </w:instrText>
        </w:r>
        <w:r>
          <w:rPr>
            <w:webHidden/>
          </w:rPr>
        </w:r>
        <w:r>
          <w:rPr>
            <w:webHidden/>
          </w:rPr>
          <w:fldChar w:fldCharType="separate"/>
        </w:r>
        <w:r>
          <w:rPr>
            <w:webHidden/>
          </w:rPr>
          <w:t>8</w:t>
        </w:r>
        <w:r>
          <w:rPr>
            <w:webHidden/>
          </w:rPr>
          <w:fldChar w:fldCharType="end"/>
        </w:r>
      </w:hyperlink>
    </w:p>
    <w:p w14:paraId="3F70F95B" w14:textId="2A0151BA" w:rsidR="005922B3" w:rsidRDefault="005922B3">
      <w:pPr>
        <w:pStyle w:val="Obsah3"/>
        <w:tabs>
          <w:tab w:val="left" w:pos="1100"/>
          <w:tab w:val="right" w:leader="dot" w:pos="9348"/>
        </w:tabs>
        <w:rPr>
          <w:rFonts w:asciiTheme="minorHAnsi" w:eastAsiaTheme="minorEastAsia" w:hAnsiTheme="minorHAnsi" w:cstheme="minorBidi"/>
          <w:i w:val="0"/>
          <w:iCs w:val="0"/>
          <w:kern w:val="2"/>
          <w:sz w:val="24"/>
          <w:szCs w:val="24"/>
          <w14:ligatures w14:val="standardContextual"/>
        </w:rPr>
      </w:pPr>
      <w:hyperlink w:anchor="_Toc216696605" w:history="1">
        <w:r w:rsidRPr="00160DAE">
          <w:rPr>
            <w:rStyle w:val="Hypertextovprepojenie"/>
          </w:rPr>
          <w:t>15.</w:t>
        </w:r>
        <w:r>
          <w:rPr>
            <w:rFonts w:asciiTheme="minorHAnsi" w:eastAsiaTheme="minorEastAsia" w:hAnsiTheme="minorHAnsi" w:cstheme="minorBidi"/>
            <w:i w:val="0"/>
            <w:iCs w:val="0"/>
            <w:kern w:val="2"/>
            <w:sz w:val="24"/>
            <w:szCs w:val="24"/>
            <w14:ligatures w14:val="standardContextual"/>
          </w:rPr>
          <w:tab/>
        </w:r>
        <w:r w:rsidRPr="00160DAE">
          <w:rPr>
            <w:rStyle w:val="Hypertextovprepojenie"/>
          </w:rPr>
          <w:t>Obsah žiadosti o účasť</w:t>
        </w:r>
        <w:r>
          <w:rPr>
            <w:webHidden/>
          </w:rPr>
          <w:tab/>
        </w:r>
        <w:r>
          <w:rPr>
            <w:webHidden/>
          </w:rPr>
          <w:fldChar w:fldCharType="begin"/>
        </w:r>
        <w:r>
          <w:rPr>
            <w:webHidden/>
          </w:rPr>
          <w:instrText xml:space="preserve"> PAGEREF _Toc216696605 \h </w:instrText>
        </w:r>
        <w:r>
          <w:rPr>
            <w:webHidden/>
          </w:rPr>
        </w:r>
        <w:r>
          <w:rPr>
            <w:webHidden/>
          </w:rPr>
          <w:fldChar w:fldCharType="separate"/>
        </w:r>
        <w:r>
          <w:rPr>
            <w:webHidden/>
          </w:rPr>
          <w:t>8</w:t>
        </w:r>
        <w:r>
          <w:rPr>
            <w:webHidden/>
          </w:rPr>
          <w:fldChar w:fldCharType="end"/>
        </w:r>
      </w:hyperlink>
    </w:p>
    <w:p w14:paraId="6C1AF45E" w14:textId="61F7D815" w:rsidR="005922B3" w:rsidRDefault="005922B3">
      <w:pPr>
        <w:pStyle w:val="Obsah2"/>
        <w:tabs>
          <w:tab w:val="right" w:leader="dot" w:pos="9348"/>
        </w:tabs>
        <w:rPr>
          <w:rFonts w:asciiTheme="minorHAnsi" w:eastAsiaTheme="minorEastAsia" w:hAnsiTheme="minorHAnsi" w:cstheme="minorBidi"/>
          <w:smallCaps w:val="0"/>
          <w:kern w:val="2"/>
          <w:sz w:val="24"/>
          <w:szCs w:val="24"/>
          <w14:ligatures w14:val="standardContextual"/>
        </w:rPr>
      </w:pPr>
      <w:hyperlink w:anchor="_Toc216696606" w:history="1">
        <w:r w:rsidRPr="00160DAE">
          <w:rPr>
            <w:rStyle w:val="Hypertextovprepojenie"/>
          </w:rPr>
          <w:t>Časť IV.  Predkladanie žiadosti o účasť</w:t>
        </w:r>
        <w:r>
          <w:rPr>
            <w:webHidden/>
          </w:rPr>
          <w:tab/>
        </w:r>
        <w:r>
          <w:rPr>
            <w:webHidden/>
          </w:rPr>
          <w:fldChar w:fldCharType="begin"/>
        </w:r>
        <w:r>
          <w:rPr>
            <w:webHidden/>
          </w:rPr>
          <w:instrText xml:space="preserve"> PAGEREF _Toc216696606 \h </w:instrText>
        </w:r>
        <w:r>
          <w:rPr>
            <w:webHidden/>
          </w:rPr>
        </w:r>
        <w:r>
          <w:rPr>
            <w:webHidden/>
          </w:rPr>
          <w:fldChar w:fldCharType="separate"/>
        </w:r>
        <w:r>
          <w:rPr>
            <w:webHidden/>
          </w:rPr>
          <w:t>9</w:t>
        </w:r>
        <w:r>
          <w:rPr>
            <w:webHidden/>
          </w:rPr>
          <w:fldChar w:fldCharType="end"/>
        </w:r>
      </w:hyperlink>
    </w:p>
    <w:p w14:paraId="611DB1F5" w14:textId="5E1E0529"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07" w:history="1">
        <w:r w:rsidRPr="00160DAE">
          <w:rPr>
            <w:rStyle w:val="Hypertextovprepojenie"/>
          </w:rPr>
          <w:t>Predloženie žiadosti o účasť</w:t>
        </w:r>
        <w:r>
          <w:rPr>
            <w:webHidden/>
          </w:rPr>
          <w:tab/>
        </w:r>
        <w:r>
          <w:rPr>
            <w:webHidden/>
          </w:rPr>
          <w:fldChar w:fldCharType="begin"/>
        </w:r>
        <w:r>
          <w:rPr>
            <w:webHidden/>
          </w:rPr>
          <w:instrText xml:space="preserve"> PAGEREF _Toc216696607 \h </w:instrText>
        </w:r>
        <w:r>
          <w:rPr>
            <w:webHidden/>
          </w:rPr>
        </w:r>
        <w:r>
          <w:rPr>
            <w:webHidden/>
          </w:rPr>
          <w:fldChar w:fldCharType="separate"/>
        </w:r>
        <w:r>
          <w:rPr>
            <w:webHidden/>
          </w:rPr>
          <w:t>9</w:t>
        </w:r>
        <w:r>
          <w:rPr>
            <w:webHidden/>
          </w:rPr>
          <w:fldChar w:fldCharType="end"/>
        </w:r>
      </w:hyperlink>
    </w:p>
    <w:p w14:paraId="4B40EEED" w14:textId="0F61D5D0"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08" w:history="1">
        <w:r w:rsidRPr="00160DAE">
          <w:rPr>
            <w:rStyle w:val="Hypertextovprepojenie"/>
          </w:rPr>
          <w:t>Miesto a lehota na predkladanie žiadosti o účasť</w:t>
        </w:r>
        <w:r>
          <w:rPr>
            <w:webHidden/>
          </w:rPr>
          <w:tab/>
        </w:r>
        <w:r>
          <w:rPr>
            <w:webHidden/>
          </w:rPr>
          <w:fldChar w:fldCharType="begin"/>
        </w:r>
        <w:r>
          <w:rPr>
            <w:webHidden/>
          </w:rPr>
          <w:instrText xml:space="preserve"> PAGEREF _Toc216696608 \h </w:instrText>
        </w:r>
        <w:r>
          <w:rPr>
            <w:webHidden/>
          </w:rPr>
        </w:r>
        <w:r>
          <w:rPr>
            <w:webHidden/>
          </w:rPr>
          <w:fldChar w:fldCharType="separate"/>
        </w:r>
        <w:r>
          <w:rPr>
            <w:webHidden/>
          </w:rPr>
          <w:t>10</w:t>
        </w:r>
        <w:r>
          <w:rPr>
            <w:webHidden/>
          </w:rPr>
          <w:fldChar w:fldCharType="end"/>
        </w:r>
      </w:hyperlink>
    </w:p>
    <w:p w14:paraId="151ADBA8" w14:textId="38A1F4DB"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09" w:history="1">
        <w:r w:rsidRPr="00160DAE">
          <w:rPr>
            <w:rStyle w:val="Hypertextovprepojenie"/>
          </w:rPr>
          <w:t>Vyhodnotenie žiadosti o účasť</w:t>
        </w:r>
        <w:r>
          <w:rPr>
            <w:webHidden/>
          </w:rPr>
          <w:tab/>
        </w:r>
        <w:r>
          <w:rPr>
            <w:webHidden/>
          </w:rPr>
          <w:fldChar w:fldCharType="begin"/>
        </w:r>
        <w:r>
          <w:rPr>
            <w:webHidden/>
          </w:rPr>
          <w:instrText xml:space="preserve"> PAGEREF _Toc216696609 \h </w:instrText>
        </w:r>
        <w:r>
          <w:rPr>
            <w:webHidden/>
          </w:rPr>
        </w:r>
        <w:r>
          <w:rPr>
            <w:webHidden/>
          </w:rPr>
          <w:fldChar w:fldCharType="separate"/>
        </w:r>
        <w:r>
          <w:rPr>
            <w:webHidden/>
          </w:rPr>
          <w:t>10</w:t>
        </w:r>
        <w:r>
          <w:rPr>
            <w:webHidden/>
          </w:rPr>
          <w:fldChar w:fldCharType="end"/>
        </w:r>
      </w:hyperlink>
    </w:p>
    <w:p w14:paraId="4269828A" w14:textId="52AD3867"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10" w:history="1">
        <w:r w:rsidRPr="00160DAE">
          <w:rPr>
            <w:rStyle w:val="Hypertextovprepojenie"/>
          </w:rPr>
          <w:t>Náklady na žiadosť o účasť</w:t>
        </w:r>
        <w:r>
          <w:rPr>
            <w:webHidden/>
          </w:rPr>
          <w:tab/>
        </w:r>
        <w:r>
          <w:rPr>
            <w:webHidden/>
          </w:rPr>
          <w:fldChar w:fldCharType="begin"/>
        </w:r>
        <w:r>
          <w:rPr>
            <w:webHidden/>
          </w:rPr>
          <w:instrText xml:space="preserve"> PAGEREF _Toc216696610 \h </w:instrText>
        </w:r>
        <w:r>
          <w:rPr>
            <w:webHidden/>
          </w:rPr>
        </w:r>
        <w:r>
          <w:rPr>
            <w:webHidden/>
          </w:rPr>
          <w:fldChar w:fldCharType="separate"/>
        </w:r>
        <w:r>
          <w:rPr>
            <w:webHidden/>
          </w:rPr>
          <w:t>10</w:t>
        </w:r>
        <w:r>
          <w:rPr>
            <w:webHidden/>
          </w:rPr>
          <w:fldChar w:fldCharType="end"/>
        </w:r>
      </w:hyperlink>
    </w:p>
    <w:p w14:paraId="64C1BF0C" w14:textId="3E1015AE" w:rsidR="005922B3" w:rsidRDefault="005922B3">
      <w:pPr>
        <w:pStyle w:val="Obsah2"/>
        <w:tabs>
          <w:tab w:val="right" w:leader="dot" w:pos="9348"/>
        </w:tabs>
        <w:rPr>
          <w:rFonts w:asciiTheme="minorHAnsi" w:eastAsiaTheme="minorEastAsia" w:hAnsiTheme="minorHAnsi" w:cstheme="minorBidi"/>
          <w:smallCaps w:val="0"/>
          <w:kern w:val="2"/>
          <w:sz w:val="24"/>
          <w:szCs w:val="24"/>
          <w14:ligatures w14:val="standardContextual"/>
        </w:rPr>
      </w:pPr>
      <w:hyperlink w:anchor="_Toc216696611" w:history="1">
        <w:r w:rsidRPr="00160DAE">
          <w:rPr>
            <w:rStyle w:val="Hypertextovprepojenie"/>
          </w:rPr>
          <w:t>Časť V. Príprava ponuky</w:t>
        </w:r>
        <w:r>
          <w:rPr>
            <w:webHidden/>
          </w:rPr>
          <w:tab/>
        </w:r>
        <w:r>
          <w:rPr>
            <w:webHidden/>
          </w:rPr>
          <w:fldChar w:fldCharType="begin"/>
        </w:r>
        <w:r>
          <w:rPr>
            <w:webHidden/>
          </w:rPr>
          <w:instrText xml:space="preserve"> PAGEREF _Toc216696611 \h </w:instrText>
        </w:r>
        <w:r>
          <w:rPr>
            <w:webHidden/>
          </w:rPr>
        </w:r>
        <w:r>
          <w:rPr>
            <w:webHidden/>
          </w:rPr>
          <w:fldChar w:fldCharType="separate"/>
        </w:r>
        <w:r>
          <w:rPr>
            <w:webHidden/>
          </w:rPr>
          <w:t>11</w:t>
        </w:r>
        <w:r>
          <w:rPr>
            <w:webHidden/>
          </w:rPr>
          <w:fldChar w:fldCharType="end"/>
        </w:r>
      </w:hyperlink>
    </w:p>
    <w:p w14:paraId="77CB242B" w14:textId="04151F50"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12" w:history="1">
        <w:r w:rsidRPr="00160DAE">
          <w:rPr>
            <w:rStyle w:val="Hypertextovprepojenie"/>
          </w:rPr>
          <w:t>Vyhotovenie ponuky</w:t>
        </w:r>
        <w:r>
          <w:rPr>
            <w:webHidden/>
          </w:rPr>
          <w:tab/>
        </w:r>
        <w:r>
          <w:rPr>
            <w:webHidden/>
          </w:rPr>
          <w:fldChar w:fldCharType="begin"/>
        </w:r>
        <w:r>
          <w:rPr>
            <w:webHidden/>
          </w:rPr>
          <w:instrText xml:space="preserve"> PAGEREF _Toc216696612 \h </w:instrText>
        </w:r>
        <w:r>
          <w:rPr>
            <w:webHidden/>
          </w:rPr>
        </w:r>
        <w:r>
          <w:rPr>
            <w:webHidden/>
          </w:rPr>
          <w:fldChar w:fldCharType="separate"/>
        </w:r>
        <w:r>
          <w:rPr>
            <w:webHidden/>
          </w:rPr>
          <w:t>11</w:t>
        </w:r>
        <w:r>
          <w:rPr>
            <w:webHidden/>
          </w:rPr>
          <w:fldChar w:fldCharType="end"/>
        </w:r>
      </w:hyperlink>
    </w:p>
    <w:p w14:paraId="47378CA4" w14:textId="0B194227"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13" w:history="1">
        <w:r w:rsidRPr="00160DAE">
          <w:rPr>
            <w:rStyle w:val="Hypertextovprepojenie"/>
          </w:rPr>
          <w:t>Náklady na vypracovanie ponuky</w:t>
        </w:r>
        <w:r>
          <w:rPr>
            <w:webHidden/>
          </w:rPr>
          <w:tab/>
        </w:r>
        <w:r>
          <w:rPr>
            <w:webHidden/>
          </w:rPr>
          <w:fldChar w:fldCharType="begin"/>
        </w:r>
        <w:r>
          <w:rPr>
            <w:webHidden/>
          </w:rPr>
          <w:instrText xml:space="preserve"> PAGEREF _Toc216696613 \h </w:instrText>
        </w:r>
        <w:r>
          <w:rPr>
            <w:webHidden/>
          </w:rPr>
        </w:r>
        <w:r>
          <w:rPr>
            <w:webHidden/>
          </w:rPr>
          <w:fldChar w:fldCharType="separate"/>
        </w:r>
        <w:r>
          <w:rPr>
            <w:webHidden/>
          </w:rPr>
          <w:t>11</w:t>
        </w:r>
        <w:r>
          <w:rPr>
            <w:webHidden/>
          </w:rPr>
          <w:fldChar w:fldCharType="end"/>
        </w:r>
      </w:hyperlink>
    </w:p>
    <w:p w14:paraId="391B558E" w14:textId="4CC51498"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14" w:history="1">
        <w:r w:rsidRPr="00160DAE">
          <w:rPr>
            <w:rStyle w:val="Hypertextovprepojenie"/>
          </w:rPr>
          <w:t>Mena a ceny uvádzané v ponuke</w:t>
        </w:r>
        <w:r>
          <w:rPr>
            <w:webHidden/>
          </w:rPr>
          <w:tab/>
        </w:r>
        <w:r>
          <w:rPr>
            <w:webHidden/>
          </w:rPr>
          <w:fldChar w:fldCharType="begin"/>
        </w:r>
        <w:r>
          <w:rPr>
            <w:webHidden/>
          </w:rPr>
          <w:instrText xml:space="preserve"> PAGEREF _Toc216696614 \h </w:instrText>
        </w:r>
        <w:r>
          <w:rPr>
            <w:webHidden/>
          </w:rPr>
        </w:r>
        <w:r>
          <w:rPr>
            <w:webHidden/>
          </w:rPr>
          <w:fldChar w:fldCharType="separate"/>
        </w:r>
        <w:r>
          <w:rPr>
            <w:webHidden/>
          </w:rPr>
          <w:t>11</w:t>
        </w:r>
        <w:r>
          <w:rPr>
            <w:webHidden/>
          </w:rPr>
          <w:fldChar w:fldCharType="end"/>
        </w:r>
      </w:hyperlink>
    </w:p>
    <w:p w14:paraId="68AE0A97" w14:textId="754A2C64" w:rsidR="005922B3" w:rsidRPr="008001FC"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15" w:history="1">
        <w:r w:rsidRPr="008001FC">
          <w:rPr>
            <w:rStyle w:val="Hypertextovprepojenie"/>
          </w:rPr>
          <w:t>Ponuková cena</w:t>
        </w:r>
        <w:r w:rsidRPr="008001FC">
          <w:rPr>
            <w:webHidden/>
          </w:rPr>
          <w:tab/>
        </w:r>
        <w:r w:rsidRPr="008001FC">
          <w:rPr>
            <w:webHidden/>
          </w:rPr>
          <w:fldChar w:fldCharType="begin"/>
        </w:r>
        <w:r w:rsidRPr="008001FC">
          <w:rPr>
            <w:webHidden/>
          </w:rPr>
          <w:instrText xml:space="preserve"> PAGEREF _Toc216696615 \h </w:instrText>
        </w:r>
        <w:r w:rsidRPr="008001FC">
          <w:rPr>
            <w:webHidden/>
          </w:rPr>
        </w:r>
        <w:r w:rsidRPr="008001FC">
          <w:rPr>
            <w:webHidden/>
          </w:rPr>
          <w:fldChar w:fldCharType="separate"/>
        </w:r>
        <w:r w:rsidRPr="008001FC">
          <w:rPr>
            <w:webHidden/>
          </w:rPr>
          <w:t>11</w:t>
        </w:r>
        <w:r w:rsidRPr="008001FC">
          <w:rPr>
            <w:webHidden/>
          </w:rPr>
          <w:fldChar w:fldCharType="end"/>
        </w:r>
      </w:hyperlink>
    </w:p>
    <w:p w14:paraId="77D9332B" w14:textId="49160F08" w:rsidR="005922B3" w:rsidRPr="008001FC"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16" w:history="1">
        <w:r w:rsidRPr="008001FC">
          <w:rPr>
            <w:rStyle w:val="Hypertextovprepojenie"/>
          </w:rPr>
          <w:t>Elektronická aukcia</w:t>
        </w:r>
        <w:r w:rsidRPr="008001FC">
          <w:rPr>
            <w:webHidden/>
          </w:rPr>
          <w:tab/>
        </w:r>
        <w:r w:rsidRPr="008001FC">
          <w:rPr>
            <w:webHidden/>
          </w:rPr>
          <w:fldChar w:fldCharType="begin"/>
        </w:r>
        <w:r w:rsidRPr="008001FC">
          <w:rPr>
            <w:webHidden/>
          </w:rPr>
          <w:instrText xml:space="preserve"> PAGEREF _Toc216696616 \h </w:instrText>
        </w:r>
        <w:r w:rsidRPr="008001FC">
          <w:rPr>
            <w:webHidden/>
          </w:rPr>
        </w:r>
        <w:r w:rsidRPr="008001FC">
          <w:rPr>
            <w:webHidden/>
          </w:rPr>
          <w:fldChar w:fldCharType="separate"/>
        </w:r>
        <w:r w:rsidRPr="008001FC">
          <w:rPr>
            <w:webHidden/>
          </w:rPr>
          <w:t>12</w:t>
        </w:r>
        <w:r w:rsidRPr="008001FC">
          <w:rPr>
            <w:webHidden/>
          </w:rPr>
          <w:fldChar w:fldCharType="end"/>
        </w:r>
      </w:hyperlink>
    </w:p>
    <w:p w14:paraId="628D0389" w14:textId="63B25A10"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17" w:history="1">
        <w:r w:rsidRPr="008001FC">
          <w:rPr>
            <w:rStyle w:val="Hypertextovprepojenie"/>
          </w:rPr>
          <w:t>Zábezpeka ponuky</w:t>
        </w:r>
        <w:r w:rsidRPr="008001FC">
          <w:rPr>
            <w:webHidden/>
          </w:rPr>
          <w:tab/>
        </w:r>
        <w:r w:rsidRPr="008001FC">
          <w:rPr>
            <w:webHidden/>
          </w:rPr>
          <w:fldChar w:fldCharType="begin"/>
        </w:r>
        <w:r w:rsidRPr="008001FC">
          <w:rPr>
            <w:webHidden/>
          </w:rPr>
          <w:instrText xml:space="preserve"> PAGEREF _Toc216696617 \h </w:instrText>
        </w:r>
        <w:r w:rsidRPr="008001FC">
          <w:rPr>
            <w:webHidden/>
          </w:rPr>
        </w:r>
        <w:r w:rsidRPr="008001FC">
          <w:rPr>
            <w:webHidden/>
          </w:rPr>
          <w:fldChar w:fldCharType="separate"/>
        </w:r>
        <w:r w:rsidRPr="008001FC">
          <w:rPr>
            <w:webHidden/>
          </w:rPr>
          <w:t>12</w:t>
        </w:r>
        <w:r w:rsidRPr="008001FC">
          <w:rPr>
            <w:webHidden/>
          </w:rPr>
          <w:fldChar w:fldCharType="end"/>
        </w:r>
      </w:hyperlink>
    </w:p>
    <w:p w14:paraId="56CD95D4" w14:textId="4ECECAF5"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18" w:history="1">
        <w:r w:rsidRPr="00160DAE">
          <w:rPr>
            <w:rStyle w:val="Hypertextovprepojenie"/>
          </w:rPr>
          <w:t>Obsah ponuky</w:t>
        </w:r>
        <w:r>
          <w:rPr>
            <w:webHidden/>
          </w:rPr>
          <w:tab/>
        </w:r>
        <w:r>
          <w:rPr>
            <w:webHidden/>
          </w:rPr>
          <w:fldChar w:fldCharType="begin"/>
        </w:r>
        <w:r>
          <w:rPr>
            <w:webHidden/>
          </w:rPr>
          <w:instrText xml:space="preserve"> PAGEREF _Toc216696618 \h </w:instrText>
        </w:r>
        <w:r>
          <w:rPr>
            <w:webHidden/>
          </w:rPr>
        </w:r>
        <w:r>
          <w:rPr>
            <w:webHidden/>
          </w:rPr>
          <w:fldChar w:fldCharType="separate"/>
        </w:r>
        <w:r>
          <w:rPr>
            <w:webHidden/>
          </w:rPr>
          <w:t>14</w:t>
        </w:r>
        <w:r>
          <w:rPr>
            <w:webHidden/>
          </w:rPr>
          <w:fldChar w:fldCharType="end"/>
        </w:r>
      </w:hyperlink>
    </w:p>
    <w:p w14:paraId="27F9D7E9" w14:textId="197A553B"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19" w:history="1">
        <w:r w:rsidRPr="00160DAE">
          <w:rPr>
            <w:rStyle w:val="Hypertextovprepojenie"/>
          </w:rPr>
          <w:t>Predloženie ponuky</w:t>
        </w:r>
        <w:r>
          <w:rPr>
            <w:webHidden/>
          </w:rPr>
          <w:tab/>
        </w:r>
        <w:r>
          <w:rPr>
            <w:webHidden/>
          </w:rPr>
          <w:fldChar w:fldCharType="begin"/>
        </w:r>
        <w:r>
          <w:rPr>
            <w:webHidden/>
          </w:rPr>
          <w:instrText xml:space="preserve"> PAGEREF _Toc216696619 \h </w:instrText>
        </w:r>
        <w:r>
          <w:rPr>
            <w:webHidden/>
          </w:rPr>
        </w:r>
        <w:r>
          <w:rPr>
            <w:webHidden/>
          </w:rPr>
          <w:fldChar w:fldCharType="separate"/>
        </w:r>
        <w:r>
          <w:rPr>
            <w:webHidden/>
          </w:rPr>
          <w:t>14</w:t>
        </w:r>
        <w:r>
          <w:rPr>
            <w:webHidden/>
          </w:rPr>
          <w:fldChar w:fldCharType="end"/>
        </w:r>
      </w:hyperlink>
    </w:p>
    <w:p w14:paraId="36DCBCB8" w14:textId="60C2A186"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20" w:history="1">
        <w:r w:rsidRPr="00160DAE">
          <w:rPr>
            <w:rStyle w:val="Hypertextovprepojenie"/>
          </w:rPr>
          <w:t>Variantné riešenia</w:t>
        </w:r>
        <w:r>
          <w:rPr>
            <w:webHidden/>
          </w:rPr>
          <w:tab/>
        </w:r>
        <w:r>
          <w:rPr>
            <w:webHidden/>
          </w:rPr>
          <w:fldChar w:fldCharType="begin"/>
        </w:r>
        <w:r>
          <w:rPr>
            <w:webHidden/>
          </w:rPr>
          <w:instrText xml:space="preserve"> PAGEREF _Toc216696620 \h </w:instrText>
        </w:r>
        <w:r>
          <w:rPr>
            <w:webHidden/>
          </w:rPr>
        </w:r>
        <w:r>
          <w:rPr>
            <w:webHidden/>
          </w:rPr>
          <w:fldChar w:fldCharType="separate"/>
        </w:r>
        <w:r>
          <w:rPr>
            <w:webHidden/>
          </w:rPr>
          <w:t>15</w:t>
        </w:r>
        <w:r>
          <w:rPr>
            <w:webHidden/>
          </w:rPr>
          <w:fldChar w:fldCharType="end"/>
        </w:r>
      </w:hyperlink>
    </w:p>
    <w:p w14:paraId="4D40A5BA" w14:textId="22ED556C"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21" w:history="1">
        <w:r w:rsidRPr="00160DAE">
          <w:rPr>
            <w:rStyle w:val="Hypertextovprepojenie"/>
          </w:rPr>
          <w:t>Miesto a lehota na predkladanie ponúk</w:t>
        </w:r>
        <w:r>
          <w:rPr>
            <w:webHidden/>
          </w:rPr>
          <w:tab/>
        </w:r>
        <w:r>
          <w:rPr>
            <w:webHidden/>
          </w:rPr>
          <w:fldChar w:fldCharType="begin"/>
        </w:r>
        <w:r>
          <w:rPr>
            <w:webHidden/>
          </w:rPr>
          <w:instrText xml:space="preserve"> PAGEREF _Toc216696621 \h </w:instrText>
        </w:r>
        <w:r>
          <w:rPr>
            <w:webHidden/>
          </w:rPr>
        </w:r>
        <w:r>
          <w:rPr>
            <w:webHidden/>
          </w:rPr>
          <w:fldChar w:fldCharType="separate"/>
        </w:r>
        <w:r>
          <w:rPr>
            <w:webHidden/>
          </w:rPr>
          <w:t>15</w:t>
        </w:r>
        <w:r>
          <w:rPr>
            <w:webHidden/>
          </w:rPr>
          <w:fldChar w:fldCharType="end"/>
        </w:r>
      </w:hyperlink>
    </w:p>
    <w:p w14:paraId="4422A3F7" w14:textId="4D846C34"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22" w:history="1">
        <w:r w:rsidRPr="00160DAE">
          <w:rPr>
            <w:rStyle w:val="Hypertextovprepojenie"/>
          </w:rPr>
          <w:t>Lehota viazanosti ponúk</w:t>
        </w:r>
        <w:r>
          <w:rPr>
            <w:webHidden/>
          </w:rPr>
          <w:tab/>
        </w:r>
        <w:r>
          <w:rPr>
            <w:webHidden/>
          </w:rPr>
          <w:fldChar w:fldCharType="begin"/>
        </w:r>
        <w:r>
          <w:rPr>
            <w:webHidden/>
          </w:rPr>
          <w:instrText xml:space="preserve"> PAGEREF _Toc216696622 \h </w:instrText>
        </w:r>
        <w:r>
          <w:rPr>
            <w:webHidden/>
          </w:rPr>
        </w:r>
        <w:r>
          <w:rPr>
            <w:webHidden/>
          </w:rPr>
          <w:fldChar w:fldCharType="separate"/>
        </w:r>
        <w:r>
          <w:rPr>
            <w:webHidden/>
          </w:rPr>
          <w:t>16</w:t>
        </w:r>
        <w:r>
          <w:rPr>
            <w:webHidden/>
          </w:rPr>
          <w:fldChar w:fldCharType="end"/>
        </w:r>
      </w:hyperlink>
    </w:p>
    <w:p w14:paraId="7FF91AEF" w14:textId="35C98236"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23" w:history="1">
        <w:r w:rsidRPr="00160DAE">
          <w:rPr>
            <w:rStyle w:val="Hypertextovprepojenie"/>
          </w:rPr>
          <w:t>Zmena/doplnenie alebo odstúpenie od ponuky</w:t>
        </w:r>
        <w:r>
          <w:rPr>
            <w:webHidden/>
          </w:rPr>
          <w:tab/>
        </w:r>
        <w:r>
          <w:rPr>
            <w:webHidden/>
          </w:rPr>
          <w:fldChar w:fldCharType="begin"/>
        </w:r>
        <w:r>
          <w:rPr>
            <w:webHidden/>
          </w:rPr>
          <w:instrText xml:space="preserve"> PAGEREF _Toc216696623 \h </w:instrText>
        </w:r>
        <w:r>
          <w:rPr>
            <w:webHidden/>
          </w:rPr>
        </w:r>
        <w:r>
          <w:rPr>
            <w:webHidden/>
          </w:rPr>
          <w:fldChar w:fldCharType="separate"/>
        </w:r>
        <w:r>
          <w:rPr>
            <w:webHidden/>
          </w:rPr>
          <w:t>16</w:t>
        </w:r>
        <w:r>
          <w:rPr>
            <w:webHidden/>
          </w:rPr>
          <w:fldChar w:fldCharType="end"/>
        </w:r>
      </w:hyperlink>
    </w:p>
    <w:p w14:paraId="128B4BB9" w14:textId="0A8606A1"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24" w:history="1">
        <w:r w:rsidRPr="00160DAE">
          <w:rPr>
            <w:rStyle w:val="Hypertextovprepojenie"/>
          </w:rPr>
          <w:t>Revízne postupy</w:t>
        </w:r>
        <w:r>
          <w:rPr>
            <w:webHidden/>
          </w:rPr>
          <w:tab/>
        </w:r>
        <w:r>
          <w:rPr>
            <w:webHidden/>
          </w:rPr>
          <w:fldChar w:fldCharType="begin"/>
        </w:r>
        <w:r>
          <w:rPr>
            <w:webHidden/>
          </w:rPr>
          <w:instrText xml:space="preserve"> PAGEREF _Toc216696624 \h </w:instrText>
        </w:r>
        <w:r>
          <w:rPr>
            <w:webHidden/>
          </w:rPr>
        </w:r>
        <w:r>
          <w:rPr>
            <w:webHidden/>
          </w:rPr>
          <w:fldChar w:fldCharType="separate"/>
        </w:r>
        <w:r>
          <w:rPr>
            <w:webHidden/>
          </w:rPr>
          <w:t>16</w:t>
        </w:r>
        <w:r>
          <w:rPr>
            <w:webHidden/>
          </w:rPr>
          <w:fldChar w:fldCharType="end"/>
        </w:r>
      </w:hyperlink>
    </w:p>
    <w:p w14:paraId="04E4A64B" w14:textId="1F78E7CD" w:rsidR="005922B3" w:rsidRDefault="005922B3">
      <w:pPr>
        <w:pStyle w:val="Obsah2"/>
        <w:tabs>
          <w:tab w:val="right" w:leader="dot" w:pos="9348"/>
        </w:tabs>
        <w:rPr>
          <w:rFonts w:asciiTheme="minorHAnsi" w:eastAsiaTheme="minorEastAsia" w:hAnsiTheme="minorHAnsi" w:cstheme="minorBidi"/>
          <w:smallCaps w:val="0"/>
          <w:kern w:val="2"/>
          <w:sz w:val="24"/>
          <w:szCs w:val="24"/>
          <w14:ligatures w14:val="standardContextual"/>
        </w:rPr>
      </w:pPr>
      <w:hyperlink w:anchor="_Toc216696625" w:history="1">
        <w:r w:rsidRPr="00160DAE">
          <w:rPr>
            <w:rStyle w:val="Hypertextovprepojenie"/>
          </w:rPr>
          <w:t>Časť VI. Otváranie a vyhodnotenie ponúk</w:t>
        </w:r>
        <w:r>
          <w:rPr>
            <w:webHidden/>
          </w:rPr>
          <w:tab/>
        </w:r>
        <w:r>
          <w:rPr>
            <w:webHidden/>
          </w:rPr>
          <w:fldChar w:fldCharType="begin"/>
        </w:r>
        <w:r>
          <w:rPr>
            <w:webHidden/>
          </w:rPr>
          <w:instrText xml:space="preserve"> PAGEREF _Toc216696625 \h </w:instrText>
        </w:r>
        <w:r>
          <w:rPr>
            <w:webHidden/>
          </w:rPr>
        </w:r>
        <w:r>
          <w:rPr>
            <w:webHidden/>
          </w:rPr>
          <w:fldChar w:fldCharType="separate"/>
        </w:r>
        <w:r>
          <w:rPr>
            <w:webHidden/>
          </w:rPr>
          <w:t>16</w:t>
        </w:r>
        <w:r>
          <w:rPr>
            <w:webHidden/>
          </w:rPr>
          <w:fldChar w:fldCharType="end"/>
        </w:r>
      </w:hyperlink>
    </w:p>
    <w:p w14:paraId="52CC338F" w14:textId="3E59EE0D"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26" w:history="1">
        <w:r w:rsidRPr="00160DAE">
          <w:rPr>
            <w:rStyle w:val="Hypertextovprepojenie"/>
          </w:rPr>
          <w:t>Otváranie ponúk</w:t>
        </w:r>
        <w:r>
          <w:rPr>
            <w:webHidden/>
          </w:rPr>
          <w:tab/>
        </w:r>
        <w:r>
          <w:rPr>
            <w:webHidden/>
          </w:rPr>
          <w:fldChar w:fldCharType="begin"/>
        </w:r>
        <w:r>
          <w:rPr>
            <w:webHidden/>
          </w:rPr>
          <w:instrText xml:space="preserve"> PAGEREF _Toc216696626 \h </w:instrText>
        </w:r>
        <w:r>
          <w:rPr>
            <w:webHidden/>
          </w:rPr>
        </w:r>
        <w:r>
          <w:rPr>
            <w:webHidden/>
          </w:rPr>
          <w:fldChar w:fldCharType="separate"/>
        </w:r>
        <w:r>
          <w:rPr>
            <w:webHidden/>
          </w:rPr>
          <w:t>16</w:t>
        </w:r>
        <w:r>
          <w:rPr>
            <w:webHidden/>
          </w:rPr>
          <w:fldChar w:fldCharType="end"/>
        </w:r>
      </w:hyperlink>
    </w:p>
    <w:p w14:paraId="7EE2C425" w14:textId="0DB79901"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27" w:history="1">
        <w:r w:rsidRPr="00160DAE">
          <w:rPr>
            <w:rStyle w:val="Hypertextovprepojenie"/>
          </w:rPr>
          <w:t>Vyhodnocovanie ponúk</w:t>
        </w:r>
        <w:r>
          <w:rPr>
            <w:webHidden/>
          </w:rPr>
          <w:tab/>
        </w:r>
        <w:r>
          <w:rPr>
            <w:webHidden/>
          </w:rPr>
          <w:fldChar w:fldCharType="begin"/>
        </w:r>
        <w:r>
          <w:rPr>
            <w:webHidden/>
          </w:rPr>
          <w:instrText xml:space="preserve"> PAGEREF _Toc216696627 \h </w:instrText>
        </w:r>
        <w:r>
          <w:rPr>
            <w:webHidden/>
          </w:rPr>
        </w:r>
        <w:r>
          <w:rPr>
            <w:webHidden/>
          </w:rPr>
          <w:fldChar w:fldCharType="separate"/>
        </w:r>
        <w:r>
          <w:rPr>
            <w:webHidden/>
          </w:rPr>
          <w:t>16</w:t>
        </w:r>
        <w:r>
          <w:rPr>
            <w:webHidden/>
          </w:rPr>
          <w:fldChar w:fldCharType="end"/>
        </w:r>
      </w:hyperlink>
    </w:p>
    <w:p w14:paraId="5C8BBF6B" w14:textId="503DF35D"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28" w:history="1">
        <w:r w:rsidRPr="00160DAE">
          <w:rPr>
            <w:rStyle w:val="Hypertextovprepojenie"/>
          </w:rPr>
          <w:t>Uzavretie zmluvy</w:t>
        </w:r>
        <w:r>
          <w:rPr>
            <w:webHidden/>
          </w:rPr>
          <w:tab/>
        </w:r>
        <w:r>
          <w:rPr>
            <w:webHidden/>
          </w:rPr>
          <w:fldChar w:fldCharType="begin"/>
        </w:r>
        <w:r>
          <w:rPr>
            <w:webHidden/>
          </w:rPr>
          <w:instrText xml:space="preserve"> PAGEREF _Toc216696628 \h </w:instrText>
        </w:r>
        <w:r>
          <w:rPr>
            <w:webHidden/>
          </w:rPr>
        </w:r>
        <w:r>
          <w:rPr>
            <w:webHidden/>
          </w:rPr>
          <w:fldChar w:fldCharType="separate"/>
        </w:r>
        <w:r>
          <w:rPr>
            <w:webHidden/>
          </w:rPr>
          <w:t>17</w:t>
        </w:r>
        <w:r>
          <w:rPr>
            <w:webHidden/>
          </w:rPr>
          <w:fldChar w:fldCharType="end"/>
        </w:r>
      </w:hyperlink>
    </w:p>
    <w:p w14:paraId="783B4F00" w14:textId="75E37143" w:rsidR="005922B3" w:rsidRDefault="005922B3">
      <w:pPr>
        <w:pStyle w:val="Obsah2"/>
        <w:tabs>
          <w:tab w:val="right" w:leader="dot" w:pos="9348"/>
        </w:tabs>
        <w:rPr>
          <w:rFonts w:asciiTheme="minorHAnsi" w:eastAsiaTheme="minorEastAsia" w:hAnsiTheme="minorHAnsi" w:cstheme="minorBidi"/>
          <w:smallCaps w:val="0"/>
          <w:kern w:val="2"/>
          <w:sz w:val="24"/>
          <w:szCs w:val="24"/>
          <w14:ligatures w14:val="standardContextual"/>
        </w:rPr>
      </w:pPr>
      <w:hyperlink w:anchor="_Toc216696629" w:history="1">
        <w:r w:rsidRPr="00160DAE">
          <w:rPr>
            <w:rStyle w:val="Hypertextovprepojenie"/>
          </w:rPr>
          <w:t>Časť VII.  Dôvernosť vo verejnom obstarávaní</w:t>
        </w:r>
        <w:r>
          <w:rPr>
            <w:webHidden/>
          </w:rPr>
          <w:tab/>
        </w:r>
        <w:r>
          <w:rPr>
            <w:webHidden/>
          </w:rPr>
          <w:fldChar w:fldCharType="begin"/>
        </w:r>
        <w:r>
          <w:rPr>
            <w:webHidden/>
          </w:rPr>
          <w:instrText xml:space="preserve"> PAGEREF _Toc216696629 \h </w:instrText>
        </w:r>
        <w:r>
          <w:rPr>
            <w:webHidden/>
          </w:rPr>
        </w:r>
        <w:r>
          <w:rPr>
            <w:webHidden/>
          </w:rPr>
          <w:fldChar w:fldCharType="separate"/>
        </w:r>
        <w:r>
          <w:rPr>
            <w:webHidden/>
          </w:rPr>
          <w:t>17</w:t>
        </w:r>
        <w:r>
          <w:rPr>
            <w:webHidden/>
          </w:rPr>
          <w:fldChar w:fldCharType="end"/>
        </w:r>
      </w:hyperlink>
    </w:p>
    <w:p w14:paraId="165298C1" w14:textId="25F48D25"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30" w:history="1">
        <w:r w:rsidRPr="00160DAE">
          <w:rPr>
            <w:rStyle w:val="Hypertextovprepojenie"/>
          </w:rPr>
          <w:t>Dôvernosť procesu verejného obstarávania</w:t>
        </w:r>
        <w:r>
          <w:rPr>
            <w:webHidden/>
          </w:rPr>
          <w:tab/>
        </w:r>
        <w:r>
          <w:rPr>
            <w:webHidden/>
          </w:rPr>
          <w:fldChar w:fldCharType="begin"/>
        </w:r>
        <w:r>
          <w:rPr>
            <w:webHidden/>
          </w:rPr>
          <w:instrText xml:space="preserve"> PAGEREF _Toc216696630 \h </w:instrText>
        </w:r>
        <w:r>
          <w:rPr>
            <w:webHidden/>
          </w:rPr>
        </w:r>
        <w:r>
          <w:rPr>
            <w:webHidden/>
          </w:rPr>
          <w:fldChar w:fldCharType="separate"/>
        </w:r>
        <w:r>
          <w:rPr>
            <w:webHidden/>
          </w:rPr>
          <w:t>17</w:t>
        </w:r>
        <w:r>
          <w:rPr>
            <w:webHidden/>
          </w:rPr>
          <w:fldChar w:fldCharType="end"/>
        </w:r>
      </w:hyperlink>
    </w:p>
    <w:p w14:paraId="79BAF136" w14:textId="326DE08D" w:rsidR="005922B3" w:rsidRDefault="005922B3">
      <w:pPr>
        <w:pStyle w:val="Obsah3"/>
        <w:tabs>
          <w:tab w:val="right" w:leader="dot" w:pos="9348"/>
        </w:tabs>
        <w:rPr>
          <w:rFonts w:asciiTheme="minorHAnsi" w:eastAsiaTheme="minorEastAsia" w:hAnsiTheme="minorHAnsi" w:cstheme="minorBidi"/>
          <w:i w:val="0"/>
          <w:iCs w:val="0"/>
          <w:kern w:val="2"/>
          <w:sz w:val="24"/>
          <w:szCs w:val="24"/>
          <w14:ligatures w14:val="standardContextual"/>
        </w:rPr>
      </w:pPr>
      <w:hyperlink w:anchor="_Toc216696631" w:history="1">
        <w:r w:rsidRPr="00160DAE">
          <w:rPr>
            <w:rStyle w:val="Hypertextovprepojenie"/>
          </w:rPr>
          <w:t>Etické podmienky</w:t>
        </w:r>
        <w:r>
          <w:rPr>
            <w:webHidden/>
          </w:rPr>
          <w:tab/>
        </w:r>
        <w:r>
          <w:rPr>
            <w:webHidden/>
          </w:rPr>
          <w:fldChar w:fldCharType="begin"/>
        </w:r>
        <w:r>
          <w:rPr>
            <w:webHidden/>
          </w:rPr>
          <w:instrText xml:space="preserve"> PAGEREF _Toc216696631 \h </w:instrText>
        </w:r>
        <w:r>
          <w:rPr>
            <w:webHidden/>
          </w:rPr>
        </w:r>
        <w:r>
          <w:rPr>
            <w:webHidden/>
          </w:rPr>
          <w:fldChar w:fldCharType="separate"/>
        </w:r>
        <w:r>
          <w:rPr>
            <w:webHidden/>
          </w:rPr>
          <w:t>18</w:t>
        </w:r>
        <w:r>
          <w:rPr>
            <w:webHidden/>
          </w:rPr>
          <w:fldChar w:fldCharType="end"/>
        </w:r>
      </w:hyperlink>
    </w:p>
    <w:p w14:paraId="13C4A14D" w14:textId="58CFA0AA" w:rsidR="005922B3" w:rsidRDefault="005922B3">
      <w:pPr>
        <w:pStyle w:val="Obsah1"/>
        <w:rPr>
          <w:rFonts w:asciiTheme="minorHAnsi" w:eastAsiaTheme="minorEastAsia" w:hAnsiTheme="minorHAnsi" w:cstheme="minorBidi"/>
          <w:b w:val="0"/>
          <w:bCs w:val="0"/>
          <w:caps w:val="0"/>
          <w:kern w:val="2"/>
          <w:sz w:val="24"/>
          <w:szCs w:val="24"/>
          <w14:ligatures w14:val="standardContextual"/>
        </w:rPr>
      </w:pPr>
      <w:hyperlink w:anchor="_Toc216696632" w:history="1">
        <w:r w:rsidRPr="00160DAE">
          <w:rPr>
            <w:rStyle w:val="Hypertextovprepojenie"/>
          </w:rPr>
          <w:t>B OPIS PREDMETU ZÁKAZKY</w:t>
        </w:r>
        <w:r>
          <w:rPr>
            <w:webHidden/>
          </w:rPr>
          <w:tab/>
        </w:r>
        <w:r>
          <w:rPr>
            <w:webHidden/>
          </w:rPr>
          <w:fldChar w:fldCharType="begin"/>
        </w:r>
        <w:r>
          <w:rPr>
            <w:webHidden/>
          </w:rPr>
          <w:instrText xml:space="preserve"> PAGEREF _Toc216696632 \h </w:instrText>
        </w:r>
        <w:r>
          <w:rPr>
            <w:webHidden/>
          </w:rPr>
        </w:r>
        <w:r>
          <w:rPr>
            <w:webHidden/>
          </w:rPr>
          <w:fldChar w:fldCharType="separate"/>
        </w:r>
        <w:r>
          <w:rPr>
            <w:webHidden/>
          </w:rPr>
          <w:t>19</w:t>
        </w:r>
        <w:r>
          <w:rPr>
            <w:webHidden/>
          </w:rPr>
          <w:fldChar w:fldCharType="end"/>
        </w:r>
      </w:hyperlink>
    </w:p>
    <w:p w14:paraId="796CC409" w14:textId="0D699C0A" w:rsidR="005922B3" w:rsidRDefault="005922B3">
      <w:pPr>
        <w:pStyle w:val="Obsah1"/>
        <w:rPr>
          <w:rFonts w:asciiTheme="minorHAnsi" w:eastAsiaTheme="minorEastAsia" w:hAnsiTheme="minorHAnsi" w:cstheme="minorBidi"/>
          <w:b w:val="0"/>
          <w:bCs w:val="0"/>
          <w:caps w:val="0"/>
          <w:kern w:val="2"/>
          <w:sz w:val="24"/>
          <w:szCs w:val="24"/>
          <w14:ligatures w14:val="standardContextual"/>
        </w:rPr>
      </w:pPr>
      <w:hyperlink w:anchor="_Toc216696633" w:history="1">
        <w:r w:rsidRPr="00160DAE">
          <w:rPr>
            <w:rStyle w:val="Hypertextovprepojenie"/>
          </w:rPr>
          <w:t>C SPÔSOB URČENIA CENY</w:t>
        </w:r>
        <w:r>
          <w:rPr>
            <w:webHidden/>
          </w:rPr>
          <w:tab/>
        </w:r>
        <w:r>
          <w:rPr>
            <w:webHidden/>
          </w:rPr>
          <w:fldChar w:fldCharType="begin"/>
        </w:r>
        <w:r>
          <w:rPr>
            <w:webHidden/>
          </w:rPr>
          <w:instrText xml:space="preserve"> PAGEREF _Toc216696633 \h </w:instrText>
        </w:r>
        <w:r>
          <w:rPr>
            <w:webHidden/>
          </w:rPr>
        </w:r>
        <w:r>
          <w:rPr>
            <w:webHidden/>
          </w:rPr>
          <w:fldChar w:fldCharType="separate"/>
        </w:r>
        <w:r>
          <w:rPr>
            <w:webHidden/>
          </w:rPr>
          <w:t>24</w:t>
        </w:r>
        <w:r>
          <w:rPr>
            <w:webHidden/>
          </w:rPr>
          <w:fldChar w:fldCharType="end"/>
        </w:r>
      </w:hyperlink>
    </w:p>
    <w:p w14:paraId="5CA98EE5" w14:textId="71C5C59B" w:rsidR="005922B3" w:rsidRDefault="005922B3">
      <w:pPr>
        <w:pStyle w:val="Obsah1"/>
        <w:rPr>
          <w:rFonts w:asciiTheme="minorHAnsi" w:eastAsiaTheme="minorEastAsia" w:hAnsiTheme="minorHAnsi" w:cstheme="minorBidi"/>
          <w:b w:val="0"/>
          <w:bCs w:val="0"/>
          <w:caps w:val="0"/>
          <w:kern w:val="2"/>
          <w:sz w:val="24"/>
          <w:szCs w:val="24"/>
          <w14:ligatures w14:val="standardContextual"/>
        </w:rPr>
      </w:pPr>
      <w:hyperlink w:anchor="_Toc216696634" w:history="1">
        <w:r w:rsidRPr="00160DAE">
          <w:rPr>
            <w:rStyle w:val="Hypertextovprepojenie"/>
          </w:rPr>
          <w:t>D OBCHODNÉ PODMIENKY</w:t>
        </w:r>
        <w:r>
          <w:rPr>
            <w:webHidden/>
          </w:rPr>
          <w:tab/>
        </w:r>
        <w:r>
          <w:rPr>
            <w:webHidden/>
          </w:rPr>
          <w:fldChar w:fldCharType="begin"/>
        </w:r>
        <w:r>
          <w:rPr>
            <w:webHidden/>
          </w:rPr>
          <w:instrText xml:space="preserve"> PAGEREF _Toc216696634 \h </w:instrText>
        </w:r>
        <w:r>
          <w:rPr>
            <w:webHidden/>
          </w:rPr>
        </w:r>
        <w:r>
          <w:rPr>
            <w:webHidden/>
          </w:rPr>
          <w:fldChar w:fldCharType="separate"/>
        </w:r>
        <w:r>
          <w:rPr>
            <w:webHidden/>
          </w:rPr>
          <w:t>25</w:t>
        </w:r>
        <w:r>
          <w:rPr>
            <w:webHidden/>
          </w:rPr>
          <w:fldChar w:fldCharType="end"/>
        </w:r>
      </w:hyperlink>
    </w:p>
    <w:p w14:paraId="6FDBCA2B" w14:textId="260EFB43" w:rsidR="005922B3" w:rsidRDefault="005922B3">
      <w:pPr>
        <w:pStyle w:val="Obsah1"/>
        <w:rPr>
          <w:rFonts w:asciiTheme="minorHAnsi" w:eastAsiaTheme="minorEastAsia" w:hAnsiTheme="minorHAnsi" w:cstheme="minorBidi"/>
          <w:b w:val="0"/>
          <w:bCs w:val="0"/>
          <w:caps w:val="0"/>
          <w:kern w:val="2"/>
          <w:sz w:val="24"/>
          <w:szCs w:val="24"/>
          <w14:ligatures w14:val="standardContextual"/>
        </w:rPr>
      </w:pPr>
      <w:hyperlink w:anchor="_Toc216696635" w:history="1">
        <w:r w:rsidRPr="00160DAE">
          <w:rPr>
            <w:rStyle w:val="Hypertextovprepojenie"/>
          </w:rPr>
          <w:t>E KRITÉRIÁ NA VYHODNOTENIE PONÚK A PRAVIDLÁ ICH UPLATNENIA</w:t>
        </w:r>
        <w:r>
          <w:rPr>
            <w:webHidden/>
          </w:rPr>
          <w:tab/>
        </w:r>
        <w:r>
          <w:rPr>
            <w:webHidden/>
          </w:rPr>
          <w:fldChar w:fldCharType="begin"/>
        </w:r>
        <w:r>
          <w:rPr>
            <w:webHidden/>
          </w:rPr>
          <w:instrText xml:space="preserve"> PAGEREF _Toc216696635 \h </w:instrText>
        </w:r>
        <w:r>
          <w:rPr>
            <w:webHidden/>
          </w:rPr>
        </w:r>
        <w:r>
          <w:rPr>
            <w:webHidden/>
          </w:rPr>
          <w:fldChar w:fldCharType="separate"/>
        </w:r>
        <w:r>
          <w:rPr>
            <w:webHidden/>
          </w:rPr>
          <w:t>27</w:t>
        </w:r>
        <w:r>
          <w:rPr>
            <w:webHidden/>
          </w:rPr>
          <w:fldChar w:fldCharType="end"/>
        </w:r>
      </w:hyperlink>
    </w:p>
    <w:p w14:paraId="5DE7D1CD" w14:textId="08CB3CE3" w:rsidR="005922B3" w:rsidRDefault="005922B3">
      <w:pPr>
        <w:pStyle w:val="Obsah1"/>
        <w:rPr>
          <w:rFonts w:asciiTheme="minorHAnsi" w:eastAsiaTheme="minorEastAsia" w:hAnsiTheme="minorHAnsi" w:cstheme="minorBidi"/>
          <w:b w:val="0"/>
          <w:bCs w:val="0"/>
          <w:caps w:val="0"/>
          <w:kern w:val="2"/>
          <w:sz w:val="24"/>
          <w:szCs w:val="24"/>
          <w14:ligatures w14:val="standardContextual"/>
        </w:rPr>
      </w:pPr>
      <w:hyperlink w:anchor="_Toc216696636" w:history="1">
        <w:r w:rsidRPr="00160DAE">
          <w:rPr>
            <w:rStyle w:val="Hypertextovprepojenie"/>
          </w:rPr>
          <w:t>F PODMIENKY ÚČASTI</w:t>
        </w:r>
        <w:r>
          <w:rPr>
            <w:webHidden/>
          </w:rPr>
          <w:tab/>
        </w:r>
        <w:r>
          <w:rPr>
            <w:webHidden/>
          </w:rPr>
          <w:fldChar w:fldCharType="begin"/>
        </w:r>
        <w:r>
          <w:rPr>
            <w:webHidden/>
          </w:rPr>
          <w:instrText xml:space="preserve"> PAGEREF _Toc216696636 \h </w:instrText>
        </w:r>
        <w:r>
          <w:rPr>
            <w:webHidden/>
          </w:rPr>
        </w:r>
        <w:r>
          <w:rPr>
            <w:webHidden/>
          </w:rPr>
          <w:fldChar w:fldCharType="separate"/>
        </w:r>
        <w:r>
          <w:rPr>
            <w:webHidden/>
          </w:rPr>
          <w:t>28</w:t>
        </w:r>
        <w:r>
          <w:rPr>
            <w:webHidden/>
          </w:rPr>
          <w:fldChar w:fldCharType="end"/>
        </w:r>
      </w:hyperlink>
    </w:p>
    <w:p w14:paraId="21687AD1" w14:textId="1FA7B7F1" w:rsidR="005922B3" w:rsidRDefault="005922B3">
      <w:pPr>
        <w:pStyle w:val="Obsah1"/>
        <w:rPr>
          <w:rFonts w:asciiTheme="minorHAnsi" w:eastAsiaTheme="minorEastAsia" w:hAnsiTheme="minorHAnsi" w:cstheme="minorBidi"/>
          <w:b w:val="0"/>
          <w:bCs w:val="0"/>
          <w:caps w:val="0"/>
          <w:kern w:val="2"/>
          <w:sz w:val="24"/>
          <w:szCs w:val="24"/>
          <w14:ligatures w14:val="standardContextual"/>
        </w:rPr>
      </w:pPr>
      <w:hyperlink w:anchor="_Toc216696637" w:history="1">
        <w:r w:rsidRPr="00160DAE">
          <w:rPr>
            <w:rStyle w:val="Hypertextovprepojenie"/>
          </w:rPr>
          <w:t>G Prílohy</w:t>
        </w:r>
        <w:r>
          <w:rPr>
            <w:webHidden/>
          </w:rPr>
          <w:tab/>
        </w:r>
        <w:r>
          <w:rPr>
            <w:webHidden/>
          </w:rPr>
          <w:fldChar w:fldCharType="begin"/>
        </w:r>
        <w:r>
          <w:rPr>
            <w:webHidden/>
          </w:rPr>
          <w:instrText xml:space="preserve"> PAGEREF _Toc216696637 \h </w:instrText>
        </w:r>
        <w:r>
          <w:rPr>
            <w:webHidden/>
          </w:rPr>
        </w:r>
        <w:r>
          <w:rPr>
            <w:webHidden/>
          </w:rPr>
          <w:fldChar w:fldCharType="separate"/>
        </w:r>
        <w:r>
          <w:rPr>
            <w:webHidden/>
          </w:rPr>
          <w:t>33</w:t>
        </w:r>
        <w:r>
          <w:rPr>
            <w:webHidden/>
          </w:rPr>
          <w:fldChar w:fldCharType="end"/>
        </w:r>
      </w:hyperlink>
    </w:p>
    <w:p w14:paraId="374F59E4" w14:textId="66A81236" w:rsidR="00151BA6" w:rsidRPr="00FE2EB5" w:rsidRDefault="00100C95" w:rsidP="00151BA6">
      <w:pPr>
        <w:rPr>
          <w:rFonts w:ascii="Calibri" w:hAnsi="Calibri" w:cs="Calibri"/>
          <w:sz w:val="20"/>
          <w:szCs w:val="20"/>
        </w:rPr>
      </w:pPr>
      <w:r w:rsidRPr="004D239D">
        <w:rPr>
          <w:rFonts w:cs="Arial"/>
          <w:noProof w:val="0"/>
          <w:sz w:val="20"/>
          <w:szCs w:val="20"/>
        </w:rPr>
        <w:lastRenderedPageBreak/>
        <w:fldChar w:fldCharType="end"/>
      </w:r>
    </w:p>
    <w:p w14:paraId="1CE04764" w14:textId="77777777" w:rsidR="00764B84" w:rsidRDefault="007852E2" w:rsidP="00151BA6">
      <w:pPr>
        <w:rPr>
          <w:rStyle w:val="Hypertextovprepojenie"/>
          <w:rFonts w:ascii="Calibri" w:hAnsi="Calibri" w:cs="Calibri"/>
          <w:smallCaps/>
          <w:color w:val="auto"/>
          <w:sz w:val="20"/>
          <w:szCs w:val="20"/>
          <w:u w:val="none"/>
        </w:rPr>
      </w:pPr>
      <w:r w:rsidRPr="007852E2">
        <w:rPr>
          <w:rStyle w:val="Hypertextovprepojenie"/>
          <w:rFonts w:ascii="Calibri" w:hAnsi="Calibri" w:cs="Calibri"/>
          <w:smallCaps/>
          <w:color w:val="auto"/>
          <w:sz w:val="20"/>
          <w:szCs w:val="20"/>
          <w:u w:val="none"/>
        </w:rPr>
        <w:t xml:space="preserve">     </w:t>
      </w:r>
    </w:p>
    <w:p w14:paraId="0DCBFA9A" w14:textId="140848DF" w:rsidR="00D918A6" w:rsidRPr="00151BA6" w:rsidRDefault="007852E2" w:rsidP="00151BA6">
      <w:pPr>
        <w:rPr>
          <w:rFonts w:cs="Arial"/>
          <w:b/>
          <w:i/>
          <w:noProof w:val="0"/>
          <w:sz w:val="28"/>
          <w:szCs w:val="28"/>
        </w:rPr>
      </w:pPr>
      <w:r w:rsidRPr="007852E2">
        <w:rPr>
          <w:rStyle w:val="Hypertextovprepojenie"/>
          <w:rFonts w:ascii="Calibri" w:hAnsi="Calibri" w:cs="Calibri"/>
          <w:smallCaps/>
          <w:color w:val="auto"/>
          <w:sz w:val="20"/>
          <w:szCs w:val="20"/>
          <w:u w:val="none"/>
        </w:rPr>
        <w:t xml:space="preserve"> </w:t>
      </w:r>
      <w:r w:rsidR="00006522" w:rsidRPr="00151BA6">
        <w:rPr>
          <w:rFonts w:cs="Arial"/>
          <w:b/>
          <w:bCs/>
          <w:i/>
          <w:noProof w:val="0"/>
          <w:kern w:val="32"/>
          <w:sz w:val="28"/>
          <w:szCs w:val="28"/>
        </w:rPr>
        <w:t xml:space="preserve">A </w:t>
      </w:r>
      <w:r w:rsidR="00731FAB" w:rsidRPr="00151BA6">
        <w:rPr>
          <w:rFonts w:cs="Arial"/>
          <w:b/>
          <w:bCs/>
          <w:i/>
          <w:noProof w:val="0"/>
          <w:kern w:val="32"/>
          <w:sz w:val="28"/>
          <w:szCs w:val="28"/>
        </w:rPr>
        <w:t>POKYNY NA VYPRACOVANIE PONUKY</w:t>
      </w:r>
    </w:p>
    <w:p w14:paraId="6559961F" w14:textId="77777777" w:rsidR="00731FAB" w:rsidRPr="004D239D" w:rsidRDefault="00731FAB" w:rsidP="00142842">
      <w:pPr>
        <w:rPr>
          <w:rFonts w:cs="Arial"/>
          <w:noProof w:val="0"/>
          <w:szCs w:val="22"/>
        </w:rPr>
      </w:pPr>
    </w:p>
    <w:p w14:paraId="0CA56B9D" w14:textId="411E0D13" w:rsidR="00006522" w:rsidRPr="004D239D" w:rsidRDefault="00731FAB" w:rsidP="00A97A14">
      <w:pPr>
        <w:pStyle w:val="Nadpis2"/>
      </w:pPr>
      <w:bookmarkStart w:id="1" w:name="_Toc216696588"/>
      <w:r w:rsidRPr="004D239D">
        <w:t>Časť I.  Všeobecné informácie</w:t>
      </w:r>
      <w:bookmarkEnd w:id="1"/>
    </w:p>
    <w:p w14:paraId="53BF3065" w14:textId="77777777" w:rsidR="00006522" w:rsidRPr="004D239D" w:rsidRDefault="00006522" w:rsidP="00006522">
      <w:pPr>
        <w:rPr>
          <w:rFonts w:cs="Arial"/>
          <w:noProof w:val="0"/>
        </w:rPr>
      </w:pPr>
    </w:p>
    <w:p w14:paraId="43AFD1CA" w14:textId="20EA9434" w:rsidR="00731FAB" w:rsidRPr="004D239D" w:rsidRDefault="00731FAB" w:rsidP="005922B3">
      <w:pPr>
        <w:pStyle w:val="Nadpis3"/>
      </w:pPr>
      <w:bookmarkStart w:id="2" w:name="_Toc216696589"/>
      <w:r w:rsidRPr="004D239D">
        <w:t>Identifikácia verejného obstarávateľa</w:t>
      </w:r>
      <w:bookmarkEnd w:id="2"/>
    </w:p>
    <w:p w14:paraId="3949D37E"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217"/>
        <w:gridCol w:w="6141"/>
      </w:tblGrid>
      <w:tr w:rsidR="008F4FC1" w:rsidRPr="004D239D" w14:paraId="4DF53BFE" w14:textId="77777777" w:rsidTr="008F4FC1">
        <w:tc>
          <w:tcPr>
            <w:tcW w:w="1719" w:type="pct"/>
          </w:tcPr>
          <w:p w14:paraId="60436BD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158C99C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17E3F821" w14:textId="77777777" w:rsidTr="008F4FC1">
        <w:tc>
          <w:tcPr>
            <w:tcW w:w="1719" w:type="pct"/>
          </w:tcPr>
          <w:p w14:paraId="540B560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51F0A48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57A409B0" w14:textId="77777777" w:rsidTr="008F4FC1">
        <w:tc>
          <w:tcPr>
            <w:tcW w:w="1719" w:type="pct"/>
          </w:tcPr>
          <w:p w14:paraId="1FB2C8DB"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28D03C3F" w14:textId="3DD181A2" w:rsidR="008F4FC1" w:rsidRPr="00D57E65" w:rsidRDefault="004A1218" w:rsidP="009B4D24">
            <w:pPr>
              <w:rPr>
                <w:rFonts w:cs="Arial"/>
                <w:noProof w:val="0"/>
                <w:sz w:val="20"/>
                <w:szCs w:val="20"/>
                <w:highlight w:val="yellow"/>
              </w:rPr>
            </w:pPr>
            <w:r>
              <w:rPr>
                <w:rFonts w:cs="Arial"/>
                <w:sz w:val="20"/>
                <w:szCs w:val="20"/>
              </w:rPr>
              <w:t>Ing. Juraj Marko</w:t>
            </w:r>
            <w:r w:rsidR="00364D61">
              <w:rPr>
                <w:rFonts w:cs="Arial"/>
                <w:sz w:val="20"/>
                <w:szCs w:val="20"/>
              </w:rPr>
              <w:t xml:space="preserve"> -</w:t>
            </w:r>
            <w:r w:rsidR="00364D61" w:rsidRPr="00364D61">
              <w:rPr>
                <w:rFonts w:cs="Arial"/>
                <w:sz w:val="20"/>
                <w:szCs w:val="20"/>
              </w:rPr>
              <w:t xml:space="preserve"> poverený generálny riaditeľ</w:t>
            </w:r>
          </w:p>
        </w:tc>
      </w:tr>
      <w:tr w:rsidR="008F4FC1" w:rsidRPr="004D239D" w14:paraId="739279F3" w14:textId="77777777" w:rsidTr="008F4FC1">
        <w:tc>
          <w:tcPr>
            <w:tcW w:w="1719" w:type="pct"/>
          </w:tcPr>
          <w:p w14:paraId="4B1485B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6D5BBDEF"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8677930" w14:textId="77777777" w:rsidTr="008F4FC1">
        <w:tc>
          <w:tcPr>
            <w:tcW w:w="1719" w:type="pct"/>
          </w:tcPr>
          <w:p w14:paraId="555D507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77E5DD4B"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6ACF13BC" w14:textId="77777777" w:rsidTr="008F4FC1">
        <w:tc>
          <w:tcPr>
            <w:tcW w:w="1719" w:type="pct"/>
          </w:tcPr>
          <w:p w14:paraId="44A0F27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6D838D4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3EA88DB6" w14:textId="77777777" w:rsidTr="008F4FC1">
        <w:tc>
          <w:tcPr>
            <w:tcW w:w="1719" w:type="pct"/>
          </w:tcPr>
          <w:p w14:paraId="25350FC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7FAA2DB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63515CDA"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217"/>
        <w:gridCol w:w="6141"/>
      </w:tblGrid>
      <w:tr w:rsidR="008F4FC1" w:rsidRPr="004D239D" w14:paraId="4DB2AAEE" w14:textId="77777777" w:rsidTr="008F4FC1">
        <w:tc>
          <w:tcPr>
            <w:tcW w:w="1719" w:type="pct"/>
          </w:tcPr>
          <w:p w14:paraId="4363F9F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6D78C88D"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A8BD033" w14:textId="77777777" w:rsidTr="008F4FC1">
        <w:tc>
          <w:tcPr>
            <w:tcW w:w="1719" w:type="pct"/>
          </w:tcPr>
          <w:p w14:paraId="5A5440E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6D4AD2F4"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7DB2EEB" w14:textId="77777777" w:rsidTr="008F4FC1">
        <w:tc>
          <w:tcPr>
            <w:tcW w:w="1719" w:type="pct"/>
          </w:tcPr>
          <w:p w14:paraId="10BF349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50FBD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0A669451" w14:textId="77777777" w:rsidTr="008F4FC1">
        <w:tc>
          <w:tcPr>
            <w:tcW w:w="1719" w:type="pct"/>
          </w:tcPr>
          <w:p w14:paraId="3EA3BAD9"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2A43E9A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14:paraId="1411EA70" w14:textId="77777777" w:rsidTr="008F4FC1">
        <w:tc>
          <w:tcPr>
            <w:tcW w:w="1719" w:type="pct"/>
          </w:tcPr>
          <w:p w14:paraId="1C549E3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7545DBE6"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0E5B831D" w14:textId="77777777" w:rsidR="008F4FC1" w:rsidRPr="004D239D" w:rsidRDefault="008F4FC1" w:rsidP="008F4FC1">
      <w:pPr>
        <w:spacing w:line="360" w:lineRule="auto"/>
        <w:rPr>
          <w:rFonts w:cs="Arial"/>
          <w:noProof w:val="0"/>
          <w:sz w:val="20"/>
          <w:szCs w:val="20"/>
        </w:rPr>
      </w:pPr>
    </w:p>
    <w:p w14:paraId="67C19A6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8283" w:type="pct"/>
        <w:tblLook w:val="04A0" w:firstRow="1" w:lastRow="0" w:firstColumn="1" w:lastColumn="0" w:noHBand="0" w:noVBand="1"/>
      </w:tblPr>
      <w:tblGrid>
        <w:gridCol w:w="9357"/>
        <w:gridCol w:w="6145"/>
      </w:tblGrid>
      <w:tr w:rsidR="00FE4FB2" w:rsidRPr="004D239D" w14:paraId="2880BB58" w14:textId="77777777" w:rsidTr="00FE4FB2">
        <w:tc>
          <w:tcPr>
            <w:tcW w:w="3018" w:type="pct"/>
          </w:tcPr>
          <w:p w14:paraId="094CEAA3" w14:textId="68AF56CC" w:rsidR="008F4FC1" w:rsidRPr="004E2679" w:rsidRDefault="008F4FC1" w:rsidP="00FE4FB2">
            <w:pPr>
              <w:spacing w:line="360" w:lineRule="auto"/>
              <w:ind w:right="-1757"/>
              <w:rPr>
                <w:rFonts w:cs="Arial"/>
                <w:noProof w:val="0"/>
                <w:sz w:val="20"/>
                <w:szCs w:val="20"/>
              </w:rPr>
            </w:pPr>
            <w:r w:rsidRPr="004E2679">
              <w:rPr>
                <w:rFonts w:cs="Arial"/>
                <w:noProof w:val="0"/>
                <w:sz w:val="20"/>
                <w:szCs w:val="20"/>
              </w:rPr>
              <w:t>Meno a priezvisko:</w:t>
            </w:r>
            <w:r w:rsidR="00FE4FB2">
              <w:rPr>
                <w:rFonts w:cs="Arial"/>
                <w:noProof w:val="0"/>
                <w:sz w:val="20"/>
                <w:szCs w:val="20"/>
              </w:rPr>
              <w:t xml:space="preserve"> JUDr. Ing. Jana </w:t>
            </w:r>
            <w:proofErr w:type="spellStart"/>
            <w:r w:rsidR="00FE4FB2">
              <w:rPr>
                <w:rFonts w:cs="Arial"/>
                <w:noProof w:val="0"/>
                <w:sz w:val="20"/>
                <w:szCs w:val="20"/>
              </w:rPr>
              <w:t>Lapinová</w:t>
            </w:r>
            <w:proofErr w:type="spellEnd"/>
          </w:p>
        </w:tc>
        <w:tc>
          <w:tcPr>
            <w:tcW w:w="1982" w:type="pct"/>
          </w:tcPr>
          <w:p w14:paraId="66D22FCD" w14:textId="0CD3E1F7" w:rsidR="008F4FC1" w:rsidRPr="00735579" w:rsidRDefault="008F4FC1" w:rsidP="002348B7">
            <w:pPr>
              <w:spacing w:line="360" w:lineRule="auto"/>
              <w:rPr>
                <w:rFonts w:cs="Arial"/>
                <w:noProof w:val="0"/>
                <w:sz w:val="20"/>
                <w:szCs w:val="20"/>
              </w:rPr>
            </w:pPr>
          </w:p>
        </w:tc>
      </w:tr>
      <w:tr w:rsidR="00FE4FB2" w:rsidRPr="004D239D" w14:paraId="6298AB5D" w14:textId="77777777" w:rsidTr="00FE4FB2">
        <w:tc>
          <w:tcPr>
            <w:tcW w:w="3018" w:type="pct"/>
          </w:tcPr>
          <w:p w14:paraId="6D9FD9B6" w14:textId="6FC2F7F1" w:rsidR="008F4FC1" w:rsidRPr="004E2679" w:rsidRDefault="008F4FC1" w:rsidP="008F4FC1">
            <w:pPr>
              <w:spacing w:line="360" w:lineRule="auto"/>
              <w:rPr>
                <w:rFonts w:cs="Arial"/>
                <w:noProof w:val="0"/>
                <w:sz w:val="20"/>
                <w:szCs w:val="20"/>
              </w:rPr>
            </w:pPr>
            <w:r w:rsidRPr="004E2679">
              <w:rPr>
                <w:rFonts w:cs="Arial"/>
                <w:noProof w:val="0"/>
                <w:sz w:val="20"/>
                <w:szCs w:val="20"/>
              </w:rPr>
              <w:t>Telefón:</w:t>
            </w:r>
            <w:r w:rsidR="00FE4FB2">
              <w:rPr>
                <w:rFonts w:cs="Arial"/>
                <w:noProof w:val="0"/>
                <w:sz w:val="20"/>
                <w:szCs w:val="20"/>
              </w:rPr>
              <w:t xml:space="preserve"> +421 905 748 861</w:t>
            </w:r>
          </w:p>
        </w:tc>
        <w:tc>
          <w:tcPr>
            <w:tcW w:w="1982" w:type="pct"/>
          </w:tcPr>
          <w:p w14:paraId="6C6B11D9" w14:textId="23536548" w:rsidR="00E215D5" w:rsidRPr="00735579" w:rsidRDefault="00E215D5" w:rsidP="002348B7">
            <w:pPr>
              <w:spacing w:line="360" w:lineRule="auto"/>
              <w:rPr>
                <w:rFonts w:cs="Arial"/>
                <w:noProof w:val="0"/>
                <w:sz w:val="20"/>
                <w:szCs w:val="20"/>
              </w:rPr>
            </w:pPr>
          </w:p>
        </w:tc>
      </w:tr>
      <w:tr w:rsidR="00FE4FB2" w:rsidRPr="004D239D" w14:paraId="6EAFAF82" w14:textId="77777777" w:rsidTr="00FE4FB2">
        <w:tc>
          <w:tcPr>
            <w:tcW w:w="3018" w:type="pct"/>
          </w:tcPr>
          <w:p w14:paraId="15F3009B" w14:textId="65E8A14B" w:rsidR="008F4FC1" w:rsidRPr="004E2679" w:rsidRDefault="008F4FC1" w:rsidP="008F4FC1">
            <w:pPr>
              <w:spacing w:line="360" w:lineRule="auto"/>
              <w:rPr>
                <w:rFonts w:cs="Arial"/>
                <w:noProof w:val="0"/>
                <w:sz w:val="20"/>
                <w:szCs w:val="20"/>
              </w:rPr>
            </w:pPr>
            <w:r w:rsidRPr="004E2679">
              <w:rPr>
                <w:rFonts w:cs="Arial"/>
                <w:noProof w:val="0"/>
                <w:sz w:val="20"/>
                <w:szCs w:val="20"/>
              </w:rPr>
              <w:t>E-mail:</w:t>
            </w:r>
            <w:r w:rsidR="00FE4FB2">
              <w:rPr>
                <w:rFonts w:cs="Arial"/>
                <w:noProof w:val="0"/>
                <w:sz w:val="20"/>
                <w:szCs w:val="20"/>
              </w:rPr>
              <w:t xml:space="preserve"> jana.lapinova@lesy.sk</w:t>
            </w:r>
          </w:p>
        </w:tc>
        <w:tc>
          <w:tcPr>
            <w:tcW w:w="1982" w:type="pct"/>
          </w:tcPr>
          <w:p w14:paraId="266AEA6A" w14:textId="58FE0003" w:rsidR="00C01CA0" w:rsidRPr="00735579" w:rsidRDefault="00C01CA0" w:rsidP="008F4FC1">
            <w:pPr>
              <w:spacing w:line="360" w:lineRule="auto"/>
              <w:rPr>
                <w:rFonts w:cs="Arial"/>
                <w:noProof w:val="0"/>
                <w:sz w:val="20"/>
                <w:szCs w:val="20"/>
              </w:rPr>
            </w:pPr>
          </w:p>
        </w:tc>
      </w:tr>
    </w:tbl>
    <w:p w14:paraId="7398EB51" w14:textId="77777777" w:rsidR="00731FAB" w:rsidRPr="004D239D" w:rsidRDefault="00731FAB" w:rsidP="005922B3">
      <w:pPr>
        <w:pStyle w:val="Nadpis3"/>
      </w:pPr>
      <w:bookmarkStart w:id="3" w:name="_Toc216696590"/>
      <w:r w:rsidRPr="004D239D">
        <w:t>Predmet zákazky</w:t>
      </w:r>
      <w:bookmarkEnd w:id="3"/>
    </w:p>
    <w:p w14:paraId="57233415" w14:textId="77777777" w:rsidR="00FE4FB2" w:rsidRPr="00616A1E" w:rsidRDefault="00FE4FB2">
      <w:pPr>
        <w:pStyle w:val="Odsekzoznamu"/>
        <w:numPr>
          <w:ilvl w:val="1"/>
          <w:numId w:val="6"/>
        </w:numPr>
        <w:autoSpaceDE w:val="0"/>
        <w:autoSpaceDN w:val="0"/>
        <w:adjustRightInd w:val="0"/>
        <w:spacing w:before="120"/>
        <w:jc w:val="both"/>
        <w:rPr>
          <w:rFonts w:cs="Arial"/>
          <w:noProof w:val="0"/>
          <w:sz w:val="20"/>
          <w:szCs w:val="20"/>
        </w:rPr>
      </w:pPr>
      <w:r w:rsidRPr="00FE4FB2">
        <w:rPr>
          <w:rFonts w:cs="Arial"/>
          <w:color w:val="000000"/>
          <w:sz w:val="20"/>
          <w:szCs w:val="20"/>
        </w:rPr>
        <w:t xml:space="preserve">Predmetom zákazky je kompletná migrácia, konverzia a/alebo reimplementácia aktuálneho prostredia SAP R3 prevádzkovaného v spoločnosti LESY Slovenskej republiky, štátny podnik, do SAP Cloud ERP Private v rozsahu zadaných komponentov, ktoré sú určené pre pokrytie kľúčových biznis potrieb </w:t>
      </w:r>
      <w:r w:rsidRPr="00616A1E">
        <w:rPr>
          <w:rFonts w:cs="Arial"/>
          <w:color w:val="000000"/>
          <w:sz w:val="20"/>
          <w:szCs w:val="20"/>
        </w:rPr>
        <w:t xml:space="preserve">spoločnosti LESY Slovenskej republiky, š.p., s následnou podporou prostredia, komponentov a užívateľov na obdobie 24 mesiacov po ukončení implementácie projektu. </w:t>
      </w:r>
    </w:p>
    <w:p w14:paraId="64A2C2E6" w14:textId="15B3FB49" w:rsidR="009D5391" w:rsidRPr="00616A1E" w:rsidRDefault="006D232F" w:rsidP="00FE4FB2">
      <w:pPr>
        <w:pStyle w:val="Odsekzoznamu"/>
        <w:autoSpaceDE w:val="0"/>
        <w:autoSpaceDN w:val="0"/>
        <w:adjustRightInd w:val="0"/>
        <w:spacing w:before="120"/>
        <w:ind w:left="360"/>
        <w:jc w:val="both"/>
        <w:rPr>
          <w:rFonts w:cs="Arial"/>
          <w:noProof w:val="0"/>
          <w:sz w:val="20"/>
          <w:szCs w:val="20"/>
        </w:rPr>
      </w:pPr>
      <w:r w:rsidRPr="00616A1E">
        <w:rPr>
          <w:rFonts w:ascii="Helvetica" w:hAnsi="Helvetica"/>
          <w:color w:val="000000"/>
          <w:sz w:val="20"/>
          <w:szCs w:val="20"/>
        </w:rPr>
        <w:t>Základný opis predmetu zákazky, v rozsahu potrebnom na podanie Žiadosti o účasť, je uvedený v Kapitole B: OPIS PREDMETU ZÁKAZKY, pričom úpný opis bude z dôvodov ochrany duševného vlastníctva verejného obstarávateľa, poskytnutý len kvalifikovaným záujemcom.</w:t>
      </w:r>
    </w:p>
    <w:p w14:paraId="3FDD0CC4" w14:textId="77777777" w:rsidR="004E2679" w:rsidRPr="00616A1E" w:rsidRDefault="004E2679" w:rsidP="004E2679">
      <w:pPr>
        <w:pStyle w:val="Odsekzoznamu"/>
        <w:ind w:left="360"/>
        <w:jc w:val="both"/>
        <w:rPr>
          <w:rFonts w:cs="Arial"/>
          <w:noProof w:val="0"/>
          <w:sz w:val="20"/>
          <w:szCs w:val="20"/>
        </w:rPr>
      </w:pPr>
    </w:p>
    <w:p w14:paraId="5794814E" w14:textId="6A1279F4" w:rsidR="00100C95" w:rsidRPr="00616A1E" w:rsidRDefault="00557137">
      <w:pPr>
        <w:pStyle w:val="Odsekzoznamu"/>
        <w:numPr>
          <w:ilvl w:val="1"/>
          <w:numId w:val="6"/>
        </w:numPr>
        <w:jc w:val="both"/>
        <w:rPr>
          <w:rFonts w:cs="Arial"/>
          <w:noProof w:val="0"/>
          <w:sz w:val="20"/>
          <w:szCs w:val="20"/>
        </w:rPr>
      </w:pPr>
      <w:r w:rsidRPr="00616A1E">
        <w:rPr>
          <w:rFonts w:cs="Arial"/>
          <w:noProof w:val="0"/>
          <w:sz w:val="20"/>
          <w:szCs w:val="20"/>
        </w:rPr>
        <w:t>Spoločný slovník obstarávania (CPV):</w:t>
      </w:r>
    </w:p>
    <w:p w14:paraId="71F915E4" w14:textId="77777777" w:rsidR="00264617" w:rsidRPr="00616A1E" w:rsidRDefault="00264617" w:rsidP="00264617">
      <w:pPr>
        <w:pStyle w:val="Odsekzoznamu"/>
        <w:rPr>
          <w:rFonts w:cs="Arial"/>
          <w:noProof w:val="0"/>
          <w:sz w:val="20"/>
          <w:szCs w:val="20"/>
        </w:rPr>
      </w:pPr>
    </w:p>
    <w:p w14:paraId="1EF3B3F3" w14:textId="08023DF2" w:rsidR="00424D5F" w:rsidRPr="00616A1E" w:rsidRDefault="00424D5F" w:rsidP="00B03E16">
      <w:pPr>
        <w:pStyle w:val="Odsekzoznamu"/>
        <w:ind w:left="360"/>
        <w:jc w:val="both"/>
        <w:rPr>
          <w:rFonts w:cs="Arial"/>
          <w:noProof w:val="0"/>
          <w:color w:val="000000"/>
          <w:sz w:val="20"/>
          <w:szCs w:val="20"/>
        </w:rPr>
      </w:pPr>
      <w:r w:rsidRPr="00616A1E">
        <w:rPr>
          <w:rFonts w:cs="Arial"/>
          <w:noProof w:val="0"/>
          <w:color w:val="000000"/>
          <w:sz w:val="20"/>
          <w:szCs w:val="20"/>
        </w:rPr>
        <w:t>72253200-5 Systémové podporné služby</w:t>
      </w:r>
    </w:p>
    <w:p w14:paraId="7920AFD6" w14:textId="69787F14" w:rsidR="00424D5F" w:rsidRPr="00616A1E" w:rsidRDefault="00424D5F" w:rsidP="00E270E8">
      <w:pPr>
        <w:pStyle w:val="Odsekzoznamu"/>
        <w:ind w:left="360"/>
        <w:jc w:val="both"/>
        <w:rPr>
          <w:rFonts w:cs="Arial"/>
          <w:noProof w:val="0"/>
          <w:color w:val="000000"/>
          <w:szCs w:val="22"/>
        </w:rPr>
      </w:pPr>
      <w:r w:rsidRPr="00616A1E">
        <w:rPr>
          <w:rFonts w:cs="Arial"/>
          <w:noProof w:val="0"/>
          <w:color w:val="000000"/>
          <w:sz w:val="20"/>
          <w:szCs w:val="20"/>
        </w:rPr>
        <w:lastRenderedPageBreak/>
        <w:t>72222300-0 Služby informačných technológií</w:t>
      </w:r>
    </w:p>
    <w:p w14:paraId="734ADC70" w14:textId="77777777" w:rsidR="00B03E16" w:rsidRPr="00616A1E" w:rsidRDefault="00B03E16" w:rsidP="00B03E16">
      <w:pPr>
        <w:pStyle w:val="Odsekzoznamu"/>
        <w:ind w:left="360"/>
        <w:jc w:val="both"/>
        <w:rPr>
          <w:rFonts w:cs="Arial"/>
          <w:noProof w:val="0"/>
          <w:color w:val="000000"/>
          <w:szCs w:val="22"/>
        </w:rPr>
      </w:pPr>
      <w:r w:rsidRPr="00616A1E">
        <w:rPr>
          <w:rFonts w:cs="Arial"/>
          <w:noProof w:val="0"/>
          <w:color w:val="000000"/>
          <w:sz w:val="20"/>
          <w:szCs w:val="20"/>
        </w:rPr>
        <w:t>72250000-2 Služby týkajúce sa podpory systému</w:t>
      </w:r>
    </w:p>
    <w:p w14:paraId="19F7A5FB" w14:textId="7186A752" w:rsidR="00B03E16" w:rsidRPr="00616A1E" w:rsidRDefault="00424D5F" w:rsidP="00B03E16">
      <w:pPr>
        <w:pStyle w:val="Odsekzoznamu"/>
        <w:ind w:left="360"/>
        <w:jc w:val="both"/>
        <w:rPr>
          <w:rFonts w:cs="Arial"/>
          <w:noProof w:val="0"/>
          <w:color w:val="000000"/>
          <w:szCs w:val="22"/>
        </w:rPr>
      </w:pPr>
      <w:r w:rsidRPr="00616A1E">
        <w:rPr>
          <w:rFonts w:cs="Arial"/>
          <w:noProof w:val="0"/>
          <w:color w:val="000000"/>
          <w:sz w:val="20"/>
          <w:szCs w:val="20"/>
        </w:rPr>
        <w:t>72261000-2 Softvérové podporné služby</w:t>
      </w:r>
    </w:p>
    <w:p w14:paraId="4CA75A3C" w14:textId="77777777" w:rsidR="00B03E16" w:rsidRPr="00B03E16" w:rsidRDefault="00B03E16" w:rsidP="00B03E16">
      <w:pPr>
        <w:pStyle w:val="Odsekzoznamu"/>
        <w:ind w:left="360"/>
        <w:jc w:val="both"/>
        <w:rPr>
          <w:rFonts w:cs="Arial"/>
          <w:noProof w:val="0"/>
          <w:color w:val="000000"/>
          <w:szCs w:val="22"/>
        </w:rPr>
      </w:pPr>
      <w:r w:rsidRPr="00616A1E">
        <w:rPr>
          <w:rFonts w:cs="Arial"/>
          <w:noProof w:val="0"/>
          <w:color w:val="000000"/>
          <w:sz w:val="20"/>
          <w:szCs w:val="20"/>
        </w:rPr>
        <w:t>72222300-0 Služby informačných technológií</w:t>
      </w:r>
    </w:p>
    <w:p w14:paraId="6210A2E1" w14:textId="204C78E2" w:rsidR="00EB4612" w:rsidRPr="006D40FF" w:rsidRDefault="00EB4612" w:rsidP="006D40FF">
      <w:pPr>
        <w:jc w:val="both"/>
        <w:rPr>
          <w:rFonts w:cs="Arial"/>
          <w:b/>
          <w:noProof w:val="0"/>
          <w:sz w:val="20"/>
          <w:szCs w:val="20"/>
        </w:rPr>
      </w:pPr>
    </w:p>
    <w:p w14:paraId="460A005B" w14:textId="60550834" w:rsidR="0052587F" w:rsidRPr="00AB172B" w:rsidRDefault="009D5391" w:rsidP="00AB172B">
      <w:pPr>
        <w:pStyle w:val="Odsekzoznamu"/>
        <w:numPr>
          <w:ilvl w:val="1"/>
          <w:numId w:val="6"/>
        </w:numPr>
        <w:spacing w:after="240"/>
        <w:jc w:val="both"/>
        <w:rPr>
          <w:bCs/>
          <w:color w:val="000000" w:themeColor="text1"/>
          <w:sz w:val="20"/>
          <w:szCs w:val="20"/>
        </w:rPr>
      </w:pPr>
      <w:r w:rsidRPr="006A1631">
        <w:rPr>
          <w:rFonts w:cs="Arial"/>
          <w:noProof w:val="0"/>
          <w:sz w:val="20"/>
          <w:szCs w:val="20"/>
        </w:rPr>
        <w:t>Pr</w:t>
      </w:r>
      <w:bookmarkStart w:id="4" w:name="_Hlk528219961"/>
      <w:r w:rsidRPr="006A1631">
        <w:rPr>
          <w:rFonts w:cs="Arial"/>
          <w:noProof w:val="0"/>
          <w:sz w:val="20"/>
          <w:szCs w:val="20"/>
        </w:rPr>
        <w:t xml:space="preserve">edpokladaná hodnota </w:t>
      </w:r>
      <w:r w:rsidRPr="00FE4FB2">
        <w:rPr>
          <w:rFonts w:cs="Arial"/>
          <w:noProof w:val="0"/>
          <w:sz w:val="20"/>
          <w:szCs w:val="20"/>
        </w:rPr>
        <w:t>zákazky je</w:t>
      </w:r>
      <w:r w:rsidRPr="00FE4FB2">
        <w:rPr>
          <w:rFonts w:cs="Arial"/>
          <w:noProof w:val="0"/>
          <w:color w:val="EE0000"/>
          <w:sz w:val="20"/>
          <w:szCs w:val="20"/>
        </w:rPr>
        <w:t xml:space="preserve">: </w:t>
      </w:r>
      <w:bookmarkEnd w:id="4"/>
      <w:r w:rsidR="00FE4FB2" w:rsidRPr="00FE4FB2">
        <w:rPr>
          <w:sz w:val="20"/>
          <w:szCs w:val="20"/>
        </w:rPr>
        <w:t xml:space="preserve">9 883 215,00 EUR </w:t>
      </w:r>
      <w:r w:rsidRPr="00FE4FB2">
        <w:rPr>
          <w:color w:val="000000" w:themeColor="text1"/>
          <w:sz w:val="20"/>
          <w:szCs w:val="20"/>
        </w:rPr>
        <w:t>bez DPH</w:t>
      </w:r>
      <w:r w:rsidR="00B03E16" w:rsidRPr="00FE4FB2">
        <w:rPr>
          <w:b/>
          <w:color w:val="000000" w:themeColor="text1"/>
          <w:sz w:val="20"/>
          <w:szCs w:val="20"/>
        </w:rPr>
        <w:t>.</w:t>
      </w:r>
      <w:r w:rsidR="00B03E16">
        <w:rPr>
          <w:b/>
          <w:color w:val="000000" w:themeColor="text1"/>
          <w:sz w:val="20"/>
          <w:szCs w:val="20"/>
        </w:rPr>
        <w:t xml:space="preserve"> </w:t>
      </w:r>
      <w:r w:rsidR="00264617">
        <w:rPr>
          <w:b/>
          <w:color w:val="000000" w:themeColor="text1"/>
          <w:sz w:val="20"/>
          <w:szCs w:val="20"/>
        </w:rPr>
        <w:t xml:space="preserve"> </w:t>
      </w:r>
    </w:p>
    <w:p w14:paraId="410ED6F9" w14:textId="2BF7F464" w:rsidR="00960F1C" w:rsidRPr="004D239D" w:rsidRDefault="00960F1C" w:rsidP="005922B3">
      <w:pPr>
        <w:pStyle w:val="Nadpis3"/>
      </w:pPr>
      <w:bookmarkStart w:id="5" w:name="_Toc529188634"/>
      <w:bookmarkStart w:id="6" w:name="_Toc216696591"/>
      <w:r w:rsidRPr="004D239D">
        <w:t>Komplexnosť dodávky</w:t>
      </w:r>
      <w:bookmarkEnd w:id="5"/>
      <w:bookmarkEnd w:id="6"/>
    </w:p>
    <w:p w14:paraId="4C8673AF" w14:textId="0656277E" w:rsidR="00C664BC" w:rsidRPr="00616A1E" w:rsidRDefault="00B03E16" w:rsidP="00C664BC">
      <w:pPr>
        <w:pStyle w:val="Odsekzoznamu"/>
        <w:numPr>
          <w:ilvl w:val="1"/>
          <w:numId w:val="6"/>
        </w:numPr>
        <w:suppressAutoHyphens/>
        <w:jc w:val="both"/>
        <w:rPr>
          <w:rFonts w:cs="Arial"/>
          <w:color w:val="000000"/>
          <w:sz w:val="20"/>
          <w:szCs w:val="20"/>
        </w:rPr>
      </w:pPr>
      <w:r w:rsidRPr="00616A1E">
        <w:rPr>
          <w:rFonts w:cs="Arial"/>
          <w:color w:val="000000"/>
          <w:sz w:val="20"/>
          <w:szCs w:val="20"/>
        </w:rPr>
        <w:t xml:space="preserve">Predmet zákazky nie je rozdelený na časti. </w:t>
      </w:r>
      <w:r w:rsidR="00C664BC" w:rsidRPr="00616A1E">
        <w:rPr>
          <w:rFonts w:cs="Arial"/>
          <w:color w:val="000000"/>
          <w:sz w:val="20"/>
          <w:szCs w:val="20"/>
        </w:rPr>
        <w:t xml:space="preserve">. Predmetom zákazky je poskytnutie služby – kompletná migrácia, konverzia a/alebo reimplementácia aktuálneho prostredia SAP R3 prevádzkovaného v spoločnosti LESY Slovenskej republiky, štátny podnik, do SAP Cloud ERP Private v rozsahu zadaných komponentov, ktoré sú určené pre pokrytie kľúčových biznis potrieb spoločnosti LESY Slovenskej republiky, š.p., s následnou podporou prostredia, komponentov a užívateľov na obdobie 24 mesiacov po ukončení implementácie projektu, ktorú nie je možné rozdeliť na časti z dôvodu, že sa jedná o ucelený logicky komplexný celok, s funkčnou, technickou, časovou a ekonomickou kontinuitou. Rozdelenie predmetu zákazky na časti by preto mohlo predstavovať vážne riziko ohrozenia riadneho plnenia predmetu zákazky, ako aj skomplikovanie zodpovednostných vzťahov. Na trhu existuje vhodné prostredie na realizáciu hospodárskej súťaže ako celku a je obvyklé, že dodávatelia dokážu komplexne uskutočniť požadovaný rozsah služieb v celom požadovanom rozsahu, pričom tiež disponujú dostatočnými kapacitami na úspešné zrealizovanie predmetu tejto zákazky, na základe čoho je možné zabezpečiť transparentnú hospodársku súťaž. Rozdelenie predmetu zákazky na časti by bolo nehospodárne a neefektívne  a nemalo by za dôsledok rozšírenie okruhu potencionálnych záujemcov, keďže obstarávané služby sú na trhu poskytované tými istými subjektmi. </w:t>
      </w:r>
    </w:p>
    <w:p w14:paraId="4E63C316" w14:textId="77777777" w:rsidR="006E5230" w:rsidRPr="00616A1E" w:rsidRDefault="006E5230" w:rsidP="006E5230">
      <w:pPr>
        <w:pStyle w:val="Odsekzoznamu"/>
        <w:numPr>
          <w:ilvl w:val="1"/>
          <w:numId w:val="6"/>
        </w:numPr>
        <w:suppressAutoHyphens/>
        <w:jc w:val="both"/>
        <w:rPr>
          <w:rFonts w:cs="Arial"/>
          <w:color w:val="000000"/>
          <w:sz w:val="20"/>
          <w:szCs w:val="20"/>
        </w:rPr>
      </w:pPr>
      <w:r w:rsidRPr="00616A1E">
        <w:rPr>
          <w:rFonts w:cs="Arial"/>
          <w:color w:val="000000"/>
          <w:sz w:val="20"/>
          <w:szCs w:val="20"/>
        </w:rPr>
        <w:t>Verejný obstarávateľ sa pred samotným vyhlásením predmetnej užšej súťaže zaoberal aj spôsobom obstarávania predmetnej zákazky z pohľadu § 28 zákona o verejnom obstarávaní, t. j. delenia predmetu zákazky na časti, resp. viaceré verejné obstarávania.</w:t>
      </w:r>
    </w:p>
    <w:p w14:paraId="079703B6" w14:textId="1E57B834" w:rsidR="00FE4FB2" w:rsidRPr="00616A1E" w:rsidRDefault="006E5230" w:rsidP="002714F4">
      <w:pPr>
        <w:pStyle w:val="Odsekzoznamu"/>
        <w:suppressAutoHyphens/>
        <w:ind w:left="360"/>
        <w:jc w:val="both"/>
        <w:rPr>
          <w:rFonts w:cs="Arial"/>
          <w:color w:val="000000"/>
          <w:sz w:val="20"/>
          <w:szCs w:val="20"/>
        </w:rPr>
      </w:pPr>
      <w:r w:rsidRPr="00616A1E">
        <w:rPr>
          <w:rFonts w:cs="Arial"/>
          <w:color w:val="000000"/>
          <w:sz w:val="20"/>
          <w:szCs w:val="20"/>
        </w:rPr>
        <w:t>Rozdelenie predmetu tejto užšej súťaže po technickej stránke nelogické, neúčelné, nehospodárne až objektívne nerealizovateľné. Vzhľadom na vyššie uvedené je nerozdelenie predmetu zákazky na časti opodstatnené, odôvodnené a nepredstavuje porušenie princípov verejného obstarávania ani neobmedzuje hospodársku súťaž. Verejný obstarávateľ je presvedčený, že aktuálne na trhu pôsobí dostatočný počet spoločností, ktoré dokážu dodať celý predmet zákazky ako celok a na trhu existuje vhodné prostredie na realizáciu hospodárskej súťaže ako celku.</w:t>
      </w:r>
    </w:p>
    <w:p w14:paraId="1ECFC137" w14:textId="3B5850ED" w:rsidR="00960F1C" w:rsidRPr="00616A1E" w:rsidRDefault="00960F1C" w:rsidP="005922B3">
      <w:pPr>
        <w:pStyle w:val="Nadpis3"/>
      </w:pPr>
      <w:bookmarkStart w:id="7" w:name="_Toc529188635"/>
      <w:bookmarkStart w:id="8" w:name="_Toc216696592"/>
      <w:r w:rsidRPr="00616A1E">
        <w:t>Zdroj finančných prostriedkov</w:t>
      </w:r>
      <w:bookmarkEnd w:id="7"/>
      <w:bookmarkEnd w:id="8"/>
    </w:p>
    <w:p w14:paraId="5F8B6D85" w14:textId="21942543" w:rsidR="009D5391" w:rsidRPr="00616A1E" w:rsidRDefault="009D5391">
      <w:pPr>
        <w:pStyle w:val="Odsekzoznamu"/>
        <w:numPr>
          <w:ilvl w:val="1"/>
          <w:numId w:val="6"/>
        </w:numPr>
        <w:suppressAutoHyphens/>
        <w:jc w:val="both"/>
        <w:rPr>
          <w:rFonts w:cs="Arial"/>
          <w:noProof w:val="0"/>
          <w:color w:val="000000"/>
          <w:sz w:val="20"/>
          <w:szCs w:val="20"/>
        </w:rPr>
      </w:pPr>
      <w:r w:rsidRPr="00616A1E">
        <w:rPr>
          <w:rFonts w:cs="Arial"/>
          <w:noProof w:val="0"/>
          <w:color w:val="000000"/>
          <w:sz w:val="20"/>
          <w:szCs w:val="20"/>
        </w:rPr>
        <w:t>Predmet zákazky bude financovaný: z vlastných zdrojov verejného obstarávateľa</w:t>
      </w:r>
      <w:r w:rsidR="00907D98" w:rsidRPr="00616A1E">
        <w:rPr>
          <w:rFonts w:cs="Arial"/>
          <w:noProof w:val="0"/>
          <w:color w:val="000000"/>
          <w:sz w:val="20"/>
          <w:szCs w:val="20"/>
        </w:rPr>
        <w:t xml:space="preserve"> a/alebo z prostriedkov EÚ a/alebo poskytnutej dotácie. </w:t>
      </w:r>
    </w:p>
    <w:p w14:paraId="52F9283A" w14:textId="5697DF06" w:rsidR="00960F1C" w:rsidRPr="00616A1E" w:rsidRDefault="007F4509" w:rsidP="005922B3">
      <w:pPr>
        <w:pStyle w:val="Nadpis3"/>
      </w:pPr>
      <w:bookmarkStart w:id="9" w:name="_Toc216696593"/>
      <w:r w:rsidRPr="00616A1E">
        <w:t>Obchodné podmienky</w:t>
      </w:r>
      <w:bookmarkEnd w:id="9"/>
    </w:p>
    <w:p w14:paraId="37952203" w14:textId="60F7E69A" w:rsidR="0019084D" w:rsidRPr="0034570B" w:rsidRDefault="00B03E16" w:rsidP="0019084D">
      <w:pPr>
        <w:pStyle w:val="Odsekzoznamu"/>
        <w:autoSpaceDE w:val="0"/>
        <w:autoSpaceDN w:val="0"/>
        <w:adjustRightInd w:val="0"/>
        <w:spacing w:before="120"/>
        <w:ind w:left="360"/>
        <w:jc w:val="both"/>
        <w:rPr>
          <w:rFonts w:cs="Arial"/>
          <w:noProof w:val="0"/>
          <w:sz w:val="20"/>
          <w:szCs w:val="20"/>
        </w:rPr>
      </w:pPr>
      <w:bookmarkStart w:id="10" w:name="_Toc3803691"/>
      <w:r w:rsidRPr="00616A1E">
        <w:rPr>
          <w:rFonts w:cs="Arial"/>
          <w:color w:val="000000"/>
          <w:sz w:val="20"/>
          <w:szCs w:val="20"/>
        </w:rPr>
        <w:t>S jediným úspešným uchádzačom bude uzatvorená Zmluva v súlade so zákonom č. 343/2015 Z. z. o verejnom obstarávaní a o zmene a doplnení niektorých zákonov v znení neskorších predpisov, v zmysle § 269 ods. 2 a nasl. zákona č. 513/1991 Zb. Obchodný zákonník v znení neskorších predpisov</w:t>
      </w:r>
      <w:r w:rsidR="002E500A" w:rsidRPr="00616A1E">
        <w:rPr>
          <w:rFonts w:cs="Arial"/>
          <w:color w:val="000000"/>
          <w:sz w:val="20"/>
          <w:szCs w:val="20"/>
        </w:rPr>
        <w:t>.</w:t>
      </w:r>
      <w:r w:rsidR="0019084D" w:rsidRPr="00616A1E">
        <w:rPr>
          <w:rFonts w:cs="Arial"/>
          <w:color w:val="000000"/>
          <w:sz w:val="20"/>
          <w:szCs w:val="20"/>
        </w:rPr>
        <w:t xml:space="preserve"> </w:t>
      </w:r>
      <w:r w:rsidR="00F90A7F" w:rsidRPr="00616A1E">
        <w:rPr>
          <w:rFonts w:cs="Arial"/>
          <w:color w:val="000000"/>
          <w:sz w:val="20"/>
          <w:szCs w:val="20"/>
        </w:rPr>
        <w:t xml:space="preserve">Základné </w:t>
      </w:r>
      <w:r w:rsidR="0019084D" w:rsidRPr="00616A1E">
        <w:rPr>
          <w:rFonts w:cs="Arial"/>
          <w:color w:val="000000"/>
          <w:sz w:val="20"/>
          <w:szCs w:val="20"/>
        </w:rPr>
        <w:t>vymedzenie obchodných podmienok </w:t>
      </w:r>
      <w:r w:rsidR="006D232F" w:rsidRPr="00616A1E">
        <w:rPr>
          <w:rFonts w:cs="Arial"/>
          <w:color w:val="000000"/>
          <w:sz w:val="20"/>
          <w:szCs w:val="20"/>
        </w:rPr>
        <w:t xml:space="preserve">v </w:t>
      </w:r>
      <w:r w:rsidR="006D232F" w:rsidRPr="00616A1E">
        <w:rPr>
          <w:rFonts w:ascii="Helvetica" w:hAnsi="Helvetica"/>
          <w:color w:val="000000"/>
          <w:sz w:val="20"/>
          <w:szCs w:val="20"/>
        </w:rPr>
        <w:t xml:space="preserve">rozsahu potrebnom na podanie Žiadosti o účasť, </w:t>
      </w:r>
      <w:r w:rsidR="006D232F" w:rsidRPr="00616A1E">
        <w:rPr>
          <w:rFonts w:cs="Arial"/>
          <w:color w:val="000000"/>
          <w:sz w:val="20"/>
          <w:szCs w:val="20"/>
        </w:rPr>
        <w:t>sú</w:t>
      </w:r>
      <w:r w:rsidR="0019084D" w:rsidRPr="00616A1E">
        <w:rPr>
          <w:rFonts w:cs="Arial"/>
          <w:color w:val="000000"/>
          <w:sz w:val="20"/>
          <w:szCs w:val="20"/>
        </w:rPr>
        <w:t xml:space="preserve"> uvedené v Kapitole D: OBCHODNÉ PODMIENKY</w:t>
      </w:r>
      <w:r w:rsidR="00F90A7F" w:rsidRPr="00616A1E">
        <w:rPr>
          <w:rFonts w:cs="Arial"/>
          <w:color w:val="000000"/>
          <w:sz w:val="20"/>
          <w:szCs w:val="20"/>
        </w:rPr>
        <w:t>, pričom úpné obchodné podmienky</w:t>
      </w:r>
      <w:r w:rsidR="006D232F" w:rsidRPr="00616A1E">
        <w:rPr>
          <w:rFonts w:cs="Arial"/>
          <w:color w:val="000000"/>
          <w:sz w:val="20"/>
          <w:szCs w:val="20"/>
        </w:rPr>
        <w:t xml:space="preserve"> </w:t>
      </w:r>
      <w:r w:rsidR="00F90A7F" w:rsidRPr="00616A1E">
        <w:rPr>
          <w:rFonts w:cs="Arial"/>
          <w:color w:val="000000"/>
          <w:sz w:val="20"/>
          <w:szCs w:val="20"/>
        </w:rPr>
        <w:t>budú</w:t>
      </w:r>
      <w:r w:rsidR="006D232F" w:rsidRPr="00616A1E">
        <w:rPr>
          <w:rFonts w:cs="Arial"/>
          <w:color w:val="000000"/>
          <w:sz w:val="20"/>
          <w:szCs w:val="20"/>
        </w:rPr>
        <w:t xml:space="preserve"> </w:t>
      </w:r>
      <w:r w:rsidR="00F90A7F" w:rsidRPr="00616A1E">
        <w:rPr>
          <w:rFonts w:cs="Arial"/>
          <w:color w:val="000000"/>
          <w:sz w:val="20"/>
          <w:szCs w:val="20"/>
        </w:rPr>
        <w:t xml:space="preserve">poskytnuté </w:t>
      </w:r>
      <w:r w:rsidR="006D232F" w:rsidRPr="00616A1E">
        <w:rPr>
          <w:rFonts w:cs="Arial"/>
          <w:color w:val="000000"/>
          <w:sz w:val="20"/>
          <w:szCs w:val="20"/>
        </w:rPr>
        <w:t xml:space="preserve">len </w:t>
      </w:r>
      <w:r w:rsidR="00F90A7F" w:rsidRPr="00616A1E">
        <w:rPr>
          <w:rFonts w:cs="Arial"/>
          <w:color w:val="000000"/>
          <w:sz w:val="20"/>
          <w:szCs w:val="20"/>
        </w:rPr>
        <w:t>kvalifikovaným záujemcom.</w:t>
      </w:r>
      <w:r w:rsidR="006D232F">
        <w:rPr>
          <w:rFonts w:cs="Arial"/>
          <w:color w:val="000000"/>
          <w:sz w:val="20"/>
          <w:szCs w:val="20"/>
        </w:rPr>
        <w:t xml:space="preserve"> </w:t>
      </w:r>
    </w:p>
    <w:p w14:paraId="13876557" w14:textId="27DCFBE0" w:rsidR="00823461" w:rsidRPr="004D239D" w:rsidRDefault="0084728E" w:rsidP="005922B3">
      <w:pPr>
        <w:pStyle w:val="Nadpis3"/>
      </w:pPr>
      <w:bookmarkStart w:id="11" w:name="_Toc216696594"/>
      <w:r w:rsidRPr="004D239D">
        <w:t>Miesto a termín dodania predmetu zákazky</w:t>
      </w:r>
      <w:bookmarkEnd w:id="10"/>
      <w:bookmarkEnd w:id="11"/>
    </w:p>
    <w:p w14:paraId="1F688FB4" w14:textId="12BA1166" w:rsidR="009D5391" w:rsidRPr="00E4251D" w:rsidRDefault="009D5391" w:rsidP="00E4251D">
      <w:pPr>
        <w:pStyle w:val="Odsekzoznamu"/>
        <w:numPr>
          <w:ilvl w:val="1"/>
          <w:numId w:val="6"/>
        </w:numPr>
        <w:autoSpaceDE w:val="0"/>
        <w:autoSpaceDN w:val="0"/>
        <w:adjustRightInd w:val="0"/>
        <w:contextualSpacing/>
        <w:jc w:val="both"/>
        <w:rPr>
          <w:sz w:val="20"/>
          <w:szCs w:val="20"/>
        </w:rPr>
      </w:pPr>
      <w:bookmarkStart w:id="12" w:name="_Toc529188638"/>
      <w:bookmarkStart w:id="13" w:name="_Toc90457946"/>
      <w:r w:rsidRPr="005B7841">
        <w:rPr>
          <w:sz w:val="20"/>
          <w:szCs w:val="20"/>
        </w:rPr>
        <w:t>Miesto dodania</w:t>
      </w:r>
      <w:r w:rsidR="00E4251D">
        <w:rPr>
          <w:sz w:val="20"/>
          <w:szCs w:val="20"/>
        </w:rPr>
        <w:t xml:space="preserve">: </w:t>
      </w:r>
      <w:r w:rsidRPr="00E4251D">
        <w:rPr>
          <w:sz w:val="20"/>
          <w:szCs w:val="20"/>
        </w:rPr>
        <w:t>LESY Slovenskej republiky, š.p.,</w:t>
      </w:r>
      <w:r w:rsidR="00E4251D">
        <w:rPr>
          <w:sz w:val="20"/>
          <w:szCs w:val="20"/>
        </w:rPr>
        <w:t xml:space="preserve"> </w:t>
      </w:r>
      <w:r w:rsidR="00E4251D" w:rsidRPr="00E4251D">
        <w:rPr>
          <w:sz w:val="20"/>
          <w:szCs w:val="20"/>
        </w:rPr>
        <w:t>Námestie SNP 8, 975 66 Banská Bystrica</w:t>
      </w:r>
      <w:r w:rsidR="00E4251D">
        <w:rPr>
          <w:sz w:val="20"/>
          <w:szCs w:val="20"/>
        </w:rPr>
        <w:t xml:space="preserve">. </w:t>
      </w:r>
    </w:p>
    <w:p w14:paraId="095DB42D" w14:textId="5313E4BB" w:rsidR="009D5391" w:rsidRPr="005B7841" w:rsidRDefault="009D5391">
      <w:pPr>
        <w:pStyle w:val="Odsekzoznamu"/>
        <w:numPr>
          <w:ilvl w:val="1"/>
          <w:numId w:val="6"/>
        </w:numPr>
        <w:autoSpaceDE w:val="0"/>
        <w:autoSpaceDN w:val="0"/>
        <w:adjustRightInd w:val="0"/>
        <w:contextualSpacing/>
        <w:jc w:val="both"/>
        <w:rPr>
          <w:sz w:val="20"/>
          <w:szCs w:val="20"/>
        </w:rPr>
      </w:pPr>
      <w:r w:rsidRPr="005B7841">
        <w:rPr>
          <w:rFonts w:cs="Arial"/>
          <w:noProof w:val="0"/>
          <w:sz w:val="20"/>
          <w:szCs w:val="20"/>
        </w:rPr>
        <w:t>Trvanie zmluvy alebo lehota na ukončenie plnenia</w:t>
      </w:r>
      <w:r w:rsidR="00FE4FB2">
        <w:rPr>
          <w:rFonts w:cs="Arial"/>
          <w:noProof w:val="0"/>
          <w:sz w:val="20"/>
          <w:szCs w:val="20"/>
        </w:rPr>
        <w:t xml:space="preserve">: </w:t>
      </w:r>
      <w:r w:rsidR="00FE4FB2" w:rsidRPr="00FE4FB2">
        <w:rPr>
          <w:rFonts w:cs="Arial"/>
          <w:noProof w:val="0"/>
          <w:sz w:val="20"/>
          <w:szCs w:val="20"/>
        </w:rPr>
        <w:t xml:space="preserve">Zmluva bude uzavretá na dobu určitú. Dodávateľ je povinný realizovať a odovzdať Objednávateľovi </w:t>
      </w:r>
      <w:r w:rsidR="00BC3EF6">
        <w:rPr>
          <w:rFonts w:cs="Arial"/>
          <w:noProof w:val="0"/>
          <w:sz w:val="20"/>
          <w:szCs w:val="20"/>
        </w:rPr>
        <w:t xml:space="preserve">Investičnú </w:t>
      </w:r>
      <w:r w:rsidR="00FE4FB2" w:rsidRPr="00FE4FB2">
        <w:rPr>
          <w:rFonts w:cs="Arial"/>
          <w:noProof w:val="0"/>
          <w:sz w:val="20"/>
          <w:szCs w:val="20"/>
        </w:rPr>
        <w:t>časť v termíne do 31.12.2027 (doba implementácie Projektu). Zmluvná časť na Prevádzkovú časť (Podpora prostredia a užívateľov) sa uzatvára na dobu určitú, t. j. na 24 mesiacov, so začiatkom v deň nasledujúci po dni ukončenia doby implementácie Projektu na základe Akceptačného protokolu</w:t>
      </w:r>
      <w:r w:rsidR="00BC3EF6">
        <w:rPr>
          <w:rFonts w:cs="Arial"/>
          <w:noProof w:val="0"/>
          <w:sz w:val="20"/>
          <w:szCs w:val="20"/>
        </w:rPr>
        <w:t xml:space="preserve">. </w:t>
      </w:r>
    </w:p>
    <w:p w14:paraId="537A6C88" w14:textId="454B28AE" w:rsidR="00D41A84" w:rsidRPr="004D239D" w:rsidRDefault="00D41A84" w:rsidP="005922B3">
      <w:pPr>
        <w:pStyle w:val="Nadpis3"/>
      </w:pPr>
      <w:bookmarkStart w:id="14" w:name="_Toc216696595"/>
      <w:r w:rsidRPr="004D239D">
        <w:lastRenderedPageBreak/>
        <w:t>Oprávnený uchádzač</w:t>
      </w:r>
      <w:bookmarkEnd w:id="12"/>
      <w:bookmarkEnd w:id="13"/>
      <w:bookmarkEnd w:id="14"/>
    </w:p>
    <w:p w14:paraId="65612EB6" w14:textId="688403A8" w:rsidR="00874AC6" w:rsidRPr="008F67CF" w:rsidRDefault="00D41A84">
      <w:pPr>
        <w:pStyle w:val="Odsekzoznamu"/>
        <w:numPr>
          <w:ilvl w:val="1"/>
          <w:numId w:val="16"/>
        </w:numPr>
        <w:jc w:val="both"/>
        <w:rPr>
          <w:rFonts w:cs="Arial"/>
          <w:noProof w:val="0"/>
          <w:sz w:val="20"/>
          <w:szCs w:val="20"/>
        </w:rPr>
      </w:pPr>
      <w:bookmarkStart w:id="15" w:name="_Toc441616857"/>
      <w:bookmarkStart w:id="16"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w:t>
      </w:r>
      <w:r w:rsidR="008F67CF">
        <w:rPr>
          <w:rFonts w:cs="Arial"/>
          <w:noProof w:val="0"/>
          <w:sz w:val="20"/>
          <w:szCs w:val="20"/>
        </w:rPr>
        <w:t>ealizácii predmetu obstarávania</w:t>
      </w:r>
      <w:r w:rsidR="00874AC6" w:rsidRPr="008F67CF">
        <w:rPr>
          <w:rFonts w:cs="Arial"/>
          <w:noProof w:val="0"/>
          <w:sz w:val="20"/>
          <w:szCs w:val="20"/>
        </w:rPr>
        <w:t>.</w:t>
      </w:r>
    </w:p>
    <w:p w14:paraId="6A94BB21" w14:textId="7A2A40B1" w:rsidR="00874AC6" w:rsidRDefault="00874AC6">
      <w:pPr>
        <w:pStyle w:val="Odsekzoznamu"/>
        <w:numPr>
          <w:ilvl w:val="1"/>
          <w:numId w:val="16"/>
        </w:numPr>
        <w:jc w:val="both"/>
        <w:rPr>
          <w:rFonts w:cs="Arial"/>
          <w:noProof w:val="0"/>
          <w:sz w:val="20"/>
          <w:szCs w:val="20"/>
        </w:rPr>
      </w:pPr>
      <w:r w:rsidRPr="004D239D">
        <w:rPr>
          <w:rFonts w:cs="Arial"/>
          <w:noProof w:val="0"/>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p>
    <w:p w14:paraId="7A947555" w14:textId="77777777" w:rsidR="00CF48A7" w:rsidRPr="007A6A6A" w:rsidRDefault="00CF48A7" w:rsidP="007A6A6A">
      <w:pPr>
        <w:jc w:val="both"/>
        <w:rPr>
          <w:rFonts w:cs="Arial"/>
          <w:noProof w:val="0"/>
          <w:sz w:val="20"/>
          <w:szCs w:val="20"/>
        </w:rPr>
      </w:pPr>
    </w:p>
    <w:p w14:paraId="09D14F31" w14:textId="1D7BBAB2" w:rsidR="00D41A84" w:rsidRPr="004D239D" w:rsidRDefault="00D41A84" w:rsidP="005922B3">
      <w:pPr>
        <w:pStyle w:val="Nadpis3"/>
      </w:pPr>
      <w:bookmarkStart w:id="17" w:name="_Toc90457947"/>
      <w:bookmarkStart w:id="18" w:name="_Toc216696596"/>
      <w:r w:rsidRPr="004D239D">
        <w:t>Využitie subdodávateľov</w:t>
      </w:r>
      <w:bookmarkEnd w:id="17"/>
      <w:bookmarkEnd w:id="18"/>
      <w:r w:rsidRPr="004D239D">
        <w:t xml:space="preserve"> </w:t>
      </w:r>
    </w:p>
    <w:p w14:paraId="352ED670" w14:textId="7DF595C7" w:rsidR="007F4509" w:rsidRPr="00554AB7" w:rsidRDefault="007F4509">
      <w:pPr>
        <w:pStyle w:val="Odsekzoznamu"/>
        <w:numPr>
          <w:ilvl w:val="1"/>
          <w:numId w:val="20"/>
        </w:numPr>
        <w:jc w:val="both"/>
        <w:rPr>
          <w:rFonts w:cs="Arial"/>
          <w:noProof w:val="0"/>
          <w:sz w:val="20"/>
          <w:szCs w:val="20"/>
        </w:rPr>
      </w:pPr>
      <w:r w:rsidRPr="00554AB7">
        <w:rPr>
          <w:rFonts w:cs="Arial"/>
          <w:noProof w:val="0"/>
          <w:sz w:val="20"/>
          <w:szCs w:val="20"/>
        </w:rPr>
        <w:t xml:space="preserve">Uchádzač môže zabezpečiť realizáciu časti plnenia alebo vybraných častí plnenia prostredníctvom tretích osôb. </w:t>
      </w:r>
      <w:r w:rsidR="001A1B62" w:rsidRPr="00554AB7">
        <w:rPr>
          <w:rFonts w:cs="Arial"/>
          <w:noProof w:val="0"/>
          <w:sz w:val="20"/>
          <w:szCs w:val="20"/>
        </w:rPr>
        <w:t>Ale len dodávateľ zodpovedá verejnému obstarávateľovi za zrealizovanie zákazky.</w:t>
      </w:r>
    </w:p>
    <w:p w14:paraId="60E56818" w14:textId="7B6A2F31" w:rsidR="007F4509" w:rsidRPr="00554AB7" w:rsidRDefault="007F4509">
      <w:pPr>
        <w:pStyle w:val="Odsekzoznamu"/>
        <w:numPr>
          <w:ilvl w:val="1"/>
          <w:numId w:val="20"/>
        </w:numPr>
        <w:jc w:val="both"/>
        <w:rPr>
          <w:rFonts w:cs="Arial"/>
          <w:noProof w:val="0"/>
          <w:sz w:val="20"/>
          <w:szCs w:val="20"/>
        </w:rPr>
      </w:pPr>
      <w:r w:rsidRPr="00554AB7">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D73FA7" w14:textId="77777777" w:rsidR="007F4509" w:rsidRPr="00554AB7" w:rsidRDefault="007F4509">
      <w:pPr>
        <w:pStyle w:val="Odsekzoznamu"/>
        <w:numPr>
          <w:ilvl w:val="1"/>
          <w:numId w:val="20"/>
        </w:numPr>
        <w:jc w:val="both"/>
        <w:rPr>
          <w:rFonts w:cs="Arial"/>
          <w:noProof w:val="0"/>
          <w:sz w:val="20"/>
          <w:szCs w:val="20"/>
        </w:rPr>
      </w:pPr>
      <w:r w:rsidRPr="00554AB7">
        <w:rPr>
          <w:rFonts w:cs="Arial"/>
          <w:noProof w:val="0"/>
          <w:sz w:val="20"/>
          <w:szCs w:val="20"/>
        </w:rPr>
        <w:t>Pri využití subdodávateľov sa bude postupovať v súlade s § 41 ZVO.</w:t>
      </w:r>
    </w:p>
    <w:p w14:paraId="6BB1C8D3" w14:textId="2A8608ED" w:rsidR="007F4509" w:rsidRPr="00554AB7" w:rsidRDefault="007F4509">
      <w:pPr>
        <w:pStyle w:val="Odsekzoznamu"/>
        <w:numPr>
          <w:ilvl w:val="1"/>
          <w:numId w:val="20"/>
        </w:numPr>
        <w:jc w:val="both"/>
        <w:rPr>
          <w:rFonts w:cs="Arial"/>
          <w:noProof w:val="0"/>
          <w:sz w:val="20"/>
          <w:szCs w:val="20"/>
        </w:rPr>
      </w:pPr>
      <w:r w:rsidRPr="00554AB7">
        <w:rPr>
          <w:rFonts w:cs="Arial"/>
          <w:noProof w:val="0"/>
          <w:sz w:val="20"/>
          <w:szCs w:val="20"/>
        </w:rPr>
        <w:t>Verejný obstarávateľ vyžaduje, aby:</w:t>
      </w:r>
    </w:p>
    <w:p w14:paraId="73113EF7" w14:textId="1A336D73" w:rsidR="003F4628" w:rsidRPr="00554AB7" w:rsidRDefault="003F4628">
      <w:pPr>
        <w:pStyle w:val="Odsekzoznamu"/>
        <w:numPr>
          <w:ilvl w:val="0"/>
          <w:numId w:val="23"/>
        </w:numPr>
        <w:jc w:val="both"/>
        <w:rPr>
          <w:rFonts w:cs="Arial"/>
          <w:noProof w:val="0"/>
          <w:sz w:val="20"/>
          <w:szCs w:val="20"/>
        </w:rPr>
      </w:pPr>
      <w:r w:rsidRPr="00554AB7">
        <w:rPr>
          <w:rFonts w:cs="Arial"/>
          <w:noProof w:val="0"/>
          <w:sz w:val="20"/>
          <w:szCs w:val="20"/>
        </w:rPr>
        <w:t xml:space="preserve">uchádzač vo svojej </w:t>
      </w:r>
      <w:r w:rsidR="004977E3" w:rsidRPr="00554AB7">
        <w:rPr>
          <w:rFonts w:cs="Arial"/>
          <w:noProof w:val="0"/>
          <w:sz w:val="20"/>
          <w:szCs w:val="20"/>
        </w:rPr>
        <w:t>ponuke</w:t>
      </w:r>
      <w:r w:rsidRPr="00554AB7">
        <w:rPr>
          <w:rFonts w:cs="Arial"/>
          <w:noProof w:val="0"/>
          <w:sz w:val="20"/>
          <w:szCs w:val="20"/>
        </w:rPr>
        <w:t xml:space="preserve"> uviedol podiel zákazky, ktorý má v úmysle zadať navrhovaným subdodávateľom,</w:t>
      </w:r>
    </w:p>
    <w:p w14:paraId="4E0A6CD3" w14:textId="184F96D0" w:rsidR="003F4628" w:rsidRPr="00554AB7" w:rsidRDefault="003F4628">
      <w:pPr>
        <w:pStyle w:val="Odsekzoznamu"/>
        <w:numPr>
          <w:ilvl w:val="0"/>
          <w:numId w:val="23"/>
        </w:numPr>
        <w:jc w:val="both"/>
        <w:rPr>
          <w:rFonts w:cs="Arial"/>
          <w:noProof w:val="0"/>
          <w:sz w:val="20"/>
          <w:szCs w:val="20"/>
        </w:rPr>
      </w:pPr>
      <w:r w:rsidRPr="00554AB7">
        <w:rPr>
          <w:rFonts w:cs="Arial"/>
          <w:noProof w:val="0"/>
          <w:color w:val="000000"/>
          <w:sz w:val="20"/>
          <w:szCs w:val="20"/>
        </w:rPr>
        <w:t>navrhovaný subdodávateľ spĺňal podmienky účasti týkajúce sa osobnéh</w:t>
      </w:r>
      <w:r w:rsidR="00D60F28" w:rsidRPr="00554AB7">
        <w:rPr>
          <w:rFonts w:cs="Arial"/>
          <w:noProof w:val="0"/>
          <w:color w:val="000000"/>
          <w:sz w:val="20"/>
          <w:szCs w:val="20"/>
        </w:rPr>
        <w:t>o postavenia podľa § 32, ods. 1</w:t>
      </w:r>
      <w:r w:rsidR="003A0FB2" w:rsidRPr="00554AB7">
        <w:rPr>
          <w:rFonts w:cs="Arial"/>
          <w:noProof w:val="0"/>
          <w:color w:val="000000"/>
          <w:sz w:val="20"/>
          <w:szCs w:val="20"/>
        </w:rPr>
        <w:t xml:space="preserve"> a ods. 7</w:t>
      </w:r>
      <w:r w:rsidRPr="00554AB7">
        <w:rPr>
          <w:rFonts w:cs="Arial"/>
          <w:noProof w:val="0"/>
          <w:color w:val="000000"/>
          <w:sz w:val="20"/>
          <w:szCs w:val="20"/>
        </w:rPr>
        <w:t xml:space="preserve">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F436642" w14:textId="11573991" w:rsidR="007F4509" w:rsidRPr="00554AB7" w:rsidRDefault="007F4509">
      <w:pPr>
        <w:pStyle w:val="Odsekzoznamu"/>
        <w:numPr>
          <w:ilvl w:val="1"/>
          <w:numId w:val="20"/>
        </w:numPr>
        <w:jc w:val="both"/>
        <w:rPr>
          <w:rFonts w:cs="Arial"/>
          <w:noProof w:val="0"/>
          <w:sz w:val="20"/>
          <w:szCs w:val="20"/>
        </w:rPr>
      </w:pPr>
      <w:r w:rsidRPr="00554AB7">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DB67AD" w:rsidRPr="00554AB7">
        <w:rPr>
          <w:rFonts w:cs="Arial"/>
          <w:noProof w:val="0"/>
          <w:sz w:val="20"/>
          <w:szCs w:val="20"/>
        </w:rPr>
        <w:t>a</w:t>
      </w:r>
      <w:r w:rsidRPr="00554AB7">
        <w:rPr>
          <w:rFonts w:cs="Arial"/>
          <w:noProof w:val="0"/>
          <w:sz w:val="20"/>
          <w:szCs w:val="20"/>
        </w:rPr>
        <w:t xml:space="preserve"> údajov o osobe oprávnenej konať za každého subdodávat</w:t>
      </w:r>
      <w:r w:rsidR="00DB67AD" w:rsidRPr="00554AB7">
        <w:rPr>
          <w:rFonts w:cs="Arial"/>
          <w:noProof w:val="0"/>
          <w:sz w:val="20"/>
          <w:szCs w:val="20"/>
        </w:rPr>
        <w:t>eľa v rozsahu meno a priezvisko,</w:t>
      </w:r>
      <w:r w:rsidRPr="00554AB7">
        <w:rPr>
          <w:rFonts w:cs="Arial"/>
          <w:noProof w:val="0"/>
          <w:sz w:val="20"/>
          <w:szCs w:val="20"/>
        </w:rPr>
        <w:t xml:space="preserve"> </w:t>
      </w:r>
      <w:r w:rsidR="00DB67AD" w:rsidRPr="00554AB7">
        <w:rPr>
          <w:rFonts w:cs="Arial"/>
          <w:noProof w:val="0"/>
          <w:sz w:val="20"/>
          <w:szCs w:val="20"/>
        </w:rPr>
        <w:t>kontaktné údaje</w:t>
      </w:r>
      <w:r w:rsidRPr="00554AB7">
        <w:rPr>
          <w:rFonts w:cs="Arial"/>
          <w:noProof w:val="0"/>
          <w:sz w:val="20"/>
          <w:szCs w:val="20"/>
        </w:rPr>
        <w:t>.</w:t>
      </w:r>
    </w:p>
    <w:p w14:paraId="77B6BB67" w14:textId="56A415C1" w:rsidR="007F4509" w:rsidRPr="00554AB7" w:rsidRDefault="007F4509">
      <w:pPr>
        <w:pStyle w:val="Odsekzoznamu"/>
        <w:numPr>
          <w:ilvl w:val="1"/>
          <w:numId w:val="20"/>
        </w:numPr>
        <w:jc w:val="both"/>
        <w:rPr>
          <w:rFonts w:cs="Arial"/>
          <w:noProof w:val="0"/>
          <w:sz w:val="20"/>
          <w:szCs w:val="20"/>
        </w:rPr>
      </w:pPr>
      <w:r w:rsidRPr="00554AB7">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554AB7">
        <w:rPr>
          <w:rFonts w:cs="Arial"/>
          <w:noProof w:val="0"/>
          <w:sz w:val="20"/>
          <w:szCs w:val="20"/>
        </w:rPr>
        <w:t xml:space="preserve"> </w:t>
      </w:r>
      <w:r w:rsidRPr="00554AB7">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38405EEC" w14:textId="27FCF61F" w:rsidR="007F4509" w:rsidRPr="00554AB7" w:rsidRDefault="007F4509">
      <w:pPr>
        <w:pStyle w:val="Odsekzoznamu"/>
        <w:numPr>
          <w:ilvl w:val="1"/>
          <w:numId w:val="20"/>
        </w:numPr>
        <w:jc w:val="both"/>
        <w:rPr>
          <w:rFonts w:cs="Arial"/>
          <w:noProof w:val="0"/>
          <w:sz w:val="20"/>
          <w:szCs w:val="20"/>
        </w:rPr>
      </w:pPr>
      <w:r w:rsidRPr="00554AB7">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w:t>
      </w:r>
      <w:r w:rsidR="00D60F28" w:rsidRPr="00554AB7">
        <w:rPr>
          <w:rFonts w:cs="Arial"/>
          <w:noProof w:val="0"/>
          <w:sz w:val="20"/>
          <w:szCs w:val="20"/>
        </w:rPr>
        <w:t>o postavenia podľa § 32, ods. 1</w:t>
      </w:r>
      <w:r w:rsidRPr="00554AB7">
        <w:rPr>
          <w:rFonts w:cs="Arial"/>
          <w:noProof w:val="0"/>
          <w:sz w:val="20"/>
          <w:szCs w:val="20"/>
        </w:rPr>
        <w:t xml:space="preserve"> </w:t>
      </w:r>
      <w:r w:rsidR="003A0FB2" w:rsidRPr="00554AB7">
        <w:rPr>
          <w:rFonts w:cs="Arial"/>
          <w:noProof w:val="0"/>
          <w:sz w:val="20"/>
          <w:szCs w:val="20"/>
        </w:rPr>
        <w:t xml:space="preserve"> a ods. 7 </w:t>
      </w:r>
      <w:r w:rsidRPr="00554AB7">
        <w:rPr>
          <w:rFonts w:cs="Arial"/>
          <w:noProof w:val="0"/>
          <w:sz w:val="20"/>
          <w:szCs w:val="20"/>
        </w:rPr>
        <w:t>ZVO, k tej časti predmetu zákazky, ktorú má subdodávateľ plniť.</w:t>
      </w:r>
    </w:p>
    <w:p w14:paraId="18864AFE" w14:textId="77777777" w:rsidR="007F4509" w:rsidRPr="00554AB7" w:rsidRDefault="007F4509">
      <w:pPr>
        <w:pStyle w:val="Odsekzoznamu"/>
        <w:numPr>
          <w:ilvl w:val="1"/>
          <w:numId w:val="20"/>
        </w:numPr>
        <w:jc w:val="both"/>
        <w:rPr>
          <w:rFonts w:cs="Arial"/>
          <w:noProof w:val="0"/>
          <w:sz w:val="20"/>
          <w:szCs w:val="20"/>
        </w:rPr>
      </w:pPr>
      <w:r w:rsidRPr="00554AB7">
        <w:rPr>
          <w:rFonts w:cs="Arial"/>
          <w:noProof w:val="0"/>
          <w:sz w:val="20"/>
          <w:szCs w:val="20"/>
        </w:rPr>
        <w:t>Verejný obstarávateľ si vyhradzuje právo na posúdenie a schválenie zmeny subdodávateľa/</w:t>
      </w:r>
      <w:proofErr w:type="spellStart"/>
      <w:r w:rsidRPr="00554AB7">
        <w:rPr>
          <w:rFonts w:cs="Arial"/>
          <w:noProof w:val="0"/>
          <w:sz w:val="20"/>
          <w:szCs w:val="20"/>
        </w:rPr>
        <w:t>ľov</w:t>
      </w:r>
      <w:proofErr w:type="spellEnd"/>
      <w:r w:rsidRPr="00554AB7">
        <w:rPr>
          <w:rFonts w:cs="Arial"/>
          <w:noProof w:val="0"/>
          <w:sz w:val="20"/>
          <w:szCs w:val="20"/>
        </w:rPr>
        <w:t xml:space="preserve">. </w:t>
      </w:r>
    </w:p>
    <w:p w14:paraId="6C5CB4B8" w14:textId="77777777" w:rsidR="004B1F6D" w:rsidRPr="00554AB7" w:rsidRDefault="004B1F6D">
      <w:pPr>
        <w:pStyle w:val="Odsekzoznamu"/>
        <w:numPr>
          <w:ilvl w:val="1"/>
          <w:numId w:val="20"/>
        </w:numPr>
        <w:jc w:val="both"/>
        <w:rPr>
          <w:rFonts w:cs="Arial"/>
          <w:sz w:val="20"/>
          <w:szCs w:val="20"/>
        </w:rPr>
      </w:pPr>
      <w:r w:rsidRPr="00554AB7">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8DF1E0" w14:textId="77777777" w:rsidR="004B1F6D" w:rsidRPr="00554AB7" w:rsidRDefault="004B1F6D">
      <w:pPr>
        <w:pStyle w:val="Odsekzoznamu"/>
        <w:numPr>
          <w:ilvl w:val="0"/>
          <w:numId w:val="37"/>
        </w:numPr>
        <w:jc w:val="both"/>
        <w:rPr>
          <w:rFonts w:cs="Arial"/>
          <w:sz w:val="20"/>
          <w:szCs w:val="20"/>
        </w:rPr>
      </w:pPr>
      <w:r w:rsidRPr="00554AB7">
        <w:rPr>
          <w:rFonts w:cs="Arial"/>
          <w:sz w:val="20"/>
          <w:szCs w:val="20"/>
        </w:rPr>
        <w:t xml:space="preserve">ruským občanom, spoločnostiam, subjektom alebo orgánom sídliacim v Rusku, </w:t>
      </w:r>
    </w:p>
    <w:p w14:paraId="4F85021B" w14:textId="77777777" w:rsidR="004B1F6D" w:rsidRPr="00554AB7" w:rsidRDefault="004B1F6D">
      <w:pPr>
        <w:pStyle w:val="Odsekzoznamu"/>
        <w:numPr>
          <w:ilvl w:val="0"/>
          <w:numId w:val="37"/>
        </w:numPr>
        <w:jc w:val="both"/>
        <w:rPr>
          <w:rFonts w:cs="Arial"/>
          <w:sz w:val="20"/>
          <w:szCs w:val="20"/>
        </w:rPr>
      </w:pPr>
      <w:r w:rsidRPr="00554AB7">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CAE9695" w14:textId="77777777" w:rsidR="004B1F6D" w:rsidRPr="00554AB7" w:rsidRDefault="004B1F6D">
      <w:pPr>
        <w:pStyle w:val="Odsekzoznamu"/>
        <w:numPr>
          <w:ilvl w:val="0"/>
          <w:numId w:val="37"/>
        </w:numPr>
        <w:jc w:val="both"/>
        <w:rPr>
          <w:rFonts w:cs="Arial"/>
          <w:sz w:val="20"/>
          <w:szCs w:val="20"/>
        </w:rPr>
      </w:pPr>
      <w:r w:rsidRPr="00554AB7">
        <w:rPr>
          <w:rFonts w:cs="Arial"/>
          <w:sz w:val="20"/>
          <w:szCs w:val="20"/>
        </w:rPr>
        <w:t>osobám, ktoré v ich mene alebo na základe ich pokynov predkladajú ponuku alebo plnia zákazku.</w:t>
      </w:r>
    </w:p>
    <w:p w14:paraId="10D3A4A1" w14:textId="092C4E0F" w:rsidR="004B1F6D" w:rsidRPr="00554AB7" w:rsidRDefault="004B1F6D" w:rsidP="004B1F6D">
      <w:pPr>
        <w:ind w:left="360"/>
        <w:jc w:val="both"/>
        <w:rPr>
          <w:rFonts w:cs="Arial"/>
          <w:sz w:val="20"/>
          <w:szCs w:val="20"/>
        </w:rPr>
      </w:pPr>
      <w:r w:rsidRPr="00554AB7">
        <w:rPr>
          <w:rFonts w:cs="Arial"/>
          <w:sz w:val="20"/>
          <w:szCs w:val="20"/>
        </w:rPr>
        <w:lastRenderedPageBreak/>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72F7C225" w14:textId="77777777" w:rsidR="007F4509" w:rsidRPr="00554AB7" w:rsidRDefault="007F4509">
      <w:pPr>
        <w:pStyle w:val="Odsekzoznamu"/>
        <w:numPr>
          <w:ilvl w:val="1"/>
          <w:numId w:val="20"/>
        </w:numPr>
        <w:ind w:left="426" w:hanging="426"/>
        <w:jc w:val="both"/>
        <w:rPr>
          <w:rFonts w:cs="Arial"/>
          <w:noProof w:val="0"/>
          <w:sz w:val="20"/>
          <w:szCs w:val="20"/>
        </w:rPr>
      </w:pPr>
      <w:r w:rsidRPr="00554AB7">
        <w:rPr>
          <w:rFonts w:cs="Arial"/>
          <w:noProof w:val="0"/>
          <w:sz w:val="20"/>
          <w:szCs w:val="20"/>
        </w:rPr>
        <w:t>Pravidlo pre zmenu subdodávateľov počas plnenia zmluvy je nasledovné:</w:t>
      </w:r>
    </w:p>
    <w:p w14:paraId="5F24F75A" w14:textId="08010E0B" w:rsidR="00D41A84" w:rsidRPr="00554AB7" w:rsidRDefault="007F4509">
      <w:pPr>
        <w:pStyle w:val="Odsekzoznamu"/>
        <w:numPr>
          <w:ilvl w:val="0"/>
          <w:numId w:val="38"/>
        </w:numPr>
        <w:ind w:hanging="218"/>
        <w:jc w:val="both"/>
        <w:rPr>
          <w:rFonts w:cs="Arial"/>
          <w:noProof w:val="0"/>
          <w:szCs w:val="20"/>
        </w:rPr>
      </w:pPr>
      <w:r w:rsidRPr="00554AB7">
        <w:rPr>
          <w:rFonts w:cs="Arial"/>
          <w:noProof w:val="0"/>
          <w:color w:val="000000"/>
          <w:sz w:val="20"/>
          <w:szCs w:val="20"/>
        </w:rPr>
        <w:t>sub</w:t>
      </w:r>
      <w:r w:rsidR="00993D33" w:rsidRPr="00554AB7">
        <w:rPr>
          <w:rFonts w:cs="Arial"/>
          <w:noProof w:val="0"/>
          <w:color w:val="000000"/>
          <w:sz w:val="20"/>
          <w:szCs w:val="20"/>
        </w:rPr>
        <w:t>dodávateľ musí byť odsúhlasený</w:t>
      </w:r>
      <w:r w:rsidRPr="00554AB7">
        <w:rPr>
          <w:rFonts w:cs="Arial"/>
          <w:noProof w:val="0"/>
          <w:color w:val="000000"/>
          <w:sz w:val="20"/>
          <w:szCs w:val="20"/>
        </w:rPr>
        <w:t xml:space="preserve"> </w:t>
      </w:r>
      <w:r w:rsidR="00C34FEF" w:rsidRPr="00554AB7">
        <w:rPr>
          <w:rFonts w:cs="Arial"/>
          <w:noProof w:val="0"/>
          <w:color w:val="000000"/>
          <w:sz w:val="20"/>
          <w:szCs w:val="20"/>
        </w:rPr>
        <w:t>verejným obstarávateľom</w:t>
      </w:r>
      <w:r w:rsidRPr="00554AB7">
        <w:rPr>
          <w:rFonts w:cs="Arial"/>
          <w:noProof w:val="0"/>
          <w:color w:val="000000"/>
          <w:sz w:val="20"/>
          <w:szCs w:val="20"/>
        </w:rPr>
        <w:t>.</w:t>
      </w:r>
    </w:p>
    <w:p w14:paraId="2B845E17" w14:textId="77777777" w:rsidR="0034350D" w:rsidRPr="0034350D" w:rsidRDefault="0034350D" w:rsidP="0034350D">
      <w:pPr>
        <w:pStyle w:val="Odsekzoznamu"/>
        <w:ind w:left="644"/>
        <w:jc w:val="both"/>
        <w:rPr>
          <w:rFonts w:cs="Arial"/>
          <w:noProof w:val="0"/>
          <w:szCs w:val="20"/>
        </w:rPr>
      </w:pPr>
    </w:p>
    <w:p w14:paraId="59184F30" w14:textId="693E3736" w:rsidR="00D41A84" w:rsidRPr="004D239D" w:rsidRDefault="00D41A84" w:rsidP="005922B3">
      <w:pPr>
        <w:pStyle w:val="Nadpis3"/>
      </w:pPr>
      <w:bookmarkStart w:id="19" w:name="_Toc441616860"/>
      <w:bookmarkStart w:id="20" w:name="_Toc441673576"/>
      <w:bookmarkStart w:id="21" w:name="_Toc529188643"/>
      <w:bookmarkStart w:id="22" w:name="_Toc90457950"/>
      <w:bookmarkStart w:id="23" w:name="_Toc216696597"/>
      <w:bookmarkEnd w:id="15"/>
      <w:bookmarkEnd w:id="16"/>
      <w:r w:rsidRPr="004D239D">
        <w:t>Podmienky zrušenia verejného obstarávania</w:t>
      </w:r>
      <w:bookmarkEnd w:id="19"/>
      <w:bookmarkEnd w:id="20"/>
      <w:bookmarkEnd w:id="21"/>
      <w:bookmarkEnd w:id="22"/>
      <w:bookmarkEnd w:id="23"/>
    </w:p>
    <w:p w14:paraId="1DA9AF54" w14:textId="62D6A117" w:rsidR="00874AC6" w:rsidRPr="005922B3" w:rsidRDefault="00874AC6" w:rsidP="005922B3">
      <w:pPr>
        <w:pStyle w:val="Odsekzoznamu"/>
        <w:numPr>
          <w:ilvl w:val="1"/>
          <w:numId w:val="6"/>
        </w:numPr>
        <w:jc w:val="both"/>
        <w:rPr>
          <w:rFonts w:cs="Arial"/>
          <w:noProof w:val="0"/>
          <w:sz w:val="20"/>
          <w:szCs w:val="20"/>
        </w:rPr>
      </w:pPr>
      <w:r w:rsidRPr="005922B3">
        <w:rPr>
          <w:rFonts w:cs="Arial"/>
          <w:noProof w:val="0"/>
          <w:sz w:val="20"/>
          <w:szCs w:val="20"/>
        </w:rPr>
        <w:t>Verejný obstarávateľ môže zrušiť zadávanie zákazky podľa ustanovení ZVO. Verejný obstarávateľ si vyhradzuje právo zákazku zrušiť v zmysle § 57 ZVO.</w:t>
      </w:r>
    </w:p>
    <w:p w14:paraId="67A1E08C" w14:textId="4334F606" w:rsidR="00874AC6" w:rsidRPr="0034350D" w:rsidRDefault="00874AC6" w:rsidP="005922B3">
      <w:pPr>
        <w:pStyle w:val="Odsekzoznamu"/>
        <w:numPr>
          <w:ilvl w:val="1"/>
          <w:numId w:val="6"/>
        </w:numPr>
        <w:ind w:left="426" w:hanging="426"/>
        <w:jc w:val="both"/>
        <w:rPr>
          <w:rFonts w:cs="Arial"/>
          <w:noProof w:val="0"/>
          <w:sz w:val="20"/>
          <w:szCs w:val="20"/>
        </w:rPr>
      </w:pPr>
      <w:r w:rsidRPr="0034350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DDD25C0" w14:textId="552111EC" w:rsidR="00D41A84" w:rsidRPr="004D239D" w:rsidRDefault="00D41A84" w:rsidP="005922B3">
      <w:pPr>
        <w:pStyle w:val="Nadpis3"/>
      </w:pPr>
      <w:bookmarkStart w:id="24" w:name="_Toc90457951"/>
      <w:bookmarkStart w:id="25" w:name="_Toc216696598"/>
      <w:r w:rsidRPr="004D239D">
        <w:t>Protikorupčná politika verejného obstarávateľa</w:t>
      </w:r>
      <w:bookmarkEnd w:id="24"/>
      <w:bookmarkEnd w:id="25"/>
    </w:p>
    <w:p w14:paraId="77FDF995" w14:textId="102BFD99" w:rsidR="00D41A84" w:rsidRPr="005922B3" w:rsidRDefault="00D41A84" w:rsidP="005922B3">
      <w:pPr>
        <w:pStyle w:val="Odsekzoznamu"/>
        <w:numPr>
          <w:ilvl w:val="1"/>
          <w:numId w:val="6"/>
        </w:numPr>
        <w:ind w:left="426" w:hanging="426"/>
        <w:jc w:val="both"/>
        <w:rPr>
          <w:rFonts w:cs="Arial"/>
          <w:noProof w:val="0"/>
          <w:sz w:val="20"/>
          <w:szCs w:val="20"/>
        </w:rPr>
      </w:pPr>
      <w:r w:rsidRPr="005922B3">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55CCA3A" w14:textId="77777777" w:rsidR="00D41A84" w:rsidRPr="004D239D" w:rsidRDefault="00D41A84"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33C71213" w14:textId="77777777" w:rsidR="00D41A84" w:rsidRPr="004D239D" w:rsidRDefault="00D41A84"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V súvislosti s plnením protikorupčných opatrení LESOV SR, š.p., verejný obstarávateľ upozorňuje na práva a povinnosti osôb zúčastňujúcich sa predmetného verejného obstarávania:</w:t>
      </w:r>
    </w:p>
    <w:p w14:paraId="770D382B" w14:textId="77777777" w:rsidR="00D41A84" w:rsidRPr="004D239D" w:rsidRDefault="00D41A84" w:rsidP="005922B3">
      <w:pPr>
        <w:pStyle w:val="Odsekzoznamu"/>
        <w:numPr>
          <w:ilvl w:val="0"/>
          <w:numId w:val="21"/>
        </w:numPr>
        <w:ind w:left="709" w:hanging="284"/>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130BE95" w14:textId="77777777" w:rsidR="00D41A84" w:rsidRPr="004D239D" w:rsidRDefault="00D41A84" w:rsidP="005922B3">
      <w:pPr>
        <w:pStyle w:val="Odsekzoznamu"/>
        <w:numPr>
          <w:ilvl w:val="0"/>
          <w:numId w:val="21"/>
        </w:numPr>
        <w:ind w:left="709" w:hanging="284"/>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60C48CC" w14:textId="77777777" w:rsidR="00D41A84" w:rsidRPr="004D239D" w:rsidRDefault="00D41A84" w:rsidP="005922B3">
      <w:pPr>
        <w:pStyle w:val="Odsekzoznamu"/>
        <w:numPr>
          <w:ilvl w:val="0"/>
          <w:numId w:val="21"/>
        </w:numPr>
        <w:ind w:left="709" w:hanging="284"/>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0519ED0" w14:textId="77777777" w:rsidR="00D41A84" w:rsidRPr="004D239D" w:rsidRDefault="00D41A84" w:rsidP="005922B3">
      <w:pPr>
        <w:ind w:left="709"/>
        <w:jc w:val="both"/>
        <w:rPr>
          <w:rFonts w:cs="Arial"/>
          <w:noProof w:val="0"/>
          <w:sz w:val="20"/>
          <w:szCs w:val="20"/>
        </w:rPr>
      </w:pPr>
      <w:r w:rsidRPr="004D239D">
        <w:rPr>
          <w:rFonts w:cs="Arial"/>
          <w:noProof w:val="0"/>
          <w:sz w:val="20"/>
          <w:szCs w:val="20"/>
        </w:rPr>
        <w:t>tel. č. : +421/ (0)48/4344 258</w:t>
      </w:r>
    </w:p>
    <w:p w14:paraId="46467032" w14:textId="77777777" w:rsidR="00D41A84" w:rsidRPr="004D239D" w:rsidRDefault="00D41A84" w:rsidP="005922B3">
      <w:pPr>
        <w:ind w:left="709"/>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14:paraId="20E0B72E" w14:textId="44E20508" w:rsidR="009A6FAB" w:rsidRPr="0034350D" w:rsidRDefault="00D41A84" w:rsidP="005922B3">
      <w:pPr>
        <w:pStyle w:val="Odsekzoznamu"/>
        <w:numPr>
          <w:ilvl w:val="0"/>
          <w:numId w:val="21"/>
        </w:numPr>
        <w:ind w:left="709" w:hanging="284"/>
        <w:jc w:val="both"/>
        <w:rPr>
          <w:rFonts w:cs="Arial"/>
          <w:noProof w:val="0"/>
          <w:sz w:val="20"/>
          <w:szCs w:val="20"/>
        </w:rPr>
      </w:pPr>
      <w:r w:rsidRPr="0034350D">
        <w:rPr>
          <w:rFonts w:cs="Arial"/>
          <w:noProof w:val="0"/>
          <w:sz w:val="20"/>
          <w:szCs w:val="20"/>
        </w:rPr>
        <w:t xml:space="preserve">Podozrenia z korupcie môže záujemca/uchádzač oznamovať aj na </w:t>
      </w:r>
      <w:proofErr w:type="spellStart"/>
      <w:r w:rsidRPr="0034350D">
        <w:rPr>
          <w:rFonts w:cs="Arial"/>
          <w:noProof w:val="0"/>
          <w:sz w:val="20"/>
          <w:szCs w:val="20"/>
        </w:rPr>
        <w:t>Antikorupčnej</w:t>
      </w:r>
      <w:proofErr w:type="spellEnd"/>
      <w:r w:rsidRPr="0034350D">
        <w:rPr>
          <w:rFonts w:cs="Arial"/>
          <w:noProof w:val="0"/>
          <w:sz w:val="20"/>
          <w:szCs w:val="20"/>
        </w:rPr>
        <w:t xml:space="preserve"> linke Úradu vlády Slovenskej republiky bezplatne, a to na telefónnom čísle 0800 111 001, počas pracovných dni od 08:30 do 12:00 hod. alebo e-mailom na adresu </w:t>
      </w:r>
      <w:hyperlink r:id="rId9" w:history="1">
        <w:r w:rsidRPr="0034350D">
          <w:rPr>
            <w:rFonts w:cs="Arial"/>
            <w:noProof w:val="0"/>
            <w:sz w:val="20"/>
            <w:szCs w:val="20"/>
          </w:rPr>
          <w:t>bpk@vlada.gov.sk.</w:t>
        </w:r>
      </w:hyperlink>
    </w:p>
    <w:p w14:paraId="4F96B97F" w14:textId="77777777" w:rsidR="00D41A84" w:rsidRDefault="00D41A84" w:rsidP="00823461">
      <w:pPr>
        <w:jc w:val="both"/>
        <w:rPr>
          <w:rFonts w:cs="Arial"/>
          <w:noProof w:val="0"/>
          <w:sz w:val="20"/>
          <w:szCs w:val="20"/>
        </w:rPr>
      </w:pPr>
    </w:p>
    <w:p w14:paraId="55B60007" w14:textId="77777777" w:rsidR="00B643BA" w:rsidRPr="004D239D" w:rsidRDefault="00B643BA" w:rsidP="00823461">
      <w:pPr>
        <w:jc w:val="both"/>
        <w:rPr>
          <w:rFonts w:cs="Arial"/>
          <w:noProof w:val="0"/>
          <w:sz w:val="20"/>
          <w:szCs w:val="20"/>
        </w:rPr>
      </w:pPr>
    </w:p>
    <w:p w14:paraId="5AD85BBB" w14:textId="77777777" w:rsidR="002714F4" w:rsidRDefault="002714F4" w:rsidP="00A97A14">
      <w:pPr>
        <w:pStyle w:val="Nadpis2"/>
      </w:pPr>
      <w:bookmarkStart w:id="26" w:name="_Toc3803694"/>
    </w:p>
    <w:p w14:paraId="1309BD46" w14:textId="39440627" w:rsidR="00823461" w:rsidRPr="002714F4" w:rsidRDefault="00823461" w:rsidP="00A97A14">
      <w:pPr>
        <w:pStyle w:val="Nadpis2"/>
        <w:rPr>
          <w:sz w:val="24"/>
          <w:szCs w:val="30"/>
        </w:rPr>
      </w:pPr>
      <w:bookmarkStart w:id="27" w:name="_Toc216696599"/>
      <w:r w:rsidRPr="004D239D">
        <w:t>Časť II. Komunikácia a vysvetľovanie</w:t>
      </w:r>
      <w:bookmarkEnd w:id="26"/>
      <w:bookmarkEnd w:id="27"/>
    </w:p>
    <w:p w14:paraId="77AEEEB7" w14:textId="77777777" w:rsidR="00823461" w:rsidRPr="004D239D" w:rsidRDefault="00823461" w:rsidP="005922B3">
      <w:pPr>
        <w:pStyle w:val="Nadpis3"/>
      </w:pPr>
      <w:bookmarkStart w:id="28" w:name="_Toc3803695"/>
      <w:bookmarkStart w:id="29" w:name="_Toc216696600"/>
      <w:r w:rsidRPr="004D239D">
        <w:t>Komunikácia medzi verejným obstarávateľom a uchádzačmi/záujemcami</w:t>
      </w:r>
      <w:bookmarkEnd w:id="28"/>
      <w:bookmarkEnd w:id="29"/>
    </w:p>
    <w:p w14:paraId="47871B66" w14:textId="77777777" w:rsidR="00EF366F" w:rsidRPr="004D239D" w:rsidRDefault="00EF366F">
      <w:pPr>
        <w:pStyle w:val="Odsekzoznamu"/>
        <w:numPr>
          <w:ilvl w:val="1"/>
          <w:numId w:val="6"/>
        </w:numPr>
        <w:autoSpaceDE w:val="0"/>
        <w:autoSpaceDN w:val="0"/>
        <w:adjustRightInd w:val="0"/>
        <w:ind w:left="426" w:hanging="426"/>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05F1D8" w14:textId="77777777" w:rsidR="00EF366F" w:rsidRPr="004D239D" w:rsidRDefault="00EF366F">
      <w:pPr>
        <w:pStyle w:val="Odsekzoznamu"/>
        <w:numPr>
          <w:ilvl w:val="1"/>
          <w:numId w:val="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bude pri komunikácii s uchádzačmi, resp. záujemcami postupovať v zmysle § 20 ZVO prostredníctvom komunikačného rozhrania systému IS JOSEPHINE. Tento spôsob komunikácie </w:t>
      </w:r>
      <w:r w:rsidRPr="004D239D">
        <w:rPr>
          <w:rFonts w:cs="Arial"/>
          <w:noProof w:val="0"/>
          <w:sz w:val="20"/>
          <w:szCs w:val="20"/>
        </w:rPr>
        <w:lastRenderedPageBreak/>
        <w:t>sa týka akejkoľvek komunikácie a podaní medzi verejným obstarávateľom a záujemcami, resp. uchádzačmi.</w:t>
      </w:r>
    </w:p>
    <w:p w14:paraId="3160B586" w14:textId="77777777" w:rsidR="00EF366F" w:rsidRPr="004D239D" w:rsidRDefault="00EF366F">
      <w:pPr>
        <w:pStyle w:val="Odsekzoznamu"/>
        <w:numPr>
          <w:ilvl w:val="1"/>
          <w:numId w:val="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0" w:history="1">
        <w:r w:rsidRPr="004D239D">
          <w:rPr>
            <w:rFonts w:cs="Arial"/>
            <w:noProof w:val="0"/>
            <w:sz w:val="20"/>
            <w:szCs w:val="20"/>
          </w:rPr>
          <w:t>https://josephine.proebiz.com</w:t>
        </w:r>
      </w:hyperlink>
      <w:r w:rsidRPr="004D239D">
        <w:rPr>
          <w:rFonts w:cs="Arial"/>
          <w:noProof w:val="0"/>
          <w:sz w:val="20"/>
          <w:szCs w:val="20"/>
        </w:rPr>
        <w:t>.</w:t>
      </w:r>
    </w:p>
    <w:p w14:paraId="4C6A0672" w14:textId="17C9BCE7" w:rsidR="00EF366F" w:rsidRPr="004D239D" w:rsidRDefault="00EF366F">
      <w:pPr>
        <w:pStyle w:val="Odsekzoznamu"/>
        <w:numPr>
          <w:ilvl w:val="1"/>
          <w:numId w:val="6"/>
        </w:numPr>
        <w:autoSpaceDE w:val="0"/>
        <w:autoSpaceDN w:val="0"/>
        <w:adjustRightInd w:val="0"/>
        <w:ind w:left="426" w:hanging="426"/>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1A860F52" w14:textId="77777777" w:rsidR="00EF366F" w:rsidRPr="004D239D" w:rsidRDefault="00EF366F">
      <w:pPr>
        <w:pStyle w:val="Odsekzoznamu"/>
        <w:numPr>
          <w:ilvl w:val="0"/>
          <w:numId w:val="25"/>
        </w:numPr>
        <w:jc w:val="both"/>
        <w:rPr>
          <w:rFonts w:cs="Arial"/>
          <w:noProof w:val="0"/>
          <w:sz w:val="20"/>
          <w:szCs w:val="20"/>
        </w:rPr>
      </w:pPr>
      <w:r w:rsidRPr="004D239D">
        <w:rPr>
          <w:rFonts w:cs="Arial"/>
          <w:noProof w:val="0"/>
          <w:sz w:val="20"/>
          <w:szCs w:val="20"/>
        </w:rPr>
        <w:t>Firefox verzia 13.0 a vyššia</w:t>
      </w:r>
    </w:p>
    <w:p w14:paraId="24067057" w14:textId="77777777" w:rsidR="00EF366F" w:rsidRPr="004D239D" w:rsidRDefault="00EF366F">
      <w:pPr>
        <w:pStyle w:val="Odsekzoznamu"/>
        <w:numPr>
          <w:ilvl w:val="0"/>
          <w:numId w:val="25"/>
        </w:numPr>
        <w:jc w:val="both"/>
        <w:rPr>
          <w:rFonts w:cs="Arial"/>
          <w:noProof w:val="0"/>
          <w:sz w:val="20"/>
          <w:szCs w:val="20"/>
        </w:rPr>
      </w:pPr>
      <w:r w:rsidRPr="004D239D">
        <w:rPr>
          <w:rFonts w:cs="Arial"/>
          <w:noProof w:val="0"/>
          <w:sz w:val="20"/>
          <w:szCs w:val="20"/>
        </w:rPr>
        <w:t>Google Chrome</w:t>
      </w:r>
    </w:p>
    <w:p w14:paraId="2610923F" w14:textId="77777777" w:rsidR="00EF366F" w:rsidRPr="004D239D" w:rsidRDefault="00EF366F">
      <w:pPr>
        <w:pStyle w:val="Odsekzoznamu"/>
        <w:numPr>
          <w:ilvl w:val="0"/>
          <w:numId w:val="25"/>
        </w:numPr>
        <w:jc w:val="both"/>
        <w:rPr>
          <w:rFonts w:cs="Arial"/>
          <w:noProof w:val="0"/>
          <w:sz w:val="20"/>
          <w:szCs w:val="20"/>
        </w:rPr>
      </w:pPr>
      <w:r w:rsidRPr="004D239D">
        <w:rPr>
          <w:rFonts w:cs="Arial"/>
          <w:noProof w:val="0"/>
          <w:sz w:val="20"/>
          <w:szCs w:val="20"/>
        </w:rPr>
        <w:t xml:space="preserve">Microsoft </w:t>
      </w:r>
      <w:proofErr w:type="spellStart"/>
      <w:r w:rsidRPr="004D239D">
        <w:rPr>
          <w:rFonts w:cs="Arial"/>
          <w:noProof w:val="0"/>
          <w:sz w:val="20"/>
          <w:szCs w:val="20"/>
        </w:rPr>
        <w:t>Edge</w:t>
      </w:r>
      <w:proofErr w:type="spellEnd"/>
      <w:r w:rsidRPr="004D239D">
        <w:rPr>
          <w:rFonts w:cs="Arial"/>
          <w:noProof w:val="0"/>
          <w:sz w:val="20"/>
          <w:szCs w:val="20"/>
        </w:rPr>
        <w:t>.</w:t>
      </w:r>
    </w:p>
    <w:p w14:paraId="64C75027" w14:textId="77777777" w:rsidR="00EF366F" w:rsidRPr="004D239D" w:rsidRDefault="00EF366F">
      <w:pPr>
        <w:pStyle w:val="Odsekzoznamu"/>
        <w:numPr>
          <w:ilvl w:val="1"/>
          <w:numId w:val="6"/>
        </w:numPr>
        <w:autoSpaceDE w:val="0"/>
        <w:autoSpaceDN w:val="0"/>
        <w:adjustRightInd w:val="0"/>
        <w:ind w:left="426" w:hanging="426"/>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D5ADD21" w14:textId="77777777" w:rsidR="00EF366F" w:rsidRPr="004D239D" w:rsidRDefault="00EF366F">
      <w:pPr>
        <w:pStyle w:val="Odsekzoznamu"/>
        <w:numPr>
          <w:ilvl w:val="1"/>
          <w:numId w:val="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E22995" w14:textId="77777777" w:rsidR="00EF366F" w:rsidRPr="004D239D" w:rsidRDefault="00EF366F">
      <w:pPr>
        <w:pStyle w:val="Odsekzoznamu"/>
        <w:numPr>
          <w:ilvl w:val="1"/>
          <w:numId w:val="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C6216DD" w14:textId="77777777" w:rsidR="00EF366F" w:rsidRPr="004D239D" w:rsidRDefault="00EF366F">
      <w:pPr>
        <w:pStyle w:val="Odsekzoznamu"/>
        <w:numPr>
          <w:ilvl w:val="1"/>
          <w:numId w:val="6"/>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A13FF0A" w14:textId="1CAE70EB" w:rsidR="00EF366F" w:rsidRPr="004D239D" w:rsidRDefault="00EF366F">
      <w:pPr>
        <w:pStyle w:val="Odsekzoznamu"/>
        <w:numPr>
          <w:ilvl w:val="1"/>
          <w:numId w:val="6"/>
        </w:numPr>
        <w:autoSpaceDE w:val="0"/>
        <w:autoSpaceDN w:val="0"/>
        <w:adjustRightInd w:val="0"/>
        <w:ind w:left="426" w:hanging="426"/>
        <w:jc w:val="both"/>
        <w:rPr>
          <w:rFonts w:cs="Arial"/>
          <w:noProof w:val="0"/>
          <w:sz w:val="20"/>
          <w:szCs w:val="20"/>
        </w:rPr>
      </w:pPr>
      <w:r w:rsidRPr="004D239D">
        <w:rPr>
          <w:rFonts w:cs="Arial"/>
          <w:noProof w:val="0"/>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2160CA">
        <w:rPr>
          <w:rFonts w:cs="Arial"/>
          <w:noProof w:val="0"/>
          <w:sz w:val="20"/>
          <w:szCs w:val="20"/>
        </w:rPr>
        <w:t>IS</w:t>
      </w:r>
      <w:r w:rsidRPr="004D239D">
        <w:rPr>
          <w:rFonts w:cs="Arial"/>
          <w:noProof w:val="0"/>
          <w:sz w:val="20"/>
          <w:szCs w:val="20"/>
        </w:rPr>
        <w:t xml:space="preserve"> JOSEPHINE. </w:t>
      </w:r>
    </w:p>
    <w:p w14:paraId="1C2C0BE9" w14:textId="6917B707" w:rsidR="00EF366F" w:rsidRPr="004D239D" w:rsidRDefault="00EF366F">
      <w:pPr>
        <w:pStyle w:val="Odsekzoznamu"/>
        <w:numPr>
          <w:ilvl w:val="1"/>
          <w:numId w:val="6"/>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2160CA">
        <w:rPr>
          <w:rFonts w:cs="Arial"/>
          <w:noProof w:val="0"/>
          <w:sz w:val="20"/>
          <w:szCs w:val="20"/>
        </w:rPr>
        <w:t xml:space="preserve"> b)</w:t>
      </w:r>
      <w:r w:rsidR="00813455" w:rsidRPr="004D239D">
        <w:rPr>
          <w:rFonts w:cs="Arial"/>
          <w:noProof w:val="0"/>
          <w:sz w:val="20"/>
          <w:szCs w:val="20"/>
        </w:rPr>
        <w:t xml:space="preserve"> </w:t>
      </w:r>
      <w:r w:rsidRPr="004D239D">
        <w:rPr>
          <w:rFonts w:cs="Arial"/>
          <w:noProof w:val="0"/>
          <w:sz w:val="20"/>
          <w:szCs w:val="20"/>
        </w:rPr>
        <w:t>ZVO.</w:t>
      </w:r>
    </w:p>
    <w:p w14:paraId="614A34D9" w14:textId="77777777" w:rsidR="00823461" w:rsidRPr="004D239D" w:rsidRDefault="00823461" w:rsidP="005922B3">
      <w:pPr>
        <w:pStyle w:val="Nadpis3"/>
      </w:pPr>
      <w:bookmarkStart w:id="30" w:name="_Toc3803696"/>
      <w:bookmarkStart w:id="31" w:name="_Toc216696601"/>
      <w:r w:rsidRPr="004D239D">
        <w:t>Vysvetlenie a doplnenie súťažných podkladov</w:t>
      </w:r>
      <w:bookmarkEnd w:id="30"/>
      <w:bookmarkEnd w:id="31"/>
      <w:r w:rsidRPr="004D239D">
        <w:t xml:space="preserve"> </w:t>
      </w:r>
    </w:p>
    <w:p w14:paraId="0EFD064D" w14:textId="3695DAFB" w:rsidR="005E25C0" w:rsidRPr="004D239D" w:rsidRDefault="005E25C0">
      <w:pPr>
        <w:pStyle w:val="Odsekzoznamu"/>
        <w:numPr>
          <w:ilvl w:val="1"/>
          <w:numId w:val="6"/>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25973" w14:textId="77777777" w:rsidR="00C84DAF" w:rsidRPr="004D239D" w:rsidRDefault="00C84DAF" w:rsidP="00823461">
      <w:pPr>
        <w:jc w:val="both"/>
        <w:rPr>
          <w:rFonts w:cs="Arial"/>
          <w:noProof w:val="0"/>
          <w:sz w:val="20"/>
          <w:szCs w:val="20"/>
        </w:rPr>
      </w:pPr>
    </w:p>
    <w:p w14:paraId="0C7875FA" w14:textId="77777777" w:rsidR="00823461" w:rsidRPr="004D239D" w:rsidRDefault="00823461" w:rsidP="005922B3">
      <w:pPr>
        <w:pStyle w:val="Nadpis3"/>
      </w:pPr>
      <w:bookmarkStart w:id="32" w:name="_Toc3803697"/>
      <w:bookmarkStart w:id="33" w:name="_Toc216696602"/>
      <w:r w:rsidRPr="004D239D">
        <w:t>Obhliadka miesta plnenia</w:t>
      </w:r>
      <w:bookmarkEnd w:id="32"/>
      <w:bookmarkEnd w:id="33"/>
    </w:p>
    <w:p w14:paraId="73F80377" w14:textId="7F4BC6D9" w:rsidR="00823461" w:rsidRPr="001C6758" w:rsidRDefault="00823461">
      <w:pPr>
        <w:numPr>
          <w:ilvl w:val="1"/>
          <w:numId w:val="6"/>
        </w:numPr>
        <w:ind w:left="426" w:hanging="426"/>
        <w:jc w:val="both"/>
        <w:rPr>
          <w:rFonts w:eastAsia="Calibri" w:cs="Arial"/>
          <w:noProof w:val="0"/>
          <w:sz w:val="20"/>
          <w:szCs w:val="20"/>
        </w:rPr>
      </w:pPr>
      <w:r w:rsidRPr="001C6758">
        <w:rPr>
          <w:rFonts w:eastAsia="Calibri" w:cs="Arial"/>
          <w:noProof w:val="0"/>
          <w:sz w:val="20"/>
          <w:szCs w:val="20"/>
        </w:rPr>
        <w:t xml:space="preserve">Obhliadka miesta </w:t>
      </w:r>
      <w:r w:rsidR="001C6758" w:rsidRPr="001C6758">
        <w:rPr>
          <w:rFonts w:eastAsia="Calibri" w:cs="Arial"/>
          <w:noProof w:val="0"/>
          <w:sz w:val="20"/>
          <w:szCs w:val="20"/>
        </w:rPr>
        <w:t>d</w:t>
      </w:r>
      <w:r w:rsidRPr="001C6758">
        <w:rPr>
          <w:rFonts w:eastAsia="Calibri" w:cs="Arial"/>
          <w:noProof w:val="0"/>
          <w:sz w:val="20"/>
          <w:szCs w:val="20"/>
        </w:rPr>
        <w:t>odania predmetu zákazky vzhľadom na predmet zákazky nie je potrebná.</w:t>
      </w:r>
    </w:p>
    <w:p w14:paraId="7EF241F1" w14:textId="77777777" w:rsidR="009E6957" w:rsidRPr="004D239D" w:rsidRDefault="009E6957" w:rsidP="00823461">
      <w:pPr>
        <w:jc w:val="both"/>
        <w:rPr>
          <w:rFonts w:cs="Arial"/>
          <w:noProof w:val="0"/>
          <w:sz w:val="20"/>
          <w:szCs w:val="20"/>
        </w:rPr>
      </w:pPr>
    </w:p>
    <w:p w14:paraId="30874E23" w14:textId="78239A96" w:rsidR="00C84DAF" w:rsidRPr="004D239D" w:rsidRDefault="00823461" w:rsidP="00A97A14">
      <w:pPr>
        <w:pStyle w:val="Nadpis2"/>
      </w:pPr>
      <w:bookmarkStart w:id="34" w:name="_Toc3803698"/>
      <w:bookmarkStart w:id="35" w:name="_Toc216696603"/>
      <w:r w:rsidRPr="004D239D">
        <w:lastRenderedPageBreak/>
        <w:t xml:space="preserve">Časť III. Príprava </w:t>
      </w:r>
      <w:bookmarkEnd w:id="34"/>
      <w:r w:rsidR="00424D5F">
        <w:t>žiadosti o účasť</w:t>
      </w:r>
      <w:bookmarkEnd w:id="35"/>
    </w:p>
    <w:p w14:paraId="51CD5C1F" w14:textId="324E79CA" w:rsidR="00C84DAF" w:rsidRPr="004D239D" w:rsidRDefault="00C84DAF" w:rsidP="005922B3">
      <w:pPr>
        <w:pStyle w:val="Nadpis3"/>
      </w:pPr>
      <w:bookmarkStart w:id="36" w:name="_Toc3803700"/>
      <w:bookmarkStart w:id="37" w:name="_Toc216696604"/>
      <w:r w:rsidRPr="004D239D">
        <w:t xml:space="preserve">Jazyk </w:t>
      </w:r>
      <w:r w:rsidR="003F0FEC">
        <w:t xml:space="preserve">žiadosti o účasť a </w:t>
      </w:r>
      <w:r w:rsidRPr="004D239D">
        <w:t>ponuky</w:t>
      </w:r>
      <w:bookmarkEnd w:id="36"/>
      <w:bookmarkEnd w:id="37"/>
    </w:p>
    <w:p w14:paraId="2139103D" w14:textId="190290A3" w:rsidR="00507C46" w:rsidRPr="004D239D" w:rsidRDefault="00507C46">
      <w:pPr>
        <w:numPr>
          <w:ilvl w:val="1"/>
          <w:numId w:val="6"/>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 okrem dokladov predložených v českom jazyku.</w:t>
      </w:r>
    </w:p>
    <w:p w14:paraId="2530ABFC" w14:textId="0CCB17B6"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t>Ak sa zistí rozdiel v ich obsahu, rozhodujúci je úradný preklad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w:t>
      </w:r>
    </w:p>
    <w:p w14:paraId="45CC5942" w14:textId="77777777" w:rsidR="00486DF5" w:rsidRPr="004D239D" w:rsidRDefault="00486DF5" w:rsidP="00486DF5">
      <w:pPr>
        <w:jc w:val="both"/>
        <w:rPr>
          <w:rFonts w:eastAsia="Calibri" w:cs="Arial"/>
          <w:noProof w:val="0"/>
          <w:sz w:val="20"/>
          <w:szCs w:val="20"/>
        </w:rPr>
      </w:pPr>
    </w:p>
    <w:p w14:paraId="556B26C4" w14:textId="6540F07B" w:rsidR="00823461" w:rsidRPr="0052176A" w:rsidRDefault="00E607B6" w:rsidP="005922B3">
      <w:pPr>
        <w:pStyle w:val="Nadpis3"/>
      </w:pPr>
      <w:bookmarkStart w:id="38" w:name="_Toc3803699"/>
      <w:bookmarkStart w:id="39" w:name="_Toc216696605"/>
      <w:r w:rsidRPr="0052176A">
        <w:t>Ob</w:t>
      </w:r>
      <w:r w:rsidR="00823461" w:rsidRPr="0052176A">
        <w:t xml:space="preserve">sah </w:t>
      </w:r>
      <w:bookmarkEnd w:id="38"/>
      <w:r w:rsidR="005A4048">
        <w:t>žiadosti o účasť</w:t>
      </w:r>
      <w:bookmarkEnd w:id="39"/>
      <w:r w:rsidR="005A4048">
        <w:t xml:space="preserve"> </w:t>
      </w:r>
    </w:p>
    <w:p w14:paraId="22E89AF3" w14:textId="69312BF0" w:rsidR="00E607B6" w:rsidRPr="004D239D" w:rsidRDefault="00853E62">
      <w:pPr>
        <w:pStyle w:val="Odsekzoznamu"/>
        <w:numPr>
          <w:ilvl w:val="1"/>
          <w:numId w:val="6"/>
        </w:numPr>
        <w:tabs>
          <w:tab w:val="left" w:pos="426"/>
        </w:tabs>
        <w:jc w:val="both"/>
        <w:rPr>
          <w:rFonts w:cs="Arial"/>
          <w:noProof w:val="0"/>
          <w:sz w:val="20"/>
          <w:szCs w:val="20"/>
        </w:rPr>
      </w:pPr>
      <w:r w:rsidRPr="004D239D">
        <w:rPr>
          <w:rFonts w:cs="Arial"/>
          <w:noProof w:val="0"/>
          <w:sz w:val="20"/>
          <w:szCs w:val="20"/>
        </w:rPr>
        <w:t xml:space="preserve">Uchádzač predkladá </w:t>
      </w:r>
      <w:r w:rsidR="005A4048">
        <w:rPr>
          <w:rFonts w:cs="Arial"/>
          <w:noProof w:val="0"/>
          <w:sz w:val="20"/>
          <w:szCs w:val="20"/>
        </w:rPr>
        <w:t>žiadosť o účasť</w:t>
      </w:r>
      <w:r w:rsidRPr="004D239D">
        <w:rPr>
          <w:rFonts w:cs="Arial"/>
          <w:noProof w:val="0"/>
          <w:sz w:val="20"/>
          <w:szCs w:val="20"/>
        </w:rPr>
        <w:t xml:space="preserve"> e</w:t>
      </w:r>
      <w:r w:rsidR="00E607B6" w:rsidRPr="004D239D">
        <w:rPr>
          <w:rFonts w:cs="Arial"/>
          <w:noProof w:val="0"/>
          <w:sz w:val="20"/>
          <w:szCs w:val="20"/>
        </w:rPr>
        <w:t>lektronicky prostredníctvom IS JOSEPHINE.</w:t>
      </w:r>
    </w:p>
    <w:p w14:paraId="508D1DEA" w14:textId="1CDB31C7" w:rsidR="00E607B6" w:rsidRDefault="005A4048">
      <w:pPr>
        <w:pStyle w:val="Odsekzoznamu"/>
        <w:numPr>
          <w:ilvl w:val="1"/>
          <w:numId w:val="6"/>
        </w:numPr>
        <w:tabs>
          <w:tab w:val="left" w:pos="426"/>
        </w:tabs>
        <w:ind w:left="426" w:hanging="426"/>
        <w:jc w:val="both"/>
        <w:rPr>
          <w:rFonts w:cs="Arial"/>
          <w:noProof w:val="0"/>
          <w:sz w:val="20"/>
          <w:szCs w:val="20"/>
        </w:rPr>
      </w:pPr>
      <w:r>
        <w:rPr>
          <w:rFonts w:cs="Arial"/>
          <w:noProof w:val="0"/>
          <w:sz w:val="20"/>
          <w:szCs w:val="20"/>
        </w:rPr>
        <w:t>Žiadosť o účasť</w:t>
      </w:r>
      <w:r w:rsidR="00E607B6" w:rsidRPr="004D239D">
        <w:rPr>
          <w:rFonts w:cs="Arial"/>
          <w:noProof w:val="0"/>
          <w:sz w:val="20"/>
          <w:szCs w:val="20"/>
        </w:rPr>
        <w:t xml:space="preserve"> bude obsahovať nasledovné doklady: </w:t>
      </w:r>
    </w:p>
    <w:p w14:paraId="15875AC1" w14:textId="43F23C3D" w:rsidR="00DF0468" w:rsidRPr="00E270E8" w:rsidRDefault="00DF0468" w:rsidP="00DF0468">
      <w:pPr>
        <w:pStyle w:val="Odsekzoznamu"/>
        <w:tabs>
          <w:tab w:val="left" w:pos="426"/>
        </w:tabs>
        <w:ind w:left="426"/>
        <w:jc w:val="both"/>
        <w:rPr>
          <w:rFonts w:cs="Arial"/>
          <w:noProof w:val="0"/>
          <w:sz w:val="20"/>
          <w:szCs w:val="20"/>
        </w:rPr>
      </w:pPr>
      <w:r w:rsidRPr="00E270E8">
        <w:rPr>
          <w:rFonts w:cs="Arial"/>
          <w:noProof w:val="0"/>
          <w:sz w:val="20"/>
          <w:szCs w:val="20"/>
        </w:rPr>
        <w:t>a)</w:t>
      </w:r>
      <w:r w:rsidRPr="00E270E8">
        <w:rPr>
          <w:rFonts w:cs="Arial"/>
          <w:noProof w:val="0"/>
          <w:sz w:val="20"/>
          <w:szCs w:val="20"/>
        </w:rPr>
        <w:tab/>
        <w:t>„</w:t>
      </w:r>
      <w:r w:rsidR="00F50895" w:rsidRPr="00F50895">
        <w:rPr>
          <w:rFonts w:eastAsiaTheme="minorEastAsia"/>
          <w:sz w:val="20"/>
          <w:szCs w:val="20"/>
        </w:rPr>
        <w:t>Úvodný list žiadosti o účasť</w:t>
      </w:r>
      <w:r w:rsidRPr="00E270E8">
        <w:rPr>
          <w:rFonts w:cs="Arial"/>
          <w:noProof w:val="0"/>
          <w:sz w:val="20"/>
          <w:szCs w:val="20"/>
        </w:rPr>
        <w:t>“ (podľa poskytnutého vzoru – Príloha č. 1 týchto súťažných podkladov).</w:t>
      </w:r>
    </w:p>
    <w:p w14:paraId="04B1654D" w14:textId="1BA8D9FB" w:rsidR="00DF0468" w:rsidRPr="000C0080" w:rsidRDefault="00DF0468" w:rsidP="00DF0468">
      <w:pPr>
        <w:pStyle w:val="Odsekzoznamu"/>
        <w:tabs>
          <w:tab w:val="left" w:pos="426"/>
        </w:tabs>
        <w:ind w:left="426"/>
        <w:jc w:val="both"/>
        <w:rPr>
          <w:rFonts w:cs="Arial"/>
          <w:noProof w:val="0"/>
          <w:sz w:val="20"/>
          <w:szCs w:val="20"/>
        </w:rPr>
      </w:pPr>
      <w:r w:rsidRPr="000C0080">
        <w:rPr>
          <w:rFonts w:cs="Arial"/>
          <w:noProof w:val="0"/>
          <w:sz w:val="20"/>
          <w:szCs w:val="20"/>
        </w:rPr>
        <w:t>b)</w:t>
      </w:r>
      <w:r w:rsidRPr="000C0080">
        <w:rPr>
          <w:rFonts w:cs="Arial"/>
          <w:noProof w:val="0"/>
          <w:sz w:val="20"/>
          <w:szCs w:val="20"/>
        </w:rPr>
        <w:tab/>
      </w:r>
      <w:r w:rsidR="000C0080" w:rsidRPr="000C0080">
        <w:rPr>
          <w:rFonts w:cs="Arial"/>
          <w:noProof w:val="0"/>
          <w:sz w:val="20"/>
          <w:szCs w:val="20"/>
        </w:rPr>
        <w:t>Plná moc pre jedného z členov skupiny dodávateľov, ktorý bude oprávnený prijímať pokyny za všetkých členov skupiny dodávateľov a bude oprávnený konať v mene všetkých ostatných členov skupiny dodávateľov ak žiadosť o účasť predkladá skupina dodávateľov</w:t>
      </w:r>
      <w:r w:rsidRPr="000C0080">
        <w:rPr>
          <w:rFonts w:cs="Arial"/>
          <w:noProof w:val="0"/>
          <w:sz w:val="20"/>
          <w:szCs w:val="20"/>
        </w:rPr>
        <w:t>, Príloha č. 2 týchto súťažných podkladov.</w:t>
      </w:r>
    </w:p>
    <w:p w14:paraId="0654D880" w14:textId="384160A2" w:rsidR="00DF0468" w:rsidRDefault="00DF0468" w:rsidP="00DF0468">
      <w:pPr>
        <w:pStyle w:val="Odsekzoznamu"/>
        <w:tabs>
          <w:tab w:val="left" w:pos="426"/>
        </w:tabs>
        <w:ind w:left="426"/>
        <w:jc w:val="both"/>
        <w:rPr>
          <w:rFonts w:cs="Arial"/>
          <w:noProof w:val="0"/>
          <w:sz w:val="20"/>
          <w:szCs w:val="20"/>
        </w:rPr>
      </w:pPr>
      <w:r w:rsidRPr="000C0080">
        <w:rPr>
          <w:rFonts w:cs="Arial"/>
          <w:noProof w:val="0"/>
          <w:sz w:val="20"/>
          <w:szCs w:val="20"/>
        </w:rPr>
        <w:t>c)</w:t>
      </w:r>
      <w:r w:rsidRPr="000C0080">
        <w:rPr>
          <w:rFonts w:cs="Arial"/>
          <w:noProof w:val="0"/>
          <w:sz w:val="20"/>
          <w:szCs w:val="20"/>
        </w:rPr>
        <w:tab/>
      </w:r>
      <w:r w:rsidR="000C0080" w:rsidRPr="000C0080">
        <w:rPr>
          <w:rFonts w:cs="Arial"/>
          <w:noProof w:val="0"/>
          <w:sz w:val="20"/>
          <w:szCs w:val="20"/>
        </w:rPr>
        <w:t xml:space="preserve">Čestné vyhlásenie </w:t>
      </w:r>
      <w:r w:rsidRPr="000C0080">
        <w:rPr>
          <w:rFonts w:cs="Arial"/>
          <w:noProof w:val="0"/>
          <w:sz w:val="20"/>
          <w:szCs w:val="20"/>
        </w:rPr>
        <w:t>skupiny dodávateľov, ak žiadosť o účasť predkladá skupina dodávateľov, Príloha č. 3 týchto súťažných podkladov.</w:t>
      </w:r>
    </w:p>
    <w:p w14:paraId="0F87669B" w14:textId="4D4AA9BB" w:rsidR="00AB172B" w:rsidRDefault="00AB172B" w:rsidP="00DF0468">
      <w:pPr>
        <w:pStyle w:val="Odsekzoznamu"/>
        <w:tabs>
          <w:tab w:val="left" w:pos="426"/>
        </w:tabs>
        <w:ind w:left="426"/>
        <w:jc w:val="both"/>
        <w:rPr>
          <w:rFonts w:cs="Arial"/>
          <w:noProof w:val="0"/>
          <w:sz w:val="20"/>
          <w:szCs w:val="20"/>
        </w:rPr>
      </w:pPr>
      <w:r>
        <w:rPr>
          <w:rFonts w:cs="Arial"/>
          <w:noProof w:val="0"/>
          <w:sz w:val="20"/>
          <w:szCs w:val="20"/>
        </w:rPr>
        <w:t xml:space="preserve">d) </w:t>
      </w:r>
      <w:r w:rsidRPr="00AB172B">
        <w:rPr>
          <w:rFonts w:cs="Arial"/>
          <w:noProof w:val="0"/>
          <w:sz w:val="20"/>
          <w:szCs w:val="20"/>
        </w:rPr>
        <w:t>Čestné vyhlásenie o neprítomnosti konfliktu záujmov</w:t>
      </w:r>
      <w:r>
        <w:rPr>
          <w:rFonts w:cs="Arial"/>
          <w:noProof w:val="0"/>
          <w:sz w:val="20"/>
          <w:szCs w:val="20"/>
        </w:rPr>
        <w:t xml:space="preserve">, </w:t>
      </w:r>
      <w:r w:rsidRPr="000C0080">
        <w:rPr>
          <w:rFonts w:cs="Arial"/>
          <w:noProof w:val="0"/>
          <w:sz w:val="20"/>
          <w:szCs w:val="20"/>
        </w:rPr>
        <w:t xml:space="preserve">Príloha č. </w:t>
      </w:r>
      <w:r>
        <w:rPr>
          <w:rFonts w:cs="Arial"/>
          <w:noProof w:val="0"/>
          <w:sz w:val="20"/>
          <w:szCs w:val="20"/>
        </w:rPr>
        <w:t>4</w:t>
      </w:r>
      <w:r w:rsidRPr="000C0080">
        <w:rPr>
          <w:rFonts w:cs="Arial"/>
          <w:noProof w:val="0"/>
          <w:sz w:val="20"/>
          <w:szCs w:val="20"/>
        </w:rPr>
        <w:t xml:space="preserve"> týchto súťažných podkladov.</w:t>
      </w:r>
    </w:p>
    <w:p w14:paraId="0B49E0AE" w14:textId="7ABF8429" w:rsidR="00DF0468" w:rsidRPr="00AB172B" w:rsidRDefault="00AB172B" w:rsidP="00DF0468">
      <w:pPr>
        <w:pStyle w:val="Odsekzoznamu"/>
        <w:tabs>
          <w:tab w:val="left" w:pos="426"/>
        </w:tabs>
        <w:ind w:left="426"/>
        <w:jc w:val="both"/>
        <w:rPr>
          <w:rFonts w:cs="Arial"/>
          <w:noProof w:val="0"/>
          <w:sz w:val="20"/>
          <w:szCs w:val="20"/>
        </w:rPr>
      </w:pPr>
      <w:r w:rsidRPr="00AB172B">
        <w:rPr>
          <w:rFonts w:cs="Arial"/>
          <w:noProof w:val="0"/>
          <w:sz w:val="20"/>
          <w:szCs w:val="20"/>
        </w:rPr>
        <w:t>e</w:t>
      </w:r>
      <w:r w:rsidR="00DF0468" w:rsidRPr="00AB172B">
        <w:rPr>
          <w:rFonts w:cs="Arial"/>
          <w:noProof w:val="0"/>
          <w:sz w:val="20"/>
          <w:szCs w:val="20"/>
        </w:rPr>
        <w:t>)</w:t>
      </w:r>
      <w:r w:rsidR="00DF0468" w:rsidRPr="00AB172B">
        <w:rPr>
          <w:rFonts w:cs="Arial"/>
          <w:noProof w:val="0"/>
          <w:sz w:val="20"/>
          <w:szCs w:val="20"/>
        </w:rPr>
        <w:tab/>
      </w:r>
      <w:r w:rsidRPr="00AB172B">
        <w:rPr>
          <w:rFonts w:cs="Arial"/>
          <w:noProof w:val="0"/>
          <w:sz w:val="20"/>
          <w:szCs w:val="20"/>
        </w:rPr>
        <w:t>Čestné vyhlásenie k splneniu podmienky účasti  podľa § 32 ods. 1 písm. a) ZVO</w:t>
      </w:r>
      <w:r w:rsidR="00DF0468" w:rsidRPr="00AB172B">
        <w:rPr>
          <w:rFonts w:cs="Arial"/>
          <w:noProof w:val="0"/>
          <w:sz w:val="20"/>
          <w:szCs w:val="20"/>
        </w:rPr>
        <w:t xml:space="preserve">; Príloha č. </w:t>
      </w:r>
      <w:r w:rsidRPr="00AB172B">
        <w:rPr>
          <w:rFonts w:cs="Arial"/>
          <w:noProof w:val="0"/>
          <w:sz w:val="20"/>
          <w:szCs w:val="20"/>
        </w:rPr>
        <w:t>5</w:t>
      </w:r>
      <w:r w:rsidR="00DF0468" w:rsidRPr="00AB172B">
        <w:rPr>
          <w:rFonts w:cs="Arial"/>
          <w:noProof w:val="0"/>
          <w:sz w:val="20"/>
          <w:szCs w:val="20"/>
        </w:rPr>
        <w:t xml:space="preserve"> týchto súťažných podkladov.</w:t>
      </w:r>
    </w:p>
    <w:p w14:paraId="2C3D30E1" w14:textId="0746AFAB" w:rsidR="00DF0468" w:rsidRDefault="00AB172B" w:rsidP="00DF0468">
      <w:pPr>
        <w:pStyle w:val="Odsekzoznamu"/>
        <w:tabs>
          <w:tab w:val="left" w:pos="426"/>
        </w:tabs>
        <w:ind w:left="426"/>
        <w:jc w:val="both"/>
        <w:rPr>
          <w:rFonts w:cs="Arial"/>
          <w:noProof w:val="0"/>
          <w:sz w:val="20"/>
          <w:szCs w:val="20"/>
        </w:rPr>
      </w:pPr>
      <w:r w:rsidRPr="00764B84">
        <w:rPr>
          <w:rFonts w:cs="Arial"/>
          <w:noProof w:val="0"/>
          <w:sz w:val="20"/>
          <w:szCs w:val="20"/>
        </w:rPr>
        <w:t>f</w:t>
      </w:r>
      <w:r w:rsidR="00DF0468" w:rsidRPr="00764B84">
        <w:rPr>
          <w:rFonts w:cs="Arial"/>
          <w:noProof w:val="0"/>
          <w:sz w:val="20"/>
          <w:szCs w:val="20"/>
        </w:rPr>
        <w:t>)</w:t>
      </w:r>
      <w:r w:rsidR="00DF0468" w:rsidRPr="00764B84">
        <w:rPr>
          <w:rFonts w:cs="Arial"/>
          <w:noProof w:val="0"/>
          <w:sz w:val="20"/>
          <w:szCs w:val="20"/>
        </w:rPr>
        <w:tab/>
        <w:t>Doklady, preukazujúce splnenie podmienok účasti, uvedené v Oznámení o vyhlásení verejného obstarávania a v súťažných podkladoch</w:t>
      </w:r>
      <w:r w:rsidR="007A6A6A">
        <w:rPr>
          <w:rFonts w:cs="Arial"/>
          <w:noProof w:val="0"/>
          <w:sz w:val="20"/>
          <w:szCs w:val="20"/>
        </w:rPr>
        <w:t xml:space="preserve"> v oddiely F – Podmienky účasti. </w:t>
      </w:r>
    </w:p>
    <w:p w14:paraId="17B72283" w14:textId="258124FA" w:rsidR="00042C8B" w:rsidRPr="00764B84" w:rsidRDefault="00042C8B" w:rsidP="00DF0468">
      <w:pPr>
        <w:pStyle w:val="Odsekzoznamu"/>
        <w:tabs>
          <w:tab w:val="left" w:pos="426"/>
        </w:tabs>
        <w:ind w:left="426"/>
        <w:jc w:val="both"/>
        <w:rPr>
          <w:rFonts w:cs="Arial"/>
          <w:noProof w:val="0"/>
          <w:sz w:val="20"/>
          <w:szCs w:val="20"/>
        </w:rPr>
      </w:pPr>
      <w:r w:rsidRPr="00616A1E">
        <w:rPr>
          <w:rFonts w:cs="Arial"/>
          <w:noProof w:val="0"/>
          <w:sz w:val="20"/>
          <w:szCs w:val="20"/>
        </w:rPr>
        <w:t xml:space="preserve">g) </w:t>
      </w:r>
      <w:r w:rsidR="007A6A6A" w:rsidRPr="00616A1E">
        <w:rPr>
          <w:rFonts w:cs="Arial"/>
          <w:noProof w:val="0"/>
          <w:sz w:val="20"/>
          <w:szCs w:val="20"/>
        </w:rPr>
        <w:t>C</w:t>
      </w:r>
      <w:r w:rsidRPr="00616A1E">
        <w:rPr>
          <w:rFonts w:cs="Arial"/>
          <w:noProof w:val="0"/>
          <w:sz w:val="20"/>
          <w:szCs w:val="20"/>
        </w:rPr>
        <w:t xml:space="preserve">ertifikáty uvedené v požiadavkách </w:t>
      </w:r>
      <w:r w:rsidR="007A6A6A" w:rsidRPr="00616A1E">
        <w:rPr>
          <w:rFonts w:cs="Arial"/>
          <w:noProof w:val="0"/>
          <w:sz w:val="20"/>
          <w:szCs w:val="20"/>
        </w:rPr>
        <w:t>na predmet zákazky uvedené v oddiely F</w:t>
      </w:r>
      <w:r w:rsidR="007A6A6A">
        <w:rPr>
          <w:rFonts w:cs="Arial"/>
          <w:noProof w:val="0"/>
          <w:sz w:val="20"/>
          <w:szCs w:val="20"/>
        </w:rPr>
        <w:t xml:space="preserve"> – Podmienky účasti. </w:t>
      </w:r>
    </w:p>
    <w:p w14:paraId="3DF45929" w14:textId="77777777" w:rsidR="005922B3" w:rsidRDefault="00DF0468" w:rsidP="005922B3">
      <w:pPr>
        <w:pStyle w:val="Odsekzoznamu"/>
        <w:numPr>
          <w:ilvl w:val="1"/>
          <w:numId w:val="6"/>
        </w:numPr>
        <w:tabs>
          <w:tab w:val="left" w:pos="426"/>
        </w:tabs>
        <w:jc w:val="both"/>
        <w:rPr>
          <w:rFonts w:cs="Arial"/>
          <w:noProof w:val="0"/>
          <w:sz w:val="20"/>
          <w:szCs w:val="20"/>
        </w:rPr>
      </w:pPr>
      <w:r w:rsidRPr="005922B3">
        <w:rPr>
          <w:rFonts w:cs="Arial"/>
          <w:noProof w:val="0"/>
          <w:sz w:val="20"/>
          <w:szCs w:val="20"/>
        </w:rPr>
        <w:t>Uchádzač môže v žiadosti o účasť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 zákona o verejnom obstarávaní alebo § 53 ods. 1 a 2 zákona o verejnom obstarávaní týmto nie sú dotknuté.</w:t>
      </w:r>
    </w:p>
    <w:p w14:paraId="60E5713B" w14:textId="3902DD66" w:rsidR="006E6173" w:rsidRPr="005922B3" w:rsidRDefault="006E6173" w:rsidP="005922B3">
      <w:pPr>
        <w:pStyle w:val="Odsekzoznamu"/>
        <w:numPr>
          <w:ilvl w:val="1"/>
          <w:numId w:val="6"/>
        </w:numPr>
        <w:tabs>
          <w:tab w:val="left" w:pos="426"/>
        </w:tabs>
        <w:jc w:val="both"/>
        <w:rPr>
          <w:rFonts w:cs="Arial"/>
          <w:noProof w:val="0"/>
          <w:sz w:val="20"/>
          <w:szCs w:val="20"/>
        </w:rPr>
      </w:pPr>
      <w:r w:rsidRPr="005922B3">
        <w:rPr>
          <w:rFonts w:cs="Arial"/>
          <w:sz w:val="20"/>
          <w:szCs w:val="20"/>
        </w:rPr>
        <w:t xml:space="preserve">Verejný obstarávateľ požaduje, aby uchádzači pri predkladaní elektronickej </w:t>
      </w:r>
      <w:r w:rsidR="00DF0468" w:rsidRPr="005922B3">
        <w:rPr>
          <w:rFonts w:cs="Arial"/>
          <w:sz w:val="20"/>
          <w:szCs w:val="20"/>
        </w:rPr>
        <w:t>žiadosti o účasť</w:t>
      </w:r>
      <w:r w:rsidRPr="005922B3">
        <w:rPr>
          <w:rFonts w:cs="Arial"/>
          <w:sz w:val="20"/>
          <w:szCs w:val="20"/>
        </w:rPr>
        <w:t xml:space="preserve">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5D35D460" w14:textId="77777777" w:rsidR="006E6173" w:rsidRPr="00E125DB" w:rsidRDefault="006E6173">
      <w:pPr>
        <w:numPr>
          <w:ilvl w:val="0"/>
          <w:numId w:val="39"/>
        </w:numPr>
        <w:jc w:val="both"/>
        <w:rPr>
          <w:rFonts w:cs="Arial"/>
          <w:sz w:val="20"/>
          <w:szCs w:val="20"/>
        </w:rPr>
      </w:pPr>
      <w:r w:rsidRPr="00E125DB">
        <w:rPr>
          <w:rFonts w:cs="Arial"/>
          <w:sz w:val="20"/>
          <w:szCs w:val="20"/>
        </w:rPr>
        <w:t>pri textových výstupoch (*.pdf, *.html, *.htm, *.xhtml, *.txt, *.odt, *.docx)</w:t>
      </w:r>
    </w:p>
    <w:p w14:paraId="75214EF3" w14:textId="77777777" w:rsidR="006E6173" w:rsidRPr="00E125DB" w:rsidRDefault="006E6173">
      <w:pPr>
        <w:numPr>
          <w:ilvl w:val="0"/>
          <w:numId w:val="39"/>
        </w:numPr>
        <w:jc w:val="both"/>
        <w:rPr>
          <w:rFonts w:cs="Arial"/>
          <w:sz w:val="20"/>
          <w:szCs w:val="20"/>
        </w:rPr>
      </w:pPr>
      <w:r w:rsidRPr="00E125DB">
        <w:rPr>
          <w:rFonts w:cs="Arial"/>
          <w:sz w:val="20"/>
          <w:szCs w:val="20"/>
        </w:rPr>
        <w:t>pri grafických súboroch (*.gif, *.png, *.jpg, *.jpeg, *.jpe, *.jfif, *.jfi, *.jif, *.tif, *.tiff)</w:t>
      </w:r>
    </w:p>
    <w:p w14:paraId="19DEA595" w14:textId="77777777" w:rsidR="006E6173" w:rsidRPr="00E125DB" w:rsidRDefault="006E6173">
      <w:pPr>
        <w:numPr>
          <w:ilvl w:val="0"/>
          <w:numId w:val="39"/>
        </w:numPr>
        <w:jc w:val="both"/>
        <w:rPr>
          <w:rFonts w:cs="Arial"/>
          <w:sz w:val="20"/>
          <w:szCs w:val="20"/>
        </w:rPr>
      </w:pPr>
      <w:r w:rsidRPr="00E125DB">
        <w:rPr>
          <w:rFonts w:cs="Arial"/>
          <w:sz w:val="20"/>
          <w:szCs w:val="20"/>
        </w:rPr>
        <w:t>pri súboroch Audio a video (*.mpg, *.mpeg, *.mp4, *.m4a a pod., *.ogg, *.oga, *.ogv, *.ogx, *.wav, *.aiff, *.aif, WebM)</w:t>
      </w:r>
    </w:p>
    <w:p w14:paraId="0D830EC9" w14:textId="77777777" w:rsidR="006E6173" w:rsidRPr="00E125DB" w:rsidRDefault="006E6173">
      <w:pPr>
        <w:numPr>
          <w:ilvl w:val="0"/>
          <w:numId w:val="39"/>
        </w:numPr>
        <w:jc w:val="both"/>
        <w:rPr>
          <w:rFonts w:cs="Arial"/>
          <w:sz w:val="20"/>
          <w:szCs w:val="20"/>
        </w:rPr>
      </w:pPr>
      <w:r w:rsidRPr="00E125DB">
        <w:rPr>
          <w:rFonts w:cs="Arial"/>
          <w:sz w:val="20"/>
          <w:szCs w:val="20"/>
        </w:rPr>
        <w:t>pri súboroch audio a video streamingu (*.mp3, *.ogv,)</w:t>
      </w:r>
    </w:p>
    <w:p w14:paraId="77DAFDB2" w14:textId="77777777" w:rsidR="006E6173" w:rsidRPr="00E125DB" w:rsidRDefault="006E6173">
      <w:pPr>
        <w:numPr>
          <w:ilvl w:val="0"/>
          <w:numId w:val="39"/>
        </w:numPr>
        <w:jc w:val="both"/>
        <w:rPr>
          <w:rFonts w:cs="Arial"/>
          <w:sz w:val="20"/>
          <w:szCs w:val="20"/>
        </w:rPr>
      </w:pPr>
      <w:r w:rsidRPr="00E125DB">
        <w:rPr>
          <w:rFonts w:cs="Arial"/>
          <w:sz w:val="20"/>
          <w:szCs w:val="20"/>
        </w:rPr>
        <w:t>pri súboroch obsahujúcich tabuľky (*.ods, *.xlsx),</w:t>
      </w:r>
    </w:p>
    <w:p w14:paraId="27439D36" w14:textId="77777777" w:rsidR="006E6173" w:rsidRPr="00E125DB" w:rsidRDefault="006E6173">
      <w:pPr>
        <w:numPr>
          <w:ilvl w:val="0"/>
          <w:numId w:val="39"/>
        </w:numPr>
        <w:jc w:val="both"/>
        <w:rPr>
          <w:rFonts w:cs="Arial"/>
          <w:sz w:val="20"/>
          <w:szCs w:val="20"/>
        </w:rPr>
      </w:pPr>
      <w:r w:rsidRPr="00E125DB">
        <w:rPr>
          <w:rFonts w:cs="Arial"/>
          <w:sz w:val="20"/>
          <w:szCs w:val="20"/>
        </w:rPr>
        <w:t xml:space="preserve">pre kompresiu súborov: (*.zip, *.tar, *.gz, *.tgz, *.tar.gz) </w:t>
      </w:r>
    </w:p>
    <w:p w14:paraId="508ED8A5" w14:textId="16A69F0F" w:rsidR="00E607B6" w:rsidRPr="004D239D" w:rsidRDefault="00DF0468" w:rsidP="005922B3">
      <w:pPr>
        <w:pStyle w:val="Odsekzoznamu"/>
        <w:numPr>
          <w:ilvl w:val="1"/>
          <w:numId w:val="6"/>
        </w:numPr>
        <w:tabs>
          <w:tab w:val="left" w:pos="426"/>
        </w:tabs>
        <w:ind w:left="426" w:hanging="426"/>
        <w:jc w:val="both"/>
        <w:rPr>
          <w:rFonts w:cs="Arial"/>
          <w:noProof w:val="0"/>
          <w:sz w:val="20"/>
          <w:szCs w:val="20"/>
        </w:rPr>
      </w:pPr>
      <w:r>
        <w:rPr>
          <w:rFonts w:cs="Arial"/>
          <w:noProof w:val="0"/>
          <w:sz w:val="20"/>
          <w:szCs w:val="20"/>
        </w:rPr>
        <w:t>Žiadosť o účasť</w:t>
      </w:r>
      <w:r w:rsidR="00E607B6" w:rsidRPr="004D239D">
        <w:rPr>
          <w:rFonts w:cs="Arial"/>
          <w:noProof w:val="0"/>
          <w:sz w:val="20"/>
          <w:szCs w:val="20"/>
        </w:rPr>
        <w:t xml:space="preserve"> bude vylúčená z hodnotenia, ak bude obsahovať akékoľvek úpravy, dodatky alebo zmeny súťažných podkladov, ktoré neboli predmetom dodatkov vydaných verejným obstarávateľom, alebo bude obsahovať podmieňované plnenie zo strany uchádzača. </w:t>
      </w:r>
    </w:p>
    <w:p w14:paraId="6B8F8D39" w14:textId="77777777" w:rsidR="00267DB1" w:rsidRDefault="00267DB1" w:rsidP="00A97A14">
      <w:pPr>
        <w:pStyle w:val="Nadpis2"/>
      </w:pPr>
      <w:bookmarkStart w:id="40" w:name="_Toc3803703"/>
    </w:p>
    <w:p w14:paraId="4C1B9B22" w14:textId="126ED740" w:rsidR="00C33C18" w:rsidRPr="002714F4" w:rsidRDefault="00823461" w:rsidP="00A97A14">
      <w:pPr>
        <w:pStyle w:val="Nadpis2"/>
      </w:pPr>
      <w:bookmarkStart w:id="41" w:name="_Toc216696606"/>
      <w:r w:rsidRPr="004D239D">
        <w:t xml:space="preserve">Časť IV.  Predkladanie </w:t>
      </w:r>
      <w:bookmarkEnd w:id="40"/>
      <w:r w:rsidR="00DF0468">
        <w:t>žiadosti o účasť</w:t>
      </w:r>
      <w:bookmarkEnd w:id="41"/>
    </w:p>
    <w:p w14:paraId="1537890E" w14:textId="6FE17A1D" w:rsidR="00511670" w:rsidRPr="004D239D" w:rsidRDefault="00823461" w:rsidP="005922B3">
      <w:pPr>
        <w:pStyle w:val="Nadpis3"/>
      </w:pPr>
      <w:bookmarkStart w:id="42" w:name="_Toc3803704"/>
      <w:bookmarkStart w:id="43" w:name="_Toc216696607"/>
      <w:r w:rsidRPr="004D239D">
        <w:t xml:space="preserve">Predloženie </w:t>
      </w:r>
      <w:bookmarkEnd w:id="42"/>
      <w:r w:rsidR="00DF0468">
        <w:t>žiadosti o účasť</w:t>
      </w:r>
      <w:bookmarkEnd w:id="43"/>
      <w:r w:rsidR="00DF0468">
        <w:t xml:space="preserve"> </w:t>
      </w:r>
    </w:p>
    <w:p w14:paraId="487C21DE" w14:textId="7B380FE4" w:rsidR="00DF0468" w:rsidRPr="005922B3" w:rsidRDefault="00DF0468" w:rsidP="005922B3">
      <w:pPr>
        <w:pStyle w:val="Odsekzoznamu"/>
        <w:numPr>
          <w:ilvl w:val="1"/>
          <w:numId w:val="6"/>
        </w:numPr>
        <w:jc w:val="both"/>
        <w:rPr>
          <w:rFonts w:cs="Arial"/>
          <w:noProof w:val="0"/>
          <w:sz w:val="20"/>
          <w:szCs w:val="20"/>
        </w:rPr>
      </w:pPr>
      <w:r w:rsidRPr="005922B3">
        <w:rPr>
          <w:rFonts w:cs="Arial"/>
          <w:noProof w:val="0"/>
          <w:sz w:val="20"/>
          <w:szCs w:val="20"/>
        </w:rPr>
        <w:t xml:space="preserve">Záujemca predloží žiadosť o účasť elektronicky prostredníctvom elektronického nástroja JOSEPHINE na  portáli  https://josephine.proebiz.com/. Elektronický systém automaticky zabezpečí („uzamkne“) žiadosť o účasť do lehoty na otváranie žiadosti o účasť tak, aby ju nebolo možné pred lehotou na otváranie žiadosti o účasť sprístupniť.  </w:t>
      </w:r>
    </w:p>
    <w:p w14:paraId="5A42F939" w14:textId="77777777" w:rsidR="00DF0468" w:rsidRDefault="00DF0468" w:rsidP="005922B3">
      <w:pPr>
        <w:pStyle w:val="Odsekzoznamu"/>
        <w:numPr>
          <w:ilvl w:val="1"/>
          <w:numId w:val="6"/>
        </w:numPr>
        <w:jc w:val="both"/>
        <w:rPr>
          <w:rFonts w:cs="Arial"/>
          <w:noProof w:val="0"/>
          <w:sz w:val="20"/>
          <w:szCs w:val="20"/>
        </w:rPr>
      </w:pPr>
      <w:r w:rsidRPr="00DF0468">
        <w:rPr>
          <w:rFonts w:cs="Arial"/>
          <w:noProof w:val="0"/>
          <w:sz w:val="20"/>
          <w:szCs w:val="20"/>
        </w:rPr>
        <w:t>Záujemca predkladá žiadosť o účasť pod identifikáciu verejného obstarávateľa a názov zákazky/heslo „</w:t>
      </w:r>
      <w:r w:rsidRPr="00DF0468">
        <w:rPr>
          <w:rFonts w:cs="Arial"/>
          <w:b/>
          <w:noProof w:val="0"/>
          <w:sz w:val="20"/>
          <w:szCs w:val="20"/>
        </w:rPr>
        <w:t xml:space="preserve">Migrácia systému do SAP </w:t>
      </w:r>
      <w:proofErr w:type="spellStart"/>
      <w:r w:rsidRPr="00DF0468">
        <w:rPr>
          <w:rFonts w:cs="Arial"/>
          <w:b/>
          <w:noProof w:val="0"/>
          <w:sz w:val="20"/>
          <w:szCs w:val="20"/>
        </w:rPr>
        <w:t>Cloud</w:t>
      </w:r>
      <w:proofErr w:type="spellEnd"/>
      <w:r w:rsidRPr="00DF0468">
        <w:rPr>
          <w:rFonts w:cs="Arial"/>
          <w:b/>
          <w:noProof w:val="0"/>
          <w:sz w:val="20"/>
          <w:szCs w:val="20"/>
        </w:rPr>
        <w:t xml:space="preserve"> ERP </w:t>
      </w:r>
      <w:proofErr w:type="spellStart"/>
      <w:r w:rsidRPr="00DF0468">
        <w:rPr>
          <w:rFonts w:cs="Arial"/>
          <w:b/>
          <w:noProof w:val="0"/>
          <w:sz w:val="20"/>
          <w:szCs w:val="20"/>
        </w:rPr>
        <w:t>Private</w:t>
      </w:r>
      <w:proofErr w:type="spellEnd"/>
      <w:r w:rsidRPr="00DF0468">
        <w:rPr>
          <w:rFonts w:cs="Arial"/>
          <w:b/>
          <w:noProof w:val="0"/>
          <w:sz w:val="20"/>
          <w:szCs w:val="20"/>
        </w:rPr>
        <w:t xml:space="preserve"> a následná podpora prostredia</w:t>
      </w:r>
      <w:r>
        <w:rPr>
          <w:rFonts w:cs="Arial"/>
          <w:noProof w:val="0"/>
          <w:sz w:val="20"/>
          <w:szCs w:val="20"/>
        </w:rPr>
        <w:t xml:space="preserve">. </w:t>
      </w:r>
    </w:p>
    <w:p w14:paraId="1AD40210" w14:textId="70187E9B" w:rsidR="0052734A" w:rsidRPr="00DF0468" w:rsidRDefault="00DF0468" w:rsidP="005922B3">
      <w:pPr>
        <w:pStyle w:val="Odsekzoznamu"/>
        <w:numPr>
          <w:ilvl w:val="1"/>
          <w:numId w:val="6"/>
        </w:numPr>
        <w:jc w:val="both"/>
        <w:rPr>
          <w:rFonts w:cs="Arial"/>
          <w:noProof w:val="0"/>
          <w:sz w:val="20"/>
          <w:szCs w:val="20"/>
        </w:rPr>
      </w:pPr>
      <w:r w:rsidRPr="00DF0468">
        <w:rPr>
          <w:rFonts w:cs="Arial"/>
          <w:noProof w:val="0"/>
          <w:sz w:val="20"/>
          <w:szCs w:val="20"/>
        </w:rPr>
        <w:t xml:space="preserve">Záujemca predkladá žiadosť o účasť tak, že samostatne vloží súbory obsahujúce dokumenty k splneniu podmienok účasti a krycí list pod žiadosti o účasť. Maximálna veľkosť jedného súboru je 100 MB. Povolené formáty súborov DOC, DOCX, HTML, HTM, ODT, PDF, XLS, XLSX, ODS, PPT, PPTX, TXT, RTF, BMP, GIF, JPG, PNG, PSD, TIF, TIFF, AI, EPS, PS, DWG, 7z, </w:t>
      </w:r>
      <w:proofErr w:type="spellStart"/>
      <w:r w:rsidRPr="00DF0468">
        <w:rPr>
          <w:rFonts w:cs="Arial"/>
          <w:noProof w:val="0"/>
          <w:sz w:val="20"/>
          <w:szCs w:val="20"/>
        </w:rPr>
        <w:t>zip</w:t>
      </w:r>
      <w:proofErr w:type="spellEnd"/>
      <w:r w:rsidRPr="00DF0468">
        <w:rPr>
          <w:rFonts w:cs="Arial"/>
          <w:noProof w:val="0"/>
          <w:sz w:val="20"/>
          <w:szCs w:val="20"/>
        </w:rPr>
        <w:t xml:space="preserve">, </w:t>
      </w:r>
      <w:proofErr w:type="spellStart"/>
      <w:r w:rsidRPr="00DF0468">
        <w:rPr>
          <w:rFonts w:cs="Arial"/>
          <w:noProof w:val="0"/>
          <w:sz w:val="20"/>
          <w:szCs w:val="20"/>
        </w:rPr>
        <w:t>zipx</w:t>
      </w:r>
      <w:proofErr w:type="spellEnd"/>
      <w:r w:rsidRPr="00DF0468">
        <w:rPr>
          <w:rFonts w:cs="Arial"/>
          <w:noProof w:val="0"/>
          <w:sz w:val="20"/>
          <w:szCs w:val="20"/>
        </w:rPr>
        <w:t xml:space="preserve">, tar.gz, </w:t>
      </w:r>
      <w:proofErr w:type="spellStart"/>
      <w:r w:rsidRPr="00DF0468">
        <w:rPr>
          <w:rFonts w:cs="Arial"/>
          <w:noProof w:val="0"/>
          <w:sz w:val="20"/>
          <w:szCs w:val="20"/>
        </w:rPr>
        <w:t>rar</w:t>
      </w:r>
      <w:proofErr w:type="spellEnd"/>
      <w:r w:rsidRPr="00DF0468">
        <w:rPr>
          <w:rFonts w:cs="Arial"/>
          <w:noProof w:val="0"/>
          <w:sz w:val="20"/>
          <w:szCs w:val="20"/>
        </w:rPr>
        <w:t xml:space="preserve">, </w:t>
      </w:r>
      <w:proofErr w:type="spellStart"/>
      <w:r w:rsidRPr="00DF0468">
        <w:rPr>
          <w:rFonts w:cs="Arial"/>
          <w:noProof w:val="0"/>
          <w:sz w:val="20"/>
          <w:szCs w:val="20"/>
        </w:rPr>
        <w:t>asice</w:t>
      </w:r>
      <w:proofErr w:type="spellEnd"/>
    </w:p>
    <w:p w14:paraId="3DDA648B" w14:textId="77777777" w:rsidR="00511670" w:rsidRPr="004D239D" w:rsidRDefault="00511670" w:rsidP="005922B3">
      <w:pPr>
        <w:numPr>
          <w:ilvl w:val="1"/>
          <w:numId w:val="6"/>
        </w:numPr>
        <w:ind w:left="426" w:hanging="426"/>
        <w:jc w:val="both"/>
        <w:rPr>
          <w:rFonts w:eastAsia="Calibri" w:cs="Arial"/>
          <w:noProof w:val="0"/>
          <w:sz w:val="20"/>
          <w:szCs w:val="20"/>
        </w:rPr>
      </w:pPr>
      <w:r w:rsidRPr="004D239D">
        <w:rPr>
          <w:rFonts w:eastAsia="Calibri" w:cs="Arial"/>
          <w:noProof w:val="0"/>
          <w:sz w:val="20"/>
          <w:szCs w:val="20"/>
        </w:rPr>
        <w:t>Registrácia</w:t>
      </w:r>
    </w:p>
    <w:p w14:paraId="36A25BBB" w14:textId="77777777" w:rsidR="00507C46" w:rsidRPr="004D239D" w:rsidRDefault="00507C46">
      <w:pPr>
        <w:pStyle w:val="Odsekzoznamu"/>
        <w:numPr>
          <w:ilvl w:val="0"/>
          <w:numId w:val="26"/>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14:paraId="0DA5F7EB" w14:textId="77777777" w:rsidR="00507C46" w:rsidRPr="004D239D" w:rsidRDefault="00507C46">
      <w:pPr>
        <w:pStyle w:val="Odsekzoznamu"/>
        <w:numPr>
          <w:ilvl w:val="0"/>
          <w:numId w:val="26"/>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3324A3D3" w14:textId="77777777" w:rsidR="00507C46" w:rsidRPr="004D239D" w:rsidRDefault="00507C46">
      <w:pPr>
        <w:numPr>
          <w:ilvl w:val="1"/>
          <w:numId w:val="31"/>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14:paraId="1FADAAFF" w14:textId="77777777" w:rsidR="00507C46" w:rsidRPr="004D239D" w:rsidRDefault="00507C46">
      <w:pPr>
        <w:numPr>
          <w:ilvl w:val="1"/>
          <w:numId w:val="31"/>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485CE34" w14:textId="77777777" w:rsidR="00507C46" w:rsidRPr="004D239D" w:rsidRDefault="00507C46">
      <w:pPr>
        <w:numPr>
          <w:ilvl w:val="1"/>
          <w:numId w:val="31"/>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7C448B5C" w14:textId="77777777" w:rsidR="00507C46" w:rsidRPr="004D239D" w:rsidRDefault="00507C46">
      <w:pPr>
        <w:numPr>
          <w:ilvl w:val="1"/>
          <w:numId w:val="31"/>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FC9CC6D" w14:textId="77777777" w:rsidR="00507C46" w:rsidRPr="004D239D" w:rsidRDefault="00507C46">
      <w:pPr>
        <w:pStyle w:val="Odsekzoznamu"/>
        <w:numPr>
          <w:ilvl w:val="0"/>
          <w:numId w:val="26"/>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92F3817" w14:textId="7919E3A1" w:rsidR="00DF0468" w:rsidRPr="000F0E16" w:rsidRDefault="005922B3" w:rsidP="00DF0468">
      <w:pPr>
        <w:pStyle w:val="ListParagraph2"/>
        <w:spacing w:line="240" w:lineRule="auto"/>
        <w:ind w:left="0" w:right="0"/>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DF0468" w:rsidRPr="000F0E16">
        <w:rPr>
          <w:rFonts w:ascii="Times New Roman" w:hAnsi="Times New Roman" w:cs="Times New Roman"/>
        </w:rPr>
        <w:t>Žiadosť o účasť sa vyhotovuje písomne a predkladá sa elektronicky spôsobom.</w:t>
      </w:r>
    </w:p>
    <w:p w14:paraId="0387AA7E" w14:textId="77777777" w:rsidR="00DF0468" w:rsidRPr="000F0E16" w:rsidRDefault="00DF0468" w:rsidP="00DF0468">
      <w:pPr>
        <w:pStyle w:val="ListParagraph2"/>
        <w:spacing w:line="240" w:lineRule="auto"/>
        <w:ind w:left="567" w:right="0"/>
        <w:jc w:val="both"/>
        <w:rPr>
          <w:rFonts w:ascii="Times New Roman" w:hAnsi="Times New Roman" w:cs="Times New Roman"/>
          <w:b/>
          <w:u w:val="single"/>
        </w:rPr>
      </w:pPr>
      <w:r w:rsidRPr="000F0E16">
        <w:rPr>
          <w:rFonts w:ascii="Times New Roman" w:hAnsi="Times New Roman" w:cs="Times New Roman"/>
          <w:b/>
          <w:u w:val="single"/>
        </w:rPr>
        <w:t>Žiadosť o účasť sa predkladá tak, že:</w:t>
      </w:r>
    </w:p>
    <w:p w14:paraId="06A458FA" w14:textId="77777777" w:rsidR="00DF0468" w:rsidRPr="000F0E16" w:rsidRDefault="00DF0468" w:rsidP="00DF0468">
      <w:pPr>
        <w:pStyle w:val="ListParagraph2"/>
        <w:numPr>
          <w:ilvl w:val="0"/>
          <w:numId w:val="57"/>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predmetnej zákazke na portáli  </w:t>
      </w:r>
      <w:hyperlink r:id="rId11"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klikne na záložku </w:t>
      </w:r>
      <w:r w:rsidRPr="000F0E16">
        <w:rPr>
          <w:rFonts w:ascii="Times New Roman" w:hAnsi="Times New Roman" w:cs="Times New Roman"/>
          <w:b/>
          <w:bCs/>
        </w:rPr>
        <w:t>„Ponuky a žiadosti</w:t>
      </w:r>
      <w:r w:rsidRPr="000F0E16">
        <w:rPr>
          <w:rFonts w:ascii="Times New Roman" w:hAnsi="Times New Roman" w:cs="Times New Roman"/>
          <w:b/>
        </w:rPr>
        <w:t>“</w:t>
      </w:r>
    </w:p>
    <w:p w14:paraId="69F620F2" w14:textId="77777777" w:rsidR="00DF0468" w:rsidRPr="000F0E16" w:rsidRDefault="00DF0468" w:rsidP="00DF0468">
      <w:pPr>
        <w:pStyle w:val="ListParagraph2"/>
        <w:numPr>
          <w:ilvl w:val="0"/>
          <w:numId w:val="57"/>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2"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w:t>
      </w:r>
    </w:p>
    <w:p w14:paraId="225AD19C" w14:textId="77777777" w:rsidR="00DF0468" w:rsidRPr="000F0E16" w:rsidRDefault="00DF0468" w:rsidP="00DF0468">
      <w:pPr>
        <w:pStyle w:val="ListParagraph2"/>
        <w:numPr>
          <w:ilvl w:val="0"/>
          <w:numId w:val="57"/>
        </w:numPr>
        <w:spacing w:line="240" w:lineRule="auto"/>
        <w:ind w:left="993" w:right="0"/>
        <w:jc w:val="both"/>
        <w:rPr>
          <w:rFonts w:ascii="Times New Roman" w:hAnsi="Times New Roman" w:cs="Times New Roman"/>
        </w:rPr>
      </w:pPr>
      <w:r w:rsidRPr="000F0E16">
        <w:rPr>
          <w:rFonts w:ascii="Times New Roman" w:hAnsi="Times New Roman" w:cs="Times New Roman"/>
        </w:rPr>
        <w:t>V predloženej žiadosti o účasť prostredníctvom systému JOSEPHINE musia byť pripojené požadované naskenované doklady (odporúčaný formát je „PDF“) tak, ako je uvedené v týchto súťažných podkladoch.</w:t>
      </w:r>
    </w:p>
    <w:p w14:paraId="11282484" w14:textId="77777777" w:rsidR="00DF0468" w:rsidRPr="000F0E16" w:rsidRDefault="00DF0468" w:rsidP="00DF0468">
      <w:pPr>
        <w:pStyle w:val="ListParagraph2"/>
        <w:numPr>
          <w:ilvl w:val="0"/>
          <w:numId w:val="57"/>
        </w:numPr>
        <w:spacing w:line="240" w:lineRule="auto"/>
        <w:ind w:left="993" w:right="0"/>
        <w:jc w:val="both"/>
        <w:rPr>
          <w:rFonts w:ascii="Times New Roman" w:hAnsi="Times New Roman" w:cs="Times New Roman"/>
        </w:rPr>
      </w:pPr>
      <w:r w:rsidRPr="000F0E16">
        <w:rPr>
          <w:rFonts w:ascii="Times New Roman" w:hAnsi="Times New Roman" w:cs="Times New Roman"/>
        </w:rPr>
        <w:t>Ak žiadosť o účasť obsahuje dôverné informácie, uchádzač ich v žiadosti o účasť viditeľne označí.</w:t>
      </w:r>
    </w:p>
    <w:p w14:paraId="4C0DA36F" w14:textId="77777777" w:rsidR="00DF0468" w:rsidRPr="000F0E16" w:rsidRDefault="00DF0468" w:rsidP="00DF0468">
      <w:pPr>
        <w:pStyle w:val="ListParagraph2"/>
        <w:numPr>
          <w:ilvl w:val="0"/>
          <w:numId w:val="57"/>
        </w:numPr>
        <w:spacing w:line="240" w:lineRule="auto"/>
        <w:ind w:left="993" w:right="0"/>
        <w:jc w:val="both"/>
        <w:rPr>
          <w:rFonts w:ascii="Times New Roman" w:hAnsi="Times New Roman" w:cs="Times New Roman"/>
        </w:rPr>
      </w:pPr>
      <w:r w:rsidRPr="000F0E16">
        <w:rPr>
          <w:rFonts w:ascii="Times New Roman" w:hAnsi="Times New Roman" w:cs="Times New Roman"/>
        </w:rPr>
        <w:t>Po úspešnom nahraní žiadosti o účasť do systému JOSEPHINE je uchádzačovi odoslaný notifikačný informatívny e-mail (a to na emailovú adresu užívateľa záujemcu, ktorý žiadosť o účasť nahral).</w:t>
      </w:r>
    </w:p>
    <w:p w14:paraId="4243BE1A" w14:textId="77777777" w:rsidR="00DF0468" w:rsidRPr="000F0E16" w:rsidRDefault="00DF0468" w:rsidP="00DF0468">
      <w:pPr>
        <w:pStyle w:val="ListParagraph2"/>
        <w:numPr>
          <w:ilvl w:val="0"/>
          <w:numId w:val="57"/>
        </w:numPr>
        <w:spacing w:line="240" w:lineRule="auto"/>
        <w:ind w:left="993" w:right="0"/>
        <w:jc w:val="both"/>
        <w:rPr>
          <w:rFonts w:ascii="Times New Roman" w:hAnsi="Times New Roman" w:cs="Times New Roman"/>
        </w:rPr>
      </w:pPr>
      <w:r w:rsidRPr="000F0E16">
        <w:rPr>
          <w:rFonts w:ascii="Times New Roman" w:hAnsi="Times New Roman" w:cs="Times New Roman"/>
        </w:rPr>
        <w:lastRenderedPageBreak/>
        <w:t>Žiadosť o účasť predložená po uplynutí lehoty na predkladanie žiadosti o účasť sa elektronicky neotvorí.</w:t>
      </w:r>
    </w:p>
    <w:p w14:paraId="64224631" w14:textId="4DAE2D5B" w:rsidR="00823461" w:rsidRPr="004D239D" w:rsidRDefault="00823461" w:rsidP="005922B3">
      <w:pPr>
        <w:pStyle w:val="Nadpis3"/>
      </w:pPr>
      <w:bookmarkStart w:id="44" w:name="_Toc3803705"/>
      <w:bookmarkStart w:id="45" w:name="_Toc216696608"/>
      <w:r w:rsidRPr="004D239D">
        <w:t xml:space="preserve">Miesto a lehota na predkladanie </w:t>
      </w:r>
      <w:bookmarkEnd w:id="44"/>
      <w:r w:rsidR="008144FF">
        <w:t>žiadosti o účasť</w:t>
      </w:r>
      <w:bookmarkEnd w:id="45"/>
    </w:p>
    <w:p w14:paraId="68D54B39" w14:textId="5DC84EA5" w:rsidR="00823461" w:rsidRPr="004D239D" w:rsidRDefault="008144FF" w:rsidP="005922B3">
      <w:pPr>
        <w:numPr>
          <w:ilvl w:val="1"/>
          <w:numId w:val="6"/>
        </w:numPr>
        <w:ind w:left="426" w:hanging="426"/>
        <w:jc w:val="both"/>
        <w:rPr>
          <w:rFonts w:cs="Arial"/>
          <w:noProof w:val="0"/>
          <w:sz w:val="20"/>
          <w:szCs w:val="20"/>
        </w:rPr>
      </w:pPr>
      <w:r>
        <w:rPr>
          <w:rFonts w:cs="Arial"/>
          <w:noProof w:val="0"/>
          <w:sz w:val="20"/>
          <w:szCs w:val="20"/>
        </w:rPr>
        <w:t>Žiadosti o účasť</w:t>
      </w:r>
      <w:r w:rsidR="00823461" w:rsidRPr="004D239D">
        <w:rPr>
          <w:rFonts w:cs="Arial"/>
          <w:noProof w:val="0"/>
          <w:sz w:val="20"/>
          <w:szCs w:val="20"/>
        </w:rPr>
        <w:t xml:space="preserve">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00823461" w:rsidRPr="004D239D">
        <w:rPr>
          <w:rFonts w:cs="Arial"/>
          <w:noProof w:val="0"/>
          <w:sz w:val="20"/>
          <w:szCs w:val="20"/>
        </w:rPr>
        <w:t xml:space="preserve">v lehote na predkladanie ponúk. </w:t>
      </w:r>
    </w:p>
    <w:p w14:paraId="71F968F0" w14:textId="77777777" w:rsidR="00671A88" w:rsidRPr="004D239D" w:rsidRDefault="00671A88" w:rsidP="005922B3">
      <w:pPr>
        <w:numPr>
          <w:ilvl w:val="1"/>
          <w:numId w:val="6"/>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5C033E9E" w14:textId="78F4922A" w:rsidR="00823461" w:rsidRPr="004D239D" w:rsidRDefault="008144FF" w:rsidP="005922B3">
      <w:pPr>
        <w:numPr>
          <w:ilvl w:val="1"/>
          <w:numId w:val="6"/>
        </w:numPr>
        <w:ind w:left="426" w:hanging="426"/>
        <w:jc w:val="both"/>
        <w:rPr>
          <w:rFonts w:cs="Arial"/>
          <w:noProof w:val="0"/>
          <w:sz w:val="20"/>
          <w:szCs w:val="20"/>
        </w:rPr>
      </w:pPr>
      <w:r>
        <w:rPr>
          <w:rFonts w:cs="Arial"/>
          <w:noProof w:val="0"/>
          <w:sz w:val="20"/>
          <w:szCs w:val="20"/>
        </w:rPr>
        <w:t>Žiadosť o účasť</w:t>
      </w:r>
      <w:r w:rsidR="00671A88" w:rsidRPr="004D239D">
        <w:rPr>
          <w:rFonts w:cs="Arial"/>
          <w:noProof w:val="0"/>
          <w:sz w:val="20"/>
          <w:szCs w:val="20"/>
        </w:rPr>
        <w:t xml:space="preserve"> uchádzača predložená po uplynutí lehoty na predkladanie </w:t>
      </w:r>
      <w:r>
        <w:rPr>
          <w:rFonts w:cs="Arial"/>
          <w:noProof w:val="0"/>
          <w:sz w:val="20"/>
          <w:szCs w:val="20"/>
        </w:rPr>
        <w:t>žiadostí o účasť</w:t>
      </w:r>
      <w:r w:rsidR="00671A88" w:rsidRPr="004D239D">
        <w:rPr>
          <w:rFonts w:cs="Arial"/>
          <w:noProof w:val="0"/>
          <w:sz w:val="20"/>
          <w:szCs w:val="20"/>
        </w:rPr>
        <w:t xml:space="preserve"> sa elektronicky neotvorí.</w:t>
      </w:r>
    </w:p>
    <w:p w14:paraId="762A2003" w14:textId="77777777" w:rsidR="00823461" w:rsidRPr="004D239D" w:rsidRDefault="00823461" w:rsidP="00823461">
      <w:pPr>
        <w:jc w:val="both"/>
        <w:rPr>
          <w:rFonts w:cs="Arial"/>
          <w:noProof w:val="0"/>
          <w:sz w:val="20"/>
          <w:szCs w:val="20"/>
        </w:rPr>
      </w:pPr>
    </w:p>
    <w:p w14:paraId="491B1C0F" w14:textId="7766A198" w:rsidR="00823461" w:rsidRPr="004D239D" w:rsidRDefault="008144FF" w:rsidP="005922B3">
      <w:pPr>
        <w:pStyle w:val="Nadpis3"/>
      </w:pPr>
      <w:bookmarkStart w:id="46" w:name="_Toc216696609"/>
      <w:r w:rsidRPr="008144FF">
        <w:t xml:space="preserve">Vyhodnotenie </w:t>
      </w:r>
      <w:r w:rsidR="00424D5F">
        <w:t>žiadosti o účasť</w:t>
      </w:r>
      <w:bookmarkEnd w:id="46"/>
    </w:p>
    <w:p w14:paraId="32444626" w14:textId="77777777"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Komisia bude pri vyhodnotení splnenia podmienok účasti postupovať v súlade s § 40 a § 152 zákona o verejnom obstarávaní.</w:t>
      </w:r>
    </w:p>
    <w:p w14:paraId="0043FC7F" w14:textId="77777777"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 xml:space="preserve">Záujemci pri preukázaní splnenia podmienok účasti môžu v súlade s § 39 využiť jednotný európsky dokument. Uchádzač alebo záujemca predkladá jednotný európsky dokument osobitne: </w:t>
      </w:r>
    </w:p>
    <w:p w14:paraId="4B3A3BB3" w14:textId="44481443" w:rsidR="003F0FEC" w:rsidRPr="003F0FEC" w:rsidRDefault="003F0FEC" w:rsidP="003F0FEC">
      <w:pPr>
        <w:pStyle w:val="Odsekzoznamu"/>
        <w:numPr>
          <w:ilvl w:val="0"/>
          <w:numId w:val="38"/>
        </w:numPr>
        <w:jc w:val="both"/>
        <w:rPr>
          <w:rFonts w:cs="Arial"/>
          <w:noProof w:val="0"/>
          <w:sz w:val="20"/>
          <w:szCs w:val="20"/>
        </w:rPr>
      </w:pPr>
      <w:r w:rsidRPr="003F0FEC">
        <w:rPr>
          <w:rFonts w:cs="Arial"/>
          <w:noProof w:val="0"/>
          <w:sz w:val="20"/>
          <w:szCs w:val="20"/>
        </w:rPr>
        <w:t xml:space="preserve">za seba, </w:t>
      </w:r>
    </w:p>
    <w:p w14:paraId="14111846" w14:textId="1E2A88E1" w:rsidR="003F0FEC" w:rsidRPr="003F0FEC" w:rsidRDefault="003F0FEC" w:rsidP="003F0FEC">
      <w:pPr>
        <w:pStyle w:val="Odsekzoznamu"/>
        <w:numPr>
          <w:ilvl w:val="0"/>
          <w:numId w:val="38"/>
        </w:numPr>
        <w:jc w:val="both"/>
        <w:rPr>
          <w:rFonts w:cs="Arial"/>
          <w:noProof w:val="0"/>
          <w:sz w:val="20"/>
          <w:szCs w:val="20"/>
        </w:rPr>
      </w:pPr>
      <w:r w:rsidRPr="003F0FEC">
        <w:rPr>
          <w:rFonts w:cs="Arial"/>
          <w:noProof w:val="0"/>
          <w:sz w:val="20"/>
          <w:szCs w:val="20"/>
        </w:rPr>
        <w:t>za osobu, ktorej technické a odborné kapacity využíva na preukázanie splnenia podmienok účasti.</w:t>
      </w:r>
    </w:p>
    <w:p w14:paraId="6EDCF9E9" w14:textId="77777777"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V prípade využitia § 39 záujemcom môže verejný obstarávateľ v zmysle § 39 ods. 6 zákona požiadať záujemcu o predloženie dokladov preukazujúcich splnenie podmienok účasti. V takomto prípade záujemca prekladá doklady preukazujúce splnenie podmienok účasti verejnému obstarávateľovi v lehote 5 pracovných dní odo dňa doručenia písomnej výzvy na doručenie dokladov preukazujúcich splnenie podmienok účasti, ak verejný obstarávateľ neurčí dlhšiu lehotu.</w:t>
      </w:r>
    </w:p>
    <w:p w14:paraId="2AF42A6B" w14:textId="05092733"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Ak sa verejného obstarávania zúčastňuje skupina dodávateľov, jednotný európsky dokument predkladá každý člen skupiny osobitne.</w:t>
      </w:r>
    </w:p>
    <w:p w14:paraId="48DFF167" w14:textId="01AED37E"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Verejný obstarávateľ vylúči záujemcu, ak:</w:t>
      </w:r>
    </w:p>
    <w:p w14:paraId="523CC998" w14:textId="77777777" w:rsidR="003F0FEC" w:rsidRPr="003F0FEC" w:rsidRDefault="003F0FEC" w:rsidP="003F0FEC">
      <w:pPr>
        <w:pStyle w:val="Odsekzoznamu"/>
        <w:ind w:left="380"/>
        <w:jc w:val="both"/>
        <w:rPr>
          <w:rFonts w:cs="Arial"/>
          <w:noProof w:val="0"/>
          <w:sz w:val="20"/>
          <w:szCs w:val="20"/>
        </w:rPr>
      </w:pPr>
      <w:r w:rsidRPr="003F0FEC">
        <w:rPr>
          <w:rFonts w:cs="Arial"/>
          <w:noProof w:val="0"/>
          <w:sz w:val="20"/>
          <w:szCs w:val="20"/>
        </w:rPr>
        <w:t>-</w:t>
      </w:r>
      <w:r w:rsidRPr="003F0FEC">
        <w:rPr>
          <w:rFonts w:cs="Arial"/>
          <w:noProof w:val="0"/>
          <w:sz w:val="20"/>
          <w:szCs w:val="20"/>
        </w:rPr>
        <w:tab/>
        <w:t>nedodrží určený spôsob komunikácie,</w:t>
      </w:r>
    </w:p>
    <w:p w14:paraId="010EA982" w14:textId="77777777" w:rsidR="003F0FEC" w:rsidRPr="003F0FEC" w:rsidRDefault="003F0FEC" w:rsidP="003F0FEC">
      <w:pPr>
        <w:pStyle w:val="Odsekzoznamu"/>
        <w:ind w:left="380"/>
        <w:jc w:val="both"/>
        <w:rPr>
          <w:rFonts w:cs="Arial"/>
          <w:noProof w:val="0"/>
          <w:sz w:val="20"/>
          <w:szCs w:val="20"/>
        </w:rPr>
      </w:pPr>
      <w:r w:rsidRPr="003F0FEC">
        <w:rPr>
          <w:rFonts w:cs="Arial"/>
          <w:noProof w:val="0"/>
          <w:sz w:val="20"/>
          <w:szCs w:val="20"/>
        </w:rPr>
        <w:t>-</w:t>
      </w:r>
      <w:r w:rsidRPr="003F0FEC">
        <w:rPr>
          <w:rFonts w:cs="Arial"/>
          <w:noProof w:val="0"/>
          <w:sz w:val="20"/>
          <w:szCs w:val="20"/>
        </w:rPr>
        <w:tab/>
        <w:t>obsah jeho žiadosti o účasť nie je možné sprístupniť,</w:t>
      </w:r>
    </w:p>
    <w:p w14:paraId="7BC6089F" w14:textId="74EB0835" w:rsidR="003F0FEC" w:rsidRPr="003F0FEC" w:rsidRDefault="003F0FEC" w:rsidP="003F0FEC">
      <w:pPr>
        <w:pStyle w:val="Odsekzoznamu"/>
        <w:ind w:left="380"/>
        <w:jc w:val="both"/>
        <w:rPr>
          <w:rFonts w:cs="Arial"/>
          <w:noProof w:val="0"/>
          <w:sz w:val="20"/>
          <w:szCs w:val="20"/>
        </w:rPr>
      </w:pPr>
      <w:r w:rsidRPr="003F0FEC">
        <w:rPr>
          <w:rFonts w:cs="Arial"/>
          <w:noProof w:val="0"/>
          <w:sz w:val="20"/>
          <w:szCs w:val="20"/>
        </w:rPr>
        <w:t>-</w:t>
      </w:r>
      <w:r w:rsidRPr="003F0FEC">
        <w:rPr>
          <w:rFonts w:cs="Arial"/>
          <w:noProof w:val="0"/>
          <w:sz w:val="20"/>
          <w:szCs w:val="20"/>
        </w:rPr>
        <w:tab/>
        <w:t>nepredložil žiadosť o účasť vo vyžadovanom formáte kódovania.</w:t>
      </w:r>
    </w:p>
    <w:p w14:paraId="7745A6B8" w14:textId="77777777"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Elektronický nástroj https://josephine.proebiz.com/ neumožňuje predkladanie žiadostí o účasť po lehote na jej predloženie.</w:t>
      </w:r>
    </w:p>
    <w:p w14:paraId="2A9114EF" w14:textId="77777777" w:rsidR="0019084D" w:rsidRDefault="003F0FEC" w:rsidP="005922B3">
      <w:pPr>
        <w:pStyle w:val="Odsekzoznamu"/>
        <w:numPr>
          <w:ilvl w:val="1"/>
          <w:numId w:val="6"/>
        </w:numPr>
        <w:jc w:val="both"/>
        <w:rPr>
          <w:rFonts w:cs="Arial"/>
          <w:noProof w:val="0"/>
          <w:sz w:val="20"/>
          <w:szCs w:val="20"/>
        </w:rPr>
      </w:pPr>
      <w:r w:rsidRPr="003F0FEC">
        <w:rPr>
          <w:rFonts w:cs="Arial"/>
          <w:noProof w:val="0"/>
          <w:sz w:val="20"/>
          <w:szCs w:val="20"/>
        </w:rPr>
        <w:t>V prípade, ak záujemca predloží žiadosť o účasť v inom formáte, ako určil verejný obstarávateľ a/alebo jej obsah nebude možné sprístupniť, takáto žiadosť o účasť bude z procesu verejného obstarávania vylúčená.</w:t>
      </w:r>
    </w:p>
    <w:p w14:paraId="423CF9F2" w14:textId="77777777" w:rsidR="002714F4" w:rsidRDefault="0019084D" w:rsidP="005922B3">
      <w:pPr>
        <w:pStyle w:val="Odsekzoznamu"/>
        <w:numPr>
          <w:ilvl w:val="1"/>
          <w:numId w:val="6"/>
        </w:numPr>
        <w:jc w:val="both"/>
        <w:rPr>
          <w:rFonts w:cs="Arial"/>
          <w:noProof w:val="0"/>
          <w:sz w:val="20"/>
          <w:szCs w:val="20"/>
        </w:rPr>
      </w:pPr>
      <w:r w:rsidRPr="0019084D">
        <w:rPr>
          <w:rFonts w:cs="Arial"/>
          <w:noProof w:val="0"/>
          <w:sz w:val="20"/>
          <w:szCs w:val="20"/>
        </w:rPr>
        <w:t>Verejný obstarávateľ neobmedzuje počet účastníkov užšej súťaže.</w:t>
      </w:r>
    </w:p>
    <w:p w14:paraId="4E6147A7" w14:textId="66FEBA8B" w:rsidR="002714F4" w:rsidRPr="002714F4" w:rsidRDefault="002714F4" w:rsidP="005922B3">
      <w:pPr>
        <w:pStyle w:val="Odsekzoznamu"/>
        <w:numPr>
          <w:ilvl w:val="1"/>
          <w:numId w:val="6"/>
        </w:numPr>
        <w:jc w:val="both"/>
        <w:rPr>
          <w:rFonts w:cs="Arial"/>
          <w:b/>
          <w:bCs/>
          <w:noProof w:val="0"/>
          <w:sz w:val="20"/>
          <w:szCs w:val="20"/>
        </w:rPr>
      </w:pPr>
      <w:r w:rsidRPr="002714F4">
        <w:rPr>
          <w:b/>
          <w:bCs/>
          <w:sz w:val="20"/>
        </w:rPr>
        <w:t xml:space="preserve">Výzvu na predkladanie ponúk </w:t>
      </w:r>
      <w:r w:rsidR="00042C8B">
        <w:rPr>
          <w:b/>
          <w:bCs/>
          <w:sz w:val="20"/>
        </w:rPr>
        <w:t xml:space="preserve">podľa § 68 ZVO, </w:t>
      </w:r>
      <w:r w:rsidRPr="002714F4">
        <w:rPr>
          <w:b/>
          <w:bCs/>
          <w:sz w:val="20"/>
        </w:rPr>
        <w:t xml:space="preserve">zašle verejný obstarávateľ len kvalifikovaným záujemcom, ktorí splnili podmienky účasti podľa </w:t>
      </w:r>
      <w:r w:rsidRPr="002714F4">
        <w:rPr>
          <w:rFonts w:cs="Arial"/>
          <w:b/>
          <w:bCs/>
          <w:noProof w:val="0"/>
          <w:sz w:val="20"/>
          <w:szCs w:val="20"/>
        </w:rPr>
        <w:t xml:space="preserve">Oznámenia o vyhlásení verejného obstarávania, prostredníctvom ktorého bolo vyhlásené toto verejné obstarávanie a oddielu F – Podmienky účasti týchto súťažných podkladov a podpíšu DOHODU O OCHRANE DÔVERNÝCH INFORMÁCIÍ. </w:t>
      </w:r>
    </w:p>
    <w:p w14:paraId="4A8C9968" w14:textId="77777777" w:rsidR="0019084D" w:rsidRPr="002714F4" w:rsidRDefault="0019084D" w:rsidP="002714F4">
      <w:pPr>
        <w:jc w:val="both"/>
        <w:rPr>
          <w:rFonts w:cs="Arial"/>
          <w:noProof w:val="0"/>
          <w:sz w:val="20"/>
          <w:szCs w:val="20"/>
        </w:rPr>
      </w:pPr>
    </w:p>
    <w:p w14:paraId="0322D37A" w14:textId="0ABA6C03" w:rsidR="00823461" w:rsidRPr="004D239D" w:rsidRDefault="008144FF" w:rsidP="005922B3">
      <w:pPr>
        <w:pStyle w:val="Nadpis3"/>
      </w:pPr>
      <w:bookmarkStart w:id="47" w:name="_Toc216696610"/>
      <w:r>
        <w:t>Náklady na žiadosť o účasť</w:t>
      </w:r>
      <w:bookmarkEnd w:id="47"/>
    </w:p>
    <w:p w14:paraId="47B8CF6E" w14:textId="7F658DFB" w:rsidR="008144FF" w:rsidRPr="008144FF" w:rsidRDefault="00782FAF" w:rsidP="005922B3">
      <w:pPr>
        <w:numPr>
          <w:ilvl w:val="1"/>
          <w:numId w:val="6"/>
        </w:numPr>
        <w:jc w:val="both"/>
        <w:rPr>
          <w:rFonts w:cs="Arial"/>
          <w:noProof w:val="0"/>
          <w:sz w:val="20"/>
          <w:szCs w:val="20"/>
        </w:rPr>
      </w:pPr>
      <w:r w:rsidRPr="004D239D">
        <w:rPr>
          <w:rFonts w:cs="Arial"/>
          <w:noProof w:val="0"/>
          <w:sz w:val="20"/>
          <w:szCs w:val="20"/>
        </w:rPr>
        <w:t xml:space="preserve">V procese </w:t>
      </w:r>
      <w:r w:rsidR="008144FF" w:rsidRPr="008144FF">
        <w:rPr>
          <w:rFonts w:cs="Arial"/>
          <w:noProof w:val="0"/>
          <w:sz w:val="20"/>
          <w:szCs w:val="20"/>
        </w:rPr>
        <w:t>Všetky náklady spojené s vypracovaním a predložením žiadosti o účasť sú výlučne výdavkami záujemcu. Verejný obstarávateľ nebude zodpovedať a ani neuhradí žiadne výdavky alebo straty akéhokoľvek druhu záujemcom v súvislosti s vypracovaním žiadosti o účasť.</w:t>
      </w:r>
    </w:p>
    <w:p w14:paraId="17FA7E50" w14:textId="77777777" w:rsidR="008144FF" w:rsidRDefault="008144FF" w:rsidP="005922B3">
      <w:pPr>
        <w:numPr>
          <w:ilvl w:val="1"/>
          <w:numId w:val="6"/>
        </w:numPr>
        <w:jc w:val="both"/>
        <w:rPr>
          <w:rFonts w:cs="Arial"/>
          <w:noProof w:val="0"/>
          <w:sz w:val="20"/>
          <w:szCs w:val="20"/>
        </w:rPr>
      </w:pPr>
      <w:r w:rsidRPr="008144FF">
        <w:rPr>
          <w:rFonts w:cs="Arial"/>
          <w:noProof w:val="0"/>
          <w:sz w:val="20"/>
          <w:szCs w:val="20"/>
        </w:rPr>
        <w:t>Žiadosti o účasť doručené verejnému obstarávateľovi a predložené v lehote na predkladanie žiadosti o účasť sa záujemcom nevracajú. Zostávajú ako súčasť dokumentácie k verejnému obstarávaniu.</w:t>
      </w:r>
    </w:p>
    <w:p w14:paraId="32BB4479" w14:textId="77777777" w:rsidR="008144FF" w:rsidRDefault="008144FF" w:rsidP="008144FF">
      <w:pPr>
        <w:ind w:left="380"/>
        <w:jc w:val="both"/>
        <w:rPr>
          <w:rFonts w:cs="Arial"/>
          <w:noProof w:val="0"/>
          <w:sz w:val="20"/>
          <w:szCs w:val="20"/>
        </w:rPr>
      </w:pPr>
    </w:p>
    <w:p w14:paraId="55567BB4" w14:textId="77777777" w:rsidR="008144FF" w:rsidRDefault="008144FF" w:rsidP="008144FF">
      <w:pPr>
        <w:ind w:left="380"/>
        <w:jc w:val="both"/>
        <w:rPr>
          <w:rFonts w:cs="Arial"/>
          <w:noProof w:val="0"/>
          <w:sz w:val="20"/>
          <w:szCs w:val="20"/>
        </w:rPr>
      </w:pPr>
    </w:p>
    <w:p w14:paraId="41DC536B" w14:textId="77777777" w:rsidR="0019084D" w:rsidRPr="008144FF" w:rsidRDefault="0019084D" w:rsidP="008144FF">
      <w:pPr>
        <w:ind w:left="380"/>
        <w:jc w:val="both"/>
        <w:rPr>
          <w:rFonts w:cs="Arial"/>
          <w:noProof w:val="0"/>
          <w:sz w:val="20"/>
          <w:szCs w:val="20"/>
        </w:rPr>
      </w:pPr>
    </w:p>
    <w:p w14:paraId="006E49D0" w14:textId="32F987F9" w:rsidR="000C5CEA" w:rsidRPr="00267DB1" w:rsidRDefault="008144FF" w:rsidP="00A97A14">
      <w:pPr>
        <w:pStyle w:val="Nadpis2"/>
        <w:rPr>
          <w:sz w:val="24"/>
          <w:szCs w:val="30"/>
        </w:rPr>
      </w:pPr>
      <w:bookmarkStart w:id="48" w:name="_Toc216696611"/>
      <w:r w:rsidRPr="004D239D">
        <w:lastRenderedPageBreak/>
        <w:t xml:space="preserve">Časť V. </w:t>
      </w:r>
      <w:r>
        <w:t>Príprava ponuk</w:t>
      </w:r>
      <w:r w:rsidR="00267DB1">
        <w:t>y</w:t>
      </w:r>
      <w:bookmarkEnd w:id="48"/>
    </w:p>
    <w:p w14:paraId="2E5901E4" w14:textId="5B1D6406" w:rsidR="00823461" w:rsidRPr="004D239D" w:rsidRDefault="009022F9" w:rsidP="005922B3">
      <w:pPr>
        <w:pStyle w:val="Nadpis3"/>
      </w:pPr>
      <w:bookmarkStart w:id="49" w:name="_Toc216696612"/>
      <w:r w:rsidRPr="004D239D">
        <w:t>Vyh</w:t>
      </w:r>
      <w:r w:rsidR="008144FF">
        <w:t>otovenie ponuky</w:t>
      </w:r>
      <w:bookmarkEnd w:id="49"/>
    </w:p>
    <w:p w14:paraId="436D2D73" w14:textId="77777777" w:rsidR="008144FF" w:rsidRPr="008144FF" w:rsidRDefault="00782FAF" w:rsidP="005922B3">
      <w:pPr>
        <w:numPr>
          <w:ilvl w:val="1"/>
          <w:numId w:val="6"/>
        </w:numPr>
        <w:jc w:val="both"/>
        <w:rPr>
          <w:rFonts w:cs="Arial"/>
          <w:noProof w:val="0"/>
          <w:sz w:val="20"/>
          <w:szCs w:val="20"/>
        </w:rPr>
      </w:pPr>
      <w:r w:rsidRPr="004D239D">
        <w:rPr>
          <w:rFonts w:cs="Arial"/>
          <w:noProof w:val="0"/>
          <w:sz w:val="20"/>
          <w:szCs w:val="20"/>
        </w:rPr>
        <w:t xml:space="preserve">Verejný </w:t>
      </w:r>
      <w:r w:rsidR="008144FF" w:rsidRPr="008144FF">
        <w:rPr>
          <w:rFonts w:cs="Arial"/>
          <w:noProof w:val="0"/>
          <w:sz w:val="20"/>
          <w:szCs w:val="20"/>
        </w:rPr>
        <w:t>Všetky doklady a dokumenty ponuky, požadované v oznámení o vyhlásení verejného obstarávania a v týchto súťažných podkladoch, sa vyhotovujú elektronicky a posielajú sa cez systém JOSEPHINE, ktorý je umiestnený na webovej adrese: https://josephine.proebiz.com. V prípade predloženia listinnej formy ponuky, uchádzač nesplní podmienky predloženia ponuky, pokiaľ ide o komunikačný formát a určený spôsob a bude vylúčený.</w:t>
      </w:r>
    </w:p>
    <w:p w14:paraId="4E755BBC" w14:textId="77777777" w:rsidR="008144FF" w:rsidRPr="008144FF" w:rsidRDefault="008144FF" w:rsidP="005922B3">
      <w:pPr>
        <w:numPr>
          <w:ilvl w:val="1"/>
          <w:numId w:val="6"/>
        </w:numPr>
        <w:jc w:val="both"/>
        <w:rPr>
          <w:rFonts w:cs="Arial"/>
          <w:noProof w:val="0"/>
          <w:sz w:val="20"/>
          <w:szCs w:val="20"/>
        </w:rPr>
      </w:pPr>
      <w:r w:rsidRPr="008144FF">
        <w:rPr>
          <w:rFonts w:cs="Arial"/>
          <w:noProof w:val="0"/>
          <w:sz w:val="20"/>
          <w:szCs w:val="20"/>
        </w:rPr>
        <w:t>Uchádzači vo svojej ponuke označia, ktoré informácie sú obchodným tajomstvom, alebo dôvernými informáciami v zmysle § 22 ods. 1 zákona o verejnom obstarávaní.</w:t>
      </w:r>
    </w:p>
    <w:p w14:paraId="074D15AA" w14:textId="77777777" w:rsidR="008144FF" w:rsidRPr="008144FF" w:rsidRDefault="008144FF" w:rsidP="005922B3">
      <w:pPr>
        <w:numPr>
          <w:ilvl w:val="1"/>
          <w:numId w:val="6"/>
        </w:numPr>
        <w:jc w:val="both"/>
        <w:rPr>
          <w:rFonts w:cs="Arial"/>
          <w:noProof w:val="0"/>
          <w:sz w:val="20"/>
          <w:szCs w:val="20"/>
        </w:rPr>
      </w:pPr>
      <w:r w:rsidRPr="008144FF">
        <w:rPr>
          <w:rFonts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 zákona o verejnom obstarávaní alebo § 53 ods. 1 a 2 zákona o verejnom obstarávaní týmto nie sú dotknuté.</w:t>
      </w:r>
    </w:p>
    <w:p w14:paraId="5D5A311A" w14:textId="3344D07C" w:rsidR="0042641E" w:rsidRPr="004D239D" w:rsidRDefault="0042641E" w:rsidP="008144FF">
      <w:pPr>
        <w:ind w:left="426"/>
        <w:jc w:val="both"/>
        <w:rPr>
          <w:rFonts w:cs="Arial"/>
          <w:noProof w:val="0"/>
          <w:sz w:val="20"/>
          <w:szCs w:val="20"/>
        </w:rPr>
      </w:pPr>
    </w:p>
    <w:p w14:paraId="6CFCB283" w14:textId="034D781A" w:rsidR="003F0FEC" w:rsidRDefault="003F0FEC" w:rsidP="005922B3">
      <w:pPr>
        <w:pStyle w:val="Nadpis3"/>
      </w:pPr>
      <w:bookmarkStart w:id="50" w:name="_Toc216696613"/>
      <w:r>
        <w:t>Náklady na vypracovanie ponuky</w:t>
      </w:r>
      <w:bookmarkEnd w:id="50"/>
    </w:p>
    <w:p w14:paraId="6E4B0CFC" w14:textId="1D1EA282" w:rsidR="003F0FEC" w:rsidRPr="003F0FEC" w:rsidRDefault="003F0FEC" w:rsidP="005922B3">
      <w:pPr>
        <w:pStyle w:val="Nadpis6"/>
        <w:numPr>
          <w:ilvl w:val="1"/>
          <w:numId w:val="6"/>
        </w:numPr>
        <w:rPr>
          <w:rFonts w:cs="Arial"/>
          <w:b w:val="0"/>
          <w:bCs w:val="0"/>
          <w:noProof w:val="0"/>
          <w:sz w:val="20"/>
          <w:szCs w:val="20"/>
        </w:rPr>
      </w:pPr>
      <w:r w:rsidRPr="003F0FEC">
        <w:rPr>
          <w:rFonts w:cs="Arial"/>
          <w:b w:val="0"/>
          <w:bCs w:val="0"/>
          <w:noProof w:val="0"/>
          <w:sz w:val="20"/>
          <w:szCs w:val="20"/>
        </w:rPr>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p w14:paraId="503E1196" w14:textId="4836E2DC" w:rsidR="003F0FEC" w:rsidRPr="003F0FEC" w:rsidRDefault="003F0FEC" w:rsidP="005922B3">
      <w:pPr>
        <w:pStyle w:val="Nadpis6"/>
        <w:numPr>
          <w:ilvl w:val="1"/>
          <w:numId w:val="6"/>
        </w:numPr>
        <w:rPr>
          <w:rFonts w:cs="Arial"/>
          <w:b w:val="0"/>
          <w:bCs w:val="0"/>
          <w:noProof w:val="0"/>
          <w:sz w:val="20"/>
          <w:szCs w:val="20"/>
        </w:rPr>
      </w:pPr>
      <w:r w:rsidRPr="003F0FEC">
        <w:rPr>
          <w:rFonts w:cs="Arial"/>
          <w:b w:val="0"/>
          <w:bCs w:val="0"/>
          <w:noProof w:val="0"/>
          <w:sz w:val="20"/>
          <w:szCs w:val="20"/>
        </w:rPr>
        <w:t>Ponuky, predložené v lehote na predkladanie ponúk, sa uchádzačom nevracajú. Zostávajú ako súčasť dokumentácie vyhlásenej užšej súťaže.</w:t>
      </w:r>
    </w:p>
    <w:p w14:paraId="217E3519" w14:textId="77777777" w:rsidR="003F0FEC" w:rsidRPr="003F0FEC" w:rsidRDefault="003F0FEC" w:rsidP="003F0FEC"/>
    <w:p w14:paraId="6166C8E9" w14:textId="13EB93FB" w:rsidR="003F0FEC" w:rsidRDefault="003F0FEC" w:rsidP="005922B3">
      <w:pPr>
        <w:pStyle w:val="Nadpis3"/>
      </w:pPr>
      <w:bookmarkStart w:id="51" w:name="_Toc216696614"/>
      <w:r>
        <w:t>Mena a ceny uvádzané v ponuke</w:t>
      </w:r>
      <w:bookmarkEnd w:id="51"/>
      <w:r>
        <w:t xml:space="preserve"> </w:t>
      </w:r>
    </w:p>
    <w:p w14:paraId="64B80D76" w14:textId="03E9550B" w:rsidR="005922B3" w:rsidRDefault="003F0FEC" w:rsidP="005922B3">
      <w:pPr>
        <w:pStyle w:val="Nadpis6"/>
        <w:numPr>
          <w:ilvl w:val="1"/>
          <w:numId w:val="6"/>
        </w:numPr>
        <w:rPr>
          <w:rFonts w:cs="Arial"/>
          <w:b w:val="0"/>
          <w:bCs w:val="0"/>
          <w:noProof w:val="0"/>
          <w:sz w:val="20"/>
          <w:szCs w:val="20"/>
        </w:rPr>
      </w:pPr>
      <w:r w:rsidRPr="003F0FEC">
        <w:rPr>
          <w:rFonts w:cs="Arial"/>
          <w:b w:val="0"/>
          <w:bCs w:val="0"/>
          <w:noProof w:val="0"/>
          <w:sz w:val="20"/>
          <w:szCs w:val="20"/>
        </w:rPr>
        <w:t>Uchádzačom navrhovaná zmluvná cena bude vyjadrená v mene Euro. Všetky sumy, uvedené v ponuke, vo formulároch a v iných dokumentoch, musia byť vyjadrené v mene Euro.</w:t>
      </w:r>
    </w:p>
    <w:p w14:paraId="12ED0672" w14:textId="214810C5" w:rsidR="003F0FEC" w:rsidRPr="003F0FEC" w:rsidRDefault="003F0FEC" w:rsidP="005922B3">
      <w:pPr>
        <w:pStyle w:val="Nadpis6"/>
        <w:numPr>
          <w:ilvl w:val="1"/>
          <w:numId w:val="6"/>
        </w:numPr>
        <w:rPr>
          <w:rFonts w:cs="Arial"/>
          <w:b w:val="0"/>
          <w:bCs w:val="0"/>
          <w:noProof w:val="0"/>
          <w:sz w:val="20"/>
          <w:szCs w:val="20"/>
        </w:rPr>
      </w:pPr>
      <w:r w:rsidRPr="003F0FEC">
        <w:rPr>
          <w:rFonts w:cs="Arial"/>
          <w:b w:val="0"/>
          <w:bCs w:val="0"/>
          <w:noProof w:val="0"/>
          <w:sz w:val="20"/>
          <w:szCs w:val="20"/>
        </w:rPr>
        <w:t>Ak je uchádzač platiteľom dane z pridanej hodnoty (ďalej len „DPH”), navrhovanú zmluvnú cenu uvedie:</w:t>
      </w:r>
    </w:p>
    <w:p w14:paraId="2A1D0308" w14:textId="77777777" w:rsidR="003F0FEC" w:rsidRPr="003F0FEC" w:rsidRDefault="003F0FEC" w:rsidP="003F0FEC">
      <w:pPr>
        <w:pStyle w:val="Nadpis6"/>
        <w:ind w:left="380"/>
        <w:rPr>
          <w:rFonts w:cs="Arial"/>
          <w:b w:val="0"/>
          <w:bCs w:val="0"/>
          <w:noProof w:val="0"/>
          <w:sz w:val="20"/>
          <w:szCs w:val="20"/>
        </w:rPr>
      </w:pPr>
      <w:r w:rsidRPr="003F0FEC">
        <w:rPr>
          <w:rFonts w:cs="Arial"/>
          <w:b w:val="0"/>
          <w:bCs w:val="0"/>
          <w:noProof w:val="0"/>
          <w:sz w:val="20"/>
          <w:szCs w:val="20"/>
        </w:rPr>
        <w:t>•</w:t>
      </w:r>
      <w:r w:rsidRPr="003F0FEC">
        <w:rPr>
          <w:rFonts w:cs="Arial"/>
          <w:b w:val="0"/>
          <w:bCs w:val="0"/>
          <w:noProof w:val="0"/>
          <w:sz w:val="20"/>
          <w:szCs w:val="20"/>
        </w:rPr>
        <w:tab/>
        <w:t>navrhovaná zmluvná cena v Eurách bez DPH,</w:t>
      </w:r>
    </w:p>
    <w:p w14:paraId="360A058D" w14:textId="77777777" w:rsidR="003F0FEC" w:rsidRPr="003F0FEC" w:rsidRDefault="003F0FEC" w:rsidP="003F0FEC">
      <w:pPr>
        <w:pStyle w:val="Nadpis6"/>
        <w:ind w:left="380"/>
        <w:rPr>
          <w:rFonts w:cs="Arial"/>
          <w:b w:val="0"/>
          <w:bCs w:val="0"/>
          <w:noProof w:val="0"/>
          <w:sz w:val="20"/>
          <w:szCs w:val="20"/>
        </w:rPr>
      </w:pPr>
      <w:r w:rsidRPr="003F0FEC">
        <w:rPr>
          <w:rFonts w:cs="Arial"/>
          <w:b w:val="0"/>
          <w:bCs w:val="0"/>
          <w:noProof w:val="0"/>
          <w:sz w:val="20"/>
          <w:szCs w:val="20"/>
        </w:rPr>
        <w:t>•</w:t>
      </w:r>
      <w:r w:rsidRPr="003F0FEC">
        <w:rPr>
          <w:rFonts w:cs="Arial"/>
          <w:b w:val="0"/>
          <w:bCs w:val="0"/>
          <w:noProof w:val="0"/>
          <w:sz w:val="20"/>
          <w:szCs w:val="20"/>
        </w:rPr>
        <w:tab/>
        <w:t>výška DPH,</w:t>
      </w:r>
    </w:p>
    <w:p w14:paraId="3983BC2D" w14:textId="77777777" w:rsidR="003F0FEC" w:rsidRPr="003F0FEC" w:rsidRDefault="003F0FEC" w:rsidP="003F0FEC">
      <w:pPr>
        <w:pStyle w:val="Nadpis6"/>
        <w:ind w:left="380"/>
        <w:rPr>
          <w:rFonts w:cs="Arial"/>
          <w:b w:val="0"/>
          <w:bCs w:val="0"/>
          <w:noProof w:val="0"/>
          <w:sz w:val="20"/>
          <w:szCs w:val="20"/>
        </w:rPr>
      </w:pPr>
      <w:r w:rsidRPr="003F0FEC">
        <w:rPr>
          <w:rFonts w:cs="Arial"/>
          <w:b w:val="0"/>
          <w:bCs w:val="0"/>
          <w:noProof w:val="0"/>
          <w:sz w:val="20"/>
          <w:szCs w:val="20"/>
        </w:rPr>
        <w:t>•</w:t>
      </w:r>
      <w:r w:rsidRPr="003F0FEC">
        <w:rPr>
          <w:rFonts w:cs="Arial"/>
          <w:b w:val="0"/>
          <w:bCs w:val="0"/>
          <w:noProof w:val="0"/>
          <w:sz w:val="20"/>
          <w:szCs w:val="20"/>
        </w:rPr>
        <w:tab/>
        <w:t>navrhovaná zmluvná cena v Eurách vrátane DPH.</w:t>
      </w:r>
    </w:p>
    <w:p w14:paraId="5C323460" w14:textId="0D1022E4" w:rsidR="005922B3" w:rsidRDefault="003F0FEC" w:rsidP="005922B3">
      <w:pPr>
        <w:pStyle w:val="Nadpis6"/>
        <w:numPr>
          <w:ilvl w:val="1"/>
          <w:numId w:val="6"/>
        </w:numPr>
        <w:rPr>
          <w:rFonts w:cs="Arial"/>
          <w:b w:val="0"/>
          <w:bCs w:val="0"/>
          <w:noProof w:val="0"/>
          <w:sz w:val="20"/>
          <w:szCs w:val="20"/>
        </w:rPr>
      </w:pPr>
      <w:r w:rsidRPr="003F0FEC">
        <w:rPr>
          <w:rFonts w:cs="Arial"/>
          <w:b w:val="0"/>
          <w:bCs w:val="0"/>
          <w:noProof w:val="0"/>
          <w:sz w:val="20"/>
          <w:szCs w:val="20"/>
        </w:rPr>
        <w:t>Ak uchádzač nie je platiteľom DPH, na skutočnosť, že nie je platiteľom DPH, upozorní označením „Nie som platiteľom DPH“.</w:t>
      </w:r>
    </w:p>
    <w:p w14:paraId="634ED1B8" w14:textId="09ECCAF1" w:rsidR="003F0FEC" w:rsidRPr="003F0FEC" w:rsidRDefault="003F0FEC" w:rsidP="005922B3">
      <w:pPr>
        <w:pStyle w:val="Nadpis6"/>
        <w:numPr>
          <w:ilvl w:val="1"/>
          <w:numId w:val="6"/>
        </w:numPr>
        <w:rPr>
          <w:rFonts w:cs="Arial"/>
          <w:b w:val="0"/>
          <w:bCs w:val="0"/>
          <w:noProof w:val="0"/>
          <w:sz w:val="20"/>
          <w:szCs w:val="20"/>
        </w:rPr>
      </w:pPr>
      <w:r w:rsidRPr="003F0FEC">
        <w:rPr>
          <w:rFonts w:cs="Arial"/>
          <w:b w:val="0"/>
          <w:bCs w:val="0"/>
          <w:noProof w:val="0"/>
          <w:sz w:val="20"/>
          <w:szCs w:val="20"/>
        </w:rPr>
        <w:t>V prípade, ak ponuku predkladá uchádzač z iného členského štátu EÚ, predkladá ju vrátane DPH v príslušnej výške %, pričom fakturácia zo strany uchádzača bude v takomto prípade bez DPH a DPH zaplatí objednávateľ v príslušnej výške v % do štátneho rozpočtu na Slovensku.</w:t>
      </w:r>
    </w:p>
    <w:p w14:paraId="5C6573BD" w14:textId="5C8FD1EE" w:rsidR="003F0FEC" w:rsidRDefault="003F0FEC" w:rsidP="005922B3">
      <w:pPr>
        <w:pStyle w:val="Nadpis3"/>
      </w:pPr>
      <w:bookmarkStart w:id="52" w:name="_Toc216696615"/>
      <w:r>
        <w:t>Ponuková cena</w:t>
      </w:r>
      <w:bookmarkEnd w:id="52"/>
      <w:r>
        <w:t xml:space="preserve"> </w:t>
      </w:r>
    </w:p>
    <w:p w14:paraId="5AB16129" w14:textId="0EA2F176" w:rsidR="005922B3" w:rsidRDefault="003F0FEC" w:rsidP="005922B3">
      <w:pPr>
        <w:pStyle w:val="Nadpis6"/>
        <w:ind w:left="380" w:hanging="380"/>
        <w:rPr>
          <w:rFonts w:cs="Arial"/>
          <w:b w:val="0"/>
          <w:bCs w:val="0"/>
          <w:noProof w:val="0"/>
          <w:sz w:val="20"/>
          <w:szCs w:val="20"/>
        </w:rPr>
      </w:pPr>
      <w:r>
        <w:rPr>
          <w:rFonts w:cs="Arial"/>
          <w:b w:val="0"/>
          <w:bCs w:val="0"/>
          <w:noProof w:val="0"/>
          <w:sz w:val="20"/>
          <w:szCs w:val="20"/>
        </w:rPr>
        <w:t>2</w:t>
      </w:r>
      <w:r w:rsidR="005922B3">
        <w:rPr>
          <w:rFonts w:cs="Arial"/>
          <w:b w:val="0"/>
          <w:bCs w:val="0"/>
          <w:noProof w:val="0"/>
          <w:sz w:val="20"/>
          <w:szCs w:val="20"/>
        </w:rPr>
        <w:t>3.1</w:t>
      </w:r>
      <w:r w:rsidR="005922B3">
        <w:rPr>
          <w:rFonts w:cs="Arial"/>
          <w:b w:val="0"/>
          <w:bCs w:val="0"/>
          <w:noProof w:val="0"/>
          <w:sz w:val="20"/>
          <w:szCs w:val="20"/>
        </w:rPr>
        <w:tab/>
      </w:r>
      <w:r w:rsidRPr="003F0FEC">
        <w:rPr>
          <w:rFonts w:cs="Arial"/>
          <w:b w:val="0"/>
          <w:bCs w:val="0"/>
          <w:noProof w:val="0"/>
          <w:sz w:val="20"/>
          <w:szCs w:val="20"/>
        </w:rPr>
        <w:t>Ponuková cena musí pokryť náklady na celý predmet zákazky tak, ako je to uvedené v oznámení o vyhlásení verejného obstarávania a v týchto súťažných podkladoch.</w:t>
      </w:r>
    </w:p>
    <w:p w14:paraId="3D2B88DC" w14:textId="77777777" w:rsidR="005922B3" w:rsidRDefault="005922B3" w:rsidP="005922B3">
      <w:pPr>
        <w:pStyle w:val="Nadpis6"/>
        <w:ind w:left="380" w:hanging="380"/>
        <w:rPr>
          <w:rFonts w:cs="Arial"/>
          <w:b w:val="0"/>
          <w:bCs w:val="0"/>
          <w:noProof w:val="0"/>
          <w:sz w:val="20"/>
          <w:szCs w:val="20"/>
        </w:rPr>
      </w:pPr>
      <w:r>
        <w:rPr>
          <w:rFonts w:cs="Arial"/>
          <w:b w:val="0"/>
          <w:bCs w:val="0"/>
          <w:noProof w:val="0"/>
          <w:sz w:val="20"/>
          <w:szCs w:val="20"/>
        </w:rPr>
        <w:t>23.2</w:t>
      </w:r>
      <w:r>
        <w:rPr>
          <w:rFonts w:cs="Arial"/>
          <w:b w:val="0"/>
          <w:bCs w:val="0"/>
          <w:noProof w:val="0"/>
          <w:sz w:val="20"/>
          <w:szCs w:val="20"/>
        </w:rPr>
        <w:tab/>
      </w:r>
      <w:r w:rsidR="003F0FEC" w:rsidRPr="003F0FEC">
        <w:rPr>
          <w:rFonts w:cs="Arial"/>
          <w:b w:val="0"/>
          <w:bCs w:val="0"/>
          <w:noProof w:val="0"/>
          <w:sz w:val="20"/>
          <w:szCs w:val="20"/>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5B170B24" w14:textId="0789E7AA" w:rsidR="003F0FEC" w:rsidRPr="00764B84" w:rsidRDefault="005922B3" w:rsidP="005922B3">
      <w:pPr>
        <w:pStyle w:val="Nadpis6"/>
        <w:rPr>
          <w:rFonts w:cs="Arial"/>
          <w:b w:val="0"/>
          <w:bCs w:val="0"/>
          <w:noProof w:val="0"/>
          <w:sz w:val="20"/>
          <w:szCs w:val="20"/>
        </w:rPr>
      </w:pPr>
      <w:r>
        <w:rPr>
          <w:rFonts w:cs="Arial"/>
          <w:b w:val="0"/>
          <w:bCs w:val="0"/>
          <w:noProof w:val="0"/>
          <w:sz w:val="20"/>
          <w:szCs w:val="20"/>
        </w:rPr>
        <w:t>23.3</w:t>
      </w:r>
      <w:r>
        <w:rPr>
          <w:rFonts w:cs="Arial"/>
          <w:b w:val="0"/>
          <w:bCs w:val="0"/>
          <w:noProof w:val="0"/>
          <w:sz w:val="20"/>
          <w:szCs w:val="20"/>
        </w:rPr>
        <w:tab/>
      </w:r>
      <w:r w:rsidR="003F0FEC" w:rsidRPr="003F0FEC">
        <w:rPr>
          <w:rFonts w:cs="Arial"/>
          <w:b w:val="0"/>
          <w:bCs w:val="0"/>
          <w:noProof w:val="0"/>
          <w:sz w:val="20"/>
          <w:szCs w:val="20"/>
        </w:rPr>
        <w:t xml:space="preserve">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w:t>
      </w:r>
      <w:r w:rsidR="003F0FEC" w:rsidRPr="003F0FEC">
        <w:rPr>
          <w:rFonts w:cs="Arial"/>
          <w:b w:val="0"/>
          <w:bCs w:val="0"/>
          <w:noProof w:val="0"/>
          <w:sz w:val="20"/>
          <w:szCs w:val="20"/>
        </w:rPr>
        <w:lastRenderedPageBreak/>
        <w:t>nebude akceptovaný žiadny nárok uchádzača na zmenu ponukovej ceny z dôvodu chýb a opomenutí jeho povinností.</w:t>
      </w:r>
    </w:p>
    <w:p w14:paraId="681A902E" w14:textId="71F1981D" w:rsidR="0042641E" w:rsidRPr="00616A1E" w:rsidRDefault="0042641E" w:rsidP="005922B3">
      <w:pPr>
        <w:pStyle w:val="Nadpis3"/>
      </w:pPr>
      <w:bookmarkStart w:id="53" w:name="_Toc216696616"/>
      <w:r w:rsidRPr="00616A1E">
        <w:t>Elektronická aukcia</w:t>
      </w:r>
      <w:bookmarkEnd w:id="53"/>
    </w:p>
    <w:p w14:paraId="5E1A1777" w14:textId="77777777" w:rsidR="0042641E" w:rsidRPr="00616A1E" w:rsidRDefault="0042641E" w:rsidP="005922B3">
      <w:pPr>
        <w:numPr>
          <w:ilvl w:val="1"/>
          <w:numId w:val="6"/>
        </w:numPr>
        <w:ind w:left="426" w:hanging="426"/>
        <w:jc w:val="both"/>
        <w:rPr>
          <w:rFonts w:cs="Arial"/>
          <w:noProof w:val="0"/>
          <w:sz w:val="20"/>
          <w:szCs w:val="20"/>
        </w:rPr>
      </w:pPr>
      <w:r w:rsidRPr="00616A1E">
        <w:rPr>
          <w:rFonts w:cs="Arial"/>
          <w:noProof w:val="0"/>
          <w:sz w:val="20"/>
          <w:szCs w:val="20"/>
        </w:rPr>
        <w:t>Elektronická aukcia sa nepoužije.</w:t>
      </w:r>
    </w:p>
    <w:p w14:paraId="18043A17" w14:textId="77777777" w:rsidR="00782FAF" w:rsidRPr="00616A1E" w:rsidRDefault="00782FAF" w:rsidP="00782FAF">
      <w:pPr>
        <w:jc w:val="both"/>
        <w:rPr>
          <w:rFonts w:cs="Arial"/>
          <w:noProof w:val="0"/>
          <w:sz w:val="20"/>
          <w:szCs w:val="20"/>
        </w:rPr>
      </w:pPr>
    </w:p>
    <w:p w14:paraId="387F6601" w14:textId="1911279E" w:rsidR="00FD78AF" w:rsidRPr="00616A1E" w:rsidRDefault="00FD78AF" w:rsidP="005922B3">
      <w:pPr>
        <w:pStyle w:val="Nadpis3"/>
      </w:pPr>
      <w:bookmarkStart w:id="54" w:name="_Toc216696617"/>
      <w:bookmarkStart w:id="55" w:name="_Toc100055037"/>
      <w:r w:rsidRPr="00616A1E">
        <w:t xml:space="preserve">Zábezpeka </w:t>
      </w:r>
      <w:r w:rsidR="003F0FEC" w:rsidRPr="00616A1E">
        <w:t>ponuky</w:t>
      </w:r>
      <w:bookmarkEnd w:id="54"/>
    </w:p>
    <w:p w14:paraId="0A790118" w14:textId="77777777" w:rsidR="00FD78AF" w:rsidRPr="00616A1E" w:rsidRDefault="00FD78AF" w:rsidP="005922B3">
      <w:pPr>
        <w:pStyle w:val="Odsekzoznamu"/>
        <w:numPr>
          <w:ilvl w:val="1"/>
          <w:numId w:val="6"/>
        </w:numPr>
        <w:rPr>
          <w:rFonts w:eastAsia="Calibri" w:cs="Arial"/>
          <w:noProof w:val="0"/>
          <w:sz w:val="20"/>
          <w:szCs w:val="20"/>
        </w:rPr>
      </w:pPr>
      <w:r w:rsidRPr="00616A1E">
        <w:rPr>
          <w:rFonts w:eastAsia="Calibri" w:cs="Arial"/>
          <w:noProof w:val="0"/>
          <w:sz w:val="20"/>
          <w:szCs w:val="20"/>
        </w:rPr>
        <w:t>Verejný obstarávateľ vyžaduje na zabezpečenie ponuky zloženie zábezpeky.</w:t>
      </w:r>
    </w:p>
    <w:p w14:paraId="5F2BA931" w14:textId="77777777" w:rsidR="00FD78AF" w:rsidRPr="00616A1E" w:rsidRDefault="00FD78AF" w:rsidP="005922B3">
      <w:pPr>
        <w:numPr>
          <w:ilvl w:val="1"/>
          <w:numId w:val="6"/>
        </w:numPr>
        <w:ind w:left="426" w:hanging="426"/>
        <w:jc w:val="both"/>
        <w:rPr>
          <w:rFonts w:eastAsia="Calibri" w:cs="Arial"/>
          <w:noProof w:val="0"/>
          <w:sz w:val="20"/>
          <w:szCs w:val="20"/>
        </w:rPr>
      </w:pPr>
      <w:r w:rsidRPr="00616A1E">
        <w:rPr>
          <w:sz w:val="20"/>
          <w:szCs w:val="20"/>
        </w:rPr>
        <w:t xml:space="preserve">Na zabezpečenie viazanosti ponúk sa vyžaduje zloženie zábezpeky,  je stanovená vo výške 300 000,00 eur. </w:t>
      </w:r>
    </w:p>
    <w:p w14:paraId="2906B4D6" w14:textId="77777777" w:rsidR="00FD78AF" w:rsidRPr="00616A1E" w:rsidRDefault="00FD78AF" w:rsidP="00FD78AF">
      <w:pPr>
        <w:ind w:left="426"/>
        <w:jc w:val="both"/>
        <w:rPr>
          <w:rFonts w:eastAsia="Calibri" w:cs="Arial"/>
          <w:noProof w:val="0"/>
          <w:sz w:val="20"/>
          <w:szCs w:val="20"/>
        </w:rPr>
      </w:pPr>
    </w:p>
    <w:p w14:paraId="01544F23" w14:textId="77777777" w:rsidR="00FD78AF" w:rsidRPr="00616A1E" w:rsidRDefault="00FD78AF" w:rsidP="005922B3">
      <w:pPr>
        <w:numPr>
          <w:ilvl w:val="1"/>
          <w:numId w:val="6"/>
        </w:numPr>
        <w:ind w:left="426" w:hanging="426"/>
        <w:jc w:val="both"/>
        <w:rPr>
          <w:rFonts w:eastAsia="Calibri" w:cs="Arial"/>
          <w:b/>
          <w:noProof w:val="0"/>
          <w:sz w:val="20"/>
          <w:szCs w:val="20"/>
          <w:u w:val="single"/>
        </w:rPr>
      </w:pPr>
      <w:r w:rsidRPr="00616A1E">
        <w:rPr>
          <w:rFonts w:eastAsia="Calibri" w:cs="Arial"/>
          <w:b/>
          <w:noProof w:val="0"/>
          <w:sz w:val="20"/>
          <w:szCs w:val="20"/>
          <w:u w:val="single"/>
        </w:rPr>
        <w:t>Podmienky zloženia zábezpeky - zloženie finančných prostriedkov na bankový účet verejného obstarávateľa.</w:t>
      </w:r>
    </w:p>
    <w:p w14:paraId="1A6C9994" w14:textId="77777777" w:rsidR="00FD78AF" w:rsidRPr="00616A1E" w:rsidRDefault="00FD78AF" w:rsidP="00FD78AF">
      <w:pPr>
        <w:pStyle w:val="Odsekzoznamu"/>
        <w:numPr>
          <w:ilvl w:val="0"/>
          <w:numId w:val="24"/>
        </w:numPr>
        <w:jc w:val="both"/>
        <w:rPr>
          <w:rFonts w:cs="Arial"/>
          <w:noProof w:val="0"/>
          <w:sz w:val="20"/>
          <w:szCs w:val="20"/>
        </w:rPr>
      </w:pPr>
      <w:r w:rsidRPr="00616A1E">
        <w:rPr>
          <w:rFonts w:cs="Arial"/>
          <w:noProof w:val="0"/>
          <w:sz w:val="20"/>
          <w:szCs w:val="20"/>
        </w:rPr>
        <w:t xml:space="preserve">finančné prostriedky musia byť zložené na účet verejného obstarávateľa číslo: </w:t>
      </w:r>
      <w:r w:rsidRPr="00616A1E">
        <w:rPr>
          <w:b/>
          <w:bCs/>
          <w:sz w:val="20"/>
          <w:szCs w:val="20"/>
        </w:rPr>
        <w:t>SK43 0200 0000 0019 3922 3658</w:t>
      </w:r>
      <w:r w:rsidRPr="00616A1E">
        <w:rPr>
          <w:rFonts w:cs="Arial"/>
          <w:i/>
          <w:noProof w:val="0"/>
          <w:sz w:val="20"/>
          <w:szCs w:val="20"/>
        </w:rPr>
        <w:t>, SWIFT kód: SUBASKBX</w:t>
      </w:r>
      <w:r w:rsidRPr="00616A1E">
        <w:rPr>
          <w:rFonts w:cs="Arial"/>
          <w:noProof w:val="0"/>
          <w:sz w:val="20"/>
          <w:szCs w:val="20"/>
        </w:rPr>
        <w:t xml:space="preserve">, s uvedením variabilného symbolu: </w:t>
      </w:r>
      <w:r w:rsidRPr="00616A1E">
        <w:rPr>
          <w:rFonts w:cs="Arial"/>
          <w:i/>
          <w:noProof w:val="0"/>
          <w:sz w:val="20"/>
          <w:szCs w:val="20"/>
        </w:rPr>
        <w:t>„IČO uchádzača“</w:t>
      </w:r>
      <w:r w:rsidRPr="00616A1E">
        <w:rPr>
          <w:rFonts w:cs="Arial"/>
          <w:noProof w:val="0"/>
          <w:sz w:val="20"/>
          <w:szCs w:val="20"/>
        </w:rPr>
        <w:t xml:space="preserve"> a s uvedením textu v poznámke pre prijímateľa: </w:t>
      </w:r>
      <w:r w:rsidRPr="00616A1E">
        <w:rPr>
          <w:rFonts w:cs="Arial"/>
          <w:b/>
          <w:noProof w:val="0"/>
          <w:sz w:val="20"/>
          <w:szCs w:val="20"/>
        </w:rPr>
        <w:t>„</w:t>
      </w:r>
      <w:r w:rsidRPr="00616A1E">
        <w:rPr>
          <w:rFonts w:cs="Calibri"/>
          <w:b/>
          <w:sz w:val="20"/>
          <w:szCs w:val="20"/>
        </w:rPr>
        <w:t>LESY SR –SAP</w:t>
      </w:r>
      <w:r w:rsidRPr="00616A1E">
        <w:rPr>
          <w:b/>
          <w:bCs/>
          <w:color w:val="000000"/>
          <w:sz w:val="20"/>
          <w:szCs w:val="20"/>
        </w:rPr>
        <w:t>“.</w:t>
      </w:r>
    </w:p>
    <w:p w14:paraId="08F6C109" w14:textId="77777777" w:rsidR="00042C8B" w:rsidRDefault="00FD78AF" w:rsidP="00042C8B">
      <w:pPr>
        <w:pStyle w:val="Odsekzoznamu"/>
        <w:numPr>
          <w:ilvl w:val="0"/>
          <w:numId w:val="24"/>
        </w:numPr>
        <w:jc w:val="both"/>
        <w:rPr>
          <w:rFonts w:cs="Arial"/>
          <w:b/>
          <w:noProof w:val="0"/>
          <w:sz w:val="20"/>
          <w:szCs w:val="20"/>
        </w:rPr>
      </w:pPr>
      <w:r w:rsidRPr="00042C8B">
        <w:rPr>
          <w:rFonts w:cs="Arial"/>
          <w:b/>
          <w:noProof w:val="0"/>
          <w:sz w:val="20"/>
          <w:szCs w:val="20"/>
        </w:rPr>
        <w:t>finančné prostriedky musia byť pripísané na účte verejného obstarávateľa v lehote najneskôr v deň uplynutia lehoty na predkladanie ponúk</w:t>
      </w:r>
      <w:r w:rsidR="00EE1312" w:rsidRPr="00042C8B">
        <w:rPr>
          <w:rFonts w:cs="Arial"/>
          <w:b/>
          <w:noProof w:val="0"/>
          <w:sz w:val="20"/>
          <w:szCs w:val="20"/>
        </w:rPr>
        <w:t xml:space="preserve"> uvedenej vo výzve na predkladanie ponúk podľa § 68 ZVO</w:t>
      </w:r>
      <w:r w:rsidR="00042C8B" w:rsidRPr="00042C8B">
        <w:rPr>
          <w:rFonts w:cs="Arial"/>
          <w:b/>
          <w:noProof w:val="0"/>
          <w:sz w:val="20"/>
          <w:szCs w:val="20"/>
        </w:rPr>
        <w:t xml:space="preserve">, ktorá bude zaslaná len kvalifikovaným záujemcom, ktorí splnili podmienky účasti podľa Oznámenia o vyhlásení verejného obstarávania, prostredníctvom ktorého bolo vyhlásené toto verejné obstarávanie a oddielu F – Podmienky účasti týchto súťažných podkladov a podpíšu DOHODU O OCHRANE DÔVERNÝCH INFORMÁCIÍ. </w:t>
      </w:r>
    </w:p>
    <w:p w14:paraId="534C8E85" w14:textId="2848B93A" w:rsidR="00FD78AF" w:rsidRPr="00042C8B" w:rsidRDefault="00FD78AF" w:rsidP="00042C8B">
      <w:pPr>
        <w:pStyle w:val="Odsekzoznamu"/>
        <w:ind w:left="720"/>
        <w:jc w:val="both"/>
        <w:rPr>
          <w:rFonts w:cs="Arial"/>
          <w:b/>
          <w:noProof w:val="0"/>
          <w:sz w:val="20"/>
          <w:szCs w:val="20"/>
        </w:rPr>
      </w:pPr>
      <w:r w:rsidRPr="00042C8B">
        <w:rPr>
          <w:rFonts w:cs="Arial"/>
          <w:b/>
          <w:noProof w:val="0"/>
          <w:sz w:val="20"/>
          <w:szCs w:val="20"/>
        </w:rPr>
        <w:t xml:space="preserve">Uchádzač doloží k svojej ponuke výpis z bankového účtu o vklade požadovanej čiastky na daný účet verejného obstarávateľa, ktorý musí byť vystavený v lehote </w:t>
      </w:r>
      <w:r w:rsidR="00EE1312" w:rsidRPr="00042C8B">
        <w:rPr>
          <w:rFonts w:cs="Arial"/>
          <w:b/>
          <w:noProof w:val="0"/>
          <w:sz w:val="20"/>
          <w:szCs w:val="20"/>
        </w:rPr>
        <w:t>uvedenej vo výzve na predkladanie ponúk podľa § 68 ZVO</w:t>
      </w:r>
      <w:r w:rsidRPr="00042C8B">
        <w:rPr>
          <w:rFonts w:cs="Arial"/>
          <w:b/>
          <w:noProof w:val="0"/>
          <w:sz w:val="20"/>
          <w:szCs w:val="20"/>
        </w:rPr>
        <w:t>.</w:t>
      </w:r>
      <w:r w:rsidRPr="00042C8B">
        <w:rPr>
          <w:rFonts w:cs="Arial"/>
          <w:noProof w:val="0"/>
          <w:color w:val="FF0000"/>
          <w:sz w:val="20"/>
          <w:szCs w:val="20"/>
        </w:rPr>
        <w:t xml:space="preserve"> </w:t>
      </w:r>
      <w:r w:rsidRPr="00042C8B">
        <w:rPr>
          <w:rFonts w:cs="Arial"/>
          <w:noProof w:val="0"/>
          <w:sz w:val="20"/>
          <w:szCs w:val="20"/>
        </w:rPr>
        <w:t xml:space="preserve">Doba platnosti zábezpeky formou zloženia finančných prostriedkov na účet verejného obstarávateľa musí byť počas celej lehoty viazanosti ponúk, resp. do lehoty ukončenia procesu verejného obstarávania. </w:t>
      </w:r>
    </w:p>
    <w:p w14:paraId="3B045BCC" w14:textId="675CE470" w:rsidR="00FD78AF" w:rsidRPr="00EC7646" w:rsidRDefault="00FD78AF" w:rsidP="00FD78AF">
      <w:pPr>
        <w:numPr>
          <w:ilvl w:val="0"/>
          <w:numId w:val="24"/>
        </w:numPr>
        <w:jc w:val="both"/>
        <w:rPr>
          <w:rFonts w:cs="Arial"/>
          <w:noProof w:val="0"/>
          <w:sz w:val="20"/>
          <w:szCs w:val="20"/>
        </w:rPr>
      </w:pPr>
      <w:r w:rsidRPr="00EC7646">
        <w:rPr>
          <w:rFonts w:cs="Arial"/>
          <w:noProof w:val="0"/>
          <w:sz w:val="20"/>
          <w:szCs w:val="20"/>
        </w:rPr>
        <w:t xml:space="preserve">ak finančné prostriedky nebudú zložené na účte verejného obstarávateľa podľa bodov </w:t>
      </w:r>
      <w:r w:rsidR="00FE5FBA">
        <w:rPr>
          <w:rFonts w:cs="Arial"/>
          <w:noProof w:val="0"/>
          <w:sz w:val="20"/>
          <w:szCs w:val="20"/>
        </w:rPr>
        <w:t>2</w:t>
      </w:r>
      <w:r w:rsidR="005922B3">
        <w:rPr>
          <w:rFonts w:cs="Arial"/>
          <w:noProof w:val="0"/>
          <w:sz w:val="20"/>
          <w:szCs w:val="20"/>
        </w:rPr>
        <w:t>5</w:t>
      </w:r>
      <w:r w:rsidRPr="00EC7646">
        <w:rPr>
          <w:rFonts w:cs="Arial"/>
          <w:noProof w:val="0"/>
          <w:sz w:val="20"/>
          <w:szCs w:val="20"/>
        </w:rPr>
        <w:t xml:space="preserve">.3 a) a </w:t>
      </w:r>
      <w:r w:rsidR="00FE5FBA">
        <w:rPr>
          <w:rFonts w:cs="Arial"/>
          <w:noProof w:val="0"/>
          <w:sz w:val="20"/>
          <w:szCs w:val="20"/>
        </w:rPr>
        <w:t>2</w:t>
      </w:r>
      <w:r w:rsidR="005922B3">
        <w:rPr>
          <w:rFonts w:cs="Arial"/>
          <w:noProof w:val="0"/>
          <w:sz w:val="20"/>
          <w:szCs w:val="20"/>
        </w:rPr>
        <w:t>5</w:t>
      </w:r>
      <w:r w:rsidRPr="00EC7646">
        <w:rPr>
          <w:rFonts w:cs="Arial"/>
          <w:noProof w:val="0"/>
          <w:sz w:val="20"/>
          <w:szCs w:val="20"/>
        </w:rPr>
        <w:t xml:space="preserve">.3 b), bude uchádzač z verejnej súťaže vylúčený. </w:t>
      </w:r>
    </w:p>
    <w:p w14:paraId="31426A51" w14:textId="77777777" w:rsidR="00FD78AF" w:rsidRPr="00EC7646" w:rsidRDefault="00FD78AF" w:rsidP="00FD78AF">
      <w:pPr>
        <w:jc w:val="both"/>
        <w:rPr>
          <w:rFonts w:cs="Arial"/>
          <w:noProof w:val="0"/>
          <w:sz w:val="20"/>
          <w:szCs w:val="20"/>
        </w:rPr>
      </w:pPr>
    </w:p>
    <w:p w14:paraId="5BF56AA8" w14:textId="77777777" w:rsidR="00FD78AF" w:rsidRPr="004D239D" w:rsidRDefault="00FD78AF" w:rsidP="005922B3">
      <w:pPr>
        <w:numPr>
          <w:ilvl w:val="1"/>
          <w:numId w:val="6"/>
        </w:numPr>
        <w:ind w:left="426" w:hanging="426"/>
        <w:jc w:val="both"/>
        <w:rPr>
          <w:rFonts w:eastAsia="Calibri" w:cs="Arial"/>
          <w:b/>
          <w:noProof w:val="0"/>
          <w:sz w:val="20"/>
          <w:szCs w:val="20"/>
          <w:u w:val="single"/>
        </w:rPr>
      </w:pPr>
      <w:r w:rsidRPr="00EC7646">
        <w:rPr>
          <w:rFonts w:eastAsia="Calibri" w:cs="Arial"/>
          <w:b/>
          <w:noProof w:val="0"/>
          <w:sz w:val="20"/>
          <w:szCs w:val="20"/>
          <w:u w:val="single"/>
        </w:rPr>
        <w:t>Podmienky</w:t>
      </w:r>
      <w:r w:rsidRPr="004D239D">
        <w:rPr>
          <w:rFonts w:eastAsia="Calibri" w:cs="Arial"/>
          <w:b/>
          <w:noProof w:val="0"/>
          <w:sz w:val="20"/>
          <w:szCs w:val="20"/>
          <w:u w:val="single"/>
        </w:rPr>
        <w:t xml:space="preserve"> zloženia zábezpeky - poskytnutie bankovej záruky za uchádzača. </w:t>
      </w:r>
    </w:p>
    <w:p w14:paraId="7109A8F0" w14:textId="77777777" w:rsidR="00FD78AF" w:rsidRPr="004D239D" w:rsidRDefault="00FD78AF" w:rsidP="00FD78AF">
      <w:pPr>
        <w:numPr>
          <w:ilvl w:val="0"/>
          <w:numId w:val="8"/>
        </w:numPr>
        <w:jc w:val="both"/>
        <w:rPr>
          <w:rFonts w:cs="Arial"/>
          <w:noProof w:val="0"/>
          <w:sz w:val="20"/>
          <w:szCs w:val="20"/>
        </w:rPr>
      </w:pPr>
      <w:r w:rsidRPr="004D23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1AA2ED56" w14:textId="77777777" w:rsidR="00FD78AF" w:rsidRPr="004D239D" w:rsidRDefault="00FD78AF" w:rsidP="00FD78AF">
      <w:pPr>
        <w:numPr>
          <w:ilvl w:val="0"/>
          <w:numId w:val="8"/>
        </w:numPr>
        <w:jc w:val="both"/>
        <w:rPr>
          <w:rFonts w:cs="Arial"/>
          <w:noProof w:val="0"/>
          <w:sz w:val="20"/>
          <w:szCs w:val="20"/>
        </w:rPr>
      </w:pPr>
      <w:r w:rsidRPr="004D23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7777B02A" w14:textId="1E61C88D" w:rsidR="00FD78AF" w:rsidRPr="004D239D" w:rsidRDefault="00FD78AF" w:rsidP="00FD78AF">
      <w:pPr>
        <w:numPr>
          <w:ilvl w:val="0"/>
          <w:numId w:val="8"/>
        </w:numPr>
        <w:jc w:val="both"/>
        <w:rPr>
          <w:rFonts w:cs="Arial"/>
          <w:noProof w:val="0"/>
          <w:sz w:val="20"/>
          <w:szCs w:val="20"/>
        </w:rPr>
      </w:pPr>
      <w:r w:rsidRPr="004D239D">
        <w:rPr>
          <w:rFonts w:cs="Arial"/>
          <w:noProof w:val="0"/>
          <w:sz w:val="20"/>
          <w:szCs w:val="20"/>
        </w:rPr>
        <w:t xml:space="preserve">ak záručná listina nebude súčasťou ponuky podľa bodov </w:t>
      </w:r>
      <w:r w:rsidR="00FE5FBA">
        <w:rPr>
          <w:rFonts w:cs="Arial"/>
          <w:noProof w:val="0"/>
          <w:sz w:val="20"/>
          <w:szCs w:val="20"/>
        </w:rPr>
        <w:t>2</w:t>
      </w:r>
      <w:r w:rsidR="005922B3">
        <w:rPr>
          <w:rFonts w:cs="Arial"/>
          <w:noProof w:val="0"/>
          <w:sz w:val="20"/>
          <w:szCs w:val="20"/>
        </w:rPr>
        <w:t>5</w:t>
      </w:r>
      <w:r w:rsidRPr="004D239D">
        <w:rPr>
          <w:rFonts w:cs="Arial"/>
          <w:noProof w:val="0"/>
          <w:sz w:val="20"/>
          <w:szCs w:val="20"/>
        </w:rPr>
        <w:t>.</w:t>
      </w:r>
      <w:r>
        <w:rPr>
          <w:rFonts w:cs="Arial"/>
          <w:noProof w:val="0"/>
          <w:sz w:val="20"/>
          <w:szCs w:val="20"/>
        </w:rPr>
        <w:t>4</w:t>
      </w:r>
      <w:r w:rsidRPr="004D239D">
        <w:rPr>
          <w:rFonts w:cs="Arial"/>
          <w:noProof w:val="0"/>
          <w:sz w:val="20"/>
          <w:szCs w:val="20"/>
        </w:rPr>
        <w:t xml:space="preserve"> a) a </w:t>
      </w:r>
      <w:r w:rsidR="00FE5FBA">
        <w:rPr>
          <w:rFonts w:cs="Arial"/>
          <w:noProof w:val="0"/>
          <w:sz w:val="20"/>
          <w:szCs w:val="20"/>
        </w:rPr>
        <w:t>2</w:t>
      </w:r>
      <w:r w:rsidR="005922B3">
        <w:rPr>
          <w:rFonts w:cs="Arial"/>
          <w:noProof w:val="0"/>
          <w:sz w:val="20"/>
          <w:szCs w:val="20"/>
        </w:rPr>
        <w:t>5</w:t>
      </w:r>
      <w:r w:rsidRPr="004D239D">
        <w:rPr>
          <w:rFonts w:cs="Arial"/>
          <w:noProof w:val="0"/>
          <w:sz w:val="20"/>
          <w:szCs w:val="20"/>
        </w:rPr>
        <w:t>.</w:t>
      </w:r>
      <w:r>
        <w:rPr>
          <w:rFonts w:cs="Arial"/>
          <w:noProof w:val="0"/>
          <w:sz w:val="20"/>
          <w:szCs w:val="20"/>
        </w:rPr>
        <w:t>4</w:t>
      </w:r>
      <w:r w:rsidRPr="004D239D">
        <w:rPr>
          <w:rFonts w:cs="Arial"/>
          <w:noProof w:val="0"/>
          <w:sz w:val="20"/>
          <w:szCs w:val="20"/>
        </w:rPr>
        <w:t xml:space="preserve"> b), bude uchádzač z verejnej súťaže vylúčený. </w:t>
      </w:r>
    </w:p>
    <w:p w14:paraId="45AE36BD" w14:textId="77777777" w:rsidR="00FD78AF" w:rsidRPr="004D239D" w:rsidRDefault="00FD78AF" w:rsidP="00FD78AF">
      <w:pPr>
        <w:numPr>
          <w:ilvl w:val="0"/>
          <w:numId w:val="8"/>
        </w:numPr>
        <w:jc w:val="both"/>
        <w:rPr>
          <w:rFonts w:cs="Arial"/>
          <w:noProof w:val="0"/>
          <w:sz w:val="20"/>
          <w:szCs w:val="20"/>
        </w:rPr>
      </w:pPr>
      <w:r w:rsidRPr="004D239D">
        <w:rPr>
          <w:rFonts w:cs="Arial"/>
          <w:noProof w:val="0"/>
          <w:sz w:val="20"/>
          <w:szCs w:val="20"/>
        </w:rPr>
        <w:t xml:space="preserve">ak bude uchádzač vyžadovať vrátenie originálu záručnej listiny banky, v ponuke predloží originál záručnej listiny banky a v elektronickej ponuke jej </w:t>
      </w:r>
      <w:proofErr w:type="spellStart"/>
      <w:r w:rsidRPr="004D239D">
        <w:rPr>
          <w:rFonts w:cs="Arial"/>
          <w:noProof w:val="0"/>
          <w:sz w:val="20"/>
          <w:szCs w:val="20"/>
        </w:rPr>
        <w:t>sken</w:t>
      </w:r>
      <w:proofErr w:type="spellEnd"/>
      <w:r w:rsidRPr="004D239D">
        <w:rPr>
          <w:rFonts w:cs="Arial"/>
          <w:noProof w:val="0"/>
          <w:sz w:val="20"/>
          <w:szCs w:val="20"/>
        </w:rPr>
        <w:t>.</w:t>
      </w:r>
    </w:p>
    <w:p w14:paraId="4776D7B0" w14:textId="1E6130C7" w:rsidR="00FD78AF" w:rsidRPr="004D239D" w:rsidRDefault="00FD78AF" w:rsidP="00FD78AF">
      <w:pPr>
        <w:numPr>
          <w:ilvl w:val="0"/>
          <w:numId w:val="8"/>
        </w:numPr>
        <w:jc w:val="both"/>
        <w:rPr>
          <w:rFonts w:cs="Arial"/>
          <w:noProof w:val="0"/>
          <w:sz w:val="20"/>
          <w:szCs w:val="20"/>
        </w:rPr>
      </w:pPr>
      <w:r w:rsidRPr="004D239D">
        <w:rPr>
          <w:rFonts w:cs="Arial"/>
          <w:noProof w:val="0"/>
          <w:sz w:val="20"/>
          <w:szCs w:val="20"/>
        </w:rPr>
        <w:t xml:space="preserve">Ak je banková záruka vystavená bankou ako elektronický dokument podpísaný zaručeným elektronickým podpisom banky, uchádzač ju predloží ako súčasť ponuky elektronickou formou v súlade s bodom </w:t>
      </w:r>
      <w:r w:rsidR="00CF48A7">
        <w:rPr>
          <w:rFonts w:cs="Arial"/>
          <w:noProof w:val="0"/>
          <w:sz w:val="20"/>
          <w:szCs w:val="20"/>
        </w:rPr>
        <w:t>11</w:t>
      </w:r>
      <w:r w:rsidRPr="004D239D">
        <w:rPr>
          <w:rFonts w:cs="Arial"/>
          <w:noProof w:val="0"/>
          <w:sz w:val="20"/>
          <w:szCs w:val="20"/>
        </w:rPr>
        <w:t xml:space="preserve"> súťažných podkladov.</w:t>
      </w:r>
    </w:p>
    <w:p w14:paraId="353D4B69" w14:textId="77777777" w:rsidR="00FD78AF" w:rsidRPr="004D239D" w:rsidRDefault="00FD78AF" w:rsidP="00FD78AF">
      <w:pPr>
        <w:numPr>
          <w:ilvl w:val="0"/>
          <w:numId w:val="8"/>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0B82D822" w14:textId="77777777" w:rsidR="00FD78AF" w:rsidRPr="004D239D" w:rsidRDefault="00FD78AF" w:rsidP="005922B3">
      <w:pPr>
        <w:numPr>
          <w:ilvl w:val="1"/>
          <w:numId w:val="6"/>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poistenie záruky za uchádzača. </w:t>
      </w:r>
    </w:p>
    <w:p w14:paraId="35AA53CA" w14:textId="77777777" w:rsidR="00FD78AF" w:rsidRPr="004D239D" w:rsidRDefault="00FD78AF" w:rsidP="00FD78AF">
      <w:pPr>
        <w:numPr>
          <w:ilvl w:val="0"/>
          <w:numId w:val="9"/>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625D3224" w14:textId="77777777" w:rsidR="00FD78AF" w:rsidRPr="004D239D" w:rsidRDefault="00FD78AF" w:rsidP="00FD78AF">
      <w:pPr>
        <w:numPr>
          <w:ilvl w:val="0"/>
          <w:numId w:val="9"/>
        </w:numPr>
        <w:jc w:val="both"/>
        <w:rPr>
          <w:rFonts w:cs="Arial"/>
          <w:noProof w:val="0"/>
          <w:sz w:val="20"/>
          <w:szCs w:val="20"/>
        </w:rPr>
      </w:pPr>
      <w:r w:rsidRPr="004D239D">
        <w:rPr>
          <w:rFonts w:cs="Arial"/>
          <w:noProof w:val="0"/>
          <w:sz w:val="20"/>
          <w:szCs w:val="20"/>
        </w:rPr>
        <w:lastRenderedPageBreak/>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2C596D0A" w14:textId="735ED00D" w:rsidR="00FD78AF" w:rsidRPr="004D239D" w:rsidRDefault="00FD78AF" w:rsidP="00FD78AF">
      <w:pPr>
        <w:numPr>
          <w:ilvl w:val="0"/>
          <w:numId w:val="9"/>
        </w:numPr>
        <w:jc w:val="both"/>
        <w:rPr>
          <w:rFonts w:cs="Arial"/>
          <w:noProof w:val="0"/>
          <w:sz w:val="20"/>
          <w:szCs w:val="20"/>
        </w:rPr>
      </w:pPr>
      <w:r w:rsidRPr="004D239D">
        <w:rPr>
          <w:rFonts w:cs="Arial"/>
          <w:noProof w:val="0"/>
          <w:sz w:val="20"/>
          <w:szCs w:val="20"/>
        </w:rPr>
        <w:t xml:space="preserve">ak záručná listina nebude súčasťou ponuky podľa bodov </w:t>
      </w:r>
      <w:r w:rsidR="00FE5FBA">
        <w:rPr>
          <w:rFonts w:cs="Arial"/>
          <w:noProof w:val="0"/>
          <w:sz w:val="20"/>
          <w:szCs w:val="20"/>
        </w:rPr>
        <w:t>2</w:t>
      </w:r>
      <w:r w:rsidR="005922B3">
        <w:rPr>
          <w:rFonts w:cs="Arial"/>
          <w:noProof w:val="0"/>
          <w:sz w:val="20"/>
          <w:szCs w:val="20"/>
        </w:rPr>
        <w:t>5</w:t>
      </w:r>
      <w:r w:rsidRPr="004D239D">
        <w:rPr>
          <w:rFonts w:cs="Arial"/>
          <w:noProof w:val="0"/>
          <w:sz w:val="20"/>
          <w:szCs w:val="20"/>
        </w:rPr>
        <w:t>.</w:t>
      </w:r>
      <w:r>
        <w:rPr>
          <w:rFonts w:cs="Arial"/>
          <w:noProof w:val="0"/>
          <w:sz w:val="20"/>
          <w:szCs w:val="20"/>
        </w:rPr>
        <w:t>5</w:t>
      </w:r>
      <w:r w:rsidRPr="004D239D">
        <w:rPr>
          <w:rFonts w:cs="Arial"/>
          <w:noProof w:val="0"/>
          <w:sz w:val="20"/>
          <w:szCs w:val="20"/>
        </w:rPr>
        <w:t xml:space="preserve"> a) a </w:t>
      </w:r>
      <w:r w:rsidR="00FE5FBA">
        <w:rPr>
          <w:rFonts w:cs="Arial"/>
          <w:noProof w:val="0"/>
          <w:sz w:val="20"/>
          <w:szCs w:val="20"/>
        </w:rPr>
        <w:t>2</w:t>
      </w:r>
      <w:r w:rsidR="005922B3">
        <w:rPr>
          <w:rFonts w:cs="Arial"/>
          <w:noProof w:val="0"/>
          <w:sz w:val="20"/>
          <w:szCs w:val="20"/>
        </w:rPr>
        <w:t>5</w:t>
      </w:r>
      <w:r w:rsidRPr="004D239D">
        <w:rPr>
          <w:rFonts w:cs="Arial"/>
          <w:noProof w:val="0"/>
          <w:sz w:val="20"/>
          <w:szCs w:val="20"/>
        </w:rPr>
        <w:t>.</w:t>
      </w:r>
      <w:r>
        <w:rPr>
          <w:rFonts w:cs="Arial"/>
          <w:noProof w:val="0"/>
          <w:sz w:val="20"/>
          <w:szCs w:val="20"/>
        </w:rPr>
        <w:t>5</w:t>
      </w:r>
      <w:r w:rsidRPr="004D239D">
        <w:rPr>
          <w:rFonts w:cs="Arial"/>
          <w:noProof w:val="0"/>
          <w:sz w:val="20"/>
          <w:szCs w:val="20"/>
        </w:rPr>
        <w:t xml:space="preserve"> b), bude uchádzač z verejnej súťaže vylúčený. </w:t>
      </w:r>
    </w:p>
    <w:p w14:paraId="7DB8E9ED" w14:textId="77777777" w:rsidR="00FD78AF" w:rsidRPr="004D239D" w:rsidRDefault="00FD78AF" w:rsidP="00FD78AF">
      <w:pPr>
        <w:numPr>
          <w:ilvl w:val="0"/>
          <w:numId w:val="9"/>
        </w:numPr>
        <w:jc w:val="both"/>
        <w:rPr>
          <w:rFonts w:cs="Arial"/>
          <w:noProof w:val="0"/>
          <w:sz w:val="20"/>
          <w:szCs w:val="20"/>
        </w:rPr>
      </w:pPr>
      <w:r w:rsidRPr="004D239D">
        <w:rPr>
          <w:rFonts w:cs="Arial"/>
          <w:noProof w:val="0"/>
          <w:sz w:val="20"/>
          <w:szCs w:val="20"/>
        </w:rPr>
        <w:t xml:space="preserve">ak bude uchádzač vyžadovať vrátenie originálu </w:t>
      </w:r>
      <w:r w:rsidRPr="004D239D">
        <w:rPr>
          <w:rFonts w:eastAsia="Calibri" w:cs="Arial"/>
          <w:noProof w:val="0"/>
          <w:sz w:val="20"/>
          <w:szCs w:val="20"/>
        </w:rPr>
        <w:t>poistenej záruky</w:t>
      </w:r>
      <w:r w:rsidRPr="004D239D">
        <w:rPr>
          <w:rFonts w:cs="Arial"/>
          <w:noProof w:val="0"/>
          <w:sz w:val="20"/>
          <w:szCs w:val="20"/>
        </w:rPr>
        <w:t xml:space="preserve">, v ponuke predloží originál záručnej listiny banky a v elektronickej ponuke jej </w:t>
      </w:r>
      <w:proofErr w:type="spellStart"/>
      <w:r w:rsidRPr="004D239D">
        <w:rPr>
          <w:rFonts w:cs="Arial"/>
          <w:noProof w:val="0"/>
          <w:sz w:val="20"/>
          <w:szCs w:val="20"/>
        </w:rPr>
        <w:t>sken</w:t>
      </w:r>
      <w:proofErr w:type="spellEnd"/>
      <w:r w:rsidRPr="004D239D">
        <w:rPr>
          <w:rFonts w:cs="Arial"/>
          <w:noProof w:val="0"/>
          <w:sz w:val="20"/>
          <w:szCs w:val="20"/>
        </w:rPr>
        <w:t>.</w:t>
      </w:r>
    </w:p>
    <w:p w14:paraId="39F32C5F" w14:textId="7DDCCECD" w:rsidR="00FD78AF" w:rsidRPr="004D239D" w:rsidRDefault="00FD78AF" w:rsidP="00FD78AF">
      <w:pPr>
        <w:numPr>
          <w:ilvl w:val="0"/>
          <w:numId w:val="9"/>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w:t>
      </w:r>
      <w:r>
        <w:rPr>
          <w:rFonts w:cs="Arial"/>
          <w:noProof w:val="0"/>
          <w:sz w:val="20"/>
          <w:szCs w:val="20"/>
        </w:rPr>
        <w:t>poisťovne</w:t>
      </w:r>
      <w:r w:rsidRPr="004D239D">
        <w:rPr>
          <w:rFonts w:cs="Arial"/>
          <w:noProof w:val="0"/>
          <w:sz w:val="20"/>
          <w:szCs w:val="20"/>
        </w:rPr>
        <w:t>, uchádzač ju predloží ako súčasť ponuky elektronickou formou</w:t>
      </w:r>
      <w:r w:rsidR="00FE5FBA">
        <w:rPr>
          <w:rFonts w:cs="Arial"/>
          <w:noProof w:val="0"/>
          <w:sz w:val="20"/>
          <w:szCs w:val="20"/>
        </w:rPr>
        <w:t>.</w:t>
      </w:r>
    </w:p>
    <w:p w14:paraId="40FA1B58" w14:textId="77777777" w:rsidR="00FD78AF" w:rsidRPr="004D239D" w:rsidRDefault="00FD78AF" w:rsidP="00FD78AF">
      <w:pPr>
        <w:numPr>
          <w:ilvl w:val="0"/>
          <w:numId w:val="9"/>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poistnej záruky môže byť v záručnej listine obmedzená do uplynutia lehoty viazanosti ponúk, ktorá je 12 mesiacov od uplynutia lehoty na predkladanie ponúk. </w:t>
      </w:r>
    </w:p>
    <w:p w14:paraId="55F7C8D9" w14:textId="77777777" w:rsidR="00FD78AF" w:rsidRPr="004D239D" w:rsidRDefault="00FD78AF" w:rsidP="005922B3">
      <w:pPr>
        <w:numPr>
          <w:ilvl w:val="1"/>
          <w:numId w:val="6"/>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1DE10A6B" w14:textId="77777777" w:rsidR="00FD78AF" w:rsidRPr="004D239D" w:rsidRDefault="00FD78AF" w:rsidP="00FD78AF">
      <w:pPr>
        <w:numPr>
          <w:ilvl w:val="0"/>
          <w:numId w:val="10"/>
        </w:numPr>
        <w:jc w:val="both"/>
        <w:rPr>
          <w:rFonts w:cs="Arial"/>
          <w:noProof w:val="0"/>
          <w:sz w:val="20"/>
          <w:szCs w:val="20"/>
        </w:rPr>
      </w:pPr>
      <w:r w:rsidRPr="004D239D">
        <w:rPr>
          <w:rFonts w:cs="Arial"/>
          <w:noProof w:val="0"/>
          <w:sz w:val="20"/>
          <w:szCs w:val="20"/>
        </w:rPr>
        <w:t xml:space="preserve">odstúpi od svojej ponuky v lehote viazanosti ponúk alebo </w:t>
      </w:r>
    </w:p>
    <w:p w14:paraId="5D597FB0" w14:textId="77777777" w:rsidR="00FD78AF" w:rsidRPr="004D239D" w:rsidRDefault="00FD78AF" w:rsidP="00FD78AF">
      <w:pPr>
        <w:numPr>
          <w:ilvl w:val="0"/>
          <w:numId w:val="10"/>
        </w:numPr>
        <w:jc w:val="both"/>
        <w:rPr>
          <w:rFonts w:cs="Arial"/>
          <w:noProof w:val="0"/>
          <w:sz w:val="20"/>
          <w:szCs w:val="20"/>
        </w:rPr>
      </w:pPr>
      <w:r w:rsidRPr="004D239D">
        <w:rPr>
          <w:rFonts w:cs="Arial"/>
          <w:noProof w:val="0"/>
          <w:sz w:val="20"/>
          <w:szCs w:val="20"/>
        </w:rPr>
        <w:t xml:space="preserve">neposkytne súčinnosť alebo odmietne uzavrieť zmluvu alebo rámcovú dohodu podľa § 56, ods. </w:t>
      </w:r>
      <w:r>
        <w:rPr>
          <w:rFonts w:cs="Arial"/>
          <w:noProof w:val="0"/>
          <w:sz w:val="20"/>
          <w:szCs w:val="20"/>
        </w:rPr>
        <w:t>5</w:t>
      </w:r>
      <w:r w:rsidRPr="004D239D">
        <w:rPr>
          <w:rFonts w:cs="Arial"/>
          <w:noProof w:val="0"/>
          <w:sz w:val="20"/>
          <w:szCs w:val="20"/>
        </w:rPr>
        <w:t xml:space="preserve"> až ods. </w:t>
      </w:r>
      <w:r>
        <w:rPr>
          <w:rFonts w:cs="Arial"/>
          <w:noProof w:val="0"/>
          <w:sz w:val="20"/>
          <w:szCs w:val="20"/>
        </w:rPr>
        <w:t>9</w:t>
      </w:r>
      <w:r w:rsidRPr="004D239D">
        <w:rPr>
          <w:rFonts w:cs="Arial"/>
          <w:noProof w:val="0"/>
          <w:sz w:val="20"/>
          <w:szCs w:val="20"/>
        </w:rPr>
        <w:t xml:space="preserve"> ZVO.</w:t>
      </w:r>
    </w:p>
    <w:p w14:paraId="4D847474" w14:textId="77777777" w:rsidR="00FD78AF" w:rsidRPr="004D239D" w:rsidRDefault="00FD78AF" w:rsidP="005922B3">
      <w:pPr>
        <w:numPr>
          <w:ilvl w:val="1"/>
          <w:numId w:val="6"/>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6D746718" w14:textId="77777777" w:rsidR="00FD78AF" w:rsidRDefault="00FD78AF" w:rsidP="00FD78AF">
      <w:pPr>
        <w:numPr>
          <w:ilvl w:val="0"/>
          <w:numId w:val="11"/>
        </w:numPr>
        <w:jc w:val="both"/>
        <w:rPr>
          <w:rFonts w:cs="Arial"/>
          <w:noProof w:val="0"/>
          <w:sz w:val="20"/>
          <w:szCs w:val="20"/>
        </w:rPr>
      </w:pPr>
      <w:r>
        <w:rPr>
          <w:rFonts w:cs="Arial"/>
          <w:noProof w:val="0"/>
          <w:sz w:val="20"/>
          <w:szCs w:val="20"/>
        </w:rPr>
        <w:t>uplynutia lehoty viazanosti ponúk,</w:t>
      </w:r>
    </w:p>
    <w:p w14:paraId="25A40592" w14:textId="77777777" w:rsidR="00FD78AF" w:rsidRPr="004D239D" w:rsidRDefault="00FD78AF" w:rsidP="00FD78AF">
      <w:pPr>
        <w:numPr>
          <w:ilvl w:val="0"/>
          <w:numId w:val="11"/>
        </w:numPr>
        <w:jc w:val="both"/>
        <w:rPr>
          <w:rFonts w:cs="Arial"/>
          <w:noProof w:val="0"/>
          <w:sz w:val="20"/>
          <w:szCs w:val="20"/>
        </w:rPr>
      </w:pPr>
      <w:r w:rsidRPr="004D23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207683A3" w14:textId="77777777" w:rsidR="00FD78AF" w:rsidRPr="004D239D" w:rsidRDefault="00FD78AF" w:rsidP="00FD78AF">
      <w:pPr>
        <w:numPr>
          <w:ilvl w:val="0"/>
          <w:numId w:val="11"/>
        </w:numPr>
        <w:jc w:val="both"/>
        <w:rPr>
          <w:rFonts w:cs="Arial"/>
          <w:noProof w:val="0"/>
          <w:sz w:val="20"/>
          <w:szCs w:val="20"/>
        </w:rPr>
      </w:pPr>
      <w:r w:rsidRPr="004D239D">
        <w:rPr>
          <w:rFonts w:cs="Arial"/>
          <w:noProof w:val="0"/>
          <w:sz w:val="20"/>
          <w:szCs w:val="20"/>
        </w:rPr>
        <w:t xml:space="preserve">uzavretia zmluvy. </w:t>
      </w:r>
    </w:p>
    <w:p w14:paraId="7DA4D6A2" w14:textId="77777777" w:rsidR="00FD78AF" w:rsidRPr="004D239D" w:rsidRDefault="00FD78AF" w:rsidP="005922B3">
      <w:pPr>
        <w:numPr>
          <w:ilvl w:val="1"/>
          <w:numId w:val="6"/>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37CAFD90" w14:textId="764170B0" w:rsidR="00FD78AF" w:rsidRPr="004D239D" w:rsidRDefault="00FD78AF" w:rsidP="00FD78AF">
      <w:pPr>
        <w:numPr>
          <w:ilvl w:val="0"/>
          <w:numId w:val="12"/>
        </w:numPr>
        <w:jc w:val="both"/>
        <w:rPr>
          <w:rFonts w:cs="Arial"/>
          <w:noProof w:val="0"/>
          <w:sz w:val="20"/>
          <w:szCs w:val="20"/>
        </w:rPr>
      </w:pPr>
      <w:r w:rsidRPr="004D239D">
        <w:rPr>
          <w:rFonts w:cs="Arial"/>
          <w:noProof w:val="0"/>
          <w:sz w:val="20"/>
          <w:szCs w:val="20"/>
        </w:rPr>
        <w:t xml:space="preserve">Ak uchádzač zložil zábezpeku zložením finančných prostriedkov na účet verejného obstarávateľa podľa bodu </w:t>
      </w:r>
      <w:r w:rsidR="00FE5FBA">
        <w:rPr>
          <w:rFonts w:cs="Arial"/>
          <w:noProof w:val="0"/>
          <w:sz w:val="20"/>
          <w:szCs w:val="20"/>
        </w:rPr>
        <w:t>2</w:t>
      </w:r>
      <w:r w:rsidR="00CF48A7">
        <w:rPr>
          <w:rFonts w:cs="Arial"/>
          <w:noProof w:val="0"/>
          <w:sz w:val="20"/>
          <w:szCs w:val="20"/>
        </w:rPr>
        <w:t>5</w:t>
      </w:r>
      <w:r w:rsidRPr="004D239D">
        <w:rPr>
          <w:rFonts w:cs="Arial"/>
          <w:noProof w:val="0"/>
          <w:sz w:val="20"/>
          <w:szCs w:val="20"/>
        </w:rPr>
        <w:t>.</w:t>
      </w:r>
      <w:r w:rsidR="00FE5FBA">
        <w:rPr>
          <w:rFonts w:cs="Arial"/>
          <w:noProof w:val="0"/>
          <w:sz w:val="20"/>
          <w:szCs w:val="20"/>
        </w:rPr>
        <w:t>3</w:t>
      </w:r>
      <w:r w:rsidRPr="004D239D">
        <w:rPr>
          <w:rFonts w:cs="Arial"/>
          <w:noProof w:val="0"/>
          <w:sz w:val="20"/>
          <w:szCs w:val="20"/>
        </w:rPr>
        <w:t xml:space="preserve">, verejný obstarávateľ ju vráti aj s úrokmi, ak mu ich banka verejného obstarávateľa poskytuje. Zábezpeka bude uchádzačom uvoľnená najneskôr do 7 kalendárnych dní odo dňa uzatvorenia zmluvy a to tým spôsobom, že sa vystaví banke prevodný príkaz na prevod finančných prostriedkov, ktoré slúžili ako zábezpeka. </w:t>
      </w:r>
    </w:p>
    <w:p w14:paraId="016E48C5" w14:textId="77777777" w:rsidR="00FD78AF" w:rsidRPr="004D239D" w:rsidRDefault="00FD78AF" w:rsidP="005922B3">
      <w:pPr>
        <w:numPr>
          <w:ilvl w:val="1"/>
          <w:numId w:val="6"/>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7EEA5DAB" w14:textId="77777777" w:rsidR="00FD78AF" w:rsidRPr="004D239D" w:rsidRDefault="00FD78AF" w:rsidP="00FD78AF">
      <w:pPr>
        <w:numPr>
          <w:ilvl w:val="0"/>
          <w:numId w:val="13"/>
        </w:numPr>
        <w:jc w:val="both"/>
        <w:rPr>
          <w:rFonts w:cs="Arial"/>
          <w:noProof w:val="0"/>
          <w:sz w:val="20"/>
          <w:szCs w:val="20"/>
        </w:rPr>
      </w:pPr>
      <w:r w:rsidRPr="004D239D">
        <w:rPr>
          <w:rFonts w:cs="Arial"/>
          <w:noProof w:val="0"/>
          <w:sz w:val="20"/>
          <w:szCs w:val="20"/>
        </w:rPr>
        <w:t xml:space="preserve">Ak uchádzač zložil zábezpeku formou bankovej záruky, táto zanikne uplynutím lehoty, na ktorú bola vystavená, ak veriteľ (verejný obstarávateľ) neoznámi banke písomne svoje nároky z bankovej záruky počas doby jej platnosti. </w:t>
      </w:r>
    </w:p>
    <w:p w14:paraId="00185A7E" w14:textId="77777777" w:rsidR="00FD78AF" w:rsidRPr="004D239D" w:rsidRDefault="00FD78AF" w:rsidP="005922B3">
      <w:pPr>
        <w:numPr>
          <w:ilvl w:val="1"/>
          <w:numId w:val="6"/>
        </w:numPr>
        <w:ind w:left="567" w:hanging="567"/>
        <w:jc w:val="both"/>
        <w:rPr>
          <w:rFonts w:eastAsia="Calibri" w:cs="Arial"/>
          <w:noProof w:val="0"/>
          <w:sz w:val="20"/>
          <w:szCs w:val="20"/>
        </w:rPr>
      </w:pPr>
      <w:r w:rsidRPr="004D239D">
        <w:rPr>
          <w:rFonts w:eastAsia="Calibri" w:cs="Arial"/>
          <w:noProof w:val="0"/>
          <w:sz w:val="20"/>
          <w:szCs w:val="20"/>
        </w:rPr>
        <w:t xml:space="preserve">Podmienky vrátenia zábezpeky pred uplynutím lehoty viazanosti ponúk. </w:t>
      </w:r>
    </w:p>
    <w:p w14:paraId="41544BE5" w14:textId="77777777" w:rsidR="00FD78AF" w:rsidRPr="004D239D" w:rsidRDefault="00FD78AF" w:rsidP="00FD78AF">
      <w:pPr>
        <w:numPr>
          <w:ilvl w:val="0"/>
          <w:numId w:val="14"/>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9F06BE7" w14:textId="77777777" w:rsidR="00FD78AF" w:rsidRPr="004D239D" w:rsidRDefault="00FD78AF" w:rsidP="00FD78AF">
      <w:pPr>
        <w:numPr>
          <w:ilvl w:val="0"/>
          <w:numId w:val="14"/>
        </w:numPr>
        <w:jc w:val="both"/>
        <w:rPr>
          <w:rFonts w:cs="Arial"/>
          <w:noProof w:val="0"/>
          <w:sz w:val="20"/>
          <w:szCs w:val="20"/>
        </w:rPr>
      </w:pPr>
      <w:r w:rsidRPr="004D239D">
        <w:rPr>
          <w:rFonts w:cs="Arial"/>
          <w:noProof w:val="0"/>
          <w:sz w:val="20"/>
          <w:szCs w:val="20"/>
        </w:rPr>
        <w:t xml:space="preserve">Verejný obstarávateľ bezodkladne vráti zábezpeku uchádzačovi ak verejný obstarávateľ zrušil použitý postup zadávania zákazky. </w:t>
      </w:r>
    </w:p>
    <w:p w14:paraId="776870FB" w14:textId="70106E76" w:rsidR="00FD78AF" w:rsidRDefault="00FD78AF" w:rsidP="005922B3">
      <w:pPr>
        <w:numPr>
          <w:ilvl w:val="1"/>
          <w:numId w:val="6"/>
        </w:numPr>
        <w:ind w:left="567" w:hanging="567"/>
        <w:jc w:val="both"/>
        <w:rPr>
          <w:rFonts w:eastAsia="Calibri" w:cs="Arial"/>
          <w:noProof w:val="0"/>
          <w:sz w:val="20"/>
          <w:szCs w:val="20"/>
        </w:rPr>
      </w:pPr>
      <w:r w:rsidRPr="004D239D">
        <w:rPr>
          <w:rFonts w:eastAsia="Calibri" w:cs="Arial"/>
          <w:noProof w:val="0"/>
          <w:sz w:val="20"/>
          <w:szCs w:val="20"/>
        </w:rPr>
        <w:t xml:space="preserve">Spôsob zloženia zábezpeky si vyberie uchádzač podľa podmienok uvedených v bode </w:t>
      </w:r>
      <w:r w:rsidR="00EE1312">
        <w:rPr>
          <w:rFonts w:eastAsia="Calibri" w:cs="Arial"/>
          <w:noProof w:val="0"/>
          <w:sz w:val="20"/>
          <w:szCs w:val="20"/>
        </w:rPr>
        <w:t>2</w:t>
      </w:r>
      <w:r w:rsidR="005922B3">
        <w:rPr>
          <w:rFonts w:eastAsia="Calibri" w:cs="Arial"/>
          <w:noProof w:val="0"/>
          <w:sz w:val="20"/>
          <w:szCs w:val="20"/>
        </w:rPr>
        <w:t>5</w:t>
      </w:r>
      <w:r w:rsidRPr="004D239D">
        <w:rPr>
          <w:rFonts w:eastAsia="Calibri" w:cs="Arial"/>
          <w:noProof w:val="0"/>
          <w:sz w:val="20"/>
          <w:szCs w:val="20"/>
        </w:rPr>
        <w:t>.</w:t>
      </w:r>
      <w:r w:rsidR="00EE1312">
        <w:rPr>
          <w:rFonts w:eastAsia="Calibri" w:cs="Arial"/>
          <w:noProof w:val="0"/>
          <w:sz w:val="20"/>
          <w:szCs w:val="20"/>
        </w:rPr>
        <w:t>3</w:t>
      </w:r>
      <w:r w:rsidRPr="004D239D">
        <w:rPr>
          <w:rFonts w:eastAsia="Calibri" w:cs="Arial"/>
          <w:noProof w:val="0"/>
          <w:sz w:val="20"/>
          <w:szCs w:val="20"/>
        </w:rPr>
        <w:t xml:space="preserve">, v bode </w:t>
      </w:r>
      <w:r w:rsidR="00EE1312">
        <w:rPr>
          <w:rFonts w:eastAsia="Calibri" w:cs="Arial"/>
          <w:noProof w:val="0"/>
          <w:sz w:val="20"/>
          <w:szCs w:val="20"/>
        </w:rPr>
        <w:t>2</w:t>
      </w:r>
      <w:r w:rsidR="005922B3">
        <w:rPr>
          <w:rFonts w:eastAsia="Calibri" w:cs="Arial"/>
          <w:noProof w:val="0"/>
          <w:sz w:val="20"/>
          <w:szCs w:val="20"/>
        </w:rPr>
        <w:t>5</w:t>
      </w:r>
      <w:r w:rsidRPr="004D239D">
        <w:rPr>
          <w:rFonts w:eastAsia="Calibri" w:cs="Arial"/>
          <w:noProof w:val="0"/>
          <w:sz w:val="20"/>
          <w:szCs w:val="20"/>
        </w:rPr>
        <w:t>.</w:t>
      </w:r>
      <w:r w:rsidR="00EE1312">
        <w:rPr>
          <w:rFonts w:eastAsia="Calibri" w:cs="Arial"/>
          <w:noProof w:val="0"/>
          <w:sz w:val="20"/>
          <w:szCs w:val="20"/>
        </w:rPr>
        <w:t>4</w:t>
      </w:r>
      <w:r w:rsidRPr="004D239D">
        <w:rPr>
          <w:rFonts w:eastAsia="Calibri" w:cs="Arial"/>
          <w:noProof w:val="0"/>
          <w:sz w:val="20"/>
          <w:szCs w:val="20"/>
        </w:rPr>
        <w:t xml:space="preserve"> a v bode </w:t>
      </w:r>
      <w:r w:rsidR="00EE1312">
        <w:rPr>
          <w:rFonts w:eastAsia="Calibri" w:cs="Arial"/>
          <w:noProof w:val="0"/>
          <w:sz w:val="20"/>
          <w:szCs w:val="20"/>
        </w:rPr>
        <w:t>2</w:t>
      </w:r>
      <w:r w:rsidR="005922B3">
        <w:rPr>
          <w:rFonts w:eastAsia="Calibri" w:cs="Arial"/>
          <w:noProof w:val="0"/>
          <w:sz w:val="20"/>
          <w:szCs w:val="20"/>
        </w:rPr>
        <w:t>5</w:t>
      </w:r>
      <w:r w:rsidRPr="004D239D">
        <w:rPr>
          <w:rFonts w:eastAsia="Calibri" w:cs="Arial"/>
          <w:noProof w:val="0"/>
          <w:sz w:val="20"/>
          <w:szCs w:val="20"/>
        </w:rPr>
        <w:t>.</w:t>
      </w:r>
      <w:r w:rsidR="00EE1312">
        <w:rPr>
          <w:rFonts w:eastAsia="Calibri" w:cs="Arial"/>
          <w:noProof w:val="0"/>
          <w:sz w:val="20"/>
          <w:szCs w:val="20"/>
        </w:rPr>
        <w:t>5</w:t>
      </w:r>
      <w:r w:rsidRPr="004D239D">
        <w:rPr>
          <w:rFonts w:eastAsia="Calibri" w:cs="Arial"/>
          <w:noProof w:val="0"/>
          <w:sz w:val="20"/>
          <w:szCs w:val="20"/>
        </w:rPr>
        <w:t xml:space="preserve"> týchto súťažných podkladov.</w:t>
      </w:r>
    </w:p>
    <w:p w14:paraId="7CC334E2" w14:textId="77777777" w:rsidR="00FD78AF" w:rsidRPr="00487720" w:rsidRDefault="00FD78AF" w:rsidP="005922B3">
      <w:pPr>
        <w:numPr>
          <w:ilvl w:val="1"/>
          <w:numId w:val="6"/>
        </w:numPr>
        <w:ind w:left="567" w:hanging="567"/>
        <w:jc w:val="both"/>
        <w:rPr>
          <w:rFonts w:eastAsia="Calibri" w:cs="Arial"/>
          <w:noProof w:val="0"/>
          <w:sz w:val="20"/>
          <w:szCs w:val="20"/>
        </w:rPr>
      </w:pPr>
      <w:r w:rsidRPr="00487720">
        <w:rPr>
          <w:rFonts w:eastAsia="Calibri" w:cs="Arial"/>
          <w:noProof w:val="0"/>
          <w:sz w:val="20"/>
          <w:szCs w:val="20"/>
        </w:rPr>
        <w:t xml:space="preserve">Doklad o zložení zábezpeky (predkladá sa v elektronickej forme) prostredníctvom IS JOSEPHINE, a to buď ako </w:t>
      </w:r>
      <w:proofErr w:type="spellStart"/>
      <w:r w:rsidRPr="00487720">
        <w:rPr>
          <w:rFonts w:eastAsia="Calibri" w:cs="Arial"/>
          <w:noProof w:val="0"/>
          <w:sz w:val="20"/>
          <w:szCs w:val="20"/>
        </w:rPr>
        <w:t>scan</w:t>
      </w:r>
      <w:proofErr w:type="spellEnd"/>
      <w:r w:rsidRPr="00487720">
        <w:rPr>
          <w:rFonts w:eastAsia="Calibri" w:cs="Arial"/>
          <w:noProof w:val="0"/>
          <w:sz w:val="20"/>
          <w:szCs w:val="20"/>
        </w:rPr>
        <w:t xml:space="preserve"> potvrdenia o úhrade finančných prostriedkov na účet verejného obstarávateľa alebo ako </w:t>
      </w:r>
      <w:proofErr w:type="spellStart"/>
      <w:r w:rsidRPr="00487720">
        <w:rPr>
          <w:rFonts w:eastAsia="Calibri" w:cs="Arial"/>
          <w:noProof w:val="0"/>
          <w:sz w:val="20"/>
          <w:szCs w:val="20"/>
        </w:rPr>
        <w:t>scan</w:t>
      </w:r>
      <w:proofErr w:type="spellEnd"/>
      <w:r w:rsidRPr="00487720">
        <w:rPr>
          <w:rFonts w:eastAsia="Calibri" w:cs="Arial"/>
          <w:noProof w:val="0"/>
          <w:sz w:val="20"/>
          <w:szCs w:val="20"/>
        </w:rPr>
        <w:t xml:space="preserve"> originálneho dokladu vystaveného bankou či poisťovňou. </w:t>
      </w:r>
      <w:r w:rsidRPr="007852E2">
        <w:rPr>
          <w:rFonts w:eastAsia="Calibri" w:cs="Arial"/>
          <w:b/>
          <w:noProof w:val="0"/>
          <w:sz w:val="20"/>
          <w:szCs w:val="20"/>
          <w:u w:val="single"/>
        </w:rPr>
        <w:t>V prípade, že uchádzač využije možnosť zloženia zábezpeky formou bankovej záruky alebo formou poistenia záruky</w:t>
      </w:r>
      <w:r>
        <w:rPr>
          <w:rFonts w:eastAsia="Calibri" w:cs="Arial"/>
          <w:b/>
          <w:noProof w:val="0"/>
          <w:sz w:val="20"/>
          <w:szCs w:val="20"/>
          <w:u w:val="single"/>
        </w:rPr>
        <w:t xml:space="preserve">                            </w:t>
      </w:r>
      <w:r w:rsidRPr="00F324E8">
        <w:rPr>
          <w:rFonts w:eastAsia="Calibri" w:cs="Arial"/>
          <w:b/>
          <w:noProof w:val="0"/>
          <w:sz w:val="20"/>
          <w:szCs w:val="20"/>
          <w:u w:val="single"/>
        </w:rPr>
        <w:t>(bez</w:t>
      </w:r>
      <w:r w:rsidRPr="00F324E8">
        <w:rPr>
          <w:rFonts w:cs="Arial"/>
          <w:b/>
          <w:noProof w:val="0"/>
          <w:sz w:val="20"/>
          <w:szCs w:val="20"/>
          <w:u w:val="single"/>
        </w:rPr>
        <w:t xml:space="preserve"> zaručeného elektronického podpisu)</w:t>
      </w:r>
      <w:r>
        <w:rPr>
          <w:rFonts w:eastAsia="Calibri" w:cs="Arial"/>
          <w:b/>
          <w:noProof w:val="0"/>
          <w:sz w:val="20"/>
          <w:szCs w:val="20"/>
          <w:u w:val="single"/>
        </w:rPr>
        <w:t xml:space="preserve"> </w:t>
      </w:r>
      <w:r w:rsidRPr="007852E2">
        <w:rPr>
          <w:rFonts w:eastAsia="Calibri" w:cs="Arial"/>
          <w:b/>
          <w:noProof w:val="0"/>
          <w:sz w:val="20"/>
          <w:szCs w:val="20"/>
          <w:u w:val="single"/>
        </w:rPr>
        <w:t>, musí najneskôr do lehoty na predkladanie ponúk doručiť na adresu verejného obstarávateľa originál bankovej záruky či poistenia záruky v listinnej forme, v uzatvorenej obálke</w:t>
      </w:r>
      <w:r>
        <w:rPr>
          <w:rFonts w:eastAsia="Calibri" w:cs="Arial"/>
          <w:b/>
          <w:noProof w:val="0"/>
          <w:sz w:val="20"/>
          <w:szCs w:val="20"/>
          <w:u w:val="single"/>
        </w:rPr>
        <w:t>.</w:t>
      </w:r>
    </w:p>
    <w:p w14:paraId="67D0AAED" w14:textId="77777777" w:rsidR="00FD78AF" w:rsidRPr="00487720" w:rsidRDefault="00FD78AF" w:rsidP="00FD78AF">
      <w:pPr>
        <w:ind w:left="567"/>
        <w:jc w:val="both"/>
        <w:rPr>
          <w:rFonts w:eastAsia="Calibri" w:cs="Arial"/>
          <w:noProof w:val="0"/>
          <w:sz w:val="20"/>
          <w:szCs w:val="20"/>
        </w:rPr>
      </w:pPr>
      <w:r w:rsidRPr="00487720">
        <w:rPr>
          <w:rFonts w:eastAsia="Calibri" w:cs="Arial"/>
          <w:noProof w:val="0"/>
          <w:sz w:val="20"/>
          <w:szCs w:val="20"/>
        </w:rPr>
        <w:t xml:space="preserve">Na obale je potrebné uviesť nasledovné údaje:  </w:t>
      </w:r>
    </w:p>
    <w:p w14:paraId="4B3A246F" w14:textId="77777777" w:rsidR="00FD78AF" w:rsidRDefault="00FD78AF" w:rsidP="00FD78AF">
      <w:pPr>
        <w:numPr>
          <w:ilvl w:val="0"/>
          <w:numId w:val="36"/>
        </w:numPr>
        <w:jc w:val="both"/>
        <w:rPr>
          <w:rFonts w:cs="Arial"/>
          <w:noProof w:val="0"/>
          <w:sz w:val="20"/>
          <w:szCs w:val="20"/>
        </w:rPr>
      </w:pPr>
      <w:r>
        <w:rPr>
          <w:rFonts w:cs="Arial"/>
          <w:noProof w:val="0"/>
          <w:sz w:val="20"/>
          <w:szCs w:val="20"/>
        </w:rPr>
        <w:t>adresa verejného obstarávateľa,</w:t>
      </w:r>
    </w:p>
    <w:p w14:paraId="1094841A" w14:textId="77777777" w:rsidR="00FD78AF" w:rsidRDefault="00FD78AF" w:rsidP="00FD78AF">
      <w:pPr>
        <w:numPr>
          <w:ilvl w:val="0"/>
          <w:numId w:val="36"/>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2C9CA1C1" w14:textId="77777777" w:rsidR="00FD78AF" w:rsidRDefault="00FD78AF" w:rsidP="00FD78AF">
      <w:pPr>
        <w:numPr>
          <w:ilvl w:val="0"/>
          <w:numId w:val="36"/>
        </w:numPr>
        <w:jc w:val="both"/>
        <w:rPr>
          <w:rFonts w:cs="Arial"/>
          <w:noProof w:val="0"/>
          <w:sz w:val="20"/>
          <w:szCs w:val="20"/>
        </w:rPr>
      </w:pPr>
      <w:r>
        <w:rPr>
          <w:rFonts w:cs="Arial"/>
          <w:noProof w:val="0"/>
          <w:sz w:val="20"/>
          <w:szCs w:val="20"/>
        </w:rPr>
        <w:t>označenie „Súťaž - neotvárať“,</w:t>
      </w:r>
    </w:p>
    <w:p w14:paraId="0FF62775" w14:textId="517422C6" w:rsidR="00FD78AF" w:rsidRPr="00EE1312" w:rsidRDefault="00FD78AF" w:rsidP="00FD78AF">
      <w:pPr>
        <w:pStyle w:val="Odsekzoznamu"/>
        <w:numPr>
          <w:ilvl w:val="0"/>
          <w:numId w:val="24"/>
        </w:numPr>
        <w:ind w:left="927"/>
        <w:jc w:val="both"/>
        <w:rPr>
          <w:rFonts w:cs="Arial"/>
          <w:noProof w:val="0"/>
          <w:sz w:val="20"/>
          <w:szCs w:val="20"/>
        </w:rPr>
      </w:pPr>
      <w:r w:rsidRPr="007E42D6">
        <w:rPr>
          <w:rFonts w:cs="Arial"/>
          <w:noProof w:val="0"/>
          <w:sz w:val="20"/>
          <w:szCs w:val="20"/>
        </w:rPr>
        <w:t xml:space="preserve">označenie </w:t>
      </w:r>
      <w:r w:rsidRPr="00616A1E">
        <w:rPr>
          <w:rFonts w:cs="Arial"/>
          <w:noProof w:val="0"/>
          <w:sz w:val="20"/>
          <w:szCs w:val="20"/>
        </w:rPr>
        <w:t xml:space="preserve">heslom verejnej súťaže: </w:t>
      </w:r>
      <w:r w:rsidR="00AD2E67" w:rsidRPr="00616A1E">
        <w:rPr>
          <w:rFonts w:cs="Arial"/>
          <w:noProof w:val="0"/>
          <w:sz w:val="20"/>
          <w:szCs w:val="20"/>
        </w:rPr>
        <w:t>„</w:t>
      </w:r>
      <w:r w:rsidRPr="00616A1E">
        <w:rPr>
          <w:rFonts w:cs="Calibri"/>
          <w:b/>
          <w:sz w:val="20"/>
          <w:szCs w:val="20"/>
        </w:rPr>
        <w:t>LESY SR – SAP</w:t>
      </w:r>
      <w:r w:rsidRPr="00616A1E">
        <w:rPr>
          <w:b/>
          <w:bCs/>
          <w:color w:val="000000"/>
          <w:sz w:val="20"/>
          <w:szCs w:val="20"/>
        </w:rPr>
        <w:t>“.</w:t>
      </w:r>
    </w:p>
    <w:p w14:paraId="2222D5BE" w14:textId="77777777" w:rsidR="00EE1312" w:rsidRDefault="00EE1312" w:rsidP="00EE1312">
      <w:pPr>
        <w:pStyle w:val="Nadpis6"/>
        <w:rPr>
          <w:rFonts w:eastAsia="Calibri" w:cs="Arial"/>
          <w:b w:val="0"/>
          <w:bCs w:val="0"/>
          <w:noProof w:val="0"/>
          <w:sz w:val="20"/>
          <w:szCs w:val="20"/>
        </w:rPr>
      </w:pPr>
      <w:bookmarkStart w:id="56" w:name="_Ref174460448"/>
    </w:p>
    <w:p w14:paraId="63FD6FAD" w14:textId="28320627" w:rsidR="00EE1312" w:rsidRPr="00EE1312" w:rsidRDefault="00EE1312" w:rsidP="00EE1312">
      <w:pPr>
        <w:pStyle w:val="Nadpis6"/>
        <w:ind w:left="567"/>
        <w:rPr>
          <w:rFonts w:eastAsia="Calibri" w:cs="Arial"/>
          <w:b w:val="0"/>
          <w:bCs w:val="0"/>
          <w:noProof w:val="0"/>
          <w:sz w:val="20"/>
          <w:szCs w:val="20"/>
        </w:rPr>
      </w:pPr>
      <w:r w:rsidRPr="00EE1312">
        <w:rPr>
          <w:rFonts w:eastAsia="Calibri" w:cs="Arial"/>
          <w:b w:val="0"/>
          <w:bCs w:val="0"/>
          <w:noProof w:val="0"/>
          <w:sz w:val="20"/>
          <w:szCs w:val="20"/>
        </w:rPr>
        <w:t xml:space="preserve">Doklad podľa </w:t>
      </w:r>
      <w:r>
        <w:rPr>
          <w:rFonts w:eastAsia="Calibri" w:cs="Arial"/>
          <w:b w:val="0"/>
          <w:bCs w:val="0"/>
          <w:noProof w:val="0"/>
          <w:sz w:val="20"/>
          <w:szCs w:val="20"/>
        </w:rPr>
        <w:t xml:space="preserve">tohto </w:t>
      </w:r>
      <w:r w:rsidRPr="00EE1312">
        <w:rPr>
          <w:rFonts w:eastAsia="Calibri" w:cs="Arial"/>
          <w:b w:val="0"/>
          <w:bCs w:val="0"/>
          <w:noProof w:val="0"/>
          <w:sz w:val="20"/>
          <w:szCs w:val="20"/>
        </w:rPr>
        <w:t>bodu uchádzač predloží v lehote na predkladanie ponúk na adresu verejného obstarávateľa:</w:t>
      </w:r>
      <w:bookmarkEnd w:id="56"/>
    </w:p>
    <w:p w14:paraId="08B9F136" w14:textId="77777777" w:rsidR="00EE1312" w:rsidRPr="00EE1312" w:rsidRDefault="00EE1312" w:rsidP="00EE1312">
      <w:pPr>
        <w:pStyle w:val="Odsekzoznamu"/>
        <w:ind w:left="927"/>
        <w:jc w:val="both"/>
        <w:rPr>
          <w:rFonts w:eastAsia="Calibri" w:cs="Arial"/>
          <w:noProof w:val="0"/>
          <w:sz w:val="20"/>
          <w:szCs w:val="20"/>
        </w:rPr>
      </w:pPr>
      <w:r w:rsidRPr="00EE1312">
        <w:rPr>
          <w:rFonts w:eastAsia="Calibri" w:cs="Arial"/>
          <w:noProof w:val="0"/>
          <w:sz w:val="20"/>
          <w:szCs w:val="20"/>
        </w:rPr>
        <w:t>LESY Slovenskej republiky, štátny podnik</w:t>
      </w:r>
    </w:p>
    <w:p w14:paraId="606756F8" w14:textId="77777777" w:rsidR="00EE1312" w:rsidRPr="00EE1312" w:rsidRDefault="00EE1312" w:rsidP="00EE1312">
      <w:pPr>
        <w:pStyle w:val="Odsekzoznamu"/>
        <w:ind w:left="927"/>
        <w:jc w:val="both"/>
        <w:rPr>
          <w:rFonts w:eastAsia="Calibri" w:cs="Arial"/>
          <w:noProof w:val="0"/>
          <w:sz w:val="20"/>
          <w:szCs w:val="20"/>
        </w:rPr>
      </w:pPr>
      <w:r w:rsidRPr="00EE1312">
        <w:rPr>
          <w:rFonts w:eastAsia="Calibri" w:cs="Arial"/>
          <w:noProof w:val="0"/>
          <w:sz w:val="20"/>
          <w:szCs w:val="20"/>
        </w:rPr>
        <w:t>generálne riaditeľstvo</w:t>
      </w:r>
    </w:p>
    <w:p w14:paraId="45884AA1" w14:textId="77804454" w:rsidR="00EE1312" w:rsidRPr="007E42D6" w:rsidRDefault="00EE1312" w:rsidP="00EE1312">
      <w:pPr>
        <w:pStyle w:val="Odsekzoznamu"/>
        <w:ind w:left="927"/>
        <w:jc w:val="both"/>
        <w:rPr>
          <w:rFonts w:cs="Arial"/>
          <w:noProof w:val="0"/>
          <w:sz w:val="20"/>
          <w:szCs w:val="20"/>
        </w:rPr>
      </w:pPr>
      <w:r w:rsidRPr="00EE1312">
        <w:rPr>
          <w:rFonts w:eastAsia="Calibri" w:cs="Arial"/>
          <w:noProof w:val="0"/>
          <w:sz w:val="20"/>
          <w:szCs w:val="20"/>
        </w:rPr>
        <w:t>Námestie SNP 8, 975 66 Banská Bystrica</w:t>
      </w:r>
    </w:p>
    <w:p w14:paraId="4FBA4895" w14:textId="7495007A" w:rsidR="00FD78AF" w:rsidRPr="00267DB1" w:rsidRDefault="00FD78AF" w:rsidP="00267DB1">
      <w:pPr>
        <w:ind w:left="567"/>
        <w:jc w:val="both"/>
        <w:rPr>
          <w:rFonts w:eastAsia="Calibri" w:cs="Arial"/>
          <w:noProof w:val="0"/>
          <w:sz w:val="20"/>
          <w:szCs w:val="20"/>
        </w:rPr>
      </w:pPr>
      <w:r w:rsidRPr="007E42D6">
        <w:rPr>
          <w:rFonts w:eastAsia="Calibri" w:cs="Arial"/>
          <w:noProof w:val="0"/>
          <w:sz w:val="20"/>
          <w:szCs w:val="20"/>
        </w:rPr>
        <w:t>V prípade poskytnutia bankovej záruky alebo poistenia záruky vo formáte</w:t>
      </w:r>
      <w:r>
        <w:rPr>
          <w:rFonts w:eastAsia="Calibri" w:cs="Arial"/>
          <w:noProof w:val="0"/>
          <w:sz w:val="20"/>
          <w:szCs w:val="20"/>
        </w:rPr>
        <w:t xml:space="preserv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543B2AD5" w14:textId="49C6F0B1" w:rsidR="00DE2EA0" w:rsidRDefault="00DE2EA0" w:rsidP="005922B3">
      <w:pPr>
        <w:pStyle w:val="Nadpis3"/>
      </w:pPr>
      <w:bookmarkStart w:id="57" w:name="_Toc216696618"/>
      <w:bookmarkEnd w:id="55"/>
      <w:r>
        <w:t>Obsah ponuky</w:t>
      </w:r>
      <w:bookmarkEnd w:id="57"/>
    </w:p>
    <w:p w14:paraId="5BFF236A" w14:textId="338E1134" w:rsidR="00DE2EA0" w:rsidRPr="00CF48A7" w:rsidRDefault="00DE2EA0" w:rsidP="00CF48A7">
      <w:pPr>
        <w:pStyle w:val="Odsekzoznamu"/>
        <w:numPr>
          <w:ilvl w:val="1"/>
          <w:numId w:val="6"/>
        </w:numPr>
        <w:jc w:val="both"/>
        <w:rPr>
          <w:rFonts w:cs="Arial"/>
          <w:noProof w:val="0"/>
          <w:sz w:val="20"/>
          <w:szCs w:val="20"/>
        </w:rPr>
      </w:pPr>
      <w:r w:rsidRPr="00CF48A7">
        <w:rPr>
          <w:rFonts w:cs="Arial"/>
          <w:noProof w:val="0"/>
          <w:sz w:val="20"/>
          <w:szCs w:val="20"/>
        </w:rPr>
        <w:t xml:space="preserve">Elektronická ponuka, predložená </w:t>
      </w:r>
      <w:r w:rsidR="00BB3804">
        <w:rPr>
          <w:rFonts w:cs="Arial"/>
          <w:noProof w:val="0"/>
          <w:sz w:val="20"/>
          <w:szCs w:val="20"/>
        </w:rPr>
        <w:t xml:space="preserve">kvalifikovaným </w:t>
      </w:r>
      <w:r w:rsidRPr="00CF48A7">
        <w:rPr>
          <w:rFonts w:cs="Arial"/>
          <w:noProof w:val="0"/>
          <w:sz w:val="20"/>
          <w:szCs w:val="20"/>
        </w:rPr>
        <w:t>uchádzačom prostredníctvom systému JOSEPHINE, musí obsahovať všetky nasledujúce doklady alebo dokumenty:</w:t>
      </w:r>
    </w:p>
    <w:p w14:paraId="65FE8E2B" w14:textId="6C80A9AC" w:rsidR="00DE2EA0" w:rsidRPr="00CF48A7" w:rsidRDefault="00DE2EA0" w:rsidP="00CF48A7">
      <w:pPr>
        <w:pStyle w:val="Odsekzoznamu"/>
        <w:numPr>
          <w:ilvl w:val="1"/>
          <w:numId w:val="6"/>
        </w:numPr>
        <w:jc w:val="both"/>
        <w:rPr>
          <w:rFonts w:cs="Arial"/>
          <w:noProof w:val="0"/>
          <w:sz w:val="20"/>
          <w:szCs w:val="20"/>
        </w:rPr>
      </w:pPr>
      <w:bookmarkStart w:id="58" w:name="_Hlk178177192"/>
      <w:r w:rsidRPr="00CF48A7">
        <w:rPr>
          <w:rFonts w:cs="Arial"/>
          <w:b/>
          <w:bCs/>
          <w:noProof w:val="0"/>
          <w:sz w:val="20"/>
          <w:szCs w:val="20"/>
        </w:rPr>
        <w:t>zoznam dôverných informácií</w:t>
      </w:r>
      <w:r w:rsidRPr="00CF48A7">
        <w:rPr>
          <w:rFonts w:cs="Arial"/>
          <w:noProof w:val="0"/>
          <w:sz w:val="20"/>
          <w:szCs w:val="20"/>
        </w:rPr>
        <w:t xml:space="preserve"> podľa Prílohy č. </w:t>
      </w:r>
      <w:r w:rsidR="00912660" w:rsidRPr="00CF48A7">
        <w:rPr>
          <w:rFonts w:cs="Arial"/>
          <w:noProof w:val="0"/>
          <w:sz w:val="20"/>
          <w:szCs w:val="20"/>
        </w:rPr>
        <w:t>6</w:t>
      </w:r>
      <w:r w:rsidRPr="00CF48A7">
        <w:rPr>
          <w:rFonts w:cs="Arial"/>
          <w:noProof w:val="0"/>
          <w:sz w:val="20"/>
          <w:szCs w:val="20"/>
        </w:rPr>
        <w:t xml:space="preserve"> týchto súťažných podkladov;</w:t>
      </w:r>
    </w:p>
    <w:p w14:paraId="71A100B4" w14:textId="401D5082" w:rsidR="00DE2EA0" w:rsidRPr="00CF48A7" w:rsidRDefault="00DE2EA0" w:rsidP="00CF48A7">
      <w:pPr>
        <w:pStyle w:val="Odsekzoznamu"/>
        <w:numPr>
          <w:ilvl w:val="1"/>
          <w:numId w:val="6"/>
        </w:numPr>
        <w:jc w:val="both"/>
        <w:rPr>
          <w:rFonts w:cs="Arial"/>
          <w:noProof w:val="0"/>
          <w:sz w:val="20"/>
          <w:szCs w:val="20"/>
        </w:rPr>
      </w:pPr>
      <w:bookmarkStart w:id="59" w:name="_Ref174464472"/>
      <w:bookmarkStart w:id="60" w:name="_Hlk505860875"/>
      <w:r w:rsidRPr="00CF48A7">
        <w:rPr>
          <w:rFonts w:cs="Arial"/>
          <w:b/>
          <w:bCs/>
          <w:noProof w:val="0"/>
          <w:sz w:val="20"/>
          <w:szCs w:val="20"/>
        </w:rPr>
        <w:t>doklad o zložení zábezpeky</w:t>
      </w:r>
      <w:r w:rsidRPr="00CF48A7">
        <w:rPr>
          <w:rFonts w:cs="Arial"/>
          <w:noProof w:val="0"/>
          <w:sz w:val="20"/>
          <w:szCs w:val="20"/>
        </w:rPr>
        <w:t xml:space="preserve"> </w:t>
      </w:r>
      <w:r w:rsidR="00912660" w:rsidRPr="00CF48A7">
        <w:rPr>
          <w:rFonts w:cs="Arial"/>
          <w:noProof w:val="0"/>
          <w:sz w:val="20"/>
          <w:szCs w:val="20"/>
        </w:rPr>
        <w:t>v prípade ak</w:t>
      </w:r>
      <w:r w:rsidRPr="00CF48A7">
        <w:rPr>
          <w:rFonts w:cs="Arial"/>
          <w:noProof w:val="0"/>
          <w:sz w:val="20"/>
          <w:szCs w:val="20"/>
        </w:rPr>
        <w:t xml:space="preserve">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w:t>
      </w:r>
      <w:r w:rsidR="00EE1312" w:rsidRPr="00CF48A7">
        <w:rPr>
          <w:rFonts w:cs="Arial"/>
          <w:noProof w:val="0"/>
          <w:sz w:val="20"/>
          <w:szCs w:val="20"/>
        </w:rPr>
        <w:t>uvedenej vo výzve na predkladanie ponúk podľa § 68 ZVO</w:t>
      </w:r>
      <w:r w:rsidRPr="00CF48A7">
        <w:rPr>
          <w:rFonts w:cs="Arial"/>
          <w:noProof w:val="0"/>
          <w:sz w:val="20"/>
          <w:szCs w:val="20"/>
        </w:rPr>
        <w:t xml:space="preserve"> </w:t>
      </w:r>
      <w:r w:rsidR="00912660" w:rsidRPr="00CF48A7">
        <w:rPr>
          <w:rFonts w:cs="Arial"/>
          <w:noProof w:val="0"/>
          <w:sz w:val="20"/>
          <w:szCs w:val="20"/>
        </w:rPr>
        <w:t xml:space="preserve">spôsobom uvedeným v  </w:t>
      </w:r>
      <w:r w:rsidRPr="00CF48A7">
        <w:rPr>
          <w:rFonts w:cs="Arial"/>
          <w:noProof w:val="0"/>
          <w:sz w:val="20"/>
          <w:szCs w:val="20"/>
        </w:rPr>
        <w:t> bod</w:t>
      </w:r>
      <w:r w:rsidR="00912660" w:rsidRPr="00CF48A7">
        <w:rPr>
          <w:rFonts w:cs="Arial"/>
          <w:noProof w:val="0"/>
          <w:sz w:val="20"/>
          <w:szCs w:val="20"/>
        </w:rPr>
        <w:t>e</w:t>
      </w:r>
      <w:r w:rsidRPr="00CF48A7">
        <w:rPr>
          <w:rFonts w:cs="Arial"/>
          <w:noProof w:val="0"/>
          <w:sz w:val="20"/>
          <w:szCs w:val="20"/>
        </w:rPr>
        <w:t xml:space="preserve"> </w:t>
      </w:r>
      <w:r w:rsidR="00912660" w:rsidRPr="00CF48A7">
        <w:rPr>
          <w:rFonts w:cs="Arial"/>
          <w:noProof w:val="0"/>
          <w:sz w:val="20"/>
          <w:szCs w:val="20"/>
        </w:rPr>
        <w:t>2</w:t>
      </w:r>
      <w:r w:rsidR="005922B3" w:rsidRPr="00CF48A7">
        <w:rPr>
          <w:rFonts w:cs="Arial"/>
          <w:noProof w:val="0"/>
          <w:sz w:val="20"/>
          <w:szCs w:val="20"/>
        </w:rPr>
        <w:t>5</w:t>
      </w:r>
      <w:r w:rsidRPr="00CF48A7">
        <w:rPr>
          <w:rFonts w:cs="Arial"/>
          <w:noProof w:val="0"/>
          <w:sz w:val="20"/>
          <w:szCs w:val="20"/>
        </w:rPr>
        <w:t xml:space="preserve"> týchto súťažných podkladov</w:t>
      </w:r>
      <w:r w:rsidR="00912660" w:rsidRPr="00CF48A7">
        <w:rPr>
          <w:rFonts w:cs="Arial"/>
          <w:noProof w:val="0"/>
          <w:sz w:val="20"/>
          <w:szCs w:val="20"/>
        </w:rPr>
        <w:t xml:space="preserve">. </w:t>
      </w:r>
      <w:bookmarkEnd w:id="59"/>
    </w:p>
    <w:bookmarkEnd w:id="60"/>
    <w:p w14:paraId="684E26AB" w14:textId="77777777" w:rsidR="00A97A14" w:rsidRPr="00CF48A7" w:rsidRDefault="00DE2EA0" w:rsidP="00CF48A7">
      <w:pPr>
        <w:pStyle w:val="Odsekzoznamu"/>
        <w:numPr>
          <w:ilvl w:val="1"/>
          <w:numId w:val="6"/>
        </w:numPr>
        <w:jc w:val="both"/>
        <w:rPr>
          <w:rFonts w:cs="Arial"/>
          <w:noProof w:val="0"/>
          <w:sz w:val="20"/>
          <w:szCs w:val="20"/>
        </w:rPr>
      </w:pPr>
      <w:r w:rsidRPr="00CF48A7">
        <w:rPr>
          <w:rFonts w:cs="Arial"/>
          <w:noProof w:val="0"/>
          <w:sz w:val="20"/>
          <w:szCs w:val="20"/>
        </w:rPr>
        <w:t>vyplnený formulár „</w:t>
      </w:r>
      <w:r w:rsidRPr="00CF48A7">
        <w:rPr>
          <w:rFonts w:cs="Arial"/>
          <w:b/>
          <w:bCs/>
          <w:noProof w:val="0"/>
          <w:sz w:val="20"/>
          <w:szCs w:val="20"/>
        </w:rPr>
        <w:t>Návrh na plnenie kritérií“</w:t>
      </w:r>
      <w:r w:rsidRPr="00CF48A7">
        <w:rPr>
          <w:rFonts w:cs="Arial"/>
          <w:noProof w:val="0"/>
          <w:sz w:val="20"/>
          <w:szCs w:val="20"/>
        </w:rPr>
        <w:t xml:space="preserve"> uvedený v Prílohe č. </w:t>
      </w:r>
      <w:r w:rsidR="00924F12" w:rsidRPr="00CF48A7">
        <w:rPr>
          <w:rFonts w:cs="Arial"/>
          <w:noProof w:val="0"/>
          <w:sz w:val="20"/>
          <w:szCs w:val="20"/>
        </w:rPr>
        <w:t>7</w:t>
      </w:r>
      <w:r w:rsidRPr="00CF48A7">
        <w:rPr>
          <w:rFonts w:cs="Arial"/>
          <w:noProof w:val="0"/>
          <w:sz w:val="20"/>
          <w:szCs w:val="20"/>
        </w:rPr>
        <w:t xml:space="preserve"> týchto súťažných podkladov, vypracovaný podľa </w:t>
      </w:r>
      <w:r w:rsidR="00267DB1" w:rsidRPr="00CF48A7">
        <w:rPr>
          <w:rFonts w:cs="Arial"/>
          <w:noProof w:val="0"/>
          <w:sz w:val="20"/>
          <w:szCs w:val="20"/>
        </w:rPr>
        <w:t>oddielu E</w:t>
      </w:r>
      <w:r w:rsidRPr="00CF48A7">
        <w:rPr>
          <w:rFonts w:cs="Arial"/>
          <w:noProof w:val="0"/>
          <w:sz w:val="20"/>
          <w:szCs w:val="20"/>
        </w:rPr>
        <w:t xml:space="preserve"> – „Kritériá na </w:t>
      </w:r>
      <w:r w:rsidR="00267DB1" w:rsidRPr="00CF48A7">
        <w:rPr>
          <w:rFonts w:cs="Arial"/>
          <w:noProof w:val="0"/>
          <w:sz w:val="20"/>
          <w:szCs w:val="20"/>
        </w:rPr>
        <w:t>vy</w:t>
      </w:r>
      <w:r w:rsidRPr="00CF48A7">
        <w:rPr>
          <w:rFonts w:cs="Arial"/>
          <w:noProof w:val="0"/>
          <w:sz w:val="20"/>
          <w:szCs w:val="20"/>
        </w:rPr>
        <w:t>hodnotenie ponúk a </w:t>
      </w:r>
      <w:r w:rsidR="00267DB1" w:rsidRPr="00CF48A7">
        <w:rPr>
          <w:rFonts w:cs="Arial"/>
          <w:noProof w:val="0"/>
          <w:sz w:val="20"/>
          <w:szCs w:val="20"/>
        </w:rPr>
        <w:t>pravidlá</w:t>
      </w:r>
      <w:r w:rsidRPr="00CF48A7">
        <w:rPr>
          <w:rFonts w:cs="Arial"/>
          <w:noProof w:val="0"/>
          <w:sz w:val="20"/>
          <w:szCs w:val="20"/>
        </w:rPr>
        <w:t xml:space="preserve"> ich uplatnenia“</w:t>
      </w:r>
    </w:p>
    <w:p w14:paraId="731724EC" w14:textId="2F984875" w:rsidR="00A97A14" w:rsidRPr="00CF48A7" w:rsidRDefault="00DE2EA0" w:rsidP="00CF48A7">
      <w:pPr>
        <w:pStyle w:val="Odsekzoznamu"/>
        <w:numPr>
          <w:ilvl w:val="1"/>
          <w:numId w:val="6"/>
        </w:numPr>
        <w:jc w:val="both"/>
        <w:rPr>
          <w:rFonts w:cs="Arial"/>
          <w:b/>
          <w:bCs/>
          <w:noProof w:val="0"/>
          <w:sz w:val="20"/>
          <w:szCs w:val="20"/>
        </w:rPr>
      </w:pPr>
      <w:r w:rsidRPr="00CF48A7">
        <w:rPr>
          <w:rFonts w:cs="Arial"/>
          <w:noProof w:val="0"/>
          <w:sz w:val="20"/>
          <w:szCs w:val="20"/>
        </w:rPr>
        <w:t xml:space="preserve">čestné vyhlásenie uchádzača </w:t>
      </w:r>
      <w:r w:rsidR="00A97A14" w:rsidRPr="00CF48A7">
        <w:rPr>
          <w:rFonts w:cs="Arial"/>
          <w:noProof w:val="0"/>
          <w:sz w:val="20"/>
          <w:szCs w:val="20"/>
        </w:rPr>
        <w:t xml:space="preserve">Príloha č. 8 -  </w:t>
      </w:r>
      <w:r w:rsidR="00A97A14" w:rsidRPr="00CF48A7">
        <w:rPr>
          <w:rFonts w:cs="Arial"/>
          <w:b/>
          <w:bCs/>
          <w:noProof w:val="0"/>
          <w:sz w:val="20"/>
          <w:szCs w:val="20"/>
        </w:rPr>
        <w:t>Čestné vyhlásenie o neexistencii aplikovateľných sankcií</w:t>
      </w:r>
    </w:p>
    <w:p w14:paraId="67115345" w14:textId="72472F6D" w:rsidR="006E5230" w:rsidRPr="00CF48A7" w:rsidRDefault="005922B3" w:rsidP="00CF48A7">
      <w:pPr>
        <w:pStyle w:val="Odsekzoznamu"/>
        <w:numPr>
          <w:ilvl w:val="1"/>
          <w:numId w:val="6"/>
        </w:numPr>
        <w:jc w:val="both"/>
        <w:rPr>
          <w:rFonts w:cs="Arial"/>
          <w:noProof w:val="0"/>
          <w:sz w:val="20"/>
          <w:szCs w:val="20"/>
        </w:rPr>
      </w:pPr>
      <w:r w:rsidRPr="00CF48A7">
        <w:rPr>
          <w:rFonts w:cs="Arial"/>
          <w:b/>
          <w:bCs/>
          <w:noProof w:val="0"/>
          <w:sz w:val="20"/>
          <w:szCs w:val="20"/>
        </w:rPr>
        <w:t>Vyhlásenie k vypracovaniu ponuky –</w:t>
      </w:r>
      <w:r w:rsidRPr="00CF48A7">
        <w:rPr>
          <w:rFonts w:cs="Arial"/>
          <w:noProof w:val="0"/>
          <w:sz w:val="20"/>
          <w:szCs w:val="20"/>
        </w:rPr>
        <w:t xml:space="preserve"> Príloha č. 9</w:t>
      </w:r>
    </w:p>
    <w:bookmarkEnd w:id="58"/>
    <w:p w14:paraId="6DEB6FD0" w14:textId="2F0BD8CA" w:rsidR="00DE2EA0" w:rsidRPr="00CF48A7" w:rsidRDefault="00DE2EA0" w:rsidP="00CF48A7">
      <w:pPr>
        <w:pStyle w:val="Odsekzoznamu"/>
        <w:numPr>
          <w:ilvl w:val="1"/>
          <w:numId w:val="6"/>
        </w:numPr>
        <w:jc w:val="both"/>
        <w:rPr>
          <w:rFonts w:cs="Arial"/>
          <w:noProof w:val="0"/>
          <w:sz w:val="20"/>
          <w:szCs w:val="20"/>
        </w:rPr>
      </w:pPr>
      <w:r w:rsidRPr="00FE5FBA">
        <w:rPr>
          <w:rFonts w:cs="Arial"/>
          <w:noProof w:val="0"/>
          <w:sz w:val="20"/>
          <w:szCs w:val="20"/>
        </w:rPr>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E727633" w14:textId="77777777" w:rsidR="00DE2EA0" w:rsidRPr="00DE2EA0" w:rsidRDefault="00DE2EA0" w:rsidP="00DE2EA0"/>
    <w:p w14:paraId="5DB95902" w14:textId="3318A9E9" w:rsidR="00782FAF" w:rsidRPr="004D239D" w:rsidRDefault="003F0FEC" w:rsidP="005922B3">
      <w:pPr>
        <w:pStyle w:val="Nadpis3"/>
      </w:pPr>
      <w:bookmarkStart w:id="61" w:name="_Toc216696619"/>
      <w:r>
        <w:t>Predloženie ponuky</w:t>
      </w:r>
      <w:bookmarkEnd w:id="61"/>
    </w:p>
    <w:p w14:paraId="222A8FCC" w14:textId="54BD880B" w:rsidR="003F0FEC" w:rsidRPr="003F0FEC" w:rsidRDefault="00BB3804" w:rsidP="005922B3">
      <w:pPr>
        <w:pStyle w:val="Odsekzoznamu"/>
        <w:numPr>
          <w:ilvl w:val="1"/>
          <w:numId w:val="6"/>
        </w:numPr>
        <w:jc w:val="both"/>
        <w:rPr>
          <w:rFonts w:cs="Arial"/>
          <w:noProof w:val="0"/>
          <w:sz w:val="20"/>
          <w:szCs w:val="20"/>
        </w:rPr>
      </w:pPr>
      <w:r>
        <w:rPr>
          <w:rFonts w:cs="Arial"/>
          <w:noProof w:val="0"/>
          <w:sz w:val="20"/>
          <w:szCs w:val="20"/>
        </w:rPr>
        <w:t>Kvalifikovaný u</w:t>
      </w:r>
      <w:r w:rsidRPr="003F0FEC">
        <w:rPr>
          <w:rFonts w:cs="Arial"/>
          <w:noProof w:val="0"/>
          <w:sz w:val="20"/>
          <w:szCs w:val="20"/>
        </w:rPr>
        <w:t xml:space="preserve">chádzač </w:t>
      </w:r>
      <w:r w:rsidR="003F0FEC" w:rsidRPr="003F0FEC">
        <w:rPr>
          <w:rFonts w:cs="Arial"/>
          <w:noProof w:val="0"/>
          <w:sz w:val="20"/>
          <w:szCs w:val="20"/>
        </w:rPr>
        <w:t>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5DB51E9" w14:textId="18D4D06E" w:rsidR="003F0FEC" w:rsidRPr="003F0FEC" w:rsidRDefault="003F0FEC" w:rsidP="00DE2EA0">
      <w:pPr>
        <w:pStyle w:val="Odsekzoznamu"/>
        <w:numPr>
          <w:ilvl w:val="0"/>
          <w:numId w:val="38"/>
        </w:numPr>
        <w:jc w:val="both"/>
        <w:rPr>
          <w:rFonts w:cs="Arial"/>
          <w:noProof w:val="0"/>
          <w:sz w:val="20"/>
          <w:szCs w:val="20"/>
        </w:rPr>
      </w:pPr>
      <w:r w:rsidRPr="003F0FEC">
        <w:rPr>
          <w:rFonts w:cs="Arial"/>
          <w:noProof w:val="0"/>
          <w:sz w:val="20"/>
          <w:szCs w:val="20"/>
        </w:rPr>
        <w:t>nedodrží určený spôsob komunikácie,</w:t>
      </w:r>
    </w:p>
    <w:p w14:paraId="59E23873" w14:textId="09FA5C08" w:rsidR="003F0FEC" w:rsidRPr="003F0FEC" w:rsidRDefault="003F0FEC" w:rsidP="00DE2EA0">
      <w:pPr>
        <w:pStyle w:val="Odsekzoznamu"/>
        <w:numPr>
          <w:ilvl w:val="0"/>
          <w:numId w:val="38"/>
        </w:numPr>
        <w:jc w:val="both"/>
        <w:rPr>
          <w:rFonts w:cs="Arial"/>
          <w:noProof w:val="0"/>
          <w:sz w:val="20"/>
          <w:szCs w:val="20"/>
        </w:rPr>
      </w:pPr>
      <w:r w:rsidRPr="003F0FEC">
        <w:rPr>
          <w:rFonts w:cs="Arial"/>
          <w:noProof w:val="0"/>
          <w:sz w:val="20"/>
          <w:szCs w:val="20"/>
        </w:rPr>
        <w:t>obsah jeho ponuky nie je možné sprístupniť,</w:t>
      </w:r>
    </w:p>
    <w:p w14:paraId="569C87B1" w14:textId="5D8E31C8" w:rsidR="003F0FEC" w:rsidRPr="003F0FEC" w:rsidRDefault="003F0FEC" w:rsidP="00DE2EA0">
      <w:pPr>
        <w:pStyle w:val="Odsekzoznamu"/>
        <w:numPr>
          <w:ilvl w:val="0"/>
          <w:numId w:val="38"/>
        </w:numPr>
        <w:jc w:val="both"/>
        <w:rPr>
          <w:rFonts w:cs="Arial"/>
          <w:noProof w:val="0"/>
          <w:sz w:val="20"/>
          <w:szCs w:val="20"/>
        </w:rPr>
      </w:pPr>
      <w:r w:rsidRPr="003F0FEC">
        <w:rPr>
          <w:rFonts w:cs="Arial"/>
          <w:noProof w:val="0"/>
          <w:sz w:val="20"/>
          <w:szCs w:val="20"/>
        </w:rPr>
        <w:t>nepredložil ponuku vo vyžadovanom formáte kódovania, ak je potrebný na ďalšie spracovanie pri vyhodnocovaní ponúk.</w:t>
      </w:r>
    </w:p>
    <w:p w14:paraId="4E0E6B10" w14:textId="79FF4321"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 xml:space="preserve">Uchádzač predloží ponuku v elektronickej podobe prostredníctvom systému JOSEPHINE v lehote na predkladanie ponúk </w:t>
      </w:r>
      <w:r w:rsidR="00944CA1">
        <w:rPr>
          <w:rFonts w:cs="Arial"/>
          <w:noProof w:val="0"/>
          <w:sz w:val="20"/>
          <w:szCs w:val="20"/>
        </w:rPr>
        <w:t>uvedenej vo výzve na predkladanie ponúk podľa § 68 ZVO</w:t>
      </w:r>
      <w:r w:rsidRPr="003F0FEC">
        <w:rPr>
          <w:rFonts w:cs="Arial"/>
          <w:noProof w:val="0"/>
          <w:sz w:val="20"/>
          <w:szCs w:val="20"/>
        </w:rPr>
        <w:t xml:space="preserve">. </w:t>
      </w:r>
    </w:p>
    <w:p w14:paraId="1A2E35E2" w14:textId="7D94ED2D"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o slobodnom prístupe k informáciám a o zmene a doplnení niektorých zákonov, zákon č. 215/2004 Z. z. o ochrane utajovaných skutočností a o zmene a doplnení niektorých zákonov atď.). Verejný obstarávateľ odporúča, aby </w:t>
      </w:r>
      <w:r w:rsidRPr="00944CA1">
        <w:rPr>
          <w:rFonts w:cs="Arial"/>
          <w:noProof w:val="0"/>
          <w:sz w:val="20"/>
          <w:szCs w:val="20"/>
        </w:rPr>
        <w:t xml:space="preserve">uchádzačom vypracovaný „Zoznam dôverných informácií“, ktorý bude súčasťou jeho ponuky, obsahoval údaje podľa Prílohy č. </w:t>
      </w:r>
      <w:r w:rsidR="00924F12" w:rsidRPr="00944CA1">
        <w:rPr>
          <w:rFonts w:cs="Arial"/>
          <w:noProof w:val="0"/>
          <w:sz w:val="20"/>
          <w:szCs w:val="20"/>
        </w:rPr>
        <w:t>6</w:t>
      </w:r>
      <w:r w:rsidRPr="00944CA1">
        <w:rPr>
          <w:rFonts w:cs="Arial"/>
          <w:noProof w:val="0"/>
          <w:sz w:val="20"/>
          <w:szCs w:val="20"/>
        </w:rPr>
        <w:t xml:space="preserve"> týchto súťažných podkladov.</w:t>
      </w:r>
      <w:r w:rsidRPr="003F0FEC">
        <w:rPr>
          <w:rFonts w:cs="Arial"/>
          <w:noProof w:val="0"/>
          <w:sz w:val="20"/>
          <w:szCs w:val="20"/>
        </w:rPr>
        <w:t xml:space="preserve"> Ak uchádzač predmetný doklad nepredloží, má sa za to, že ponuka uchádzača neobsahuje dôverné informácie.</w:t>
      </w:r>
    </w:p>
    <w:p w14:paraId="79D5D63F" w14:textId="77777777"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Verejný obstarávateľ odporúča záujemcom/uchádzačom predložiť ponuku v dostatočnom časovom predstihu pred uplynutím lehoty na predkladanie ponúk.</w:t>
      </w:r>
    </w:p>
    <w:p w14:paraId="1B89231A" w14:textId="26153092"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Predkladanie ponúk je umožnené iba autentifikovaným uchádzačom. Bližšie informácie o registrácií v systéme JOSEPHINE sú uvedené v bode 11</w:t>
      </w:r>
      <w:r w:rsidR="00FE5FBA">
        <w:rPr>
          <w:rFonts w:cs="Arial"/>
          <w:noProof w:val="0"/>
          <w:sz w:val="20"/>
          <w:szCs w:val="20"/>
        </w:rPr>
        <w:t xml:space="preserve"> týchto</w:t>
      </w:r>
      <w:r w:rsidRPr="003F0FEC">
        <w:rPr>
          <w:rFonts w:cs="Arial"/>
          <w:noProof w:val="0"/>
          <w:sz w:val="20"/>
          <w:szCs w:val="20"/>
        </w:rPr>
        <w:t xml:space="preserve"> súťažných podkladov. Autentifikovaný </w:t>
      </w:r>
      <w:r w:rsidRPr="003F0FEC">
        <w:rPr>
          <w:rFonts w:cs="Arial"/>
          <w:noProof w:val="0"/>
          <w:sz w:val="20"/>
          <w:szCs w:val="20"/>
        </w:rPr>
        <w:lastRenderedPageBreak/>
        <w:t>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https://josephine.proebiz.com. 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p>
    <w:p w14:paraId="77146BCB" w14:textId="77777777" w:rsidR="003F0FEC" w:rsidRPr="003F0FEC" w:rsidRDefault="003F0FEC" w:rsidP="005922B3">
      <w:pPr>
        <w:pStyle w:val="Odsekzoznamu"/>
        <w:numPr>
          <w:ilvl w:val="1"/>
          <w:numId w:val="6"/>
        </w:numPr>
        <w:jc w:val="both"/>
        <w:rPr>
          <w:rFonts w:cs="Arial"/>
          <w:noProof w:val="0"/>
          <w:sz w:val="20"/>
          <w:szCs w:val="20"/>
        </w:rPr>
      </w:pPr>
      <w:r w:rsidRPr="003F0FEC">
        <w:rPr>
          <w:rFonts w:cs="Arial"/>
          <w:noProof w:val="0"/>
          <w:sz w:val="20"/>
          <w:szCs w:val="20"/>
        </w:rPr>
        <w:t>Po úspešnom nahraní ponuky do systému JOSEPHINE je uchádzačovi odoslaný notifikačný informatívny e-mail (a to na emailovú adresu užívateľa uchádzača, ktorý ponuku nahral).</w:t>
      </w:r>
    </w:p>
    <w:p w14:paraId="4470AF03" w14:textId="6578324C" w:rsidR="00782FAF" w:rsidRPr="003F0FEC" w:rsidRDefault="00782FAF" w:rsidP="003F0FEC">
      <w:pPr>
        <w:jc w:val="both"/>
        <w:rPr>
          <w:rFonts w:cs="Arial"/>
          <w:noProof w:val="0"/>
          <w:sz w:val="20"/>
          <w:szCs w:val="20"/>
        </w:rPr>
      </w:pPr>
    </w:p>
    <w:p w14:paraId="322BE536" w14:textId="12415E10" w:rsidR="006E5230" w:rsidRDefault="006E5230" w:rsidP="005922B3">
      <w:pPr>
        <w:pStyle w:val="Nadpis3"/>
      </w:pPr>
      <w:bookmarkStart w:id="62" w:name="_Toc216696620"/>
      <w:r>
        <w:t>Variantné riešenia</w:t>
      </w:r>
      <w:bookmarkEnd w:id="62"/>
    </w:p>
    <w:p w14:paraId="4EDE103F" w14:textId="77777777" w:rsidR="006E5230" w:rsidRDefault="006E5230" w:rsidP="005922B3">
      <w:pPr>
        <w:pStyle w:val="Odsekzoznamu"/>
        <w:numPr>
          <w:ilvl w:val="1"/>
          <w:numId w:val="6"/>
        </w:numPr>
        <w:jc w:val="both"/>
        <w:rPr>
          <w:rFonts w:cs="Arial"/>
          <w:noProof w:val="0"/>
          <w:sz w:val="20"/>
          <w:szCs w:val="20"/>
        </w:rPr>
      </w:pPr>
      <w:r w:rsidRPr="006E5230">
        <w:rPr>
          <w:rFonts w:cs="Arial"/>
          <w:noProof w:val="0"/>
          <w:sz w:val="20"/>
          <w:szCs w:val="20"/>
        </w:rPr>
        <w:t>Uchádzačom sa neumožňuje predložiť variantné riešenie vo vzťahu k požadovanému predmetu zákazky.</w:t>
      </w:r>
    </w:p>
    <w:p w14:paraId="28EE5DC3" w14:textId="6DDCE8DB" w:rsidR="006E5230" w:rsidRPr="006E5230" w:rsidRDefault="006E5230" w:rsidP="005922B3">
      <w:pPr>
        <w:pStyle w:val="Odsekzoznamu"/>
        <w:numPr>
          <w:ilvl w:val="1"/>
          <w:numId w:val="6"/>
        </w:numPr>
        <w:jc w:val="both"/>
        <w:rPr>
          <w:rFonts w:cs="Arial"/>
          <w:noProof w:val="0"/>
          <w:sz w:val="20"/>
          <w:szCs w:val="20"/>
        </w:rPr>
      </w:pPr>
      <w:r w:rsidRPr="006E5230">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657BDD24" w14:textId="77777777" w:rsidR="006E5230" w:rsidRPr="006E5230" w:rsidRDefault="006E5230" w:rsidP="006E5230"/>
    <w:p w14:paraId="0ADD1E10" w14:textId="235EB82C" w:rsidR="006A0AB8" w:rsidRPr="004D239D" w:rsidRDefault="006E5230" w:rsidP="005922B3">
      <w:pPr>
        <w:pStyle w:val="Nadpis3"/>
      </w:pPr>
      <w:bookmarkStart w:id="63" w:name="_Toc216696621"/>
      <w:r>
        <w:t>Miesto a lehota na predkladanie ponúk</w:t>
      </w:r>
      <w:bookmarkEnd w:id="63"/>
    </w:p>
    <w:p w14:paraId="38966277" w14:textId="6D15D43B" w:rsidR="006E5230" w:rsidRPr="006E5230" w:rsidRDefault="00281532" w:rsidP="005922B3">
      <w:pPr>
        <w:numPr>
          <w:ilvl w:val="1"/>
          <w:numId w:val="6"/>
        </w:numPr>
        <w:jc w:val="both"/>
        <w:rPr>
          <w:rFonts w:cs="Arial"/>
          <w:noProof w:val="0"/>
          <w:sz w:val="20"/>
          <w:szCs w:val="20"/>
        </w:rPr>
      </w:pPr>
      <w:r w:rsidRPr="0042033C">
        <w:rPr>
          <w:rFonts w:cs="Arial"/>
          <w:noProof w:val="0"/>
          <w:sz w:val="20"/>
          <w:szCs w:val="20"/>
        </w:rPr>
        <w:t xml:space="preserve">Komisia </w:t>
      </w:r>
      <w:r w:rsidR="006E5230" w:rsidRPr="006E5230">
        <w:rPr>
          <w:rFonts w:cs="Arial"/>
          <w:noProof w:val="0"/>
          <w:sz w:val="20"/>
          <w:szCs w:val="20"/>
        </w:rPr>
        <w:t>V tomto verejnom obstarávaní sa vyhotovenie ponúk realizuje výlučne elektronicky prostredníctvom systému JOSEPHINE (okrem dokladu uvedenéh</w:t>
      </w:r>
      <w:r w:rsidR="006E5230" w:rsidRPr="00944CA1">
        <w:rPr>
          <w:rFonts w:cs="Arial"/>
          <w:noProof w:val="0"/>
          <w:sz w:val="20"/>
          <w:szCs w:val="20"/>
        </w:rPr>
        <w:t>o v bode 2</w:t>
      </w:r>
      <w:r w:rsidR="005922B3">
        <w:rPr>
          <w:rFonts w:cs="Arial"/>
          <w:noProof w:val="0"/>
          <w:sz w:val="20"/>
          <w:szCs w:val="20"/>
        </w:rPr>
        <w:t>5.</w:t>
      </w:r>
      <w:r w:rsidR="006E5230" w:rsidRPr="00944CA1">
        <w:rPr>
          <w:rFonts w:cs="Arial"/>
          <w:noProof w:val="0"/>
          <w:sz w:val="20"/>
          <w:szCs w:val="20"/>
        </w:rPr>
        <w:t>1</w:t>
      </w:r>
      <w:r w:rsidR="00944CA1" w:rsidRPr="00944CA1">
        <w:rPr>
          <w:rFonts w:cs="Arial"/>
          <w:noProof w:val="0"/>
          <w:sz w:val="20"/>
          <w:szCs w:val="20"/>
        </w:rPr>
        <w:t>2</w:t>
      </w:r>
      <w:r w:rsidR="006E5230" w:rsidRPr="00944CA1">
        <w:rPr>
          <w:rFonts w:cs="Arial"/>
          <w:noProof w:val="0"/>
          <w:sz w:val="20"/>
          <w:szCs w:val="20"/>
        </w:rPr>
        <w:t xml:space="preserve"> tejto časti súťažných podkladov).</w:t>
      </w:r>
    </w:p>
    <w:p w14:paraId="7C4C2FE4" w14:textId="49145D31" w:rsidR="006E5230" w:rsidRPr="005922B3" w:rsidRDefault="006E5230" w:rsidP="005922B3">
      <w:pPr>
        <w:numPr>
          <w:ilvl w:val="1"/>
          <w:numId w:val="6"/>
        </w:numPr>
        <w:jc w:val="both"/>
        <w:rPr>
          <w:rFonts w:cs="Arial"/>
          <w:noProof w:val="0"/>
          <w:sz w:val="20"/>
          <w:szCs w:val="20"/>
        </w:rPr>
      </w:pPr>
      <w:r w:rsidRPr="005922B3">
        <w:rPr>
          <w:rFonts w:cs="Arial"/>
          <w:noProof w:val="0"/>
          <w:sz w:val="20"/>
          <w:szCs w:val="20"/>
        </w:rPr>
        <w:t>Ponuky sa predkladajú v lehote na predkladanie ponúk. Lehota na predkladanie ponúk bude uvedená vo výzve na predkladanie ponúk podľa § 68 ZVO, pričom výzva na predkladanie ponúk bude vypracovaná v súlade s § 68 ZVO</w:t>
      </w:r>
      <w:r w:rsidR="005922B3" w:rsidRPr="005922B3">
        <w:rPr>
          <w:rFonts w:cs="Arial"/>
          <w:noProof w:val="0"/>
          <w:sz w:val="20"/>
          <w:szCs w:val="20"/>
        </w:rPr>
        <w:t xml:space="preserve">. </w:t>
      </w:r>
    </w:p>
    <w:p w14:paraId="11D634AB" w14:textId="77777777" w:rsidR="006E5230" w:rsidRPr="006E5230" w:rsidRDefault="006E5230" w:rsidP="005922B3">
      <w:pPr>
        <w:numPr>
          <w:ilvl w:val="1"/>
          <w:numId w:val="6"/>
        </w:numPr>
        <w:jc w:val="both"/>
        <w:rPr>
          <w:rFonts w:cs="Arial"/>
          <w:noProof w:val="0"/>
          <w:sz w:val="20"/>
          <w:szCs w:val="20"/>
        </w:rPr>
      </w:pPr>
      <w:r w:rsidRPr="006E5230">
        <w:rPr>
          <w:rFonts w:cs="Arial"/>
          <w:noProof w:val="0"/>
          <w:sz w:val="20"/>
          <w:szCs w:val="20"/>
        </w:rPr>
        <w:t>Systém JOSEPHINE neumožňuje poslať ponuku po uplynutí lehoty na predkladanie ponúk.</w:t>
      </w:r>
    </w:p>
    <w:p w14:paraId="72F1F366" w14:textId="478244F7" w:rsidR="00AD2E67" w:rsidRDefault="006E5230" w:rsidP="005922B3">
      <w:pPr>
        <w:numPr>
          <w:ilvl w:val="1"/>
          <w:numId w:val="6"/>
        </w:numPr>
        <w:jc w:val="both"/>
        <w:rPr>
          <w:rFonts w:cs="Arial"/>
          <w:noProof w:val="0"/>
          <w:sz w:val="20"/>
          <w:szCs w:val="20"/>
        </w:rPr>
      </w:pPr>
      <w:r w:rsidRPr="006E5230">
        <w:rPr>
          <w:rFonts w:cs="Arial"/>
          <w:noProof w:val="0"/>
          <w:sz w:val="20"/>
          <w:szCs w:val="20"/>
        </w:rPr>
        <w:t>Doklad podľa bodu 2</w:t>
      </w:r>
      <w:r w:rsidR="005922B3">
        <w:rPr>
          <w:rFonts w:cs="Arial"/>
          <w:noProof w:val="0"/>
          <w:sz w:val="20"/>
          <w:szCs w:val="20"/>
        </w:rPr>
        <w:t>5</w:t>
      </w:r>
      <w:r w:rsidRPr="006E5230">
        <w:rPr>
          <w:rFonts w:cs="Arial"/>
          <w:noProof w:val="0"/>
          <w:sz w:val="20"/>
          <w:szCs w:val="20"/>
        </w:rPr>
        <w:t>.</w:t>
      </w:r>
      <w:r w:rsidR="005922B3">
        <w:rPr>
          <w:rFonts w:cs="Arial"/>
          <w:noProof w:val="0"/>
          <w:sz w:val="20"/>
          <w:szCs w:val="20"/>
        </w:rPr>
        <w:t>12</w:t>
      </w:r>
      <w:r w:rsidRPr="006E5230">
        <w:rPr>
          <w:rFonts w:cs="Arial"/>
          <w:noProof w:val="0"/>
          <w:sz w:val="20"/>
          <w:szCs w:val="20"/>
        </w:rPr>
        <w:t xml:space="preserve"> uchádzač predloží v lehote na predkladanie ponúk na adresu verejného obstarávateľa:</w:t>
      </w:r>
    </w:p>
    <w:p w14:paraId="3637F59D" w14:textId="4DEA8D80" w:rsidR="00AD2E67" w:rsidRPr="00AD2E67" w:rsidRDefault="00AD2E67" w:rsidP="00AD2E67">
      <w:pPr>
        <w:ind w:left="380"/>
        <w:jc w:val="both"/>
        <w:rPr>
          <w:rFonts w:cs="Arial"/>
          <w:noProof w:val="0"/>
          <w:sz w:val="20"/>
          <w:szCs w:val="20"/>
        </w:rPr>
      </w:pPr>
      <w:r w:rsidRPr="00AD2E67">
        <w:rPr>
          <w:rFonts w:cs="Arial"/>
          <w:noProof w:val="0"/>
          <w:sz w:val="20"/>
          <w:szCs w:val="20"/>
        </w:rPr>
        <w:t>LESY Slovenskej republiky, štátny podnik, generálne riaditeľstvo</w:t>
      </w:r>
      <w:r>
        <w:rPr>
          <w:rFonts w:cs="Arial"/>
          <w:noProof w:val="0"/>
          <w:sz w:val="20"/>
          <w:szCs w:val="20"/>
        </w:rPr>
        <w:t xml:space="preserve">, </w:t>
      </w:r>
      <w:r w:rsidRPr="00AD2E67">
        <w:rPr>
          <w:rFonts w:cs="Arial"/>
          <w:noProof w:val="0"/>
          <w:sz w:val="20"/>
          <w:szCs w:val="20"/>
        </w:rPr>
        <w:t>Námestie SNP 8, 975 66 Banská Bystrica</w:t>
      </w:r>
    </w:p>
    <w:p w14:paraId="0DC2971C" w14:textId="1BC33AB6" w:rsidR="006E5230" w:rsidRPr="006E5230" w:rsidRDefault="006E5230" w:rsidP="005922B3">
      <w:pPr>
        <w:numPr>
          <w:ilvl w:val="1"/>
          <w:numId w:val="6"/>
        </w:numPr>
        <w:jc w:val="both"/>
        <w:rPr>
          <w:rFonts w:cs="Arial"/>
          <w:noProof w:val="0"/>
          <w:sz w:val="20"/>
          <w:szCs w:val="20"/>
        </w:rPr>
      </w:pPr>
      <w:r w:rsidRPr="006E5230">
        <w:rPr>
          <w:rFonts w:cs="Arial"/>
          <w:noProof w:val="0"/>
          <w:sz w:val="20"/>
          <w:szCs w:val="20"/>
        </w:rPr>
        <w:t>Uchádzač vloží doklad podľa bodu 2</w:t>
      </w:r>
      <w:r w:rsidR="005922B3">
        <w:rPr>
          <w:rFonts w:cs="Arial"/>
          <w:noProof w:val="0"/>
          <w:sz w:val="20"/>
          <w:szCs w:val="20"/>
        </w:rPr>
        <w:t>5</w:t>
      </w:r>
      <w:r w:rsidRPr="006E5230">
        <w:rPr>
          <w:rFonts w:cs="Arial"/>
          <w:noProof w:val="0"/>
          <w:sz w:val="20"/>
          <w:szCs w:val="20"/>
        </w:rPr>
        <w:t>.1</w:t>
      </w:r>
      <w:r w:rsidR="00944CA1">
        <w:rPr>
          <w:rFonts w:cs="Arial"/>
          <w:noProof w:val="0"/>
          <w:sz w:val="20"/>
          <w:szCs w:val="20"/>
        </w:rPr>
        <w:t>2</w:t>
      </w:r>
      <w:r w:rsidRPr="006E5230">
        <w:rPr>
          <w:rFonts w:cs="Arial"/>
          <w:noProof w:val="0"/>
          <w:sz w:val="20"/>
          <w:szCs w:val="20"/>
        </w:rPr>
        <w:t xml:space="preserve"> tejto časti súťažných podkladov do samostatnej nepriehľadnej obálky, ktorá musí byť uzatvorená, zabezpečená proti neoprávnenému otvoreniu a označená nasledovnými údajmi:</w:t>
      </w:r>
    </w:p>
    <w:p w14:paraId="7D2BC3B7" w14:textId="77777777" w:rsidR="006E5230" w:rsidRPr="006E5230" w:rsidRDefault="006E5230" w:rsidP="005922B3">
      <w:pPr>
        <w:numPr>
          <w:ilvl w:val="1"/>
          <w:numId w:val="6"/>
        </w:numPr>
        <w:jc w:val="both"/>
        <w:rPr>
          <w:rFonts w:cs="Arial"/>
          <w:noProof w:val="0"/>
          <w:sz w:val="20"/>
          <w:szCs w:val="20"/>
        </w:rPr>
      </w:pPr>
      <w:r w:rsidRPr="006E5230">
        <w:rPr>
          <w:rFonts w:cs="Arial"/>
          <w:noProof w:val="0"/>
          <w:sz w:val="20"/>
          <w:szCs w:val="20"/>
        </w:rPr>
        <w:t>adresa verejného obstarávateľa,</w:t>
      </w:r>
    </w:p>
    <w:p w14:paraId="13004CAD" w14:textId="77777777" w:rsidR="006E5230" w:rsidRPr="006E5230" w:rsidRDefault="006E5230" w:rsidP="005922B3">
      <w:pPr>
        <w:numPr>
          <w:ilvl w:val="1"/>
          <w:numId w:val="6"/>
        </w:numPr>
        <w:jc w:val="both"/>
        <w:rPr>
          <w:rFonts w:cs="Arial"/>
          <w:noProof w:val="0"/>
          <w:sz w:val="20"/>
          <w:szCs w:val="20"/>
        </w:rPr>
      </w:pPr>
      <w:r w:rsidRPr="006E5230">
        <w:rPr>
          <w:rFonts w:cs="Arial"/>
          <w:noProof w:val="0"/>
          <w:sz w:val="20"/>
          <w:szCs w:val="20"/>
        </w:rPr>
        <w:t xml:space="preserve">adresa uchádzača, </w:t>
      </w:r>
    </w:p>
    <w:p w14:paraId="0D8A52CE" w14:textId="77777777" w:rsidR="006E5230" w:rsidRPr="00592BC6" w:rsidRDefault="006E5230" w:rsidP="005922B3">
      <w:pPr>
        <w:numPr>
          <w:ilvl w:val="1"/>
          <w:numId w:val="6"/>
        </w:numPr>
        <w:jc w:val="both"/>
        <w:rPr>
          <w:rFonts w:cs="Arial"/>
          <w:noProof w:val="0"/>
          <w:sz w:val="20"/>
          <w:szCs w:val="20"/>
        </w:rPr>
      </w:pPr>
      <w:r w:rsidRPr="006E5230">
        <w:rPr>
          <w:rFonts w:cs="Arial"/>
          <w:noProof w:val="0"/>
          <w:sz w:val="20"/>
          <w:szCs w:val="20"/>
        </w:rPr>
        <w:t>označenie: „</w:t>
      </w:r>
      <w:r w:rsidRPr="00592BC6">
        <w:rPr>
          <w:rFonts w:cs="Arial"/>
          <w:noProof w:val="0"/>
          <w:sz w:val="20"/>
          <w:szCs w:val="20"/>
        </w:rPr>
        <w:t>SÚŤAŽ – NEOTVÁRAŤ“,</w:t>
      </w:r>
    </w:p>
    <w:p w14:paraId="0E976708" w14:textId="4666E2AF" w:rsidR="006E5230" w:rsidRPr="00592BC6" w:rsidRDefault="006E5230" w:rsidP="005922B3">
      <w:pPr>
        <w:numPr>
          <w:ilvl w:val="1"/>
          <w:numId w:val="6"/>
        </w:numPr>
        <w:jc w:val="both"/>
        <w:rPr>
          <w:rFonts w:cs="Arial"/>
          <w:noProof w:val="0"/>
          <w:sz w:val="20"/>
          <w:szCs w:val="20"/>
        </w:rPr>
      </w:pPr>
      <w:r w:rsidRPr="00592BC6">
        <w:rPr>
          <w:rFonts w:cs="Arial"/>
          <w:noProof w:val="0"/>
          <w:sz w:val="20"/>
          <w:szCs w:val="20"/>
        </w:rPr>
        <w:t>označenie heslom súťaže: „</w:t>
      </w:r>
      <w:r w:rsidR="00AD2E67" w:rsidRPr="00592BC6">
        <w:rPr>
          <w:rFonts w:cs="Calibri"/>
          <w:b/>
          <w:sz w:val="20"/>
          <w:szCs w:val="20"/>
        </w:rPr>
        <w:t>LESY SR – SAP</w:t>
      </w:r>
      <w:r w:rsidR="00AD2E67" w:rsidRPr="00592BC6">
        <w:rPr>
          <w:rFonts w:cs="Arial"/>
          <w:noProof w:val="0"/>
          <w:sz w:val="20"/>
          <w:szCs w:val="20"/>
        </w:rPr>
        <w:t xml:space="preserve"> </w:t>
      </w:r>
      <w:r w:rsidRPr="00592BC6">
        <w:rPr>
          <w:rFonts w:cs="Arial"/>
          <w:noProof w:val="0"/>
          <w:sz w:val="20"/>
          <w:szCs w:val="20"/>
        </w:rPr>
        <w:t>- zábezpeka“.</w:t>
      </w:r>
    </w:p>
    <w:p w14:paraId="36BBAB14" w14:textId="77777777" w:rsidR="006E5230" w:rsidRPr="00592BC6" w:rsidRDefault="006E5230" w:rsidP="006E5230">
      <w:pPr>
        <w:ind w:left="380"/>
        <w:jc w:val="both"/>
        <w:rPr>
          <w:rFonts w:cs="Arial"/>
          <w:noProof w:val="0"/>
          <w:sz w:val="20"/>
          <w:szCs w:val="20"/>
        </w:rPr>
      </w:pPr>
    </w:p>
    <w:p w14:paraId="63AFABDA" w14:textId="77777777" w:rsidR="006E5230" w:rsidRPr="00592BC6" w:rsidRDefault="006E5230" w:rsidP="006E5230">
      <w:pPr>
        <w:ind w:left="380"/>
        <w:jc w:val="both"/>
        <w:rPr>
          <w:rFonts w:cs="Arial"/>
          <w:noProof w:val="0"/>
          <w:sz w:val="20"/>
          <w:szCs w:val="20"/>
        </w:rPr>
      </w:pPr>
    </w:p>
    <w:p w14:paraId="5E003A02" w14:textId="77777777" w:rsidR="00874AC6" w:rsidRPr="00592BC6" w:rsidRDefault="00874AC6" w:rsidP="00874AC6">
      <w:pPr>
        <w:jc w:val="both"/>
        <w:rPr>
          <w:rFonts w:cs="Arial"/>
          <w:noProof w:val="0"/>
          <w:sz w:val="20"/>
          <w:szCs w:val="20"/>
        </w:rPr>
      </w:pPr>
    </w:p>
    <w:p w14:paraId="6430C66C" w14:textId="436CB521" w:rsidR="00AD2E67" w:rsidRPr="00592BC6" w:rsidRDefault="00AD2E67" w:rsidP="005922B3">
      <w:pPr>
        <w:pStyle w:val="Nadpis3"/>
      </w:pPr>
      <w:bookmarkStart w:id="64" w:name="_Toc216696622"/>
      <w:bookmarkStart w:id="65" w:name="_Toc3803713"/>
      <w:r w:rsidRPr="00592BC6">
        <w:t>Lehota viazanosti ponúk</w:t>
      </w:r>
      <w:bookmarkEnd w:id="64"/>
    </w:p>
    <w:p w14:paraId="3BDC7003" w14:textId="7C5A374F" w:rsidR="00AD2E67" w:rsidRPr="00592BC6" w:rsidRDefault="00AD2E67" w:rsidP="005922B3">
      <w:pPr>
        <w:pStyle w:val="Nadpis6"/>
        <w:numPr>
          <w:ilvl w:val="1"/>
          <w:numId w:val="6"/>
        </w:numPr>
        <w:rPr>
          <w:rFonts w:cs="Arial"/>
          <w:b w:val="0"/>
          <w:bCs w:val="0"/>
          <w:noProof w:val="0"/>
          <w:sz w:val="20"/>
          <w:szCs w:val="20"/>
        </w:rPr>
      </w:pPr>
      <w:r w:rsidRPr="00592BC6">
        <w:rPr>
          <w:rFonts w:cs="Arial"/>
          <w:b w:val="0"/>
          <w:bCs w:val="0"/>
          <w:noProof w:val="0"/>
          <w:sz w:val="20"/>
          <w:szCs w:val="20"/>
        </w:rPr>
        <w:t xml:space="preserve">Ponuky zostávajú platné počas lehoty viazanosti ponúk do 31.05.2026 </w:t>
      </w:r>
    </w:p>
    <w:p w14:paraId="3F6A94AB" w14:textId="77777777" w:rsidR="00AD2E67" w:rsidRDefault="00AD2E67" w:rsidP="005922B3">
      <w:pPr>
        <w:pStyle w:val="Nadpis6"/>
        <w:numPr>
          <w:ilvl w:val="1"/>
          <w:numId w:val="6"/>
        </w:numPr>
        <w:rPr>
          <w:rFonts w:cs="Arial"/>
          <w:b w:val="0"/>
          <w:bCs w:val="0"/>
          <w:noProof w:val="0"/>
          <w:sz w:val="20"/>
          <w:szCs w:val="20"/>
        </w:rPr>
      </w:pPr>
      <w:r w:rsidRPr="00AD2E67">
        <w:rPr>
          <w:rFonts w:cs="Arial"/>
          <w:b w:val="0"/>
          <w:bCs w:val="0"/>
          <w:noProof w:val="0"/>
          <w:sz w:val="20"/>
          <w:szCs w:val="20"/>
        </w:rPr>
        <w:t>Verejný obstarávateľ oznámi uchádzačom predĺženie lehoty viazanosti ponúk v prípade konaní v rámci vykonávania dohľadu nad verejným obstarávaním alebo pre objektívne okolnosti, ktoré nastali počas procesu verejného obstarávania a nebolo ich možné predvídať.</w:t>
      </w:r>
    </w:p>
    <w:p w14:paraId="6C3DD499" w14:textId="1FE8C216" w:rsidR="00AD2E67" w:rsidRPr="00AD2E67" w:rsidRDefault="00AD2E67" w:rsidP="005922B3">
      <w:pPr>
        <w:pStyle w:val="Nadpis6"/>
        <w:numPr>
          <w:ilvl w:val="1"/>
          <w:numId w:val="6"/>
        </w:numPr>
        <w:rPr>
          <w:rFonts w:cs="Arial"/>
          <w:b w:val="0"/>
          <w:bCs w:val="0"/>
          <w:noProof w:val="0"/>
          <w:sz w:val="20"/>
          <w:szCs w:val="20"/>
        </w:rPr>
      </w:pPr>
      <w:r w:rsidRPr="00AD2E67">
        <w:rPr>
          <w:rFonts w:cs="Arial"/>
          <w:b w:val="0"/>
          <w:bCs w:val="0"/>
          <w:noProof w:val="0"/>
          <w:sz w:val="20"/>
          <w:szCs w:val="20"/>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104D19AD" w14:textId="77777777" w:rsidR="00AD2E67" w:rsidRPr="00AD2E67" w:rsidRDefault="00AD2E67" w:rsidP="00AD2E67"/>
    <w:p w14:paraId="68AE84FE" w14:textId="1FEE6077" w:rsidR="00AD2E67" w:rsidRDefault="00AD2E67" w:rsidP="005922B3">
      <w:pPr>
        <w:pStyle w:val="Nadpis3"/>
      </w:pPr>
      <w:bookmarkStart w:id="66" w:name="_Toc216696623"/>
      <w:r>
        <w:lastRenderedPageBreak/>
        <w:t>Zmena/doplnenie alebo odstúpenie od ponuky</w:t>
      </w:r>
      <w:bookmarkEnd w:id="66"/>
    </w:p>
    <w:p w14:paraId="47B8B13B" w14:textId="3591904E" w:rsidR="00AD2E67" w:rsidRPr="00944CA1" w:rsidRDefault="00AD2E67" w:rsidP="005922B3">
      <w:pPr>
        <w:pStyle w:val="Nadpis6"/>
        <w:numPr>
          <w:ilvl w:val="1"/>
          <w:numId w:val="6"/>
        </w:numPr>
        <w:rPr>
          <w:rFonts w:cs="Arial"/>
          <w:b w:val="0"/>
          <w:bCs w:val="0"/>
          <w:noProof w:val="0"/>
          <w:sz w:val="20"/>
          <w:szCs w:val="20"/>
        </w:rPr>
      </w:pPr>
      <w:r w:rsidRPr="00944CA1">
        <w:rPr>
          <w:rFonts w:cs="Arial"/>
          <w:b w:val="0"/>
          <w:bCs w:val="0"/>
          <w:noProof w:val="0"/>
          <w:sz w:val="20"/>
          <w:szCs w:val="20"/>
        </w:rPr>
        <w:t xml:space="preserve">Uchádzač môže predloženú ponuku dodatočne meniť, dopĺňať alebo vziať späť len do uplynutia lehoty na predkladanie ponúk </w:t>
      </w:r>
      <w:r w:rsidR="00944CA1" w:rsidRPr="00944CA1">
        <w:rPr>
          <w:rFonts w:cs="Arial"/>
          <w:b w:val="0"/>
          <w:bCs w:val="0"/>
          <w:noProof w:val="0"/>
          <w:sz w:val="20"/>
          <w:szCs w:val="20"/>
        </w:rPr>
        <w:t xml:space="preserve">uvedenej vo výzve na predkladanie ponúk podľa § 68 ZVO. </w:t>
      </w:r>
    </w:p>
    <w:p w14:paraId="54AF2C06" w14:textId="3EF49303" w:rsidR="00AD2E67" w:rsidRPr="00AD2E67" w:rsidRDefault="00AD2E67" w:rsidP="005922B3">
      <w:pPr>
        <w:pStyle w:val="Nadpis6"/>
        <w:numPr>
          <w:ilvl w:val="1"/>
          <w:numId w:val="6"/>
        </w:numPr>
        <w:rPr>
          <w:rFonts w:cs="Arial"/>
          <w:b w:val="0"/>
          <w:bCs w:val="0"/>
          <w:noProof w:val="0"/>
          <w:sz w:val="20"/>
          <w:szCs w:val="20"/>
        </w:rPr>
      </w:pPr>
      <w:r w:rsidRPr="00AD2E67">
        <w:rPr>
          <w:rFonts w:cs="Arial"/>
          <w:b w:val="0"/>
          <w:bCs w:val="0"/>
          <w:noProof w:val="0"/>
          <w:sz w:val="20"/>
          <w:szCs w:val="20"/>
        </w:rPr>
        <w:t>Odstúpenie od ponuky v lehote viazanosti ponúk bude mať za následok prepadnutie zábezpeky v prospech verejného obstarávateľa.</w:t>
      </w:r>
    </w:p>
    <w:p w14:paraId="30D9C6FD" w14:textId="77777777" w:rsidR="00AD2E67" w:rsidRPr="00AD2E67" w:rsidRDefault="00AD2E67" w:rsidP="00AD2E67"/>
    <w:p w14:paraId="24FF3D19" w14:textId="2C08CD08" w:rsidR="00782FAF" w:rsidRPr="004D239D" w:rsidRDefault="00782FAF" w:rsidP="005922B3">
      <w:pPr>
        <w:pStyle w:val="Nadpis3"/>
      </w:pPr>
      <w:bookmarkStart w:id="67" w:name="_Toc216696624"/>
      <w:r w:rsidRPr="004D239D">
        <w:t>Revízne postupy</w:t>
      </w:r>
      <w:bookmarkEnd w:id="65"/>
      <w:bookmarkEnd w:id="67"/>
    </w:p>
    <w:p w14:paraId="63434E6B" w14:textId="0A351ED5" w:rsidR="00782FAF" w:rsidRPr="004D239D" w:rsidRDefault="00782FAF" w:rsidP="005922B3">
      <w:pPr>
        <w:numPr>
          <w:ilvl w:val="1"/>
          <w:numId w:val="6"/>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 xml:space="preserve">záujemca, </w:t>
      </w:r>
      <w:r w:rsidR="00A80192" w:rsidRPr="004D239D">
        <w:rPr>
          <w:rFonts w:cs="Arial"/>
          <w:noProof w:val="0"/>
          <w:sz w:val="20"/>
          <w:szCs w:val="20"/>
        </w:rPr>
        <w:t xml:space="preserve">alebo </w:t>
      </w:r>
      <w:r w:rsidR="00603AD3" w:rsidRPr="00603AD3">
        <w:rPr>
          <w:rFonts w:cs="Arial"/>
          <w:noProof w:val="0"/>
          <w:sz w:val="20"/>
          <w:szCs w:val="20"/>
        </w:rPr>
        <w:t>účastník</w:t>
      </w:r>
      <w:r w:rsidRPr="004D239D">
        <w:rPr>
          <w:rFonts w:cs="Arial"/>
          <w:noProof w:val="0"/>
          <w:sz w:val="20"/>
          <w:szCs w:val="20"/>
        </w:rPr>
        <w:t>, kto</w:t>
      </w:r>
      <w:r w:rsidR="00281532">
        <w:rPr>
          <w:rFonts w:cs="Arial"/>
          <w:noProof w:val="0"/>
          <w:sz w:val="20"/>
          <w:szCs w:val="20"/>
        </w:rPr>
        <w:t>r</w:t>
      </w:r>
      <w:r w:rsidR="00A80192">
        <w:rPr>
          <w:rFonts w:cs="Arial"/>
          <w:noProof w:val="0"/>
          <w:sz w:val="20"/>
          <w:szCs w:val="20"/>
        </w:rPr>
        <w:t>ého</w:t>
      </w:r>
      <w:r w:rsidRPr="004D239D">
        <w:rPr>
          <w:rFonts w:cs="Arial"/>
          <w:noProof w:val="0"/>
          <w:sz w:val="20"/>
          <w:szCs w:val="20"/>
        </w:rPr>
        <w:t xml:space="preserve"> práva alebo právom chránené záujmy boli alebo mohli byť dotknuté postupom verejného obstarávateľa môže podať </w:t>
      </w:r>
      <w:r w:rsidR="00A80192" w:rsidRPr="004D239D">
        <w:rPr>
          <w:rFonts w:cs="Arial"/>
          <w:noProof w:val="0"/>
          <w:sz w:val="20"/>
          <w:szCs w:val="20"/>
        </w:rPr>
        <w:t xml:space="preserve">námietku </w:t>
      </w:r>
      <w:r w:rsidRPr="004D239D">
        <w:rPr>
          <w:rFonts w:cs="Arial"/>
          <w:noProof w:val="0"/>
          <w:sz w:val="20"/>
          <w:szCs w:val="20"/>
        </w:rPr>
        <w:t>podľa § 170 ZVO.</w:t>
      </w:r>
    </w:p>
    <w:p w14:paraId="03009A96" w14:textId="7F97C4BC" w:rsidR="00782FAF" w:rsidRDefault="00782FAF" w:rsidP="00791D84">
      <w:pPr>
        <w:jc w:val="both"/>
        <w:rPr>
          <w:rFonts w:cs="Arial"/>
          <w:noProof w:val="0"/>
          <w:sz w:val="20"/>
          <w:szCs w:val="20"/>
        </w:rPr>
      </w:pPr>
    </w:p>
    <w:p w14:paraId="7C636E5C" w14:textId="77777777" w:rsidR="00AD026E" w:rsidRPr="004D239D" w:rsidRDefault="00AD026E" w:rsidP="00791D84">
      <w:pPr>
        <w:jc w:val="both"/>
        <w:rPr>
          <w:rFonts w:cs="Arial"/>
          <w:noProof w:val="0"/>
          <w:sz w:val="20"/>
          <w:szCs w:val="20"/>
        </w:rPr>
      </w:pPr>
    </w:p>
    <w:p w14:paraId="7E996934" w14:textId="2D247695" w:rsidR="00823461" w:rsidRPr="00CF48A7" w:rsidRDefault="00FB5BFC" w:rsidP="00CF48A7">
      <w:pPr>
        <w:pStyle w:val="Nadpis2"/>
      </w:pPr>
      <w:bookmarkStart w:id="68" w:name="_Toc3803714"/>
      <w:bookmarkStart w:id="69" w:name="_Toc216696625"/>
      <w:r w:rsidRPr="004D239D">
        <w:t xml:space="preserve">Časť VI. </w:t>
      </w:r>
      <w:bookmarkEnd w:id="68"/>
      <w:r w:rsidR="00AD2E67">
        <w:t>Otváranie a vyhodnotenie ponúk</w:t>
      </w:r>
      <w:bookmarkEnd w:id="69"/>
    </w:p>
    <w:p w14:paraId="5E65FEDA" w14:textId="0AF73A7C" w:rsidR="00823461" w:rsidRPr="004D239D" w:rsidRDefault="00AD2E67" w:rsidP="005922B3">
      <w:pPr>
        <w:pStyle w:val="Nadpis3"/>
      </w:pPr>
      <w:bookmarkStart w:id="70" w:name="_Toc216696626"/>
      <w:r>
        <w:t>Otváranie ponúk</w:t>
      </w:r>
      <w:bookmarkEnd w:id="70"/>
    </w:p>
    <w:p w14:paraId="6BA5B650" w14:textId="36290B9E" w:rsidR="00AD2E67" w:rsidRPr="00AD2E67" w:rsidRDefault="00AD2E67" w:rsidP="005922B3">
      <w:pPr>
        <w:pStyle w:val="Odsekzoznamu"/>
        <w:numPr>
          <w:ilvl w:val="1"/>
          <w:numId w:val="6"/>
        </w:numPr>
        <w:ind w:left="426" w:hanging="426"/>
        <w:jc w:val="both"/>
        <w:rPr>
          <w:rFonts w:cs="Arial"/>
          <w:noProof w:val="0"/>
          <w:sz w:val="20"/>
          <w:szCs w:val="20"/>
        </w:rPr>
      </w:pPr>
      <w:r w:rsidRPr="00AD2E67">
        <w:rPr>
          <w:rFonts w:cs="Arial"/>
          <w:noProof w:val="0"/>
          <w:sz w:val="20"/>
          <w:szCs w:val="20"/>
        </w:rPr>
        <w:t>Ponuky, predložené prostredníctvom systému JOSEPHINE, sa verejnému obstarávateľovi sprístupnia až po uplynutí lehoty na otváranie ponúk.</w:t>
      </w:r>
    </w:p>
    <w:p w14:paraId="4F500443" w14:textId="234EB2CA" w:rsidR="00AD2E67" w:rsidRPr="00AD2E67" w:rsidRDefault="00AD2E67" w:rsidP="005922B3">
      <w:pPr>
        <w:pStyle w:val="Odsekzoznamu"/>
        <w:numPr>
          <w:ilvl w:val="1"/>
          <w:numId w:val="6"/>
        </w:numPr>
        <w:ind w:left="426" w:hanging="426"/>
        <w:jc w:val="both"/>
        <w:rPr>
          <w:rFonts w:cs="Arial"/>
          <w:noProof w:val="0"/>
          <w:sz w:val="20"/>
          <w:szCs w:val="20"/>
        </w:rPr>
      </w:pPr>
      <w:r w:rsidRPr="00AD2E67">
        <w:rPr>
          <w:rFonts w:cs="Arial"/>
          <w:noProof w:val="0"/>
          <w:sz w:val="20"/>
          <w:szCs w:val="20"/>
        </w:rPr>
        <w:t xml:space="preserve">Termín otvárania ponúk </w:t>
      </w:r>
      <w:r w:rsidR="00C5549E">
        <w:rPr>
          <w:rFonts w:cs="Arial"/>
          <w:noProof w:val="0"/>
          <w:sz w:val="20"/>
          <w:szCs w:val="20"/>
        </w:rPr>
        <w:t>bude</w:t>
      </w:r>
      <w:r w:rsidRPr="00AD2E67">
        <w:rPr>
          <w:rFonts w:cs="Arial"/>
          <w:noProof w:val="0"/>
          <w:sz w:val="20"/>
          <w:szCs w:val="20"/>
        </w:rPr>
        <w:t xml:space="preserve"> uvedený </w:t>
      </w:r>
      <w:r w:rsidR="00C5549E">
        <w:rPr>
          <w:rFonts w:cs="Arial"/>
          <w:noProof w:val="0"/>
          <w:sz w:val="20"/>
          <w:szCs w:val="20"/>
        </w:rPr>
        <w:t>vo výzve na predkladanie ponúk</w:t>
      </w:r>
      <w:r w:rsidR="00FE5FBA">
        <w:rPr>
          <w:rFonts w:cs="Arial"/>
          <w:noProof w:val="0"/>
          <w:sz w:val="20"/>
          <w:szCs w:val="20"/>
        </w:rPr>
        <w:t xml:space="preserve"> podľa § 68 ZVO.</w:t>
      </w:r>
    </w:p>
    <w:p w14:paraId="533F9B06" w14:textId="4DEAE210" w:rsidR="00EE6C96" w:rsidRPr="00944CA1" w:rsidRDefault="00EE6C96" w:rsidP="005922B3">
      <w:pPr>
        <w:pStyle w:val="Odsekzoznamu"/>
        <w:numPr>
          <w:ilvl w:val="1"/>
          <w:numId w:val="6"/>
        </w:numPr>
        <w:ind w:left="426" w:hanging="426"/>
        <w:jc w:val="both"/>
        <w:rPr>
          <w:rFonts w:cs="Arial"/>
          <w:noProof w:val="0"/>
          <w:sz w:val="20"/>
          <w:szCs w:val="20"/>
        </w:rPr>
      </w:pPr>
      <w:bookmarkStart w:id="71" w:name="_Toc3803716"/>
      <w:r w:rsidRPr="00C5549E">
        <w:rPr>
          <w:rFonts w:cs="Arial"/>
          <w:noProof w:val="0"/>
          <w:sz w:val="20"/>
          <w:szCs w:val="20"/>
        </w:rPr>
        <w:t xml:space="preserve">Otváranie ponúk bude vykonané komisiou na vyhodnotenie ponúk a na vyhodnotenie splnenia podmienok účasti zriadenou verejným obstarávateľom (ďalej len „komisia“). Otváraním ponúk predložených elektronicky prostredníctvom </w:t>
      </w:r>
      <w:r w:rsidR="00C5549E" w:rsidRPr="00AD2E67">
        <w:rPr>
          <w:rFonts w:cs="Arial"/>
          <w:noProof w:val="0"/>
          <w:sz w:val="20"/>
          <w:szCs w:val="20"/>
        </w:rPr>
        <w:t>systému JOSEPHINE</w:t>
      </w:r>
      <w:r w:rsidR="00C5549E" w:rsidRPr="00C5549E">
        <w:rPr>
          <w:rFonts w:cs="Arial"/>
          <w:noProof w:val="0"/>
          <w:sz w:val="20"/>
          <w:szCs w:val="20"/>
        </w:rPr>
        <w:t xml:space="preserve"> </w:t>
      </w:r>
      <w:r w:rsidRPr="00C5549E">
        <w:rPr>
          <w:rFonts w:cs="Arial"/>
          <w:noProof w:val="0"/>
          <w:sz w:val="20"/>
          <w:szCs w:val="20"/>
        </w:rPr>
        <w:t>sa rozumie ich on-line sprístupnenie v </w:t>
      </w:r>
      <w:r w:rsidR="00C5549E" w:rsidRPr="00AD2E67">
        <w:rPr>
          <w:rFonts w:cs="Arial"/>
          <w:noProof w:val="0"/>
          <w:sz w:val="20"/>
          <w:szCs w:val="20"/>
        </w:rPr>
        <w:t>systém</w:t>
      </w:r>
      <w:r w:rsidR="00C5549E">
        <w:rPr>
          <w:rFonts w:cs="Arial"/>
          <w:noProof w:val="0"/>
          <w:sz w:val="20"/>
          <w:szCs w:val="20"/>
        </w:rPr>
        <w:t>e</w:t>
      </w:r>
      <w:r w:rsidR="00C5549E" w:rsidRPr="00AD2E67">
        <w:rPr>
          <w:rFonts w:cs="Arial"/>
          <w:noProof w:val="0"/>
          <w:sz w:val="20"/>
          <w:szCs w:val="20"/>
        </w:rPr>
        <w:t xml:space="preserve"> JOSEPHINE</w:t>
      </w:r>
      <w:r w:rsidR="00C5549E" w:rsidRPr="00C5549E">
        <w:rPr>
          <w:rFonts w:cs="Arial"/>
          <w:noProof w:val="0"/>
          <w:sz w:val="20"/>
          <w:szCs w:val="20"/>
        </w:rPr>
        <w:t xml:space="preserve"> </w:t>
      </w:r>
      <w:r w:rsidRPr="00C5549E">
        <w:rPr>
          <w:rFonts w:cs="Arial"/>
          <w:noProof w:val="0"/>
          <w:sz w:val="20"/>
          <w:szCs w:val="20"/>
        </w:rPr>
        <w:t xml:space="preserve">komisiou všetkým uchádzačom, ktorí predložili ponuku v lehote na </w:t>
      </w:r>
      <w:r w:rsidRPr="00944CA1">
        <w:rPr>
          <w:rFonts w:cs="Arial"/>
          <w:noProof w:val="0"/>
          <w:sz w:val="20"/>
          <w:szCs w:val="20"/>
        </w:rPr>
        <w:t>predkladanie ponúk.</w:t>
      </w:r>
    </w:p>
    <w:p w14:paraId="66215AEB" w14:textId="38D211EF" w:rsidR="00C5549E" w:rsidRPr="00944CA1" w:rsidRDefault="00C5549E" w:rsidP="005922B3">
      <w:pPr>
        <w:pStyle w:val="Nadpis3"/>
      </w:pPr>
      <w:bookmarkStart w:id="72" w:name="_Toc216696627"/>
      <w:r w:rsidRPr="00944CA1">
        <w:t>Vyhodnocovanie ponúk</w:t>
      </w:r>
      <w:bookmarkEnd w:id="72"/>
    </w:p>
    <w:p w14:paraId="0D76EA43" w14:textId="77777777" w:rsidR="00C5549E" w:rsidRPr="00944CA1" w:rsidRDefault="00C5549E"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w:t>
      </w:r>
    </w:p>
    <w:p w14:paraId="33CBDF07" w14:textId="77777777" w:rsidR="00C5549E" w:rsidRPr="00944CA1" w:rsidRDefault="00C5549E"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 počítaní alebo oprava položkového rozpočtu, ak celková cena ponuky zostane zachovaná a ak oprava položkového rozpočtu nemá vplyv na iné kritérium na vyhodnotenie ponúk.</w:t>
      </w:r>
    </w:p>
    <w:p w14:paraId="6F234B9E" w14:textId="77777777" w:rsidR="00C5549E" w:rsidRPr="00944CA1" w:rsidRDefault="00C5549E"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Ak sa pri určitej zákazke javí ponuka ako mimoriadne nízka vo vzťahu k tovaru, stavebným prácam alebo službe, komisia požiada uchádzača o vysvetlenie, týkajúce sa tej časti ponuky, ktoré sú pre jej cenu podstatné.</w:t>
      </w:r>
    </w:p>
    <w:p w14:paraId="1BAA39AC" w14:textId="2E543288" w:rsidR="00C5549E" w:rsidRPr="00944CA1" w:rsidRDefault="00C5549E"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Verejný obstarávateľ vylúči z verejného obstarávania ponuku uchádzača, ak budú naplnené skutočnosti podľa § 53 ods. 5 zákona o verejnom obstarávaní.</w:t>
      </w:r>
    </w:p>
    <w:p w14:paraId="2814E4E1" w14:textId="77777777" w:rsidR="00D55311" w:rsidRPr="00944CA1" w:rsidRDefault="00D55311"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Verejný obstarávateľ po vyhodnotení ponúk a po odoslaní všetkých oznámení o vylúčení uchádzača bezodkladne elektronicky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449D6414" w14:textId="342C1C1F" w:rsidR="00D55311" w:rsidRPr="00944CA1" w:rsidRDefault="00D55311" w:rsidP="00944CA1">
      <w:pPr>
        <w:pStyle w:val="Nadpis6"/>
        <w:numPr>
          <w:ilvl w:val="0"/>
          <w:numId w:val="38"/>
        </w:numPr>
        <w:ind w:left="426" w:firstLine="0"/>
        <w:rPr>
          <w:rFonts w:cs="Arial"/>
          <w:b w:val="0"/>
          <w:bCs w:val="0"/>
          <w:noProof w:val="0"/>
          <w:sz w:val="20"/>
          <w:szCs w:val="20"/>
        </w:rPr>
      </w:pPr>
      <w:r w:rsidRPr="00944CA1">
        <w:rPr>
          <w:rFonts w:cs="Arial"/>
          <w:b w:val="0"/>
          <w:bCs w:val="0"/>
          <w:noProof w:val="0"/>
          <w:sz w:val="20"/>
          <w:szCs w:val="20"/>
        </w:rPr>
        <w:t>identifikáciu úspešného uchádzača,</w:t>
      </w:r>
    </w:p>
    <w:p w14:paraId="65153306" w14:textId="3B0F77AF" w:rsidR="00D55311" w:rsidRPr="00944CA1" w:rsidRDefault="00D55311" w:rsidP="00944CA1">
      <w:pPr>
        <w:pStyle w:val="Nadpis6"/>
        <w:numPr>
          <w:ilvl w:val="0"/>
          <w:numId w:val="38"/>
        </w:numPr>
        <w:ind w:left="426" w:firstLine="0"/>
        <w:rPr>
          <w:rFonts w:cs="Arial"/>
          <w:b w:val="0"/>
          <w:bCs w:val="0"/>
          <w:noProof w:val="0"/>
          <w:sz w:val="20"/>
          <w:szCs w:val="20"/>
        </w:rPr>
      </w:pPr>
      <w:r w:rsidRPr="00944CA1">
        <w:rPr>
          <w:rFonts w:cs="Arial"/>
          <w:b w:val="0"/>
          <w:bCs w:val="0"/>
          <w:noProof w:val="0"/>
          <w:sz w:val="20"/>
          <w:szCs w:val="20"/>
        </w:rPr>
        <w:t>informáciu o charakteristikách a výhodách prijatej ponuky,</w:t>
      </w:r>
    </w:p>
    <w:p w14:paraId="79534C43" w14:textId="6DC1D6C2" w:rsidR="00D55311" w:rsidRPr="00944CA1" w:rsidRDefault="00D55311" w:rsidP="00944CA1">
      <w:pPr>
        <w:pStyle w:val="Nadpis6"/>
        <w:numPr>
          <w:ilvl w:val="0"/>
          <w:numId w:val="38"/>
        </w:numPr>
        <w:ind w:left="426" w:firstLine="0"/>
        <w:rPr>
          <w:rFonts w:cs="Arial"/>
          <w:b w:val="0"/>
          <w:bCs w:val="0"/>
          <w:noProof w:val="0"/>
          <w:sz w:val="20"/>
          <w:szCs w:val="20"/>
        </w:rPr>
      </w:pPr>
      <w:r w:rsidRPr="00944CA1">
        <w:rPr>
          <w:rFonts w:cs="Arial"/>
          <w:b w:val="0"/>
          <w:bCs w:val="0"/>
          <w:noProof w:val="0"/>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w:t>
      </w:r>
      <w:r w:rsidRPr="00944CA1">
        <w:rPr>
          <w:rFonts w:cs="Arial"/>
          <w:b w:val="0"/>
          <w:bCs w:val="0"/>
          <w:noProof w:val="0"/>
          <w:sz w:val="20"/>
          <w:szCs w:val="20"/>
        </w:rPr>
        <w:lastRenderedPageBreak/>
        <w:t>poskytujúcej finančné zdroje podľa § 33 ods. 2 zákona o verejnom obstarávaní a osoby, poskytujúcej technické a odborné kapacity podľa § 34 ods. 3 zákona o verejnom obstarávaní,</w:t>
      </w:r>
    </w:p>
    <w:p w14:paraId="0BA19370" w14:textId="77C547B8" w:rsidR="00D55311" w:rsidRPr="00944CA1" w:rsidRDefault="00D55311" w:rsidP="00944CA1">
      <w:pPr>
        <w:pStyle w:val="Nadpis6"/>
        <w:numPr>
          <w:ilvl w:val="0"/>
          <w:numId w:val="38"/>
        </w:numPr>
        <w:ind w:left="426" w:firstLine="0"/>
        <w:rPr>
          <w:rFonts w:cs="Arial"/>
          <w:b w:val="0"/>
          <w:bCs w:val="0"/>
          <w:noProof w:val="0"/>
          <w:sz w:val="20"/>
          <w:szCs w:val="20"/>
        </w:rPr>
      </w:pPr>
      <w:r w:rsidRPr="00944CA1">
        <w:rPr>
          <w:rFonts w:cs="Arial"/>
          <w:b w:val="0"/>
          <w:bCs w:val="0"/>
          <w:noProof w:val="0"/>
          <w:sz w:val="20"/>
          <w:szCs w:val="20"/>
        </w:rPr>
        <w:t>lehotu, v ktorej môže byť doručená námietka.</w:t>
      </w:r>
    </w:p>
    <w:p w14:paraId="584736F9" w14:textId="77777777" w:rsidR="00D55311" w:rsidRPr="00D55311" w:rsidRDefault="00D55311" w:rsidP="00D55311">
      <w:pPr>
        <w:rPr>
          <w:highlight w:val="yellow"/>
        </w:rPr>
      </w:pPr>
    </w:p>
    <w:p w14:paraId="14FA240C" w14:textId="77777777" w:rsidR="00C5549E" w:rsidRPr="00C5549E" w:rsidRDefault="00C5549E" w:rsidP="00C5549E"/>
    <w:p w14:paraId="4A4AD904" w14:textId="46EF51C9" w:rsidR="00823461" w:rsidRPr="004D239D" w:rsidRDefault="00823461" w:rsidP="005922B3">
      <w:pPr>
        <w:pStyle w:val="Nadpis3"/>
      </w:pPr>
      <w:bookmarkStart w:id="73" w:name="_Toc216696628"/>
      <w:r w:rsidRPr="004D239D">
        <w:t>Uzavretie zmluvy</w:t>
      </w:r>
      <w:bookmarkEnd w:id="71"/>
      <w:bookmarkEnd w:id="73"/>
    </w:p>
    <w:p w14:paraId="5A70CD15" w14:textId="34787925" w:rsidR="00D55311" w:rsidRPr="00944CA1" w:rsidRDefault="00D55311" w:rsidP="005922B3">
      <w:pPr>
        <w:pStyle w:val="Nadpis6"/>
        <w:numPr>
          <w:ilvl w:val="1"/>
          <w:numId w:val="6"/>
        </w:numPr>
        <w:ind w:left="426" w:right="-57" w:hanging="426"/>
        <w:rPr>
          <w:rFonts w:cs="Arial"/>
          <w:b w:val="0"/>
          <w:bCs w:val="0"/>
          <w:noProof w:val="0"/>
          <w:sz w:val="20"/>
          <w:szCs w:val="20"/>
        </w:rPr>
      </w:pPr>
      <w:r w:rsidRPr="00944CA1">
        <w:rPr>
          <w:rFonts w:cs="Arial"/>
          <w:b w:val="0"/>
          <w:bCs w:val="0"/>
          <w:noProof w:val="0"/>
          <w:sz w:val="20"/>
          <w:szCs w:val="20"/>
        </w:rPr>
        <w:t>Uzavretá zmluva nesmie byť v rozpore so súťažnými podkladmi a s ponukou predloženou úspešným uchádzačom.</w:t>
      </w:r>
    </w:p>
    <w:p w14:paraId="75323BB5" w14:textId="77777777" w:rsidR="00D55311" w:rsidRPr="00944CA1" w:rsidRDefault="00D55311" w:rsidP="005922B3">
      <w:pPr>
        <w:pStyle w:val="Nadpis6"/>
        <w:numPr>
          <w:ilvl w:val="1"/>
          <w:numId w:val="6"/>
        </w:numPr>
        <w:ind w:left="426" w:right="-57" w:hanging="426"/>
        <w:rPr>
          <w:rFonts w:cs="Arial"/>
          <w:b w:val="0"/>
          <w:bCs w:val="0"/>
          <w:noProof w:val="0"/>
          <w:sz w:val="20"/>
          <w:szCs w:val="20"/>
        </w:rPr>
      </w:pPr>
      <w:r w:rsidRPr="00944CA1">
        <w:rPr>
          <w:rFonts w:cs="Arial"/>
          <w:b w:val="0"/>
          <w:bCs w:val="0"/>
          <w:noProof w:val="0"/>
          <w:sz w:val="20"/>
          <w:szCs w:val="20"/>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13BD54C4" w14:textId="6169B0D4" w:rsidR="00D55311" w:rsidRPr="00944CA1" w:rsidRDefault="00D55311"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Verejný obstarávateľ uzavrie zmluvy s úspešným uchádzačom najskôr jedenásty deň odo dňa odoslania informácie o výsledku vyhodnotenia ponúk podľa § 55 zákona o verejnom obstarávaní, ak neboli doručené námietky podľa § 170 zákona o verejnom obstarávaní.</w:t>
      </w:r>
    </w:p>
    <w:p w14:paraId="4238C789" w14:textId="77777777" w:rsidR="00D55311" w:rsidRPr="00944CA1" w:rsidRDefault="00D55311"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V prípade, ak bola doručená námietka, verejný obstarávateľ pri uzatváraní zmlúv postupuje podľa § 56 ods. 3 až 6 zákona o verejnom obstarávaní.</w:t>
      </w:r>
    </w:p>
    <w:p w14:paraId="43DB24C5" w14:textId="77777777" w:rsidR="00D55311" w:rsidRPr="00944CA1" w:rsidRDefault="00D55311"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Úspešný uchádzač je povinný poskytnúť verejnému obstarávateľovi riadnu súčinnosť, potrebnú na uzavretie zmlúv tak, aby mohli byť uzavreté do 10 pracovných dní odo dňa uplynutia lehoty podľa § 56 ods. 2 až 4 zákona o verejnom obstarávaní, ak bol na ich uzavretie písomne vyzvaný.</w:t>
      </w:r>
    </w:p>
    <w:p w14:paraId="31BF0E9E" w14:textId="77777777" w:rsidR="00D55311" w:rsidRPr="00944CA1" w:rsidRDefault="00D55311"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Ak úspešný uchádzač odmietne uzavrieť zmluvy, alebo nie sú splnené povinnosti podľa § 56 ods. 5 zákona o verejnom obstarávaní, verejný obstarávateľ môže uzavrieť zmluvy s uchádzačom, ktorý sa umiestnil na nasledujúcom mieste v poradí. Povinnosti verejného obstarávateľa podľa § 55 a § 56 zákona o verejnom obstarávaní tým nie sú dotknuté.</w:t>
      </w:r>
    </w:p>
    <w:p w14:paraId="5BFAC91D" w14:textId="77777777" w:rsidR="00D55311" w:rsidRPr="00944CA1" w:rsidRDefault="00D55311"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Povinnosť, byť zapísaný do registra partnerov verejného sektora, sa vzťahuje na každého člena skupiny dodávateľov.</w:t>
      </w:r>
    </w:p>
    <w:p w14:paraId="60682FAC" w14:textId="2B544C2B" w:rsidR="00D55311" w:rsidRPr="00944CA1" w:rsidRDefault="00D55311" w:rsidP="005922B3">
      <w:pPr>
        <w:pStyle w:val="Nadpis6"/>
        <w:numPr>
          <w:ilvl w:val="1"/>
          <w:numId w:val="6"/>
        </w:numPr>
        <w:ind w:left="426" w:hanging="426"/>
        <w:rPr>
          <w:rFonts w:cs="Arial"/>
          <w:b w:val="0"/>
          <w:bCs w:val="0"/>
          <w:noProof w:val="0"/>
          <w:sz w:val="20"/>
          <w:szCs w:val="20"/>
        </w:rPr>
      </w:pPr>
      <w:r w:rsidRPr="00944CA1">
        <w:rPr>
          <w:rFonts w:cs="Arial"/>
          <w:b w:val="0"/>
          <w:bCs w:val="0"/>
          <w:noProof w:val="0"/>
          <w:sz w:val="20"/>
          <w:szCs w:val="20"/>
        </w:rPr>
        <w:t>Verejný obstarávateľ môže v oznámení o vyhlásení verejného obstarávania určiť, a to aj na základe dôvodnej žiadosti úspešného uchádzača, že lehota podľa § 56 ods. 5 a 6 zákona o verejnom obstarávaní je dlhšia ako 10 pracovných dní.</w:t>
      </w:r>
    </w:p>
    <w:p w14:paraId="54702AE5" w14:textId="17F9D44B" w:rsidR="00782FAF" w:rsidRPr="00D55311" w:rsidRDefault="00782FAF" w:rsidP="00D55311">
      <w:pPr>
        <w:ind w:left="426"/>
        <w:jc w:val="both"/>
        <w:rPr>
          <w:rFonts w:cs="Arial"/>
          <w:noProof w:val="0"/>
          <w:sz w:val="20"/>
          <w:szCs w:val="20"/>
          <w:highlight w:val="yellow"/>
        </w:rPr>
      </w:pPr>
    </w:p>
    <w:p w14:paraId="6E2A7FFC" w14:textId="13DD8438" w:rsidR="00782FAF" w:rsidRPr="004D239D" w:rsidRDefault="00782FAF" w:rsidP="00782FAF">
      <w:pPr>
        <w:jc w:val="both"/>
        <w:rPr>
          <w:rFonts w:cs="Arial"/>
          <w:noProof w:val="0"/>
          <w:sz w:val="20"/>
          <w:szCs w:val="20"/>
        </w:rPr>
      </w:pPr>
    </w:p>
    <w:p w14:paraId="2431B692" w14:textId="00A1BDF9" w:rsidR="00782FAF" w:rsidRPr="00267DB1" w:rsidRDefault="00782FAF" w:rsidP="00A97A14">
      <w:pPr>
        <w:pStyle w:val="Nadpis2"/>
        <w:rPr>
          <w:sz w:val="24"/>
          <w:szCs w:val="30"/>
        </w:rPr>
      </w:pPr>
      <w:bookmarkStart w:id="74" w:name="_Toc3803711"/>
      <w:bookmarkStart w:id="75" w:name="_Toc216696629"/>
      <w:r w:rsidRPr="004D239D">
        <w:t>Časť VII.  Dôvernosť vo verejnom obstarávaní</w:t>
      </w:r>
      <w:bookmarkEnd w:id="74"/>
      <w:bookmarkEnd w:id="75"/>
    </w:p>
    <w:p w14:paraId="2235C001" w14:textId="77777777" w:rsidR="00782FAF" w:rsidRPr="004D239D" w:rsidRDefault="00782FAF" w:rsidP="005922B3">
      <w:pPr>
        <w:pStyle w:val="Nadpis3"/>
      </w:pPr>
      <w:bookmarkStart w:id="76" w:name="_Toc3803712"/>
      <w:bookmarkStart w:id="77" w:name="_Toc216696630"/>
      <w:r w:rsidRPr="004D239D">
        <w:t>Dôvernosť procesu verejného obstarávania</w:t>
      </w:r>
      <w:bookmarkEnd w:id="76"/>
      <w:bookmarkEnd w:id="77"/>
    </w:p>
    <w:p w14:paraId="0313AC5A"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4C79ED6"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9253CAE"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495ADE3"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 xml:space="preserve">Obstarávateľ má za to, že predložením ponuky uchádzač zabezpečil aj súhlasy všetkých ostatných dotknutých osôb (subdodávateľov, osôb poskytujúcich prísľub tretej osoby) so spracovaním osobných </w:t>
      </w:r>
      <w:r w:rsidRPr="004D239D">
        <w:rPr>
          <w:rFonts w:cs="Arial"/>
          <w:noProof w:val="0"/>
          <w:sz w:val="20"/>
          <w:szCs w:val="20"/>
        </w:rPr>
        <w:lastRenderedPageBreak/>
        <w:t>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D3CACAA"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BB8CF5F"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BF852A4" w14:textId="1202B333" w:rsidR="00782FAF" w:rsidRPr="004D239D" w:rsidRDefault="004F4C2F" w:rsidP="005922B3">
      <w:pPr>
        <w:pStyle w:val="Odsekzoznamu"/>
        <w:numPr>
          <w:ilvl w:val="1"/>
          <w:numId w:val="6"/>
        </w:numPr>
        <w:ind w:left="426" w:hanging="426"/>
        <w:jc w:val="both"/>
        <w:rPr>
          <w:rFonts w:cs="Arial"/>
          <w:noProof w:val="0"/>
          <w:sz w:val="20"/>
          <w:szCs w:val="20"/>
        </w:rPr>
      </w:pPr>
      <w:r>
        <w:rPr>
          <w:rFonts w:cs="Arial"/>
          <w:noProof w:val="0"/>
          <w:sz w:val="20"/>
          <w:szCs w:val="20"/>
        </w:rPr>
        <w:t xml:space="preserve">Ustanovením bodu </w:t>
      </w:r>
      <w:r w:rsidR="005922B3">
        <w:rPr>
          <w:rFonts w:cs="Arial"/>
          <w:noProof w:val="0"/>
          <w:sz w:val="20"/>
          <w:szCs w:val="20"/>
        </w:rPr>
        <w:t>36</w:t>
      </w:r>
      <w:r>
        <w:rPr>
          <w:rFonts w:cs="Arial"/>
          <w:noProof w:val="0"/>
          <w:sz w:val="20"/>
          <w:szCs w:val="20"/>
        </w:rPr>
        <w:t>.2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0874354" w14:textId="77777777" w:rsidR="00782FAF" w:rsidRPr="004D239D" w:rsidRDefault="00782FAF" w:rsidP="00782FAF">
      <w:pPr>
        <w:jc w:val="both"/>
        <w:rPr>
          <w:rFonts w:cs="Arial"/>
          <w:noProof w:val="0"/>
          <w:sz w:val="20"/>
          <w:szCs w:val="20"/>
        </w:rPr>
      </w:pPr>
    </w:p>
    <w:p w14:paraId="402EE0FB" w14:textId="77777777" w:rsidR="00782FAF" w:rsidRPr="004D239D" w:rsidRDefault="00782FAF" w:rsidP="005922B3">
      <w:pPr>
        <w:pStyle w:val="Nadpis3"/>
      </w:pPr>
      <w:bookmarkStart w:id="78" w:name="_Toc529188675"/>
      <w:bookmarkStart w:id="79" w:name="_Toc216696631"/>
      <w:r w:rsidRPr="004D239D">
        <w:t>Etické podmienky</w:t>
      </w:r>
      <w:bookmarkEnd w:id="78"/>
      <w:bookmarkEnd w:id="79"/>
    </w:p>
    <w:p w14:paraId="6179D380"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9B3B8EF"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ECA5DBA"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Zainteresovanou osobou je najmä:</w:t>
      </w:r>
    </w:p>
    <w:p w14:paraId="547A6530" w14:textId="77777777" w:rsidR="00782FAF" w:rsidRPr="004D239D" w:rsidRDefault="00782FAF">
      <w:pPr>
        <w:pStyle w:val="Odsekzoznamu"/>
        <w:numPr>
          <w:ilvl w:val="0"/>
          <w:numId w:val="28"/>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688BA40" w14:textId="77777777" w:rsidR="00782FAF" w:rsidRPr="004D239D" w:rsidRDefault="00782FAF">
      <w:pPr>
        <w:pStyle w:val="Odsekzoznamu"/>
        <w:numPr>
          <w:ilvl w:val="0"/>
          <w:numId w:val="28"/>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765E24F4"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4BCA0A6" w14:textId="77777777" w:rsidR="00782FAF" w:rsidRPr="004D239D" w:rsidRDefault="00782FAF" w:rsidP="005922B3">
      <w:pPr>
        <w:pStyle w:val="Odsekzoznamu"/>
        <w:numPr>
          <w:ilvl w:val="1"/>
          <w:numId w:val="6"/>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36BCB76" w14:textId="77777777" w:rsidR="00782FAF" w:rsidRPr="004D239D" w:rsidRDefault="00782FAF" w:rsidP="00782FAF">
      <w:pPr>
        <w:jc w:val="both"/>
        <w:rPr>
          <w:rFonts w:cs="Arial"/>
          <w:noProof w:val="0"/>
          <w:sz w:val="20"/>
          <w:szCs w:val="20"/>
        </w:rPr>
      </w:pPr>
    </w:p>
    <w:p w14:paraId="5C6C2D88" w14:textId="26C01EFF" w:rsidR="009F14EF" w:rsidRPr="004D239D" w:rsidRDefault="00731FAB" w:rsidP="003F2325">
      <w:pPr>
        <w:pStyle w:val="Nadpis1"/>
      </w:pPr>
      <w:r w:rsidRPr="004D239D">
        <w:br w:type="page"/>
      </w:r>
    </w:p>
    <w:p w14:paraId="4F7E99D2" w14:textId="77777777" w:rsidR="004844B8" w:rsidRPr="004D239D" w:rsidRDefault="009F14EF" w:rsidP="003F2325">
      <w:pPr>
        <w:pStyle w:val="Nadpis1"/>
      </w:pPr>
      <w:bookmarkStart w:id="80" w:name="_Toc529188676"/>
      <w:bookmarkStart w:id="81" w:name="_Toc216696632"/>
      <w:r w:rsidRPr="004D239D">
        <w:lastRenderedPageBreak/>
        <w:t>B OPIS PREDMETU ZÁKAZKY</w:t>
      </w:r>
      <w:bookmarkEnd w:id="80"/>
      <w:bookmarkEnd w:id="81"/>
    </w:p>
    <w:p w14:paraId="16FC7EB9" w14:textId="77777777" w:rsidR="000A38A1" w:rsidRPr="004D239D" w:rsidRDefault="000A38A1" w:rsidP="004844B8">
      <w:pPr>
        <w:jc w:val="both"/>
        <w:rPr>
          <w:rFonts w:cs="Arial"/>
          <w:noProof w:val="0"/>
          <w:sz w:val="20"/>
          <w:szCs w:val="20"/>
        </w:rPr>
      </w:pPr>
    </w:p>
    <w:p w14:paraId="5E1D78C3" w14:textId="7D988785" w:rsidR="00BF6BF5" w:rsidRPr="00D55311" w:rsidRDefault="003D3936" w:rsidP="00BF6BF5">
      <w:pPr>
        <w:autoSpaceDE w:val="0"/>
        <w:autoSpaceDN w:val="0"/>
        <w:adjustRightInd w:val="0"/>
        <w:spacing w:after="160" w:line="259" w:lineRule="auto"/>
        <w:jc w:val="both"/>
        <w:rPr>
          <w:rFonts w:eastAsia="Calibri" w:cs="Arial"/>
          <w:b/>
          <w:noProof w:val="0"/>
          <w:sz w:val="20"/>
          <w:szCs w:val="20"/>
          <w:lang w:eastAsia="en-US"/>
        </w:rPr>
      </w:pPr>
      <w:r w:rsidRPr="00D55311">
        <w:rPr>
          <w:rFonts w:eastAsia="Calibri" w:cs="Arial"/>
          <w:b/>
          <w:noProof w:val="0"/>
          <w:sz w:val="20"/>
          <w:szCs w:val="20"/>
          <w:lang w:eastAsia="en-US"/>
        </w:rPr>
        <w:t>Stručný opis predmetu zákazky</w:t>
      </w:r>
      <w:r w:rsidR="00BF6BF5" w:rsidRPr="00D55311">
        <w:rPr>
          <w:rFonts w:eastAsia="Calibri" w:cs="Arial"/>
          <w:b/>
          <w:noProof w:val="0"/>
          <w:sz w:val="20"/>
          <w:szCs w:val="20"/>
          <w:lang w:eastAsia="en-US"/>
        </w:rPr>
        <w:t xml:space="preserve">: </w:t>
      </w:r>
    </w:p>
    <w:p w14:paraId="7274AB49" w14:textId="77777777" w:rsidR="00D55311" w:rsidRDefault="00D55311" w:rsidP="00D55311">
      <w:pPr>
        <w:ind w:left="708"/>
        <w:jc w:val="both"/>
        <w:rPr>
          <w:rFonts w:cs="Arial"/>
          <w:sz w:val="20"/>
          <w:szCs w:val="20"/>
        </w:rPr>
      </w:pPr>
      <w:r w:rsidRPr="00D55311">
        <w:rPr>
          <w:rFonts w:cs="Arial"/>
          <w:sz w:val="20"/>
          <w:szCs w:val="20"/>
        </w:rPr>
        <w:t xml:space="preserve">Predmetom zákazky je </w:t>
      </w:r>
      <w:bookmarkStart w:id="82" w:name="_Hlk210821327"/>
      <w:r w:rsidRPr="00D55311">
        <w:rPr>
          <w:rFonts w:cs="Arial"/>
          <w:sz w:val="20"/>
          <w:szCs w:val="20"/>
        </w:rPr>
        <w:t>kompletná migrácia, konverzia a/alebo reimplementácia aktuálneho prostredia SAP R3 prevádzkovaného v spoločnosti LESY Slovenskej republiky, štátny podnik, do SAP Cloud ERP Private v rozsahu zadaných komponentov, ktoré sú určené pre pokrytie kľúčových biznis potrieb spoločnosti LESY Slovenskej republiky, š.p.,</w:t>
      </w:r>
      <w:bookmarkEnd w:id="82"/>
      <w:r w:rsidRPr="00D55311">
        <w:rPr>
          <w:rFonts w:cs="Arial"/>
          <w:sz w:val="20"/>
          <w:szCs w:val="20"/>
        </w:rPr>
        <w:t xml:space="preserve"> s následnou podporou prostredia, komponentov a užívateľov na obdobie 24 mesiacov po ukončení implementácie projektu.</w:t>
      </w:r>
    </w:p>
    <w:p w14:paraId="65C3019C" w14:textId="77777777" w:rsidR="008331FF" w:rsidRPr="00D55311" w:rsidRDefault="008331FF" w:rsidP="00D55311">
      <w:pPr>
        <w:ind w:left="708"/>
        <w:jc w:val="both"/>
        <w:rPr>
          <w:rFonts w:cs="Arial"/>
          <w:sz w:val="20"/>
          <w:szCs w:val="20"/>
        </w:rPr>
      </w:pPr>
    </w:p>
    <w:p w14:paraId="00DC108D" w14:textId="77777777" w:rsidR="00D55311" w:rsidRPr="00D55311" w:rsidRDefault="00D55311" w:rsidP="00D55311">
      <w:pPr>
        <w:pStyle w:val="Odsekzoznamu"/>
        <w:numPr>
          <w:ilvl w:val="1"/>
          <w:numId w:val="59"/>
        </w:numPr>
        <w:spacing w:after="160" w:line="259" w:lineRule="auto"/>
        <w:contextualSpacing/>
        <w:jc w:val="both"/>
        <w:rPr>
          <w:rFonts w:cs="Arial"/>
          <w:sz w:val="20"/>
          <w:szCs w:val="20"/>
        </w:rPr>
      </w:pPr>
      <w:r w:rsidRPr="00D55311">
        <w:rPr>
          <w:rFonts w:cs="Arial"/>
          <w:sz w:val="20"/>
          <w:szCs w:val="20"/>
        </w:rPr>
        <w:t>Zdôvodnenie</w:t>
      </w:r>
    </w:p>
    <w:p w14:paraId="15739C76" w14:textId="77777777" w:rsidR="00D55311" w:rsidRPr="00D55311" w:rsidRDefault="00D55311" w:rsidP="00D55311">
      <w:pPr>
        <w:pStyle w:val="Odsekzoznamu"/>
        <w:jc w:val="both"/>
        <w:rPr>
          <w:rFonts w:cs="Arial"/>
          <w:sz w:val="20"/>
          <w:szCs w:val="20"/>
        </w:rPr>
      </w:pPr>
    </w:p>
    <w:p w14:paraId="0F4606EE" w14:textId="77777777" w:rsidR="00D55311" w:rsidRPr="00D55311" w:rsidRDefault="00D55311" w:rsidP="00D55311">
      <w:pPr>
        <w:pStyle w:val="Odsekzoznamu"/>
        <w:jc w:val="both"/>
        <w:rPr>
          <w:rFonts w:cs="Arial"/>
          <w:sz w:val="20"/>
          <w:szCs w:val="20"/>
        </w:rPr>
      </w:pPr>
      <w:r w:rsidRPr="00D55311">
        <w:rPr>
          <w:rFonts w:cs="Arial"/>
          <w:sz w:val="20"/>
          <w:szCs w:val="20"/>
        </w:rPr>
        <w:t>Súčasné riešenie tretej generácie SAP ERP pre riadenie biznis potrieb spoločnosti LESY Slovenskej republiky, š.p. už v súčasnosti nespĺňa moderný a efektívny prístup k biznis požiadavkám jednotlivých útvarov spoločnosti. Okrem toho sa v blízkej dobe počíta s ukončením podpory od tvorcu aktuálneho softvérového riešenia spoločnosti SAP SE.</w:t>
      </w:r>
    </w:p>
    <w:p w14:paraId="0C848FF3" w14:textId="77777777" w:rsidR="00D55311" w:rsidRPr="00D55311" w:rsidRDefault="00D55311" w:rsidP="00D55311">
      <w:pPr>
        <w:pStyle w:val="Odsekzoznamu"/>
        <w:jc w:val="both"/>
        <w:rPr>
          <w:rFonts w:cs="Arial"/>
          <w:sz w:val="20"/>
          <w:szCs w:val="20"/>
        </w:rPr>
      </w:pPr>
    </w:p>
    <w:p w14:paraId="549310F1" w14:textId="77777777" w:rsidR="00D55311" w:rsidRPr="00D55311" w:rsidRDefault="00D55311" w:rsidP="00D55311">
      <w:pPr>
        <w:pStyle w:val="Odsekzoznamu"/>
        <w:jc w:val="both"/>
        <w:rPr>
          <w:rFonts w:cs="Arial"/>
          <w:sz w:val="20"/>
          <w:szCs w:val="20"/>
        </w:rPr>
      </w:pPr>
      <w:r w:rsidRPr="00D55311">
        <w:rPr>
          <w:rFonts w:cs="Arial"/>
          <w:sz w:val="20"/>
          <w:szCs w:val="20"/>
        </w:rPr>
        <w:t>Cieľom pripravovaného projektu je preto:</w:t>
      </w:r>
    </w:p>
    <w:p w14:paraId="28FDBD77" w14:textId="77777777" w:rsidR="00D55311" w:rsidRPr="00D55311" w:rsidRDefault="00D55311" w:rsidP="00D55311">
      <w:pPr>
        <w:pStyle w:val="Odsekzoznamu"/>
        <w:numPr>
          <w:ilvl w:val="0"/>
          <w:numId w:val="60"/>
        </w:numPr>
        <w:spacing w:after="160" w:line="259" w:lineRule="auto"/>
        <w:contextualSpacing/>
        <w:jc w:val="both"/>
        <w:rPr>
          <w:rFonts w:cs="Arial"/>
          <w:sz w:val="20"/>
          <w:szCs w:val="20"/>
        </w:rPr>
      </w:pPr>
      <w:r w:rsidRPr="00D55311">
        <w:rPr>
          <w:rFonts w:cs="Arial"/>
          <w:sz w:val="20"/>
          <w:szCs w:val="20"/>
        </w:rPr>
        <w:t>Zmena stratégie financovania licencií a prevádzky budúceho riešenia formou prevádzkových nákladov</w:t>
      </w:r>
    </w:p>
    <w:p w14:paraId="295A3A2D" w14:textId="77777777" w:rsidR="00D55311" w:rsidRPr="00D55311" w:rsidRDefault="00D55311" w:rsidP="00D55311">
      <w:pPr>
        <w:pStyle w:val="Odsekzoznamu"/>
        <w:numPr>
          <w:ilvl w:val="0"/>
          <w:numId w:val="60"/>
        </w:numPr>
        <w:spacing w:after="160" w:line="259" w:lineRule="auto"/>
        <w:contextualSpacing/>
        <w:jc w:val="both"/>
        <w:rPr>
          <w:rFonts w:cs="Arial"/>
          <w:sz w:val="20"/>
          <w:szCs w:val="20"/>
        </w:rPr>
      </w:pPr>
      <w:r w:rsidRPr="00D55311">
        <w:rPr>
          <w:rFonts w:cs="Arial"/>
          <w:sz w:val="20"/>
          <w:szCs w:val="20"/>
        </w:rPr>
        <w:t>Posun v digitálnej transformácii spoločnosti LESY Slovenskej republiky, š.p., a jej softwarového vybavenia SAP</w:t>
      </w:r>
    </w:p>
    <w:p w14:paraId="05768FD1" w14:textId="77777777" w:rsidR="00D55311" w:rsidRPr="00D55311" w:rsidRDefault="00D55311" w:rsidP="00D55311">
      <w:pPr>
        <w:pStyle w:val="Odsekzoznamu"/>
        <w:numPr>
          <w:ilvl w:val="0"/>
          <w:numId w:val="60"/>
        </w:numPr>
        <w:spacing w:after="160" w:line="259" w:lineRule="auto"/>
        <w:contextualSpacing/>
        <w:jc w:val="both"/>
        <w:rPr>
          <w:rFonts w:cs="Arial"/>
          <w:sz w:val="20"/>
          <w:szCs w:val="20"/>
        </w:rPr>
      </w:pPr>
      <w:r w:rsidRPr="00D55311">
        <w:rPr>
          <w:rFonts w:cs="Arial"/>
          <w:sz w:val="20"/>
          <w:szCs w:val="20"/>
        </w:rPr>
        <w:t>Implementácia moderných a štandardizovaných Cloud riešení štvrtej generácie poskytovaných spoločnosťou SAP SE ako služby (SaaS)</w:t>
      </w:r>
    </w:p>
    <w:p w14:paraId="3077F2A2" w14:textId="77777777" w:rsidR="00D55311" w:rsidRPr="00D55311" w:rsidRDefault="00D55311" w:rsidP="00D55311">
      <w:pPr>
        <w:pStyle w:val="Odsekzoznamu"/>
        <w:numPr>
          <w:ilvl w:val="0"/>
          <w:numId w:val="60"/>
        </w:numPr>
        <w:spacing w:after="160" w:line="259" w:lineRule="auto"/>
        <w:contextualSpacing/>
        <w:jc w:val="both"/>
        <w:rPr>
          <w:rFonts w:cs="Arial"/>
          <w:sz w:val="20"/>
          <w:szCs w:val="20"/>
        </w:rPr>
      </w:pPr>
      <w:r w:rsidRPr="00D55311">
        <w:rPr>
          <w:rFonts w:cs="Arial"/>
          <w:sz w:val="20"/>
          <w:szCs w:val="20"/>
        </w:rPr>
        <w:t>Dosiahnutie väčšej flexibility a možnosti škálovateľnosti prostredia podľa aktuálnych potrieb spoločnosti</w:t>
      </w:r>
    </w:p>
    <w:p w14:paraId="04A4030D" w14:textId="77777777" w:rsidR="00D55311" w:rsidRPr="00D55311" w:rsidRDefault="00D55311" w:rsidP="00D55311">
      <w:pPr>
        <w:pStyle w:val="Odsekzoznamu"/>
        <w:numPr>
          <w:ilvl w:val="0"/>
          <w:numId w:val="60"/>
        </w:numPr>
        <w:spacing w:after="160" w:line="259" w:lineRule="auto"/>
        <w:contextualSpacing/>
        <w:jc w:val="both"/>
        <w:rPr>
          <w:rFonts w:cs="Arial"/>
          <w:sz w:val="20"/>
          <w:szCs w:val="20"/>
        </w:rPr>
      </w:pPr>
      <w:r w:rsidRPr="00D55311">
        <w:rPr>
          <w:rFonts w:cs="Arial"/>
          <w:sz w:val="20"/>
          <w:szCs w:val="20"/>
        </w:rPr>
        <w:t>Modernizácia, ktorá zabezpečí zvýšenú efektivitu a optimalizáciu dotknutých obchodných procesov a ich riadenia</w:t>
      </w:r>
    </w:p>
    <w:p w14:paraId="2315C72A" w14:textId="77777777" w:rsidR="00D55311" w:rsidRPr="00D55311" w:rsidRDefault="00D55311" w:rsidP="00D55311">
      <w:pPr>
        <w:pStyle w:val="Odsekzoznamu"/>
        <w:numPr>
          <w:ilvl w:val="0"/>
          <w:numId w:val="60"/>
        </w:numPr>
        <w:spacing w:after="160" w:line="259" w:lineRule="auto"/>
        <w:contextualSpacing/>
        <w:jc w:val="both"/>
        <w:rPr>
          <w:rFonts w:cs="Arial"/>
          <w:sz w:val="20"/>
          <w:szCs w:val="20"/>
        </w:rPr>
      </w:pPr>
      <w:r w:rsidRPr="00D55311">
        <w:rPr>
          <w:rFonts w:cs="Arial"/>
          <w:sz w:val="20"/>
          <w:szCs w:val="20"/>
        </w:rPr>
        <w:t>Zabezpečenie následnej podpory prostredia a užívateľov</w:t>
      </w:r>
    </w:p>
    <w:p w14:paraId="15866E00" w14:textId="77777777" w:rsidR="00D55311" w:rsidRPr="00D55311" w:rsidRDefault="00D55311" w:rsidP="00D55311">
      <w:pPr>
        <w:pStyle w:val="Odsekzoznamu"/>
        <w:jc w:val="both"/>
        <w:rPr>
          <w:rFonts w:cs="Arial"/>
          <w:sz w:val="20"/>
          <w:szCs w:val="20"/>
        </w:rPr>
      </w:pPr>
    </w:p>
    <w:p w14:paraId="6136C460" w14:textId="77777777" w:rsidR="00D55311" w:rsidRPr="00D55311" w:rsidRDefault="00D55311" w:rsidP="00D55311">
      <w:pPr>
        <w:pStyle w:val="Odsekzoznamu"/>
        <w:numPr>
          <w:ilvl w:val="1"/>
          <w:numId w:val="59"/>
        </w:numPr>
        <w:spacing w:after="160" w:line="259" w:lineRule="auto"/>
        <w:contextualSpacing/>
        <w:jc w:val="both"/>
        <w:rPr>
          <w:rFonts w:cs="Arial"/>
          <w:sz w:val="20"/>
          <w:szCs w:val="20"/>
        </w:rPr>
      </w:pPr>
      <w:r w:rsidRPr="00D55311">
        <w:rPr>
          <w:rFonts w:cs="Arial"/>
          <w:sz w:val="20"/>
          <w:szCs w:val="20"/>
        </w:rPr>
        <w:t>Popis predmetu</w:t>
      </w:r>
    </w:p>
    <w:p w14:paraId="0D187091" w14:textId="77777777" w:rsidR="00D55311" w:rsidRPr="00D55311" w:rsidRDefault="00D55311" w:rsidP="00D55311">
      <w:pPr>
        <w:ind w:firstLine="708"/>
        <w:jc w:val="both"/>
        <w:rPr>
          <w:rFonts w:cs="Arial"/>
          <w:sz w:val="20"/>
          <w:szCs w:val="20"/>
        </w:rPr>
      </w:pPr>
      <w:r w:rsidRPr="00D55311">
        <w:rPr>
          <w:rFonts w:cs="Arial"/>
          <w:sz w:val="20"/>
          <w:szCs w:val="20"/>
        </w:rPr>
        <w:t>V rámci predmetného obstarávania bude potrebné realizovať nasledovné činnosti:</w:t>
      </w:r>
    </w:p>
    <w:p w14:paraId="7DA32E68" w14:textId="77777777" w:rsidR="00D55311" w:rsidRPr="00D55311" w:rsidRDefault="00D55311" w:rsidP="00D55311">
      <w:pPr>
        <w:pStyle w:val="Odsekzoznamu"/>
        <w:numPr>
          <w:ilvl w:val="0"/>
          <w:numId w:val="61"/>
        </w:numPr>
        <w:spacing w:after="160" w:line="259" w:lineRule="auto"/>
        <w:contextualSpacing/>
        <w:jc w:val="both"/>
        <w:rPr>
          <w:rFonts w:cs="Arial"/>
          <w:sz w:val="20"/>
          <w:szCs w:val="20"/>
        </w:rPr>
      </w:pPr>
      <w:bookmarkStart w:id="83" w:name="_Hlk210983208"/>
      <w:r w:rsidRPr="00D55311">
        <w:rPr>
          <w:rFonts w:cs="Arial"/>
          <w:sz w:val="20"/>
          <w:szCs w:val="20"/>
        </w:rPr>
        <w:t>Kompletná migrácia, konverzia a/alebo reimplementácia aktuálneho prostredia SAP R3 prevádzkovaného v spoločnosti LESY Slovenskej republiky, štátny podnik, do SAP Cloud ERP Private v rozsahu zadaných komponentov, ktoré sú určené pre pokrytie kľúčových biznis potrieb spoločnosti LESY Slovenskej republiky, š.p.,</w:t>
      </w:r>
      <w:bookmarkEnd w:id="83"/>
    </w:p>
    <w:p w14:paraId="783853C6" w14:textId="77777777" w:rsidR="00D55311" w:rsidRPr="00D55311" w:rsidRDefault="00D55311" w:rsidP="00D55311">
      <w:pPr>
        <w:pStyle w:val="Odsekzoznamu"/>
        <w:numPr>
          <w:ilvl w:val="1"/>
          <w:numId w:val="62"/>
        </w:numPr>
        <w:spacing w:after="160" w:line="259" w:lineRule="auto"/>
        <w:contextualSpacing/>
        <w:jc w:val="both"/>
        <w:rPr>
          <w:rFonts w:cs="Arial"/>
          <w:sz w:val="20"/>
          <w:szCs w:val="20"/>
        </w:rPr>
      </w:pPr>
      <w:r w:rsidRPr="00D55311">
        <w:rPr>
          <w:rFonts w:cs="Arial"/>
          <w:sz w:val="20"/>
          <w:szCs w:val="20"/>
        </w:rPr>
        <w:t>Zabezpečenie licenčného modelu SAP a prípadnej konverzie aktuálnych licencii na nové produkty SAP SaaS.</w:t>
      </w:r>
    </w:p>
    <w:p w14:paraId="23F2C6D9" w14:textId="77777777" w:rsidR="00D55311" w:rsidRPr="00D55311" w:rsidRDefault="00D55311" w:rsidP="00D55311">
      <w:pPr>
        <w:pStyle w:val="Odsekzoznamu"/>
        <w:numPr>
          <w:ilvl w:val="1"/>
          <w:numId w:val="62"/>
        </w:numPr>
        <w:spacing w:after="160" w:line="259" w:lineRule="auto"/>
        <w:contextualSpacing/>
        <w:jc w:val="both"/>
        <w:rPr>
          <w:rFonts w:cs="Arial"/>
          <w:sz w:val="20"/>
          <w:szCs w:val="20"/>
        </w:rPr>
      </w:pPr>
      <w:r w:rsidRPr="00D55311">
        <w:rPr>
          <w:rFonts w:cs="Arial"/>
          <w:sz w:val="20"/>
          <w:szCs w:val="20"/>
        </w:rPr>
        <w:t>Implementácia nového riešenia SAP Cloud ERP Private s revíziou a optimalizáciou obchodných procesov.</w:t>
      </w:r>
    </w:p>
    <w:p w14:paraId="33C3264F" w14:textId="77777777" w:rsidR="00D55311" w:rsidRPr="00D55311" w:rsidRDefault="00D55311" w:rsidP="00D55311">
      <w:pPr>
        <w:pStyle w:val="Odsekzoznamu"/>
        <w:numPr>
          <w:ilvl w:val="1"/>
          <w:numId w:val="62"/>
        </w:numPr>
        <w:spacing w:after="160" w:line="259" w:lineRule="auto"/>
        <w:contextualSpacing/>
        <w:jc w:val="both"/>
        <w:rPr>
          <w:rFonts w:cs="Arial"/>
          <w:sz w:val="20"/>
          <w:szCs w:val="20"/>
        </w:rPr>
      </w:pPr>
      <w:r w:rsidRPr="00D55311">
        <w:rPr>
          <w:rFonts w:cs="Arial"/>
          <w:sz w:val="20"/>
          <w:szCs w:val="20"/>
        </w:rPr>
        <w:t>Migrácia všetkých potrebných dát a modulov do nového prostredia.</w:t>
      </w:r>
    </w:p>
    <w:p w14:paraId="60A1765F" w14:textId="77777777" w:rsidR="00D55311" w:rsidRPr="00D55311" w:rsidRDefault="00D55311" w:rsidP="00D55311">
      <w:pPr>
        <w:pStyle w:val="Odsekzoznamu"/>
        <w:numPr>
          <w:ilvl w:val="0"/>
          <w:numId w:val="61"/>
        </w:numPr>
        <w:spacing w:after="160" w:line="259" w:lineRule="auto"/>
        <w:contextualSpacing/>
        <w:jc w:val="both"/>
        <w:rPr>
          <w:rFonts w:cs="Arial"/>
          <w:sz w:val="20"/>
          <w:szCs w:val="20"/>
        </w:rPr>
      </w:pPr>
      <w:bookmarkStart w:id="84" w:name="_Hlk210983246"/>
      <w:r w:rsidRPr="00D55311">
        <w:rPr>
          <w:rFonts w:cs="Arial"/>
          <w:sz w:val="20"/>
          <w:szCs w:val="20"/>
        </w:rPr>
        <w:t>Následná podpora prostredia, komponentov a užívateľov na obdobie 24 mesiacov po ukončení implementácie projektu</w:t>
      </w:r>
      <w:bookmarkEnd w:id="84"/>
    </w:p>
    <w:p w14:paraId="2D46F3E7" w14:textId="77777777" w:rsidR="00D55311" w:rsidRPr="00D55311" w:rsidRDefault="00D55311" w:rsidP="00D55311">
      <w:pPr>
        <w:pStyle w:val="Odsekzoznamu"/>
        <w:numPr>
          <w:ilvl w:val="1"/>
          <w:numId w:val="63"/>
        </w:numPr>
        <w:spacing w:after="160" w:line="259" w:lineRule="auto"/>
        <w:contextualSpacing/>
        <w:jc w:val="both"/>
        <w:rPr>
          <w:rFonts w:cs="Arial"/>
          <w:sz w:val="20"/>
          <w:szCs w:val="20"/>
        </w:rPr>
      </w:pPr>
      <w:r w:rsidRPr="00D55311">
        <w:rPr>
          <w:rFonts w:cs="Arial"/>
          <w:sz w:val="20"/>
          <w:szCs w:val="20"/>
        </w:rPr>
        <w:t>Zabezpečenie následnej SLA podpory pre novo implementované riešenia na 24 mesiacov. Súčasťou predmetnej podpory je podpora prostredia, modulov a užívateľov.</w:t>
      </w:r>
    </w:p>
    <w:p w14:paraId="1607B325" w14:textId="77777777" w:rsidR="00D55311" w:rsidRPr="00D55311" w:rsidRDefault="00D55311" w:rsidP="00D55311">
      <w:pPr>
        <w:pStyle w:val="Odsekzoznamu"/>
        <w:numPr>
          <w:ilvl w:val="2"/>
          <w:numId w:val="63"/>
        </w:numPr>
        <w:spacing w:after="160" w:line="259" w:lineRule="auto"/>
        <w:contextualSpacing/>
        <w:jc w:val="both"/>
        <w:rPr>
          <w:rFonts w:cs="Arial"/>
          <w:sz w:val="20"/>
          <w:szCs w:val="20"/>
        </w:rPr>
      </w:pPr>
      <w:r w:rsidRPr="00D55311">
        <w:rPr>
          <w:rFonts w:cs="Arial"/>
          <w:sz w:val="20"/>
          <w:szCs w:val="20"/>
        </w:rPr>
        <w:t>Všeobecná podpora SAP Cloud prostredia</w:t>
      </w:r>
    </w:p>
    <w:p w14:paraId="40705E32" w14:textId="77777777" w:rsidR="00D55311" w:rsidRPr="00D55311" w:rsidRDefault="00D55311" w:rsidP="00D55311">
      <w:pPr>
        <w:pStyle w:val="Odsekzoznamu"/>
        <w:numPr>
          <w:ilvl w:val="2"/>
          <w:numId w:val="63"/>
        </w:numPr>
        <w:spacing w:after="160" w:line="259" w:lineRule="auto"/>
        <w:contextualSpacing/>
        <w:jc w:val="both"/>
        <w:rPr>
          <w:rFonts w:cs="Arial"/>
          <w:sz w:val="20"/>
          <w:szCs w:val="20"/>
        </w:rPr>
      </w:pPr>
      <w:r w:rsidRPr="00D55311">
        <w:rPr>
          <w:rFonts w:cs="Arial"/>
          <w:sz w:val="20"/>
          <w:szCs w:val="20"/>
        </w:rPr>
        <w:t>Podpora užívateľov v rámci jednotlivých biznis oblastí</w:t>
      </w:r>
    </w:p>
    <w:p w14:paraId="31DA7024" w14:textId="77777777" w:rsidR="00D55311" w:rsidRPr="00D55311" w:rsidRDefault="00D55311" w:rsidP="00D55311">
      <w:pPr>
        <w:pStyle w:val="Odsekzoznamu"/>
        <w:numPr>
          <w:ilvl w:val="1"/>
          <w:numId w:val="63"/>
        </w:numPr>
        <w:spacing w:after="160" w:line="259" w:lineRule="auto"/>
        <w:contextualSpacing/>
        <w:jc w:val="both"/>
        <w:rPr>
          <w:rFonts w:cs="Arial"/>
          <w:sz w:val="20"/>
          <w:szCs w:val="20"/>
        </w:rPr>
      </w:pPr>
      <w:r w:rsidRPr="00D55311">
        <w:rPr>
          <w:rFonts w:cs="Arial"/>
          <w:sz w:val="20"/>
          <w:szCs w:val="20"/>
        </w:rPr>
        <w:t>Služby rozvoja na vyžiadanie.</w:t>
      </w:r>
    </w:p>
    <w:p w14:paraId="240CF5F6" w14:textId="77777777" w:rsidR="00D55311" w:rsidRPr="00D55311" w:rsidRDefault="00D55311" w:rsidP="00D55311">
      <w:pPr>
        <w:pStyle w:val="Odsekzoznamu"/>
        <w:jc w:val="both"/>
        <w:rPr>
          <w:rFonts w:cs="Arial"/>
          <w:sz w:val="20"/>
          <w:szCs w:val="20"/>
        </w:rPr>
      </w:pPr>
    </w:p>
    <w:p w14:paraId="2044B2E3" w14:textId="77777777" w:rsidR="00D55311" w:rsidRPr="00D55311" w:rsidRDefault="00D55311" w:rsidP="00D55311">
      <w:pPr>
        <w:pStyle w:val="Odsekzoznamu"/>
        <w:numPr>
          <w:ilvl w:val="1"/>
          <w:numId w:val="59"/>
        </w:numPr>
        <w:spacing w:after="160" w:line="259" w:lineRule="auto"/>
        <w:contextualSpacing/>
        <w:jc w:val="both"/>
        <w:rPr>
          <w:rFonts w:cs="Arial"/>
          <w:sz w:val="20"/>
          <w:szCs w:val="20"/>
        </w:rPr>
      </w:pPr>
      <w:r w:rsidRPr="00D55311">
        <w:rPr>
          <w:rFonts w:cs="Arial"/>
          <w:sz w:val="20"/>
          <w:szCs w:val="20"/>
        </w:rPr>
        <w:t>Požadovaný cieľový stav</w:t>
      </w:r>
    </w:p>
    <w:p w14:paraId="068F841D" w14:textId="77777777" w:rsidR="00D55311" w:rsidRPr="00D55311" w:rsidRDefault="00D55311" w:rsidP="00D55311">
      <w:pPr>
        <w:pStyle w:val="Odsekzoznamu"/>
        <w:jc w:val="both"/>
        <w:rPr>
          <w:rFonts w:cs="Arial"/>
          <w:sz w:val="20"/>
          <w:szCs w:val="20"/>
        </w:rPr>
      </w:pPr>
    </w:p>
    <w:p w14:paraId="4ACBF140" w14:textId="77777777" w:rsidR="00D55311" w:rsidRPr="00D55311" w:rsidRDefault="00D55311" w:rsidP="00D55311">
      <w:pPr>
        <w:pStyle w:val="Odsekzoznamu"/>
        <w:jc w:val="both"/>
        <w:rPr>
          <w:rFonts w:cs="Arial"/>
          <w:sz w:val="20"/>
          <w:szCs w:val="20"/>
        </w:rPr>
      </w:pPr>
      <w:r w:rsidRPr="00D55311">
        <w:rPr>
          <w:rFonts w:cs="Arial"/>
          <w:sz w:val="20"/>
          <w:szCs w:val="20"/>
        </w:rPr>
        <w:t>Spoločnosť sa v rámci strategického rozhodnutia rozhodla prejsť na platformu SaaS (Software as a service) od spoločnosti SAP SE . Nasledujúca kapitola popisuje technické a biznis detaily očakávaného cieľového stavu obstarávaného riešenia.</w:t>
      </w:r>
    </w:p>
    <w:p w14:paraId="0CF2FE3E" w14:textId="77777777" w:rsidR="00D55311" w:rsidRPr="00D55311" w:rsidRDefault="00D55311" w:rsidP="00D55311">
      <w:pPr>
        <w:pStyle w:val="Odsekzoznamu"/>
        <w:jc w:val="both"/>
        <w:rPr>
          <w:rFonts w:cs="Arial"/>
          <w:sz w:val="20"/>
          <w:szCs w:val="20"/>
        </w:rPr>
      </w:pPr>
    </w:p>
    <w:p w14:paraId="611049C4" w14:textId="77777777" w:rsidR="00D55311" w:rsidRPr="00D55311" w:rsidRDefault="00D55311" w:rsidP="00D55311">
      <w:pPr>
        <w:pStyle w:val="Odsekzoznamu"/>
        <w:numPr>
          <w:ilvl w:val="0"/>
          <w:numId w:val="64"/>
        </w:numPr>
        <w:spacing w:after="160" w:line="259" w:lineRule="auto"/>
        <w:contextualSpacing/>
        <w:jc w:val="both"/>
        <w:rPr>
          <w:rFonts w:cs="Arial"/>
          <w:sz w:val="20"/>
          <w:szCs w:val="20"/>
        </w:rPr>
      </w:pPr>
      <w:r w:rsidRPr="00D55311">
        <w:rPr>
          <w:rFonts w:cs="Arial"/>
          <w:sz w:val="20"/>
          <w:szCs w:val="20"/>
        </w:rPr>
        <w:lastRenderedPageBreak/>
        <w:t>Technický pohľad</w:t>
      </w:r>
    </w:p>
    <w:p w14:paraId="48EADBB7" w14:textId="77777777" w:rsidR="00D55311" w:rsidRPr="00D55311" w:rsidRDefault="00D55311" w:rsidP="00D55311">
      <w:pPr>
        <w:ind w:left="1080"/>
        <w:jc w:val="both"/>
        <w:rPr>
          <w:rFonts w:cs="Arial"/>
          <w:sz w:val="20"/>
          <w:szCs w:val="20"/>
        </w:rPr>
      </w:pPr>
      <w:r w:rsidRPr="00D55311">
        <w:rPr>
          <w:rFonts w:cs="Arial"/>
          <w:sz w:val="20"/>
          <w:szCs w:val="20"/>
        </w:rPr>
        <w:t>Spoločnosť sa na základe preferovanej koncepcie SAP SaaS rozhodla zaobstarať nasledujúce produkty, ktoré sú súčasťou obstarávaného riešenia:</w:t>
      </w:r>
    </w:p>
    <w:p w14:paraId="74FBCA74" w14:textId="77777777" w:rsidR="00D55311" w:rsidRPr="00D55311" w:rsidRDefault="00D55311" w:rsidP="00D55311">
      <w:pPr>
        <w:ind w:left="1080"/>
        <w:rPr>
          <w:rFonts w:cs="Arial"/>
          <w:sz w:val="20"/>
          <w:szCs w:val="20"/>
        </w:rPr>
      </w:pPr>
      <w:r w:rsidRPr="00D55311">
        <w:rPr>
          <w:rFonts w:cs="Arial"/>
          <w:sz w:val="20"/>
          <w:szCs w:val="20"/>
        </w:rPr>
        <w:t>SAP Cloud ERP Private</w:t>
      </w:r>
      <w:r w:rsidRPr="00D55311">
        <w:rPr>
          <w:rFonts w:cs="Arial"/>
          <w:sz w:val="20"/>
          <w:szCs w:val="20"/>
        </w:rPr>
        <w:br/>
        <w:t xml:space="preserve">SAP Preferred Success for SAP Cloud ERP Private </w:t>
      </w:r>
      <w:r w:rsidRPr="00D55311">
        <w:rPr>
          <w:rFonts w:cs="Arial"/>
          <w:sz w:val="20"/>
          <w:szCs w:val="20"/>
        </w:rPr>
        <w:br/>
        <w:t>SAP AI Unit</w:t>
      </w:r>
      <w:r w:rsidRPr="00D55311">
        <w:rPr>
          <w:rFonts w:cs="Arial"/>
          <w:sz w:val="20"/>
          <w:szCs w:val="20"/>
        </w:rPr>
        <w:br/>
        <w:t>SAP adv fin closing, test tenant</w:t>
      </w:r>
      <w:r w:rsidRPr="00D55311">
        <w:rPr>
          <w:rFonts w:cs="Arial"/>
          <w:sz w:val="20"/>
          <w:szCs w:val="20"/>
        </w:rPr>
        <w:br/>
        <w:t>SAP S/4HANA Cld for cash mgt, private edition</w:t>
      </w:r>
      <w:r w:rsidRPr="00D55311">
        <w:rPr>
          <w:rFonts w:cs="Arial"/>
          <w:sz w:val="20"/>
          <w:szCs w:val="20"/>
        </w:rPr>
        <w:br/>
        <w:t>SAP Doc a Rep Comp for S/4H Cld, private edition</w:t>
      </w:r>
      <w:r w:rsidRPr="00D55311">
        <w:rPr>
          <w:rFonts w:cs="Arial"/>
          <w:sz w:val="20"/>
          <w:szCs w:val="20"/>
        </w:rPr>
        <w:br/>
        <w:t>SAP HANA Cloud</w:t>
      </w:r>
      <w:r w:rsidRPr="00D55311">
        <w:rPr>
          <w:rFonts w:cs="Arial"/>
          <w:sz w:val="20"/>
          <w:szCs w:val="20"/>
        </w:rPr>
        <w:br/>
        <w:t>SAP Cloud ALM, tenant extension</w:t>
      </w:r>
      <w:r w:rsidRPr="00D55311">
        <w:rPr>
          <w:rFonts w:cs="Arial"/>
          <w:sz w:val="20"/>
          <w:szCs w:val="20"/>
        </w:rPr>
        <w:br/>
        <w:t>SAP Ariba SNAP Buying</w:t>
      </w:r>
    </w:p>
    <w:p w14:paraId="7A92AF36" w14:textId="77777777" w:rsidR="00D55311" w:rsidRPr="00D55311" w:rsidRDefault="00D55311" w:rsidP="00D55311">
      <w:pPr>
        <w:pStyle w:val="Odsekzoznamu"/>
        <w:numPr>
          <w:ilvl w:val="0"/>
          <w:numId w:val="64"/>
        </w:numPr>
        <w:spacing w:after="160" w:line="259" w:lineRule="auto"/>
        <w:contextualSpacing/>
        <w:jc w:val="both"/>
        <w:rPr>
          <w:rFonts w:cs="Arial"/>
          <w:sz w:val="20"/>
          <w:szCs w:val="20"/>
        </w:rPr>
      </w:pPr>
      <w:r w:rsidRPr="00D55311">
        <w:rPr>
          <w:rFonts w:cs="Arial"/>
          <w:sz w:val="20"/>
          <w:szCs w:val="20"/>
        </w:rPr>
        <w:t>Licenčný pohľad</w:t>
      </w:r>
    </w:p>
    <w:tbl>
      <w:tblPr>
        <w:tblStyle w:val="Mriekatabuky"/>
        <w:tblW w:w="8580" w:type="dxa"/>
        <w:jc w:val="center"/>
        <w:tblLook w:val="04A0" w:firstRow="1" w:lastRow="0" w:firstColumn="1" w:lastColumn="0" w:noHBand="0" w:noVBand="1"/>
      </w:tblPr>
      <w:tblGrid>
        <w:gridCol w:w="4284"/>
        <w:gridCol w:w="1228"/>
        <w:gridCol w:w="1116"/>
        <w:gridCol w:w="2005"/>
      </w:tblGrid>
      <w:tr w:rsidR="00D55311" w:rsidRPr="00D55311" w14:paraId="3483CE6E" w14:textId="77777777" w:rsidTr="00616A1E">
        <w:trPr>
          <w:trHeight w:val="315"/>
          <w:jc w:val="center"/>
        </w:trPr>
        <w:tc>
          <w:tcPr>
            <w:tcW w:w="4284" w:type="dxa"/>
            <w:noWrap/>
            <w:vAlign w:val="center"/>
          </w:tcPr>
          <w:p w14:paraId="68589A2F" w14:textId="77777777" w:rsidR="00D55311" w:rsidRPr="00D55311" w:rsidRDefault="00D55311" w:rsidP="00616A1E">
            <w:pPr>
              <w:jc w:val="both"/>
              <w:rPr>
                <w:rFonts w:cs="Arial"/>
                <w:color w:val="000000"/>
                <w:sz w:val="20"/>
                <w:szCs w:val="20"/>
              </w:rPr>
            </w:pPr>
            <w:r w:rsidRPr="00D55311">
              <w:rPr>
                <w:rFonts w:cs="Arial"/>
                <w:color w:val="000000"/>
                <w:sz w:val="20"/>
                <w:szCs w:val="20"/>
              </w:rPr>
              <w:t>Cloudová služba SAP</w:t>
            </w:r>
          </w:p>
        </w:tc>
        <w:tc>
          <w:tcPr>
            <w:tcW w:w="1175" w:type="dxa"/>
            <w:noWrap/>
            <w:vAlign w:val="center"/>
          </w:tcPr>
          <w:p w14:paraId="2A1FE8BF" w14:textId="77777777" w:rsidR="00D55311" w:rsidRPr="00D55311" w:rsidRDefault="00D55311" w:rsidP="00616A1E">
            <w:pPr>
              <w:jc w:val="both"/>
              <w:rPr>
                <w:rFonts w:cs="Arial"/>
                <w:color w:val="000000"/>
                <w:sz w:val="20"/>
                <w:szCs w:val="20"/>
              </w:rPr>
            </w:pPr>
            <w:r w:rsidRPr="00D55311">
              <w:rPr>
                <w:rFonts w:cs="Arial"/>
                <w:color w:val="000000"/>
                <w:sz w:val="20"/>
                <w:szCs w:val="20"/>
              </w:rPr>
              <w:t>Produktové číslo</w:t>
            </w:r>
          </w:p>
        </w:tc>
        <w:tc>
          <w:tcPr>
            <w:tcW w:w="1116" w:type="dxa"/>
            <w:noWrap/>
            <w:vAlign w:val="center"/>
          </w:tcPr>
          <w:p w14:paraId="2530C1E7" w14:textId="77777777" w:rsidR="00D55311" w:rsidRPr="00D55311" w:rsidRDefault="00D55311" w:rsidP="00616A1E">
            <w:pPr>
              <w:jc w:val="both"/>
              <w:rPr>
                <w:rFonts w:cs="Arial"/>
                <w:color w:val="000000"/>
                <w:sz w:val="20"/>
                <w:szCs w:val="20"/>
              </w:rPr>
            </w:pPr>
            <w:r w:rsidRPr="00D55311">
              <w:rPr>
                <w:rFonts w:cs="Arial"/>
                <w:color w:val="000000"/>
                <w:sz w:val="20"/>
                <w:szCs w:val="20"/>
              </w:rPr>
              <w:t>Množstvo</w:t>
            </w:r>
          </w:p>
        </w:tc>
        <w:tc>
          <w:tcPr>
            <w:tcW w:w="2005" w:type="dxa"/>
            <w:noWrap/>
            <w:vAlign w:val="center"/>
          </w:tcPr>
          <w:p w14:paraId="5A8B7E94" w14:textId="77777777" w:rsidR="00D55311" w:rsidRPr="00D55311" w:rsidRDefault="00D55311" w:rsidP="00616A1E">
            <w:pPr>
              <w:jc w:val="both"/>
              <w:rPr>
                <w:rFonts w:cs="Arial"/>
                <w:color w:val="000000"/>
                <w:sz w:val="20"/>
                <w:szCs w:val="20"/>
              </w:rPr>
            </w:pPr>
            <w:r w:rsidRPr="00D55311">
              <w:rPr>
                <w:rFonts w:cs="Arial"/>
                <w:color w:val="000000"/>
                <w:sz w:val="20"/>
                <w:szCs w:val="20"/>
              </w:rPr>
              <w:t>Metrika</w:t>
            </w:r>
          </w:p>
        </w:tc>
      </w:tr>
      <w:tr w:rsidR="00D55311" w:rsidRPr="00D55311" w14:paraId="7D1E0178" w14:textId="77777777" w:rsidTr="00616A1E">
        <w:trPr>
          <w:trHeight w:val="315"/>
          <w:jc w:val="center"/>
        </w:trPr>
        <w:tc>
          <w:tcPr>
            <w:tcW w:w="4284" w:type="dxa"/>
            <w:noWrap/>
            <w:hideMark/>
          </w:tcPr>
          <w:p w14:paraId="3F93238F" w14:textId="77777777" w:rsidR="00D55311" w:rsidRPr="00D55311" w:rsidRDefault="00D55311" w:rsidP="00616A1E">
            <w:pPr>
              <w:jc w:val="both"/>
              <w:rPr>
                <w:rFonts w:cs="Arial"/>
                <w:color w:val="000000"/>
                <w:sz w:val="20"/>
                <w:szCs w:val="20"/>
              </w:rPr>
            </w:pPr>
            <w:r w:rsidRPr="00D55311">
              <w:rPr>
                <w:rFonts w:cs="Arial"/>
                <w:color w:val="000000"/>
                <w:sz w:val="20"/>
                <w:szCs w:val="20"/>
              </w:rPr>
              <w:t>SAP AI Unit</w:t>
            </w:r>
          </w:p>
        </w:tc>
        <w:tc>
          <w:tcPr>
            <w:tcW w:w="1175" w:type="dxa"/>
            <w:noWrap/>
            <w:hideMark/>
          </w:tcPr>
          <w:p w14:paraId="0AC7F760" w14:textId="77777777" w:rsidR="00D55311" w:rsidRPr="00D55311" w:rsidRDefault="00D55311" w:rsidP="00616A1E">
            <w:pPr>
              <w:jc w:val="both"/>
              <w:rPr>
                <w:rFonts w:cs="Arial"/>
                <w:color w:val="000000"/>
                <w:sz w:val="20"/>
                <w:szCs w:val="20"/>
              </w:rPr>
            </w:pPr>
            <w:r w:rsidRPr="00D55311">
              <w:rPr>
                <w:rFonts w:cs="Arial"/>
                <w:color w:val="000000"/>
                <w:sz w:val="20"/>
                <w:szCs w:val="20"/>
              </w:rPr>
              <w:t>8016532</w:t>
            </w:r>
          </w:p>
        </w:tc>
        <w:tc>
          <w:tcPr>
            <w:tcW w:w="1116" w:type="dxa"/>
            <w:noWrap/>
            <w:hideMark/>
          </w:tcPr>
          <w:p w14:paraId="3469C9DC" w14:textId="77777777" w:rsidR="00D55311" w:rsidRPr="00D55311" w:rsidRDefault="00D55311" w:rsidP="00616A1E">
            <w:pPr>
              <w:jc w:val="both"/>
              <w:rPr>
                <w:rFonts w:cs="Arial"/>
                <w:color w:val="000000"/>
                <w:sz w:val="20"/>
                <w:szCs w:val="20"/>
              </w:rPr>
            </w:pPr>
            <w:r w:rsidRPr="00D55311">
              <w:rPr>
                <w:rFonts w:cs="Arial"/>
                <w:color w:val="000000"/>
                <w:sz w:val="20"/>
                <w:szCs w:val="20"/>
              </w:rPr>
              <w:t>100</w:t>
            </w:r>
          </w:p>
        </w:tc>
        <w:tc>
          <w:tcPr>
            <w:tcW w:w="2005" w:type="dxa"/>
            <w:noWrap/>
            <w:hideMark/>
          </w:tcPr>
          <w:p w14:paraId="5971C84C" w14:textId="77777777" w:rsidR="00D55311" w:rsidRPr="00D55311" w:rsidRDefault="00D55311" w:rsidP="00616A1E">
            <w:pPr>
              <w:jc w:val="both"/>
              <w:rPr>
                <w:rFonts w:cs="Arial"/>
                <w:color w:val="000000"/>
                <w:sz w:val="20"/>
                <w:szCs w:val="20"/>
              </w:rPr>
            </w:pPr>
            <w:r w:rsidRPr="00D55311">
              <w:rPr>
                <w:rFonts w:cs="Arial"/>
                <w:color w:val="000000"/>
                <w:sz w:val="20"/>
                <w:szCs w:val="20"/>
              </w:rPr>
              <w:t>100 Capacity Unit</w:t>
            </w:r>
          </w:p>
        </w:tc>
      </w:tr>
      <w:tr w:rsidR="00D55311" w:rsidRPr="00D55311" w14:paraId="168C0BC7" w14:textId="77777777" w:rsidTr="00616A1E">
        <w:trPr>
          <w:trHeight w:val="315"/>
          <w:jc w:val="center"/>
        </w:trPr>
        <w:tc>
          <w:tcPr>
            <w:tcW w:w="4284" w:type="dxa"/>
            <w:noWrap/>
            <w:hideMark/>
          </w:tcPr>
          <w:p w14:paraId="032B4E16" w14:textId="77777777" w:rsidR="00D55311" w:rsidRPr="00D55311" w:rsidRDefault="00D55311" w:rsidP="00616A1E">
            <w:pPr>
              <w:jc w:val="both"/>
              <w:rPr>
                <w:rFonts w:cs="Arial"/>
                <w:color w:val="000000"/>
                <w:sz w:val="20"/>
                <w:szCs w:val="20"/>
              </w:rPr>
            </w:pPr>
            <w:r w:rsidRPr="00D55311">
              <w:rPr>
                <w:rFonts w:cs="Arial"/>
                <w:color w:val="000000"/>
                <w:sz w:val="20"/>
                <w:szCs w:val="20"/>
              </w:rPr>
              <w:t>SAP adv fin closing, test tenant</w:t>
            </w:r>
          </w:p>
        </w:tc>
        <w:tc>
          <w:tcPr>
            <w:tcW w:w="1175" w:type="dxa"/>
            <w:noWrap/>
            <w:hideMark/>
          </w:tcPr>
          <w:p w14:paraId="2F5F4E47" w14:textId="77777777" w:rsidR="00D55311" w:rsidRPr="00D55311" w:rsidRDefault="00D55311" w:rsidP="00616A1E">
            <w:pPr>
              <w:jc w:val="both"/>
              <w:rPr>
                <w:rFonts w:cs="Arial"/>
                <w:color w:val="000000"/>
                <w:sz w:val="20"/>
                <w:szCs w:val="20"/>
              </w:rPr>
            </w:pPr>
            <w:r w:rsidRPr="00D55311">
              <w:rPr>
                <w:rFonts w:cs="Arial"/>
                <w:color w:val="000000"/>
                <w:sz w:val="20"/>
                <w:szCs w:val="20"/>
              </w:rPr>
              <w:t>8012570</w:t>
            </w:r>
          </w:p>
        </w:tc>
        <w:tc>
          <w:tcPr>
            <w:tcW w:w="1116" w:type="dxa"/>
            <w:noWrap/>
            <w:hideMark/>
          </w:tcPr>
          <w:p w14:paraId="764ABAAE" w14:textId="77777777" w:rsidR="00D55311" w:rsidRPr="00D55311" w:rsidRDefault="00D55311" w:rsidP="00616A1E">
            <w:pPr>
              <w:jc w:val="both"/>
              <w:rPr>
                <w:rFonts w:cs="Arial"/>
                <w:color w:val="000000"/>
                <w:sz w:val="20"/>
                <w:szCs w:val="20"/>
              </w:rPr>
            </w:pPr>
            <w:r w:rsidRPr="00D55311">
              <w:rPr>
                <w:rFonts w:cs="Arial"/>
                <w:color w:val="000000"/>
                <w:sz w:val="20"/>
                <w:szCs w:val="20"/>
              </w:rPr>
              <w:t>1</w:t>
            </w:r>
          </w:p>
        </w:tc>
        <w:tc>
          <w:tcPr>
            <w:tcW w:w="2005" w:type="dxa"/>
            <w:noWrap/>
            <w:hideMark/>
          </w:tcPr>
          <w:p w14:paraId="2BE8A198" w14:textId="77777777" w:rsidR="00D55311" w:rsidRPr="00D55311" w:rsidRDefault="00D55311" w:rsidP="00616A1E">
            <w:pPr>
              <w:jc w:val="both"/>
              <w:rPr>
                <w:rFonts w:cs="Arial"/>
                <w:color w:val="000000"/>
                <w:sz w:val="20"/>
                <w:szCs w:val="20"/>
              </w:rPr>
            </w:pPr>
            <w:r w:rsidRPr="00D55311">
              <w:rPr>
                <w:rFonts w:cs="Arial"/>
                <w:color w:val="000000"/>
                <w:sz w:val="20"/>
                <w:szCs w:val="20"/>
              </w:rPr>
              <w:t>1 Tenant</w:t>
            </w:r>
          </w:p>
        </w:tc>
      </w:tr>
      <w:tr w:rsidR="00D55311" w:rsidRPr="00D55311" w14:paraId="5EE107B8" w14:textId="77777777" w:rsidTr="00616A1E">
        <w:trPr>
          <w:trHeight w:val="315"/>
          <w:jc w:val="center"/>
        </w:trPr>
        <w:tc>
          <w:tcPr>
            <w:tcW w:w="4284" w:type="dxa"/>
            <w:noWrap/>
            <w:hideMark/>
          </w:tcPr>
          <w:p w14:paraId="15AC96AE" w14:textId="77777777" w:rsidR="00D55311" w:rsidRPr="00D55311" w:rsidRDefault="00D55311" w:rsidP="00616A1E">
            <w:pPr>
              <w:jc w:val="both"/>
              <w:rPr>
                <w:rFonts w:cs="Arial"/>
                <w:color w:val="000000"/>
                <w:sz w:val="20"/>
                <w:szCs w:val="20"/>
              </w:rPr>
            </w:pPr>
            <w:r w:rsidRPr="00D55311">
              <w:rPr>
                <w:rFonts w:cs="Arial"/>
                <w:color w:val="000000"/>
                <w:sz w:val="20"/>
                <w:szCs w:val="20"/>
              </w:rPr>
              <w:t>SAP S/4HANA Cld for cash mgt, priv ed</w:t>
            </w:r>
          </w:p>
        </w:tc>
        <w:tc>
          <w:tcPr>
            <w:tcW w:w="1175" w:type="dxa"/>
            <w:noWrap/>
            <w:hideMark/>
          </w:tcPr>
          <w:p w14:paraId="191D4C55" w14:textId="77777777" w:rsidR="00D55311" w:rsidRPr="00D55311" w:rsidRDefault="00D55311" w:rsidP="00616A1E">
            <w:pPr>
              <w:jc w:val="both"/>
              <w:rPr>
                <w:rFonts w:cs="Arial"/>
                <w:color w:val="000000"/>
                <w:sz w:val="20"/>
                <w:szCs w:val="20"/>
              </w:rPr>
            </w:pPr>
            <w:r w:rsidRPr="00D55311">
              <w:rPr>
                <w:rFonts w:cs="Arial"/>
                <w:color w:val="000000"/>
                <w:sz w:val="20"/>
                <w:szCs w:val="20"/>
              </w:rPr>
              <w:t>8013803</w:t>
            </w:r>
          </w:p>
        </w:tc>
        <w:tc>
          <w:tcPr>
            <w:tcW w:w="1116" w:type="dxa"/>
            <w:noWrap/>
            <w:hideMark/>
          </w:tcPr>
          <w:p w14:paraId="1406186C" w14:textId="77777777" w:rsidR="00D55311" w:rsidRPr="00D55311" w:rsidRDefault="00D55311" w:rsidP="00616A1E">
            <w:pPr>
              <w:jc w:val="both"/>
              <w:rPr>
                <w:rFonts w:cs="Arial"/>
                <w:color w:val="000000"/>
                <w:sz w:val="20"/>
                <w:szCs w:val="20"/>
              </w:rPr>
            </w:pPr>
            <w:r w:rsidRPr="00D55311">
              <w:rPr>
                <w:rFonts w:cs="Arial"/>
                <w:color w:val="000000"/>
                <w:sz w:val="20"/>
                <w:szCs w:val="20"/>
              </w:rPr>
              <w:t>3</w:t>
            </w:r>
          </w:p>
        </w:tc>
        <w:tc>
          <w:tcPr>
            <w:tcW w:w="2005" w:type="dxa"/>
            <w:noWrap/>
            <w:hideMark/>
          </w:tcPr>
          <w:p w14:paraId="48E39BE9" w14:textId="77777777" w:rsidR="00D55311" w:rsidRPr="00D55311" w:rsidRDefault="00D55311" w:rsidP="00616A1E">
            <w:pPr>
              <w:jc w:val="both"/>
              <w:rPr>
                <w:rFonts w:cs="Arial"/>
                <w:color w:val="000000"/>
                <w:sz w:val="20"/>
                <w:szCs w:val="20"/>
              </w:rPr>
            </w:pPr>
            <w:r w:rsidRPr="00D55311">
              <w:rPr>
                <w:rFonts w:cs="Arial"/>
                <w:color w:val="000000"/>
                <w:sz w:val="20"/>
                <w:szCs w:val="20"/>
              </w:rPr>
              <w:t>1 User</w:t>
            </w:r>
          </w:p>
        </w:tc>
      </w:tr>
      <w:tr w:rsidR="00D55311" w:rsidRPr="00D55311" w14:paraId="519B067D" w14:textId="77777777" w:rsidTr="00616A1E">
        <w:trPr>
          <w:trHeight w:val="315"/>
          <w:jc w:val="center"/>
        </w:trPr>
        <w:tc>
          <w:tcPr>
            <w:tcW w:w="4284" w:type="dxa"/>
            <w:noWrap/>
            <w:hideMark/>
          </w:tcPr>
          <w:p w14:paraId="79F20205" w14:textId="77777777" w:rsidR="00D55311" w:rsidRPr="00D55311" w:rsidRDefault="00D55311" w:rsidP="00616A1E">
            <w:pPr>
              <w:jc w:val="both"/>
              <w:rPr>
                <w:rFonts w:cs="Arial"/>
                <w:color w:val="000000"/>
                <w:sz w:val="20"/>
                <w:szCs w:val="20"/>
              </w:rPr>
            </w:pPr>
            <w:r w:rsidRPr="00D55311">
              <w:rPr>
                <w:rFonts w:cs="Arial"/>
                <w:color w:val="000000"/>
                <w:sz w:val="20"/>
                <w:szCs w:val="20"/>
              </w:rPr>
              <w:t>SAP Doc a Rep Comp for S/4H Cld, priv ed</w:t>
            </w:r>
          </w:p>
        </w:tc>
        <w:tc>
          <w:tcPr>
            <w:tcW w:w="1175" w:type="dxa"/>
            <w:noWrap/>
            <w:hideMark/>
          </w:tcPr>
          <w:p w14:paraId="54447466" w14:textId="77777777" w:rsidR="00D55311" w:rsidRPr="00D55311" w:rsidRDefault="00D55311" w:rsidP="00616A1E">
            <w:pPr>
              <w:jc w:val="both"/>
              <w:rPr>
                <w:rFonts w:cs="Arial"/>
                <w:color w:val="000000"/>
                <w:sz w:val="20"/>
                <w:szCs w:val="20"/>
              </w:rPr>
            </w:pPr>
            <w:r w:rsidRPr="00D55311">
              <w:rPr>
                <w:rFonts w:cs="Arial"/>
                <w:color w:val="000000"/>
                <w:sz w:val="20"/>
                <w:szCs w:val="20"/>
              </w:rPr>
              <w:t>8013668</w:t>
            </w:r>
          </w:p>
        </w:tc>
        <w:tc>
          <w:tcPr>
            <w:tcW w:w="1116" w:type="dxa"/>
            <w:noWrap/>
            <w:hideMark/>
          </w:tcPr>
          <w:p w14:paraId="61324D30" w14:textId="77777777" w:rsidR="00D55311" w:rsidRPr="00D55311" w:rsidRDefault="00D55311" w:rsidP="00616A1E">
            <w:pPr>
              <w:jc w:val="both"/>
              <w:rPr>
                <w:rFonts w:cs="Arial"/>
                <w:color w:val="000000"/>
                <w:sz w:val="20"/>
                <w:szCs w:val="20"/>
              </w:rPr>
            </w:pPr>
            <w:r w:rsidRPr="00D55311">
              <w:rPr>
                <w:rFonts w:cs="Arial"/>
                <w:color w:val="000000"/>
                <w:sz w:val="20"/>
                <w:szCs w:val="20"/>
              </w:rPr>
              <w:t>10</w:t>
            </w:r>
          </w:p>
        </w:tc>
        <w:tc>
          <w:tcPr>
            <w:tcW w:w="2005" w:type="dxa"/>
            <w:noWrap/>
            <w:hideMark/>
          </w:tcPr>
          <w:p w14:paraId="61C80600" w14:textId="77777777" w:rsidR="00D55311" w:rsidRPr="00D55311" w:rsidRDefault="00D55311" w:rsidP="00616A1E">
            <w:pPr>
              <w:jc w:val="both"/>
              <w:rPr>
                <w:rFonts w:cs="Arial"/>
                <w:color w:val="000000"/>
                <w:sz w:val="20"/>
                <w:szCs w:val="20"/>
              </w:rPr>
            </w:pPr>
            <w:r w:rsidRPr="00D55311">
              <w:rPr>
                <w:rFonts w:cs="Arial"/>
                <w:color w:val="000000"/>
                <w:sz w:val="20"/>
                <w:szCs w:val="20"/>
              </w:rPr>
              <w:t>1 Object</w:t>
            </w:r>
          </w:p>
        </w:tc>
      </w:tr>
      <w:tr w:rsidR="00D55311" w:rsidRPr="00D55311" w14:paraId="179566BC" w14:textId="77777777" w:rsidTr="00616A1E">
        <w:trPr>
          <w:trHeight w:val="315"/>
          <w:jc w:val="center"/>
        </w:trPr>
        <w:tc>
          <w:tcPr>
            <w:tcW w:w="4284" w:type="dxa"/>
            <w:noWrap/>
            <w:hideMark/>
          </w:tcPr>
          <w:p w14:paraId="4354D71B" w14:textId="77777777" w:rsidR="00D55311" w:rsidRPr="00D55311" w:rsidRDefault="00D55311" w:rsidP="00616A1E">
            <w:pPr>
              <w:jc w:val="both"/>
              <w:rPr>
                <w:rFonts w:cs="Arial"/>
                <w:color w:val="000000"/>
                <w:sz w:val="20"/>
                <w:szCs w:val="20"/>
              </w:rPr>
            </w:pPr>
            <w:r w:rsidRPr="00D55311">
              <w:rPr>
                <w:rFonts w:cs="Arial"/>
                <w:color w:val="000000"/>
                <w:sz w:val="20"/>
                <w:szCs w:val="20"/>
              </w:rPr>
              <w:t>SAP HANA Cloud</w:t>
            </w:r>
          </w:p>
        </w:tc>
        <w:tc>
          <w:tcPr>
            <w:tcW w:w="1175" w:type="dxa"/>
            <w:noWrap/>
            <w:hideMark/>
          </w:tcPr>
          <w:p w14:paraId="28CCFDA7" w14:textId="77777777" w:rsidR="00D55311" w:rsidRPr="00D55311" w:rsidRDefault="00D55311" w:rsidP="00616A1E">
            <w:pPr>
              <w:jc w:val="both"/>
              <w:rPr>
                <w:rFonts w:cs="Arial"/>
                <w:color w:val="000000"/>
                <w:sz w:val="20"/>
                <w:szCs w:val="20"/>
              </w:rPr>
            </w:pPr>
            <w:r w:rsidRPr="00D55311">
              <w:rPr>
                <w:rFonts w:cs="Arial"/>
                <w:color w:val="000000"/>
                <w:sz w:val="20"/>
                <w:szCs w:val="20"/>
              </w:rPr>
              <w:t>8012231</w:t>
            </w:r>
          </w:p>
        </w:tc>
        <w:tc>
          <w:tcPr>
            <w:tcW w:w="1116" w:type="dxa"/>
            <w:noWrap/>
            <w:hideMark/>
          </w:tcPr>
          <w:p w14:paraId="5B2BB726" w14:textId="77777777" w:rsidR="00D55311" w:rsidRPr="00D55311" w:rsidRDefault="00D55311" w:rsidP="00616A1E">
            <w:pPr>
              <w:jc w:val="both"/>
              <w:rPr>
                <w:rFonts w:cs="Arial"/>
                <w:color w:val="000000"/>
                <w:sz w:val="20"/>
                <w:szCs w:val="20"/>
              </w:rPr>
            </w:pPr>
            <w:r w:rsidRPr="00D55311">
              <w:rPr>
                <w:rFonts w:cs="Arial"/>
                <w:color w:val="000000"/>
                <w:sz w:val="20"/>
                <w:szCs w:val="20"/>
              </w:rPr>
              <w:t>100</w:t>
            </w:r>
          </w:p>
        </w:tc>
        <w:tc>
          <w:tcPr>
            <w:tcW w:w="2005" w:type="dxa"/>
            <w:noWrap/>
            <w:hideMark/>
          </w:tcPr>
          <w:p w14:paraId="371E1196" w14:textId="77777777" w:rsidR="00D55311" w:rsidRPr="00D55311" w:rsidRDefault="00D55311" w:rsidP="00616A1E">
            <w:pPr>
              <w:jc w:val="both"/>
              <w:rPr>
                <w:rFonts w:cs="Arial"/>
                <w:color w:val="000000"/>
                <w:sz w:val="20"/>
                <w:szCs w:val="20"/>
              </w:rPr>
            </w:pPr>
            <w:r w:rsidRPr="00D55311">
              <w:rPr>
                <w:rFonts w:cs="Arial"/>
                <w:color w:val="000000"/>
                <w:sz w:val="20"/>
                <w:szCs w:val="20"/>
              </w:rPr>
              <w:t>1 Capacity Unit</w:t>
            </w:r>
          </w:p>
        </w:tc>
      </w:tr>
      <w:tr w:rsidR="00D55311" w:rsidRPr="00D55311" w14:paraId="14B934C9" w14:textId="77777777" w:rsidTr="00616A1E">
        <w:trPr>
          <w:trHeight w:val="315"/>
          <w:jc w:val="center"/>
        </w:trPr>
        <w:tc>
          <w:tcPr>
            <w:tcW w:w="4284" w:type="dxa"/>
            <w:noWrap/>
            <w:hideMark/>
          </w:tcPr>
          <w:p w14:paraId="5992F976" w14:textId="77777777" w:rsidR="00D55311" w:rsidRPr="00D55311" w:rsidRDefault="00D55311" w:rsidP="00616A1E">
            <w:pPr>
              <w:jc w:val="both"/>
              <w:rPr>
                <w:rFonts w:cs="Arial"/>
                <w:color w:val="000000"/>
                <w:sz w:val="20"/>
                <w:szCs w:val="20"/>
              </w:rPr>
            </w:pPr>
            <w:r w:rsidRPr="00D55311">
              <w:rPr>
                <w:rFonts w:cs="Arial"/>
                <w:color w:val="000000"/>
                <w:sz w:val="20"/>
                <w:szCs w:val="20"/>
              </w:rPr>
              <w:t>SAP Cloud ALM, tenant extension</w:t>
            </w:r>
          </w:p>
        </w:tc>
        <w:tc>
          <w:tcPr>
            <w:tcW w:w="1175" w:type="dxa"/>
            <w:noWrap/>
            <w:hideMark/>
          </w:tcPr>
          <w:p w14:paraId="7679026C" w14:textId="77777777" w:rsidR="00D55311" w:rsidRPr="00D55311" w:rsidRDefault="00D55311" w:rsidP="00616A1E">
            <w:pPr>
              <w:jc w:val="both"/>
              <w:rPr>
                <w:rFonts w:cs="Arial"/>
                <w:color w:val="000000"/>
                <w:sz w:val="20"/>
                <w:szCs w:val="20"/>
              </w:rPr>
            </w:pPr>
            <w:r w:rsidRPr="00D55311">
              <w:rPr>
                <w:rFonts w:cs="Arial"/>
                <w:color w:val="000000"/>
                <w:sz w:val="20"/>
                <w:szCs w:val="20"/>
              </w:rPr>
              <w:t>8018603</w:t>
            </w:r>
          </w:p>
        </w:tc>
        <w:tc>
          <w:tcPr>
            <w:tcW w:w="1116" w:type="dxa"/>
            <w:noWrap/>
            <w:hideMark/>
          </w:tcPr>
          <w:p w14:paraId="1B5EF248" w14:textId="77777777" w:rsidR="00D55311" w:rsidRPr="00D55311" w:rsidRDefault="00D55311" w:rsidP="00616A1E">
            <w:pPr>
              <w:jc w:val="both"/>
              <w:rPr>
                <w:rFonts w:cs="Arial"/>
                <w:color w:val="000000"/>
                <w:sz w:val="20"/>
                <w:szCs w:val="20"/>
              </w:rPr>
            </w:pPr>
            <w:r w:rsidRPr="00D55311">
              <w:rPr>
                <w:rFonts w:cs="Arial"/>
                <w:color w:val="000000"/>
                <w:sz w:val="20"/>
                <w:szCs w:val="20"/>
              </w:rPr>
              <w:t>1</w:t>
            </w:r>
          </w:p>
        </w:tc>
        <w:tc>
          <w:tcPr>
            <w:tcW w:w="2005" w:type="dxa"/>
            <w:noWrap/>
            <w:hideMark/>
          </w:tcPr>
          <w:p w14:paraId="2481702D" w14:textId="77777777" w:rsidR="00D55311" w:rsidRPr="00D55311" w:rsidRDefault="00D55311" w:rsidP="00616A1E">
            <w:pPr>
              <w:jc w:val="both"/>
              <w:rPr>
                <w:rFonts w:cs="Arial"/>
                <w:color w:val="000000"/>
                <w:sz w:val="20"/>
                <w:szCs w:val="20"/>
              </w:rPr>
            </w:pPr>
            <w:r w:rsidRPr="00D55311">
              <w:rPr>
                <w:rFonts w:cs="Arial"/>
                <w:color w:val="000000"/>
                <w:sz w:val="20"/>
                <w:szCs w:val="20"/>
              </w:rPr>
              <w:t>1 Tenant</w:t>
            </w:r>
          </w:p>
        </w:tc>
      </w:tr>
      <w:tr w:rsidR="00D55311" w:rsidRPr="00D55311" w14:paraId="1F1158AD" w14:textId="77777777" w:rsidTr="00616A1E">
        <w:trPr>
          <w:trHeight w:val="315"/>
          <w:jc w:val="center"/>
        </w:trPr>
        <w:tc>
          <w:tcPr>
            <w:tcW w:w="4284" w:type="dxa"/>
            <w:noWrap/>
            <w:hideMark/>
          </w:tcPr>
          <w:p w14:paraId="202AAC9B" w14:textId="77777777" w:rsidR="00D55311" w:rsidRPr="00D55311" w:rsidRDefault="00D55311" w:rsidP="00616A1E">
            <w:pPr>
              <w:jc w:val="both"/>
              <w:rPr>
                <w:rFonts w:cs="Arial"/>
                <w:color w:val="000000"/>
                <w:sz w:val="20"/>
                <w:szCs w:val="20"/>
              </w:rPr>
            </w:pPr>
            <w:r w:rsidRPr="00D55311">
              <w:rPr>
                <w:rFonts w:cs="Arial"/>
                <w:color w:val="000000"/>
                <w:sz w:val="20"/>
                <w:szCs w:val="20"/>
              </w:rPr>
              <w:t>SAP Ariba SNAP Buying</w:t>
            </w:r>
          </w:p>
        </w:tc>
        <w:tc>
          <w:tcPr>
            <w:tcW w:w="1175" w:type="dxa"/>
            <w:noWrap/>
            <w:hideMark/>
          </w:tcPr>
          <w:p w14:paraId="202C88E2" w14:textId="77777777" w:rsidR="00D55311" w:rsidRPr="00D55311" w:rsidRDefault="00D55311" w:rsidP="00616A1E">
            <w:pPr>
              <w:jc w:val="both"/>
              <w:rPr>
                <w:rFonts w:cs="Arial"/>
                <w:color w:val="000000"/>
                <w:sz w:val="20"/>
                <w:szCs w:val="20"/>
              </w:rPr>
            </w:pPr>
            <w:r w:rsidRPr="00D55311">
              <w:rPr>
                <w:rFonts w:cs="Arial"/>
                <w:color w:val="000000"/>
                <w:sz w:val="20"/>
                <w:szCs w:val="20"/>
              </w:rPr>
              <w:t>8008177</w:t>
            </w:r>
          </w:p>
        </w:tc>
        <w:tc>
          <w:tcPr>
            <w:tcW w:w="1116" w:type="dxa"/>
            <w:noWrap/>
            <w:hideMark/>
          </w:tcPr>
          <w:p w14:paraId="678C0005" w14:textId="77777777" w:rsidR="00D55311" w:rsidRPr="00D55311" w:rsidRDefault="00D55311" w:rsidP="00616A1E">
            <w:pPr>
              <w:jc w:val="both"/>
              <w:rPr>
                <w:rFonts w:cs="Arial"/>
                <w:color w:val="000000"/>
                <w:sz w:val="20"/>
                <w:szCs w:val="20"/>
              </w:rPr>
            </w:pPr>
            <w:r w:rsidRPr="00D55311">
              <w:rPr>
                <w:rFonts w:cs="Arial"/>
                <w:color w:val="000000"/>
                <w:sz w:val="20"/>
                <w:szCs w:val="20"/>
              </w:rPr>
              <w:t>3 000 000</w:t>
            </w:r>
          </w:p>
        </w:tc>
        <w:tc>
          <w:tcPr>
            <w:tcW w:w="2005" w:type="dxa"/>
            <w:noWrap/>
            <w:hideMark/>
          </w:tcPr>
          <w:p w14:paraId="00E9A952" w14:textId="77777777" w:rsidR="00D55311" w:rsidRPr="00D55311" w:rsidRDefault="00D55311" w:rsidP="00616A1E">
            <w:pPr>
              <w:jc w:val="both"/>
              <w:rPr>
                <w:rFonts w:cs="Arial"/>
                <w:color w:val="000000"/>
                <w:sz w:val="20"/>
                <w:szCs w:val="20"/>
              </w:rPr>
            </w:pPr>
            <w:r w:rsidRPr="00D55311">
              <w:rPr>
                <w:rFonts w:cs="Arial"/>
                <w:color w:val="000000"/>
                <w:sz w:val="20"/>
                <w:szCs w:val="20"/>
              </w:rPr>
              <w:t>Spend</w:t>
            </w:r>
          </w:p>
        </w:tc>
      </w:tr>
      <w:tr w:rsidR="00D55311" w:rsidRPr="00D55311" w14:paraId="42D34C1D" w14:textId="77777777" w:rsidTr="00616A1E">
        <w:trPr>
          <w:trHeight w:val="315"/>
          <w:jc w:val="center"/>
        </w:trPr>
        <w:tc>
          <w:tcPr>
            <w:tcW w:w="4284" w:type="dxa"/>
            <w:noWrap/>
            <w:hideMark/>
          </w:tcPr>
          <w:p w14:paraId="7783ACED" w14:textId="77777777" w:rsidR="00D55311" w:rsidRPr="00D55311" w:rsidRDefault="00D55311" w:rsidP="00616A1E">
            <w:pPr>
              <w:jc w:val="both"/>
              <w:rPr>
                <w:rFonts w:cs="Arial"/>
                <w:color w:val="000000"/>
                <w:sz w:val="20"/>
                <w:szCs w:val="20"/>
              </w:rPr>
            </w:pPr>
            <w:r w:rsidRPr="00D55311">
              <w:rPr>
                <w:rFonts w:cs="Arial"/>
                <w:color w:val="000000"/>
                <w:sz w:val="20"/>
                <w:szCs w:val="20"/>
              </w:rPr>
              <w:t xml:space="preserve">SAP Preferred Success for SAP Cloud ERP Private </w:t>
            </w:r>
          </w:p>
        </w:tc>
        <w:tc>
          <w:tcPr>
            <w:tcW w:w="1175" w:type="dxa"/>
            <w:noWrap/>
            <w:hideMark/>
          </w:tcPr>
          <w:p w14:paraId="118E01C4" w14:textId="77777777" w:rsidR="00D55311" w:rsidRPr="00D55311" w:rsidRDefault="00D55311" w:rsidP="00616A1E">
            <w:pPr>
              <w:jc w:val="both"/>
              <w:rPr>
                <w:rFonts w:cs="Arial"/>
                <w:color w:val="000000"/>
                <w:sz w:val="20"/>
                <w:szCs w:val="20"/>
              </w:rPr>
            </w:pPr>
            <w:r w:rsidRPr="00D55311">
              <w:rPr>
                <w:rFonts w:cs="Arial"/>
                <w:color w:val="000000"/>
                <w:sz w:val="20"/>
                <w:szCs w:val="20"/>
              </w:rPr>
              <w:t>8017554</w:t>
            </w:r>
          </w:p>
        </w:tc>
        <w:tc>
          <w:tcPr>
            <w:tcW w:w="1116" w:type="dxa"/>
            <w:noWrap/>
            <w:hideMark/>
          </w:tcPr>
          <w:p w14:paraId="0FE66917" w14:textId="77777777" w:rsidR="00D55311" w:rsidRPr="00D55311" w:rsidRDefault="00D55311" w:rsidP="00616A1E">
            <w:pPr>
              <w:jc w:val="both"/>
              <w:rPr>
                <w:rFonts w:cs="Arial"/>
                <w:color w:val="000000"/>
                <w:sz w:val="20"/>
                <w:szCs w:val="20"/>
              </w:rPr>
            </w:pPr>
            <w:r w:rsidRPr="00D55311">
              <w:rPr>
                <w:rFonts w:cs="Arial"/>
                <w:color w:val="000000"/>
                <w:sz w:val="20"/>
                <w:szCs w:val="20"/>
              </w:rPr>
              <w:t>20%</w:t>
            </w:r>
          </w:p>
        </w:tc>
        <w:tc>
          <w:tcPr>
            <w:tcW w:w="2005" w:type="dxa"/>
            <w:noWrap/>
            <w:hideMark/>
          </w:tcPr>
          <w:p w14:paraId="155A4344" w14:textId="77777777" w:rsidR="00D55311" w:rsidRPr="00D55311" w:rsidRDefault="00D55311" w:rsidP="00616A1E">
            <w:pPr>
              <w:jc w:val="both"/>
              <w:rPr>
                <w:rFonts w:cs="Arial"/>
                <w:color w:val="000000"/>
                <w:sz w:val="20"/>
                <w:szCs w:val="20"/>
              </w:rPr>
            </w:pPr>
            <w:r w:rsidRPr="00D55311">
              <w:rPr>
                <w:rFonts w:cs="Arial"/>
                <w:color w:val="000000"/>
                <w:sz w:val="20"/>
                <w:szCs w:val="20"/>
              </w:rPr>
              <w:t xml:space="preserve">% of Recurring Fee </w:t>
            </w:r>
          </w:p>
        </w:tc>
      </w:tr>
      <w:tr w:rsidR="00D55311" w:rsidRPr="00D55311" w14:paraId="2BEA9773" w14:textId="77777777" w:rsidTr="00616A1E">
        <w:trPr>
          <w:trHeight w:val="315"/>
          <w:jc w:val="center"/>
        </w:trPr>
        <w:tc>
          <w:tcPr>
            <w:tcW w:w="4284" w:type="dxa"/>
            <w:noWrap/>
            <w:hideMark/>
          </w:tcPr>
          <w:p w14:paraId="3F1BC828" w14:textId="77777777" w:rsidR="00D55311" w:rsidRPr="00D55311" w:rsidRDefault="00D55311" w:rsidP="00616A1E">
            <w:pPr>
              <w:jc w:val="both"/>
              <w:rPr>
                <w:rFonts w:cs="Arial"/>
                <w:color w:val="000000"/>
                <w:sz w:val="20"/>
                <w:szCs w:val="20"/>
              </w:rPr>
            </w:pPr>
            <w:r w:rsidRPr="00D55311">
              <w:rPr>
                <w:rFonts w:cs="Arial"/>
                <w:color w:val="000000"/>
                <w:sz w:val="20"/>
                <w:szCs w:val="20"/>
              </w:rPr>
              <w:t>SAP Cloud ERP Private</w:t>
            </w:r>
          </w:p>
        </w:tc>
        <w:tc>
          <w:tcPr>
            <w:tcW w:w="1175" w:type="dxa"/>
            <w:noWrap/>
            <w:hideMark/>
          </w:tcPr>
          <w:p w14:paraId="27DA7548" w14:textId="77777777" w:rsidR="00D55311" w:rsidRPr="00D55311" w:rsidRDefault="00D55311" w:rsidP="00616A1E">
            <w:pPr>
              <w:jc w:val="both"/>
              <w:rPr>
                <w:rFonts w:cs="Arial"/>
                <w:color w:val="000000"/>
                <w:sz w:val="20"/>
                <w:szCs w:val="20"/>
              </w:rPr>
            </w:pPr>
            <w:r w:rsidRPr="00D55311">
              <w:rPr>
                <w:rFonts w:cs="Arial"/>
                <w:color w:val="000000"/>
                <w:sz w:val="20"/>
                <w:szCs w:val="20"/>
              </w:rPr>
              <w:t>8019361</w:t>
            </w:r>
          </w:p>
        </w:tc>
        <w:tc>
          <w:tcPr>
            <w:tcW w:w="1116" w:type="dxa"/>
            <w:noWrap/>
            <w:hideMark/>
          </w:tcPr>
          <w:p w14:paraId="02D22154" w14:textId="77777777" w:rsidR="00D55311" w:rsidRPr="00D55311" w:rsidRDefault="00D55311" w:rsidP="00616A1E">
            <w:pPr>
              <w:jc w:val="both"/>
              <w:rPr>
                <w:rFonts w:cs="Arial"/>
                <w:color w:val="000000"/>
                <w:sz w:val="20"/>
                <w:szCs w:val="20"/>
              </w:rPr>
            </w:pPr>
            <w:r w:rsidRPr="00D55311">
              <w:rPr>
                <w:rFonts w:cs="Arial"/>
                <w:color w:val="000000"/>
                <w:sz w:val="20"/>
                <w:szCs w:val="20"/>
              </w:rPr>
              <w:t>136</w:t>
            </w:r>
          </w:p>
        </w:tc>
        <w:tc>
          <w:tcPr>
            <w:tcW w:w="2005" w:type="dxa"/>
            <w:noWrap/>
            <w:hideMark/>
          </w:tcPr>
          <w:p w14:paraId="525542A5" w14:textId="77777777" w:rsidR="00D55311" w:rsidRPr="00D55311" w:rsidRDefault="00D55311" w:rsidP="00616A1E">
            <w:pPr>
              <w:jc w:val="both"/>
              <w:rPr>
                <w:rFonts w:cs="Arial"/>
                <w:color w:val="000000"/>
                <w:sz w:val="20"/>
                <w:szCs w:val="20"/>
              </w:rPr>
            </w:pPr>
            <w:r w:rsidRPr="00D55311">
              <w:rPr>
                <w:rFonts w:cs="Arial"/>
                <w:color w:val="000000"/>
                <w:sz w:val="20"/>
                <w:szCs w:val="20"/>
              </w:rPr>
              <w:t>1 Full Use Equivalent</w:t>
            </w:r>
          </w:p>
        </w:tc>
      </w:tr>
    </w:tbl>
    <w:p w14:paraId="61C0E9A5" w14:textId="77777777" w:rsidR="00D55311" w:rsidRPr="00D55311" w:rsidRDefault="00D55311" w:rsidP="00D55311">
      <w:pPr>
        <w:jc w:val="both"/>
        <w:rPr>
          <w:rFonts w:cs="Arial"/>
          <w:sz w:val="20"/>
          <w:szCs w:val="20"/>
        </w:rPr>
      </w:pPr>
    </w:p>
    <w:p w14:paraId="40D05B19" w14:textId="77777777" w:rsidR="00D55311" w:rsidRPr="00D55311" w:rsidRDefault="00D55311" w:rsidP="00D55311">
      <w:pPr>
        <w:ind w:left="1080"/>
        <w:jc w:val="both"/>
        <w:rPr>
          <w:rFonts w:cs="Arial"/>
          <w:sz w:val="20"/>
          <w:szCs w:val="20"/>
        </w:rPr>
      </w:pPr>
      <w:r w:rsidRPr="00D55311">
        <w:rPr>
          <w:rFonts w:cs="Arial"/>
          <w:sz w:val="20"/>
          <w:szCs w:val="20"/>
        </w:rPr>
        <w:t>Začiatok platnosti licencií sa očakáva ku dňu nadobudnutia účinnosti zmluvy, alebo k 1. januáru 2026, podľa toho, ktorý z týchto dní nastane neskôr a ich platnosť potrvá po dobu štyroch (4) rokov odo dňa začiatku platnosti.</w:t>
      </w:r>
    </w:p>
    <w:p w14:paraId="1443A71A" w14:textId="77777777" w:rsidR="00D55311" w:rsidRPr="00D55311" w:rsidRDefault="00D55311" w:rsidP="00D55311">
      <w:pPr>
        <w:ind w:left="1080"/>
        <w:jc w:val="both"/>
        <w:rPr>
          <w:rFonts w:cs="Arial"/>
          <w:sz w:val="20"/>
          <w:szCs w:val="20"/>
        </w:rPr>
      </w:pPr>
    </w:p>
    <w:p w14:paraId="026E3BD5" w14:textId="77777777" w:rsidR="00D55311" w:rsidRPr="00D55311" w:rsidRDefault="00D55311" w:rsidP="00D55311">
      <w:pPr>
        <w:ind w:left="1080"/>
        <w:jc w:val="both"/>
        <w:rPr>
          <w:rFonts w:cs="Arial"/>
          <w:sz w:val="20"/>
          <w:szCs w:val="20"/>
        </w:rPr>
      </w:pPr>
    </w:p>
    <w:p w14:paraId="59FA145F" w14:textId="77777777" w:rsidR="00D55311" w:rsidRPr="00D55311" w:rsidRDefault="00D55311" w:rsidP="00D55311">
      <w:pPr>
        <w:pStyle w:val="Odsekzoznamu"/>
        <w:numPr>
          <w:ilvl w:val="0"/>
          <w:numId w:val="64"/>
        </w:numPr>
        <w:spacing w:after="160" w:line="259" w:lineRule="auto"/>
        <w:contextualSpacing/>
        <w:jc w:val="both"/>
        <w:rPr>
          <w:rFonts w:cs="Arial"/>
          <w:sz w:val="20"/>
          <w:szCs w:val="20"/>
        </w:rPr>
      </w:pPr>
      <w:r w:rsidRPr="00D55311">
        <w:rPr>
          <w:rFonts w:cs="Arial"/>
          <w:sz w:val="20"/>
          <w:szCs w:val="20"/>
        </w:rPr>
        <w:t>BIZNIS POHĽAD</w:t>
      </w:r>
    </w:p>
    <w:p w14:paraId="69EC70FB" w14:textId="77777777" w:rsidR="00D55311" w:rsidRPr="00D55311" w:rsidRDefault="00D55311" w:rsidP="00D55311">
      <w:pPr>
        <w:pStyle w:val="Odsekzoznamu"/>
        <w:ind w:left="1080"/>
        <w:jc w:val="both"/>
        <w:rPr>
          <w:rFonts w:cs="Arial"/>
          <w:sz w:val="20"/>
          <w:szCs w:val="20"/>
        </w:rPr>
      </w:pPr>
    </w:p>
    <w:p w14:paraId="2EB73051" w14:textId="77777777" w:rsidR="00D55311" w:rsidRPr="00D55311" w:rsidRDefault="00D55311" w:rsidP="00D55311">
      <w:pPr>
        <w:pStyle w:val="Odsekzoznamu"/>
        <w:ind w:left="1080"/>
        <w:jc w:val="both"/>
        <w:rPr>
          <w:rFonts w:cs="Arial"/>
          <w:sz w:val="20"/>
          <w:szCs w:val="20"/>
        </w:rPr>
      </w:pPr>
      <w:r w:rsidRPr="00D55311">
        <w:rPr>
          <w:rFonts w:cs="Arial"/>
          <w:sz w:val="20"/>
          <w:szCs w:val="20"/>
        </w:rPr>
        <w:t>Obstarávateľ požaduje od budúceho dodávateľa analyzovať súčasný stav SAP ERP R3 prostredia prostredníctvom dostupných nástrojov od SAP a konzultačných činností tak, aby na základe odporúčaní a metodík SAP dokázal pripraviť technický postup prác pre realizáciu implementácie budúceho riešenia s maximálnou efektivitou a dodržaním navrhovaného harmonogramu projektu.</w:t>
      </w:r>
    </w:p>
    <w:p w14:paraId="44C552D1" w14:textId="77777777" w:rsidR="00D55311" w:rsidRPr="00D55311" w:rsidRDefault="00D55311" w:rsidP="00D55311">
      <w:pPr>
        <w:pStyle w:val="Odsekzoznamu"/>
        <w:ind w:left="1080"/>
        <w:jc w:val="both"/>
        <w:rPr>
          <w:rFonts w:cs="Arial"/>
          <w:sz w:val="20"/>
          <w:szCs w:val="20"/>
        </w:rPr>
      </w:pPr>
    </w:p>
    <w:p w14:paraId="6106E906" w14:textId="77777777" w:rsidR="00D55311" w:rsidRPr="00D55311" w:rsidRDefault="00D55311" w:rsidP="00D55311">
      <w:pPr>
        <w:pStyle w:val="Odsekzoznamu"/>
        <w:ind w:left="1080"/>
        <w:jc w:val="both"/>
        <w:rPr>
          <w:rFonts w:cs="Arial"/>
          <w:sz w:val="20"/>
          <w:szCs w:val="20"/>
        </w:rPr>
      </w:pPr>
      <w:r w:rsidRPr="00D55311">
        <w:rPr>
          <w:rFonts w:cs="Arial"/>
          <w:sz w:val="20"/>
          <w:szCs w:val="20"/>
        </w:rPr>
        <w:t>Ako súčasť analýzy a implementácie nového riešenia je nutné vykonať revíziu aktuálnych biznis funkcionalít a navrhnúť nastavenie nového systému tak, aby bola vykonaná optimalizácia a štandardizácia biznis procesov, ktoré naplno využijú potenciál systému SAP Cloud ERP Private a ciele, ktoré sú popísané v „Opise predmetu“.</w:t>
      </w:r>
    </w:p>
    <w:p w14:paraId="612687DC" w14:textId="77777777" w:rsidR="00D55311" w:rsidRPr="00D55311" w:rsidRDefault="00D55311" w:rsidP="00D55311">
      <w:pPr>
        <w:pStyle w:val="Odsekzoznamu"/>
        <w:ind w:left="1080"/>
        <w:jc w:val="both"/>
        <w:rPr>
          <w:rFonts w:cs="Arial"/>
          <w:sz w:val="20"/>
          <w:szCs w:val="20"/>
        </w:rPr>
      </w:pPr>
    </w:p>
    <w:p w14:paraId="1E36E65B" w14:textId="77777777" w:rsidR="00D55311" w:rsidRPr="00D55311" w:rsidRDefault="00D55311" w:rsidP="00D55311">
      <w:pPr>
        <w:pStyle w:val="Odsekzoznamu"/>
        <w:ind w:left="1080"/>
        <w:jc w:val="both"/>
        <w:rPr>
          <w:rFonts w:cs="Arial"/>
          <w:sz w:val="20"/>
          <w:szCs w:val="20"/>
        </w:rPr>
      </w:pPr>
      <w:r w:rsidRPr="00D55311">
        <w:rPr>
          <w:rFonts w:cs="Arial"/>
          <w:sz w:val="20"/>
          <w:szCs w:val="20"/>
        </w:rPr>
        <w:t>Zohľadnená musí byť požiadavka obstarávateľa na zachovanie pôvodnej biznis funkcionality v rámci všetkých modulov v maximálne možnej miere. Na účely tohto cieľa dodávateľ využije funkcionalitu nástrojov uvedených v časti „Technický pohľad“, najmä SAP Ariba SNAP Buying.</w:t>
      </w:r>
    </w:p>
    <w:p w14:paraId="3B2FE5F5" w14:textId="77777777" w:rsidR="00D55311" w:rsidRPr="00D55311" w:rsidRDefault="00D55311" w:rsidP="00D55311">
      <w:pPr>
        <w:pStyle w:val="Odsekzoznamu"/>
        <w:ind w:left="1080"/>
        <w:jc w:val="both"/>
        <w:rPr>
          <w:rFonts w:cs="Arial"/>
          <w:sz w:val="20"/>
          <w:szCs w:val="20"/>
        </w:rPr>
      </w:pPr>
    </w:p>
    <w:p w14:paraId="3795CAFC" w14:textId="77777777" w:rsidR="00D55311" w:rsidRPr="00D55311" w:rsidRDefault="00D55311" w:rsidP="00D55311">
      <w:pPr>
        <w:pStyle w:val="Odsekzoznamu"/>
        <w:ind w:left="1080"/>
        <w:jc w:val="both"/>
        <w:rPr>
          <w:rFonts w:cs="Arial"/>
          <w:sz w:val="20"/>
          <w:szCs w:val="20"/>
        </w:rPr>
      </w:pPr>
      <w:r w:rsidRPr="00D55311">
        <w:rPr>
          <w:rFonts w:cs="Arial"/>
          <w:sz w:val="20"/>
          <w:szCs w:val="20"/>
        </w:rPr>
        <w:t>Mimoriadny dôraz kladie obstarávateľ na udržanie všetkých integračných väzieb na zachovanie plynulého chodu ostatných informačných systémov, prípadne, aby dodávateľ zabezpečil konverziu a adaptáciu rozhrania na nové prostredie SAP Cloud ERP Private tak, aby všetky biznis funkcionality poskytované týmto riešením zostali zachované. Najvhodnejší spôsob, akým sa uvedená konverzia zrealizuje, bude určený na základe analýzy dodávateľom.</w:t>
      </w:r>
    </w:p>
    <w:p w14:paraId="0898FD5E" w14:textId="77777777" w:rsidR="00D55311" w:rsidRPr="00D55311" w:rsidRDefault="00D55311" w:rsidP="00D55311">
      <w:pPr>
        <w:pStyle w:val="Odsekzoznamu"/>
        <w:ind w:left="1080"/>
        <w:jc w:val="both"/>
        <w:rPr>
          <w:rFonts w:cs="Arial"/>
          <w:sz w:val="20"/>
          <w:szCs w:val="20"/>
        </w:rPr>
      </w:pPr>
    </w:p>
    <w:p w14:paraId="703CAE20" w14:textId="77777777" w:rsidR="00D55311" w:rsidRPr="00D55311" w:rsidRDefault="00D55311" w:rsidP="00D55311">
      <w:pPr>
        <w:pStyle w:val="Odsekzoznamu"/>
        <w:ind w:left="1080"/>
        <w:jc w:val="both"/>
        <w:rPr>
          <w:rFonts w:cs="Arial"/>
          <w:sz w:val="20"/>
          <w:szCs w:val="20"/>
        </w:rPr>
      </w:pPr>
      <w:r w:rsidRPr="00D55311">
        <w:rPr>
          <w:rFonts w:cs="Arial"/>
          <w:sz w:val="20"/>
          <w:szCs w:val="20"/>
        </w:rPr>
        <w:lastRenderedPageBreak/>
        <w:t>Prevažná väčšina biznis funkcionalít pre kľúčových užívateľov musí byť dostupná v novom Fiori užívateľskom rozhraní.</w:t>
      </w:r>
    </w:p>
    <w:p w14:paraId="62F0FD8E" w14:textId="77777777" w:rsidR="00D55311" w:rsidRPr="00D55311" w:rsidRDefault="00D55311" w:rsidP="00D55311">
      <w:pPr>
        <w:pStyle w:val="Odsekzoznamu"/>
        <w:jc w:val="both"/>
        <w:rPr>
          <w:rFonts w:cs="Arial"/>
          <w:sz w:val="20"/>
          <w:szCs w:val="20"/>
        </w:rPr>
      </w:pPr>
    </w:p>
    <w:p w14:paraId="523C1B0F" w14:textId="77777777" w:rsidR="00D55311" w:rsidRPr="00D55311" w:rsidRDefault="00D55311" w:rsidP="00D55311">
      <w:pPr>
        <w:pStyle w:val="Odsekzoznamu"/>
        <w:numPr>
          <w:ilvl w:val="1"/>
          <w:numId w:val="59"/>
        </w:numPr>
        <w:spacing w:after="160" w:line="259" w:lineRule="auto"/>
        <w:contextualSpacing/>
        <w:jc w:val="both"/>
        <w:rPr>
          <w:rFonts w:cs="Arial"/>
          <w:sz w:val="20"/>
          <w:szCs w:val="20"/>
        </w:rPr>
      </w:pPr>
      <w:r w:rsidRPr="00D55311">
        <w:rPr>
          <w:rFonts w:cs="Arial"/>
          <w:sz w:val="20"/>
          <w:szCs w:val="20"/>
        </w:rPr>
        <w:t>Požiadavky na dodávateľa</w:t>
      </w:r>
    </w:p>
    <w:p w14:paraId="66E6EC8F" w14:textId="77777777" w:rsidR="00D55311" w:rsidRPr="00D55311" w:rsidRDefault="00D55311" w:rsidP="00D55311">
      <w:pPr>
        <w:pStyle w:val="Odsekzoznamu"/>
        <w:jc w:val="both"/>
        <w:rPr>
          <w:rFonts w:cs="Arial"/>
          <w:sz w:val="20"/>
          <w:szCs w:val="20"/>
        </w:rPr>
      </w:pPr>
    </w:p>
    <w:p w14:paraId="440E092F" w14:textId="77777777" w:rsidR="00D55311" w:rsidRPr="00D55311" w:rsidRDefault="00D55311" w:rsidP="00D55311">
      <w:pPr>
        <w:pStyle w:val="Odsekzoznamu"/>
        <w:jc w:val="both"/>
        <w:rPr>
          <w:rFonts w:cs="Arial"/>
          <w:sz w:val="20"/>
          <w:szCs w:val="20"/>
        </w:rPr>
      </w:pPr>
      <w:r w:rsidRPr="00D55311">
        <w:rPr>
          <w:rFonts w:cs="Arial"/>
          <w:sz w:val="20"/>
          <w:szCs w:val="20"/>
        </w:rPr>
        <w:t>Obstarávateľ požaduje od dodávateľa analyzovať aktuálny stav SAP prostredia, navrhnúť na základe odporúčaní a štandardov SAP postup prác a vykonať samotnú technickú realizáciu implementácie riešenia SAP Cloud riešení, ktoré sú spomenuté v kapitole cieľového stavu tohto dokumentu.</w:t>
      </w:r>
    </w:p>
    <w:p w14:paraId="698324BE" w14:textId="77777777" w:rsidR="00D55311" w:rsidRPr="00D55311" w:rsidRDefault="00D55311" w:rsidP="00D55311">
      <w:pPr>
        <w:pStyle w:val="Odsekzoznamu"/>
        <w:jc w:val="both"/>
        <w:rPr>
          <w:rFonts w:cs="Arial"/>
          <w:sz w:val="20"/>
          <w:szCs w:val="20"/>
        </w:rPr>
      </w:pPr>
    </w:p>
    <w:p w14:paraId="6725709A" w14:textId="77777777" w:rsidR="00D55311" w:rsidRPr="00D55311" w:rsidRDefault="00D55311" w:rsidP="00D55311">
      <w:pPr>
        <w:pStyle w:val="Odsekzoznamu"/>
        <w:jc w:val="both"/>
        <w:rPr>
          <w:rFonts w:cs="Arial"/>
          <w:sz w:val="20"/>
          <w:szCs w:val="20"/>
        </w:rPr>
      </w:pPr>
      <w:r w:rsidRPr="00D55311">
        <w:rPr>
          <w:rFonts w:cs="Arial"/>
          <w:sz w:val="20"/>
          <w:szCs w:val="20"/>
        </w:rPr>
        <w:t>Technicky pôjde o nasledujúci súbor činností a aktivít:</w:t>
      </w:r>
    </w:p>
    <w:p w14:paraId="225DAD26" w14:textId="77777777" w:rsidR="00D55311" w:rsidRPr="00D55311" w:rsidRDefault="00D55311" w:rsidP="00D55311">
      <w:pPr>
        <w:pStyle w:val="Odsekzoznamu"/>
        <w:jc w:val="both"/>
        <w:rPr>
          <w:rFonts w:cs="Arial"/>
          <w:sz w:val="20"/>
          <w:szCs w:val="20"/>
        </w:rPr>
      </w:pPr>
    </w:p>
    <w:p w14:paraId="7EC83F2D" w14:textId="77777777" w:rsidR="00D55311" w:rsidRPr="00D55311" w:rsidRDefault="00D55311" w:rsidP="00D55311">
      <w:pPr>
        <w:pStyle w:val="Odsekzoznamu"/>
        <w:numPr>
          <w:ilvl w:val="0"/>
          <w:numId w:val="65"/>
        </w:numPr>
        <w:spacing w:after="160" w:line="259" w:lineRule="auto"/>
        <w:contextualSpacing/>
        <w:jc w:val="both"/>
        <w:rPr>
          <w:rFonts w:cs="Arial"/>
          <w:sz w:val="20"/>
          <w:szCs w:val="20"/>
        </w:rPr>
      </w:pPr>
      <w:r w:rsidRPr="00D55311">
        <w:rPr>
          <w:rFonts w:cs="Arial"/>
          <w:sz w:val="20"/>
          <w:szCs w:val="20"/>
        </w:rPr>
        <w:t>Všeobecné požiadavky</w:t>
      </w:r>
    </w:p>
    <w:p w14:paraId="632CA046" w14:textId="77777777" w:rsidR="00D55311" w:rsidRPr="00D55311" w:rsidRDefault="00D55311" w:rsidP="00D55311">
      <w:pPr>
        <w:pStyle w:val="Odsekzoznamu"/>
        <w:jc w:val="both"/>
        <w:rPr>
          <w:rFonts w:cs="Arial"/>
          <w:sz w:val="20"/>
          <w:szCs w:val="20"/>
        </w:rPr>
      </w:pPr>
    </w:p>
    <w:p w14:paraId="420D9218" w14:textId="77777777" w:rsidR="00D55311" w:rsidRPr="00D55311" w:rsidRDefault="00D55311" w:rsidP="00D55311">
      <w:pPr>
        <w:pStyle w:val="Odsekzoznamu"/>
        <w:numPr>
          <w:ilvl w:val="0"/>
          <w:numId w:val="66"/>
        </w:numPr>
        <w:spacing w:after="160" w:line="259" w:lineRule="auto"/>
        <w:contextualSpacing/>
        <w:jc w:val="both"/>
        <w:rPr>
          <w:rFonts w:cs="Arial"/>
          <w:sz w:val="20"/>
          <w:szCs w:val="20"/>
        </w:rPr>
      </w:pPr>
      <w:r w:rsidRPr="00D55311">
        <w:rPr>
          <w:rFonts w:cs="Arial"/>
          <w:sz w:val="20"/>
          <w:szCs w:val="20"/>
        </w:rPr>
        <w:t>Zabezpečenie prenájmu licencií SaaS produktov SAP podľa zadania</w:t>
      </w:r>
    </w:p>
    <w:p w14:paraId="1DAA7571" w14:textId="77777777" w:rsidR="00D55311" w:rsidRPr="00D55311" w:rsidRDefault="00D55311" w:rsidP="00D55311">
      <w:pPr>
        <w:pStyle w:val="Odsekzoznamu"/>
        <w:numPr>
          <w:ilvl w:val="0"/>
          <w:numId w:val="66"/>
        </w:numPr>
        <w:spacing w:after="160" w:line="259" w:lineRule="auto"/>
        <w:contextualSpacing/>
        <w:jc w:val="both"/>
        <w:rPr>
          <w:rFonts w:cs="Arial"/>
          <w:sz w:val="20"/>
          <w:szCs w:val="20"/>
        </w:rPr>
      </w:pPr>
      <w:r w:rsidRPr="00D55311">
        <w:rPr>
          <w:rFonts w:cs="Arial"/>
          <w:sz w:val="20"/>
          <w:szCs w:val="20"/>
        </w:rPr>
        <w:t>Návrh detailného harmonogramu projektu s postupom prác a projektovým cieľom</w:t>
      </w:r>
    </w:p>
    <w:p w14:paraId="2F6837E9" w14:textId="77777777" w:rsidR="00D55311" w:rsidRPr="00D55311" w:rsidRDefault="00D55311" w:rsidP="00D55311">
      <w:pPr>
        <w:pStyle w:val="Odsekzoznamu"/>
        <w:numPr>
          <w:ilvl w:val="0"/>
          <w:numId w:val="66"/>
        </w:numPr>
        <w:spacing w:after="160" w:line="259" w:lineRule="auto"/>
        <w:contextualSpacing/>
        <w:jc w:val="both"/>
        <w:rPr>
          <w:rFonts w:cs="Arial"/>
          <w:sz w:val="20"/>
          <w:szCs w:val="20"/>
        </w:rPr>
      </w:pPr>
      <w:r w:rsidRPr="00D55311">
        <w:rPr>
          <w:rFonts w:cs="Arial"/>
          <w:sz w:val="20"/>
          <w:szCs w:val="20"/>
        </w:rPr>
        <w:t>Vypracovanie analýzy a návrhu riešenia v novom prostredí</w:t>
      </w:r>
    </w:p>
    <w:p w14:paraId="4C35A08A" w14:textId="77777777" w:rsidR="00D55311" w:rsidRPr="00D55311" w:rsidRDefault="00D55311" w:rsidP="00D55311">
      <w:pPr>
        <w:pStyle w:val="Odsekzoznamu"/>
        <w:numPr>
          <w:ilvl w:val="0"/>
          <w:numId w:val="66"/>
        </w:numPr>
        <w:spacing w:after="160" w:line="259" w:lineRule="auto"/>
        <w:contextualSpacing/>
        <w:jc w:val="both"/>
        <w:rPr>
          <w:rFonts w:cs="Arial"/>
          <w:sz w:val="20"/>
          <w:szCs w:val="20"/>
        </w:rPr>
      </w:pPr>
      <w:r w:rsidRPr="00D55311">
        <w:rPr>
          <w:rFonts w:cs="Arial"/>
          <w:sz w:val="20"/>
          <w:szCs w:val="20"/>
        </w:rPr>
        <w:t>Zabezpečenie finálneho nasadenia riešenia podľa návrhu riešenia v zmysle definovaných požiadaviek na prostredie a funkcionalitu do produktívnej prevádzky a v rámci očakávaného harmonogramu</w:t>
      </w:r>
    </w:p>
    <w:p w14:paraId="405C9F21" w14:textId="77777777" w:rsidR="00D55311" w:rsidRPr="00D55311" w:rsidRDefault="00D55311" w:rsidP="00D55311">
      <w:pPr>
        <w:pStyle w:val="Odsekzoznamu"/>
        <w:numPr>
          <w:ilvl w:val="0"/>
          <w:numId w:val="66"/>
        </w:numPr>
        <w:spacing w:after="160" w:line="259" w:lineRule="auto"/>
        <w:contextualSpacing/>
        <w:jc w:val="both"/>
        <w:rPr>
          <w:rFonts w:cs="Arial"/>
          <w:sz w:val="20"/>
          <w:szCs w:val="20"/>
        </w:rPr>
      </w:pPr>
      <w:r w:rsidRPr="00D55311">
        <w:rPr>
          <w:rFonts w:cs="Arial"/>
          <w:sz w:val="20"/>
          <w:szCs w:val="20"/>
        </w:rPr>
        <w:t>Vykonanie akceptačných testov potvrdených obstarávateľom</w:t>
      </w:r>
    </w:p>
    <w:p w14:paraId="3C519C64" w14:textId="77777777" w:rsidR="00D55311" w:rsidRPr="00D55311" w:rsidRDefault="00D55311" w:rsidP="00D55311">
      <w:pPr>
        <w:pStyle w:val="Odsekzoznamu"/>
        <w:numPr>
          <w:ilvl w:val="0"/>
          <w:numId w:val="66"/>
        </w:numPr>
        <w:spacing w:after="160" w:line="259" w:lineRule="auto"/>
        <w:contextualSpacing/>
        <w:jc w:val="both"/>
        <w:rPr>
          <w:rFonts w:cs="Arial"/>
          <w:sz w:val="20"/>
          <w:szCs w:val="20"/>
        </w:rPr>
      </w:pPr>
      <w:r w:rsidRPr="00D55311">
        <w:rPr>
          <w:rFonts w:cs="Arial"/>
          <w:sz w:val="20"/>
          <w:szCs w:val="20"/>
        </w:rPr>
        <w:t>Riešenie musí byť v súlade s platnou legislatívou Slovenskej republiky a Európskej únie k termínu go-live celého riešenia.</w:t>
      </w:r>
    </w:p>
    <w:p w14:paraId="21E97548" w14:textId="77777777" w:rsidR="00D55311" w:rsidRPr="00D55311" w:rsidRDefault="00D55311" w:rsidP="00D55311">
      <w:pPr>
        <w:pStyle w:val="Odsekzoznamu"/>
        <w:numPr>
          <w:ilvl w:val="0"/>
          <w:numId w:val="66"/>
        </w:numPr>
        <w:spacing w:after="160" w:line="259" w:lineRule="auto"/>
        <w:contextualSpacing/>
        <w:jc w:val="both"/>
        <w:rPr>
          <w:rFonts w:cs="Arial"/>
          <w:sz w:val="20"/>
          <w:szCs w:val="20"/>
        </w:rPr>
      </w:pPr>
      <w:r w:rsidRPr="00D55311">
        <w:rPr>
          <w:rFonts w:cs="Arial"/>
          <w:sz w:val="20"/>
          <w:szCs w:val="20"/>
        </w:rPr>
        <w:t>Navrhované riešenie musí zohľadniť požiadavku na jazykovú lokalizáciu riešenia a produktov (na úrovni aplikácií), ktoré bude v prostredí spoločnosti používané, a to predovšetkým v rozsahu:</w:t>
      </w:r>
    </w:p>
    <w:p w14:paraId="1445138A" w14:textId="77777777" w:rsidR="00D55311" w:rsidRPr="00D55311" w:rsidRDefault="00D55311" w:rsidP="00D55311">
      <w:pPr>
        <w:pStyle w:val="Odsekzoznamu"/>
        <w:numPr>
          <w:ilvl w:val="1"/>
          <w:numId w:val="66"/>
        </w:numPr>
        <w:spacing w:after="160" w:line="259" w:lineRule="auto"/>
        <w:contextualSpacing/>
        <w:jc w:val="both"/>
        <w:rPr>
          <w:rFonts w:cs="Arial"/>
          <w:sz w:val="20"/>
          <w:szCs w:val="20"/>
        </w:rPr>
      </w:pPr>
      <w:r w:rsidRPr="00D55311">
        <w:rPr>
          <w:rFonts w:cs="Arial"/>
          <w:sz w:val="20"/>
          <w:szCs w:val="20"/>
        </w:rPr>
        <w:t>Používateľské rozhranie - v slovenskom jazyku (voliteľne v českom, alebo v anglickom);</w:t>
      </w:r>
    </w:p>
    <w:p w14:paraId="390B5A71" w14:textId="77777777" w:rsidR="00D55311" w:rsidRPr="00D55311" w:rsidRDefault="00D55311" w:rsidP="00D55311">
      <w:pPr>
        <w:pStyle w:val="Odsekzoznamu"/>
        <w:numPr>
          <w:ilvl w:val="1"/>
          <w:numId w:val="66"/>
        </w:numPr>
        <w:spacing w:after="160" w:line="259" w:lineRule="auto"/>
        <w:contextualSpacing/>
        <w:jc w:val="both"/>
        <w:rPr>
          <w:rFonts w:cs="Arial"/>
          <w:sz w:val="20"/>
          <w:szCs w:val="20"/>
        </w:rPr>
      </w:pPr>
      <w:r w:rsidRPr="00D55311">
        <w:rPr>
          <w:rFonts w:cs="Arial"/>
          <w:sz w:val="20"/>
          <w:szCs w:val="20"/>
        </w:rPr>
        <w:t>Komunikácia s dodávateľom – v slovenskom jazyku;</w:t>
      </w:r>
    </w:p>
    <w:p w14:paraId="03997B91" w14:textId="77777777" w:rsidR="00D55311" w:rsidRPr="00D55311" w:rsidRDefault="00D55311" w:rsidP="00D55311">
      <w:pPr>
        <w:pStyle w:val="Odsekzoznamu"/>
        <w:numPr>
          <w:ilvl w:val="1"/>
          <w:numId w:val="66"/>
        </w:numPr>
        <w:spacing w:after="160" w:line="259" w:lineRule="auto"/>
        <w:contextualSpacing/>
        <w:jc w:val="both"/>
        <w:rPr>
          <w:rFonts w:cs="Arial"/>
          <w:sz w:val="20"/>
          <w:szCs w:val="20"/>
        </w:rPr>
      </w:pPr>
      <w:r w:rsidRPr="00D55311">
        <w:rPr>
          <w:rFonts w:cs="Arial"/>
          <w:sz w:val="20"/>
          <w:szCs w:val="20"/>
        </w:rPr>
        <w:t>Školiace príručky pre školenie používateľov - v slovenskom jazyku.</w:t>
      </w:r>
    </w:p>
    <w:p w14:paraId="32262D56" w14:textId="77777777" w:rsidR="00D55311" w:rsidRPr="00D55311" w:rsidRDefault="00D55311" w:rsidP="00D55311">
      <w:pPr>
        <w:pStyle w:val="Odsekzoznamu"/>
        <w:jc w:val="both"/>
        <w:rPr>
          <w:rFonts w:cs="Arial"/>
          <w:sz w:val="20"/>
          <w:szCs w:val="20"/>
        </w:rPr>
      </w:pPr>
    </w:p>
    <w:p w14:paraId="7DA616E7" w14:textId="77777777" w:rsidR="00D55311" w:rsidRPr="00D55311" w:rsidRDefault="00D55311" w:rsidP="00D55311">
      <w:pPr>
        <w:pStyle w:val="Odsekzoznamu"/>
        <w:numPr>
          <w:ilvl w:val="0"/>
          <w:numId w:val="65"/>
        </w:numPr>
        <w:spacing w:after="160" w:line="259" w:lineRule="auto"/>
        <w:contextualSpacing/>
        <w:jc w:val="both"/>
        <w:rPr>
          <w:rFonts w:cs="Arial"/>
          <w:sz w:val="20"/>
          <w:szCs w:val="20"/>
        </w:rPr>
      </w:pPr>
      <w:r w:rsidRPr="00D55311">
        <w:rPr>
          <w:rFonts w:cs="Arial"/>
          <w:sz w:val="20"/>
          <w:szCs w:val="20"/>
        </w:rPr>
        <w:t>Požiadavky analýzy</w:t>
      </w:r>
    </w:p>
    <w:p w14:paraId="67C993E0" w14:textId="77777777" w:rsidR="00D55311" w:rsidRPr="00D55311" w:rsidRDefault="00D55311" w:rsidP="00D55311">
      <w:pPr>
        <w:pStyle w:val="Odsekzoznamu"/>
        <w:ind w:left="1440"/>
        <w:jc w:val="both"/>
        <w:rPr>
          <w:rFonts w:cs="Arial"/>
          <w:sz w:val="20"/>
          <w:szCs w:val="20"/>
        </w:rPr>
      </w:pPr>
    </w:p>
    <w:p w14:paraId="3B3AF13C" w14:textId="77777777" w:rsidR="00D55311" w:rsidRPr="00D55311" w:rsidRDefault="00D55311" w:rsidP="00D55311">
      <w:pPr>
        <w:pStyle w:val="Odsekzoznamu"/>
        <w:numPr>
          <w:ilvl w:val="0"/>
          <w:numId w:val="67"/>
        </w:numPr>
        <w:spacing w:after="160" w:line="259" w:lineRule="auto"/>
        <w:contextualSpacing/>
        <w:jc w:val="both"/>
        <w:rPr>
          <w:rFonts w:cs="Arial"/>
          <w:sz w:val="20"/>
          <w:szCs w:val="20"/>
        </w:rPr>
      </w:pPr>
      <w:r w:rsidRPr="00D55311">
        <w:rPr>
          <w:rFonts w:cs="Arial"/>
          <w:sz w:val="20"/>
          <w:szCs w:val="20"/>
        </w:rPr>
        <w:t>Analýzu súčasného riešenia všetkých technologických a biznis aspektov, ako je zákaznícky vývoj, integrácie a analytika;</w:t>
      </w:r>
    </w:p>
    <w:p w14:paraId="5F45641C" w14:textId="77777777" w:rsidR="00D55311" w:rsidRPr="00D55311" w:rsidRDefault="00D55311" w:rsidP="00D55311">
      <w:pPr>
        <w:pStyle w:val="Odsekzoznamu"/>
        <w:numPr>
          <w:ilvl w:val="0"/>
          <w:numId w:val="67"/>
        </w:numPr>
        <w:spacing w:after="160" w:line="259" w:lineRule="auto"/>
        <w:contextualSpacing/>
        <w:jc w:val="both"/>
        <w:rPr>
          <w:rFonts w:cs="Arial"/>
          <w:sz w:val="20"/>
          <w:szCs w:val="20"/>
        </w:rPr>
      </w:pPr>
      <w:r w:rsidRPr="00D55311">
        <w:rPr>
          <w:rFonts w:cs="Arial"/>
          <w:sz w:val="20"/>
          <w:szCs w:val="20"/>
        </w:rPr>
        <w:t>Návrh optimalizácie biznis procesov budúceho riešenia na základe štandardov a best practices riešení SAP Cloud ERP Private s prihliadnutím na požiadavky obstarávateľa;</w:t>
      </w:r>
    </w:p>
    <w:p w14:paraId="041E73CC" w14:textId="77777777" w:rsidR="00D55311" w:rsidRPr="00D55311" w:rsidRDefault="00D55311" w:rsidP="00D55311">
      <w:pPr>
        <w:pStyle w:val="Odsekzoznamu"/>
        <w:numPr>
          <w:ilvl w:val="0"/>
          <w:numId w:val="67"/>
        </w:numPr>
        <w:spacing w:after="160" w:line="259" w:lineRule="auto"/>
        <w:contextualSpacing/>
        <w:jc w:val="both"/>
        <w:rPr>
          <w:rFonts w:cs="Arial"/>
          <w:sz w:val="20"/>
          <w:szCs w:val="20"/>
        </w:rPr>
      </w:pPr>
      <w:r w:rsidRPr="00D55311">
        <w:rPr>
          <w:rFonts w:cs="Arial"/>
          <w:sz w:val="20"/>
          <w:szCs w:val="20"/>
        </w:rPr>
        <w:t>Návrh budúceho aplikačného dizajnu, konfigurácie a manažmentu dát;</w:t>
      </w:r>
    </w:p>
    <w:p w14:paraId="1F4D029F" w14:textId="77777777" w:rsidR="00D55311" w:rsidRPr="00D55311" w:rsidRDefault="00D55311" w:rsidP="00D55311">
      <w:pPr>
        <w:pStyle w:val="Odsekzoznamu"/>
        <w:numPr>
          <w:ilvl w:val="0"/>
          <w:numId w:val="67"/>
        </w:numPr>
        <w:spacing w:after="160" w:line="259" w:lineRule="auto"/>
        <w:contextualSpacing/>
        <w:jc w:val="both"/>
        <w:rPr>
          <w:rFonts w:cs="Arial"/>
          <w:sz w:val="20"/>
          <w:szCs w:val="20"/>
        </w:rPr>
      </w:pPr>
      <w:r w:rsidRPr="00D55311">
        <w:rPr>
          <w:rFonts w:cs="Arial"/>
          <w:sz w:val="20"/>
          <w:szCs w:val="20"/>
        </w:rPr>
        <w:t>Návrh adaptácie súčasných rozhraní v budúcom riešení;</w:t>
      </w:r>
    </w:p>
    <w:p w14:paraId="686A595D" w14:textId="77777777" w:rsidR="00D55311" w:rsidRPr="00D55311" w:rsidRDefault="00D55311" w:rsidP="00D55311">
      <w:pPr>
        <w:pStyle w:val="Odsekzoznamu"/>
        <w:numPr>
          <w:ilvl w:val="0"/>
          <w:numId w:val="67"/>
        </w:numPr>
        <w:spacing w:after="160" w:line="259" w:lineRule="auto"/>
        <w:contextualSpacing/>
        <w:jc w:val="both"/>
        <w:rPr>
          <w:rFonts w:cs="Arial"/>
          <w:sz w:val="20"/>
          <w:szCs w:val="20"/>
        </w:rPr>
      </w:pPr>
      <w:r w:rsidRPr="00D55311">
        <w:rPr>
          <w:rFonts w:cs="Arial"/>
          <w:sz w:val="20"/>
          <w:szCs w:val="20"/>
        </w:rPr>
        <w:t>Revízia a návrh integračných rozhraní na treťostranné nonSAP a SAP aplikácie;</w:t>
      </w:r>
    </w:p>
    <w:p w14:paraId="52F32930" w14:textId="77777777" w:rsidR="00D55311" w:rsidRPr="00D55311" w:rsidRDefault="00D55311" w:rsidP="00D55311">
      <w:pPr>
        <w:pStyle w:val="Odsekzoznamu"/>
        <w:numPr>
          <w:ilvl w:val="0"/>
          <w:numId w:val="67"/>
        </w:numPr>
        <w:spacing w:after="160" w:line="259" w:lineRule="auto"/>
        <w:contextualSpacing/>
        <w:jc w:val="both"/>
        <w:rPr>
          <w:rFonts w:cs="Arial"/>
          <w:sz w:val="20"/>
          <w:szCs w:val="20"/>
        </w:rPr>
      </w:pPr>
      <w:r w:rsidRPr="00D55311">
        <w:rPr>
          <w:rFonts w:cs="Arial"/>
          <w:sz w:val="20"/>
          <w:szCs w:val="20"/>
        </w:rPr>
        <w:t>Návrh realizácie riešenia SAC – plánovanie, analytika, reporting;</w:t>
      </w:r>
    </w:p>
    <w:p w14:paraId="557FFF90" w14:textId="77777777" w:rsidR="00D55311" w:rsidRPr="00D55311" w:rsidRDefault="00D55311" w:rsidP="00D55311">
      <w:pPr>
        <w:pStyle w:val="Odsekzoznamu"/>
        <w:numPr>
          <w:ilvl w:val="0"/>
          <w:numId w:val="67"/>
        </w:numPr>
        <w:spacing w:after="160" w:line="259" w:lineRule="auto"/>
        <w:contextualSpacing/>
        <w:jc w:val="both"/>
        <w:rPr>
          <w:rFonts w:cs="Arial"/>
          <w:sz w:val="20"/>
          <w:szCs w:val="20"/>
        </w:rPr>
      </w:pPr>
      <w:r w:rsidRPr="00D55311">
        <w:rPr>
          <w:rFonts w:cs="Arial"/>
          <w:sz w:val="20"/>
          <w:szCs w:val="20"/>
        </w:rPr>
        <w:t>Cieľový koncept budúceho riešenia;</w:t>
      </w:r>
    </w:p>
    <w:p w14:paraId="2A7C0B15" w14:textId="77777777" w:rsidR="00D55311" w:rsidRPr="00D55311" w:rsidRDefault="00D55311" w:rsidP="00D55311">
      <w:pPr>
        <w:pStyle w:val="Odsekzoznamu"/>
        <w:numPr>
          <w:ilvl w:val="0"/>
          <w:numId w:val="67"/>
        </w:numPr>
        <w:spacing w:after="160" w:line="259" w:lineRule="auto"/>
        <w:contextualSpacing/>
        <w:jc w:val="both"/>
        <w:rPr>
          <w:rFonts w:cs="Arial"/>
          <w:sz w:val="20"/>
          <w:szCs w:val="20"/>
        </w:rPr>
      </w:pPr>
      <w:r w:rsidRPr="00D55311">
        <w:rPr>
          <w:rFonts w:cs="Arial"/>
          <w:sz w:val="20"/>
          <w:szCs w:val="20"/>
        </w:rPr>
        <w:t>Návrh testovacích scenárov na základe analýzy.</w:t>
      </w:r>
    </w:p>
    <w:p w14:paraId="73C20150" w14:textId="77777777" w:rsidR="00D55311" w:rsidRPr="00D55311" w:rsidRDefault="00D55311" w:rsidP="00D55311">
      <w:pPr>
        <w:pStyle w:val="Odsekzoznamu"/>
        <w:ind w:left="1080"/>
        <w:jc w:val="both"/>
        <w:rPr>
          <w:rFonts w:cs="Arial"/>
          <w:sz w:val="20"/>
          <w:szCs w:val="20"/>
        </w:rPr>
      </w:pPr>
    </w:p>
    <w:p w14:paraId="74B94E59" w14:textId="77777777" w:rsidR="00D55311" w:rsidRPr="00D55311" w:rsidRDefault="00D55311" w:rsidP="00D55311">
      <w:pPr>
        <w:pStyle w:val="Odsekzoznamu"/>
        <w:numPr>
          <w:ilvl w:val="0"/>
          <w:numId w:val="65"/>
        </w:numPr>
        <w:spacing w:after="160" w:line="259" w:lineRule="auto"/>
        <w:contextualSpacing/>
        <w:jc w:val="both"/>
        <w:rPr>
          <w:rFonts w:cs="Arial"/>
          <w:sz w:val="20"/>
          <w:szCs w:val="20"/>
        </w:rPr>
      </w:pPr>
      <w:r w:rsidRPr="00D55311">
        <w:rPr>
          <w:rFonts w:cs="Arial"/>
          <w:sz w:val="20"/>
          <w:szCs w:val="20"/>
        </w:rPr>
        <w:t>Požiadavky realizačnej fázy</w:t>
      </w:r>
    </w:p>
    <w:p w14:paraId="03FFA8F1" w14:textId="77777777" w:rsidR="00D55311" w:rsidRPr="00D55311" w:rsidRDefault="00D55311" w:rsidP="00D55311">
      <w:pPr>
        <w:pStyle w:val="Odsekzoznamu"/>
        <w:ind w:left="1440"/>
        <w:jc w:val="both"/>
        <w:rPr>
          <w:rFonts w:cs="Arial"/>
          <w:sz w:val="20"/>
          <w:szCs w:val="20"/>
        </w:rPr>
      </w:pPr>
    </w:p>
    <w:p w14:paraId="0200DBBA"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Implementácia odsúhlaseného riešenia na základe výstupu analýzy;</w:t>
      </w:r>
    </w:p>
    <w:p w14:paraId="75FA2E8E"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Migrácia dát (anonymizácia dát pre časť test a vývoj);</w:t>
      </w:r>
    </w:p>
    <w:p w14:paraId="19D90270"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Testovanie riešenia v kooperácii s obstarávateľom a tretími stranami;</w:t>
      </w:r>
    </w:p>
    <w:p w14:paraId="353F4F0A"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Vytvorenie dokumentácie skutočného vyhotovenia (technická, biznisová);</w:t>
      </w:r>
    </w:p>
    <w:p w14:paraId="58C80FFE"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Dokumentácia pre údržbu a školenia (administrátorské príručky, užívateľské príručky);</w:t>
      </w:r>
    </w:p>
    <w:p w14:paraId="0E1A698E"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Školenia administrátorov a užívateľov;</w:t>
      </w:r>
    </w:p>
    <w:p w14:paraId="26501DBE"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Návrh Cut-Over plánu s detailom aktivít;</w:t>
      </w:r>
    </w:p>
    <w:p w14:paraId="6A91BB7E"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Validácia prevádzkovej pripravenosti – akceptačné testy po moduloch;</w:t>
      </w:r>
    </w:p>
    <w:p w14:paraId="73D2B6D3"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Nasadenie do produkcie s finálnou migráciou dát;</w:t>
      </w:r>
    </w:p>
    <w:p w14:paraId="75BCA5A0"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lastRenderedPageBreak/>
        <w:t>Odovzdanie riešenia do podpory.</w:t>
      </w:r>
    </w:p>
    <w:p w14:paraId="612AD765" w14:textId="77777777" w:rsidR="00D55311" w:rsidRPr="00D55311" w:rsidRDefault="00D55311" w:rsidP="00D55311">
      <w:pPr>
        <w:pStyle w:val="Odsekzoznamu"/>
        <w:ind w:left="1080"/>
        <w:jc w:val="both"/>
        <w:rPr>
          <w:rFonts w:cs="Arial"/>
          <w:sz w:val="20"/>
          <w:szCs w:val="20"/>
        </w:rPr>
      </w:pPr>
    </w:p>
    <w:p w14:paraId="439629AA" w14:textId="77777777" w:rsidR="00D55311" w:rsidRPr="00D55311" w:rsidRDefault="00D55311" w:rsidP="00D55311">
      <w:pPr>
        <w:pStyle w:val="Odsekzoznamu"/>
        <w:numPr>
          <w:ilvl w:val="0"/>
          <w:numId w:val="65"/>
        </w:numPr>
        <w:spacing w:after="160" w:line="259" w:lineRule="auto"/>
        <w:contextualSpacing/>
        <w:jc w:val="both"/>
        <w:rPr>
          <w:rFonts w:cs="Arial"/>
          <w:sz w:val="20"/>
          <w:szCs w:val="20"/>
        </w:rPr>
      </w:pPr>
      <w:r w:rsidRPr="00D55311">
        <w:rPr>
          <w:rFonts w:cs="Arial"/>
          <w:sz w:val="20"/>
          <w:szCs w:val="20"/>
        </w:rPr>
        <w:t>Požiadavky na budúcu podporu</w:t>
      </w:r>
    </w:p>
    <w:p w14:paraId="72C92EC7"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Zabezpečenie podpory riešenia pre systémové prostriedky a databázy (DB) v zmysle požadovaného rozsahu podpory;</w:t>
      </w:r>
    </w:p>
    <w:p w14:paraId="2B148832"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Zabezpečenie podpory riešenia pre všetky funkčné oblasti – moduly, worflow, integrácie;</w:t>
      </w:r>
    </w:p>
    <w:p w14:paraId="4DB9C266"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Zabezpečenie podpory riešenia pre kľúčových používateľov modulov v zmysle  požadovaného rozsahu podpory;</w:t>
      </w:r>
    </w:p>
    <w:p w14:paraId="6A63B3E5" w14:textId="77777777" w:rsidR="00D55311" w:rsidRPr="00D55311" w:rsidRDefault="00D55311" w:rsidP="00D55311">
      <w:pPr>
        <w:pStyle w:val="Odsekzoznamu"/>
        <w:ind w:left="1440"/>
        <w:jc w:val="both"/>
        <w:rPr>
          <w:rFonts w:cs="Arial"/>
          <w:sz w:val="20"/>
          <w:szCs w:val="20"/>
        </w:rPr>
      </w:pPr>
    </w:p>
    <w:p w14:paraId="0DF9472A" w14:textId="77777777" w:rsidR="00D55311" w:rsidRPr="00D55311" w:rsidRDefault="00D55311" w:rsidP="00D55311">
      <w:pPr>
        <w:pStyle w:val="Odsekzoznamu"/>
        <w:numPr>
          <w:ilvl w:val="1"/>
          <w:numId w:val="59"/>
        </w:numPr>
        <w:spacing w:after="160" w:line="259" w:lineRule="auto"/>
        <w:contextualSpacing/>
        <w:jc w:val="both"/>
        <w:rPr>
          <w:rFonts w:cs="Arial"/>
          <w:sz w:val="20"/>
          <w:szCs w:val="20"/>
        </w:rPr>
      </w:pPr>
      <w:r w:rsidRPr="00D55311">
        <w:rPr>
          <w:rFonts w:cs="Arial"/>
          <w:sz w:val="20"/>
          <w:szCs w:val="20"/>
        </w:rPr>
        <w:t>Očakávaný harmonogram a súčinnosť obstarávateľa na riešení</w:t>
      </w:r>
    </w:p>
    <w:p w14:paraId="2F2BCA1C" w14:textId="77777777" w:rsidR="00D55311" w:rsidRPr="00D55311" w:rsidRDefault="00D55311" w:rsidP="00D55311">
      <w:pPr>
        <w:pStyle w:val="Odsekzoznamu"/>
        <w:jc w:val="both"/>
        <w:rPr>
          <w:rFonts w:cs="Arial"/>
          <w:sz w:val="20"/>
          <w:szCs w:val="20"/>
        </w:rPr>
      </w:pPr>
    </w:p>
    <w:p w14:paraId="3DF56253" w14:textId="77777777" w:rsidR="00D55311" w:rsidRPr="00D55311" w:rsidRDefault="00D55311" w:rsidP="00D55311">
      <w:pPr>
        <w:pStyle w:val="Odsekzoznamu"/>
        <w:jc w:val="both"/>
        <w:rPr>
          <w:rFonts w:cs="Arial"/>
          <w:sz w:val="20"/>
          <w:szCs w:val="20"/>
        </w:rPr>
      </w:pPr>
      <w:r w:rsidRPr="00D55311">
        <w:rPr>
          <w:rFonts w:cs="Arial"/>
          <w:sz w:val="20"/>
          <w:szCs w:val="20"/>
        </w:rPr>
        <w:t>Očakávaný harmonogram predstavuje nasledujúca tabuľka:</w:t>
      </w:r>
    </w:p>
    <w:p w14:paraId="09C9CEF1" w14:textId="77777777" w:rsidR="00D55311" w:rsidRPr="00D55311" w:rsidRDefault="00D55311" w:rsidP="00D55311">
      <w:pPr>
        <w:pStyle w:val="Odsekzoznamu"/>
        <w:jc w:val="both"/>
        <w:rPr>
          <w:rFonts w:cs="Arial"/>
          <w:sz w:val="20"/>
          <w:szCs w:val="20"/>
        </w:rPr>
      </w:pPr>
    </w:p>
    <w:tbl>
      <w:tblPr>
        <w:tblStyle w:val="Mriekatabuky"/>
        <w:tblW w:w="0" w:type="auto"/>
        <w:tblInd w:w="720" w:type="dxa"/>
        <w:tblLook w:val="04A0" w:firstRow="1" w:lastRow="0" w:firstColumn="1" w:lastColumn="0" w:noHBand="0" w:noVBand="1"/>
      </w:tblPr>
      <w:tblGrid>
        <w:gridCol w:w="2394"/>
        <w:gridCol w:w="845"/>
        <w:gridCol w:w="845"/>
        <w:gridCol w:w="804"/>
        <w:gridCol w:w="1630"/>
      </w:tblGrid>
      <w:tr w:rsidR="00D55311" w:rsidRPr="00D55311" w14:paraId="6AF7C0A5" w14:textId="77777777" w:rsidTr="00616A1E">
        <w:trPr>
          <w:trHeight w:val="673"/>
        </w:trPr>
        <w:tc>
          <w:tcPr>
            <w:tcW w:w="2394" w:type="dxa"/>
            <w:vAlign w:val="center"/>
          </w:tcPr>
          <w:p w14:paraId="1E149D4A" w14:textId="77777777" w:rsidR="00D55311" w:rsidRPr="00D55311" w:rsidRDefault="00D55311" w:rsidP="00616A1E">
            <w:pPr>
              <w:pStyle w:val="Odsekzoznamu"/>
              <w:ind w:left="0"/>
              <w:jc w:val="both"/>
              <w:rPr>
                <w:rFonts w:cs="Arial"/>
                <w:sz w:val="20"/>
                <w:szCs w:val="20"/>
              </w:rPr>
            </w:pPr>
            <w:r w:rsidRPr="00D55311">
              <w:rPr>
                <w:rFonts w:cs="Arial"/>
                <w:sz w:val="20"/>
                <w:szCs w:val="20"/>
              </w:rPr>
              <w:t>Očakávaný harmonogram</w:t>
            </w:r>
          </w:p>
        </w:tc>
        <w:tc>
          <w:tcPr>
            <w:tcW w:w="236" w:type="dxa"/>
            <w:vAlign w:val="center"/>
          </w:tcPr>
          <w:p w14:paraId="17E2DA08" w14:textId="77777777" w:rsidR="00D55311" w:rsidRPr="00D55311" w:rsidRDefault="00D55311" w:rsidP="00616A1E">
            <w:pPr>
              <w:pStyle w:val="Odsekzoznamu"/>
              <w:ind w:left="0"/>
              <w:jc w:val="both"/>
              <w:rPr>
                <w:rFonts w:cs="Arial"/>
                <w:sz w:val="20"/>
                <w:szCs w:val="20"/>
              </w:rPr>
            </w:pPr>
            <w:r w:rsidRPr="00D55311">
              <w:rPr>
                <w:rFonts w:cs="Arial"/>
                <w:sz w:val="20"/>
                <w:szCs w:val="20"/>
              </w:rPr>
              <w:t>T+12m</w:t>
            </w:r>
          </w:p>
        </w:tc>
        <w:tc>
          <w:tcPr>
            <w:tcW w:w="804" w:type="dxa"/>
            <w:vAlign w:val="center"/>
          </w:tcPr>
          <w:p w14:paraId="74D31695" w14:textId="77777777" w:rsidR="00D55311" w:rsidRPr="00D55311" w:rsidRDefault="00D55311" w:rsidP="00616A1E">
            <w:pPr>
              <w:pStyle w:val="Odsekzoznamu"/>
              <w:ind w:left="0"/>
              <w:jc w:val="both"/>
              <w:rPr>
                <w:rFonts w:cs="Arial"/>
                <w:sz w:val="20"/>
                <w:szCs w:val="20"/>
              </w:rPr>
            </w:pPr>
            <w:r w:rsidRPr="00D55311">
              <w:rPr>
                <w:rFonts w:cs="Arial"/>
                <w:sz w:val="20"/>
                <w:szCs w:val="20"/>
              </w:rPr>
              <w:t>T+24m</w:t>
            </w:r>
          </w:p>
        </w:tc>
        <w:tc>
          <w:tcPr>
            <w:tcW w:w="804" w:type="dxa"/>
            <w:vAlign w:val="center"/>
          </w:tcPr>
          <w:p w14:paraId="61163C60" w14:textId="77777777" w:rsidR="00D55311" w:rsidRPr="00D55311" w:rsidRDefault="00D55311" w:rsidP="00616A1E">
            <w:pPr>
              <w:pStyle w:val="Odsekzoznamu"/>
              <w:ind w:left="0"/>
              <w:jc w:val="both"/>
              <w:rPr>
                <w:rFonts w:cs="Arial"/>
                <w:sz w:val="20"/>
                <w:szCs w:val="20"/>
              </w:rPr>
            </w:pPr>
            <w:r w:rsidRPr="00D55311">
              <w:rPr>
                <w:rFonts w:cs="Arial"/>
                <w:sz w:val="20"/>
                <w:szCs w:val="20"/>
              </w:rPr>
              <w:t>T+36</w:t>
            </w:r>
          </w:p>
        </w:tc>
        <w:tc>
          <w:tcPr>
            <w:tcW w:w="1630" w:type="dxa"/>
            <w:vAlign w:val="center"/>
          </w:tcPr>
          <w:p w14:paraId="2D171E72" w14:textId="77777777" w:rsidR="00D55311" w:rsidRPr="00D55311" w:rsidRDefault="00D55311" w:rsidP="00616A1E">
            <w:pPr>
              <w:pStyle w:val="Odsekzoznamu"/>
              <w:ind w:left="0"/>
              <w:jc w:val="both"/>
              <w:rPr>
                <w:rFonts w:cs="Arial"/>
                <w:sz w:val="20"/>
                <w:szCs w:val="20"/>
              </w:rPr>
            </w:pPr>
            <w:r w:rsidRPr="00D55311">
              <w:rPr>
                <w:rFonts w:cs="Arial"/>
                <w:sz w:val="20"/>
                <w:szCs w:val="20"/>
              </w:rPr>
              <w:t>T+48</w:t>
            </w:r>
          </w:p>
        </w:tc>
      </w:tr>
      <w:tr w:rsidR="00D55311" w:rsidRPr="00D55311" w14:paraId="6167187C" w14:textId="77777777" w:rsidTr="00616A1E">
        <w:tc>
          <w:tcPr>
            <w:tcW w:w="2394" w:type="dxa"/>
          </w:tcPr>
          <w:p w14:paraId="3DA673DA" w14:textId="77777777" w:rsidR="00D55311" w:rsidRPr="00D55311" w:rsidRDefault="00D55311" w:rsidP="00616A1E">
            <w:pPr>
              <w:pStyle w:val="Odsekzoznamu"/>
              <w:ind w:left="0"/>
              <w:jc w:val="both"/>
              <w:rPr>
                <w:rFonts w:cs="Arial"/>
                <w:sz w:val="20"/>
                <w:szCs w:val="20"/>
              </w:rPr>
            </w:pPr>
            <w:r w:rsidRPr="00D55311">
              <w:rPr>
                <w:rFonts w:cs="Arial"/>
                <w:sz w:val="20"/>
                <w:szCs w:val="20"/>
              </w:rPr>
              <w:t>Implementácia</w:t>
            </w:r>
          </w:p>
        </w:tc>
        <w:tc>
          <w:tcPr>
            <w:tcW w:w="236" w:type="dxa"/>
            <w:vAlign w:val="center"/>
          </w:tcPr>
          <w:p w14:paraId="35B73A0D" w14:textId="77777777" w:rsidR="00D55311" w:rsidRPr="00D55311" w:rsidRDefault="00D55311" w:rsidP="00616A1E">
            <w:pPr>
              <w:pStyle w:val="Odsekzoznamu"/>
              <w:ind w:left="0"/>
              <w:jc w:val="center"/>
              <w:rPr>
                <w:rFonts w:cs="Arial"/>
                <w:sz w:val="20"/>
                <w:szCs w:val="20"/>
              </w:rPr>
            </w:pPr>
            <w:r w:rsidRPr="00D55311">
              <w:rPr>
                <w:rFonts w:cs="Arial"/>
                <w:sz w:val="20"/>
                <w:szCs w:val="20"/>
              </w:rPr>
              <w:t>x</w:t>
            </w:r>
          </w:p>
        </w:tc>
        <w:tc>
          <w:tcPr>
            <w:tcW w:w="804" w:type="dxa"/>
            <w:vAlign w:val="center"/>
          </w:tcPr>
          <w:p w14:paraId="513AE5FB" w14:textId="77777777" w:rsidR="00D55311" w:rsidRPr="00D55311" w:rsidRDefault="00D55311" w:rsidP="00616A1E">
            <w:pPr>
              <w:pStyle w:val="Odsekzoznamu"/>
              <w:ind w:left="0"/>
              <w:jc w:val="center"/>
              <w:rPr>
                <w:rFonts w:cs="Arial"/>
                <w:sz w:val="20"/>
                <w:szCs w:val="20"/>
              </w:rPr>
            </w:pPr>
            <w:r w:rsidRPr="00D55311">
              <w:rPr>
                <w:rFonts w:cs="Arial"/>
                <w:sz w:val="20"/>
                <w:szCs w:val="20"/>
              </w:rPr>
              <w:t>x</w:t>
            </w:r>
          </w:p>
        </w:tc>
        <w:tc>
          <w:tcPr>
            <w:tcW w:w="804" w:type="dxa"/>
            <w:vAlign w:val="center"/>
          </w:tcPr>
          <w:p w14:paraId="5B959F2E" w14:textId="77777777" w:rsidR="00D55311" w:rsidRPr="00D55311" w:rsidRDefault="00D55311" w:rsidP="00616A1E">
            <w:pPr>
              <w:pStyle w:val="Odsekzoznamu"/>
              <w:ind w:left="0"/>
              <w:jc w:val="center"/>
              <w:rPr>
                <w:rFonts w:cs="Arial"/>
                <w:sz w:val="20"/>
                <w:szCs w:val="20"/>
              </w:rPr>
            </w:pPr>
          </w:p>
        </w:tc>
        <w:tc>
          <w:tcPr>
            <w:tcW w:w="1630" w:type="dxa"/>
            <w:vAlign w:val="center"/>
          </w:tcPr>
          <w:p w14:paraId="16088F1D" w14:textId="77777777" w:rsidR="00D55311" w:rsidRPr="00D55311" w:rsidRDefault="00D55311" w:rsidP="00616A1E">
            <w:pPr>
              <w:pStyle w:val="Odsekzoznamu"/>
              <w:ind w:left="0"/>
              <w:jc w:val="center"/>
              <w:rPr>
                <w:rFonts w:cs="Arial"/>
                <w:sz w:val="20"/>
                <w:szCs w:val="20"/>
              </w:rPr>
            </w:pPr>
          </w:p>
        </w:tc>
      </w:tr>
      <w:tr w:rsidR="00D55311" w:rsidRPr="00D55311" w14:paraId="3632940E" w14:textId="77777777" w:rsidTr="00616A1E">
        <w:tc>
          <w:tcPr>
            <w:tcW w:w="2394" w:type="dxa"/>
          </w:tcPr>
          <w:p w14:paraId="4B233BCA" w14:textId="77777777" w:rsidR="00D55311" w:rsidRPr="00D55311" w:rsidRDefault="00D55311" w:rsidP="00616A1E">
            <w:pPr>
              <w:pStyle w:val="Odsekzoznamu"/>
              <w:ind w:left="0"/>
              <w:jc w:val="both"/>
              <w:rPr>
                <w:rFonts w:cs="Arial"/>
                <w:sz w:val="20"/>
                <w:szCs w:val="20"/>
              </w:rPr>
            </w:pPr>
            <w:r w:rsidRPr="00D55311">
              <w:rPr>
                <w:rFonts w:cs="Arial"/>
                <w:sz w:val="20"/>
                <w:szCs w:val="20"/>
              </w:rPr>
              <w:t>Podpora</w:t>
            </w:r>
          </w:p>
        </w:tc>
        <w:tc>
          <w:tcPr>
            <w:tcW w:w="236" w:type="dxa"/>
            <w:vAlign w:val="center"/>
          </w:tcPr>
          <w:p w14:paraId="21B9A00F" w14:textId="77777777" w:rsidR="00D55311" w:rsidRPr="00D55311" w:rsidRDefault="00D55311" w:rsidP="00616A1E">
            <w:pPr>
              <w:pStyle w:val="Odsekzoznamu"/>
              <w:ind w:left="0"/>
              <w:jc w:val="center"/>
              <w:rPr>
                <w:rFonts w:cs="Arial"/>
                <w:sz w:val="20"/>
                <w:szCs w:val="20"/>
              </w:rPr>
            </w:pPr>
          </w:p>
        </w:tc>
        <w:tc>
          <w:tcPr>
            <w:tcW w:w="804" w:type="dxa"/>
            <w:vAlign w:val="center"/>
          </w:tcPr>
          <w:p w14:paraId="693E1399" w14:textId="77777777" w:rsidR="00D55311" w:rsidRPr="00D55311" w:rsidRDefault="00D55311" w:rsidP="00616A1E">
            <w:pPr>
              <w:pStyle w:val="Odsekzoznamu"/>
              <w:ind w:left="0"/>
              <w:jc w:val="center"/>
              <w:rPr>
                <w:rFonts w:cs="Arial"/>
                <w:sz w:val="20"/>
                <w:szCs w:val="20"/>
              </w:rPr>
            </w:pPr>
          </w:p>
        </w:tc>
        <w:tc>
          <w:tcPr>
            <w:tcW w:w="804" w:type="dxa"/>
            <w:vAlign w:val="center"/>
          </w:tcPr>
          <w:p w14:paraId="0D82BE9C" w14:textId="77777777" w:rsidR="00D55311" w:rsidRPr="00D55311" w:rsidRDefault="00D55311" w:rsidP="00616A1E">
            <w:pPr>
              <w:pStyle w:val="Odsekzoznamu"/>
              <w:ind w:left="0"/>
              <w:jc w:val="center"/>
              <w:rPr>
                <w:rFonts w:cs="Arial"/>
                <w:sz w:val="20"/>
                <w:szCs w:val="20"/>
              </w:rPr>
            </w:pPr>
            <w:r w:rsidRPr="00D55311">
              <w:rPr>
                <w:rFonts w:cs="Arial"/>
                <w:sz w:val="20"/>
                <w:szCs w:val="20"/>
              </w:rPr>
              <w:t>x</w:t>
            </w:r>
          </w:p>
        </w:tc>
        <w:tc>
          <w:tcPr>
            <w:tcW w:w="1630" w:type="dxa"/>
            <w:vAlign w:val="center"/>
          </w:tcPr>
          <w:p w14:paraId="6BD71AF8" w14:textId="77777777" w:rsidR="00D55311" w:rsidRPr="00D55311" w:rsidRDefault="00D55311" w:rsidP="00616A1E">
            <w:pPr>
              <w:pStyle w:val="Odsekzoznamu"/>
              <w:ind w:left="0"/>
              <w:jc w:val="center"/>
              <w:rPr>
                <w:rFonts w:cs="Arial"/>
                <w:sz w:val="20"/>
                <w:szCs w:val="20"/>
              </w:rPr>
            </w:pPr>
            <w:r w:rsidRPr="00D55311">
              <w:rPr>
                <w:rFonts w:cs="Arial"/>
                <w:sz w:val="20"/>
                <w:szCs w:val="20"/>
              </w:rPr>
              <w:t>x</w:t>
            </w:r>
          </w:p>
        </w:tc>
      </w:tr>
      <w:tr w:rsidR="00D55311" w:rsidRPr="00D55311" w14:paraId="2D00277A" w14:textId="77777777" w:rsidTr="00616A1E">
        <w:tc>
          <w:tcPr>
            <w:tcW w:w="2394" w:type="dxa"/>
          </w:tcPr>
          <w:p w14:paraId="4D66AF95" w14:textId="77777777" w:rsidR="00D55311" w:rsidRPr="00D55311" w:rsidRDefault="00D55311" w:rsidP="00616A1E">
            <w:pPr>
              <w:pStyle w:val="Odsekzoznamu"/>
              <w:ind w:left="0"/>
              <w:jc w:val="both"/>
              <w:rPr>
                <w:rFonts w:cs="Arial"/>
                <w:sz w:val="20"/>
                <w:szCs w:val="20"/>
              </w:rPr>
            </w:pPr>
            <w:r w:rsidRPr="00D55311">
              <w:rPr>
                <w:rFonts w:cs="Arial"/>
                <w:sz w:val="20"/>
                <w:szCs w:val="20"/>
              </w:rPr>
              <w:t>Služby na vyžiadanie</w:t>
            </w:r>
          </w:p>
        </w:tc>
        <w:tc>
          <w:tcPr>
            <w:tcW w:w="236" w:type="dxa"/>
            <w:vAlign w:val="center"/>
          </w:tcPr>
          <w:p w14:paraId="776AC071" w14:textId="77777777" w:rsidR="00D55311" w:rsidRPr="00D55311" w:rsidRDefault="00D55311" w:rsidP="00616A1E">
            <w:pPr>
              <w:pStyle w:val="Odsekzoznamu"/>
              <w:ind w:left="0"/>
              <w:jc w:val="center"/>
              <w:rPr>
                <w:rFonts w:cs="Arial"/>
                <w:sz w:val="20"/>
                <w:szCs w:val="20"/>
              </w:rPr>
            </w:pPr>
          </w:p>
        </w:tc>
        <w:tc>
          <w:tcPr>
            <w:tcW w:w="804" w:type="dxa"/>
            <w:vAlign w:val="center"/>
          </w:tcPr>
          <w:p w14:paraId="55659CAB" w14:textId="77777777" w:rsidR="00D55311" w:rsidRPr="00D55311" w:rsidRDefault="00D55311" w:rsidP="00616A1E">
            <w:pPr>
              <w:pStyle w:val="Odsekzoznamu"/>
              <w:ind w:left="0"/>
              <w:jc w:val="center"/>
              <w:rPr>
                <w:rFonts w:cs="Arial"/>
                <w:sz w:val="20"/>
                <w:szCs w:val="20"/>
              </w:rPr>
            </w:pPr>
          </w:p>
        </w:tc>
        <w:tc>
          <w:tcPr>
            <w:tcW w:w="804" w:type="dxa"/>
            <w:vAlign w:val="center"/>
          </w:tcPr>
          <w:p w14:paraId="3638426F" w14:textId="77777777" w:rsidR="00D55311" w:rsidRPr="00D55311" w:rsidRDefault="00D55311" w:rsidP="00616A1E">
            <w:pPr>
              <w:pStyle w:val="Odsekzoznamu"/>
              <w:ind w:left="0"/>
              <w:jc w:val="center"/>
              <w:rPr>
                <w:rFonts w:cs="Arial"/>
                <w:sz w:val="20"/>
                <w:szCs w:val="20"/>
              </w:rPr>
            </w:pPr>
            <w:r w:rsidRPr="00D55311">
              <w:rPr>
                <w:rFonts w:cs="Arial"/>
                <w:sz w:val="20"/>
                <w:szCs w:val="20"/>
              </w:rPr>
              <w:t>x</w:t>
            </w:r>
          </w:p>
        </w:tc>
        <w:tc>
          <w:tcPr>
            <w:tcW w:w="1630" w:type="dxa"/>
            <w:vAlign w:val="center"/>
          </w:tcPr>
          <w:p w14:paraId="27596EE6" w14:textId="77777777" w:rsidR="00D55311" w:rsidRPr="00D55311" w:rsidRDefault="00D55311" w:rsidP="00616A1E">
            <w:pPr>
              <w:pStyle w:val="Odsekzoznamu"/>
              <w:ind w:left="0"/>
              <w:jc w:val="center"/>
              <w:rPr>
                <w:rFonts w:cs="Arial"/>
                <w:sz w:val="20"/>
                <w:szCs w:val="20"/>
              </w:rPr>
            </w:pPr>
            <w:r w:rsidRPr="00D55311">
              <w:rPr>
                <w:rFonts w:cs="Arial"/>
                <w:sz w:val="20"/>
                <w:szCs w:val="20"/>
              </w:rPr>
              <w:t>x</w:t>
            </w:r>
          </w:p>
        </w:tc>
      </w:tr>
    </w:tbl>
    <w:p w14:paraId="79F73674" w14:textId="77777777" w:rsidR="00D55311" w:rsidRPr="00D55311" w:rsidRDefault="00D55311" w:rsidP="00D55311">
      <w:pPr>
        <w:jc w:val="both"/>
        <w:rPr>
          <w:rFonts w:cs="Arial"/>
          <w:sz w:val="20"/>
          <w:szCs w:val="20"/>
        </w:rPr>
      </w:pPr>
    </w:p>
    <w:p w14:paraId="1BF0F6C1" w14:textId="77777777" w:rsidR="00D55311" w:rsidRPr="00D55311" w:rsidRDefault="00D55311" w:rsidP="00D55311">
      <w:pPr>
        <w:pStyle w:val="Odsekzoznamu"/>
        <w:jc w:val="both"/>
        <w:rPr>
          <w:rFonts w:cs="Arial"/>
          <w:sz w:val="20"/>
          <w:szCs w:val="20"/>
        </w:rPr>
      </w:pPr>
      <w:r w:rsidRPr="00D55311">
        <w:rPr>
          <w:rFonts w:cs="Arial"/>
          <w:sz w:val="20"/>
          <w:szCs w:val="20"/>
        </w:rPr>
        <w:t>Začiatok projektu (implementácia) sa očakáva ku dňu nadobudnutia účinnosti zmluvy alebo k 1. januáru 2026, podľa toho, ktorý z týchto dní nastane neskôr (termín „T“). Očakávaná doba implementácie je najviac 24 mesiacov („T+24m“). Podpora sa začne po skončení projektu a potrvá ďalších 24 mesiacov (do termínu „T+48m“). Rovnako služby na vyžiadanie bude možné čerpať 24 mesiacov od skončenia projektu.</w:t>
      </w:r>
    </w:p>
    <w:p w14:paraId="06371246" w14:textId="77777777" w:rsidR="00D55311" w:rsidRPr="00D55311" w:rsidRDefault="00D55311" w:rsidP="00D55311">
      <w:pPr>
        <w:pStyle w:val="Odsekzoznamu"/>
        <w:jc w:val="both"/>
        <w:rPr>
          <w:rFonts w:cs="Arial"/>
          <w:sz w:val="20"/>
          <w:szCs w:val="20"/>
        </w:rPr>
      </w:pPr>
    </w:p>
    <w:p w14:paraId="09C4B7D6" w14:textId="77777777" w:rsidR="00D55311" w:rsidRPr="00D55311" w:rsidRDefault="00D55311" w:rsidP="00D55311">
      <w:pPr>
        <w:pStyle w:val="Odsekzoznamu"/>
        <w:jc w:val="both"/>
        <w:rPr>
          <w:rFonts w:cs="Arial"/>
          <w:sz w:val="20"/>
          <w:szCs w:val="20"/>
        </w:rPr>
      </w:pPr>
      <w:r w:rsidRPr="00D55311">
        <w:rPr>
          <w:rFonts w:cs="Arial"/>
          <w:sz w:val="20"/>
          <w:szCs w:val="20"/>
        </w:rPr>
        <w:t>Uvedený harmonogram implementácie nezohľadňuje fázu obstarávania, prípravu projektu, hypercare, ani následnú post-implementačnú podporu.</w:t>
      </w:r>
    </w:p>
    <w:p w14:paraId="5ACD4D41" w14:textId="77777777" w:rsidR="00D55311" w:rsidRPr="00D55311" w:rsidRDefault="00D55311" w:rsidP="00D55311">
      <w:pPr>
        <w:pStyle w:val="Odsekzoznamu"/>
        <w:jc w:val="both"/>
        <w:rPr>
          <w:rFonts w:cs="Arial"/>
          <w:sz w:val="20"/>
          <w:szCs w:val="20"/>
        </w:rPr>
      </w:pPr>
    </w:p>
    <w:p w14:paraId="11199F84" w14:textId="77777777" w:rsidR="00D55311" w:rsidRPr="00D55311" w:rsidRDefault="00D55311" w:rsidP="00D55311">
      <w:pPr>
        <w:pStyle w:val="Odsekzoznamu"/>
        <w:jc w:val="both"/>
        <w:rPr>
          <w:rFonts w:cs="Arial"/>
          <w:sz w:val="20"/>
          <w:szCs w:val="20"/>
        </w:rPr>
      </w:pPr>
      <w:r w:rsidRPr="00D55311">
        <w:rPr>
          <w:rFonts w:cs="Arial"/>
          <w:sz w:val="20"/>
          <w:szCs w:val="20"/>
        </w:rPr>
        <w:t xml:space="preserve">Uvedený harmonogram bude otypizovaný s príslušným detailom a granularitou dodávateľom predmetu obstarávania v prípravnej fáze projektu. </w:t>
      </w:r>
    </w:p>
    <w:p w14:paraId="1F0949D2" w14:textId="77777777" w:rsidR="00D55311" w:rsidRPr="00D55311" w:rsidRDefault="00D55311" w:rsidP="00D55311">
      <w:pPr>
        <w:pStyle w:val="Odsekzoznamu"/>
        <w:jc w:val="both"/>
        <w:rPr>
          <w:rFonts w:cs="Arial"/>
          <w:sz w:val="20"/>
          <w:szCs w:val="20"/>
        </w:rPr>
      </w:pPr>
    </w:p>
    <w:p w14:paraId="4261BFFA" w14:textId="77777777" w:rsidR="00D55311" w:rsidRPr="00D55311" w:rsidRDefault="00D55311" w:rsidP="00D55311">
      <w:pPr>
        <w:pStyle w:val="Odsekzoznamu"/>
        <w:jc w:val="both"/>
        <w:rPr>
          <w:rFonts w:cs="Arial"/>
          <w:sz w:val="20"/>
          <w:szCs w:val="20"/>
        </w:rPr>
      </w:pPr>
      <w:r w:rsidRPr="00D55311">
        <w:rPr>
          <w:rFonts w:cs="Arial"/>
          <w:sz w:val="20"/>
          <w:szCs w:val="20"/>
        </w:rPr>
        <w:t xml:space="preserve">Obstarávateľ zabezpečí nasledujúce protiplnenie (na základe požiadaviek a dohody s budúcim dodávateľom): </w:t>
      </w:r>
    </w:p>
    <w:p w14:paraId="3B0EA69F"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Prístupy a adekvátnymi oprávneniami (admin, dev, konzultant) pre konzultantov dodávateľa do všetkých aktuálnych SAP OnPremise prostredí tak, aby dodávateľ nemal prekážky pri technickej realizácii diela.</w:t>
      </w:r>
    </w:p>
    <w:p w14:paraId="3C1B0292"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Konfiguráciu sieťových pravidiel tak, aby bola zabezpečená obojsmerná konektivita a komunikácia medzi OnPremise aplikáciami a novými SAP Cloud službami.</w:t>
      </w:r>
    </w:p>
    <w:p w14:paraId="733E6896"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Nevyhnutnú súčinnosť kľúčových užívateľov pre potreby dodávateľa v analytickej fáze projektu.</w:t>
      </w:r>
    </w:p>
    <w:p w14:paraId="3C3F429F"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Definíciu a vytvorenie admin účtov spolu s oprávneniami v budúcich riešeniach nového obstaraného SAP Cloud prostredia.</w:t>
      </w:r>
    </w:p>
    <w:p w14:paraId="61EB9877"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Vzájomnú súčinnosť obstarávateľa a jeho aktuálnych dodávateľov podpory a tvorcov SAP a nonSAP riešení.</w:t>
      </w:r>
    </w:p>
    <w:p w14:paraId="2644EABE"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Súčinnosť kľúčových užívateľov pre testovacie aktivity (integračné, akceptačné) budúceho riešenia.</w:t>
      </w:r>
    </w:p>
    <w:p w14:paraId="3CEE48E0" w14:textId="77777777" w:rsidR="00D55311" w:rsidRP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Adaptáciu integračných rozhraní pre budúce riešenie v aktuálnom prostredí.</w:t>
      </w:r>
    </w:p>
    <w:p w14:paraId="1C6E88A7" w14:textId="77777777" w:rsidR="00D55311" w:rsidRDefault="00D55311" w:rsidP="00D55311">
      <w:pPr>
        <w:pStyle w:val="Odsekzoznamu"/>
        <w:numPr>
          <w:ilvl w:val="0"/>
          <w:numId w:val="68"/>
        </w:numPr>
        <w:spacing w:after="160" w:line="259" w:lineRule="auto"/>
        <w:contextualSpacing/>
        <w:jc w:val="both"/>
        <w:rPr>
          <w:rFonts w:cs="Arial"/>
          <w:sz w:val="20"/>
          <w:szCs w:val="20"/>
        </w:rPr>
      </w:pPr>
      <w:r w:rsidRPr="00D55311">
        <w:rPr>
          <w:rFonts w:cs="Arial"/>
          <w:sz w:val="20"/>
          <w:szCs w:val="20"/>
        </w:rPr>
        <w:t xml:space="preserve">Ďalšiu nevyhnutnú súčinnosť pre realizáciu v pracovných dňoch od 7:00 - 15:00, pokiaľ nebude vzájomne v osobitných prípadoch dohodnuté inak. </w:t>
      </w:r>
    </w:p>
    <w:p w14:paraId="65A533EF" w14:textId="77777777" w:rsidR="000E6226" w:rsidRDefault="000E6226" w:rsidP="00DA4A02">
      <w:pPr>
        <w:spacing w:after="160" w:line="259" w:lineRule="auto"/>
        <w:contextualSpacing/>
        <w:jc w:val="both"/>
        <w:rPr>
          <w:b/>
        </w:rPr>
      </w:pPr>
    </w:p>
    <w:p w14:paraId="58C426FC" w14:textId="5E531EE9" w:rsidR="00464939" w:rsidRPr="00CF48A7" w:rsidRDefault="00464939" w:rsidP="00DA4A02">
      <w:pPr>
        <w:spacing w:after="160" w:line="259" w:lineRule="auto"/>
        <w:contextualSpacing/>
        <w:jc w:val="both"/>
        <w:rPr>
          <w:b/>
          <w:sz w:val="20"/>
          <w:szCs w:val="20"/>
        </w:rPr>
      </w:pPr>
      <w:r w:rsidRPr="00CF48A7">
        <w:rPr>
          <w:b/>
          <w:sz w:val="20"/>
          <w:szCs w:val="20"/>
        </w:rPr>
        <w:t>Jedná sa o základný opis predmetu zákazky, v rozsahu potrebnom na podanie Žiadosti o účasť,</w:t>
      </w:r>
      <w:r w:rsidR="00D13856" w:rsidRPr="00CF48A7">
        <w:rPr>
          <w:b/>
          <w:sz w:val="20"/>
          <w:szCs w:val="20"/>
        </w:rPr>
        <w:t xml:space="preserve"> </w:t>
      </w:r>
      <w:r w:rsidRPr="00CF48A7">
        <w:rPr>
          <w:b/>
          <w:sz w:val="20"/>
          <w:szCs w:val="20"/>
        </w:rPr>
        <w:t>pričom úpný opis bude z dôvodov ochrany duševného vlastníctva verejného obstarávateľa, poskytnutý len kvalifikovaným záujemcom.</w:t>
      </w:r>
    </w:p>
    <w:p w14:paraId="5FE47835" w14:textId="77777777" w:rsidR="00464939" w:rsidRPr="00CF48A7" w:rsidRDefault="00464939" w:rsidP="00DA4A02">
      <w:pPr>
        <w:spacing w:after="160" w:line="259" w:lineRule="auto"/>
        <w:contextualSpacing/>
        <w:jc w:val="both"/>
        <w:rPr>
          <w:b/>
          <w:sz w:val="20"/>
          <w:szCs w:val="20"/>
        </w:rPr>
      </w:pPr>
    </w:p>
    <w:p w14:paraId="0C8DFE67" w14:textId="7B28C1F1" w:rsidR="00DA4A02" w:rsidRPr="00CF48A7" w:rsidRDefault="00DA4A02" w:rsidP="00DA4A02">
      <w:pPr>
        <w:spacing w:after="160" w:line="259" w:lineRule="auto"/>
        <w:contextualSpacing/>
        <w:jc w:val="both"/>
        <w:rPr>
          <w:rFonts w:cs="Arial"/>
          <w:sz w:val="20"/>
          <w:szCs w:val="20"/>
        </w:rPr>
      </w:pPr>
      <w:r w:rsidRPr="00CF48A7">
        <w:rPr>
          <w:b/>
          <w:sz w:val="20"/>
          <w:szCs w:val="20"/>
        </w:rPr>
        <w:lastRenderedPageBreak/>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577D28E3" w14:textId="77777777" w:rsidR="00D55311" w:rsidRPr="00D55311" w:rsidRDefault="00D55311" w:rsidP="00D55311">
      <w:pPr>
        <w:pStyle w:val="Odsekzoznamu"/>
        <w:jc w:val="both"/>
        <w:rPr>
          <w:rFonts w:cs="Arial"/>
          <w:sz w:val="20"/>
          <w:szCs w:val="20"/>
        </w:rPr>
      </w:pPr>
    </w:p>
    <w:p w14:paraId="6C6F029E" w14:textId="77777777" w:rsidR="00934C12" w:rsidRDefault="00934C12" w:rsidP="00BF6BF5">
      <w:pPr>
        <w:autoSpaceDE w:val="0"/>
        <w:autoSpaceDN w:val="0"/>
        <w:adjustRightInd w:val="0"/>
        <w:spacing w:after="160" w:line="259" w:lineRule="auto"/>
        <w:jc w:val="both"/>
        <w:rPr>
          <w:rFonts w:eastAsia="Calibri" w:cs="Arial"/>
          <w:noProof w:val="0"/>
          <w:sz w:val="20"/>
          <w:szCs w:val="20"/>
          <w:lang w:eastAsia="en-US"/>
        </w:rPr>
      </w:pPr>
    </w:p>
    <w:p w14:paraId="33705BED"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65A93CD7"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33972E17"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052FFBE9"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5926A006"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62A1C0B1"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34E3F653"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2B3DA053"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1D835C1E"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154F7CC4"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58008CC3"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0E41FB21"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6991CDE2"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6477F9FD"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08C9C13A"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473B9F05"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508EC649"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5F4326B7"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6640D682"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5D127E25"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6C353415"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54DD0E5A" w14:textId="77777777" w:rsidR="00DA4A02" w:rsidRDefault="00DA4A02" w:rsidP="00BF6BF5">
      <w:pPr>
        <w:autoSpaceDE w:val="0"/>
        <w:autoSpaceDN w:val="0"/>
        <w:adjustRightInd w:val="0"/>
        <w:spacing w:after="160" w:line="259" w:lineRule="auto"/>
        <w:jc w:val="both"/>
        <w:rPr>
          <w:rFonts w:eastAsia="Calibri" w:cs="Arial"/>
          <w:noProof w:val="0"/>
          <w:sz w:val="20"/>
          <w:szCs w:val="20"/>
          <w:lang w:eastAsia="en-US"/>
        </w:rPr>
      </w:pPr>
    </w:p>
    <w:p w14:paraId="0CE44C12" w14:textId="77777777" w:rsidR="00267DB1" w:rsidRDefault="00267DB1" w:rsidP="00BF6BF5">
      <w:pPr>
        <w:autoSpaceDE w:val="0"/>
        <w:autoSpaceDN w:val="0"/>
        <w:adjustRightInd w:val="0"/>
        <w:spacing w:after="160" w:line="259" w:lineRule="auto"/>
        <w:jc w:val="both"/>
        <w:rPr>
          <w:rFonts w:eastAsia="Calibri" w:cs="Arial"/>
          <w:noProof w:val="0"/>
          <w:sz w:val="20"/>
          <w:szCs w:val="20"/>
          <w:lang w:eastAsia="en-US"/>
        </w:rPr>
      </w:pPr>
    </w:p>
    <w:p w14:paraId="16001DD4" w14:textId="77777777" w:rsidR="00267DB1" w:rsidRDefault="00267DB1" w:rsidP="00BF6BF5">
      <w:pPr>
        <w:autoSpaceDE w:val="0"/>
        <w:autoSpaceDN w:val="0"/>
        <w:adjustRightInd w:val="0"/>
        <w:spacing w:after="160" w:line="259" w:lineRule="auto"/>
        <w:jc w:val="both"/>
        <w:rPr>
          <w:rFonts w:eastAsia="Calibri" w:cs="Arial"/>
          <w:noProof w:val="0"/>
          <w:sz w:val="20"/>
          <w:szCs w:val="20"/>
          <w:lang w:eastAsia="en-US"/>
        </w:rPr>
      </w:pPr>
    </w:p>
    <w:p w14:paraId="2F2B21D4" w14:textId="77777777" w:rsidR="00267DB1" w:rsidRDefault="00267DB1" w:rsidP="00BF6BF5">
      <w:pPr>
        <w:autoSpaceDE w:val="0"/>
        <w:autoSpaceDN w:val="0"/>
        <w:adjustRightInd w:val="0"/>
        <w:spacing w:after="160" w:line="259" w:lineRule="auto"/>
        <w:jc w:val="both"/>
        <w:rPr>
          <w:rFonts w:eastAsia="Calibri" w:cs="Arial"/>
          <w:noProof w:val="0"/>
          <w:sz w:val="20"/>
          <w:szCs w:val="20"/>
          <w:lang w:eastAsia="en-US"/>
        </w:rPr>
      </w:pPr>
    </w:p>
    <w:p w14:paraId="65353497" w14:textId="77777777" w:rsidR="00267DB1" w:rsidRDefault="00267DB1" w:rsidP="00BF6BF5">
      <w:pPr>
        <w:autoSpaceDE w:val="0"/>
        <w:autoSpaceDN w:val="0"/>
        <w:adjustRightInd w:val="0"/>
        <w:spacing w:after="160" w:line="259" w:lineRule="auto"/>
        <w:jc w:val="both"/>
        <w:rPr>
          <w:rFonts w:eastAsia="Calibri" w:cs="Arial"/>
          <w:noProof w:val="0"/>
          <w:sz w:val="20"/>
          <w:szCs w:val="20"/>
          <w:lang w:eastAsia="en-US"/>
        </w:rPr>
      </w:pPr>
    </w:p>
    <w:p w14:paraId="65CDDCF0" w14:textId="77777777" w:rsidR="00267DB1" w:rsidRPr="00BF6BF5" w:rsidRDefault="00267DB1" w:rsidP="00BF6BF5">
      <w:pPr>
        <w:autoSpaceDE w:val="0"/>
        <w:autoSpaceDN w:val="0"/>
        <w:adjustRightInd w:val="0"/>
        <w:spacing w:after="160" w:line="259" w:lineRule="auto"/>
        <w:jc w:val="both"/>
        <w:rPr>
          <w:rFonts w:eastAsia="Calibri" w:cs="Arial"/>
          <w:noProof w:val="0"/>
          <w:sz w:val="20"/>
          <w:szCs w:val="20"/>
          <w:lang w:eastAsia="en-US"/>
        </w:rPr>
      </w:pPr>
    </w:p>
    <w:p w14:paraId="14FD34DC" w14:textId="50E18AE7" w:rsidR="00701D77" w:rsidRPr="004D239D" w:rsidRDefault="00727A4F" w:rsidP="003F2325">
      <w:pPr>
        <w:pStyle w:val="Nadpis1"/>
      </w:pPr>
      <w:bookmarkStart w:id="85" w:name="_Toc216696633"/>
      <w:r w:rsidRPr="004D239D">
        <w:lastRenderedPageBreak/>
        <w:t>C SPÔSOB URČENIA CENY</w:t>
      </w:r>
      <w:bookmarkEnd w:id="85"/>
    </w:p>
    <w:p w14:paraId="62F8217D" w14:textId="52FD1D31" w:rsidR="004844B8" w:rsidRPr="004D239D" w:rsidRDefault="004844B8" w:rsidP="003A3BBA">
      <w:pPr>
        <w:jc w:val="both"/>
        <w:rPr>
          <w:rFonts w:cs="Arial"/>
          <w:noProof w:val="0"/>
          <w:sz w:val="20"/>
          <w:szCs w:val="20"/>
        </w:rPr>
      </w:pPr>
    </w:p>
    <w:p w14:paraId="0FE2DBFF" w14:textId="06D346CE" w:rsidR="003C25E6" w:rsidRDefault="003C25E6" w:rsidP="003C25E6">
      <w:pPr>
        <w:jc w:val="both"/>
        <w:rPr>
          <w:rFonts w:cs="Arial"/>
          <w:noProof w:val="0"/>
          <w:sz w:val="20"/>
          <w:szCs w:val="20"/>
        </w:rPr>
      </w:pPr>
      <w:r w:rsidRPr="003C25E6">
        <w:rPr>
          <w:rFonts w:cs="Arial"/>
          <w:noProof w:val="0"/>
          <w:sz w:val="20"/>
          <w:szCs w:val="20"/>
        </w:rPr>
        <w:t>Verejný obstarávateľ požaduje stanoviť cenu za požadovaný predmet zákazky dohodou zmluvných strán v zmysle zákona NR SR č. 18/1996 Z. z. o cenách v znení neskorších predpisov v spojení s vyhláškou Ministerstva financií Slovenskej republiky č. 87/1996 Z. z., ktorou sa vykonáva zákon č. 18/1996 Z. z. o cenách v znení neskorších predpisov.</w:t>
      </w:r>
    </w:p>
    <w:p w14:paraId="4ED4D6EF" w14:textId="77777777" w:rsidR="003C25E6" w:rsidRDefault="003C25E6" w:rsidP="003C25E6">
      <w:pPr>
        <w:jc w:val="both"/>
        <w:rPr>
          <w:rFonts w:cs="Arial"/>
          <w:noProof w:val="0"/>
          <w:sz w:val="20"/>
          <w:szCs w:val="20"/>
        </w:rPr>
      </w:pPr>
    </w:p>
    <w:p w14:paraId="24D3C637" w14:textId="1C5153BC" w:rsidR="003C25E6" w:rsidRDefault="003C25E6" w:rsidP="003C25E6">
      <w:pPr>
        <w:jc w:val="both"/>
        <w:rPr>
          <w:rFonts w:cs="Arial"/>
          <w:noProof w:val="0"/>
          <w:sz w:val="20"/>
          <w:szCs w:val="20"/>
        </w:rPr>
      </w:pPr>
      <w:r w:rsidRPr="003C25E6">
        <w:rPr>
          <w:rFonts w:cs="Arial"/>
          <w:noProof w:val="0"/>
          <w:sz w:val="20"/>
          <w:szCs w:val="20"/>
        </w:rPr>
        <w:t>V cene musia byť započítané všetky ekonomicky oprávnené náklady a primeraný zisk podľa § 2 a § 3 zákona NR SR č. 18/1996 Z. z. v znení neskorších predpisov a podľa § 3 vyhlášky Ministerstva financií Slovenskej republiky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4F520B4F" w14:textId="77777777" w:rsidR="003C25E6" w:rsidRPr="003C25E6" w:rsidRDefault="003C25E6" w:rsidP="003C25E6">
      <w:pPr>
        <w:jc w:val="both"/>
        <w:rPr>
          <w:rFonts w:cs="Arial"/>
          <w:noProof w:val="0"/>
          <w:sz w:val="20"/>
          <w:szCs w:val="20"/>
        </w:rPr>
      </w:pPr>
    </w:p>
    <w:p w14:paraId="6B680152" w14:textId="77777777" w:rsidR="003C25E6" w:rsidRPr="003C25E6" w:rsidRDefault="003C25E6" w:rsidP="003C25E6">
      <w:pPr>
        <w:jc w:val="both"/>
        <w:rPr>
          <w:rFonts w:cs="Arial"/>
          <w:noProof w:val="0"/>
          <w:sz w:val="20"/>
          <w:szCs w:val="20"/>
        </w:rPr>
      </w:pPr>
      <w:r w:rsidRPr="003C25E6">
        <w:rPr>
          <w:rFonts w:cs="Arial"/>
          <w:noProof w:val="0"/>
          <w:sz w:val="20"/>
          <w:szCs w:val="20"/>
        </w:rPr>
        <w:t>Cena musí byť stanovená v mene Euro (vrátane prípadných ďalších iných príplatkov alebo poplatkov).</w:t>
      </w:r>
    </w:p>
    <w:p w14:paraId="015CB7EC" w14:textId="77777777" w:rsidR="003C25E6" w:rsidRDefault="003C25E6" w:rsidP="003C25E6">
      <w:pPr>
        <w:jc w:val="both"/>
        <w:rPr>
          <w:rFonts w:cs="Arial"/>
          <w:noProof w:val="0"/>
          <w:sz w:val="20"/>
          <w:szCs w:val="20"/>
        </w:rPr>
      </w:pPr>
    </w:p>
    <w:p w14:paraId="1007A2B9" w14:textId="724FFAFD" w:rsidR="003C25E6" w:rsidRPr="003C25E6" w:rsidRDefault="003C25E6" w:rsidP="003C25E6">
      <w:pPr>
        <w:jc w:val="both"/>
        <w:rPr>
          <w:rFonts w:cs="Arial"/>
          <w:noProof w:val="0"/>
          <w:sz w:val="20"/>
          <w:szCs w:val="20"/>
        </w:rPr>
      </w:pPr>
      <w:r w:rsidRPr="003C25E6">
        <w:rPr>
          <w:rFonts w:cs="Arial"/>
          <w:noProof w:val="0"/>
          <w:sz w:val="20"/>
          <w:szCs w:val="20"/>
        </w:rPr>
        <w:t>Cenu je potrebné uvádzať bez DPH, výšku DPH v Eurách a cenu celkom vrátane DPH vyjadrenú v Eurách.</w:t>
      </w:r>
    </w:p>
    <w:p w14:paraId="29C45EA4" w14:textId="77777777" w:rsidR="003C25E6" w:rsidRDefault="003C25E6" w:rsidP="003C25E6">
      <w:pPr>
        <w:jc w:val="both"/>
        <w:rPr>
          <w:rFonts w:cs="Arial"/>
          <w:noProof w:val="0"/>
          <w:sz w:val="20"/>
          <w:szCs w:val="20"/>
        </w:rPr>
      </w:pPr>
    </w:p>
    <w:p w14:paraId="0FFA5752" w14:textId="69754155" w:rsidR="003C25E6" w:rsidRPr="003C25E6" w:rsidRDefault="003C25E6" w:rsidP="003C25E6">
      <w:pPr>
        <w:jc w:val="both"/>
        <w:rPr>
          <w:rFonts w:cs="Arial"/>
          <w:noProof w:val="0"/>
          <w:sz w:val="20"/>
          <w:szCs w:val="20"/>
        </w:rPr>
      </w:pPr>
      <w:r w:rsidRPr="003C25E6">
        <w:rPr>
          <w:rFonts w:cs="Arial"/>
          <w:noProof w:val="0"/>
          <w:sz w:val="20"/>
          <w:szCs w:val="20"/>
        </w:rPr>
        <w:t xml:space="preserve">V prípade, že uchádzač nie je platcom DPH, toto uvedie vo formulári „Návrh na plnenie kritérií“, ktorý tvorí Prílohu č. </w:t>
      </w:r>
      <w:r w:rsidR="00924F12">
        <w:rPr>
          <w:rFonts w:cs="Arial"/>
          <w:noProof w:val="0"/>
          <w:sz w:val="20"/>
          <w:szCs w:val="20"/>
        </w:rPr>
        <w:t>7</w:t>
      </w:r>
      <w:r w:rsidRPr="003C25E6">
        <w:rPr>
          <w:rFonts w:cs="Arial"/>
          <w:noProof w:val="0"/>
          <w:sz w:val="20"/>
          <w:szCs w:val="20"/>
        </w:rPr>
        <w:t xml:space="preserve"> týchto súťažných podkladov.</w:t>
      </w:r>
    </w:p>
    <w:p w14:paraId="68AE8D20" w14:textId="77777777" w:rsidR="003C25E6" w:rsidRDefault="003C25E6" w:rsidP="003C25E6">
      <w:pPr>
        <w:jc w:val="both"/>
        <w:rPr>
          <w:rFonts w:cs="Arial"/>
          <w:noProof w:val="0"/>
          <w:sz w:val="20"/>
          <w:szCs w:val="20"/>
        </w:rPr>
      </w:pPr>
    </w:p>
    <w:p w14:paraId="11F49C8A" w14:textId="6D6F7A2A" w:rsidR="003C25E6" w:rsidRPr="003C25E6" w:rsidRDefault="003C25E6" w:rsidP="003C25E6">
      <w:pPr>
        <w:jc w:val="both"/>
        <w:rPr>
          <w:rFonts w:cs="Arial"/>
          <w:noProof w:val="0"/>
          <w:sz w:val="20"/>
          <w:szCs w:val="20"/>
        </w:rPr>
      </w:pPr>
      <w:r w:rsidRPr="003C25E6">
        <w:rPr>
          <w:rFonts w:cs="Arial"/>
          <w:noProof w:val="0"/>
          <w:sz w:val="20"/>
          <w:szCs w:val="20"/>
        </w:rPr>
        <w:t>Určenie ceny a spôsob jej určenia musí byť zrozumiteľný a jasný.</w:t>
      </w:r>
    </w:p>
    <w:p w14:paraId="5245003A" w14:textId="77777777" w:rsidR="003C25E6" w:rsidRDefault="003C25E6" w:rsidP="003C25E6">
      <w:pPr>
        <w:jc w:val="both"/>
        <w:rPr>
          <w:rFonts w:cs="Arial"/>
          <w:noProof w:val="0"/>
          <w:sz w:val="20"/>
          <w:szCs w:val="20"/>
        </w:rPr>
      </w:pPr>
    </w:p>
    <w:p w14:paraId="70261300" w14:textId="5A6BCAB4" w:rsidR="003C25E6" w:rsidRPr="003C25E6" w:rsidRDefault="003C25E6" w:rsidP="003C25E6">
      <w:pPr>
        <w:jc w:val="both"/>
        <w:rPr>
          <w:rFonts w:cs="Arial"/>
          <w:noProof w:val="0"/>
          <w:sz w:val="20"/>
          <w:szCs w:val="20"/>
        </w:rPr>
      </w:pPr>
      <w:r w:rsidRPr="003C25E6">
        <w:rPr>
          <w:rFonts w:cs="Arial"/>
          <w:noProof w:val="0"/>
          <w:sz w:val="20"/>
          <w:szCs w:val="20"/>
        </w:rPr>
        <w:t xml:space="preserve">Uchádzač spracuje svoj návrh na plnenie kritéria na vyhodnotenie ponúk do tabuľky, ktorá tvorí Prílohu č. </w:t>
      </w:r>
      <w:r w:rsidR="00924F12">
        <w:rPr>
          <w:rFonts w:cs="Arial"/>
          <w:noProof w:val="0"/>
          <w:sz w:val="20"/>
          <w:szCs w:val="20"/>
        </w:rPr>
        <w:t>7</w:t>
      </w:r>
      <w:r w:rsidRPr="003C25E6">
        <w:rPr>
          <w:rFonts w:cs="Arial"/>
          <w:noProof w:val="0"/>
          <w:sz w:val="20"/>
          <w:szCs w:val="20"/>
        </w:rPr>
        <w:t xml:space="preserve"> týchto súťažných podkladov.</w:t>
      </w:r>
    </w:p>
    <w:p w14:paraId="13D8EA02" w14:textId="77777777" w:rsidR="003C25E6" w:rsidRDefault="003C25E6" w:rsidP="003C25E6">
      <w:pPr>
        <w:jc w:val="both"/>
        <w:rPr>
          <w:rFonts w:cs="Arial"/>
          <w:noProof w:val="0"/>
          <w:sz w:val="20"/>
          <w:szCs w:val="20"/>
        </w:rPr>
      </w:pPr>
    </w:p>
    <w:p w14:paraId="32F3307D" w14:textId="5E664103" w:rsidR="003C25E6" w:rsidRPr="003C25E6" w:rsidRDefault="003C25E6" w:rsidP="003C25E6">
      <w:pPr>
        <w:jc w:val="both"/>
        <w:rPr>
          <w:rFonts w:cs="Arial"/>
          <w:noProof w:val="0"/>
          <w:sz w:val="20"/>
          <w:szCs w:val="20"/>
        </w:rPr>
      </w:pPr>
      <w:r w:rsidRPr="003C25E6">
        <w:rPr>
          <w:rFonts w:cs="Arial"/>
          <w:noProof w:val="0"/>
          <w:sz w:val="20"/>
          <w:szCs w:val="20"/>
        </w:rPr>
        <w:t>Ponúknutá cena bude počas trvania zmlúv pevnou cenou a musí obsahovať všetky náklady úspešného uchádzača, potrebné na realizáciu a poskytovanie predmetu zákazky.</w:t>
      </w:r>
    </w:p>
    <w:p w14:paraId="2CB158A2" w14:textId="77777777" w:rsidR="003C25E6" w:rsidRDefault="003C25E6" w:rsidP="003C25E6">
      <w:pPr>
        <w:jc w:val="both"/>
        <w:rPr>
          <w:rFonts w:cs="Arial"/>
          <w:noProof w:val="0"/>
          <w:sz w:val="20"/>
          <w:szCs w:val="20"/>
        </w:rPr>
      </w:pPr>
    </w:p>
    <w:p w14:paraId="3697EE52" w14:textId="27BA5B36" w:rsidR="003C25E6" w:rsidRPr="003C25E6" w:rsidRDefault="003C25E6" w:rsidP="003C25E6">
      <w:pPr>
        <w:jc w:val="both"/>
        <w:rPr>
          <w:rFonts w:cs="Arial"/>
          <w:noProof w:val="0"/>
          <w:sz w:val="20"/>
          <w:szCs w:val="20"/>
        </w:rPr>
      </w:pPr>
      <w:r w:rsidRPr="003C25E6">
        <w:rPr>
          <w:rFonts w:cs="Arial"/>
          <w:noProof w:val="0"/>
          <w:sz w:val="20"/>
          <w:szCs w:val="20"/>
        </w:rPr>
        <w:t>Spôsob určenia ceny musí byť v súlade s</w:t>
      </w:r>
      <w:r w:rsidR="00042C8B">
        <w:rPr>
          <w:rFonts w:cs="Arial"/>
          <w:noProof w:val="0"/>
          <w:sz w:val="20"/>
          <w:szCs w:val="20"/>
        </w:rPr>
        <w:t xml:space="preserve"> oddielom B - </w:t>
      </w:r>
      <w:r w:rsidRPr="003C25E6">
        <w:rPr>
          <w:rFonts w:cs="Arial"/>
          <w:noProof w:val="0"/>
          <w:sz w:val="20"/>
          <w:szCs w:val="20"/>
        </w:rPr>
        <w:t>Opis predmetu zákazky týchto súťažných podkladov</w:t>
      </w:r>
      <w:r w:rsidR="00042C8B">
        <w:rPr>
          <w:rFonts w:cs="Arial"/>
          <w:noProof w:val="0"/>
          <w:sz w:val="20"/>
          <w:szCs w:val="20"/>
        </w:rPr>
        <w:t xml:space="preserve">. </w:t>
      </w:r>
    </w:p>
    <w:p w14:paraId="0A9159DB" w14:textId="2045CD00" w:rsidR="00701D77" w:rsidRPr="004D239D" w:rsidRDefault="00701D77" w:rsidP="00281532">
      <w:pPr>
        <w:rPr>
          <w:rFonts w:cs="Arial"/>
          <w:noProof w:val="0"/>
          <w:sz w:val="20"/>
          <w:szCs w:val="20"/>
        </w:rPr>
      </w:pPr>
      <w:r w:rsidRPr="004D239D">
        <w:rPr>
          <w:rFonts w:cs="Arial"/>
          <w:noProof w:val="0"/>
          <w:sz w:val="20"/>
          <w:szCs w:val="20"/>
        </w:rPr>
        <w:br w:type="page"/>
      </w:r>
    </w:p>
    <w:p w14:paraId="4582AC03" w14:textId="3F9EEF41" w:rsidR="00701D77" w:rsidRPr="004D239D" w:rsidRDefault="00844EB8" w:rsidP="003F2325">
      <w:pPr>
        <w:pStyle w:val="Nadpis1"/>
        <w:rPr>
          <w:color w:val="000000"/>
          <w:szCs w:val="28"/>
        </w:rPr>
      </w:pPr>
      <w:bookmarkStart w:id="86" w:name="_Toc216696634"/>
      <w:r w:rsidRPr="004D239D">
        <w:lastRenderedPageBreak/>
        <w:t xml:space="preserve">D </w:t>
      </w:r>
      <w:r w:rsidR="00701D77" w:rsidRPr="004D239D">
        <w:t>OBCHODNÉ PODMIENKY</w:t>
      </w:r>
      <w:bookmarkEnd w:id="86"/>
      <w:r w:rsidR="00701D77" w:rsidRPr="004D239D">
        <w:t xml:space="preserve"> </w:t>
      </w:r>
    </w:p>
    <w:p w14:paraId="6A3BE34A" w14:textId="54B302E3" w:rsidR="00F523A1" w:rsidRPr="004A1218" w:rsidRDefault="00F523A1" w:rsidP="00D13856">
      <w:pPr>
        <w:spacing w:before="440"/>
        <w:jc w:val="both"/>
        <w:rPr>
          <w:rFonts w:cs="Arial"/>
          <w:sz w:val="20"/>
          <w:szCs w:val="20"/>
        </w:rPr>
      </w:pPr>
      <w:r w:rsidRPr="004A1218">
        <w:rPr>
          <w:rFonts w:cs="Arial"/>
          <w:sz w:val="20"/>
          <w:szCs w:val="20"/>
        </w:rPr>
        <w:t>Výsledkom tohto verejného obstarávania bude uzatvorenie Zmluvy na zabezpečenie migrácie systému SAP DO SAP S/4 HANA</w:t>
      </w:r>
      <w:r w:rsidR="00D13856" w:rsidRPr="004A1218">
        <w:rPr>
          <w:rFonts w:cs="Arial"/>
          <w:sz w:val="20"/>
          <w:szCs w:val="20"/>
        </w:rPr>
        <w:t xml:space="preserve"> ZMLUVA NA ZABEZPEČENIE MIGRÁCIE SYSTÉMU SAP DO SAP S/4 HANA PRIVATE CLOUD (RISE) uzavretá podľa § 269 ods. 2 zák. zák. č. 513/1991 Zb. Obchodný zákonník v znení neskorších predpisov. </w:t>
      </w:r>
    </w:p>
    <w:p w14:paraId="277B2359" w14:textId="15ACAA6F" w:rsidR="00F523A1" w:rsidRPr="004A1218" w:rsidRDefault="00F523A1" w:rsidP="00D13856">
      <w:pPr>
        <w:pStyle w:val="Odsekzoznamu"/>
        <w:spacing w:before="120"/>
        <w:ind w:left="0"/>
        <w:jc w:val="both"/>
        <w:rPr>
          <w:rFonts w:cs="Arial"/>
          <w:sz w:val="20"/>
          <w:szCs w:val="20"/>
        </w:rPr>
      </w:pPr>
      <w:r w:rsidRPr="004A1218">
        <w:rPr>
          <w:rFonts w:cs="Arial"/>
          <w:sz w:val="20"/>
          <w:szCs w:val="20"/>
        </w:rPr>
        <w:t>Zmluva bude uzatvorená podľa slovenského právneho poriadku a na prípadné riešenie sporov budú príslušné</w:t>
      </w:r>
      <w:r w:rsidR="00D13856" w:rsidRPr="004A1218">
        <w:rPr>
          <w:rFonts w:cs="Arial"/>
          <w:sz w:val="20"/>
          <w:szCs w:val="20"/>
        </w:rPr>
        <w:t xml:space="preserve"> </w:t>
      </w:r>
      <w:r w:rsidRPr="004A1218">
        <w:rPr>
          <w:rFonts w:cs="Arial"/>
          <w:sz w:val="20"/>
          <w:szCs w:val="20"/>
        </w:rPr>
        <w:t>slovenské súdy a slovenské procesné právne predpisy.</w:t>
      </w:r>
    </w:p>
    <w:p w14:paraId="73F5F52A" w14:textId="77777777" w:rsidR="00D13856" w:rsidRPr="004A1218" w:rsidRDefault="00F523A1" w:rsidP="00D13856">
      <w:pPr>
        <w:pStyle w:val="Odsekzoznamu"/>
        <w:spacing w:before="120"/>
        <w:ind w:left="0" w:right="-142"/>
        <w:jc w:val="both"/>
        <w:rPr>
          <w:rFonts w:cs="Arial"/>
          <w:sz w:val="20"/>
          <w:szCs w:val="20"/>
        </w:rPr>
      </w:pPr>
      <w:r w:rsidRPr="004A1218">
        <w:rPr>
          <w:rFonts w:cs="Arial"/>
          <w:sz w:val="20"/>
          <w:szCs w:val="20"/>
        </w:rPr>
        <w:t>Uzavretá zmluva nesmie byť v rozpore so súťažnými podkladmi a s ponukou, predloženou úspešným</w:t>
      </w:r>
      <w:r w:rsidR="00D13856" w:rsidRPr="004A1218">
        <w:rPr>
          <w:rFonts w:cs="Arial"/>
          <w:sz w:val="20"/>
          <w:szCs w:val="20"/>
        </w:rPr>
        <w:t xml:space="preserve"> </w:t>
      </w:r>
      <w:r w:rsidRPr="004A1218">
        <w:rPr>
          <w:rFonts w:cs="Arial"/>
          <w:sz w:val="20"/>
          <w:szCs w:val="20"/>
        </w:rPr>
        <w:t>uchádzačom.</w:t>
      </w:r>
    </w:p>
    <w:p w14:paraId="6BA1601F" w14:textId="3ABA694D" w:rsidR="00D13856" w:rsidRPr="004A1218" w:rsidRDefault="00D13856" w:rsidP="00D13856">
      <w:pPr>
        <w:pStyle w:val="Odsekzoznamu"/>
        <w:spacing w:before="120"/>
        <w:ind w:left="0" w:right="-142"/>
        <w:jc w:val="both"/>
        <w:rPr>
          <w:rFonts w:cs="Arial"/>
          <w:sz w:val="20"/>
          <w:szCs w:val="20"/>
        </w:rPr>
      </w:pPr>
      <w:r w:rsidRPr="004A1218">
        <w:rPr>
          <w:rFonts w:asciiTheme="minorHAnsi" w:hAnsiTheme="minorHAnsi" w:cstheme="minorHAnsi"/>
        </w:rPr>
        <w:t>Dodávateľ sa zaväzuje pre Objednávateľa zabezpečiť realizáciu „</w:t>
      </w:r>
      <w:r w:rsidRPr="004A1218">
        <w:rPr>
          <w:rFonts w:asciiTheme="minorHAnsi" w:hAnsiTheme="minorHAnsi" w:cstheme="minorHAnsi"/>
          <w:b/>
        </w:rPr>
        <w:t xml:space="preserve">Migrácie </w:t>
      </w:r>
      <w:bookmarkStart w:id="87" w:name="_Hlk211576335"/>
      <w:r w:rsidRPr="004A1218">
        <w:rPr>
          <w:rFonts w:asciiTheme="minorHAnsi" w:hAnsiTheme="minorHAnsi" w:cstheme="minorHAnsi"/>
          <w:b/>
        </w:rPr>
        <w:t>systému do SAP Cloud ERP Private a následná podpora prostredia</w:t>
      </w:r>
      <w:bookmarkEnd w:id="87"/>
      <w:r w:rsidRPr="004A1218">
        <w:rPr>
          <w:rFonts w:asciiTheme="minorHAnsi" w:hAnsiTheme="minorHAnsi" w:cstheme="minorHAnsi"/>
          <w:b/>
        </w:rPr>
        <w:t xml:space="preserve">“ </w:t>
      </w:r>
      <w:r w:rsidRPr="004A1218">
        <w:rPr>
          <w:rFonts w:asciiTheme="minorHAnsi" w:hAnsiTheme="minorHAnsi" w:cstheme="minorHAnsi"/>
        </w:rPr>
        <w:t>podľa podmienok v nasledovnom rozsahu:</w:t>
      </w:r>
    </w:p>
    <w:p w14:paraId="28F1889D" w14:textId="2A561983" w:rsidR="00D13856" w:rsidRPr="004A1218" w:rsidRDefault="00D13856" w:rsidP="00D13856">
      <w:pPr>
        <w:pStyle w:val="Odsekzoznamu"/>
        <w:widowControl w:val="0"/>
        <w:numPr>
          <w:ilvl w:val="2"/>
          <w:numId w:val="83"/>
        </w:numPr>
        <w:tabs>
          <w:tab w:val="left" w:pos="1418"/>
        </w:tabs>
        <w:autoSpaceDE w:val="0"/>
        <w:autoSpaceDN w:val="0"/>
        <w:spacing w:before="241"/>
        <w:ind w:right="142"/>
        <w:jc w:val="both"/>
        <w:rPr>
          <w:rFonts w:asciiTheme="minorHAnsi" w:hAnsiTheme="minorHAnsi" w:cstheme="minorHAnsi"/>
          <w:b/>
        </w:rPr>
      </w:pPr>
      <w:r w:rsidRPr="004A1218">
        <w:rPr>
          <w:rFonts w:asciiTheme="minorHAnsi" w:hAnsiTheme="minorHAnsi" w:cstheme="minorHAnsi"/>
          <w:b/>
        </w:rPr>
        <w:t>Kompletná migrácia, konverzia a/alebo reimplementácia aktuálneho prostredia SAP R3 prevádzkovaného v spoločnosti LESY Slovenskej republiky, štátny podnik, do SAP Cloud ERP Private v rozsahu zadaných komponentov, ktoré sú určené pre pokrytie kľúčových biznis potrieb spoločnosti LESY Slovenskej republiky, š.p.,</w:t>
      </w:r>
      <w:r w:rsidRPr="004A1218">
        <w:rPr>
          <w:rFonts w:asciiTheme="minorHAnsi" w:hAnsiTheme="minorHAnsi" w:cstheme="minorHAnsi"/>
          <w:b/>
          <w:spacing w:val="24"/>
        </w:rPr>
        <w:t xml:space="preserve"> </w:t>
      </w:r>
      <w:r w:rsidRPr="004A1218">
        <w:rPr>
          <w:rFonts w:asciiTheme="minorHAnsi" w:hAnsiTheme="minorHAnsi" w:cstheme="minorHAnsi"/>
          <w:b/>
        </w:rPr>
        <w:t>(ďalej</w:t>
      </w:r>
      <w:r w:rsidRPr="004A1218">
        <w:rPr>
          <w:rFonts w:asciiTheme="minorHAnsi" w:hAnsiTheme="minorHAnsi" w:cstheme="minorHAnsi"/>
          <w:b/>
          <w:spacing w:val="26"/>
        </w:rPr>
        <w:t xml:space="preserve"> </w:t>
      </w:r>
      <w:r w:rsidRPr="004A1218">
        <w:rPr>
          <w:rFonts w:asciiTheme="minorHAnsi" w:hAnsiTheme="minorHAnsi" w:cstheme="minorHAnsi"/>
          <w:b/>
        </w:rPr>
        <w:t>aj</w:t>
      </w:r>
      <w:r w:rsidRPr="004A1218">
        <w:rPr>
          <w:rFonts w:asciiTheme="minorHAnsi" w:hAnsiTheme="minorHAnsi" w:cstheme="minorHAnsi"/>
          <w:b/>
          <w:spacing w:val="21"/>
        </w:rPr>
        <w:t xml:space="preserve"> </w:t>
      </w:r>
      <w:r w:rsidRPr="004A1218">
        <w:rPr>
          <w:rFonts w:asciiTheme="minorHAnsi" w:hAnsiTheme="minorHAnsi" w:cstheme="minorHAnsi"/>
          <w:b/>
        </w:rPr>
        <w:t>ako</w:t>
      </w:r>
    </w:p>
    <w:p w14:paraId="5512B28B" w14:textId="77777777" w:rsidR="00D13856" w:rsidRPr="004A1218" w:rsidRDefault="00D13856" w:rsidP="00D13856">
      <w:pPr>
        <w:spacing w:line="241" w:lineRule="exact"/>
        <w:ind w:left="1418"/>
        <w:rPr>
          <w:rFonts w:asciiTheme="minorHAnsi" w:hAnsiTheme="minorHAnsi" w:cstheme="minorHAnsi"/>
          <w:b/>
        </w:rPr>
      </w:pPr>
      <w:r w:rsidRPr="004A1218">
        <w:rPr>
          <w:rFonts w:asciiTheme="minorHAnsi" w:hAnsiTheme="minorHAnsi" w:cstheme="minorHAnsi"/>
          <w:b/>
        </w:rPr>
        <w:t>„Investičná</w:t>
      </w:r>
      <w:r w:rsidRPr="004A1218">
        <w:rPr>
          <w:rFonts w:asciiTheme="minorHAnsi" w:hAnsiTheme="minorHAnsi" w:cstheme="minorHAnsi"/>
          <w:b/>
          <w:spacing w:val="-14"/>
        </w:rPr>
        <w:t xml:space="preserve"> </w:t>
      </w:r>
      <w:r w:rsidRPr="004A1218">
        <w:rPr>
          <w:rFonts w:asciiTheme="minorHAnsi" w:hAnsiTheme="minorHAnsi" w:cstheme="minorHAnsi"/>
          <w:b/>
          <w:spacing w:val="-2"/>
        </w:rPr>
        <w:t>časť“)</w:t>
      </w:r>
    </w:p>
    <w:p w14:paraId="49587196" w14:textId="7D8D9129" w:rsidR="00D13856" w:rsidRPr="004A1218" w:rsidRDefault="00D13856" w:rsidP="00D13856">
      <w:pPr>
        <w:pStyle w:val="Odsekzoznamu"/>
        <w:widowControl w:val="0"/>
        <w:tabs>
          <w:tab w:val="left" w:pos="2126"/>
        </w:tabs>
        <w:autoSpaceDE w:val="0"/>
        <w:autoSpaceDN w:val="0"/>
        <w:spacing w:before="233" w:line="247" w:lineRule="exact"/>
        <w:ind w:left="2126"/>
        <w:rPr>
          <w:rFonts w:asciiTheme="minorHAnsi" w:hAnsiTheme="minorHAnsi" w:cstheme="minorHAnsi"/>
          <w:i/>
        </w:rPr>
      </w:pPr>
      <w:r w:rsidRPr="004A1218">
        <w:rPr>
          <w:rFonts w:asciiTheme="minorHAnsi" w:hAnsiTheme="minorHAnsi" w:cstheme="minorHAnsi"/>
          <w:i/>
          <w:spacing w:val="-4"/>
        </w:rPr>
        <w:t>3.1.1.1</w:t>
      </w:r>
      <w:r w:rsidRPr="004A1218">
        <w:rPr>
          <w:rFonts w:asciiTheme="minorHAnsi" w:hAnsiTheme="minorHAnsi" w:cstheme="minorHAnsi"/>
          <w:i/>
          <w:spacing w:val="-4"/>
        </w:rPr>
        <w:tab/>
        <w:t>Projekt</w:t>
      </w:r>
      <w:r w:rsidRPr="004A1218">
        <w:rPr>
          <w:rFonts w:asciiTheme="minorHAnsi" w:hAnsiTheme="minorHAnsi" w:cstheme="minorHAnsi"/>
          <w:i/>
          <w:spacing w:val="-13"/>
        </w:rPr>
        <w:t xml:space="preserve"> </w:t>
      </w:r>
      <w:r w:rsidRPr="004A1218">
        <w:rPr>
          <w:rFonts w:asciiTheme="minorHAnsi" w:hAnsiTheme="minorHAnsi" w:cstheme="minorHAnsi"/>
          <w:i/>
          <w:spacing w:val="-4"/>
        </w:rPr>
        <w:t>(v</w:t>
      </w:r>
      <w:r w:rsidRPr="004A1218">
        <w:rPr>
          <w:rFonts w:asciiTheme="minorHAnsi" w:hAnsiTheme="minorHAnsi" w:cstheme="minorHAnsi"/>
          <w:i/>
          <w:spacing w:val="-12"/>
        </w:rPr>
        <w:t xml:space="preserve"> </w:t>
      </w:r>
      <w:r w:rsidRPr="004A1218">
        <w:rPr>
          <w:rFonts w:asciiTheme="minorHAnsi" w:hAnsiTheme="minorHAnsi" w:cstheme="minorHAnsi"/>
          <w:i/>
          <w:spacing w:val="-4"/>
        </w:rPr>
        <w:t>rozsahu</w:t>
      </w:r>
      <w:r w:rsidRPr="004A1218">
        <w:rPr>
          <w:rFonts w:asciiTheme="minorHAnsi" w:hAnsiTheme="minorHAnsi" w:cstheme="minorHAnsi"/>
          <w:i/>
          <w:spacing w:val="-13"/>
        </w:rPr>
        <w:t xml:space="preserve"> </w:t>
      </w:r>
      <w:r w:rsidRPr="004A1218">
        <w:rPr>
          <w:rFonts w:asciiTheme="minorHAnsi" w:hAnsiTheme="minorHAnsi" w:cstheme="minorHAnsi"/>
          <w:i/>
          <w:spacing w:val="-4"/>
        </w:rPr>
        <w:t>požadovanom</w:t>
      </w:r>
      <w:r w:rsidRPr="004A1218">
        <w:rPr>
          <w:rFonts w:asciiTheme="minorHAnsi" w:hAnsiTheme="minorHAnsi" w:cstheme="minorHAnsi"/>
          <w:i/>
          <w:spacing w:val="-12"/>
        </w:rPr>
        <w:t xml:space="preserve"> </w:t>
      </w:r>
      <w:r w:rsidRPr="004A1218">
        <w:rPr>
          <w:rFonts w:asciiTheme="minorHAnsi" w:hAnsiTheme="minorHAnsi" w:cstheme="minorHAnsi"/>
          <w:i/>
          <w:spacing w:val="-4"/>
        </w:rPr>
        <w:t>v</w:t>
      </w:r>
      <w:r w:rsidRPr="004A1218">
        <w:rPr>
          <w:rFonts w:asciiTheme="minorHAnsi" w:hAnsiTheme="minorHAnsi" w:cstheme="minorHAnsi"/>
          <w:i/>
          <w:spacing w:val="-12"/>
        </w:rPr>
        <w:t xml:space="preserve"> </w:t>
      </w:r>
      <w:r w:rsidRPr="004A1218">
        <w:rPr>
          <w:rFonts w:asciiTheme="minorHAnsi" w:hAnsiTheme="minorHAnsi" w:cstheme="minorHAnsi"/>
          <w:i/>
          <w:spacing w:val="-4"/>
        </w:rPr>
        <w:t>Prílohe</w:t>
      </w:r>
      <w:r w:rsidRPr="004A1218">
        <w:rPr>
          <w:rFonts w:asciiTheme="minorHAnsi" w:hAnsiTheme="minorHAnsi" w:cstheme="minorHAnsi"/>
          <w:i/>
          <w:spacing w:val="-12"/>
        </w:rPr>
        <w:t xml:space="preserve"> </w:t>
      </w:r>
      <w:r w:rsidRPr="004A1218">
        <w:rPr>
          <w:rFonts w:asciiTheme="minorHAnsi" w:hAnsiTheme="minorHAnsi" w:cstheme="minorHAnsi"/>
          <w:i/>
          <w:spacing w:val="-4"/>
        </w:rPr>
        <w:t>č.</w:t>
      </w:r>
      <w:r w:rsidRPr="004A1218">
        <w:rPr>
          <w:rFonts w:asciiTheme="minorHAnsi" w:hAnsiTheme="minorHAnsi" w:cstheme="minorHAnsi"/>
          <w:i/>
          <w:spacing w:val="-12"/>
        </w:rPr>
        <w:t xml:space="preserve"> </w:t>
      </w:r>
      <w:r w:rsidRPr="004A1218">
        <w:rPr>
          <w:rFonts w:asciiTheme="minorHAnsi" w:hAnsiTheme="minorHAnsi" w:cstheme="minorHAnsi"/>
          <w:i/>
          <w:spacing w:val="-4"/>
        </w:rPr>
        <w:t>1</w:t>
      </w:r>
      <w:r w:rsidRPr="004A1218">
        <w:rPr>
          <w:rFonts w:asciiTheme="minorHAnsi" w:hAnsiTheme="minorHAnsi" w:cstheme="minorHAnsi"/>
          <w:i/>
          <w:spacing w:val="-12"/>
        </w:rPr>
        <w:t xml:space="preserve"> </w:t>
      </w:r>
      <w:r w:rsidRPr="004A1218">
        <w:rPr>
          <w:rFonts w:asciiTheme="minorHAnsi" w:hAnsiTheme="minorHAnsi" w:cstheme="minorHAnsi"/>
          <w:i/>
          <w:spacing w:val="-4"/>
        </w:rPr>
        <w:t>tejto</w:t>
      </w:r>
      <w:r w:rsidRPr="004A1218">
        <w:rPr>
          <w:rFonts w:asciiTheme="minorHAnsi" w:hAnsiTheme="minorHAnsi" w:cstheme="minorHAnsi"/>
          <w:i/>
          <w:spacing w:val="-11"/>
        </w:rPr>
        <w:t xml:space="preserve"> </w:t>
      </w:r>
      <w:r w:rsidRPr="004A1218">
        <w:rPr>
          <w:rFonts w:asciiTheme="minorHAnsi" w:hAnsiTheme="minorHAnsi" w:cstheme="minorHAnsi"/>
          <w:i/>
          <w:spacing w:val="-4"/>
        </w:rPr>
        <w:t>Zmluvy)</w:t>
      </w:r>
    </w:p>
    <w:p w14:paraId="610A6154" w14:textId="2BEEACEA" w:rsidR="00D13856" w:rsidRPr="004A1218" w:rsidRDefault="00D13856" w:rsidP="00D13856">
      <w:pPr>
        <w:pStyle w:val="Odsekzoznamu"/>
        <w:widowControl w:val="0"/>
        <w:tabs>
          <w:tab w:val="left" w:pos="2126"/>
        </w:tabs>
        <w:autoSpaceDE w:val="0"/>
        <w:autoSpaceDN w:val="0"/>
        <w:spacing w:line="248" w:lineRule="exact"/>
        <w:ind w:left="2126"/>
        <w:rPr>
          <w:rFonts w:asciiTheme="minorHAnsi" w:hAnsiTheme="minorHAnsi" w:cstheme="minorHAnsi"/>
          <w:i/>
          <w:spacing w:val="-6"/>
        </w:rPr>
      </w:pPr>
      <w:r w:rsidRPr="004A1218">
        <w:rPr>
          <w:rFonts w:asciiTheme="minorHAnsi" w:hAnsiTheme="minorHAnsi" w:cstheme="minorHAnsi"/>
          <w:i/>
        </w:rPr>
        <w:t>3.1.1.2</w:t>
      </w:r>
      <w:r w:rsidRPr="004A1218">
        <w:rPr>
          <w:rFonts w:asciiTheme="minorHAnsi" w:hAnsiTheme="minorHAnsi" w:cstheme="minorHAnsi"/>
          <w:i/>
        </w:rPr>
        <w:tab/>
        <w:t>SW</w:t>
      </w:r>
      <w:r w:rsidRPr="004A1218">
        <w:rPr>
          <w:rFonts w:asciiTheme="minorHAnsi" w:hAnsiTheme="minorHAnsi" w:cstheme="minorHAnsi"/>
          <w:i/>
          <w:spacing w:val="-9"/>
        </w:rPr>
        <w:t xml:space="preserve"> </w:t>
      </w:r>
      <w:r w:rsidRPr="004A1218">
        <w:rPr>
          <w:rFonts w:asciiTheme="minorHAnsi" w:hAnsiTheme="minorHAnsi" w:cstheme="minorHAnsi"/>
          <w:i/>
        </w:rPr>
        <w:t xml:space="preserve">podpora </w:t>
      </w:r>
      <w:r w:rsidRPr="004A1218">
        <w:rPr>
          <w:rFonts w:asciiTheme="minorHAnsi" w:hAnsiTheme="minorHAnsi" w:cstheme="minorHAnsi"/>
          <w:i/>
          <w:spacing w:val="-5"/>
        </w:rPr>
        <w:t xml:space="preserve">do </w:t>
      </w:r>
      <w:r w:rsidRPr="004A1218">
        <w:rPr>
          <w:rFonts w:asciiTheme="minorHAnsi" w:hAnsiTheme="minorHAnsi" w:cstheme="minorHAnsi"/>
          <w:i/>
          <w:spacing w:val="-6"/>
        </w:rPr>
        <w:t>konca</w:t>
      </w:r>
      <w:r w:rsidRPr="004A1218">
        <w:rPr>
          <w:rFonts w:asciiTheme="minorHAnsi" w:hAnsiTheme="minorHAnsi" w:cstheme="minorHAnsi"/>
          <w:i/>
          <w:spacing w:val="-9"/>
        </w:rPr>
        <w:t xml:space="preserve"> </w:t>
      </w:r>
      <w:r w:rsidRPr="004A1218">
        <w:rPr>
          <w:rFonts w:asciiTheme="minorHAnsi" w:hAnsiTheme="minorHAnsi" w:cstheme="minorHAnsi"/>
          <w:i/>
          <w:spacing w:val="-6"/>
        </w:rPr>
        <w:t>implementácie</w:t>
      </w:r>
      <w:r w:rsidRPr="004A1218">
        <w:rPr>
          <w:rFonts w:asciiTheme="minorHAnsi" w:hAnsiTheme="minorHAnsi" w:cstheme="minorHAnsi"/>
          <w:i/>
          <w:spacing w:val="-8"/>
        </w:rPr>
        <w:t xml:space="preserve"> </w:t>
      </w:r>
      <w:r w:rsidRPr="004A1218">
        <w:rPr>
          <w:rFonts w:asciiTheme="minorHAnsi" w:hAnsiTheme="minorHAnsi" w:cstheme="minorHAnsi"/>
          <w:i/>
          <w:spacing w:val="-6"/>
        </w:rPr>
        <w:t>Projektu</w:t>
      </w:r>
    </w:p>
    <w:p w14:paraId="6F313D88" w14:textId="18FD1C8A" w:rsidR="00D13856" w:rsidRPr="004A1218" w:rsidRDefault="00D13856" w:rsidP="00D13856">
      <w:pPr>
        <w:widowControl w:val="0"/>
        <w:tabs>
          <w:tab w:val="left" w:pos="705"/>
          <w:tab w:val="left" w:pos="707"/>
        </w:tabs>
        <w:autoSpaceDE w:val="0"/>
        <w:autoSpaceDN w:val="0"/>
        <w:spacing w:before="79"/>
        <w:ind w:right="142"/>
        <w:jc w:val="both"/>
        <w:rPr>
          <w:rFonts w:asciiTheme="minorHAnsi" w:hAnsiTheme="minorHAnsi" w:cstheme="minorHAnsi"/>
        </w:rPr>
      </w:pPr>
      <w:r w:rsidRPr="004A1218">
        <w:rPr>
          <w:rFonts w:asciiTheme="minorHAnsi" w:hAnsiTheme="minorHAnsi" w:cstheme="minorHAnsi"/>
        </w:rPr>
        <w:t xml:space="preserve">Dodávateľ je oprávnený vystaviť faktúru za </w:t>
      </w:r>
      <w:r w:rsidRPr="004A1218">
        <w:rPr>
          <w:rFonts w:asciiTheme="minorHAnsi" w:hAnsiTheme="minorHAnsi" w:cstheme="minorHAnsi"/>
          <w:b/>
        </w:rPr>
        <w:t xml:space="preserve">Investičnú časť </w:t>
      </w:r>
      <w:r w:rsidR="00332B86" w:rsidRPr="004A1218">
        <w:rPr>
          <w:rFonts w:asciiTheme="minorHAnsi" w:hAnsiTheme="minorHAnsi" w:cstheme="minorHAnsi"/>
          <w:b/>
        </w:rPr>
        <w:t xml:space="preserve">podľa bodu 3.1.1.1 </w:t>
      </w:r>
      <w:r w:rsidRPr="004A1218">
        <w:rPr>
          <w:rFonts w:asciiTheme="minorHAnsi" w:hAnsiTheme="minorHAnsi" w:cstheme="minorHAnsi"/>
        </w:rPr>
        <w:t>najneskôr do 10. dňa po podpísaní Akceptačného protokolu oprávnenými zástupcami Dodávateľa a Objednávateľa a protokolárnom prevzatí týchto častí Plnenia Objednávateľom.</w:t>
      </w:r>
    </w:p>
    <w:p w14:paraId="3CE11DA6" w14:textId="77777777" w:rsidR="00D13856" w:rsidRPr="004A1218" w:rsidRDefault="00D13856" w:rsidP="00D13856">
      <w:pPr>
        <w:widowControl w:val="0"/>
        <w:tabs>
          <w:tab w:val="left" w:pos="2126"/>
        </w:tabs>
        <w:autoSpaceDE w:val="0"/>
        <w:autoSpaceDN w:val="0"/>
        <w:spacing w:line="248" w:lineRule="exact"/>
        <w:rPr>
          <w:rFonts w:asciiTheme="minorHAnsi" w:hAnsiTheme="minorHAnsi" w:cstheme="minorHAnsi"/>
          <w:i/>
        </w:rPr>
      </w:pPr>
    </w:p>
    <w:p w14:paraId="6644CB8C" w14:textId="3D0C2C0D" w:rsidR="00D13856" w:rsidRPr="004A1218" w:rsidRDefault="00D13856" w:rsidP="00D13856">
      <w:pPr>
        <w:pStyle w:val="Odsekzoznamu"/>
        <w:widowControl w:val="0"/>
        <w:numPr>
          <w:ilvl w:val="2"/>
          <w:numId w:val="82"/>
        </w:numPr>
        <w:tabs>
          <w:tab w:val="left" w:pos="1418"/>
        </w:tabs>
        <w:autoSpaceDE w:val="0"/>
        <w:autoSpaceDN w:val="0"/>
        <w:spacing w:before="239"/>
        <w:rPr>
          <w:rFonts w:asciiTheme="minorHAnsi" w:hAnsiTheme="minorHAnsi" w:cstheme="minorHAnsi"/>
          <w:b/>
        </w:rPr>
      </w:pPr>
      <w:r w:rsidRPr="004A1218">
        <w:rPr>
          <w:rFonts w:asciiTheme="minorHAnsi" w:hAnsiTheme="minorHAnsi" w:cstheme="minorHAnsi"/>
          <w:b/>
        </w:rPr>
        <w:t>Následná podpora prostredia, komponentov a užívateľov na obdobie 24 mesiacov po ukončení implementácie projektu (ďalej</w:t>
      </w:r>
      <w:r w:rsidRPr="004A1218">
        <w:rPr>
          <w:rFonts w:asciiTheme="minorHAnsi" w:hAnsiTheme="minorHAnsi" w:cstheme="minorHAnsi"/>
          <w:b/>
          <w:spacing w:val="30"/>
        </w:rPr>
        <w:t xml:space="preserve"> </w:t>
      </w:r>
      <w:r w:rsidRPr="004A1218">
        <w:rPr>
          <w:rFonts w:asciiTheme="minorHAnsi" w:hAnsiTheme="minorHAnsi" w:cstheme="minorHAnsi"/>
          <w:b/>
        </w:rPr>
        <w:t>aj</w:t>
      </w:r>
      <w:r w:rsidRPr="004A1218">
        <w:rPr>
          <w:rFonts w:asciiTheme="minorHAnsi" w:hAnsiTheme="minorHAnsi" w:cstheme="minorHAnsi"/>
          <w:b/>
          <w:spacing w:val="27"/>
        </w:rPr>
        <w:t xml:space="preserve"> </w:t>
      </w:r>
      <w:r w:rsidRPr="004A1218">
        <w:rPr>
          <w:rFonts w:asciiTheme="minorHAnsi" w:hAnsiTheme="minorHAnsi" w:cstheme="minorHAnsi"/>
          <w:b/>
          <w:spacing w:val="-5"/>
        </w:rPr>
        <w:t>ako</w:t>
      </w:r>
    </w:p>
    <w:p w14:paraId="7841B99C" w14:textId="77777777" w:rsidR="00D13856" w:rsidRPr="004A1218" w:rsidRDefault="00D13856" w:rsidP="00D13856">
      <w:pPr>
        <w:spacing w:before="1"/>
        <w:ind w:left="1418"/>
        <w:rPr>
          <w:rFonts w:asciiTheme="minorHAnsi" w:hAnsiTheme="minorHAnsi" w:cstheme="minorHAnsi"/>
          <w:b/>
        </w:rPr>
      </w:pPr>
      <w:r w:rsidRPr="004A1218">
        <w:rPr>
          <w:rFonts w:asciiTheme="minorHAnsi" w:hAnsiTheme="minorHAnsi" w:cstheme="minorHAnsi"/>
          <w:b/>
          <w:spacing w:val="-2"/>
        </w:rPr>
        <w:t>„Prevádzková</w:t>
      </w:r>
      <w:r w:rsidRPr="004A1218">
        <w:rPr>
          <w:rFonts w:asciiTheme="minorHAnsi" w:hAnsiTheme="minorHAnsi" w:cstheme="minorHAnsi"/>
          <w:b/>
          <w:spacing w:val="8"/>
        </w:rPr>
        <w:t xml:space="preserve"> </w:t>
      </w:r>
      <w:r w:rsidRPr="004A1218">
        <w:rPr>
          <w:rFonts w:asciiTheme="minorHAnsi" w:hAnsiTheme="minorHAnsi" w:cstheme="minorHAnsi"/>
          <w:b/>
          <w:spacing w:val="-2"/>
        </w:rPr>
        <w:t>časť“)</w:t>
      </w:r>
    </w:p>
    <w:p w14:paraId="0C7A8A44" w14:textId="3E2E7544" w:rsidR="00D13856" w:rsidRPr="004A1218" w:rsidRDefault="00D13856" w:rsidP="00D13856">
      <w:pPr>
        <w:pStyle w:val="Odsekzoznamu"/>
        <w:widowControl w:val="0"/>
        <w:tabs>
          <w:tab w:val="left" w:pos="2126"/>
        </w:tabs>
        <w:autoSpaceDE w:val="0"/>
        <w:autoSpaceDN w:val="0"/>
        <w:spacing w:before="232" w:line="241" w:lineRule="exact"/>
        <w:ind w:left="2126"/>
        <w:rPr>
          <w:rFonts w:asciiTheme="minorHAnsi" w:hAnsiTheme="minorHAnsi" w:cstheme="minorHAnsi"/>
          <w:i/>
        </w:rPr>
      </w:pPr>
      <w:r w:rsidRPr="004A1218">
        <w:rPr>
          <w:rFonts w:asciiTheme="minorHAnsi" w:hAnsiTheme="minorHAnsi" w:cstheme="minorHAnsi"/>
          <w:i/>
        </w:rPr>
        <w:t>3.1.2.1</w:t>
      </w:r>
      <w:r w:rsidRPr="004A1218">
        <w:rPr>
          <w:rFonts w:asciiTheme="minorHAnsi" w:hAnsiTheme="minorHAnsi" w:cstheme="minorHAnsi"/>
          <w:i/>
        </w:rPr>
        <w:tab/>
        <w:t>SW</w:t>
      </w:r>
      <w:r w:rsidRPr="004A1218">
        <w:rPr>
          <w:rFonts w:asciiTheme="minorHAnsi" w:hAnsiTheme="minorHAnsi" w:cstheme="minorHAnsi"/>
          <w:i/>
          <w:spacing w:val="-3"/>
        </w:rPr>
        <w:t xml:space="preserve"> </w:t>
      </w:r>
      <w:r w:rsidRPr="004A1218">
        <w:rPr>
          <w:rFonts w:asciiTheme="minorHAnsi" w:hAnsiTheme="minorHAnsi" w:cstheme="minorHAnsi"/>
          <w:i/>
        </w:rPr>
        <w:t>podpora po</w:t>
      </w:r>
      <w:r w:rsidRPr="004A1218">
        <w:rPr>
          <w:rFonts w:asciiTheme="minorHAnsi" w:hAnsiTheme="minorHAnsi" w:cstheme="minorHAnsi"/>
          <w:i/>
          <w:spacing w:val="-2"/>
        </w:rPr>
        <w:t xml:space="preserve"> </w:t>
      </w:r>
      <w:r w:rsidRPr="004A1218">
        <w:rPr>
          <w:rFonts w:asciiTheme="minorHAnsi" w:hAnsiTheme="minorHAnsi" w:cstheme="minorHAnsi"/>
          <w:i/>
        </w:rPr>
        <w:t>skončení</w:t>
      </w:r>
      <w:r w:rsidRPr="004A1218">
        <w:rPr>
          <w:rFonts w:asciiTheme="minorHAnsi" w:hAnsiTheme="minorHAnsi" w:cstheme="minorHAnsi"/>
          <w:i/>
          <w:spacing w:val="-2"/>
        </w:rPr>
        <w:t xml:space="preserve"> </w:t>
      </w:r>
      <w:r w:rsidRPr="004A1218">
        <w:rPr>
          <w:rFonts w:asciiTheme="minorHAnsi" w:hAnsiTheme="minorHAnsi" w:cstheme="minorHAnsi"/>
          <w:i/>
        </w:rPr>
        <w:t>doby</w:t>
      </w:r>
      <w:r w:rsidRPr="004A1218">
        <w:rPr>
          <w:rFonts w:asciiTheme="minorHAnsi" w:hAnsiTheme="minorHAnsi" w:cstheme="minorHAnsi"/>
          <w:i/>
          <w:spacing w:val="-3"/>
        </w:rPr>
        <w:t xml:space="preserve"> </w:t>
      </w:r>
      <w:r w:rsidRPr="004A1218">
        <w:rPr>
          <w:rFonts w:asciiTheme="minorHAnsi" w:hAnsiTheme="minorHAnsi" w:cstheme="minorHAnsi"/>
          <w:i/>
          <w:spacing w:val="-2"/>
        </w:rPr>
        <w:t xml:space="preserve">implementácie </w:t>
      </w:r>
      <w:r w:rsidRPr="004A1218">
        <w:rPr>
          <w:rFonts w:asciiTheme="minorHAnsi" w:hAnsiTheme="minorHAnsi" w:cstheme="minorHAnsi"/>
          <w:i/>
          <w:spacing w:val="-6"/>
        </w:rPr>
        <w:t>Projektu</w:t>
      </w:r>
      <w:r w:rsidRPr="004A1218">
        <w:rPr>
          <w:rFonts w:asciiTheme="minorHAnsi" w:hAnsiTheme="minorHAnsi" w:cstheme="minorHAnsi"/>
          <w:i/>
          <w:spacing w:val="-4"/>
        </w:rPr>
        <w:t xml:space="preserve"> </w:t>
      </w:r>
      <w:r w:rsidRPr="004A1218">
        <w:rPr>
          <w:rFonts w:asciiTheme="minorHAnsi" w:hAnsiTheme="minorHAnsi" w:cstheme="minorHAnsi"/>
          <w:i/>
          <w:spacing w:val="-6"/>
        </w:rPr>
        <w:t>(24</w:t>
      </w:r>
      <w:r w:rsidRPr="004A1218">
        <w:rPr>
          <w:rFonts w:asciiTheme="minorHAnsi" w:hAnsiTheme="minorHAnsi" w:cstheme="minorHAnsi"/>
          <w:i/>
          <w:spacing w:val="-5"/>
        </w:rPr>
        <w:t xml:space="preserve"> </w:t>
      </w:r>
      <w:r w:rsidRPr="004A1218">
        <w:rPr>
          <w:rFonts w:asciiTheme="minorHAnsi" w:hAnsiTheme="minorHAnsi" w:cstheme="minorHAnsi"/>
          <w:i/>
          <w:spacing w:val="-6"/>
        </w:rPr>
        <w:t>mesiacov)</w:t>
      </w:r>
    </w:p>
    <w:p w14:paraId="5416F817" w14:textId="7FBDA37C" w:rsidR="00D13856" w:rsidRPr="004A1218" w:rsidRDefault="00D13856" w:rsidP="00D13856">
      <w:pPr>
        <w:pStyle w:val="Odsekzoznamu"/>
        <w:widowControl w:val="0"/>
        <w:tabs>
          <w:tab w:val="left" w:pos="2126"/>
        </w:tabs>
        <w:autoSpaceDE w:val="0"/>
        <w:autoSpaceDN w:val="0"/>
        <w:spacing w:line="242" w:lineRule="exact"/>
        <w:ind w:left="2126"/>
        <w:rPr>
          <w:rFonts w:asciiTheme="minorHAnsi" w:hAnsiTheme="minorHAnsi" w:cstheme="minorHAnsi"/>
          <w:i/>
        </w:rPr>
      </w:pPr>
      <w:r w:rsidRPr="004A1218">
        <w:rPr>
          <w:rFonts w:asciiTheme="minorHAnsi" w:hAnsiTheme="minorHAnsi" w:cstheme="minorHAnsi"/>
          <w:i/>
          <w:spacing w:val="-6"/>
        </w:rPr>
        <w:t>3.1.2.2</w:t>
      </w:r>
      <w:r w:rsidRPr="004A1218">
        <w:rPr>
          <w:rFonts w:asciiTheme="minorHAnsi" w:hAnsiTheme="minorHAnsi" w:cstheme="minorHAnsi"/>
          <w:i/>
          <w:spacing w:val="-6"/>
        </w:rPr>
        <w:tab/>
        <w:t>Všeobecná</w:t>
      </w:r>
      <w:r w:rsidRPr="004A1218">
        <w:rPr>
          <w:rFonts w:asciiTheme="minorHAnsi" w:hAnsiTheme="minorHAnsi" w:cstheme="minorHAnsi"/>
          <w:i/>
          <w:spacing w:val="-9"/>
        </w:rPr>
        <w:t xml:space="preserve"> </w:t>
      </w:r>
      <w:r w:rsidRPr="004A1218">
        <w:rPr>
          <w:rFonts w:asciiTheme="minorHAnsi" w:hAnsiTheme="minorHAnsi" w:cstheme="minorHAnsi"/>
          <w:i/>
          <w:spacing w:val="-6"/>
        </w:rPr>
        <w:t>podpora SAP</w:t>
      </w:r>
      <w:r w:rsidRPr="004A1218">
        <w:rPr>
          <w:rFonts w:asciiTheme="minorHAnsi" w:hAnsiTheme="minorHAnsi" w:cstheme="minorHAnsi"/>
          <w:i/>
          <w:spacing w:val="-8"/>
        </w:rPr>
        <w:t xml:space="preserve"> </w:t>
      </w:r>
      <w:r w:rsidRPr="004A1218">
        <w:rPr>
          <w:rFonts w:asciiTheme="minorHAnsi" w:hAnsiTheme="minorHAnsi" w:cstheme="minorHAnsi"/>
          <w:i/>
          <w:spacing w:val="-6"/>
        </w:rPr>
        <w:t>Cloud</w:t>
      </w:r>
      <w:r w:rsidRPr="004A1218">
        <w:rPr>
          <w:rFonts w:asciiTheme="minorHAnsi" w:hAnsiTheme="minorHAnsi" w:cstheme="minorHAnsi"/>
          <w:i/>
          <w:spacing w:val="-9"/>
        </w:rPr>
        <w:t xml:space="preserve"> </w:t>
      </w:r>
      <w:r w:rsidRPr="004A1218">
        <w:rPr>
          <w:rFonts w:asciiTheme="minorHAnsi" w:hAnsiTheme="minorHAnsi" w:cstheme="minorHAnsi"/>
          <w:i/>
          <w:spacing w:val="-6"/>
        </w:rPr>
        <w:t>prostredia</w:t>
      </w:r>
    </w:p>
    <w:p w14:paraId="10387CB3" w14:textId="42203529" w:rsidR="00D13856" w:rsidRPr="004A1218" w:rsidRDefault="00D13856" w:rsidP="00D13856">
      <w:pPr>
        <w:pStyle w:val="Odsekzoznamu"/>
        <w:widowControl w:val="0"/>
        <w:tabs>
          <w:tab w:val="left" w:pos="2126"/>
        </w:tabs>
        <w:autoSpaceDE w:val="0"/>
        <w:autoSpaceDN w:val="0"/>
        <w:spacing w:line="241" w:lineRule="exact"/>
        <w:ind w:left="2126"/>
        <w:rPr>
          <w:rFonts w:asciiTheme="minorHAnsi" w:hAnsiTheme="minorHAnsi" w:cstheme="minorHAnsi"/>
          <w:i/>
        </w:rPr>
      </w:pPr>
      <w:r w:rsidRPr="004A1218">
        <w:rPr>
          <w:rFonts w:asciiTheme="minorHAnsi" w:hAnsiTheme="minorHAnsi" w:cstheme="minorHAnsi"/>
          <w:i/>
          <w:spacing w:val="-6"/>
        </w:rPr>
        <w:t>3.1.2.3</w:t>
      </w:r>
      <w:r w:rsidRPr="004A1218">
        <w:rPr>
          <w:rFonts w:asciiTheme="minorHAnsi" w:hAnsiTheme="minorHAnsi" w:cstheme="minorHAnsi"/>
          <w:i/>
          <w:spacing w:val="-6"/>
        </w:rPr>
        <w:tab/>
        <w:t>Podpora</w:t>
      </w:r>
      <w:r w:rsidRPr="004A1218">
        <w:rPr>
          <w:rFonts w:asciiTheme="minorHAnsi" w:hAnsiTheme="minorHAnsi" w:cstheme="minorHAnsi"/>
          <w:i/>
          <w:spacing w:val="-3"/>
        </w:rPr>
        <w:t xml:space="preserve"> </w:t>
      </w:r>
      <w:r w:rsidRPr="004A1218">
        <w:rPr>
          <w:rFonts w:asciiTheme="minorHAnsi" w:hAnsiTheme="minorHAnsi" w:cstheme="minorHAnsi"/>
          <w:i/>
          <w:spacing w:val="-6"/>
        </w:rPr>
        <w:t>užívateľov</w:t>
      </w:r>
      <w:r w:rsidRPr="004A1218">
        <w:rPr>
          <w:rFonts w:asciiTheme="minorHAnsi" w:hAnsiTheme="minorHAnsi" w:cstheme="minorHAnsi"/>
          <w:i/>
          <w:spacing w:val="-4"/>
        </w:rPr>
        <w:t xml:space="preserve"> </w:t>
      </w:r>
      <w:r w:rsidRPr="004A1218">
        <w:rPr>
          <w:rFonts w:asciiTheme="minorHAnsi" w:hAnsiTheme="minorHAnsi" w:cstheme="minorHAnsi"/>
          <w:i/>
          <w:spacing w:val="-6"/>
        </w:rPr>
        <w:t>v</w:t>
      </w:r>
      <w:r w:rsidRPr="004A1218">
        <w:rPr>
          <w:rFonts w:asciiTheme="minorHAnsi" w:hAnsiTheme="minorHAnsi" w:cstheme="minorHAnsi"/>
          <w:i/>
          <w:spacing w:val="-4"/>
        </w:rPr>
        <w:t xml:space="preserve"> </w:t>
      </w:r>
      <w:r w:rsidRPr="004A1218">
        <w:rPr>
          <w:rFonts w:asciiTheme="minorHAnsi" w:hAnsiTheme="minorHAnsi" w:cstheme="minorHAnsi"/>
          <w:i/>
          <w:spacing w:val="-6"/>
        </w:rPr>
        <w:t>rámci</w:t>
      </w:r>
      <w:r w:rsidRPr="004A1218">
        <w:rPr>
          <w:rFonts w:asciiTheme="minorHAnsi" w:hAnsiTheme="minorHAnsi" w:cstheme="minorHAnsi"/>
          <w:i/>
        </w:rPr>
        <w:t xml:space="preserve"> </w:t>
      </w:r>
      <w:r w:rsidRPr="004A1218">
        <w:rPr>
          <w:rFonts w:asciiTheme="minorHAnsi" w:hAnsiTheme="minorHAnsi" w:cstheme="minorHAnsi"/>
          <w:i/>
          <w:spacing w:val="-6"/>
        </w:rPr>
        <w:t>jednotlivých</w:t>
      </w:r>
      <w:r w:rsidRPr="004A1218">
        <w:rPr>
          <w:rFonts w:asciiTheme="minorHAnsi" w:hAnsiTheme="minorHAnsi" w:cstheme="minorHAnsi"/>
          <w:i/>
          <w:spacing w:val="-3"/>
        </w:rPr>
        <w:t xml:space="preserve"> </w:t>
      </w:r>
      <w:r w:rsidRPr="004A1218">
        <w:rPr>
          <w:rFonts w:asciiTheme="minorHAnsi" w:hAnsiTheme="minorHAnsi" w:cstheme="minorHAnsi"/>
          <w:i/>
          <w:spacing w:val="-6"/>
        </w:rPr>
        <w:t>biznis</w:t>
      </w:r>
      <w:r w:rsidRPr="004A1218">
        <w:rPr>
          <w:rFonts w:asciiTheme="minorHAnsi" w:hAnsiTheme="minorHAnsi" w:cstheme="minorHAnsi"/>
          <w:i/>
          <w:spacing w:val="-3"/>
        </w:rPr>
        <w:t xml:space="preserve"> </w:t>
      </w:r>
      <w:r w:rsidRPr="004A1218">
        <w:rPr>
          <w:rFonts w:asciiTheme="minorHAnsi" w:hAnsiTheme="minorHAnsi" w:cstheme="minorHAnsi"/>
          <w:i/>
          <w:spacing w:val="-6"/>
        </w:rPr>
        <w:t>oblastí</w:t>
      </w:r>
    </w:p>
    <w:p w14:paraId="6214998B" w14:textId="32BA41F7" w:rsidR="00D13856" w:rsidRPr="004A1218" w:rsidRDefault="00D13856" w:rsidP="00D13856">
      <w:pPr>
        <w:pStyle w:val="Odsekzoznamu"/>
        <w:widowControl w:val="0"/>
        <w:tabs>
          <w:tab w:val="left" w:pos="2126"/>
        </w:tabs>
        <w:autoSpaceDE w:val="0"/>
        <w:autoSpaceDN w:val="0"/>
        <w:spacing w:line="247" w:lineRule="exact"/>
        <w:ind w:left="2126"/>
        <w:rPr>
          <w:rFonts w:asciiTheme="minorHAnsi" w:hAnsiTheme="minorHAnsi" w:cstheme="minorHAnsi"/>
          <w:i/>
        </w:rPr>
      </w:pPr>
      <w:r w:rsidRPr="004A1218">
        <w:rPr>
          <w:rFonts w:asciiTheme="minorHAnsi" w:hAnsiTheme="minorHAnsi" w:cstheme="minorHAnsi"/>
          <w:i/>
          <w:spacing w:val="-4"/>
        </w:rPr>
        <w:t>3.1.2.4</w:t>
      </w:r>
      <w:r w:rsidRPr="004A1218">
        <w:rPr>
          <w:rFonts w:asciiTheme="minorHAnsi" w:hAnsiTheme="minorHAnsi" w:cstheme="minorHAnsi"/>
          <w:i/>
          <w:spacing w:val="-4"/>
        </w:rPr>
        <w:tab/>
        <w:t>Rozvoj</w:t>
      </w:r>
      <w:r w:rsidRPr="004A1218">
        <w:rPr>
          <w:rFonts w:asciiTheme="minorHAnsi" w:hAnsiTheme="minorHAnsi" w:cstheme="minorHAnsi"/>
          <w:i/>
          <w:spacing w:val="-10"/>
        </w:rPr>
        <w:t xml:space="preserve"> </w:t>
      </w:r>
      <w:r w:rsidRPr="004A1218">
        <w:rPr>
          <w:rFonts w:asciiTheme="minorHAnsi" w:hAnsiTheme="minorHAnsi" w:cstheme="minorHAnsi"/>
          <w:i/>
          <w:spacing w:val="-4"/>
        </w:rPr>
        <w:t>-</w:t>
      </w:r>
      <w:r w:rsidRPr="004A1218">
        <w:rPr>
          <w:rFonts w:asciiTheme="minorHAnsi" w:hAnsiTheme="minorHAnsi" w:cstheme="minorHAnsi"/>
          <w:i/>
          <w:spacing w:val="-11"/>
        </w:rPr>
        <w:t xml:space="preserve"> </w:t>
      </w:r>
      <w:r w:rsidRPr="004A1218">
        <w:rPr>
          <w:rFonts w:asciiTheme="minorHAnsi" w:hAnsiTheme="minorHAnsi" w:cstheme="minorHAnsi"/>
          <w:i/>
          <w:spacing w:val="-4"/>
        </w:rPr>
        <w:t>služby</w:t>
      </w:r>
      <w:r w:rsidRPr="004A1218">
        <w:rPr>
          <w:rFonts w:asciiTheme="minorHAnsi" w:hAnsiTheme="minorHAnsi" w:cstheme="minorHAnsi"/>
          <w:i/>
          <w:spacing w:val="-12"/>
        </w:rPr>
        <w:t xml:space="preserve"> </w:t>
      </w:r>
      <w:r w:rsidRPr="004A1218">
        <w:rPr>
          <w:rFonts w:asciiTheme="minorHAnsi" w:hAnsiTheme="minorHAnsi" w:cstheme="minorHAnsi"/>
          <w:i/>
          <w:spacing w:val="-4"/>
        </w:rPr>
        <w:t>na</w:t>
      </w:r>
      <w:r w:rsidRPr="004A1218">
        <w:rPr>
          <w:rFonts w:asciiTheme="minorHAnsi" w:hAnsiTheme="minorHAnsi" w:cstheme="minorHAnsi"/>
          <w:i/>
          <w:spacing w:val="-9"/>
        </w:rPr>
        <w:t xml:space="preserve"> </w:t>
      </w:r>
      <w:r w:rsidRPr="004A1218">
        <w:rPr>
          <w:rFonts w:asciiTheme="minorHAnsi" w:hAnsiTheme="minorHAnsi" w:cstheme="minorHAnsi"/>
          <w:i/>
          <w:spacing w:val="-4"/>
        </w:rPr>
        <w:t>vyžiadanie</w:t>
      </w:r>
    </w:p>
    <w:p w14:paraId="5561532E" w14:textId="77777777" w:rsidR="00D13856" w:rsidRPr="004A1218" w:rsidRDefault="00D13856" w:rsidP="00D13856">
      <w:pPr>
        <w:pStyle w:val="Zkladntext"/>
        <w:spacing w:before="1"/>
        <w:rPr>
          <w:rFonts w:asciiTheme="minorHAnsi" w:hAnsiTheme="minorHAnsi" w:cstheme="minorHAnsi"/>
          <w:szCs w:val="22"/>
        </w:rPr>
      </w:pPr>
    </w:p>
    <w:p w14:paraId="2AB27258" w14:textId="413CABE1" w:rsidR="00D13856" w:rsidRPr="004A1218" w:rsidRDefault="00D13856" w:rsidP="00D13856">
      <w:pPr>
        <w:widowControl w:val="0"/>
        <w:tabs>
          <w:tab w:val="left" w:pos="705"/>
          <w:tab w:val="left" w:pos="707"/>
        </w:tabs>
        <w:autoSpaceDE w:val="0"/>
        <w:autoSpaceDN w:val="0"/>
        <w:spacing w:before="1"/>
        <w:ind w:right="144"/>
        <w:jc w:val="both"/>
        <w:rPr>
          <w:rFonts w:asciiTheme="minorHAnsi" w:hAnsiTheme="minorHAnsi" w:cstheme="minorHAnsi"/>
        </w:rPr>
      </w:pPr>
      <w:r w:rsidRPr="004A1218">
        <w:rPr>
          <w:rFonts w:asciiTheme="minorHAnsi" w:hAnsiTheme="minorHAnsi" w:cstheme="minorHAnsi"/>
        </w:rPr>
        <w:t xml:space="preserve">Cena za dodanie časti Plnenia podľa bodov </w:t>
      </w:r>
      <w:r w:rsidRPr="004A1218">
        <w:rPr>
          <w:rFonts w:asciiTheme="minorHAnsi" w:hAnsiTheme="minorHAnsi" w:cstheme="minorHAnsi"/>
          <w:b/>
        </w:rPr>
        <w:t xml:space="preserve">3.1.1.2 a 3.1.2.1 (z Prevádzkovej časti) </w:t>
      </w:r>
      <w:r w:rsidRPr="004A1218">
        <w:rPr>
          <w:rFonts w:asciiTheme="minorHAnsi" w:hAnsiTheme="minorHAnsi" w:cstheme="minorHAnsi"/>
        </w:rPr>
        <w:t>bude fakturovaná kvartálne, vždy najneskôr v 15. deň prvého mesiaca aktuálneho</w:t>
      </w:r>
      <w:r w:rsidRPr="004A1218">
        <w:rPr>
          <w:rFonts w:asciiTheme="minorHAnsi" w:hAnsiTheme="minorHAnsi" w:cstheme="minorHAnsi"/>
          <w:spacing w:val="-3"/>
        </w:rPr>
        <w:t xml:space="preserve"> </w:t>
      </w:r>
      <w:r w:rsidRPr="004A1218">
        <w:rPr>
          <w:rFonts w:asciiTheme="minorHAnsi" w:hAnsiTheme="minorHAnsi" w:cstheme="minorHAnsi"/>
        </w:rPr>
        <w:t>3-mesačného obdobia,</w:t>
      </w:r>
      <w:r w:rsidRPr="004A1218">
        <w:rPr>
          <w:rFonts w:asciiTheme="minorHAnsi" w:hAnsiTheme="minorHAnsi" w:cstheme="minorHAnsi"/>
          <w:spacing w:val="-3"/>
        </w:rPr>
        <w:t xml:space="preserve"> </w:t>
      </w:r>
      <w:r w:rsidRPr="004A1218">
        <w:rPr>
          <w:rFonts w:asciiTheme="minorHAnsi" w:hAnsiTheme="minorHAnsi" w:cstheme="minorHAnsi"/>
        </w:rPr>
        <w:t>v</w:t>
      </w:r>
      <w:r w:rsidRPr="004A1218">
        <w:rPr>
          <w:rFonts w:asciiTheme="minorHAnsi" w:hAnsiTheme="minorHAnsi" w:cstheme="minorHAnsi"/>
          <w:spacing w:val="-5"/>
        </w:rPr>
        <w:t xml:space="preserve"> </w:t>
      </w:r>
      <w:r w:rsidRPr="004A1218">
        <w:rPr>
          <w:rFonts w:asciiTheme="minorHAnsi" w:hAnsiTheme="minorHAnsi" w:cstheme="minorHAnsi"/>
        </w:rPr>
        <w:t>ktorom</w:t>
      </w:r>
      <w:r w:rsidRPr="004A1218">
        <w:rPr>
          <w:rFonts w:asciiTheme="minorHAnsi" w:hAnsiTheme="minorHAnsi" w:cstheme="minorHAnsi"/>
          <w:spacing w:val="-2"/>
        </w:rPr>
        <w:t xml:space="preserve"> </w:t>
      </w:r>
      <w:r w:rsidRPr="004A1218">
        <w:rPr>
          <w:rFonts w:asciiTheme="minorHAnsi" w:hAnsiTheme="minorHAnsi" w:cstheme="minorHAnsi"/>
        </w:rPr>
        <w:t>budú</w:t>
      </w:r>
      <w:r w:rsidRPr="004A1218">
        <w:rPr>
          <w:rFonts w:asciiTheme="minorHAnsi" w:hAnsiTheme="minorHAnsi" w:cstheme="minorHAnsi"/>
          <w:spacing w:val="-3"/>
        </w:rPr>
        <w:t xml:space="preserve"> </w:t>
      </w:r>
      <w:r w:rsidRPr="004A1218">
        <w:rPr>
          <w:rFonts w:asciiTheme="minorHAnsi" w:hAnsiTheme="minorHAnsi" w:cstheme="minorHAnsi"/>
        </w:rPr>
        <w:t>časti</w:t>
      </w:r>
      <w:r w:rsidRPr="004A1218">
        <w:rPr>
          <w:rFonts w:asciiTheme="minorHAnsi" w:hAnsiTheme="minorHAnsi" w:cstheme="minorHAnsi"/>
          <w:spacing w:val="-5"/>
        </w:rPr>
        <w:t xml:space="preserve"> </w:t>
      </w:r>
      <w:r w:rsidRPr="004A1218">
        <w:rPr>
          <w:rFonts w:asciiTheme="minorHAnsi" w:hAnsiTheme="minorHAnsi" w:cstheme="minorHAnsi"/>
        </w:rPr>
        <w:t>Plnenia</w:t>
      </w:r>
      <w:r w:rsidRPr="004A1218">
        <w:rPr>
          <w:rFonts w:asciiTheme="minorHAnsi" w:hAnsiTheme="minorHAnsi" w:cstheme="minorHAnsi"/>
          <w:spacing w:val="-4"/>
        </w:rPr>
        <w:t xml:space="preserve"> </w:t>
      </w:r>
      <w:r w:rsidRPr="004A1218">
        <w:rPr>
          <w:rFonts w:asciiTheme="minorHAnsi" w:hAnsiTheme="minorHAnsi" w:cstheme="minorHAnsi"/>
        </w:rPr>
        <w:t>dodané.</w:t>
      </w:r>
      <w:r w:rsidRPr="004A1218">
        <w:rPr>
          <w:rFonts w:asciiTheme="minorHAnsi" w:hAnsiTheme="minorHAnsi" w:cstheme="minorHAnsi"/>
          <w:spacing w:val="-3"/>
        </w:rPr>
        <w:t xml:space="preserve"> </w:t>
      </w:r>
      <w:r w:rsidRPr="004A1218">
        <w:rPr>
          <w:rFonts w:asciiTheme="minorHAnsi" w:hAnsiTheme="minorHAnsi" w:cstheme="minorHAnsi"/>
        </w:rPr>
        <w:t>Súčasťou</w:t>
      </w:r>
      <w:r w:rsidRPr="004A1218">
        <w:rPr>
          <w:rFonts w:asciiTheme="minorHAnsi" w:hAnsiTheme="minorHAnsi" w:cstheme="minorHAnsi"/>
          <w:spacing w:val="-5"/>
        </w:rPr>
        <w:t xml:space="preserve"> </w:t>
      </w:r>
      <w:r w:rsidRPr="004A1218">
        <w:rPr>
          <w:rFonts w:asciiTheme="minorHAnsi" w:hAnsiTheme="minorHAnsi" w:cstheme="minorHAnsi"/>
        </w:rPr>
        <w:t>faktúry</w:t>
      </w:r>
      <w:r w:rsidRPr="004A1218">
        <w:rPr>
          <w:rFonts w:asciiTheme="minorHAnsi" w:hAnsiTheme="minorHAnsi" w:cstheme="minorHAnsi"/>
          <w:spacing w:val="-3"/>
        </w:rPr>
        <w:t xml:space="preserve"> </w:t>
      </w:r>
      <w:r w:rsidRPr="004A1218">
        <w:rPr>
          <w:rFonts w:asciiTheme="minorHAnsi" w:hAnsiTheme="minorHAnsi" w:cstheme="minorHAnsi"/>
        </w:rPr>
        <w:t>bude Akceptačný protokol, podpísaný oprávnenými zástupcami Dodávateľa a Objednávateľa.</w:t>
      </w:r>
    </w:p>
    <w:p w14:paraId="1AD966B3" w14:textId="43228708" w:rsidR="00D13856" w:rsidRPr="004A1218" w:rsidRDefault="00D13856" w:rsidP="00332B86">
      <w:pPr>
        <w:widowControl w:val="0"/>
        <w:tabs>
          <w:tab w:val="left" w:pos="705"/>
          <w:tab w:val="left" w:pos="707"/>
        </w:tabs>
        <w:autoSpaceDE w:val="0"/>
        <w:autoSpaceDN w:val="0"/>
        <w:ind w:right="143"/>
        <w:jc w:val="both"/>
        <w:rPr>
          <w:rFonts w:asciiTheme="minorHAnsi" w:hAnsiTheme="minorHAnsi" w:cstheme="minorHAnsi"/>
        </w:rPr>
      </w:pPr>
      <w:r w:rsidRPr="004A1218">
        <w:rPr>
          <w:rFonts w:asciiTheme="minorHAnsi" w:hAnsiTheme="minorHAnsi" w:cstheme="minorHAnsi"/>
        </w:rPr>
        <w:t xml:space="preserve">Cena za časti Plnenia podľa </w:t>
      </w:r>
      <w:r w:rsidRPr="004A1218">
        <w:rPr>
          <w:rFonts w:asciiTheme="minorHAnsi" w:hAnsiTheme="minorHAnsi" w:cstheme="minorHAnsi"/>
          <w:b/>
          <w:bCs/>
        </w:rPr>
        <w:t xml:space="preserve">bodu 3.1.2.2 a 3.1.2.3 (Podpora) </w:t>
      </w:r>
      <w:r w:rsidRPr="004A1218">
        <w:rPr>
          <w:rFonts w:asciiTheme="minorHAnsi" w:hAnsiTheme="minorHAnsi" w:cstheme="minorHAnsi"/>
        </w:rPr>
        <w:t>bude fakturovaná mesačne vždy po prevzatí a akceptovaní mesačného výkazu podpory.</w:t>
      </w:r>
    </w:p>
    <w:p w14:paraId="21459481" w14:textId="1B59C6EE" w:rsidR="00D13856" w:rsidRPr="004A1218" w:rsidRDefault="00D13856" w:rsidP="00332B86">
      <w:pPr>
        <w:widowControl w:val="0"/>
        <w:tabs>
          <w:tab w:val="left" w:pos="705"/>
          <w:tab w:val="left" w:pos="707"/>
        </w:tabs>
        <w:autoSpaceDE w:val="0"/>
        <w:autoSpaceDN w:val="0"/>
        <w:ind w:right="143"/>
        <w:jc w:val="both"/>
        <w:rPr>
          <w:rFonts w:asciiTheme="minorHAnsi" w:hAnsiTheme="minorHAnsi" w:cstheme="minorHAnsi"/>
        </w:rPr>
      </w:pPr>
      <w:r w:rsidRPr="004A1218">
        <w:rPr>
          <w:rFonts w:asciiTheme="minorHAnsi" w:hAnsiTheme="minorHAnsi" w:cstheme="minorHAnsi"/>
        </w:rPr>
        <w:t xml:space="preserve">Cena za časť Plnenia podľa </w:t>
      </w:r>
      <w:r w:rsidRPr="004A1218">
        <w:rPr>
          <w:rFonts w:asciiTheme="minorHAnsi" w:hAnsiTheme="minorHAnsi" w:cstheme="minorHAnsi"/>
          <w:b/>
        </w:rPr>
        <w:t xml:space="preserve">bodu 3.1.2.4 (Služby na vyžiadanie) tejto </w:t>
      </w:r>
      <w:r w:rsidRPr="004A1218">
        <w:rPr>
          <w:rFonts w:asciiTheme="minorHAnsi" w:hAnsiTheme="minorHAnsi" w:cstheme="minorHAnsi"/>
        </w:rPr>
        <w:t>fakturovaná vždy po prevzatí a akceptovaní predmetu objednávky Akceptačným protokolom.</w:t>
      </w:r>
    </w:p>
    <w:p w14:paraId="1181B55E" w14:textId="77777777" w:rsidR="00D13856" w:rsidRPr="004A1218" w:rsidRDefault="00D13856" w:rsidP="00D13856">
      <w:pPr>
        <w:pStyle w:val="Zkladntext"/>
        <w:rPr>
          <w:rFonts w:asciiTheme="minorHAnsi" w:hAnsiTheme="minorHAnsi" w:cstheme="minorHAnsi"/>
          <w:szCs w:val="22"/>
        </w:rPr>
      </w:pPr>
    </w:p>
    <w:p w14:paraId="33CAA412" w14:textId="77777777" w:rsidR="00D13856" w:rsidRPr="004A1218" w:rsidRDefault="00D13856" w:rsidP="00332B86">
      <w:pPr>
        <w:widowControl w:val="0"/>
        <w:tabs>
          <w:tab w:val="left" w:pos="706"/>
        </w:tabs>
        <w:autoSpaceDE w:val="0"/>
        <w:autoSpaceDN w:val="0"/>
        <w:spacing w:line="241" w:lineRule="exact"/>
        <w:jc w:val="both"/>
        <w:rPr>
          <w:rFonts w:asciiTheme="minorHAnsi" w:hAnsiTheme="minorHAnsi" w:cstheme="minorHAnsi"/>
        </w:rPr>
      </w:pPr>
      <w:r w:rsidRPr="004A1218">
        <w:rPr>
          <w:rFonts w:asciiTheme="minorHAnsi" w:hAnsiTheme="minorHAnsi" w:cstheme="minorHAnsi"/>
        </w:rPr>
        <w:t>Lehota</w:t>
      </w:r>
      <w:r w:rsidRPr="004A1218">
        <w:rPr>
          <w:rFonts w:asciiTheme="minorHAnsi" w:hAnsiTheme="minorHAnsi" w:cstheme="minorHAnsi"/>
          <w:spacing w:val="-5"/>
        </w:rPr>
        <w:t xml:space="preserve"> </w:t>
      </w:r>
      <w:r w:rsidRPr="004A1218">
        <w:rPr>
          <w:rFonts w:asciiTheme="minorHAnsi" w:hAnsiTheme="minorHAnsi" w:cstheme="minorHAnsi"/>
        </w:rPr>
        <w:t>splatnosti</w:t>
      </w:r>
      <w:r w:rsidRPr="004A1218">
        <w:rPr>
          <w:rFonts w:asciiTheme="minorHAnsi" w:hAnsiTheme="minorHAnsi" w:cstheme="minorHAnsi"/>
          <w:spacing w:val="-4"/>
        </w:rPr>
        <w:t xml:space="preserve"> </w:t>
      </w:r>
      <w:r w:rsidRPr="004A1218">
        <w:rPr>
          <w:rFonts w:asciiTheme="minorHAnsi" w:hAnsiTheme="minorHAnsi" w:cstheme="minorHAnsi"/>
        </w:rPr>
        <w:t>faktúry</w:t>
      </w:r>
      <w:r w:rsidRPr="004A1218">
        <w:rPr>
          <w:rFonts w:asciiTheme="minorHAnsi" w:hAnsiTheme="minorHAnsi" w:cstheme="minorHAnsi"/>
          <w:spacing w:val="-4"/>
        </w:rPr>
        <w:t xml:space="preserve"> </w:t>
      </w:r>
      <w:r w:rsidRPr="004A1218">
        <w:rPr>
          <w:rFonts w:asciiTheme="minorHAnsi" w:hAnsiTheme="minorHAnsi" w:cstheme="minorHAnsi"/>
        </w:rPr>
        <w:t>je</w:t>
      </w:r>
      <w:r w:rsidRPr="004A1218">
        <w:rPr>
          <w:rFonts w:asciiTheme="minorHAnsi" w:hAnsiTheme="minorHAnsi" w:cstheme="minorHAnsi"/>
          <w:spacing w:val="-3"/>
        </w:rPr>
        <w:t xml:space="preserve"> </w:t>
      </w:r>
      <w:r w:rsidRPr="004A1218">
        <w:rPr>
          <w:rFonts w:asciiTheme="minorHAnsi" w:hAnsiTheme="minorHAnsi" w:cstheme="minorHAnsi"/>
        </w:rPr>
        <w:t>30</w:t>
      </w:r>
      <w:r w:rsidRPr="004A1218">
        <w:rPr>
          <w:rFonts w:asciiTheme="minorHAnsi" w:hAnsiTheme="minorHAnsi" w:cstheme="minorHAnsi"/>
          <w:spacing w:val="-6"/>
        </w:rPr>
        <w:t xml:space="preserve"> </w:t>
      </w:r>
      <w:r w:rsidRPr="004A1218">
        <w:rPr>
          <w:rFonts w:asciiTheme="minorHAnsi" w:hAnsiTheme="minorHAnsi" w:cstheme="minorHAnsi"/>
        </w:rPr>
        <w:t>dní</w:t>
      </w:r>
      <w:r w:rsidRPr="004A1218">
        <w:rPr>
          <w:rFonts w:asciiTheme="minorHAnsi" w:hAnsiTheme="minorHAnsi" w:cstheme="minorHAnsi"/>
          <w:spacing w:val="-6"/>
        </w:rPr>
        <w:t xml:space="preserve"> </w:t>
      </w:r>
      <w:r w:rsidRPr="004A1218">
        <w:rPr>
          <w:rFonts w:asciiTheme="minorHAnsi" w:hAnsiTheme="minorHAnsi" w:cstheme="minorHAnsi"/>
        </w:rPr>
        <w:t>odo</w:t>
      </w:r>
      <w:r w:rsidRPr="004A1218">
        <w:rPr>
          <w:rFonts w:asciiTheme="minorHAnsi" w:hAnsiTheme="minorHAnsi" w:cstheme="minorHAnsi"/>
          <w:spacing w:val="-6"/>
        </w:rPr>
        <w:t xml:space="preserve"> </w:t>
      </w:r>
      <w:r w:rsidRPr="004A1218">
        <w:rPr>
          <w:rFonts w:asciiTheme="minorHAnsi" w:hAnsiTheme="minorHAnsi" w:cstheme="minorHAnsi"/>
        </w:rPr>
        <w:t>dňa</w:t>
      </w:r>
      <w:r w:rsidRPr="004A1218">
        <w:rPr>
          <w:rFonts w:asciiTheme="minorHAnsi" w:hAnsiTheme="minorHAnsi" w:cstheme="minorHAnsi"/>
          <w:spacing w:val="-5"/>
        </w:rPr>
        <w:t xml:space="preserve"> </w:t>
      </w:r>
      <w:r w:rsidRPr="004A1218">
        <w:rPr>
          <w:rFonts w:asciiTheme="minorHAnsi" w:hAnsiTheme="minorHAnsi" w:cstheme="minorHAnsi"/>
        </w:rPr>
        <w:t>jej</w:t>
      </w:r>
      <w:r w:rsidRPr="004A1218">
        <w:rPr>
          <w:rFonts w:asciiTheme="minorHAnsi" w:hAnsiTheme="minorHAnsi" w:cstheme="minorHAnsi"/>
          <w:spacing w:val="-4"/>
        </w:rPr>
        <w:t xml:space="preserve"> </w:t>
      </w:r>
      <w:r w:rsidRPr="004A1218">
        <w:rPr>
          <w:rFonts w:asciiTheme="minorHAnsi" w:hAnsiTheme="minorHAnsi" w:cstheme="minorHAnsi"/>
        </w:rPr>
        <w:t>riadneho</w:t>
      </w:r>
      <w:r w:rsidRPr="004A1218">
        <w:rPr>
          <w:rFonts w:asciiTheme="minorHAnsi" w:hAnsiTheme="minorHAnsi" w:cstheme="minorHAnsi"/>
          <w:spacing w:val="-6"/>
        </w:rPr>
        <w:t xml:space="preserve"> </w:t>
      </w:r>
      <w:r w:rsidRPr="004A1218">
        <w:rPr>
          <w:rFonts w:asciiTheme="minorHAnsi" w:hAnsiTheme="minorHAnsi" w:cstheme="minorHAnsi"/>
        </w:rPr>
        <w:t>doručenia</w:t>
      </w:r>
      <w:r w:rsidRPr="004A1218">
        <w:rPr>
          <w:rFonts w:asciiTheme="minorHAnsi" w:hAnsiTheme="minorHAnsi" w:cstheme="minorHAnsi"/>
          <w:spacing w:val="-5"/>
        </w:rPr>
        <w:t xml:space="preserve"> </w:t>
      </w:r>
      <w:r w:rsidRPr="004A1218">
        <w:rPr>
          <w:rFonts w:asciiTheme="minorHAnsi" w:hAnsiTheme="minorHAnsi" w:cstheme="minorHAnsi"/>
          <w:spacing w:val="-2"/>
        </w:rPr>
        <w:t>Objednávateľovi.</w:t>
      </w:r>
    </w:p>
    <w:p w14:paraId="49F9BF8F" w14:textId="77777777" w:rsidR="00332B86" w:rsidRPr="004A1218" w:rsidRDefault="00332B86" w:rsidP="00332B86">
      <w:pPr>
        <w:widowControl w:val="0"/>
        <w:tabs>
          <w:tab w:val="left" w:pos="706"/>
        </w:tabs>
        <w:autoSpaceDE w:val="0"/>
        <w:autoSpaceDN w:val="0"/>
        <w:spacing w:line="241" w:lineRule="exact"/>
        <w:jc w:val="both"/>
        <w:rPr>
          <w:rFonts w:asciiTheme="minorHAnsi" w:hAnsiTheme="minorHAnsi" w:cstheme="minorHAnsi"/>
        </w:rPr>
      </w:pPr>
    </w:p>
    <w:p w14:paraId="00050914" w14:textId="6237029D" w:rsidR="00D13856" w:rsidRPr="004A1218" w:rsidRDefault="00D13856" w:rsidP="00332B86">
      <w:pPr>
        <w:widowControl w:val="0"/>
        <w:tabs>
          <w:tab w:val="left" w:pos="706"/>
        </w:tabs>
        <w:autoSpaceDE w:val="0"/>
        <w:autoSpaceDN w:val="0"/>
        <w:spacing w:line="241" w:lineRule="exact"/>
        <w:jc w:val="both"/>
        <w:rPr>
          <w:rFonts w:asciiTheme="minorHAnsi" w:hAnsiTheme="minorHAnsi" w:cstheme="minorHAnsi"/>
        </w:rPr>
      </w:pPr>
      <w:r w:rsidRPr="004A1218">
        <w:rPr>
          <w:rFonts w:asciiTheme="minorHAnsi" w:hAnsiTheme="minorHAnsi" w:cstheme="minorHAnsi"/>
        </w:rPr>
        <w:t>Dodávateľ</w:t>
      </w:r>
      <w:r w:rsidRPr="004A1218">
        <w:rPr>
          <w:rFonts w:asciiTheme="minorHAnsi" w:hAnsiTheme="minorHAnsi" w:cstheme="minorHAnsi"/>
          <w:spacing w:val="-8"/>
        </w:rPr>
        <w:t xml:space="preserve"> </w:t>
      </w:r>
      <w:r w:rsidRPr="004A1218">
        <w:rPr>
          <w:rFonts w:asciiTheme="minorHAnsi" w:hAnsiTheme="minorHAnsi" w:cstheme="minorHAnsi"/>
        </w:rPr>
        <w:t>je povinný v lehote 3 pracovných dní odo dňa účinnosti</w:t>
      </w:r>
      <w:r w:rsidRPr="004A1218">
        <w:rPr>
          <w:rFonts w:asciiTheme="minorHAnsi" w:hAnsiTheme="minorHAnsi" w:cstheme="minorHAnsi"/>
          <w:spacing w:val="-8"/>
        </w:rPr>
        <w:t xml:space="preserve"> </w:t>
      </w:r>
      <w:r w:rsidRPr="004A1218">
        <w:rPr>
          <w:rFonts w:asciiTheme="minorHAnsi" w:hAnsiTheme="minorHAnsi" w:cstheme="minorHAnsi"/>
          <w:spacing w:val="-2"/>
        </w:rPr>
        <w:t>Zmluvy:</w:t>
      </w:r>
    </w:p>
    <w:p w14:paraId="5C3A0321" w14:textId="77777777" w:rsidR="00D13856" w:rsidRPr="004A1218" w:rsidRDefault="00D13856" w:rsidP="00D13856">
      <w:pPr>
        <w:pStyle w:val="Odsekzoznamu"/>
        <w:widowControl w:val="0"/>
        <w:numPr>
          <w:ilvl w:val="2"/>
          <w:numId w:val="69"/>
        </w:numPr>
        <w:tabs>
          <w:tab w:val="left" w:pos="949"/>
        </w:tabs>
        <w:autoSpaceDE w:val="0"/>
        <w:autoSpaceDN w:val="0"/>
        <w:spacing w:line="241" w:lineRule="exact"/>
        <w:ind w:left="949" w:hanging="242"/>
        <w:jc w:val="both"/>
        <w:rPr>
          <w:rFonts w:asciiTheme="minorHAnsi" w:hAnsiTheme="minorHAnsi" w:cstheme="minorHAnsi"/>
          <w:b/>
        </w:rPr>
      </w:pPr>
      <w:r w:rsidRPr="004A1218">
        <w:rPr>
          <w:rFonts w:asciiTheme="minorHAnsi" w:hAnsiTheme="minorHAnsi" w:cstheme="minorHAnsi"/>
        </w:rPr>
        <w:t>zložiť</w:t>
      </w:r>
      <w:r w:rsidRPr="004A1218">
        <w:rPr>
          <w:rFonts w:asciiTheme="minorHAnsi" w:hAnsiTheme="minorHAnsi" w:cstheme="minorHAnsi"/>
          <w:spacing w:val="-7"/>
        </w:rPr>
        <w:t xml:space="preserve"> </w:t>
      </w:r>
      <w:r w:rsidRPr="004A1218">
        <w:rPr>
          <w:rFonts w:asciiTheme="minorHAnsi" w:hAnsiTheme="minorHAnsi" w:cstheme="minorHAnsi"/>
        </w:rPr>
        <w:t>na</w:t>
      </w:r>
      <w:r w:rsidRPr="004A1218">
        <w:rPr>
          <w:rFonts w:asciiTheme="minorHAnsi" w:hAnsiTheme="minorHAnsi" w:cstheme="minorHAnsi"/>
          <w:spacing w:val="-6"/>
        </w:rPr>
        <w:t xml:space="preserve"> </w:t>
      </w:r>
      <w:r w:rsidRPr="004A1218">
        <w:rPr>
          <w:rFonts w:asciiTheme="minorHAnsi" w:hAnsiTheme="minorHAnsi" w:cstheme="minorHAnsi"/>
        </w:rPr>
        <w:t>účet</w:t>
      </w:r>
      <w:r w:rsidRPr="004A1218">
        <w:rPr>
          <w:rFonts w:asciiTheme="minorHAnsi" w:hAnsiTheme="minorHAnsi" w:cstheme="minorHAnsi"/>
          <w:spacing w:val="-6"/>
        </w:rPr>
        <w:t xml:space="preserve"> </w:t>
      </w:r>
      <w:r w:rsidRPr="004A1218">
        <w:rPr>
          <w:rFonts w:asciiTheme="minorHAnsi" w:hAnsiTheme="minorHAnsi" w:cstheme="minorHAnsi"/>
        </w:rPr>
        <w:t>Objednávateľa</w:t>
      </w:r>
      <w:r w:rsidRPr="004A1218">
        <w:rPr>
          <w:rFonts w:asciiTheme="minorHAnsi" w:hAnsiTheme="minorHAnsi" w:cstheme="minorHAnsi"/>
          <w:spacing w:val="-5"/>
        </w:rPr>
        <w:t xml:space="preserve"> </w:t>
      </w:r>
      <w:r w:rsidRPr="004A1218">
        <w:rPr>
          <w:rFonts w:asciiTheme="minorHAnsi" w:hAnsiTheme="minorHAnsi" w:cstheme="minorHAnsi"/>
        </w:rPr>
        <w:t>finančnú</w:t>
      </w:r>
      <w:r w:rsidRPr="004A1218">
        <w:rPr>
          <w:rFonts w:asciiTheme="minorHAnsi" w:hAnsiTheme="minorHAnsi" w:cstheme="minorHAnsi"/>
          <w:spacing w:val="-5"/>
        </w:rPr>
        <w:t xml:space="preserve"> </w:t>
      </w:r>
      <w:r w:rsidRPr="004A1218">
        <w:rPr>
          <w:rFonts w:asciiTheme="minorHAnsi" w:hAnsiTheme="minorHAnsi" w:cstheme="minorHAnsi"/>
        </w:rPr>
        <w:t>čiastku</w:t>
      </w:r>
      <w:r w:rsidRPr="004A1218">
        <w:rPr>
          <w:rFonts w:asciiTheme="minorHAnsi" w:hAnsiTheme="minorHAnsi" w:cstheme="minorHAnsi"/>
          <w:spacing w:val="-6"/>
        </w:rPr>
        <w:t xml:space="preserve"> </w:t>
      </w:r>
      <w:r w:rsidRPr="004A1218">
        <w:rPr>
          <w:rFonts w:asciiTheme="minorHAnsi" w:hAnsiTheme="minorHAnsi" w:cstheme="minorHAnsi"/>
        </w:rPr>
        <w:t>vo</w:t>
      </w:r>
      <w:r w:rsidRPr="004A1218">
        <w:rPr>
          <w:rFonts w:asciiTheme="minorHAnsi" w:hAnsiTheme="minorHAnsi" w:cstheme="minorHAnsi"/>
          <w:spacing w:val="-5"/>
        </w:rPr>
        <w:t xml:space="preserve"> </w:t>
      </w:r>
      <w:r w:rsidRPr="004A1218">
        <w:rPr>
          <w:rFonts w:asciiTheme="minorHAnsi" w:hAnsiTheme="minorHAnsi" w:cstheme="minorHAnsi"/>
        </w:rPr>
        <w:t>výške 3</w:t>
      </w:r>
      <w:r w:rsidRPr="004A1218">
        <w:rPr>
          <w:rFonts w:asciiTheme="minorHAnsi" w:hAnsiTheme="minorHAnsi" w:cstheme="minorHAnsi"/>
          <w:b/>
        </w:rPr>
        <w:t>0.000,-</w:t>
      </w:r>
      <w:r w:rsidRPr="004A1218">
        <w:rPr>
          <w:rFonts w:asciiTheme="minorHAnsi" w:hAnsiTheme="minorHAnsi" w:cstheme="minorHAnsi"/>
          <w:b/>
          <w:spacing w:val="-5"/>
        </w:rPr>
        <w:t xml:space="preserve"> EUR</w:t>
      </w:r>
      <w:r w:rsidRPr="004A1218">
        <w:rPr>
          <w:rFonts w:asciiTheme="minorHAnsi" w:hAnsiTheme="minorHAnsi" w:cstheme="minorHAnsi"/>
        </w:rPr>
        <w:t xml:space="preserve"> alebo</w:t>
      </w:r>
    </w:p>
    <w:p w14:paraId="3896F20A" w14:textId="77777777" w:rsidR="00D13856" w:rsidRPr="004A1218" w:rsidRDefault="00D13856" w:rsidP="00D13856">
      <w:pPr>
        <w:pStyle w:val="Odsekzoznamu"/>
        <w:widowControl w:val="0"/>
        <w:numPr>
          <w:ilvl w:val="2"/>
          <w:numId w:val="69"/>
        </w:numPr>
        <w:tabs>
          <w:tab w:val="left" w:pos="949"/>
        </w:tabs>
        <w:autoSpaceDE w:val="0"/>
        <w:autoSpaceDN w:val="0"/>
        <w:spacing w:line="241" w:lineRule="exact"/>
        <w:ind w:left="949" w:hanging="242"/>
        <w:jc w:val="both"/>
        <w:rPr>
          <w:rFonts w:asciiTheme="minorHAnsi" w:hAnsiTheme="minorHAnsi" w:cstheme="minorHAnsi"/>
          <w:b/>
        </w:rPr>
      </w:pPr>
      <w:r w:rsidRPr="004A1218">
        <w:rPr>
          <w:rFonts w:asciiTheme="minorHAnsi" w:hAnsiTheme="minorHAnsi" w:cstheme="minorHAnsi"/>
        </w:rPr>
        <w:t>Objednávateľovi</w:t>
      </w:r>
      <w:r w:rsidRPr="004A1218">
        <w:rPr>
          <w:rFonts w:asciiTheme="minorHAnsi" w:hAnsiTheme="minorHAnsi" w:cstheme="minorHAnsi"/>
          <w:spacing w:val="25"/>
        </w:rPr>
        <w:t xml:space="preserve"> </w:t>
      </w:r>
      <w:r w:rsidRPr="004A1218">
        <w:rPr>
          <w:rFonts w:asciiTheme="minorHAnsi" w:hAnsiTheme="minorHAnsi" w:cstheme="minorHAnsi"/>
        </w:rPr>
        <w:t>predložiť/zabezpečiť</w:t>
      </w:r>
      <w:r w:rsidRPr="004A1218">
        <w:rPr>
          <w:rFonts w:asciiTheme="minorHAnsi" w:hAnsiTheme="minorHAnsi" w:cstheme="minorHAnsi"/>
          <w:spacing w:val="21"/>
        </w:rPr>
        <w:t xml:space="preserve"> </w:t>
      </w:r>
      <w:r w:rsidRPr="004A1218">
        <w:rPr>
          <w:rFonts w:asciiTheme="minorHAnsi" w:hAnsiTheme="minorHAnsi" w:cstheme="minorHAnsi"/>
        </w:rPr>
        <w:t>predloženie</w:t>
      </w:r>
      <w:r w:rsidRPr="004A1218">
        <w:rPr>
          <w:rFonts w:asciiTheme="minorHAnsi" w:hAnsiTheme="minorHAnsi" w:cstheme="minorHAnsi"/>
          <w:spacing w:val="20"/>
        </w:rPr>
        <w:t xml:space="preserve"> </w:t>
      </w:r>
      <w:r w:rsidRPr="004A1218">
        <w:rPr>
          <w:rFonts w:asciiTheme="minorHAnsi" w:hAnsiTheme="minorHAnsi" w:cstheme="minorHAnsi"/>
        </w:rPr>
        <w:t>originálu</w:t>
      </w:r>
      <w:r w:rsidRPr="004A1218">
        <w:rPr>
          <w:rFonts w:asciiTheme="minorHAnsi" w:hAnsiTheme="minorHAnsi" w:cstheme="minorHAnsi"/>
          <w:spacing w:val="20"/>
        </w:rPr>
        <w:t xml:space="preserve"> </w:t>
      </w:r>
      <w:r w:rsidRPr="004A1218">
        <w:rPr>
          <w:rFonts w:asciiTheme="minorHAnsi" w:hAnsiTheme="minorHAnsi" w:cstheme="minorHAnsi"/>
        </w:rPr>
        <w:t>bankovej</w:t>
      </w:r>
      <w:r w:rsidRPr="004A1218">
        <w:rPr>
          <w:rFonts w:asciiTheme="minorHAnsi" w:hAnsiTheme="minorHAnsi" w:cstheme="minorHAnsi"/>
          <w:spacing w:val="21"/>
        </w:rPr>
        <w:t xml:space="preserve"> </w:t>
      </w:r>
      <w:r w:rsidRPr="004A1218">
        <w:rPr>
          <w:rFonts w:asciiTheme="minorHAnsi" w:hAnsiTheme="minorHAnsi" w:cstheme="minorHAnsi"/>
        </w:rPr>
        <w:t>záruky</w:t>
      </w:r>
      <w:r w:rsidRPr="004A1218">
        <w:rPr>
          <w:rFonts w:asciiTheme="minorHAnsi" w:hAnsiTheme="minorHAnsi" w:cstheme="minorHAnsi"/>
          <w:spacing w:val="21"/>
        </w:rPr>
        <w:t xml:space="preserve"> </w:t>
      </w:r>
      <w:r w:rsidRPr="004A1218">
        <w:rPr>
          <w:rFonts w:asciiTheme="minorHAnsi" w:hAnsiTheme="minorHAnsi" w:cstheme="minorHAnsi"/>
        </w:rPr>
        <w:t>vo</w:t>
      </w:r>
      <w:r w:rsidRPr="004A1218">
        <w:rPr>
          <w:rFonts w:asciiTheme="minorHAnsi" w:hAnsiTheme="minorHAnsi" w:cstheme="minorHAnsi"/>
          <w:spacing w:val="22"/>
        </w:rPr>
        <w:t xml:space="preserve"> </w:t>
      </w:r>
      <w:r w:rsidRPr="004A1218">
        <w:rPr>
          <w:rFonts w:asciiTheme="minorHAnsi" w:hAnsiTheme="minorHAnsi" w:cstheme="minorHAnsi"/>
          <w:spacing w:val="-2"/>
        </w:rPr>
        <w:t>výške</w:t>
      </w:r>
    </w:p>
    <w:p w14:paraId="11D0444D" w14:textId="77777777" w:rsidR="00D13856" w:rsidRPr="004A1218" w:rsidRDefault="00D13856" w:rsidP="00D13856">
      <w:pPr>
        <w:pStyle w:val="Zkladntext"/>
        <w:spacing w:before="1" w:line="241" w:lineRule="exact"/>
        <w:ind w:left="707"/>
        <w:rPr>
          <w:rFonts w:asciiTheme="minorHAnsi" w:hAnsiTheme="minorHAnsi" w:cstheme="minorHAnsi"/>
          <w:szCs w:val="22"/>
        </w:rPr>
      </w:pPr>
      <w:r w:rsidRPr="004A1218">
        <w:rPr>
          <w:rFonts w:asciiTheme="minorHAnsi" w:hAnsiTheme="minorHAnsi" w:cstheme="minorHAnsi"/>
        </w:rPr>
        <w:t>3</w:t>
      </w:r>
      <w:r w:rsidRPr="004A1218">
        <w:rPr>
          <w:rFonts w:asciiTheme="minorHAnsi" w:hAnsiTheme="minorHAnsi" w:cstheme="minorHAnsi"/>
          <w:b/>
        </w:rPr>
        <w:t>0.000,-</w:t>
      </w:r>
      <w:r w:rsidRPr="004A1218">
        <w:rPr>
          <w:rFonts w:asciiTheme="minorHAnsi" w:hAnsiTheme="minorHAnsi" w:cstheme="minorHAnsi"/>
          <w:b/>
          <w:spacing w:val="-6"/>
          <w:szCs w:val="22"/>
        </w:rPr>
        <w:t xml:space="preserve"> </w:t>
      </w:r>
      <w:r w:rsidRPr="004A1218">
        <w:rPr>
          <w:rFonts w:asciiTheme="minorHAnsi" w:hAnsiTheme="minorHAnsi" w:cstheme="minorHAnsi"/>
          <w:b/>
          <w:szCs w:val="22"/>
        </w:rPr>
        <w:t>EUR</w:t>
      </w:r>
      <w:r w:rsidRPr="004A1218">
        <w:rPr>
          <w:rFonts w:asciiTheme="minorHAnsi" w:hAnsiTheme="minorHAnsi" w:cstheme="minorHAnsi"/>
          <w:b/>
          <w:spacing w:val="-3"/>
          <w:szCs w:val="22"/>
        </w:rPr>
        <w:t xml:space="preserve"> </w:t>
      </w:r>
      <w:r w:rsidRPr="004A1218">
        <w:rPr>
          <w:rFonts w:asciiTheme="minorHAnsi" w:hAnsiTheme="minorHAnsi" w:cstheme="minorHAnsi"/>
          <w:szCs w:val="22"/>
        </w:rPr>
        <w:t>platnej</w:t>
      </w:r>
      <w:r w:rsidRPr="004A1218">
        <w:rPr>
          <w:rFonts w:asciiTheme="minorHAnsi" w:hAnsiTheme="minorHAnsi" w:cstheme="minorHAnsi"/>
          <w:spacing w:val="-8"/>
          <w:szCs w:val="22"/>
        </w:rPr>
        <w:t xml:space="preserve"> </w:t>
      </w:r>
      <w:r w:rsidRPr="004A1218">
        <w:rPr>
          <w:rFonts w:asciiTheme="minorHAnsi" w:hAnsiTheme="minorHAnsi" w:cstheme="minorHAnsi"/>
          <w:szCs w:val="22"/>
        </w:rPr>
        <w:t>počas</w:t>
      </w:r>
      <w:r w:rsidRPr="004A1218">
        <w:rPr>
          <w:rFonts w:asciiTheme="minorHAnsi" w:hAnsiTheme="minorHAnsi" w:cstheme="minorHAnsi"/>
          <w:spacing w:val="-5"/>
          <w:szCs w:val="22"/>
        </w:rPr>
        <w:t xml:space="preserve"> </w:t>
      </w:r>
      <w:r w:rsidRPr="004A1218">
        <w:rPr>
          <w:rFonts w:asciiTheme="minorHAnsi" w:hAnsiTheme="minorHAnsi" w:cstheme="minorHAnsi"/>
          <w:szCs w:val="22"/>
        </w:rPr>
        <w:t>celej</w:t>
      </w:r>
      <w:r w:rsidRPr="004A1218">
        <w:rPr>
          <w:rFonts w:asciiTheme="minorHAnsi" w:hAnsiTheme="minorHAnsi" w:cstheme="minorHAnsi"/>
          <w:spacing w:val="-7"/>
          <w:szCs w:val="22"/>
        </w:rPr>
        <w:t xml:space="preserve"> </w:t>
      </w:r>
      <w:r w:rsidRPr="004A1218">
        <w:rPr>
          <w:rFonts w:asciiTheme="minorHAnsi" w:hAnsiTheme="minorHAnsi" w:cstheme="minorHAnsi"/>
          <w:szCs w:val="22"/>
        </w:rPr>
        <w:t>doby</w:t>
      </w:r>
      <w:r w:rsidRPr="004A1218">
        <w:rPr>
          <w:rFonts w:asciiTheme="minorHAnsi" w:hAnsiTheme="minorHAnsi" w:cstheme="minorHAnsi"/>
          <w:spacing w:val="-7"/>
          <w:szCs w:val="22"/>
        </w:rPr>
        <w:t xml:space="preserve"> </w:t>
      </w:r>
      <w:r w:rsidRPr="004A1218">
        <w:rPr>
          <w:rFonts w:asciiTheme="minorHAnsi" w:hAnsiTheme="minorHAnsi" w:cstheme="minorHAnsi"/>
          <w:szCs w:val="22"/>
        </w:rPr>
        <w:t>implementácie</w:t>
      </w:r>
      <w:r w:rsidRPr="004A1218">
        <w:rPr>
          <w:rFonts w:asciiTheme="minorHAnsi" w:hAnsiTheme="minorHAnsi" w:cstheme="minorHAnsi"/>
          <w:spacing w:val="-4"/>
          <w:szCs w:val="22"/>
        </w:rPr>
        <w:t xml:space="preserve"> </w:t>
      </w:r>
      <w:r w:rsidRPr="004A1218">
        <w:rPr>
          <w:rFonts w:asciiTheme="minorHAnsi" w:hAnsiTheme="minorHAnsi" w:cstheme="minorHAnsi"/>
          <w:spacing w:val="-2"/>
          <w:szCs w:val="22"/>
        </w:rPr>
        <w:t>Projektu.</w:t>
      </w:r>
    </w:p>
    <w:p w14:paraId="7DD8E934" w14:textId="77777777" w:rsidR="00D13856" w:rsidRPr="004A1218" w:rsidRDefault="00D13856" w:rsidP="00D13856">
      <w:pPr>
        <w:pStyle w:val="Zkladntext"/>
        <w:ind w:left="707" w:right="149"/>
        <w:rPr>
          <w:rFonts w:asciiTheme="minorHAnsi" w:hAnsiTheme="minorHAnsi" w:cstheme="minorHAnsi"/>
          <w:szCs w:val="22"/>
        </w:rPr>
      </w:pPr>
      <w:r w:rsidRPr="004A1218">
        <w:rPr>
          <w:rFonts w:asciiTheme="minorHAnsi" w:hAnsiTheme="minorHAnsi" w:cstheme="minorHAnsi"/>
          <w:szCs w:val="22"/>
        </w:rPr>
        <w:t>Finančná čiastka alebo banková záruka bude slúžiť ako inštitút výkonovej záruky riadneho poskytovania</w:t>
      </w:r>
      <w:r w:rsidRPr="004A1218">
        <w:rPr>
          <w:rFonts w:asciiTheme="minorHAnsi" w:hAnsiTheme="minorHAnsi" w:cstheme="minorHAnsi"/>
          <w:spacing w:val="39"/>
          <w:szCs w:val="22"/>
        </w:rPr>
        <w:t xml:space="preserve"> </w:t>
      </w:r>
      <w:r w:rsidRPr="004A1218">
        <w:rPr>
          <w:rFonts w:asciiTheme="minorHAnsi" w:hAnsiTheme="minorHAnsi" w:cstheme="minorHAnsi"/>
          <w:szCs w:val="22"/>
        </w:rPr>
        <w:t>služieb,</w:t>
      </w:r>
      <w:r w:rsidRPr="004A1218">
        <w:rPr>
          <w:rFonts w:asciiTheme="minorHAnsi" w:hAnsiTheme="minorHAnsi" w:cstheme="minorHAnsi"/>
          <w:spacing w:val="39"/>
          <w:szCs w:val="22"/>
        </w:rPr>
        <w:t xml:space="preserve"> </w:t>
      </w:r>
      <w:r w:rsidRPr="004A1218">
        <w:rPr>
          <w:rFonts w:asciiTheme="minorHAnsi" w:hAnsiTheme="minorHAnsi" w:cstheme="minorHAnsi"/>
          <w:szCs w:val="22"/>
        </w:rPr>
        <w:t>ich</w:t>
      </w:r>
      <w:r w:rsidRPr="004A1218">
        <w:rPr>
          <w:rFonts w:asciiTheme="minorHAnsi" w:hAnsiTheme="minorHAnsi" w:cstheme="minorHAnsi"/>
          <w:spacing w:val="40"/>
          <w:szCs w:val="22"/>
        </w:rPr>
        <w:t xml:space="preserve"> </w:t>
      </w:r>
      <w:r w:rsidRPr="004A1218">
        <w:rPr>
          <w:rFonts w:asciiTheme="minorHAnsi" w:hAnsiTheme="minorHAnsi" w:cstheme="minorHAnsi"/>
          <w:szCs w:val="22"/>
        </w:rPr>
        <w:t>kvality,</w:t>
      </w:r>
      <w:r w:rsidRPr="004A1218">
        <w:rPr>
          <w:rFonts w:asciiTheme="minorHAnsi" w:hAnsiTheme="minorHAnsi" w:cstheme="minorHAnsi"/>
          <w:spacing w:val="41"/>
          <w:szCs w:val="22"/>
        </w:rPr>
        <w:t xml:space="preserve"> </w:t>
      </w:r>
      <w:r w:rsidRPr="004A1218">
        <w:rPr>
          <w:rFonts w:asciiTheme="minorHAnsi" w:hAnsiTheme="minorHAnsi" w:cstheme="minorHAnsi"/>
          <w:szCs w:val="22"/>
        </w:rPr>
        <w:t>včasnosti</w:t>
      </w:r>
      <w:r w:rsidRPr="004A1218">
        <w:rPr>
          <w:rFonts w:asciiTheme="minorHAnsi" w:hAnsiTheme="minorHAnsi" w:cstheme="minorHAnsi"/>
          <w:spacing w:val="40"/>
          <w:szCs w:val="22"/>
        </w:rPr>
        <w:t xml:space="preserve"> </w:t>
      </w:r>
      <w:r w:rsidRPr="004A1218">
        <w:rPr>
          <w:rFonts w:asciiTheme="minorHAnsi" w:hAnsiTheme="minorHAnsi" w:cstheme="minorHAnsi"/>
          <w:szCs w:val="22"/>
        </w:rPr>
        <w:t>a</w:t>
      </w:r>
      <w:r w:rsidRPr="004A1218">
        <w:rPr>
          <w:rFonts w:asciiTheme="minorHAnsi" w:hAnsiTheme="minorHAnsi" w:cstheme="minorHAnsi"/>
          <w:spacing w:val="39"/>
          <w:szCs w:val="22"/>
        </w:rPr>
        <w:t xml:space="preserve"> </w:t>
      </w:r>
      <w:r w:rsidRPr="004A1218">
        <w:rPr>
          <w:rFonts w:asciiTheme="minorHAnsi" w:hAnsiTheme="minorHAnsi" w:cstheme="minorHAnsi"/>
          <w:szCs w:val="22"/>
        </w:rPr>
        <w:t>dodržiavania</w:t>
      </w:r>
      <w:r w:rsidRPr="004A1218">
        <w:rPr>
          <w:rFonts w:asciiTheme="minorHAnsi" w:hAnsiTheme="minorHAnsi" w:cstheme="minorHAnsi"/>
          <w:spacing w:val="39"/>
          <w:szCs w:val="22"/>
        </w:rPr>
        <w:t xml:space="preserve"> </w:t>
      </w:r>
      <w:r w:rsidRPr="004A1218">
        <w:rPr>
          <w:rFonts w:asciiTheme="minorHAnsi" w:hAnsiTheme="minorHAnsi" w:cstheme="minorHAnsi"/>
          <w:szCs w:val="22"/>
        </w:rPr>
        <w:t>ostatných</w:t>
      </w:r>
      <w:r w:rsidRPr="004A1218">
        <w:rPr>
          <w:rFonts w:asciiTheme="minorHAnsi" w:hAnsiTheme="minorHAnsi" w:cstheme="minorHAnsi"/>
          <w:spacing w:val="38"/>
          <w:szCs w:val="22"/>
        </w:rPr>
        <w:t xml:space="preserve"> </w:t>
      </w:r>
      <w:r w:rsidRPr="004A1218">
        <w:rPr>
          <w:rFonts w:asciiTheme="minorHAnsi" w:hAnsiTheme="minorHAnsi" w:cstheme="minorHAnsi"/>
          <w:szCs w:val="22"/>
        </w:rPr>
        <w:t>zmluvných</w:t>
      </w:r>
      <w:r w:rsidRPr="004A1218">
        <w:rPr>
          <w:rFonts w:asciiTheme="minorHAnsi" w:hAnsiTheme="minorHAnsi" w:cstheme="minorHAnsi"/>
          <w:spacing w:val="39"/>
          <w:szCs w:val="22"/>
        </w:rPr>
        <w:t xml:space="preserve"> </w:t>
      </w:r>
      <w:r w:rsidRPr="004A1218">
        <w:rPr>
          <w:rFonts w:asciiTheme="minorHAnsi" w:hAnsiTheme="minorHAnsi" w:cstheme="minorHAnsi"/>
          <w:spacing w:val="-2"/>
          <w:szCs w:val="22"/>
        </w:rPr>
        <w:t>podmienok.</w:t>
      </w:r>
    </w:p>
    <w:p w14:paraId="057768AE" w14:textId="77777777" w:rsidR="00D13856" w:rsidRPr="004A1218" w:rsidRDefault="00D13856" w:rsidP="00D13856">
      <w:pPr>
        <w:pStyle w:val="Zkladntext"/>
        <w:ind w:left="707" w:right="145"/>
        <w:rPr>
          <w:rFonts w:asciiTheme="minorHAnsi" w:hAnsiTheme="minorHAnsi" w:cstheme="minorHAnsi"/>
          <w:szCs w:val="22"/>
        </w:rPr>
      </w:pPr>
      <w:r w:rsidRPr="004A1218">
        <w:rPr>
          <w:rFonts w:asciiTheme="minorHAnsi" w:hAnsiTheme="minorHAnsi" w:cstheme="minorHAnsi"/>
          <w:szCs w:val="22"/>
        </w:rPr>
        <w:lastRenderedPageBreak/>
        <w:t>V prípade, ak Dodávateľ v priebehu platnosti Zmluvy závažným spôsobom poruší zmluvné povinnosti vyplývajúce mu zo Zmluvy alebo k dátumu začatia realizácie Plnenia nenastúpi na samotnú realizácia predmetu Plnenia s dostatočným počtom kvalifikovaných a vyškolených zamestnancov, výkonová záruka v plnej sume prepadá v prospech Objednávateľa.</w:t>
      </w:r>
      <w:r w:rsidRPr="004A1218">
        <w:rPr>
          <w:rFonts w:asciiTheme="minorHAnsi" w:hAnsiTheme="minorHAnsi" w:cstheme="minorHAnsi"/>
          <w:spacing w:val="40"/>
          <w:szCs w:val="22"/>
        </w:rPr>
        <w:t xml:space="preserve"> </w:t>
      </w:r>
      <w:r w:rsidRPr="004A1218">
        <w:rPr>
          <w:rFonts w:asciiTheme="minorHAnsi" w:hAnsiTheme="minorHAnsi" w:cstheme="minorHAnsi"/>
          <w:szCs w:val="22"/>
        </w:rPr>
        <w:t xml:space="preserve">Objednávateľ je povinný </w:t>
      </w:r>
      <w:r w:rsidRPr="004A1218">
        <w:rPr>
          <w:rFonts w:asciiTheme="minorHAnsi" w:hAnsiTheme="minorHAnsi" w:cstheme="minorHAnsi"/>
          <w:b/>
          <w:szCs w:val="22"/>
        </w:rPr>
        <w:t>do pätnástich (15) pracovných dní po uplynutí zmluvného obdobia pre Investičnú časť</w:t>
      </w:r>
      <w:r w:rsidRPr="004A1218">
        <w:rPr>
          <w:rFonts w:asciiTheme="minorHAnsi" w:hAnsiTheme="minorHAnsi" w:cstheme="minorHAnsi"/>
          <w:szCs w:val="22"/>
        </w:rPr>
        <w:t xml:space="preserve">, t. j. od podpisu Akceptačného protokolu, </w:t>
      </w:r>
      <w:r w:rsidRPr="004A1218">
        <w:rPr>
          <w:rFonts w:asciiTheme="minorHAnsi" w:hAnsiTheme="minorHAnsi" w:cstheme="minorHAnsi"/>
          <w:b/>
          <w:szCs w:val="22"/>
        </w:rPr>
        <w:t xml:space="preserve">vrátiť ako celok Poskytovateľovi výkonovú záruku </w:t>
      </w:r>
      <w:r w:rsidRPr="004A1218">
        <w:rPr>
          <w:rFonts w:asciiTheme="minorHAnsi" w:hAnsiTheme="minorHAnsi" w:cstheme="minorHAnsi"/>
          <w:szCs w:val="22"/>
        </w:rPr>
        <w:t>prípadne zníženú o výšku uplatnených zmluvných pokút alebo uvoľniť bankovú záruku prípadne zníženú o výšku uplatnených zmluvných pokút.</w:t>
      </w:r>
    </w:p>
    <w:p w14:paraId="50F78731" w14:textId="4A65F15D" w:rsidR="00D13856" w:rsidRPr="004A1218" w:rsidRDefault="00D13856" w:rsidP="00332B86">
      <w:pPr>
        <w:pStyle w:val="Odsekzoznamu"/>
        <w:widowControl w:val="0"/>
        <w:tabs>
          <w:tab w:val="left" w:pos="705"/>
          <w:tab w:val="left" w:pos="707"/>
        </w:tabs>
        <w:autoSpaceDE w:val="0"/>
        <w:autoSpaceDN w:val="0"/>
        <w:ind w:left="707" w:right="144"/>
        <w:jc w:val="both"/>
        <w:rPr>
          <w:rFonts w:asciiTheme="minorHAnsi" w:hAnsiTheme="minorHAnsi" w:cstheme="minorHAnsi"/>
        </w:rPr>
      </w:pPr>
      <w:r w:rsidRPr="004A1218">
        <w:rPr>
          <w:rFonts w:asciiTheme="minorHAnsi" w:hAnsiTheme="minorHAnsi" w:cstheme="minorHAnsi"/>
        </w:rPr>
        <w:t>V</w:t>
      </w:r>
      <w:r w:rsidRPr="004A1218">
        <w:rPr>
          <w:rFonts w:asciiTheme="minorHAnsi" w:hAnsiTheme="minorHAnsi" w:cstheme="minorHAnsi"/>
          <w:spacing w:val="-2"/>
        </w:rPr>
        <w:t xml:space="preserve"> </w:t>
      </w:r>
      <w:r w:rsidRPr="004A1218">
        <w:rPr>
          <w:rFonts w:asciiTheme="minorHAnsi" w:hAnsiTheme="minorHAnsi" w:cstheme="minorHAnsi"/>
        </w:rPr>
        <w:t>prípade, ak Dodávateľ mešká s riadnym odovzdaním Investičnej časti tejto Zmluvy ako celku</w:t>
      </w:r>
      <w:r w:rsidRPr="004A1218">
        <w:rPr>
          <w:rFonts w:asciiTheme="minorHAnsi" w:hAnsiTheme="minorHAnsi" w:cstheme="minorHAnsi"/>
          <w:spacing w:val="40"/>
        </w:rPr>
        <w:t xml:space="preserve"> </w:t>
      </w:r>
      <w:r w:rsidRPr="004A1218">
        <w:rPr>
          <w:rFonts w:asciiTheme="minorHAnsi" w:hAnsiTheme="minorHAnsi" w:cstheme="minorHAnsi"/>
        </w:rPr>
        <w:t>o viac ako 30 dní, v prospech Objednávateľa prepadá 30 % z finančného zaistenia</w:t>
      </w:r>
      <w:r w:rsidR="005922B3">
        <w:rPr>
          <w:rFonts w:asciiTheme="minorHAnsi" w:hAnsiTheme="minorHAnsi" w:cstheme="minorHAnsi"/>
        </w:rPr>
        <w:t xml:space="preserve">. </w:t>
      </w:r>
      <w:r w:rsidRPr="004A1218">
        <w:rPr>
          <w:rFonts w:asciiTheme="minorHAnsi" w:hAnsiTheme="minorHAnsi" w:cstheme="minorHAnsi"/>
        </w:rPr>
        <w:t>Za</w:t>
      </w:r>
      <w:r w:rsidRPr="004A1218">
        <w:rPr>
          <w:rFonts w:asciiTheme="minorHAnsi" w:hAnsiTheme="minorHAnsi" w:cstheme="minorHAnsi"/>
          <w:spacing w:val="-4"/>
        </w:rPr>
        <w:t xml:space="preserve"> </w:t>
      </w:r>
      <w:r w:rsidRPr="004A1218">
        <w:rPr>
          <w:rFonts w:asciiTheme="minorHAnsi" w:hAnsiTheme="minorHAnsi" w:cstheme="minorHAnsi"/>
        </w:rPr>
        <w:t>každé ďalšie</w:t>
      </w:r>
      <w:r w:rsidRPr="004A1218">
        <w:rPr>
          <w:rFonts w:asciiTheme="minorHAnsi" w:hAnsiTheme="minorHAnsi" w:cstheme="minorHAnsi"/>
          <w:spacing w:val="-4"/>
        </w:rPr>
        <w:t xml:space="preserve"> </w:t>
      </w:r>
      <w:r w:rsidRPr="004A1218">
        <w:rPr>
          <w:rFonts w:asciiTheme="minorHAnsi" w:hAnsiTheme="minorHAnsi" w:cstheme="minorHAnsi"/>
        </w:rPr>
        <w:t>30</w:t>
      </w:r>
      <w:r w:rsidRPr="004A1218">
        <w:rPr>
          <w:rFonts w:asciiTheme="minorHAnsi" w:hAnsiTheme="minorHAnsi" w:cstheme="minorHAnsi"/>
          <w:spacing w:val="-5"/>
        </w:rPr>
        <w:t>-</w:t>
      </w:r>
      <w:r w:rsidRPr="004A1218">
        <w:rPr>
          <w:rFonts w:asciiTheme="minorHAnsi" w:hAnsiTheme="minorHAnsi" w:cstheme="minorHAnsi"/>
        </w:rPr>
        <w:t>dňové</w:t>
      </w:r>
      <w:r w:rsidRPr="004A1218">
        <w:rPr>
          <w:rFonts w:asciiTheme="minorHAnsi" w:hAnsiTheme="minorHAnsi" w:cstheme="minorHAnsi"/>
          <w:spacing w:val="-2"/>
        </w:rPr>
        <w:t xml:space="preserve"> </w:t>
      </w:r>
      <w:r w:rsidRPr="004A1218">
        <w:rPr>
          <w:rFonts w:asciiTheme="minorHAnsi" w:hAnsiTheme="minorHAnsi" w:cstheme="minorHAnsi"/>
        </w:rPr>
        <w:t>meškanie</w:t>
      </w:r>
      <w:r w:rsidRPr="004A1218">
        <w:rPr>
          <w:rFonts w:asciiTheme="minorHAnsi" w:hAnsiTheme="minorHAnsi" w:cstheme="minorHAnsi"/>
          <w:spacing w:val="-2"/>
        </w:rPr>
        <w:t xml:space="preserve"> </w:t>
      </w:r>
      <w:r w:rsidRPr="004A1218">
        <w:rPr>
          <w:rFonts w:asciiTheme="minorHAnsi" w:hAnsiTheme="minorHAnsi" w:cstheme="minorHAnsi"/>
        </w:rPr>
        <w:t>s</w:t>
      </w:r>
      <w:r w:rsidRPr="004A1218">
        <w:rPr>
          <w:rFonts w:asciiTheme="minorHAnsi" w:hAnsiTheme="minorHAnsi" w:cstheme="minorHAnsi"/>
          <w:spacing w:val="-3"/>
        </w:rPr>
        <w:t xml:space="preserve"> </w:t>
      </w:r>
      <w:r w:rsidRPr="004A1218">
        <w:rPr>
          <w:rFonts w:asciiTheme="minorHAnsi" w:hAnsiTheme="minorHAnsi" w:cstheme="minorHAnsi"/>
        </w:rPr>
        <w:t>riadnym</w:t>
      </w:r>
      <w:r w:rsidRPr="004A1218">
        <w:rPr>
          <w:rFonts w:asciiTheme="minorHAnsi" w:hAnsiTheme="minorHAnsi" w:cstheme="minorHAnsi"/>
          <w:spacing w:val="-2"/>
        </w:rPr>
        <w:t xml:space="preserve"> </w:t>
      </w:r>
      <w:r w:rsidRPr="004A1218">
        <w:rPr>
          <w:rFonts w:asciiTheme="minorHAnsi" w:hAnsiTheme="minorHAnsi" w:cstheme="minorHAnsi"/>
        </w:rPr>
        <w:t>odovzdaním časti</w:t>
      </w:r>
      <w:r w:rsidRPr="004A1218">
        <w:rPr>
          <w:rFonts w:asciiTheme="minorHAnsi" w:hAnsiTheme="minorHAnsi" w:cstheme="minorHAnsi"/>
          <w:spacing w:val="-2"/>
        </w:rPr>
        <w:t xml:space="preserve"> </w:t>
      </w:r>
      <w:r w:rsidRPr="004A1218">
        <w:rPr>
          <w:rFonts w:asciiTheme="minorHAnsi" w:hAnsiTheme="minorHAnsi" w:cstheme="minorHAnsi"/>
        </w:rPr>
        <w:t>Plnenia</w:t>
      </w:r>
      <w:r w:rsidRPr="004A1218">
        <w:rPr>
          <w:rFonts w:asciiTheme="minorHAnsi" w:hAnsiTheme="minorHAnsi" w:cstheme="minorHAnsi"/>
          <w:spacing w:val="-4"/>
        </w:rPr>
        <w:t xml:space="preserve"> </w:t>
      </w:r>
      <w:r w:rsidRPr="004A1218">
        <w:rPr>
          <w:rFonts w:asciiTheme="minorHAnsi" w:hAnsiTheme="minorHAnsi" w:cstheme="minorHAnsi"/>
        </w:rPr>
        <w:t>podľa prvej vety tohto bodu prepadá v prospech Objednávateľa ďalších 30 % z finančného zaistenia</w:t>
      </w:r>
      <w:r w:rsidR="005922B3">
        <w:rPr>
          <w:rFonts w:asciiTheme="minorHAnsi" w:hAnsiTheme="minorHAnsi" w:cstheme="minorHAnsi"/>
        </w:rPr>
        <w:t xml:space="preserve">. </w:t>
      </w:r>
    </w:p>
    <w:p w14:paraId="430A548B" w14:textId="77777777" w:rsidR="00D13856" w:rsidRPr="004A1218" w:rsidRDefault="00D13856" w:rsidP="00D13856">
      <w:pPr>
        <w:pStyle w:val="Zkladntext"/>
        <w:spacing w:before="1"/>
        <w:rPr>
          <w:rFonts w:asciiTheme="minorHAnsi" w:hAnsiTheme="minorHAnsi" w:cstheme="minorHAnsi"/>
          <w:szCs w:val="22"/>
        </w:rPr>
      </w:pPr>
    </w:p>
    <w:p w14:paraId="44F7A5D3" w14:textId="77777777" w:rsidR="00D13856" w:rsidRPr="004A1218" w:rsidRDefault="00D13856" w:rsidP="00D13856">
      <w:pPr>
        <w:pStyle w:val="Odsekzoznamu"/>
        <w:spacing w:before="120"/>
        <w:ind w:left="0" w:right="-142"/>
        <w:jc w:val="both"/>
        <w:rPr>
          <w:rFonts w:cs="Arial"/>
          <w:sz w:val="20"/>
          <w:szCs w:val="20"/>
        </w:rPr>
      </w:pPr>
    </w:p>
    <w:p w14:paraId="12C06F4D" w14:textId="77777777" w:rsidR="00EB387E" w:rsidRPr="004A1218" w:rsidRDefault="00EB387E" w:rsidP="00EB387E">
      <w:pPr>
        <w:pStyle w:val="Zkladntext"/>
        <w:spacing w:before="1"/>
        <w:rPr>
          <w:rFonts w:asciiTheme="minorHAnsi" w:hAnsiTheme="minorHAnsi" w:cstheme="minorHAnsi"/>
          <w:szCs w:val="22"/>
        </w:rPr>
      </w:pPr>
    </w:p>
    <w:p w14:paraId="19280AEC" w14:textId="3E8B19BC" w:rsidR="00F523A1" w:rsidRPr="004A1218" w:rsidRDefault="00F523A1" w:rsidP="00F523A1">
      <w:pPr>
        <w:widowControl w:val="0"/>
        <w:tabs>
          <w:tab w:val="left" w:pos="705"/>
          <w:tab w:val="left" w:pos="707"/>
        </w:tabs>
        <w:autoSpaceDE w:val="0"/>
        <w:autoSpaceDN w:val="0"/>
        <w:ind w:right="142"/>
        <w:jc w:val="both"/>
        <w:rPr>
          <w:rFonts w:asciiTheme="minorHAnsi" w:hAnsiTheme="minorHAnsi" w:cstheme="minorHAnsi"/>
        </w:rPr>
      </w:pPr>
      <w:r w:rsidRPr="004A1218">
        <w:rPr>
          <w:rFonts w:asciiTheme="minorHAnsi" w:hAnsiTheme="minorHAnsi" w:cstheme="minorHAnsi"/>
        </w:rPr>
        <w:t>Dodávateľ</w:t>
      </w:r>
      <w:r w:rsidRPr="004A1218">
        <w:rPr>
          <w:rFonts w:asciiTheme="minorHAnsi" w:hAnsiTheme="minorHAnsi" w:cstheme="minorHAnsi"/>
          <w:spacing w:val="32"/>
        </w:rPr>
        <w:t xml:space="preserve"> </w:t>
      </w:r>
      <w:r w:rsidRPr="004A1218">
        <w:rPr>
          <w:rFonts w:asciiTheme="minorHAnsi" w:hAnsiTheme="minorHAnsi" w:cstheme="minorHAnsi"/>
        </w:rPr>
        <w:t>je</w:t>
      </w:r>
      <w:r w:rsidRPr="004A1218">
        <w:rPr>
          <w:rFonts w:asciiTheme="minorHAnsi" w:hAnsiTheme="minorHAnsi" w:cstheme="minorHAnsi"/>
          <w:spacing w:val="32"/>
        </w:rPr>
        <w:t xml:space="preserve"> </w:t>
      </w:r>
      <w:r w:rsidRPr="004A1218">
        <w:rPr>
          <w:rFonts w:asciiTheme="minorHAnsi" w:hAnsiTheme="minorHAnsi" w:cstheme="minorHAnsi"/>
        </w:rPr>
        <w:t>povinný</w:t>
      </w:r>
      <w:r w:rsidRPr="004A1218">
        <w:rPr>
          <w:rFonts w:asciiTheme="minorHAnsi" w:hAnsiTheme="minorHAnsi" w:cstheme="minorHAnsi"/>
          <w:spacing w:val="31"/>
        </w:rPr>
        <w:t xml:space="preserve"> </w:t>
      </w:r>
      <w:r w:rsidRPr="004A1218">
        <w:rPr>
          <w:rFonts w:asciiTheme="minorHAnsi" w:hAnsiTheme="minorHAnsi" w:cstheme="minorHAnsi"/>
        </w:rPr>
        <w:t>realizovať</w:t>
      </w:r>
      <w:r w:rsidRPr="004A1218">
        <w:rPr>
          <w:rFonts w:asciiTheme="minorHAnsi" w:hAnsiTheme="minorHAnsi" w:cstheme="minorHAnsi"/>
          <w:spacing w:val="32"/>
        </w:rPr>
        <w:t xml:space="preserve"> </w:t>
      </w:r>
      <w:r w:rsidRPr="004A1218">
        <w:rPr>
          <w:rFonts w:asciiTheme="minorHAnsi" w:hAnsiTheme="minorHAnsi" w:cstheme="minorHAnsi"/>
        </w:rPr>
        <w:t>a</w:t>
      </w:r>
      <w:r w:rsidRPr="004A1218">
        <w:rPr>
          <w:rFonts w:asciiTheme="minorHAnsi" w:hAnsiTheme="minorHAnsi" w:cstheme="minorHAnsi"/>
          <w:spacing w:val="-2"/>
        </w:rPr>
        <w:t xml:space="preserve"> </w:t>
      </w:r>
      <w:r w:rsidRPr="004A1218">
        <w:rPr>
          <w:rFonts w:asciiTheme="minorHAnsi" w:hAnsiTheme="minorHAnsi" w:cstheme="minorHAnsi"/>
        </w:rPr>
        <w:t>odovzdať</w:t>
      </w:r>
      <w:r w:rsidRPr="004A1218">
        <w:rPr>
          <w:rFonts w:asciiTheme="minorHAnsi" w:hAnsiTheme="minorHAnsi" w:cstheme="minorHAnsi"/>
          <w:spacing w:val="32"/>
        </w:rPr>
        <w:t xml:space="preserve"> </w:t>
      </w:r>
      <w:r w:rsidRPr="004A1218">
        <w:rPr>
          <w:rFonts w:asciiTheme="minorHAnsi" w:hAnsiTheme="minorHAnsi" w:cstheme="minorHAnsi"/>
        </w:rPr>
        <w:t>Objednávateľovi</w:t>
      </w:r>
      <w:r w:rsidRPr="004A1218">
        <w:rPr>
          <w:rFonts w:asciiTheme="minorHAnsi" w:hAnsiTheme="minorHAnsi" w:cstheme="minorHAnsi"/>
          <w:spacing w:val="31"/>
        </w:rPr>
        <w:t xml:space="preserve"> </w:t>
      </w:r>
      <w:r w:rsidRPr="004A1218">
        <w:rPr>
          <w:rFonts w:asciiTheme="minorHAnsi" w:hAnsiTheme="minorHAnsi" w:cstheme="minorHAnsi"/>
          <w:b/>
        </w:rPr>
        <w:t>Investičnú</w:t>
      </w:r>
      <w:r w:rsidRPr="004A1218">
        <w:rPr>
          <w:rFonts w:asciiTheme="minorHAnsi" w:hAnsiTheme="minorHAnsi" w:cstheme="minorHAnsi"/>
          <w:b/>
          <w:spacing w:val="30"/>
        </w:rPr>
        <w:t xml:space="preserve"> </w:t>
      </w:r>
      <w:r w:rsidRPr="004A1218">
        <w:rPr>
          <w:rFonts w:asciiTheme="minorHAnsi" w:hAnsiTheme="minorHAnsi" w:cstheme="minorHAnsi"/>
          <w:b/>
        </w:rPr>
        <w:t>časť</w:t>
      </w:r>
      <w:r w:rsidRPr="004A1218">
        <w:rPr>
          <w:rFonts w:asciiTheme="minorHAnsi" w:hAnsiTheme="minorHAnsi" w:cstheme="minorHAnsi"/>
          <w:b/>
          <w:spacing w:val="39"/>
        </w:rPr>
        <w:t xml:space="preserve"> </w:t>
      </w:r>
      <w:r w:rsidRPr="004A1218">
        <w:rPr>
          <w:rFonts w:asciiTheme="minorHAnsi" w:hAnsiTheme="minorHAnsi" w:cstheme="minorHAnsi"/>
          <w:b/>
        </w:rPr>
        <w:t>v</w:t>
      </w:r>
      <w:r w:rsidRPr="004A1218">
        <w:rPr>
          <w:rFonts w:asciiTheme="minorHAnsi" w:hAnsiTheme="minorHAnsi" w:cstheme="minorHAnsi"/>
          <w:b/>
          <w:spacing w:val="-4"/>
        </w:rPr>
        <w:t xml:space="preserve"> </w:t>
      </w:r>
      <w:r w:rsidRPr="004A1218">
        <w:rPr>
          <w:rFonts w:asciiTheme="minorHAnsi" w:hAnsiTheme="minorHAnsi" w:cstheme="minorHAnsi"/>
          <w:b/>
        </w:rPr>
        <w:t>termíne do 31.12.2027 (doba implementácie Projektu)</w:t>
      </w:r>
      <w:r w:rsidRPr="004A1218">
        <w:rPr>
          <w:rFonts w:asciiTheme="minorHAnsi" w:hAnsiTheme="minorHAnsi" w:cstheme="minorHAnsi"/>
        </w:rPr>
        <w:t>.</w:t>
      </w:r>
    </w:p>
    <w:p w14:paraId="7B88B662" w14:textId="77777777" w:rsidR="00DA4A02" w:rsidRPr="004A1218" w:rsidRDefault="00DA4A02" w:rsidP="00DA4A02">
      <w:pPr>
        <w:widowControl w:val="0"/>
        <w:tabs>
          <w:tab w:val="left" w:pos="705"/>
          <w:tab w:val="left" w:pos="707"/>
        </w:tabs>
        <w:autoSpaceDE w:val="0"/>
        <w:autoSpaceDN w:val="0"/>
        <w:ind w:right="141"/>
        <w:jc w:val="both"/>
        <w:rPr>
          <w:rFonts w:asciiTheme="minorHAnsi" w:hAnsiTheme="minorHAnsi" w:cstheme="minorHAnsi"/>
        </w:rPr>
      </w:pPr>
    </w:p>
    <w:p w14:paraId="3037C379" w14:textId="3D584B4A" w:rsidR="00F523A1" w:rsidRPr="004A1218" w:rsidRDefault="00F523A1" w:rsidP="00DA4A02">
      <w:pPr>
        <w:widowControl w:val="0"/>
        <w:tabs>
          <w:tab w:val="left" w:pos="705"/>
          <w:tab w:val="left" w:pos="707"/>
        </w:tabs>
        <w:autoSpaceDE w:val="0"/>
        <w:autoSpaceDN w:val="0"/>
        <w:ind w:right="141"/>
        <w:jc w:val="both"/>
        <w:rPr>
          <w:rFonts w:asciiTheme="minorHAnsi" w:hAnsiTheme="minorHAnsi" w:cstheme="minorHAnsi"/>
        </w:rPr>
      </w:pPr>
      <w:r w:rsidRPr="004A1218">
        <w:rPr>
          <w:rFonts w:asciiTheme="minorHAnsi" w:hAnsiTheme="minorHAnsi" w:cstheme="minorHAnsi"/>
        </w:rPr>
        <w:t xml:space="preserve">Dodávateľ je povinný realizovať časti Plnenia podľa </w:t>
      </w:r>
      <w:r w:rsidRPr="004A1218">
        <w:rPr>
          <w:rFonts w:asciiTheme="minorHAnsi" w:hAnsiTheme="minorHAnsi" w:cstheme="minorHAnsi"/>
          <w:b/>
        </w:rPr>
        <w:t xml:space="preserve">bodov 3.1.2.1, 3.1.2.2 </w:t>
      </w:r>
      <w:r w:rsidRPr="004A1218">
        <w:rPr>
          <w:rFonts w:asciiTheme="minorHAnsi" w:hAnsiTheme="minorHAnsi" w:cstheme="minorHAnsi"/>
        </w:rPr>
        <w:t xml:space="preserve">a </w:t>
      </w:r>
      <w:r w:rsidRPr="004A1218">
        <w:rPr>
          <w:rFonts w:asciiTheme="minorHAnsi" w:hAnsiTheme="minorHAnsi" w:cstheme="minorHAnsi"/>
          <w:b/>
        </w:rPr>
        <w:t>3.1.2.3 počas nasledujúcich 24 mesiacov po ukončení doby implementácie Projektu</w:t>
      </w:r>
      <w:r w:rsidR="00332B86" w:rsidRPr="004A1218">
        <w:rPr>
          <w:rFonts w:asciiTheme="minorHAnsi" w:hAnsiTheme="minorHAnsi" w:cstheme="minorHAnsi"/>
        </w:rPr>
        <w:t>.</w:t>
      </w:r>
    </w:p>
    <w:p w14:paraId="6652B439" w14:textId="6C0D4FFA" w:rsidR="00F523A1" w:rsidRPr="004A1218" w:rsidRDefault="00F523A1" w:rsidP="00332B86">
      <w:pPr>
        <w:widowControl w:val="0"/>
        <w:tabs>
          <w:tab w:val="left" w:pos="705"/>
          <w:tab w:val="left" w:pos="707"/>
        </w:tabs>
        <w:autoSpaceDE w:val="0"/>
        <w:autoSpaceDN w:val="0"/>
        <w:ind w:right="145"/>
        <w:jc w:val="both"/>
        <w:rPr>
          <w:rFonts w:asciiTheme="minorHAnsi" w:hAnsiTheme="minorHAnsi" w:cstheme="minorHAnsi"/>
        </w:rPr>
      </w:pPr>
      <w:r w:rsidRPr="004A1218">
        <w:rPr>
          <w:rFonts w:asciiTheme="minorHAnsi" w:hAnsiTheme="minorHAnsi" w:cstheme="minorHAnsi"/>
        </w:rPr>
        <w:t xml:space="preserve">Dodávateľ je povinný realizovať časť Plnenia podľa bodu </w:t>
      </w:r>
      <w:r w:rsidRPr="004A1218">
        <w:rPr>
          <w:rFonts w:asciiTheme="minorHAnsi" w:hAnsiTheme="minorHAnsi" w:cstheme="minorHAnsi"/>
          <w:b/>
        </w:rPr>
        <w:t xml:space="preserve">3.1.2.4 (Služby rozvoja na vyžiadanie) </w:t>
      </w:r>
      <w:r w:rsidRPr="004A1218">
        <w:rPr>
          <w:rFonts w:asciiTheme="minorHAnsi" w:hAnsiTheme="minorHAnsi" w:cstheme="minorHAnsi"/>
        </w:rPr>
        <w:t>v lehote dohodnutej v</w:t>
      </w:r>
      <w:r w:rsidR="00332B86" w:rsidRPr="004A1218">
        <w:rPr>
          <w:rFonts w:asciiTheme="minorHAnsi" w:hAnsiTheme="minorHAnsi" w:cstheme="minorHAnsi"/>
        </w:rPr>
        <w:t> </w:t>
      </w:r>
      <w:r w:rsidRPr="004A1218">
        <w:rPr>
          <w:rFonts w:asciiTheme="minorHAnsi" w:hAnsiTheme="minorHAnsi" w:cstheme="minorHAnsi"/>
        </w:rPr>
        <w:t>objednávke</w:t>
      </w:r>
      <w:r w:rsidR="00332B86" w:rsidRPr="004A1218">
        <w:rPr>
          <w:rFonts w:asciiTheme="minorHAnsi" w:hAnsiTheme="minorHAnsi" w:cstheme="minorHAnsi"/>
        </w:rPr>
        <w:t xml:space="preserve">. </w:t>
      </w:r>
    </w:p>
    <w:p w14:paraId="0DD8E28D" w14:textId="7AD28018" w:rsidR="00F523A1" w:rsidRPr="004A1218" w:rsidRDefault="00F523A1" w:rsidP="00332B86">
      <w:pPr>
        <w:widowControl w:val="0"/>
        <w:tabs>
          <w:tab w:val="left" w:pos="705"/>
          <w:tab w:val="left" w:pos="707"/>
        </w:tabs>
        <w:autoSpaceDE w:val="0"/>
        <w:autoSpaceDN w:val="0"/>
        <w:ind w:right="140"/>
        <w:jc w:val="both"/>
        <w:rPr>
          <w:rFonts w:asciiTheme="minorHAnsi" w:hAnsiTheme="minorHAnsi" w:cstheme="minorHAnsi"/>
        </w:rPr>
      </w:pPr>
      <w:r w:rsidRPr="004A1218">
        <w:rPr>
          <w:rFonts w:asciiTheme="minorHAnsi" w:hAnsiTheme="minorHAnsi" w:cstheme="minorHAnsi"/>
        </w:rPr>
        <w:t>Dodávateľ má nárok na predĺženie doby na realizáciu Plnenia iba do tej miery, v akej dokončenie je alebo bude oneskorené z niektorého z nasledujúcich dôvodov:</w:t>
      </w:r>
    </w:p>
    <w:p w14:paraId="5477E7A7" w14:textId="4FB70BAA" w:rsidR="00F523A1" w:rsidRPr="004A1218" w:rsidRDefault="00F523A1" w:rsidP="00332B86">
      <w:pPr>
        <w:pStyle w:val="Odsekzoznamu"/>
        <w:widowControl w:val="0"/>
        <w:tabs>
          <w:tab w:val="left" w:pos="1270"/>
          <w:tab w:val="left" w:pos="1274"/>
        </w:tabs>
        <w:autoSpaceDE w:val="0"/>
        <w:autoSpaceDN w:val="0"/>
        <w:ind w:left="1274" w:right="143"/>
        <w:jc w:val="both"/>
        <w:rPr>
          <w:rFonts w:asciiTheme="minorHAnsi" w:hAnsiTheme="minorHAnsi" w:cstheme="minorHAnsi"/>
        </w:rPr>
      </w:pPr>
      <w:r w:rsidRPr="004A1218">
        <w:rPr>
          <w:rFonts w:asciiTheme="minorHAnsi" w:hAnsiTheme="minorHAnsi" w:cstheme="minorHAnsi"/>
        </w:rPr>
        <w:t>Omeškanie Objednávateľa, na základe ktorého vzniká Dodávateľovi nárok na predĺženie príslušnej doby na realizáciu.</w:t>
      </w:r>
    </w:p>
    <w:p w14:paraId="16FEE6DC" w14:textId="3B6ECB6F" w:rsidR="00F523A1" w:rsidRPr="004A1218" w:rsidRDefault="00F523A1" w:rsidP="00332B86">
      <w:pPr>
        <w:pStyle w:val="Odsekzoznamu"/>
        <w:widowControl w:val="0"/>
        <w:tabs>
          <w:tab w:val="left" w:pos="1270"/>
          <w:tab w:val="left" w:pos="1274"/>
        </w:tabs>
        <w:autoSpaceDE w:val="0"/>
        <w:autoSpaceDN w:val="0"/>
        <w:ind w:left="1274" w:right="141"/>
        <w:jc w:val="both"/>
        <w:rPr>
          <w:rFonts w:asciiTheme="minorHAnsi" w:hAnsiTheme="minorHAnsi" w:cstheme="minorHAnsi"/>
        </w:rPr>
      </w:pPr>
      <w:r w:rsidRPr="004A1218">
        <w:rPr>
          <w:rFonts w:asciiTheme="minorHAnsi" w:hAnsiTheme="minorHAnsi" w:cstheme="minorHAnsi"/>
        </w:rPr>
        <w:t xml:space="preserve">Vyššia moc </w:t>
      </w:r>
    </w:p>
    <w:p w14:paraId="3D132806" w14:textId="77777777" w:rsidR="00332B86" w:rsidRPr="004A1218" w:rsidRDefault="00332B86" w:rsidP="00332B86">
      <w:pPr>
        <w:widowControl w:val="0"/>
        <w:autoSpaceDE w:val="0"/>
        <w:autoSpaceDN w:val="0"/>
        <w:jc w:val="both"/>
        <w:rPr>
          <w:rFonts w:asciiTheme="minorHAnsi" w:hAnsiTheme="minorHAnsi" w:cstheme="minorHAnsi"/>
        </w:rPr>
      </w:pPr>
    </w:p>
    <w:p w14:paraId="1A844A0A" w14:textId="4941E777" w:rsidR="00F523A1" w:rsidRPr="004A1218" w:rsidRDefault="00F523A1" w:rsidP="00332B86">
      <w:pPr>
        <w:widowControl w:val="0"/>
        <w:autoSpaceDE w:val="0"/>
        <w:autoSpaceDN w:val="0"/>
        <w:jc w:val="both"/>
        <w:rPr>
          <w:rFonts w:asciiTheme="minorHAnsi" w:hAnsiTheme="minorHAnsi" w:cstheme="minorHAnsi"/>
        </w:rPr>
      </w:pPr>
      <w:r w:rsidRPr="004A1218">
        <w:rPr>
          <w:rFonts w:asciiTheme="minorHAnsi" w:hAnsiTheme="minorHAnsi" w:cstheme="minorHAnsi"/>
        </w:rPr>
        <w:t xml:space="preserve">Zmluvná časť na </w:t>
      </w:r>
      <w:r w:rsidRPr="004A1218">
        <w:rPr>
          <w:rFonts w:asciiTheme="minorHAnsi" w:hAnsiTheme="minorHAnsi" w:cstheme="minorHAnsi"/>
          <w:b/>
        </w:rPr>
        <w:t xml:space="preserve">Prevádzkovú časť (Podpora prostredia a užívateľov) </w:t>
      </w:r>
      <w:r w:rsidRPr="004A1218">
        <w:rPr>
          <w:rFonts w:asciiTheme="minorHAnsi" w:hAnsiTheme="minorHAnsi" w:cstheme="minorHAnsi"/>
        </w:rPr>
        <w:t>sa uzatvára na dobu určitú, t. j. na 24 mesiacov, so začiatkom v deň nasledujúci po dni ukončenia doby implementácie Projektu na základe Akceptačného protokolu.</w:t>
      </w:r>
    </w:p>
    <w:p w14:paraId="3779DFA6" w14:textId="77777777" w:rsidR="00332B86" w:rsidRPr="004A1218" w:rsidRDefault="00332B86" w:rsidP="00332B86">
      <w:pPr>
        <w:widowControl w:val="0"/>
        <w:autoSpaceDE w:val="0"/>
        <w:autoSpaceDN w:val="0"/>
        <w:jc w:val="both"/>
        <w:rPr>
          <w:rFonts w:asciiTheme="minorHAnsi" w:hAnsiTheme="minorHAnsi" w:cstheme="minorHAnsi"/>
        </w:rPr>
      </w:pPr>
    </w:p>
    <w:p w14:paraId="60191F26" w14:textId="306F4369" w:rsidR="00F523A1" w:rsidRPr="004A1218" w:rsidRDefault="00F523A1" w:rsidP="00332B86">
      <w:pPr>
        <w:widowControl w:val="0"/>
        <w:autoSpaceDE w:val="0"/>
        <w:autoSpaceDN w:val="0"/>
        <w:jc w:val="both"/>
        <w:rPr>
          <w:rFonts w:asciiTheme="minorHAnsi" w:hAnsiTheme="minorHAnsi" w:cstheme="minorHAnsi"/>
        </w:rPr>
      </w:pPr>
      <w:r w:rsidRPr="004A1218">
        <w:rPr>
          <w:rFonts w:asciiTheme="minorHAnsi" w:hAnsiTheme="minorHAnsi" w:cstheme="minorHAnsi"/>
        </w:rPr>
        <w:t xml:space="preserve">Objednávateľ má právo, ale nie povinnosť objednať časť Plnenia podľa </w:t>
      </w:r>
      <w:r w:rsidRPr="004A1218">
        <w:rPr>
          <w:rFonts w:asciiTheme="minorHAnsi" w:hAnsiTheme="minorHAnsi" w:cstheme="minorHAnsi"/>
          <w:b/>
        </w:rPr>
        <w:t xml:space="preserve">bodu 3.1.2.4 </w:t>
      </w:r>
      <w:r w:rsidRPr="004A1218">
        <w:rPr>
          <w:rFonts w:asciiTheme="minorHAnsi" w:hAnsiTheme="minorHAnsi" w:cstheme="minorHAnsi"/>
        </w:rPr>
        <w:t xml:space="preserve">tejto Zmluvy </w:t>
      </w:r>
      <w:r w:rsidRPr="004A1218">
        <w:rPr>
          <w:rFonts w:asciiTheme="minorHAnsi" w:hAnsiTheme="minorHAnsi" w:cstheme="minorHAnsi"/>
          <w:b/>
        </w:rPr>
        <w:t>(Služby rozvoja na vyžiadanie).</w:t>
      </w:r>
    </w:p>
    <w:p w14:paraId="3ECCD384" w14:textId="589B02E8" w:rsidR="00F523A1" w:rsidRPr="004A1218" w:rsidRDefault="00F523A1" w:rsidP="00332B86">
      <w:pPr>
        <w:widowControl w:val="0"/>
        <w:tabs>
          <w:tab w:val="left" w:pos="705"/>
          <w:tab w:val="left" w:pos="707"/>
        </w:tabs>
        <w:autoSpaceDE w:val="0"/>
        <w:autoSpaceDN w:val="0"/>
        <w:ind w:right="138"/>
        <w:jc w:val="both"/>
        <w:rPr>
          <w:rFonts w:asciiTheme="minorHAnsi" w:hAnsiTheme="minorHAnsi" w:cstheme="minorHAnsi"/>
        </w:rPr>
      </w:pPr>
      <w:r w:rsidRPr="004A1218">
        <w:rPr>
          <w:rFonts w:asciiTheme="minorHAnsi" w:hAnsiTheme="minorHAnsi" w:cstheme="minorHAnsi"/>
        </w:rPr>
        <w:t xml:space="preserve">Služby rozvoja na vyžiadanie podľa bodu 3.1.2.4 budú Objednávateľom v prípade potreby objednávané počas celej doby platnosti Zmluvy čiastkovými objednávkami. Ku každej požiadavke Dodávateľ doplní potrebné činnosti s cenovým ohodnotením v zmysle príslušnej dohodnutej jednotkovej ceny, časový plán a predloží návrh spätne Objednávateľovi na schválenie. Až po internom schválení u Objednávateľa takto vypracovaný návrh čiastkovej objednávky môže byť zaslaný Dodávateľovi ako objednávka na dodávku služby. </w:t>
      </w:r>
    </w:p>
    <w:p w14:paraId="266AF105" w14:textId="12D18992" w:rsidR="00BF1C10" w:rsidRPr="004A1218" w:rsidRDefault="00BF1C10" w:rsidP="00EB387E">
      <w:pPr>
        <w:jc w:val="both"/>
        <w:rPr>
          <w:rFonts w:cs="Arial"/>
          <w:noProof w:val="0"/>
          <w:sz w:val="20"/>
          <w:szCs w:val="20"/>
        </w:rPr>
      </w:pPr>
    </w:p>
    <w:p w14:paraId="5CC69057" w14:textId="7A57B174" w:rsidR="00DE4714" w:rsidRPr="004A1218" w:rsidRDefault="00DE4714" w:rsidP="009D4EEC">
      <w:pPr>
        <w:jc w:val="both"/>
        <w:rPr>
          <w:rFonts w:cs="Arial"/>
          <w:noProof w:val="0"/>
          <w:sz w:val="20"/>
          <w:szCs w:val="20"/>
        </w:rPr>
      </w:pPr>
    </w:p>
    <w:p w14:paraId="7EADA784" w14:textId="0DEDA61B" w:rsidR="00D13856" w:rsidRPr="00332B86" w:rsidRDefault="00D13856" w:rsidP="00332B86">
      <w:pPr>
        <w:autoSpaceDE w:val="0"/>
        <w:autoSpaceDN w:val="0"/>
        <w:adjustRightInd w:val="0"/>
        <w:spacing w:before="120"/>
        <w:jc w:val="both"/>
        <w:rPr>
          <w:rFonts w:cs="Arial"/>
          <w:b/>
          <w:bCs/>
          <w:noProof w:val="0"/>
          <w:sz w:val="20"/>
          <w:szCs w:val="20"/>
        </w:rPr>
      </w:pPr>
      <w:r w:rsidRPr="004A1218">
        <w:rPr>
          <w:rFonts w:cs="Arial"/>
          <w:b/>
          <w:bCs/>
          <w:color w:val="000000"/>
          <w:sz w:val="20"/>
          <w:szCs w:val="20"/>
        </w:rPr>
        <w:t xml:space="preserve">Jedná sa o základné vymedzenie obchodných podmienok v </w:t>
      </w:r>
      <w:r w:rsidRPr="004A1218">
        <w:rPr>
          <w:rFonts w:ascii="Helvetica" w:hAnsi="Helvetica"/>
          <w:b/>
          <w:bCs/>
          <w:color w:val="000000"/>
          <w:sz w:val="20"/>
          <w:szCs w:val="20"/>
        </w:rPr>
        <w:t>rozsahu potrebnom na podanie Žiadosti o účasť</w:t>
      </w:r>
      <w:r w:rsidRPr="004A1218">
        <w:rPr>
          <w:rFonts w:cs="Arial"/>
          <w:b/>
          <w:bCs/>
          <w:color w:val="000000"/>
          <w:sz w:val="20"/>
          <w:szCs w:val="20"/>
        </w:rPr>
        <w:t>, pričom úpné obchodné podmienky – návrh zmluvy, budú poskytnuté len kvalifikovaným záujemcom.</w:t>
      </w:r>
      <w:r w:rsidRPr="00332B86">
        <w:rPr>
          <w:rFonts w:cs="Arial"/>
          <w:b/>
          <w:bCs/>
          <w:color w:val="000000"/>
          <w:sz w:val="20"/>
          <w:szCs w:val="20"/>
        </w:rPr>
        <w:t xml:space="preserve"> </w:t>
      </w:r>
    </w:p>
    <w:p w14:paraId="0F694E29" w14:textId="77777777" w:rsidR="00237530" w:rsidRDefault="00237530" w:rsidP="009D4EEC">
      <w:pPr>
        <w:jc w:val="both"/>
        <w:rPr>
          <w:rFonts w:cs="Arial"/>
          <w:noProof w:val="0"/>
          <w:sz w:val="20"/>
          <w:szCs w:val="20"/>
        </w:rPr>
      </w:pPr>
    </w:p>
    <w:p w14:paraId="493BEDAE" w14:textId="77777777" w:rsidR="00237530" w:rsidRDefault="00237530" w:rsidP="009D4EEC">
      <w:pPr>
        <w:jc w:val="both"/>
        <w:rPr>
          <w:rFonts w:cs="Arial"/>
          <w:noProof w:val="0"/>
          <w:sz w:val="20"/>
          <w:szCs w:val="20"/>
        </w:rPr>
      </w:pPr>
    </w:p>
    <w:p w14:paraId="521BDEBC" w14:textId="77777777" w:rsidR="00237530" w:rsidRDefault="00237530" w:rsidP="009D4EEC">
      <w:pPr>
        <w:jc w:val="both"/>
        <w:rPr>
          <w:rFonts w:cs="Arial"/>
          <w:noProof w:val="0"/>
          <w:sz w:val="20"/>
          <w:szCs w:val="20"/>
        </w:rPr>
      </w:pPr>
    </w:p>
    <w:p w14:paraId="0AD27BF3" w14:textId="74EC2C2F" w:rsidR="00DE4714" w:rsidRDefault="00DE4714" w:rsidP="009D4EEC">
      <w:pPr>
        <w:jc w:val="both"/>
        <w:rPr>
          <w:rFonts w:cs="Arial"/>
          <w:noProof w:val="0"/>
          <w:sz w:val="20"/>
          <w:szCs w:val="20"/>
        </w:rPr>
      </w:pPr>
    </w:p>
    <w:p w14:paraId="14B9CFF4" w14:textId="77777777" w:rsidR="00666A1E" w:rsidRPr="004D239D" w:rsidRDefault="00666A1E" w:rsidP="003F2325">
      <w:pPr>
        <w:pStyle w:val="Nadpis1"/>
      </w:pPr>
      <w:bookmarkStart w:id="88" w:name="_Toc216696635"/>
      <w:r w:rsidRPr="004D239D">
        <w:lastRenderedPageBreak/>
        <w:t>E KRITÉRIÁ NA VYHODNOTENIE PONÚK A PRAVIDLÁ ICH UPLATNENIA</w:t>
      </w:r>
      <w:bookmarkEnd w:id="88"/>
    </w:p>
    <w:p w14:paraId="64D09194" w14:textId="77777777" w:rsidR="000A38A1" w:rsidRPr="00CF48A7" w:rsidRDefault="000A38A1" w:rsidP="000A38A1">
      <w:pPr>
        <w:jc w:val="both"/>
        <w:rPr>
          <w:rFonts w:cs="Arial"/>
          <w:noProof w:val="0"/>
          <w:sz w:val="20"/>
          <w:szCs w:val="20"/>
        </w:rPr>
      </w:pPr>
    </w:p>
    <w:p w14:paraId="32E4E52D" w14:textId="77777777" w:rsidR="00237530" w:rsidRPr="00CF48A7" w:rsidRDefault="00237530" w:rsidP="00237530">
      <w:pPr>
        <w:spacing w:before="360"/>
        <w:rPr>
          <w:sz w:val="20"/>
          <w:szCs w:val="20"/>
        </w:rPr>
      </w:pPr>
      <w:r w:rsidRPr="00CF48A7">
        <w:rPr>
          <w:sz w:val="20"/>
          <w:szCs w:val="20"/>
        </w:rPr>
        <w:t xml:space="preserve">Verejný obstarávateľ vyhodnotí ponuky v súlade s § 44 ods. 3 písm. c) zákona o verejnom obstarávaní na základe kritéria – </w:t>
      </w:r>
      <w:r w:rsidRPr="00CF48A7">
        <w:rPr>
          <w:b/>
          <w:bCs/>
          <w:sz w:val="20"/>
          <w:szCs w:val="20"/>
        </w:rPr>
        <w:t>Najnižšia cena</w:t>
      </w:r>
      <w:r w:rsidRPr="00CF48A7">
        <w:rPr>
          <w:sz w:val="20"/>
          <w:szCs w:val="20"/>
        </w:rPr>
        <w:t>.</w:t>
      </w:r>
    </w:p>
    <w:p w14:paraId="1238BACE" w14:textId="77777777" w:rsidR="00237530" w:rsidRPr="00CF48A7" w:rsidRDefault="00237530" w:rsidP="00237530">
      <w:pPr>
        <w:pStyle w:val="Odsekzoznamu"/>
        <w:spacing w:before="120"/>
        <w:ind w:left="0"/>
        <w:jc w:val="both"/>
        <w:rPr>
          <w:sz w:val="20"/>
          <w:szCs w:val="20"/>
        </w:rPr>
      </w:pPr>
      <w:r w:rsidRPr="00CF48A7">
        <w:rPr>
          <w:sz w:val="20"/>
          <w:szCs w:val="20"/>
        </w:rPr>
        <w:t xml:space="preserve">Jediným kritériom na vyhodnotenie ponúk je </w:t>
      </w:r>
      <w:r w:rsidRPr="00CF48A7">
        <w:rPr>
          <w:b/>
          <w:bCs/>
          <w:sz w:val="20"/>
          <w:szCs w:val="20"/>
        </w:rPr>
        <w:t>najnižšia cena</w:t>
      </w:r>
      <w:r w:rsidRPr="00CF48A7">
        <w:rPr>
          <w:sz w:val="20"/>
          <w:szCs w:val="20"/>
        </w:rPr>
        <w:t xml:space="preserve"> za poskytnutie predmetu zákazky, vypočítaná a vyjadrená v </w:t>
      </w:r>
      <w:r w:rsidRPr="00CF48A7">
        <w:rPr>
          <w:b/>
          <w:bCs/>
          <w:sz w:val="20"/>
          <w:szCs w:val="20"/>
        </w:rPr>
        <w:t>Eurách s DPH</w:t>
      </w:r>
      <w:r w:rsidRPr="00CF48A7">
        <w:rPr>
          <w:sz w:val="20"/>
          <w:szCs w:val="20"/>
        </w:rPr>
        <w:t>.</w:t>
      </w:r>
    </w:p>
    <w:p w14:paraId="66F3888D" w14:textId="77777777" w:rsidR="00237530" w:rsidRPr="00CF48A7" w:rsidRDefault="00237530" w:rsidP="00237530">
      <w:pPr>
        <w:pStyle w:val="Odsekzoznamu"/>
        <w:spacing w:before="120"/>
        <w:ind w:left="0"/>
        <w:jc w:val="both"/>
        <w:rPr>
          <w:sz w:val="20"/>
          <w:szCs w:val="20"/>
        </w:rPr>
      </w:pPr>
      <w:r w:rsidRPr="00CF48A7">
        <w:rPr>
          <w:sz w:val="20"/>
          <w:szCs w:val="20"/>
        </w:rPr>
        <w:t>Hodnotenie ponúk bude v zmysle § 53 zákona o verejnom obstarávaní.</w:t>
      </w:r>
    </w:p>
    <w:p w14:paraId="27CA829C" w14:textId="77777777" w:rsidR="00237530" w:rsidRPr="00CF48A7" w:rsidRDefault="00237530" w:rsidP="00237530">
      <w:pPr>
        <w:pStyle w:val="Odsekzoznamu"/>
        <w:spacing w:before="120"/>
        <w:ind w:left="0" w:right="-113"/>
        <w:jc w:val="both"/>
        <w:rPr>
          <w:sz w:val="20"/>
          <w:szCs w:val="20"/>
        </w:rPr>
      </w:pPr>
      <w:r w:rsidRPr="00CF48A7">
        <w:rPr>
          <w:sz w:val="20"/>
          <w:szCs w:val="20"/>
        </w:rPr>
        <w:t xml:space="preserve">Úspešný bude ten uchádzač, ktorý ponúkne za predmet zákazky </w:t>
      </w:r>
      <w:r w:rsidRPr="00CF48A7">
        <w:rPr>
          <w:b/>
          <w:sz w:val="20"/>
          <w:szCs w:val="20"/>
        </w:rPr>
        <w:t>najnižšiu cenu</w:t>
      </w:r>
      <w:r w:rsidRPr="00CF48A7">
        <w:rPr>
          <w:sz w:val="20"/>
          <w:szCs w:val="20"/>
        </w:rPr>
        <w:t xml:space="preserve"> a splní podmienky účasti. Poradie ostatných uchádzačov sa zostaví podľa výšky ponukovej ceny vzostupne (od najnižšej po najvyššiu ponukovú cenu) od 2 po x, kde x je počet uchádzačov, ktorých ponuky sa vyhodnocovali.</w:t>
      </w:r>
    </w:p>
    <w:p w14:paraId="42F21D00" w14:textId="77777777" w:rsidR="00BF1C10" w:rsidRDefault="00BF1C10" w:rsidP="00BF1C10">
      <w:pPr>
        <w:pStyle w:val="Odsekzoznamu"/>
        <w:ind w:left="360"/>
        <w:jc w:val="both"/>
      </w:pPr>
    </w:p>
    <w:p w14:paraId="5F1ACBA5" w14:textId="77777777" w:rsidR="00237530" w:rsidRDefault="00237530" w:rsidP="00BF1C10">
      <w:pPr>
        <w:pStyle w:val="Odsekzoznamu"/>
        <w:ind w:left="360"/>
        <w:jc w:val="both"/>
      </w:pPr>
    </w:p>
    <w:p w14:paraId="7554CB46" w14:textId="77777777" w:rsidR="00237530" w:rsidRDefault="00237530" w:rsidP="00BF1C10">
      <w:pPr>
        <w:pStyle w:val="Odsekzoznamu"/>
        <w:ind w:left="360"/>
        <w:jc w:val="both"/>
      </w:pPr>
    </w:p>
    <w:p w14:paraId="38AB29C4" w14:textId="77777777" w:rsidR="00237530" w:rsidRDefault="00237530" w:rsidP="00BF1C10">
      <w:pPr>
        <w:pStyle w:val="Odsekzoznamu"/>
        <w:ind w:left="360"/>
        <w:jc w:val="both"/>
      </w:pPr>
    </w:p>
    <w:p w14:paraId="3F9E963B" w14:textId="77777777" w:rsidR="00237530" w:rsidRDefault="00237530" w:rsidP="00BF1C10">
      <w:pPr>
        <w:pStyle w:val="Odsekzoznamu"/>
        <w:ind w:left="360"/>
        <w:jc w:val="both"/>
      </w:pPr>
    </w:p>
    <w:p w14:paraId="6230ABD6" w14:textId="77777777" w:rsidR="00237530" w:rsidRDefault="00237530" w:rsidP="00BF1C10">
      <w:pPr>
        <w:pStyle w:val="Odsekzoznamu"/>
        <w:ind w:left="360"/>
        <w:jc w:val="both"/>
      </w:pPr>
    </w:p>
    <w:p w14:paraId="12D05B07" w14:textId="77777777" w:rsidR="00237530" w:rsidRDefault="00237530" w:rsidP="00BF1C10">
      <w:pPr>
        <w:pStyle w:val="Odsekzoznamu"/>
        <w:ind w:left="360"/>
        <w:jc w:val="both"/>
      </w:pPr>
    </w:p>
    <w:p w14:paraId="25CC2291" w14:textId="77777777" w:rsidR="00237530" w:rsidRDefault="00237530" w:rsidP="00BF1C10">
      <w:pPr>
        <w:pStyle w:val="Odsekzoznamu"/>
        <w:ind w:left="360"/>
        <w:jc w:val="both"/>
      </w:pPr>
    </w:p>
    <w:p w14:paraId="4D6DC69E" w14:textId="77777777" w:rsidR="00237530" w:rsidRDefault="00237530" w:rsidP="00BF1C10">
      <w:pPr>
        <w:pStyle w:val="Odsekzoznamu"/>
        <w:ind w:left="360"/>
        <w:jc w:val="both"/>
      </w:pPr>
    </w:p>
    <w:p w14:paraId="5B23F701" w14:textId="77777777" w:rsidR="00237530" w:rsidRDefault="00237530" w:rsidP="00BF1C10">
      <w:pPr>
        <w:pStyle w:val="Odsekzoznamu"/>
        <w:ind w:left="360"/>
        <w:jc w:val="both"/>
      </w:pPr>
    </w:p>
    <w:p w14:paraId="6203805F" w14:textId="77777777" w:rsidR="00237530" w:rsidRDefault="00237530" w:rsidP="00BF1C10">
      <w:pPr>
        <w:pStyle w:val="Odsekzoznamu"/>
        <w:ind w:left="360"/>
        <w:jc w:val="both"/>
      </w:pPr>
    </w:p>
    <w:p w14:paraId="2EA4194A" w14:textId="77777777" w:rsidR="00237530" w:rsidRDefault="00237530" w:rsidP="00BF1C10">
      <w:pPr>
        <w:pStyle w:val="Odsekzoznamu"/>
        <w:ind w:left="360"/>
        <w:jc w:val="both"/>
      </w:pPr>
    </w:p>
    <w:p w14:paraId="6A68C67E" w14:textId="77777777" w:rsidR="00237530" w:rsidRDefault="00237530" w:rsidP="00BF1C10">
      <w:pPr>
        <w:pStyle w:val="Odsekzoznamu"/>
        <w:ind w:left="360"/>
        <w:jc w:val="both"/>
      </w:pPr>
    </w:p>
    <w:p w14:paraId="723BBB1B" w14:textId="77777777" w:rsidR="00237530" w:rsidRDefault="00237530" w:rsidP="00BF1C10">
      <w:pPr>
        <w:pStyle w:val="Odsekzoznamu"/>
        <w:ind w:left="360"/>
        <w:jc w:val="both"/>
      </w:pPr>
    </w:p>
    <w:p w14:paraId="6863B37A" w14:textId="77777777" w:rsidR="00237530" w:rsidRDefault="00237530" w:rsidP="00BF1C10">
      <w:pPr>
        <w:pStyle w:val="Odsekzoznamu"/>
        <w:ind w:left="360"/>
        <w:jc w:val="both"/>
      </w:pPr>
    </w:p>
    <w:p w14:paraId="548B9FA1" w14:textId="77777777" w:rsidR="00237530" w:rsidRDefault="00237530" w:rsidP="00BF1C10">
      <w:pPr>
        <w:pStyle w:val="Odsekzoznamu"/>
        <w:ind w:left="360"/>
        <w:jc w:val="both"/>
      </w:pPr>
    </w:p>
    <w:p w14:paraId="364EC8AE" w14:textId="77777777" w:rsidR="00237530" w:rsidRDefault="00237530" w:rsidP="00BF1C10">
      <w:pPr>
        <w:pStyle w:val="Odsekzoznamu"/>
        <w:ind w:left="360"/>
        <w:jc w:val="both"/>
      </w:pPr>
    </w:p>
    <w:p w14:paraId="49C5BE29" w14:textId="77777777" w:rsidR="00237530" w:rsidRDefault="00237530" w:rsidP="00BF1C10">
      <w:pPr>
        <w:pStyle w:val="Odsekzoznamu"/>
        <w:ind w:left="360"/>
        <w:jc w:val="both"/>
      </w:pPr>
    </w:p>
    <w:p w14:paraId="4E58D881" w14:textId="77777777" w:rsidR="00237530" w:rsidRDefault="00237530" w:rsidP="00BF1C10">
      <w:pPr>
        <w:pStyle w:val="Odsekzoznamu"/>
        <w:ind w:left="360"/>
        <w:jc w:val="both"/>
      </w:pPr>
    </w:p>
    <w:p w14:paraId="1DA743D0" w14:textId="77777777" w:rsidR="00237530" w:rsidRDefault="00237530" w:rsidP="00BF1C10">
      <w:pPr>
        <w:pStyle w:val="Odsekzoznamu"/>
        <w:ind w:left="360"/>
        <w:jc w:val="both"/>
      </w:pPr>
    </w:p>
    <w:p w14:paraId="14075CFB" w14:textId="77777777" w:rsidR="00237530" w:rsidRDefault="00237530" w:rsidP="00BF1C10">
      <w:pPr>
        <w:pStyle w:val="Odsekzoznamu"/>
        <w:ind w:left="360"/>
        <w:jc w:val="both"/>
      </w:pPr>
    </w:p>
    <w:p w14:paraId="3F9EE0F9" w14:textId="77777777" w:rsidR="00237530" w:rsidRDefault="00237530" w:rsidP="00BF1C10">
      <w:pPr>
        <w:pStyle w:val="Odsekzoznamu"/>
        <w:ind w:left="360"/>
        <w:jc w:val="both"/>
      </w:pPr>
    </w:p>
    <w:p w14:paraId="4ED649D5" w14:textId="77777777" w:rsidR="00237530" w:rsidRDefault="00237530" w:rsidP="00BF1C10">
      <w:pPr>
        <w:pStyle w:val="Odsekzoznamu"/>
        <w:ind w:left="360"/>
        <w:jc w:val="both"/>
      </w:pPr>
    </w:p>
    <w:p w14:paraId="2FACE42C" w14:textId="77777777" w:rsidR="00237530" w:rsidRDefault="00237530" w:rsidP="00BF1C10">
      <w:pPr>
        <w:pStyle w:val="Odsekzoznamu"/>
        <w:ind w:left="360"/>
        <w:jc w:val="both"/>
      </w:pPr>
    </w:p>
    <w:p w14:paraId="0393FBA3" w14:textId="77777777" w:rsidR="00237530" w:rsidRDefault="00237530" w:rsidP="00BF1C10">
      <w:pPr>
        <w:pStyle w:val="Odsekzoznamu"/>
        <w:ind w:left="360"/>
        <w:jc w:val="both"/>
      </w:pPr>
    </w:p>
    <w:p w14:paraId="506439A4" w14:textId="77777777" w:rsidR="00237530" w:rsidRDefault="00237530" w:rsidP="00BF1C10">
      <w:pPr>
        <w:pStyle w:val="Odsekzoznamu"/>
        <w:ind w:left="360"/>
        <w:jc w:val="both"/>
      </w:pPr>
    </w:p>
    <w:p w14:paraId="2D130D3B" w14:textId="77777777" w:rsidR="00237530" w:rsidRDefault="00237530" w:rsidP="00BF1C10">
      <w:pPr>
        <w:pStyle w:val="Odsekzoznamu"/>
        <w:ind w:left="360"/>
        <w:jc w:val="both"/>
      </w:pPr>
    </w:p>
    <w:p w14:paraId="4DF5BD55" w14:textId="77777777" w:rsidR="00237530" w:rsidRDefault="00237530" w:rsidP="00BF1C10">
      <w:pPr>
        <w:pStyle w:val="Odsekzoznamu"/>
        <w:ind w:left="360"/>
        <w:jc w:val="both"/>
      </w:pPr>
    </w:p>
    <w:p w14:paraId="639FD99F" w14:textId="77777777" w:rsidR="00237530" w:rsidRDefault="00237530" w:rsidP="00BF1C10">
      <w:pPr>
        <w:pStyle w:val="Odsekzoznamu"/>
        <w:ind w:left="360"/>
        <w:jc w:val="both"/>
      </w:pPr>
    </w:p>
    <w:p w14:paraId="0C035DCF" w14:textId="77777777" w:rsidR="00237530" w:rsidRDefault="00237530" w:rsidP="00BF1C10">
      <w:pPr>
        <w:pStyle w:val="Odsekzoznamu"/>
        <w:ind w:left="360"/>
        <w:jc w:val="both"/>
      </w:pPr>
    </w:p>
    <w:p w14:paraId="476E7B72" w14:textId="77777777" w:rsidR="00237530" w:rsidRDefault="00237530" w:rsidP="00BF1C10">
      <w:pPr>
        <w:pStyle w:val="Odsekzoznamu"/>
        <w:ind w:left="360"/>
        <w:jc w:val="both"/>
      </w:pPr>
    </w:p>
    <w:p w14:paraId="53FD9E44" w14:textId="77777777" w:rsidR="00237530" w:rsidRDefault="00237530" w:rsidP="00BF1C10">
      <w:pPr>
        <w:pStyle w:val="Odsekzoznamu"/>
        <w:ind w:left="360"/>
        <w:jc w:val="both"/>
      </w:pPr>
    </w:p>
    <w:p w14:paraId="6EFFDEF6" w14:textId="77777777" w:rsidR="00237530" w:rsidRDefault="00237530" w:rsidP="00BF1C10">
      <w:pPr>
        <w:pStyle w:val="Odsekzoznamu"/>
        <w:ind w:left="360"/>
        <w:jc w:val="both"/>
      </w:pPr>
    </w:p>
    <w:p w14:paraId="0EC8B89B" w14:textId="77777777" w:rsidR="00237530" w:rsidRDefault="00237530" w:rsidP="00BF1C10">
      <w:pPr>
        <w:pStyle w:val="Odsekzoznamu"/>
        <w:ind w:left="360"/>
        <w:jc w:val="both"/>
      </w:pPr>
    </w:p>
    <w:p w14:paraId="7B82B498" w14:textId="77777777" w:rsidR="00267DB1" w:rsidRDefault="00267DB1" w:rsidP="00BF1C10">
      <w:pPr>
        <w:pStyle w:val="Odsekzoznamu"/>
        <w:ind w:left="360"/>
        <w:jc w:val="both"/>
      </w:pPr>
    </w:p>
    <w:p w14:paraId="6029DDF0" w14:textId="77777777" w:rsidR="00237530" w:rsidRDefault="00237530" w:rsidP="00BF1C10">
      <w:pPr>
        <w:pStyle w:val="Odsekzoznamu"/>
        <w:ind w:left="360"/>
        <w:jc w:val="both"/>
      </w:pPr>
    </w:p>
    <w:p w14:paraId="28DD5868" w14:textId="77777777" w:rsidR="00CF48A7" w:rsidRDefault="00CF48A7" w:rsidP="00BF1C10">
      <w:pPr>
        <w:pStyle w:val="Odsekzoznamu"/>
        <w:ind w:left="360"/>
        <w:jc w:val="both"/>
      </w:pPr>
    </w:p>
    <w:p w14:paraId="541137CE" w14:textId="77777777" w:rsidR="00CF48A7" w:rsidRDefault="00CF48A7" w:rsidP="00BF1C10">
      <w:pPr>
        <w:pStyle w:val="Odsekzoznamu"/>
        <w:ind w:left="360"/>
        <w:jc w:val="both"/>
      </w:pPr>
    </w:p>
    <w:p w14:paraId="0BDC3669" w14:textId="77777777" w:rsidR="00237530" w:rsidRDefault="00237530" w:rsidP="00BF1C10">
      <w:pPr>
        <w:pStyle w:val="Odsekzoznamu"/>
        <w:ind w:left="360"/>
        <w:jc w:val="both"/>
      </w:pPr>
    </w:p>
    <w:p w14:paraId="359F45EE" w14:textId="77777777" w:rsidR="00237530" w:rsidRPr="00AF34E0" w:rsidRDefault="00237530" w:rsidP="00BF1C10">
      <w:pPr>
        <w:pStyle w:val="Odsekzoznamu"/>
        <w:ind w:left="360"/>
        <w:jc w:val="both"/>
        <w:rPr>
          <w:rFonts w:cs="Arial"/>
          <w:noProof w:val="0"/>
          <w:sz w:val="20"/>
          <w:szCs w:val="20"/>
        </w:rPr>
      </w:pPr>
    </w:p>
    <w:p w14:paraId="63337AFE" w14:textId="2FB3AE42" w:rsidR="00844EB8" w:rsidRPr="004D239D" w:rsidRDefault="00844EB8" w:rsidP="003F2325">
      <w:pPr>
        <w:pStyle w:val="Nadpis1"/>
      </w:pPr>
      <w:bookmarkStart w:id="89" w:name="_Toc216696636"/>
      <w:r w:rsidRPr="004D239D">
        <w:lastRenderedPageBreak/>
        <w:t>F PODMIENKY ÚČASTI</w:t>
      </w:r>
      <w:bookmarkEnd w:id="89"/>
      <w:r w:rsidRPr="004D239D">
        <w:t xml:space="preserve"> </w:t>
      </w:r>
    </w:p>
    <w:p w14:paraId="3EFCB2F4" w14:textId="0A70F7EF" w:rsidR="00B932AF" w:rsidRPr="004D239D" w:rsidRDefault="00B932AF" w:rsidP="00C27CF0">
      <w:pPr>
        <w:jc w:val="both"/>
        <w:rPr>
          <w:rFonts w:cs="Arial"/>
          <w:noProof w:val="0"/>
          <w:sz w:val="20"/>
          <w:szCs w:val="20"/>
        </w:rPr>
      </w:pPr>
    </w:p>
    <w:p w14:paraId="72CFA9AF" w14:textId="77777777" w:rsidR="00667941" w:rsidRPr="004D239D" w:rsidRDefault="00667941" w:rsidP="00667941">
      <w:pPr>
        <w:rPr>
          <w:rFonts w:cs="Arial"/>
          <w:noProof w:val="0"/>
        </w:rPr>
      </w:pPr>
    </w:p>
    <w:p w14:paraId="4D73D961" w14:textId="19D16FC3" w:rsidR="00874AC6" w:rsidRPr="004D239D" w:rsidRDefault="00874AC6">
      <w:pPr>
        <w:pStyle w:val="Odsekzoznamu"/>
        <w:numPr>
          <w:ilvl w:val="1"/>
          <w:numId w:val="15"/>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24162EBE"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3847"/>
      </w:tblGrid>
      <w:tr w:rsidR="0042641E" w:rsidRPr="004D239D" w14:paraId="642B1892" w14:textId="77777777" w:rsidTr="0003160F">
        <w:trPr>
          <w:trHeight w:val="58"/>
        </w:trPr>
        <w:tc>
          <w:tcPr>
            <w:tcW w:w="2847" w:type="pct"/>
          </w:tcPr>
          <w:p w14:paraId="59F0D0E5" w14:textId="2EC3B3FD"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tcPr>
          <w:p w14:paraId="15D6955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1B5D0D12" w14:textId="77777777" w:rsidTr="0003160F">
        <w:tc>
          <w:tcPr>
            <w:tcW w:w="2847" w:type="pct"/>
          </w:tcPr>
          <w:p w14:paraId="7CDC1492" w14:textId="642EB865" w:rsidR="0042641E" w:rsidRPr="004D239D" w:rsidRDefault="0042641E">
            <w:pPr>
              <w:pStyle w:val="Odsekzoznamu"/>
              <w:numPr>
                <w:ilvl w:val="0"/>
                <w:numId w:val="35"/>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tcPr>
          <w:p w14:paraId="1375702C"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12ED442" w14:textId="77777777" w:rsidTr="0003160F">
        <w:tc>
          <w:tcPr>
            <w:tcW w:w="2847" w:type="pct"/>
          </w:tcPr>
          <w:p w14:paraId="1D294ED5" w14:textId="6D0CE3D7" w:rsidR="0042641E" w:rsidRPr="004D239D" w:rsidRDefault="0042641E">
            <w:pPr>
              <w:pStyle w:val="Odsekzoznamu"/>
              <w:numPr>
                <w:ilvl w:val="0"/>
                <w:numId w:val="35"/>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tcPr>
          <w:p w14:paraId="54C1F48E" w14:textId="328A4688"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2FCFC7C0"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5729E103" w14:textId="77777777" w:rsidTr="0003160F">
        <w:tc>
          <w:tcPr>
            <w:tcW w:w="2847" w:type="pct"/>
          </w:tcPr>
          <w:p w14:paraId="528DF504" w14:textId="0EC3C38C" w:rsidR="0042641E" w:rsidRPr="004D239D" w:rsidRDefault="0042641E">
            <w:pPr>
              <w:pStyle w:val="Odsekzoznamu"/>
              <w:numPr>
                <w:ilvl w:val="0"/>
                <w:numId w:val="35"/>
              </w:numPr>
              <w:rPr>
                <w:rFonts w:cs="Arial"/>
                <w:noProof w:val="0"/>
                <w:sz w:val="20"/>
                <w:szCs w:val="20"/>
              </w:rPr>
            </w:pPr>
            <w:r w:rsidRPr="004D239D">
              <w:rPr>
                <w:rFonts w:cs="Arial"/>
                <w:noProof w:val="0"/>
                <w:sz w:val="20"/>
                <w:szCs w:val="20"/>
              </w:rPr>
              <w:t>nemá evidované daňové nedoplatky voči daňovému úradu a</w:t>
            </w:r>
            <w:r w:rsidR="00DB5938">
              <w:rPr>
                <w:rFonts w:cs="Arial"/>
                <w:noProof w:val="0"/>
                <w:sz w:val="20"/>
                <w:szCs w:val="20"/>
              </w:rPr>
              <w:t xml:space="preserve"> col</w:t>
            </w:r>
            <w:r w:rsidRPr="004D239D">
              <w:rPr>
                <w:rFonts w:cs="Arial"/>
                <w:noProof w:val="0"/>
                <w:sz w:val="20"/>
                <w:szCs w:val="20"/>
              </w:rPr>
              <w:t>nému úrad</w:t>
            </w:r>
            <w:r w:rsidR="00154440">
              <w:rPr>
                <w:rFonts w:cs="Arial"/>
                <w:noProof w:val="0"/>
                <w:sz w:val="20"/>
                <w:szCs w:val="20"/>
              </w:rPr>
              <w:t>u podľa osobitných predpisov</w:t>
            </w:r>
            <w:r w:rsidRPr="004D239D">
              <w:rPr>
                <w:rFonts w:cs="Arial"/>
                <w:noProof w:val="0"/>
                <w:sz w:val="20"/>
                <w:szCs w:val="20"/>
              </w:rPr>
              <w:t xml:space="preserve"> v Slovenskej republike a v štáte sídla, miesta podnikania alebo obvyklého pobytu,</w:t>
            </w:r>
          </w:p>
        </w:tc>
        <w:tc>
          <w:tcPr>
            <w:tcW w:w="2153" w:type="pct"/>
          </w:tcPr>
          <w:p w14:paraId="2AFD6C20" w14:textId="372BA3CE" w:rsidR="0042641E" w:rsidRPr="004D239D" w:rsidRDefault="0042641E" w:rsidP="00DB5938">
            <w:pPr>
              <w:pStyle w:val="TableParagraph"/>
              <w:ind w:right="126"/>
              <w:rPr>
                <w:rFonts w:ascii="Arial" w:hAnsi="Arial" w:cs="Arial"/>
                <w:sz w:val="20"/>
                <w:szCs w:val="20"/>
                <w:lang w:bidi="ar-SA"/>
              </w:rPr>
            </w:pPr>
            <w:r w:rsidRPr="004D239D">
              <w:rPr>
                <w:rFonts w:ascii="Arial" w:hAnsi="Arial" w:cs="Arial"/>
                <w:sz w:val="20"/>
                <w:szCs w:val="20"/>
                <w:lang w:bidi="ar-SA"/>
              </w:rPr>
              <w:t xml:space="preserve">Uchádzač predloží potvrdenie miestne príslušného daňového úradu a miestne príslušného </w:t>
            </w:r>
            <w:r w:rsidR="00DB5938">
              <w:rPr>
                <w:rFonts w:ascii="Arial" w:hAnsi="Arial" w:cs="Arial"/>
                <w:sz w:val="20"/>
                <w:szCs w:val="20"/>
                <w:lang w:bidi="ar-SA"/>
              </w:rPr>
              <w:t>col</w:t>
            </w:r>
            <w:r w:rsidRPr="004D239D">
              <w:rPr>
                <w:rFonts w:ascii="Arial" w:hAnsi="Arial" w:cs="Arial"/>
                <w:sz w:val="20"/>
                <w:szCs w:val="20"/>
                <w:lang w:bidi="ar-SA"/>
              </w:rPr>
              <w:t>ného úradu nie staršie ako tri mesiace.</w:t>
            </w:r>
          </w:p>
        </w:tc>
      </w:tr>
      <w:tr w:rsidR="0042641E" w:rsidRPr="004D239D" w14:paraId="0DDA1583" w14:textId="77777777" w:rsidTr="0003160F">
        <w:tc>
          <w:tcPr>
            <w:tcW w:w="2847" w:type="pct"/>
          </w:tcPr>
          <w:p w14:paraId="264DF2F7" w14:textId="6F90F5CE" w:rsidR="0042641E" w:rsidRPr="004D239D" w:rsidRDefault="0042641E">
            <w:pPr>
              <w:pStyle w:val="Odsekzoznamu"/>
              <w:numPr>
                <w:ilvl w:val="0"/>
                <w:numId w:val="35"/>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tcPr>
          <w:p w14:paraId="176EB9C9"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735EF64" w14:textId="77777777" w:rsidTr="0003160F">
        <w:tc>
          <w:tcPr>
            <w:tcW w:w="2847" w:type="pct"/>
          </w:tcPr>
          <w:p w14:paraId="4DBD8C24" w14:textId="5D0DB0BE" w:rsidR="0042641E" w:rsidRPr="004D239D" w:rsidRDefault="0042641E">
            <w:pPr>
              <w:pStyle w:val="Odsekzoznamu"/>
              <w:numPr>
                <w:ilvl w:val="0"/>
                <w:numId w:val="35"/>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tcPr>
          <w:p w14:paraId="7BB62EFF"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58AE160C" w14:textId="77777777" w:rsidTr="0003160F">
        <w:tc>
          <w:tcPr>
            <w:tcW w:w="2847" w:type="pct"/>
          </w:tcPr>
          <w:p w14:paraId="6BCC2CD5" w14:textId="1E21D7E5" w:rsidR="0042641E" w:rsidRPr="004D239D" w:rsidRDefault="0042641E">
            <w:pPr>
              <w:pStyle w:val="Odsekzoznamu"/>
              <w:numPr>
                <w:ilvl w:val="0"/>
                <w:numId w:val="35"/>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tcPr>
          <w:p w14:paraId="12E0E496"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374E5C30" w14:textId="21E37C60" w:rsidR="0042641E" w:rsidRDefault="0042641E" w:rsidP="00874AC6">
      <w:pPr>
        <w:jc w:val="both"/>
        <w:rPr>
          <w:rFonts w:cs="Arial"/>
          <w:noProof w:val="0"/>
          <w:sz w:val="20"/>
          <w:szCs w:val="20"/>
        </w:rPr>
      </w:pPr>
    </w:p>
    <w:p w14:paraId="31A05F9B" w14:textId="77777777" w:rsidR="007721D8" w:rsidRDefault="007721D8" w:rsidP="007721D8">
      <w:pPr>
        <w:pStyle w:val="Odsekzoznamu"/>
        <w:ind w:left="360"/>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 xml:space="preserve">podľa § 32 </w:t>
      </w:r>
      <w:r>
        <w:rPr>
          <w:rFonts w:cs="Arial"/>
          <w:b/>
          <w:noProof w:val="0"/>
          <w:sz w:val="20"/>
          <w:szCs w:val="20"/>
        </w:rPr>
        <w:t>ods. 7</w:t>
      </w:r>
      <w:r w:rsidRPr="004D239D">
        <w:rPr>
          <w:rFonts w:cs="Arial"/>
          <w:b/>
          <w:noProof w:val="0"/>
          <w:sz w:val="20"/>
          <w:szCs w:val="20"/>
        </w:rPr>
        <w:t xml:space="preserve"> ZVO</w:t>
      </w:r>
      <w:r w:rsidRPr="004D239D">
        <w:rPr>
          <w:rFonts w:cs="Arial"/>
          <w:noProof w:val="0"/>
          <w:sz w:val="20"/>
          <w:szCs w:val="20"/>
        </w:rPr>
        <w:t xml:space="preserve"> musí uchádzač nasledovne preukázať:</w:t>
      </w:r>
    </w:p>
    <w:p w14:paraId="70807953" w14:textId="77777777" w:rsidR="007721D8" w:rsidRDefault="007721D8" w:rsidP="007721D8">
      <w:pPr>
        <w:pStyle w:val="Odsekzoznamu"/>
        <w:ind w:left="360"/>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3847"/>
      </w:tblGrid>
      <w:tr w:rsidR="007721D8" w:rsidRPr="004D239D" w14:paraId="3A732EA4" w14:textId="77777777" w:rsidTr="008B2310">
        <w:tc>
          <w:tcPr>
            <w:tcW w:w="2847" w:type="pct"/>
          </w:tcPr>
          <w:p w14:paraId="0BBB51F4" w14:textId="77777777" w:rsidR="007721D8" w:rsidRPr="00447E56" w:rsidRDefault="007721D8" w:rsidP="008B2310">
            <w:pPr>
              <w:rPr>
                <w:rFonts w:cs="Arial"/>
                <w:noProof w:val="0"/>
                <w:sz w:val="20"/>
                <w:szCs w:val="20"/>
              </w:rPr>
            </w:pPr>
            <w:r>
              <w:rPr>
                <w:rFonts w:cs="Arial"/>
                <w:noProof w:val="0"/>
                <w:sz w:val="20"/>
                <w:szCs w:val="20"/>
              </w:rPr>
              <w:t>Splnenie podmienky účasti v zmysle § 32 ods. 7 ZVO spôsobom uvedeným v predmetnom ustanovení.</w:t>
            </w:r>
          </w:p>
        </w:tc>
        <w:tc>
          <w:tcPr>
            <w:tcW w:w="2153" w:type="pct"/>
            <w:vAlign w:val="center"/>
          </w:tcPr>
          <w:p w14:paraId="2C43A73A" w14:textId="3C1865B2" w:rsidR="007721D8" w:rsidRPr="004D239D" w:rsidRDefault="007721D8" w:rsidP="00CA7D33">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Pr>
                <w:rFonts w:ascii="Arial" w:hAnsi="Arial" w:cs="Arial"/>
                <w:sz w:val="20"/>
                <w:szCs w:val="20"/>
                <w:lang w:bidi="ar-SA"/>
              </w:rPr>
              <w:t xml:space="preserve"> – </w:t>
            </w:r>
            <w:r w:rsidRPr="00CA7D33">
              <w:rPr>
                <w:rFonts w:ascii="Arial" w:hAnsi="Arial" w:cs="Arial"/>
                <w:b/>
                <w:sz w:val="20"/>
                <w:szCs w:val="20"/>
                <w:lang w:bidi="ar-SA"/>
              </w:rPr>
              <w:t xml:space="preserve">príloha č. </w:t>
            </w:r>
            <w:r w:rsidR="004B21C7">
              <w:rPr>
                <w:rFonts w:ascii="Arial" w:hAnsi="Arial" w:cs="Arial"/>
                <w:b/>
                <w:sz w:val="20"/>
                <w:szCs w:val="20"/>
                <w:lang w:bidi="ar-SA"/>
              </w:rPr>
              <w:t>5</w:t>
            </w:r>
            <w:r w:rsidRPr="00CA7D33">
              <w:rPr>
                <w:rFonts w:ascii="Arial" w:hAnsi="Arial" w:cs="Arial"/>
                <w:b/>
                <w:sz w:val="20"/>
                <w:szCs w:val="20"/>
                <w:lang w:bidi="ar-SA"/>
              </w:rPr>
              <w:t xml:space="preserve"> súťažných podkladov.</w:t>
            </w:r>
          </w:p>
        </w:tc>
      </w:tr>
    </w:tbl>
    <w:p w14:paraId="3999CB65" w14:textId="77777777" w:rsidR="007721D8" w:rsidRDefault="007721D8" w:rsidP="004F4C2F">
      <w:pPr>
        <w:ind w:left="284"/>
        <w:jc w:val="both"/>
        <w:rPr>
          <w:rFonts w:cs="Arial"/>
          <w:sz w:val="20"/>
          <w:szCs w:val="20"/>
          <w:shd w:val="clear" w:color="auto" w:fill="FFFFFF"/>
        </w:rPr>
      </w:pPr>
    </w:p>
    <w:p w14:paraId="2F2728CC" w14:textId="44061D2B"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A92CD81" w14:textId="77777777" w:rsidR="004F4C2F" w:rsidRPr="004D239D" w:rsidRDefault="004F4C2F" w:rsidP="00874AC6">
      <w:pPr>
        <w:jc w:val="both"/>
        <w:rPr>
          <w:rFonts w:cs="Arial"/>
          <w:noProof w:val="0"/>
          <w:sz w:val="20"/>
          <w:szCs w:val="20"/>
        </w:rPr>
      </w:pPr>
    </w:p>
    <w:p w14:paraId="6DAF1E0D" w14:textId="77777777" w:rsidR="00874AC6" w:rsidRPr="004D239D" w:rsidRDefault="00874AC6" w:rsidP="00874AC6">
      <w:pPr>
        <w:ind w:left="360"/>
        <w:jc w:val="both"/>
        <w:rPr>
          <w:rFonts w:cs="Arial"/>
          <w:noProof w:val="0"/>
          <w:sz w:val="20"/>
          <w:szCs w:val="20"/>
        </w:rPr>
      </w:pPr>
      <w:r w:rsidRPr="004D239D">
        <w:rPr>
          <w:rFonts w:cs="Arial"/>
          <w:noProof w:val="0"/>
          <w:sz w:val="20"/>
          <w:szCs w:val="20"/>
        </w:rPr>
        <w:t xml:space="preserve">Ak právo štátu uchádzača so sídlom, miestom podnikania alebo obvyklým pobytom mimo územia Slovenskej republiky neupravuje inštitút čestného vyhlásenia, môže ho nahradiť vyhlásením urobeným </w:t>
      </w:r>
      <w:r w:rsidRPr="004D239D">
        <w:rPr>
          <w:rFonts w:cs="Arial"/>
          <w:noProof w:val="0"/>
          <w:sz w:val="20"/>
          <w:szCs w:val="20"/>
        </w:rPr>
        <w:lastRenderedPageBreak/>
        <w:t>pred súdom, správnym orgánom, notárom, inou odbornou inštitúciou alebo obchodnou inštitúciou podľa predpisov platných v štáte sídla, miesta podnikania alebo obvyklého pobytu uchádzača.</w:t>
      </w:r>
    </w:p>
    <w:p w14:paraId="7220D480" w14:textId="77777777" w:rsidR="00874AC6" w:rsidRPr="004D239D" w:rsidRDefault="00874AC6" w:rsidP="00874AC6">
      <w:pPr>
        <w:ind w:left="360"/>
        <w:jc w:val="both"/>
        <w:rPr>
          <w:rFonts w:cs="Arial"/>
          <w:noProof w:val="0"/>
          <w:sz w:val="20"/>
          <w:szCs w:val="20"/>
        </w:rPr>
      </w:pPr>
    </w:p>
    <w:p w14:paraId="457F7BC2" w14:textId="46BB8F54" w:rsidR="007721D8" w:rsidRPr="008C4110" w:rsidRDefault="00874AC6" w:rsidP="007721D8">
      <w:pPr>
        <w:ind w:left="360"/>
        <w:jc w:val="both"/>
        <w:rPr>
          <w:rFonts w:cs="Arial"/>
          <w:noProof w:val="0"/>
          <w:sz w:val="20"/>
          <w:szCs w:val="20"/>
          <w:u w:val="single"/>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w:t>
      </w:r>
      <w:r w:rsidR="00DB5938">
        <w:rPr>
          <w:rFonts w:cs="Arial"/>
          <w:noProof w:val="0"/>
          <w:sz w:val="20"/>
          <w:szCs w:val="20"/>
        </w:rPr>
        <w:t>com</w:t>
      </w:r>
      <w:r w:rsidRPr="004D239D">
        <w:rPr>
          <w:rFonts w:cs="Arial"/>
          <w:noProof w:val="0"/>
          <w:sz w:val="20"/>
          <w:szCs w:val="20"/>
        </w:rPr>
        <w:t>.</w:t>
      </w:r>
      <w:r w:rsidR="007721D8" w:rsidRPr="007721D8">
        <w:rPr>
          <w:rFonts w:cs="Arial"/>
          <w:noProof w:val="0"/>
          <w:sz w:val="20"/>
          <w:szCs w:val="20"/>
          <w:u w:val="single"/>
        </w:rPr>
        <w:t xml:space="preserve"> </w:t>
      </w:r>
      <w:r w:rsidR="007721D8" w:rsidRPr="008C4110">
        <w:rPr>
          <w:rFonts w:cs="Arial"/>
          <w:noProof w:val="0"/>
          <w:sz w:val="20"/>
          <w:szCs w:val="20"/>
          <w:u w:val="single"/>
        </w:rPr>
        <w:t>V uvedenej súvislosti verejný obstarávateľ upozorňuje, že podmienky účasti osobného postavenia podľa § 32 ods. 7 ZVO nie je možné preukázať zápisom v zozname hospodárskych subjektov podľa § 152 ZVO.</w:t>
      </w:r>
    </w:p>
    <w:p w14:paraId="70853566" w14:textId="68348260" w:rsidR="00874AC6" w:rsidRPr="004D239D" w:rsidRDefault="00874AC6" w:rsidP="00874AC6">
      <w:pPr>
        <w:ind w:left="360"/>
        <w:jc w:val="both"/>
        <w:rPr>
          <w:rFonts w:cs="Arial"/>
          <w:noProof w:val="0"/>
          <w:sz w:val="20"/>
          <w:szCs w:val="20"/>
        </w:rPr>
      </w:pPr>
    </w:p>
    <w:p w14:paraId="415E707B" w14:textId="77777777" w:rsidR="00874AC6" w:rsidRPr="004D239D" w:rsidRDefault="00874AC6" w:rsidP="00874AC6">
      <w:pPr>
        <w:ind w:left="360"/>
        <w:jc w:val="both"/>
        <w:rPr>
          <w:rFonts w:cs="Arial"/>
          <w:noProof w:val="0"/>
          <w:sz w:val="20"/>
          <w:szCs w:val="20"/>
        </w:rPr>
      </w:pPr>
    </w:p>
    <w:p w14:paraId="27A881DF" w14:textId="51BFC495" w:rsidR="00AC2264" w:rsidRPr="00145A27" w:rsidRDefault="00874AC6" w:rsidP="00AC2264">
      <w:pPr>
        <w:ind w:left="360"/>
        <w:jc w:val="both"/>
        <w:rPr>
          <w:rFonts w:cs="Arial"/>
          <w:noProof w:val="0"/>
          <w:sz w:val="20"/>
          <w:szCs w:val="20"/>
        </w:rPr>
      </w:pPr>
      <w:r w:rsidRPr="00145A27">
        <w:rPr>
          <w:rFonts w:cs="Arial"/>
          <w:noProof w:val="0"/>
          <w:sz w:val="20"/>
          <w:szCs w:val="20"/>
        </w:rPr>
        <w:t>Uchádzač sa považuje za spĺňajúceho podmienky účasti týkajúce sa o</w:t>
      </w:r>
      <w:r w:rsidR="00667941" w:rsidRPr="00145A27">
        <w:rPr>
          <w:rFonts w:cs="Arial"/>
          <w:noProof w:val="0"/>
          <w:sz w:val="20"/>
          <w:szCs w:val="20"/>
        </w:rPr>
        <w:t xml:space="preserve">sobného postavenia podľa § 32, ods. 1, </w:t>
      </w:r>
      <w:r w:rsidRPr="00145A27">
        <w:rPr>
          <w:rFonts w:cs="Arial"/>
          <w:noProof w:val="0"/>
          <w:sz w:val="20"/>
          <w:szCs w:val="20"/>
        </w:rPr>
        <w:t>písm. b) a písm. c) ZVO, ak zaplatil nedoplatky alebo mu bolo povolené nedoplatky platiť v</w:t>
      </w:r>
      <w:r w:rsidR="00AC2264" w:rsidRPr="00145A27">
        <w:rPr>
          <w:rFonts w:cs="Arial"/>
          <w:noProof w:val="0"/>
          <w:sz w:val="20"/>
          <w:szCs w:val="20"/>
        </w:rPr>
        <w:t> </w:t>
      </w:r>
      <w:r w:rsidRPr="00145A27">
        <w:rPr>
          <w:rFonts w:cs="Arial"/>
          <w:noProof w:val="0"/>
          <w:sz w:val="20"/>
          <w:szCs w:val="20"/>
        </w:rPr>
        <w:t>splátkach</w:t>
      </w:r>
      <w:r w:rsidR="00AC2264" w:rsidRPr="00145A27">
        <w:rPr>
          <w:rFonts w:cs="Arial"/>
          <w:noProof w:val="0"/>
          <w:sz w:val="20"/>
          <w:szCs w:val="20"/>
        </w:rPr>
        <w:t xml:space="preserve"> alebo nedoplatky kumulatívne nie sú vyššie ako 200 eur, a to bez ohľadu na to, kedy nedoplatky vznikli.</w:t>
      </w:r>
    </w:p>
    <w:p w14:paraId="37C46A2D" w14:textId="72A7D3BA" w:rsidR="00874AC6" w:rsidRPr="00AC2264" w:rsidRDefault="00874AC6" w:rsidP="00AC2264">
      <w:pPr>
        <w:ind w:left="360"/>
        <w:jc w:val="both"/>
        <w:rPr>
          <w:rFonts w:cs="Arial"/>
          <w:noProof w:val="0"/>
          <w:color w:val="FF0000"/>
          <w:sz w:val="20"/>
          <w:szCs w:val="20"/>
        </w:rPr>
      </w:pPr>
    </w:p>
    <w:p w14:paraId="052A2308" w14:textId="2A49D99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7721D8">
        <w:rPr>
          <w:rFonts w:cs="Arial"/>
          <w:b/>
          <w:noProof w:val="0"/>
          <w:sz w:val="20"/>
          <w:szCs w:val="20"/>
        </w:rPr>
        <w:t>NIE JE povinný predkladať</w:t>
      </w:r>
      <w:r w:rsidR="00874AC6" w:rsidRPr="004D239D">
        <w:rPr>
          <w:rFonts w:cs="Arial"/>
          <w:noProof w:val="0"/>
          <w:sz w:val="20"/>
          <w:szCs w:val="20"/>
        </w:rPr>
        <w:t xml:space="preserve"> doklady podľa § 32, ods. 2, písm. b), písm. c), písm. e) a písm. d) ZVO, nakoľko verejný obstarávateľ je oprávnený použiť údaje z informačných systémov verejnej správy. Uchádzač </w:t>
      </w:r>
      <w:r w:rsidR="00874AC6" w:rsidRPr="007721D8">
        <w:rPr>
          <w:rFonts w:cs="Arial"/>
          <w:b/>
          <w:noProof w:val="0"/>
          <w:sz w:val="20"/>
          <w:szCs w:val="20"/>
        </w:rPr>
        <w:t>JE povinný predkladať</w:t>
      </w:r>
      <w:r w:rsidR="00874AC6" w:rsidRPr="004D239D">
        <w:rPr>
          <w:rFonts w:cs="Arial"/>
          <w:noProof w:val="0"/>
          <w:sz w:val="20"/>
          <w:szCs w:val="20"/>
        </w:rPr>
        <w:t xml:space="preserve"> doklady podľa § 32, ods. 2, písm. a) a písm. f) ZVO, nakoľko verejný obstarávateľ nie je oprávnený použiť údaje z informačných systémov verejnej správy.</w:t>
      </w:r>
    </w:p>
    <w:p w14:paraId="1D82117A" w14:textId="5153F640" w:rsidR="00844EB8" w:rsidRPr="004D239D" w:rsidRDefault="00844EB8" w:rsidP="00844EB8">
      <w:pPr>
        <w:ind w:left="360"/>
        <w:jc w:val="both"/>
        <w:rPr>
          <w:rFonts w:cs="Arial"/>
          <w:noProof w:val="0"/>
          <w:sz w:val="20"/>
          <w:szCs w:val="20"/>
        </w:rPr>
      </w:pPr>
    </w:p>
    <w:p w14:paraId="38692D9F" w14:textId="67B81DEB" w:rsidR="0088588E" w:rsidRPr="00592BC6" w:rsidRDefault="00844EB8">
      <w:pPr>
        <w:pStyle w:val="Odsekzoznamu"/>
        <w:numPr>
          <w:ilvl w:val="1"/>
          <w:numId w:val="15"/>
        </w:numPr>
        <w:jc w:val="both"/>
        <w:rPr>
          <w:rFonts w:cs="Arial"/>
          <w:noProof w:val="0"/>
          <w:sz w:val="20"/>
          <w:szCs w:val="20"/>
        </w:rPr>
      </w:pPr>
      <w:r w:rsidRPr="00592BC6">
        <w:rPr>
          <w:rFonts w:cs="Arial"/>
          <w:noProof w:val="0"/>
          <w:sz w:val="20"/>
          <w:szCs w:val="20"/>
        </w:rPr>
        <w:t xml:space="preserve">Podmienky účasti vo verejnom obstarávaní podľa </w:t>
      </w:r>
      <w:r w:rsidRPr="00592BC6">
        <w:rPr>
          <w:rFonts w:cs="Arial"/>
          <w:b/>
          <w:noProof w:val="0"/>
          <w:sz w:val="20"/>
          <w:szCs w:val="20"/>
        </w:rPr>
        <w:t xml:space="preserve">§ 33 (Ekonomické a finančné postavenie) </w:t>
      </w:r>
      <w:r w:rsidR="00C27CF0" w:rsidRPr="00592BC6">
        <w:rPr>
          <w:rFonts w:cs="Arial"/>
          <w:b/>
          <w:noProof w:val="0"/>
          <w:sz w:val="20"/>
          <w:szCs w:val="20"/>
        </w:rPr>
        <w:t>ZVO</w:t>
      </w:r>
      <w:r w:rsidR="00B22F21" w:rsidRPr="00592BC6">
        <w:rPr>
          <w:rFonts w:cs="Arial"/>
          <w:noProof w:val="0"/>
          <w:sz w:val="20"/>
          <w:szCs w:val="20"/>
        </w:rPr>
        <w:t xml:space="preserve"> </w:t>
      </w:r>
      <w:r w:rsidRPr="00592BC6">
        <w:rPr>
          <w:rFonts w:cs="Arial"/>
          <w:noProof w:val="0"/>
          <w:sz w:val="20"/>
          <w:szCs w:val="20"/>
        </w:rPr>
        <w:t xml:space="preserve">musí uchádzač nasledovne preukázať: </w:t>
      </w:r>
    </w:p>
    <w:p w14:paraId="7E575B9E" w14:textId="1F5273F3" w:rsidR="00DF211D" w:rsidRPr="00592BC6" w:rsidRDefault="00BF1C10">
      <w:pPr>
        <w:pStyle w:val="Odsekzoznamu"/>
        <w:numPr>
          <w:ilvl w:val="0"/>
          <w:numId w:val="42"/>
        </w:numPr>
        <w:jc w:val="both"/>
        <w:rPr>
          <w:rFonts w:cs="Arial"/>
          <w:sz w:val="20"/>
          <w:szCs w:val="20"/>
        </w:rPr>
      </w:pPr>
      <w:r w:rsidRPr="00592BC6">
        <w:rPr>
          <w:rFonts w:cs="Arial"/>
          <w:sz w:val="20"/>
          <w:szCs w:val="20"/>
        </w:rPr>
        <w:t xml:space="preserve">Neuplatňuje sa </w:t>
      </w:r>
    </w:p>
    <w:p w14:paraId="16E32247" w14:textId="77777777" w:rsidR="00DF211D" w:rsidRDefault="00DF211D" w:rsidP="00DF211D">
      <w:pPr>
        <w:jc w:val="both"/>
        <w:rPr>
          <w:rFonts w:cs="Arial"/>
          <w:noProof w:val="0"/>
          <w:sz w:val="20"/>
          <w:szCs w:val="20"/>
        </w:rPr>
      </w:pPr>
    </w:p>
    <w:p w14:paraId="47567BFD" w14:textId="44E5C107" w:rsidR="00844EB8" w:rsidRPr="004D239D" w:rsidRDefault="00844EB8">
      <w:pPr>
        <w:pStyle w:val="Odsekzoznamu"/>
        <w:numPr>
          <w:ilvl w:val="1"/>
          <w:numId w:val="15"/>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7D7A361E"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6758"/>
      </w:tblGrid>
      <w:tr w:rsidR="00E471D0" w:rsidRPr="004D239D" w14:paraId="3A8F4BA9" w14:textId="77777777" w:rsidTr="0003160F">
        <w:trPr>
          <w:trHeight w:val="58"/>
        </w:trPr>
        <w:tc>
          <w:tcPr>
            <w:tcW w:w="1220" w:type="pct"/>
          </w:tcPr>
          <w:p w14:paraId="39013578"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tcPr>
          <w:p w14:paraId="7E6D1A1A"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E471D0" w:rsidRPr="004D239D" w14:paraId="5BD9EB4A" w14:textId="77777777" w:rsidTr="00582730">
        <w:trPr>
          <w:trHeight w:val="12290"/>
        </w:trPr>
        <w:tc>
          <w:tcPr>
            <w:tcW w:w="1220" w:type="pct"/>
          </w:tcPr>
          <w:p w14:paraId="265661BF" w14:textId="78135F06" w:rsidR="004429A1" w:rsidRPr="007A0CAB" w:rsidRDefault="00BF1C10" w:rsidP="007A0CAB">
            <w:pPr>
              <w:rPr>
                <w:rFonts w:cs="Arial"/>
                <w:noProof w:val="0"/>
                <w:sz w:val="20"/>
                <w:szCs w:val="20"/>
                <w:highlight w:val="yellow"/>
              </w:rPr>
            </w:pPr>
            <w:r w:rsidRPr="00B506FC">
              <w:rPr>
                <w:rFonts w:cs="Calibri"/>
                <w:sz w:val="20"/>
                <w:szCs w:val="20"/>
              </w:rPr>
              <w:lastRenderedPageBreak/>
              <w:t xml:space="preserve">§ 34 ods.1 písm. a) zákona VO </w:t>
            </w:r>
            <w:r w:rsidRPr="00B506FC">
              <w:rPr>
                <w:rFonts w:cs="Arial"/>
                <w:sz w:val="20"/>
                <w:szCs w:val="20"/>
              </w:rPr>
              <w:t xml:space="preserve">zoznam </w:t>
            </w:r>
            <w:r w:rsidR="00237530">
              <w:rPr>
                <w:rFonts w:cs="Arial"/>
                <w:sz w:val="20"/>
                <w:szCs w:val="20"/>
              </w:rPr>
              <w:t>poskytnutých služieb</w:t>
            </w:r>
            <w:r w:rsidRPr="00B506FC">
              <w:rPr>
                <w:rFonts w:cs="Arial"/>
                <w:sz w:val="20"/>
                <w:szCs w:val="20"/>
              </w:rPr>
              <w:t xml:space="preserve"> rovnakého alebo podobného charakteru ako je predmet zákazky, za predchádzaj</w:t>
            </w:r>
            <w:r w:rsidR="006E2C69">
              <w:rPr>
                <w:rFonts w:cs="Arial"/>
                <w:sz w:val="20"/>
                <w:szCs w:val="20"/>
              </w:rPr>
              <w:t>e tri</w:t>
            </w:r>
            <w:r w:rsidRPr="00B506FC">
              <w:rPr>
                <w:rFonts w:cs="Arial"/>
                <w:sz w:val="20"/>
                <w:szCs w:val="20"/>
              </w:rPr>
              <w:t xml:space="preserve"> rok</w:t>
            </w:r>
            <w:r w:rsidR="006E2C69">
              <w:rPr>
                <w:rFonts w:cs="Arial"/>
                <w:sz w:val="20"/>
                <w:szCs w:val="20"/>
              </w:rPr>
              <w:t>y</w:t>
            </w:r>
            <w:r w:rsidRPr="00B506FC">
              <w:rPr>
                <w:rFonts w:cs="Arial"/>
                <w:sz w:val="20"/>
                <w:szCs w:val="20"/>
              </w:rPr>
              <w:t xml:space="preserve"> od vyhlásenia verejného obstarávania s uvedením cien, lehôt dodania a odberateľov; dokladom je referencia, ak odberateľom bol verejný obstarávateľ alebo obstarávateľ podľa zákona VO</w:t>
            </w:r>
          </w:p>
        </w:tc>
        <w:tc>
          <w:tcPr>
            <w:tcW w:w="3780" w:type="pct"/>
          </w:tcPr>
          <w:p w14:paraId="4E1528A5" w14:textId="77777777" w:rsidR="00A9387D" w:rsidRPr="00003C33" w:rsidRDefault="00A9387D" w:rsidP="00003C33">
            <w:pPr>
              <w:pStyle w:val="Odsekzoznamu"/>
              <w:ind w:left="179" w:right="178"/>
              <w:jc w:val="both"/>
              <w:rPr>
                <w:rFonts w:cs="Arial"/>
                <w:b/>
                <w:bCs/>
                <w:sz w:val="18"/>
                <w:szCs w:val="18"/>
              </w:rPr>
            </w:pPr>
          </w:p>
          <w:p w14:paraId="1DA862E1" w14:textId="7101A5A4" w:rsidR="00003C33" w:rsidRPr="00003C33" w:rsidRDefault="00003C33" w:rsidP="00D30AEF">
            <w:pPr>
              <w:pStyle w:val="Odsekzoznamu"/>
              <w:ind w:left="0" w:right="178"/>
              <w:jc w:val="both"/>
              <w:rPr>
                <w:rFonts w:cs="Arial"/>
                <w:b/>
                <w:bCs/>
                <w:sz w:val="18"/>
                <w:szCs w:val="18"/>
              </w:rPr>
            </w:pPr>
            <w:r w:rsidRPr="00003C33">
              <w:rPr>
                <w:rFonts w:cs="Arial"/>
                <w:b/>
                <w:bCs/>
                <w:sz w:val="18"/>
                <w:szCs w:val="18"/>
              </w:rPr>
              <w:t>Minimálna požadovaná úroveň:</w:t>
            </w:r>
          </w:p>
          <w:p w14:paraId="23F8CE17" w14:textId="77777777" w:rsidR="0046609F" w:rsidRDefault="00237530" w:rsidP="0046609F">
            <w:pPr>
              <w:ind w:left="61" w:right="178"/>
              <w:jc w:val="both"/>
              <w:rPr>
                <w:rFonts w:cs="Arial"/>
                <w:sz w:val="18"/>
                <w:szCs w:val="18"/>
              </w:rPr>
            </w:pPr>
            <w:r w:rsidRPr="00237530">
              <w:rPr>
                <w:rFonts w:cs="Arial"/>
                <w:sz w:val="18"/>
                <w:szCs w:val="18"/>
              </w:rPr>
              <w:t>•</w:t>
            </w:r>
            <w:r w:rsidRPr="00237530">
              <w:rPr>
                <w:rFonts w:cs="Arial"/>
                <w:sz w:val="18"/>
                <w:szCs w:val="18"/>
              </w:rPr>
              <w:tab/>
            </w:r>
            <w:r w:rsidR="0046609F" w:rsidRPr="0046609F">
              <w:rPr>
                <w:rFonts w:cs="Arial"/>
                <w:sz w:val="18"/>
                <w:szCs w:val="18"/>
              </w:rPr>
              <w:t>Uchádzač zoznamom poskytnutých služieb preukáže, že za predchádzajúce tri roky</w:t>
            </w:r>
            <w:r w:rsidR="0046609F">
              <w:rPr>
                <w:rFonts w:cs="Arial"/>
                <w:sz w:val="18"/>
                <w:szCs w:val="18"/>
              </w:rPr>
              <w:t xml:space="preserve"> </w:t>
            </w:r>
            <w:r w:rsidR="0046609F" w:rsidRPr="0046609F">
              <w:rPr>
                <w:rFonts w:cs="Arial"/>
                <w:sz w:val="18"/>
                <w:szCs w:val="18"/>
              </w:rPr>
              <w:t xml:space="preserve">od vyhlásenia verejného obstarávania uskutočnil minimálne jednu: </w:t>
            </w:r>
          </w:p>
          <w:p w14:paraId="21CD393B" w14:textId="5DA28BF5" w:rsidR="000D7749" w:rsidRPr="000D7749" w:rsidRDefault="00582730" w:rsidP="000D7749">
            <w:pPr>
              <w:ind w:left="179" w:right="178"/>
              <w:jc w:val="both"/>
              <w:rPr>
                <w:sz w:val="18"/>
                <w:szCs w:val="18"/>
              </w:rPr>
            </w:pPr>
            <w:r w:rsidRPr="00582730">
              <w:rPr>
                <w:sz w:val="18"/>
                <w:szCs w:val="18"/>
              </w:rPr>
              <w:t>•</w:t>
            </w:r>
            <w:r w:rsidRPr="00582730">
              <w:rPr>
                <w:sz w:val="18"/>
                <w:szCs w:val="18"/>
              </w:rPr>
              <w:tab/>
            </w:r>
            <w:r w:rsidR="000D7749" w:rsidRPr="000D7749">
              <w:rPr>
                <w:sz w:val="18"/>
                <w:szCs w:val="18"/>
              </w:rPr>
              <w:t>Úspešnú implementáciu SAP Cloud ERP Private, resp. S/4HANA v cloudovom prostredí alebo konverziu SAP ERP ECC6 na S/4HANA s následnou migráciou do cloud prostredia</w:t>
            </w:r>
            <w:r w:rsidR="000D7749">
              <w:rPr>
                <w:sz w:val="18"/>
                <w:szCs w:val="18"/>
              </w:rPr>
              <w:t xml:space="preserve">, </w:t>
            </w:r>
            <w:r w:rsidR="000D7749" w:rsidRPr="000D7749">
              <w:rPr>
                <w:sz w:val="18"/>
                <w:szCs w:val="18"/>
              </w:rPr>
              <w:t xml:space="preserve"> minimálnej výške 1 000 000 eur</w:t>
            </w:r>
            <w:r w:rsidR="000D7749">
              <w:rPr>
                <w:sz w:val="18"/>
                <w:szCs w:val="18"/>
              </w:rPr>
              <w:t xml:space="preserve"> bez DPH.</w:t>
            </w:r>
          </w:p>
          <w:p w14:paraId="591947B3" w14:textId="77777777" w:rsidR="000D7749" w:rsidRPr="000D7749" w:rsidRDefault="000D7749" w:rsidP="000D7749">
            <w:pPr>
              <w:ind w:left="179" w:right="178"/>
              <w:jc w:val="both"/>
              <w:rPr>
                <w:sz w:val="18"/>
                <w:szCs w:val="18"/>
              </w:rPr>
            </w:pPr>
            <w:r w:rsidRPr="000D7749">
              <w:rPr>
                <w:sz w:val="18"/>
                <w:szCs w:val="18"/>
              </w:rPr>
              <w:t>-</w:t>
            </w:r>
            <w:r w:rsidRPr="000D7749">
              <w:rPr>
                <w:sz w:val="18"/>
                <w:szCs w:val="18"/>
              </w:rPr>
              <w:tab/>
              <w:t>Referencia musí spĺňať nasledovné kritéria:</w:t>
            </w:r>
          </w:p>
          <w:p w14:paraId="39E091DE" w14:textId="77777777" w:rsidR="000D7749" w:rsidRPr="000D7749" w:rsidRDefault="000D7749" w:rsidP="000D7749">
            <w:pPr>
              <w:ind w:left="179" w:right="178"/>
              <w:jc w:val="both"/>
              <w:rPr>
                <w:sz w:val="18"/>
                <w:szCs w:val="18"/>
              </w:rPr>
            </w:pPr>
            <w:r w:rsidRPr="000D7749">
              <w:rPr>
                <w:sz w:val="18"/>
                <w:szCs w:val="18"/>
              </w:rPr>
              <w:t>o</w:t>
            </w:r>
            <w:r w:rsidRPr="000D7749">
              <w:rPr>
                <w:sz w:val="18"/>
                <w:szCs w:val="18"/>
              </w:rPr>
              <w:tab/>
              <w:t>ide o ukončenú dodávku, t. j. ktorá už bola prevzatá zákazníkom (na základe akceptačného protokolu),</w:t>
            </w:r>
          </w:p>
          <w:p w14:paraId="7748C471" w14:textId="77777777" w:rsidR="000D7749" w:rsidRPr="000D7749" w:rsidRDefault="000D7749" w:rsidP="000D7749">
            <w:pPr>
              <w:ind w:left="179" w:right="178"/>
              <w:jc w:val="both"/>
              <w:rPr>
                <w:sz w:val="18"/>
                <w:szCs w:val="18"/>
              </w:rPr>
            </w:pPr>
            <w:r w:rsidRPr="000D7749">
              <w:rPr>
                <w:sz w:val="18"/>
                <w:szCs w:val="18"/>
              </w:rPr>
              <w:t>o</w:t>
            </w:r>
            <w:r w:rsidRPr="000D7749">
              <w:rPr>
                <w:sz w:val="18"/>
                <w:szCs w:val="18"/>
              </w:rPr>
              <w:tab/>
              <w:t>referenčná dodávka bola realizovaná v SR alebo v štátoch EÚ,</w:t>
            </w:r>
          </w:p>
          <w:p w14:paraId="6E0BECA4" w14:textId="3DA5183D" w:rsidR="00582730" w:rsidRPr="00582730" w:rsidRDefault="000D7749" w:rsidP="000D7749">
            <w:pPr>
              <w:ind w:left="179" w:right="178"/>
              <w:jc w:val="both"/>
              <w:rPr>
                <w:sz w:val="18"/>
                <w:szCs w:val="18"/>
              </w:rPr>
            </w:pPr>
            <w:r w:rsidRPr="000D7749">
              <w:rPr>
                <w:sz w:val="18"/>
                <w:szCs w:val="18"/>
              </w:rPr>
              <w:t>o</w:t>
            </w:r>
            <w:r w:rsidRPr="000D7749">
              <w:rPr>
                <w:sz w:val="18"/>
                <w:szCs w:val="18"/>
              </w:rPr>
              <w:tab/>
              <w:t>referencia musí obsahovať špecifikáciu predmetu dodávky a kontaktné informácie na zástupcu koncového zákazníka za účelom jej overenia.</w:t>
            </w:r>
          </w:p>
          <w:p w14:paraId="740688BF" w14:textId="13148193" w:rsidR="00003C33" w:rsidRPr="00003C33" w:rsidRDefault="00003C33" w:rsidP="00077AFA">
            <w:pPr>
              <w:ind w:right="178"/>
              <w:jc w:val="both"/>
              <w:rPr>
                <w:rFonts w:cs="Arial"/>
                <w:sz w:val="18"/>
                <w:szCs w:val="18"/>
              </w:rPr>
            </w:pPr>
            <w:r w:rsidRPr="00003C33">
              <w:rPr>
                <w:sz w:val="18"/>
                <w:szCs w:val="18"/>
              </w:rPr>
              <w:t>V prípade, že referencia nebola vytvorená v súlade s § 12 ZVO, z</w:t>
            </w:r>
            <w:r w:rsidRPr="00003C33">
              <w:rPr>
                <w:rFonts w:cs="Arial"/>
                <w:sz w:val="18"/>
                <w:szCs w:val="18"/>
              </w:rPr>
              <w:t>oznam zákaziek/plnení musí obsahovať minimálne tieto údaje:</w:t>
            </w:r>
          </w:p>
          <w:p w14:paraId="39B901AC" w14:textId="77777777" w:rsidR="00003C33" w:rsidRPr="00003C33" w:rsidRDefault="00003C33" w:rsidP="00A6285E">
            <w:pPr>
              <w:ind w:left="1134" w:hanging="283"/>
              <w:rPr>
                <w:rFonts w:cs="Arial"/>
                <w:sz w:val="18"/>
                <w:szCs w:val="18"/>
              </w:rPr>
            </w:pPr>
            <w:r w:rsidRPr="00003C33">
              <w:rPr>
                <w:rFonts w:cs="Arial"/>
                <w:sz w:val="18"/>
                <w:szCs w:val="18"/>
              </w:rPr>
              <w:t>•</w:t>
            </w:r>
            <w:r w:rsidRPr="00003C33">
              <w:rPr>
                <w:rFonts w:cs="Arial"/>
                <w:sz w:val="18"/>
                <w:szCs w:val="18"/>
              </w:rPr>
              <w:tab/>
              <w:t>obchodné meno a sídlo dodávateľa,</w:t>
            </w:r>
          </w:p>
          <w:p w14:paraId="0981E7BF" w14:textId="77777777" w:rsidR="00003C33" w:rsidRPr="00003C33" w:rsidRDefault="00003C33" w:rsidP="00A6285E">
            <w:pPr>
              <w:ind w:left="1134" w:hanging="283"/>
              <w:rPr>
                <w:rFonts w:cs="Arial"/>
                <w:sz w:val="18"/>
                <w:szCs w:val="18"/>
              </w:rPr>
            </w:pPr>
            <w:r w:rsidRPr="00003C33">
              <w:rPr>
                <w:rFonts w:cs="Arial"/>
                <w:sz w:val="18"/>
                <w:szCs w:val="18"/>
              </w:rPr>
              <w:t>•</w:t>
            </w:r>
            <w:r w:rsidRPr="00003C33">
              <w:rPr>
                <w:rFonts w:cs="Arial"/>
                <w:sz w:val="18"/>
                <w:szCs w:val="18"/>
              </w:rPr>
              <w:tab/>
              <w:t>obchodné meno a sídlo odberateľa,</w:t>
            </w:r>
          </w:p>
          <w:p w14:paraId="57A45012" w14:textId="77777777" w:rsidR="00003C33" w:rsidRPr="008F15B6" w:rsidRDefault="00003C33" w:rsidP="00A6285E">
            <w:pPr>
              <w:ind w:left="1134" w:hanging="283"/>
              <w:rPr>
                <w:rFonts w:cs="Arial"/>
                <w:sz w:val="18"/>
                <w:szCs w:val="18"/>
              </w:rPr>
            </w:pPr>
            <w:r w:rsidRPr="00003C33">
              <w:rPr>
                <w:rFonts w:cs="Arial"/>
                <w:sz w:val="18"/>
                <w:szCs w:val="18"/>
              </w:rPr>
              <w:t>•</w:t>
            </w:r>
            <w:r w:rsidRPr="00003C33">
              <w:rPr>
                <w:rFonts w:cs="Arial"/>
                <w:sz w:val="18"/>
                <w:szCs w:val="18"/>
              </w:rPr>
              <w:tab/>
              <w:t xml:space="preserve">predmet dodania </w:t>
            </w:r>
            <w:r w:rsidRPr="008F15B6">
              <w:rPr>
                <w:rFonts w:cs="Arial"/>
                <w:sz w:val="18"/>
                <w:szCs w:val="18"/>
              </w:rPr>
              <w:t>tovaru (z ktorého bude zrejmé splnenie požiadaviek obstarávateľa),</w:t>
            </w:r>
          </w:p>
          <w:p w14:paraId="55A09988" w14:textId="77777777" w:rsidR="00003C33" w:rsidRPr="00831919" w:rsidRDefault="00003C33" w:rsidP="00A6285E">
            <w:pPr>
              <w:ind w:left="1134" w:hanging="283"/>
              <w:rPr>
                <w:rFonts w:cs="Arial"/>
                <w:color w:val="000000" w:themeColor="text1"/>
                <w:sz w:val="18"/>
                <w:szCs w:val="18"/>
              </w:rPr>
            </w:pPr>
            <w:r w:rsidRPr="00003C33">
              <w:rPr>
                <w:rFonts w:cs="Arial"/>
                <w:sz w:val="18"/>
                <w:szCs w:val="18"/>
              </w:rPr>
              <w:t>•</w:t>
            </w:r>
            <w:r w:rsidRPr="00003C33">
              <w:rPr>
                <w:rFonts w:cs="Arial"/>
                <w:sz w:val="18"/>
                <w:szCs w:val="18"/>
              </w:rPr>
              <w:tab/>
            </w:r>
            <w:r w:rsidRPr="00831919">
              <w:rPr>
                <w:rFonts w:cs="Arial"/>
                <w:color w:val="000000" w:themeColor="text1"/>
                <w:sz w:val="18"/>
                <w:szCs w:val="18"/>
              </w:rPr>
              <w:t>lehotu dodania tovaru (presne určenú počiatočným a koncovým dátumom),</w:t>
            </w:r>
          </w:p>
          <w:p w14:paraId="0D2ECBD4" w14:textId="77777777" w:rsidR="00003C33" w:rsidRPr="00003C33" w:rsidRDefault="00003C33" w:rsidP="00A6285E">
            <w:pPr>
              <w:ind w:left="1134" w:hanging="283"/>
              <w:rPr>
                <w:rFonts w:cs="Arial"/>
                <w:sz w:val="18"/>
                <w:szCs w:val="18"/>
              </w:rPr>
            </w:pPr>
            <w:r w:rsidRPr="00003C33">
              <w:rPr>
                <w:rFonts w:cs="Arial"/>
                <w:sz w:val="18"/>
                <w:szCs w:val="18"/>
              </w:rPr>
              <w:t>•</w:t>
            </w:r>
            <w:r w:rsidRPr="00003C33">
              <w:rPr>
                <w:rFonts w:cs="Arial"/>
                <w:sz w:val="18"/>
                <w:szCs w:val="18"/>
              </w:rPr>
              <w:tab/>
              <w:t>celkovú zmluvnú cenu v EUR bez DPH počas lehoty dodania,</w:t>
            </w:r>
          </w:p>
          <w:p w14:paraId="574E3A30" w14:textId="28834DCC" w:rsidR="00003C33" w:rsidRDefault="00003C33" w:rsidP="00A6285E">
            <w:pPr>
              <w:ind w:left="1134" w:hanging="283"/>
              <w:rPr>
                <w:rFonts w:cs="Arial"/>
                <w:sz w:val="18"/>
                <w:szCs w:val="18"/>
              </w:rPr>
            </w:pPr>
            <w:r w:rsidRPr="00003C33">
              <w:rPr>
                <w:rFonts w:cs="Arial"/>
                <w:sz w:val="18"/>
                <w:szCs w:val="18"/>
              </w:rPr>
              <w:t>•</w:t>
            </w:r>
            <w:r w:rsidRPr="00003C33">
              <w:rPr>
                <w:rFonts w:cs="Arial"/>
                <w:sz w:val="18"/>
                <w:szCs w:val="18"/>
              </w:rPr>
              <w:tab/>
              <w:t>meno a priezvisko, tel. č. a</w:t>
            </w:r>
            <w:r w:rsidR="00F84F3D">
              <w:rPr>
                <w:rFonts w:cs="Arial"/>
                <w:sz w:val="18"/>
                <w:szCs w:val="18"/>
              </w:rPr>
              <w:t> </w:t>
            </w:r>
            <w:r w:rsidRPr="00003C33">
              <w:rPr>
                <w:rFonts w:cs="Arial"/>
                <w:sz w:val="18"/>
                <w:szCs w:val="18"/>
              </w:rPr>
              <w:t>e</w:t>
            </w:r>
            <w:r w:rsidR="00F84F3D">
              <w:rPr>
                <w:rFonts w:cs="Arial"/>
                <w:sz w:val="18"/>
                <w:szCs w:val="18"/>
              </w:rPr>
              <w:t>-</w:t>
            </w:r>
            <w:r w:rsidRPr="00003C33">
              <w:rPr>
                <w:rFonts w:cs="Arial"/>
                <w:sz w:val="18"/>
                <w:szCs w:val="18"/>
              </w:rPr>
              <w:t>mailový kontakt kontaktnej osoby odberateľa, u ktorej si možno overiť údaje uvedené v zozname.</w:t>
            </w:r>
          </w:p>
          <w:p w14:paraId="4568F5FE" w14:textId="77777777" w:rsidR="00003C33" w:rsidRPr="00003C33" w:rsidRDefault="00003C33" w:rsidP="007E1FC2">
            <w:pPr>
              <w:jc w:val="both"/>
              <w:rPr>
                <w:rFonts w:cs="Arial"/>
                <w:noProof w:val="0"/>
                <w:sz w:val="18"/>
                <w:szCs w:val="18"/>
              </w:rPr>
            </w:pPr>
          </w:p>
          <w:p w14:paraId="5096C709" w14:textId="77777777" w:rsidR="00003C33" w:rsidRPr="00003C33" w:rsidRDefault="00003C33" w:rsidP="00F51AAD">
            <w:pPr>
              <w:pStyle w:val="Odsekzoznamu"/>
              <w:ind w:left="0" w:right="178"/>
              <w:jc w:val="both"/>
              <w:rPr>
                <w:b/>
                <w:color w:val="000000"/>
                <w:sz w:val="18"/>
                <w:szCs w:val="18"/>
                <w:u w:val="single"/>
              </w:rPr>
            </w:pPr>
            <w:r w:rsidRPr="00003C33">
              <w:rPr>
                <w:color w:val="000000"/>
                <w:sz w:val="18"/>
                <w:szCs w:val="18"/>
              </w:rPr>
              <w:t>Refer</w:t>
            </w:r>
            <w:r w:rsidRPr="00003C33">
              <w:rPr>
                <w:sz w:val="18"/>
                <w:szCs w:val="18"/>
              </w:rPr>
              <w:t>encie uchádzačov</w:t>
            </w:r>
            <w:r w:rsidRPr="00003C33">
              <w:rPr>
                <w:color w:val="000000"/>
                <w:sz w:val="18"/>
                <w:szCs w:val="18"/>
              </w:rPr>
              <w:t xml:space="preserve"> vytvorené v evidencii referencií podľa § 12</w:t>
            </w:r>
            <w:r w:rsidRPr="00003C33">
              <w:rPr>
                <w:sz w:val="18"/>
                <w:szCs w:val="18"/>
              </w:rPr>
              <w:t xml:space="preserve"> ZVO</w:t>
            </w:r>
            <w:r w:rsidRPr="00003C33">
              <w:rPr>
                <w:color w:val="000000"/>
                <w:sz w:val="18"/>
                <w:szCs w:val="18"/>
              </w:rPr>
              <w:t>, ak takéto referencie ku dňu pr</w:t>
            </w:r>
            <w:r w:rsidRPr="00003C33">
              <w:rPr>
                <w:sz w:val="18"/>
                <w:szCs w:val="18"/>
              </w:rPr>
              <w:t>edloženia ponuky</w:t>
            </w:r>
            <w:r w:rsidRPr="00003C33">
              <w:rPr>
                <w:color w:val="000000"/>
                <w:sz w:val="18"/>
                <w:szCs w:val="18"/>
              </w:rPr>
              <w:t xml:space="preserve"> ex</w:t>
            </w:r>
            <w:r w:rsidRPr="00003C33">
              <w:rPr>
                <w:sz w:val="18"/>
                <w:szCs w:val="18"/>
              </w:rPr>
              <w:t xml:space="preserve">istujú  </w:t>
            </w:r>
            <w:r w:rsidRPr="00003C33">
              <w:rPr>
                <w:b/>
                <w:sz w:val="18"/>
                <w:szCs w:val="18"/>
                <w:u w:val="single"/>
              </w:rPr>
              <w:t>uchádzač</w:t>
            </w:r>
            <w:r w:rsidRPr="00003C33">
              <w:rPr>
                <w:b/>
                <w:color w:val="000000"/>
                <w:sz w:val="18"/>
                <w:szCs w:val="18"/>
                <w:u w:val="single"/>
              </w:rPr>
              <w:t xml:space="preserve"> ich v ponuke identifikuje.</w:t>
            </w:r>
          </w:p>
          <w:p w14:paraId="435E8BAC" w14:textId="77777777" w:rsidR="00003C33" w:rsidRPr="00003C33" w:rsidRDefault="00003C33" w:rsidP="00003C33">
            <w:pPr>
              <w:pStyle w:val="Odsekzoznamu"/>
              <w:ind w:left="1738" w:right="178" w:hanging="567"/>
              <w:rPr>
                <w:sz w:val="18"/>
                <w:szCs w:val="18"/>
              </w:rPr>
            </w:pPr>
          </w:p>
          <w:p w14:paraId="5AF09D93" w14:textId="0F5CA398" w:rsidR="007D6A14" w:rsidRPr="007D6A14" w:rsidRDefault="00003C33" w:rsidP="007D6A14">
            <w:pPr>
              <w:ind w:right="178"/>
              <w:jc w:val="both"/>
              <w:rPr>
                <w:sz w:val="18"/>
                <w:szCs w:val="18"/>
              </w:rPr>
            </w:pPr>
            <w:r w:rsidRPr="00003C33">
              <w:rPr>
                <w:sz w:val="18"/>
                <w:szCs w:val="18"/>
              </w:rPr>
              <w:t>Verejný obstarávateľ si vyhradzuje právo overiť každú zákazku a v prípade nepotvrdenia informácií uvedených v doklade neuznať takúto zákazku.</w:t>
            </w:r>
          </w:p>
        </w:tc>
      </w:tr>
      <w:tr w:rsidR="00582730" w:rsidRPr="004D239D" w14:paraId="39A3561E" w14:textId="77777777" w:rsidTr="00582730">
        <w:trPr>
          <w:trHeight w:val="529"/>
        </w:trPr>
        <w:tc>
          <w:tcPr>
            <w:tcW w:w="1220" w:type="pct"/>
          </w:tcPr>
          <w:p w14:paraId="0F7FE08F" w14:textId="4C2D4530" w:rsidR="00582730" w:rsidRPr="00B506FC" w:rsidRDefault="00582730" w:rsidP="007A0CAB">
            <w:pPr>
              <w:rPr>
                <w:rFonts w:cs="Calibri"/>
                <w:sz w:val="20"/>
                <w:szCs w:val="20"/>
              </w:rPr>
            </w:pPr>
            <w:r w:rsidRPr="00582730">
              <w:rPr>
                <w:rFonts w:cs="Calibri"/>
                <w:sz w:val="20"/>
                <w:szCs w:val="20"/>
              </w:rPr>
              <w:t xml:space="preserve">§ 34 ods. 1 písm. g) zákona o verejnom obstarávaní - údajmi o vzdelaní a odbornej   praxi alebo o odbornej kvalifikácií </w:t>
            </w:r>
            <w:r w:rsidRPr="00582730">
              <w:rPr>
                <w:rFonts w:cs="Calibri"/>
                <w:sz w:val="20"/>
                <w:szCs w:val="20"/>
              </w:rPr>
              <w:lastRenderedPageBreak/>
              <w:t>osôb určených na plnenie zmluvy alebo koncesnej zmluvy alebo riadiacich zamestnancov, ak nie sú kritériom na vyhodnotenie ponúk.</w:t>
            </w:r>
          </w:p>
        </w:tc>
        <w:tc>
          <w:tcPr>
            <w:tcW w:w="3780" w:type="pct"/>
          </w:tcPr>
          <w:p w14:paraId="042EAEC0" w14:textId="77777777" w:rsidR="00582730" w:rsidRDefault="00582730" w:rsidP="00582730">
            <w:pPr>
              <w:ind w:right="178"/>
              <w:jc w:val="both"/>
              <w:rPr>
                <w:sz w:val="18"/>
                <w:szCs w:val="18"/>
                <w:highlight w:val="yellow"/>
              </w:rPr>
            </w:pPr>
          </w:p>
          <w:p w14:paraId="0415CA9D" w14:textId="5CE95AFE" w:rsidR="00582730" w:rsidRPr="00582730" w:rsidRDefault="00582730" w:rsidP="0063406B">
            <w:pPr>
              <w:ind w:left="268" w:right="178" w:hanging="268"/>
              <w:jc w:val="both"/>
              <w:rPr>
                <w:rFonts w:cs="Arial"/>
                <w:sz w:val="18"/>
                <w:szCs w:val="18"/>
              </w:rPr>
            </w:pPr>
            <w:r w:rsidRPr="00582730">
              <w:rPr>
                <w:rFonts w:cs="Arial"/>
                <w:sz w:val="18"/>
                <w:szCs w:val="18"/>
              </w:rPr>
              <w:t>•</w:t>
            </w:r>
            <w:r w:rsidRPr="00582730">
              <w:rPr>
                <w:rFonts w:cs="Arial"/>
                <w:sz w:val="18"/>
                <w:szCs w:val="18"/>
              </w:rPr>
              <w:tab/>
              <w:t>Tím odborníkov – kvalifikácia a skúsenosti členov realizačného tímu.</w:t>
            </w:r>
          </w:p>
          <w:p w14:paraId="530A9325" w14:textId="77777777" w:rsidR="00582730" w:rsidRPr="00582730" w:rsidRDefault="00582730" w:rsidP="00582730">
            <w:pPr>
              <w:ind w:right="178"/>
              <w:jc w:val="both"/>
              <w:rPr>
                <w:rFonts w:cs="Arial"/>
                <w:sz w:val="18"/>
                <w:szCs w:val="18"/>
              </w:rPr>
            </w:pPr>
            <w:r w:rsidRPr="00582730">
              <w:rPr>
                <w:rFonts w:cs="Arial"/>
                <w:sz w:val="18"/>
                <w:szCs w:val="18"/>
              </w:rPr>
              <w:t xml:space="preserve">Minimálna požadovaná úroveň štandardov: </w:t>
            </w:r>
          </w:p>
          <w:p w14:paraId="57BBCF6D" w14:textId="0CFFF96D" w:rsidR="00582730" w:rsidRPr="00582730" w:rsidRDefault="00582730" w:rsidP="00582730">
            <w:pPr>
              <w:ind w:right="178"/>
              <w:jc w:val="both"/>
              <w:rPr>
                <w:rFonts w:cs="Arial"/>
                <w:sz w:val="18"/>
                <w:szCs w:val="18"/>
              </w:rPr>
            </w:pPr>
            <w:r w:rsidRPr="00582730">
              <w:rPr>
                <w:rFonts w:cs="Arial"/>
                <w:sz w:val="18"/>
                <w:szCs w:val="18"/>
              </w:rPr>
              <w:t xml:space="preserve">Uchádzač predloží za účelom preukázania praktických skúseností podpísaný profesijný životopis za jednotlivých expertov č.1 až </w:t>
            </w:r>
            <w:r w:rsidR="0046609F">
              <w:rPr>
                <w:rFonts w:cs="Arial"/>
                <w:sz w:val="18"/>
                <w:szCs w:val="18"/>
              </w:rPr>
              <w:t>4</w:t>
            </w:r>
            <w:r w:rsidRPr="00582730">
              <w:rPr>
                <w:rFonts w:cs="Arial"/>
                <w:sz w:val="18"/>
                <w:szCs w:val="18"/>
              </w:rPr>
              <w:t xml:space="preserve">. a certifikát, resp. osvedčenie k jednotlivým oprávneniam pre expertov č. 1 až </w:t>
            </w:r>
            <w:r w:rsidR="0046609F">
              <w:rPr>
                <w:rFonts w:cs="Arial"/>
                <w:sz w:val="18"/>
                <w:szCs w:val="18"/>
              </w:rPr>
              <w:t>4</w:t>
            </w:r>
            <w:r w:rsidRPr="00582730">
              <w:rPr>
                <w:rFonts w:cs="Arial"/>
                <w:sz w:val="18"/>
                <w:szCs w:val="18"/>
              </w:rPr>
              <w:t>.</w:t>
            </w:r>
          </w:p>
          <w:p w14:paraId="5B117265" w14:textId="77777777" w:rsidR="00582730" w:rsidRPr="00582730" w:rsidRDefault="00582730" w:rsidP="00582730">
            <w:pPr>
              <w:ind w:right="178"/>
              <w:jc w:val="both"/>
              <w:rPr>
                <w:rFonts w:cs="Arial"/>
                <w:sz w:val="18"/>
                <w:szCs w:val="18"/>
              </w:rPr>
            </w:pPr>
          </w:p>
          <w:p w14:paraId="475E78D0" w14:textId="77777777" w:rsidR="00582730" w:rsidRPr="00582730" w:rsidRDefault="00582730" w:rsidP="00582730">
            <w:pPr>
              <w:ind w:right="178"/>
              <w:jc w:val="both"/>
              <w:rPr>
                <w:rFonts w:cs="Arial"/>
                <w:sz w:val="18"/>
                <w:szCs w:val="18"/>
              </w:rPr>
            </w:pPr>
            <w:r w:rsidRPr="00582730">
              <w:rPr>
                <w:rFonts w:cs="Arial"/>
                <w:sz w:val="18"/>
                <w:szCs w:val="18"/>
              </w:rPr>
              <w:lastRenderedPageBreak/>
              <w:t>V životopise je potrebné uviesť súhlas dotknutej osoby so správou, spracovaním a</w:t>
            </w:r>
          </w:p>
          <w:p w14:paraId="0E4DA187" w14:textId="77777777" w:rsidR="00582730" w:rsidRPr="00582730" w:rsidRDefault="00582730" w:rsidP="00582730">
            <w:pPr>
              <w:ind w:right="178"/>
              <w:jc w:val="both"/>
              <w:rPr>
                <w:rFonts w:cs="Arial"/>
                <w:sz w:val="18"/>
                <w:szCs w:val="18"/>
              </w:rPr>
            </w:pPr>
            <w:r w:rsidRPr="00582730">
              <w:rPr>
                <w:rFonts w:cs="Arial"/>
                <w:sz w:val="18"/>
                <w:szCs w:val="18"/>
              </w:rPr>
              <w:t>uchovaním osobných údajov v zmysle zákona č. 18/2018 Z. z. o ochrane osobných údajov v znení neskorších predpisov a zároveň zoznam realizovaných praktických skúsenosti (viď tabuľku nižšie).</w:t>
            </w:r>
          </w:p>
          <w:p w14:paraId="533A62FA" w14:textId="77777777" w:rsidR="00582730" w:rsidRPr="00582730" w:rsidRDefault="00582730" w:rsidP="00582730">
            <w:pPr>
              <w:ind w:right="178"/>
              <w:jc w:val="both"/>
              <w:rPr>
                <w:rFonts w:cs="Arial"/>
                <w:sz w:val="18"/>
                <w:szCs w:val="18"/>
              </w:rPr>
            </w:pPr>
          </w:p>
          <w:p w14:paraId="01F3EDBC" w14:textId="39C75BD4" w:rsidR="00582730" w:rsidRPr="00582730" w:rsidRDefault="00582730" w:rsidP="00582730">
            <w:pPr>
              <w:ind w:right="178"/>
              <w:jc w:val="both"/>
              <w:rPr>
                <w:rFonts w:cs="Arial"/>
                <w:sz w:val="18"/>
                <w:szCs w:val="18"/>
              </w:rPr>
            </w:pPr>
            <w:r w:rsidRPr="00582730">
              <w:rPr>
                <w:rFonts w:cs="Arial"/>
                <w:sz w:val="18"/>
                <w:szCs w:val="18"/>
              </w:rPr>
              <w:t xml:space="preserve">Každá uchádzačom predložená praktická skúsenosť v zozname, ktorou uchádzač preukazuje príslušnú odbornú prax expertov č. 1 až </w:t>
            </w:r>
            <w:r w:rsidR="0046609F">
              <w:rPr>
                <w:rFonts w:cs="Arial"/>
                <w:sz w:val="18"/>
                <w:szCs w:val="18"/>
              </w:rPr>
              <w:t>4</w:t>
            </w:r>
            <w:r w:rsidRPr="00582730">
              <w:rPr>
                <w:rFonts w:cs="Arial"/>
                <w:sz w:val="18"/>
                <w:szCs w:val="18"/>
              </w:rPr>
              <w:t xml:space="preserve"> obsahuje základné identifikačné informácie, a to najmä meno a priezvisko príslušného experta, názov a sídlo odberateľa, resp. zamestnávateľa, čas plnenia zmluvy/projektu, t. j. od do (mesiac, rok), stručný opis predmetu zmluvy/projektu, resp. rozsah činností, ktoré príslušný expert zabezpečuje/zabezpečoval, pozíciu, ktorú v rámci príslušnej zmluvy/projektu expert zastáva/zastával, meno, priezvisko, funkciu, tel. číslo a e-mailovú adresu pracovníka odberateľa/zamestnávateľa, u ktorého si možno tieto údaje overiť.</w:t>
            </w:r>
          </w:p>
          <w:p w14:paraId="05F401C5" w14:textId="77777777" w:rsidR="00582730" w:rsidRPr="00582730" w:rsidRDefault="00582730" w:rsidP="00582730">
            <w:pPr>
              <w:ind w:right="178"/>
              <w:jc w:val="both"/>
              <w:rPr>
                <w:rFonts w:cs="Arial"/>
                <w:sz w:val="18"/>
                <w:szCs w:val="18"/>
              </w:rPr>
            </w:pPr>
            <w:r w:rsidRPr="00582730">
              <w:rPr>
                <w:rFonts w:cs="Arial"/>
                <w:sz w:val="18"/>
                <w:szCs w:val="18"/>
              </w:rPr>
              <w:t>Zo životopisu musí byť zároveň zrejmé, či je zamestnancom uchádzača alebo sa jedná o osobu, ktorej technické a odborné kapacity uchádzač využíva na preukázanie splnenia podmienky účasti. V takom prípade musí uchádzač dodržať povinnosti vyplývajúce z ustanovenia § 34 ods. 3 zákona o verejnom obstarávaní.</w:t>
            </w:r>
          </w:p>
          <w:p w14:paraId="7CF48615" w14:textId="77777777" w:rsidR="00582730" w:rsidRPr="00582730" w:rsidRDefault="00582730" w:rsidP="00582730">
            <w:pPr>
              <w:ind w:right="178"/>
              <w:jc w:val="both"/>
              <w:rPr>
                <w:rFonts w:cs="Arial"/>
                <w:sz w:val="18"/>
                <w:szCs w:val="18"/>
              </w:rPr>
            </w:pPr>
          </w:p>
          <w:p w14:paraId="4BC8C836" w14:textId="77777777" w:rsidR="00582730" w:rsidRPr="00582730" w:rsidRDefault="00582730" w:rsidP="00582730">
            <w:pPr>
              <w:ind w:right="178"/>
              <w:jc w:val="both"/>
              <w:rPr>
                <w:rFonts w:cs="Arial"/>
                <w:sz w:val="18"/>
                <w:szCs w:val="18"/>
              </w:rPr>
            </w:pPr>
            <w:r w:rsidRPr="00582730">
              <w:rPr>
                <w:rFonts w:cs="Arial"/>
                <w:sz w:val="18"/>
                <w:szCs w:val="18"/>
              </w:rPr>
              <w:t>Uchádzač musí preukázať splnenie minimálnych úrovní expertov nasledovne:</w:t>
            </w:r>
          </w:p>
          <w:p w14:paraId="70B5AA16" w14:textId="77777777" w:rsidR="00582730" w:rsidRPr="00582730" w:rsidRDefault="00582730" w:rsidP="00582730">
            <w:pPr>
              <w:ind w:right="178"/>
              <w:jc w:val="both"/>
              <w:rPr>
                <w:rFonts w:cs="Arial"/>
                <w:sz w:val="18"/>
                <w:szCs w:val="18"/>
              </w:rPr>
            </w:pPr>
          </w:p>
          <w:p w14:paraId="044B1278" w14:textId="77777777" w:rsidR="00582730" w:rsidRPr="00582730" w:rsidRDefault="00582730" w:rsidP="00582730">
            <w:pPr>
              <w:ind w:right="178"/>
              <w:jc w:val="both"/>
              <w:rPr>
                <w:rFonts w:cs="Arial"/>
                <w:sz w:val="18"/>
                <w:szCs w:val="18"/>
              </w:rPr>
            </w:pPr>
          </w:p>
          <w:p w14:paraId="4F103E77" w14:textId="77777777" w:rsidR="00582730" w:rsidRPr="001A6CCA" w:rsidRDefault="00582730" w:rsidP="00582730">
            <w:pPr>
              <w:ind w:right="178"/>
              <w:jc w:val="both"/>
              <w:rPr>
                <w:rFonts w:cs="Arial"/>
                <w:b/>
                <w:bCs/>
                <w:sz w:val="18"/>
                <w:szCs w:val="18"/>
              </w:rPr>
            </w:pPr>
            <w:r w:rsidRPr="001A6CCA">
              <w:rPr>
                <w:rFonts w:cs="Arial"/>
                <w:b/>
                <w:bCs/>
                <w:sz w:val="18"/>
                <w:szCs w:val="18"/>
              </w:rPr>
              <w:t>1.</w:t>
            </w:r>
            <w:r w:rsidRPr="001A6CCA">
              <w:rPr>
                <w:rFonts w:cs="Arial"/>
                <w:b/>
                <w:bCs/>
                <w:sz w:val="18"/>
                <w:szCs w:val="18"/>
              </w:rPr>
              <w:tab/>
              <w:t xml:space="preserve">Kľúčový expert č. 1 - Projektový manažér – 1 osoba: </w:t>
            </w:r>
          </w:p>
          <w:p w14:paraId="3D392FE6" w14:textId="131BA939" w:rsidR="00582730" w:rsidRPr="00582730" w:rsidRDefault="00582730" w:rsidP="00582730">
            <w:pPr>
              <w:ind w:right="178"/>
              <w:jc w:val="both"/>
              <w:rPr>
                <w:rFonts w:cs="Arial"/>
                <w:sz w:val="18"/>
                <w:szCs w:val="18"/>
              </w:rPr>
            </w:pPr>
            <w:r w:rsidRPr="00582730">
              <w:rPr>
                <w:rFonts w:cs="Arial"/>
                <w:sz w:val="18"/>
                <w:szCs w:val="18"/>
              </w:rPr>
              <w:t>o</w:t>
            </w:r>
            <w:r w:rsidRPr="00582730">
              <w:rPr>
                <w:rFonts w:cs="Arial"/>
                <w:sz w:val="18"/>
                <w:szCs w:val="18"/>
              </w:rPr>
              <w:tab/>
              <w:t xml:space="preserve">minimálne 5-ročné skúsenosti (odborná prax) v oblasti projektového riadenia  projektov; túto podmienku účasti uchádzač preukáže životopisom alebo ekvivalentným dokladom; </w:t>
            </w:r>
          </w:p>
          <w:p w14:paraId="55EF6E22" w14:textId="7AFFBE6A" w:rsidR="00582730" w:rsidRPr="00582730" w:rsidRDefault="00582730" w:rsidP="00582730">
            <w:pPr>
              <w:ind w:right="178"/>
              <w:jc w:val="both"/>
              <w:rPr>
                <w:rFonts w:cs="Arial"/>
                <w:sz w:val="18"/>
                <w:szCs w:val="18"/>
              </w:rPr>
            </w:pPr>
            <w:r w:rsidRPr="00582730">
              <w:rPr>
                <w:rFonts w:cs="Arial"/>
                <w:sz w:val="18"/>
                <w:szCs w:val="18"/>
              </w:rPr>
              <w:t>o</w:t>
            </w:r>
            <w:r w:rsidRPr="00582730">
              <w:rPr>
                <w:rFonts w:cs="Arial"/>
                <w:sz w:val="18"/>
                <w:szCs w:val="18"/>
              </w:rPr>
              <w:tab/>
              <w:t xml:space="preserve">minimálne </w:t>
            </w:r>
            <w:r w:rsidR="0046609F" w:rsidRPr="0046609F">
              <w:rPr>
                <w:rFonts w:cs="Arial"/>
                <w:sz w:val="18"/>
                <w:szCs w:val="18"/>
              </w:rPr>
              <w:t>1 rovnaký alebo podobný projekt za posledných 12 mesiacov</w:t>
            </w:r>
            <w:r w:rsidR="001A6CCA">
              <w:rPr>
                <w:rFonts w:cs="Arial"/>
                <w:sz w:val="18"/>
                <w:szCs w:val="18"/>
              </w:rPr>
              <w:t xml:space="preserve"> - </w:t>
            </w:r>
            <w:r w:rsidR="001A6CCA" w:rsidRPr="001A6CCA">
              <w:rPr>
                <w:rFonts w:cs="Arial"/>
                <w:sz w:val="18"/>
                <w:szCs w:val="18"/>
              </w:rPr>
              <w:t>projekt implementácie SAP S/4HANA riešení</w:t>
            </w:r>
            <w:r w:rsidRPr="00582730">
              <w:rPr>
                <w:rFonts w:cs="Arial"/>
                <w:sz w:val="18"/>
                <w:szCs w:val="18"/>
              </w:rPr>
              <w:t xml:space="preserve">; túto podmienku účasti uchádzač preukáže životopisom alebo ekvivalentným dokladom; </w:t>
            </w:r>
          </w:p>
          <w:p w14:paraId="722EF85E" w14:textId="43F9A973" w:rsidR="0046609F" w:rsidRPr="0046609F" w:rsidRDefault="00582730" w:rsidP="0046609F">
            <w:pPr>
              <w:ind w:right="178"/>
              <w:jc w:val="both"/>
              <w:rPr>
                <w:rFonts w:cs="Arial"/>
                <w:sz w:val="18"/>
                <w:szCs w:val="18"/>
              </w:rPr>
            </w:pPr>
            <w:r w:rsidRPr="00582730">
              <w:rPr>
                <w:rFonts w:cs="Arial"/>
                <w:sz w:val="18"/>
                <w:szCs w:val="18"/>
              </w:rPr>
              <w:t>o</w:t>
            </w:r>
            <w:r w:rsidRPr="00582730">
              <w:rPr>
                <w:rFonts w:cs="Arial"/>
                <w:sz w:val="18"/>
                <w:szCs w:val="18"/>
              </w:rPr>
              <w:tab/>
            </w:r>
            <w:r w:rsidR="0046609F">
              <w:rPr>
                <w:rFonts w:cs="Arial"/>
                <w:sz w:val="18"/>
                <w:szCs w:val="18"/>
              </w:rPr>
              <w:t>p</w:t>
            </w:r>
            <w:r w:rsidR="0046609F" w:rsidRPr="0046609F">
              <w:rPr>
                <w:rFonts w:cs="Arial"/>
                <w:sz w:val="18"/>
                <w:szCs w:val="18"/>
              </w:rPr>
              <w:t>latný certifikát SAP S/4HANA</w:t>
            </w:r>
          </w:p>
          <w:p w14:paraId="0EFB2FA1" w14:textId="77777777" w:rsidR="0046609F" w:rsidRPr="0046609F" w:rsidRDefault="0046609F" w:rsidP="0046609F">
            <w:pPr>
              <w:ind w:right="178"/>
              <w:jc w:val="both"/>
              <w:rPr>
                <w:rFonts w:cs="Arial"/>
                <w:sz w:val="18"/>
                <w:szCs w:val="18"/>
              </w:rPr>
            </w:pPr>
            <w:r w:rsidRPr="0046609F">
              <w:rPr>
                <w:rFonts w:cs="Arial"/>
                <w:sz w:val="18"/>
                <w:szCs w:val="18"/>
              </w:rPr>
              <w:t>1.</w:t>
            </w:r>
            <w:r w:rsidRPr="0046609F">
              <w:rPr>
                <w:rFonts w:cs="Arial"/>
                <w:sz w:val="18"/>
                <w:szCs w:val="18"/>
              </w:rPr>
              <w:tab/>
              <w:t>SAP Certified Associate - Project Manager - SAP Activate (C_ACT_2403) alebo</w:t>
            </w:r>
          </w:p>
          <w:p w14:paraId="5D60F78D" w14:textId="555EE22B" w:rsidR="00582730" w:rsidRDefault="0046609F" w:rsidP="0046609F">
            <w:pPr>
              <w:ind w:right="178"/>
              <w:jc w:val="both"/>
              <w:rPr>
                <w:rFonts w:cs="Arial"/>
                <w:sz w:val="18"/>
                <w:szCs w:val="18"/>
              </w:rPr>
            </w:pPr>
            <w:r w:rsidRPr="0046609F">
              <w:rPr>
                <w:rFonts w:cs="Arial"/>
                <w:sz w:val="18"/>
                <w:szCs w:val="18"/>
              </w:rPr>
              <w:t>2.</w:t>
            </w:r>
            <w:r w:rsidRPr="0046609F">
              <w:rPr>
                <w:rFonts w:cs="Arial"/>
                <w:sz w:val="18"/>
                <w:szCs w:val="18"/>
              </w:rPr>
              <w:tab/>
              <w:t>SAP Certified Specialist - Implementation Consultant - SAP S/4HANA Cloud Private Edition (E_S4CPE_2405)</w:t>
            </w:r>
            <w:r w:rsidR="00582730" w:rsidRPr="00582730">
              <w:rPr>
                <w:rFonts w:cs="Arial"/>
                <w:sz w:val="18"/>
                <w:szCs w:val="18"/>
              </w:rPr>
              <w:t>túto podmienku účasti uchádzač preukáže prostredníctvom kópie platného certifikátu.</w:t>
            </w:r>
          </w:p>
          <w:p w14:paraId="618D32B2" w14:textId="77777777" w:rsidR="0046609F" w:rsidRDefault="0046609F" w:rsidP="00582730">
            <w:pPr>
              <w:ind w:right="178"/>
              <w:jc w:val="both"/>
              <w:rPr>
                <w:rFonts w:cs="Arial"/>
                <w:sz w:val="18"/>
                <w:szCs w:val="18"/>
              </w:rPr>
            </w:pPr>
          </w:p>
          <w:p w14:paraId="06139378" w14:textId="77777777" w:rsidR="0046609F" w:rsidRPr="00582730" w:rsidRDefault="0046609F" w:rsidP="00582730">
            <w:pPr>
              <w:ind w:right="178"/>
              <w:jc w:val="both"/>
              <w:rPr>
                <w:rFonts w:cs="Arial"/>
                <w:sz w:val="18"/>
                <w:szCs w:val="18"/>
              </w:rPr>
            </w:pPr>
          </w:p>
          <w:p w14:paraId="6C05B6F5" w14:textId="77777777" w:rsidR="00582730" w:rsidRPr="00582730" w:rsidRDefault="00582730" w:rsidP="00582730">
            <w:pPr>
              <w:ind w:right="178"/>
              <w:jc w:val="both"/>
              <w:rPr>
                <w:rFonts w:cs="Arial"/>
                <w:sz w:val="18"/>
                <w:szCs w:val="18"/>
              </w:rPr>
            </w:pPr>
          </w:p>
          <w:p w14:paraId="3248D3EF" w14:textId="288DBEA7" w:rsidR="00582730" w:rsidRPr="001A6CCA" w:rsidRDefault="00582730" w:rsidP="00582730">
            <w:pPr>
              <w:ind w:right="178"/>
              <w:jc w:val="both"/>
              <w:rPr>
                <w:rFonts w:cs="Arial"/>
                <w:b/>
                <w:bCs/>
                <w:sz w:val="18"/>
                <w:szCs w:val="18"/>
              </w:rPr>
            </w:pPr>
            <w:r w:rsidRPr="001A6CCA">
              <w:rPr>
                <w:rFonts w:cs="Arial"/>
                <w:b/>
                <w:bCs/>
                <w:sz w:val="18"/>
                <w:szCs w:val="18"/>
              </w:rPr>
              <w:t>2.</w:t>
            </w:r>
            <w:r w:rsidRPr="001A6CCA">
              <w:rPr>
                <w:rFonts w:cs="Arial"/>
                <w:b/>
                <w:bCs/>
                <w:sz w:val="18"/>
                <w:szCs w:val="18"/>
              </w:rPr>
              <w:tab/>
              <w:t xml:space="preserve">Kľúčový expert č. 2 – </w:t>
            </w:r>
            <w:r w:rsidR="001A6CCA" w:rsidRPr="001A6CCA">
              <w:rPr>
                <w:rFonts w:cs="Arial"/>
                <w:b/>
                <w:bCs/>
                <w:sz w:val="18"/>
                <w:szCs w:val="18"/>
              </w:rPr>
              <w:t>Analytik – transformačný konzultant</w:t>
            </w:r>
            <w:r w:rsidRPr="001A6CCA">
              <w:rPr>
                <w:rFonts w:cs="Arial"/>
                <w:b/>
                <w:bCs/>
                <w:sz w:val="18"/>
                <w:szCs w:val="18"/>
              </w:rPr>
              <w:t>– 1 osoba:</w:t>
            </w:r>
          </w:p>
          <w:p w14:paraId="2EF74620" w14:textId="0023A9F8" w:rsidR="00582730" w:rsidRPr="00582730" w:rsidRDefault="00582730" w:rsidP="00582730">
            <w:pPr>
              <w:ind w:right="178"/>
              <w:jc w:val="both"/>
              <w:rPr>
                <w:rFonts w:cs="Arial"/>
                <w:sz w:val="18"/>
                <w:szCs w:val="18"/>
              </w:rPr>
            </w:pPr>
            <w:r w:rsidRPr="00582730">
              <w:rPr>
                <w:rFonts w:cs="Arial"/>
                <w:sz w:val="18"/>
                <w:szCs w:val="18"/>
              </w:rPr>
              <w:t>o</w:t>
            </w:r>
            <w:r w:rsidRPr="00582730">
              <w:rPr>
                <w:rFonts w:cs="Arial"/>
                <w:sz w:val="18"/>
                <w:szCs w:val="18"/>
              </w:rPr>
              <w:tab/>
              <w:t>minimálne 5-ročné skúsenosti (odborná prax), túto podmienku účasti uchádzač preukáže životopisom alebo ekvivalentným dokladom,</w:t>
            </w:r>
          </w:p>
          <w:p w14:paraId="699C144F" w14:textId="77777777" w:rsidR="00A17717" w:rsidRDefault="00582730" w:rsidP="001A6CCA">
            <w:pPr>
              <w:ind w:right="178"/>
              <w:jc w:val="both"/>
              <w:rPr>
                <w:rFonts w:cs="Arial"/>
                <w:sz w:val="18"/>
                <w:szCs w:val="18"/>
              </w:rPr>
            </w:pPr>
            <w:r w:rsidRPr="00582730">
              <w:rPr>
                <w:rFonts w:cs="Arial"/>
                <w:sz w:val="18"/>
                <w:szCs w:val="18"/>
              </w:rPr>
              <w:t>o</w:t>
            </w:r>
            <w:r w:rsidRPr="00582730">
              <w:rPr>
                <w:rFonts w:cs="Arial"/>
                <w:sz w:val="18"/>
                <w:szCs w:val="18"/>
              </w:rPr>
              <w:tab/>
              <w:t xml:space="preserve">minimálne </w:t>
            </w:r>
            <w:r w:rsidR="001A6CCA" w:rsidRPr="001A6CCA">
              <w:rPr>
                <w:rFonts w:cs="Arial"/>
                <w:sz w:val="18"/>
                <w:szCs w:val="18"/>
              </w:rPr>
              <w:t>1 rovnaký alebo podobný projekt za posledných 12 mesiacov</w:t>
            </w:r>
            <w:r w:rsidR="00A17717">
              <w:rPr>
                <w:rFonts w:cs="Arial"/>
                <w:sz w:val="18"/>
                <w:szCs w:val="18"/>
              </w:rPr>
              <w:t xml:space="preserve"> - tú</w:t>
            </w:r>
            <w:r w:rsidR="00A17717" w:rsidRPr="00582730">
              <w:rPr>
                <w:rFonts w:cs="Arial"/>
                <w:sz w:val="18"/>
                <w:szCs w:val="18"/>
              </w:rPr>
              <w:t>to podmienku účasti uchádzač preukáže životopisom alebo ekvivalentným dokladom</w:t>
            </w:r>
          </w:p>
          <w:p w14:paraId="54502ECC" w14:textId="59D52C66" w:rsidR="001A6CCA" w:rsidRPr="001A6CCA" w:rsidRDefault="00A17717" w:rsidP="001A6CCA">
            <w:pPr>
              <w:ind w:right="178"/>
              <w:jc w:val="both"/>
              <w:rPr>
                <w:rFonts w:cs="Arial"/>
                <w:sz w:val="18"/>
                <w:szCs w:val="18"/>
              </w:rPr>
            </w:pPr>
            <w:r w:rsidRPr="00582730">
              <w:rPr>
                <w:rFonts w:cs="Arial"/>
                <w:sz w:val="18"/>
                <w:szCs w:val="18"/>
              </w:rPr>
              <w:t>o</w:t>
            </w:r>
            <w:r>
              <w:rPr>
                <w:rFonts w:cs="Arial"/>
                <w:sz w:val="18"/>
                <w:szCs w:val="18"/>
              </w:rPr>
              <w:t xml:space="preserve">            p</w:t>
            </w:r>
            <w:r w:rsidR="001A6CCA" w:rsidRPr="001A6CCA">
              <w:rPr>
                <w:rFonts w:cs="Arial"/>
                <w:sz w:val="18"/>
                <w:szCs w:val="18"/>
              </w:rPr>
              <w:t>latný certifikát SAP S/4HANA</w:t>
            </w:r>
          </w:p>
          <w:p w14:paraId="23203AFA" w14:textId="77777777" w:rsidR="001A6CCA" w:rsidRPr="001A6CCA" w:rsidRDefault="001A6CCA" w:rsidP="001A6CCA">
            <w:pPr>
              <w:ind w:right="178"/>
              <w:jc w:val="both"/>
              <w:rPr>
                <w:rFonts w:cs="Arial"/>
                <w:sz w:val="18"/>
                <w:szCs w:val="18"/>
              </w:rPr>
            </w:pPr>
            <w:r w:rsidRPr="001A6CCA">
              <w:rPr>
                <w:rFonts w:cs="Arial"/>
                <w:sz w:val="18"/>
                <w:szCs w:val="18"/>
              </w:rPr>
              <w:t>1. SAP Certified Associate - Process Management Consultant - SAP Signavio (C_SIGPM) alebo</w:t>
            </w:r>
          </w:p>
          <w:p w14:paraId="26834DC2" w14:textId="77777777" w:rsidR="001A6CCA" w:rsidRPr="001A6CCA" w:rsidRDefault="001A6CCA" w:rsidP="001A6CCA">
            <w:pPr>
              <w:ind w:right="178"/>
              <w:jc w:val="both"/>
              <w:rPr>
                <w:rFonts w:cs="Arial"/>
                <w:sz w:val="18"/>
                <w:szCs w:val="18"/>
              </w:rPr>
            </w:pPr>
          </w:p>
          <w:p w14:paraId="164AC327" w14:textId="77777777" w:rsidR="001A6CCA" w:rsidRPr="001A6CCA" w:rsidRDefault="001A6CCA" w:rsidP="001A6CCA">
            <w:pPr>
              <w:ind w:right="178"/>
              <w:jc w:val="both"/>
              <w:rPr>
                <w:rFonts w:cs="Arial"/>
                <w:sz w:val="18"/>
                <w:szCs w:val="18"/>
              </w:rPr>
            </w:pPr>
            <w:r w:rsidRPr="001A6CCA">
              <w:rPr>
                <w:rFonts w:cs="Arial"/>
                <w:sz w:val="18"/>
                <w:szCs w:val="18"/>
              </w:rPr>
              <w:t>2. SAP Certified Associate - Process Data Analyst - SAP Signavio (C_SIGDA) alebo</w:t>
            </w:r>
          </w:p>
          <w:p w14:paraId="4D2D6112" w14:textId="77777777" w:rsidR="001A6CCA" w:rsidRPr="001A6CCA" w:rsidRDefault="001A6CCA" w:rsidP="001A6CCA">
            <w:pPr>
              <w:ind w:right="178"/>
              <w:jc w:val="both"/>
              <w:rPr>
                <w:rFonts w:cs="Arial"/>
                <w:sz w:val="18"/>
                <w:szCs w:val="18"/>
              </w:rPr>
            </w:pPr>
          </w:p>
          <w:p w14:paraId="60F1C854" w14:textId="77777777" w:rsidR="001A6CCA" w:rsidRPr="001A6CCA" w:rsidRDefault="001A6CCA" w:rsidP="001A6CCA">
            <w:pPr>
              <w:ind w:right="178"/>
              <w:jc w:val="both"/>
              <w:rPr>
                <w:rFonts w:cs="Arial"/>
                <w:sz w:val="18"/>
                <w:szCs w:val="18"/>
              </w:rPr>
            </w:pPr>
            <w:r w:rsidRPr="001A6CCA">
              <w:rPr>
                <w:rFonts w:cs="Arial"/>
                <w:sz w:val="18"/>
                <w:szCs w:val="18"/>
              </w:rPr>
              <w:t>3. SAP Certified Associate - Business Transformation Consultant (C_SIGBT).</w:t>
            </w:r>
          </w:p>
          <w:p w14:paraId="7448620F" w14:textId="77777777" w:rsidR="001A6CCA" w:rsidRPr="00582730" w:rsidRDefault="001A6CCA" w:rsidP="00582730">
            <w:pPr>
              <w:ind w:right="178"/>
              <w:jc w:val="both"/>
              <w:rPr>
                <w:rFonts w:cs="Arial"/>
                <w:sz w:val="18"/>
                <w:szCs w:val="18"/>
              </w:rPr>
            </w:pPr>
          </w:p>
          <w:p w14:paraId="36C87A30" w14:textId="77777777" w:rsidR="00582730" w:rsidRPr="00582730" w:rsidRDefault="00582730" w:rsidP="00582730">
            <w:pPr>
              <w:ind w:right="178"/>
              <w:jc w:val="both"/>
              <w:rPr>
                <w:rFonts w:cs="Arial"/>
                <w:sz w:val="18"/>
                <w:szCs w:val="18"/>
              </w:rPr>
            </w:pPr>
          </w:p>
          <w:p w14:paraId="440464B2" w14:textId="77777777" w:rsidR="00582730" w:rsidRPr="00582730" w:rsidRDefault="00582730" w:rsidP="00582730">
            <w:pPr>
              <w:ind w:right="178"/>
              <w:jc w:val="both"/>
              <w:rPr>
                <w:rFonts w:cs="Arial"/>
                <w:sz w:val="18"/>
                <w:szCs w:val="18"/>
              </w:rPr>
            </w:pPr>
          </w:p>
          <w:p w14:paraId="7797D1A9" w14:textId="7C85C9AC" w:rsidR="00582730" w:rsidRPr="00A17717" w:rsidRDefault="00582730" w:rsidP="00582730">
            <w:pPr>
              <w:ind w:right="178"/>
              <w:jc w:val="both"/>
              <w:rPr>
                <w:rFonts w:cs="Arial"/>
                <w:b/>
                <w:bCs/>
                <w:sz w:val="18"/>
                <w:szCs w:val="18"/>
              </w:rPr>
            </w:pPr>
            <w:r w:rsidRPr="00A17717">
              <w:rPr>
                <w:rFonts w:cs="Arial"/>
                <w:b/>
                <w:bCs/>
                <w:sz w:val="18"/>
                <w:szCs w:val="18"/>
              </w:rPr>
              <w:t>3.</w:t>
            </w:r>
            <w:r w:rsidRPr="00A17717">
              <w:rPr>
                <w:rFonts w:cs="Arial"/>
                <w:b/>
                <w:bCs/>
                <w:sz w:val="18"/>
                <w:szCs w:val="18"/>
              </w:rPr>
              <w:tab/>
              <w:t xml:space="preserve">Kľúčový expert č. 3 – </w:t>
            </w:r>
            <w:r w:rsidR="00A17717" w:rsidRPr="00A17717">
              <w:rPr>
                <w:rFonts w:cs="Arial"/>
                <w:b/>
                <w:bCs/>
                <w:sz w:val="18"/>
                <w:szCs w:val="18"/>
              </w:rPr>
              <w:t xml:space="preserve">Konzultant SAP – technický </w:t>
            </w:r>
            <w:r w:rsidRPr="00A17717">
              <w:rPr>
                <w:rFonts w:cs="Arial"/>
                <w:b/>
                <w:bCs/>
                <w:sz w:val="18"/>
                <w:szCs w:val="18"/>
              </w:rPr>
              <w:t xml:space="preserve">– 1 osoba: </w:t>
            </w:r>
          </w:p>
          <w:p w14:paraId="165327CC" w14:textId="65FABE97" w:rsidR="00582730" w:rsidRPr="00582730" w:rsidRDefault="00582730" w:rsidP="00582730">
            <w:pPr>
              <w:ind w:right="178"/>
              <w:jc w:val="both"/>
              <w:rPr>
                <w:rFonts w:cs="Arial"/>
                <w:sz w:val="18"/>
                <w:szCs w:val="18"/>
              </w:rPr>
            </w:pPr>
            <w:r w:rsidRPr="00582730">
              <w:rPr>
                <w:rFonts w:cs="Arial"/>
                <w:sz w:val="18"/>
                <w:szCs w:val="18"/>
              </w:rPr>
              <w:t>o</w:t>
            </w:r>
            <w:r w:rsidRPr="00582730">
              <w:rPr>
                <w:rFonts w:cs="Arial"/>
                <w:sz w:val="18"/>
                <w:szCs w:val="18"/>
              </w:rPr>
              <w:tab/>
              <w:t>minimálne 5-ročné skúsenosti (odborná prax)</w:t>
            </w:r>
            <w:r w:rsidR="00A17717">
              <w:rPr>
                <w:rFonts w:cs="Arial"/>
                <w:sz w:val="18"/>
                <w:szCs w:val="18"/>
              </w:rPr>
              <w:t xml:space="preserve">, </w:t>
            </w:r>
            <w:r w:rsidRPr="00582730">
              <w:rPr>
                <w:rFonts w:cs="Arial"/>
                <w:sz w:val="18"/>
                <w:szCs w:val="18"/>
              </w:rPr>
              <w:t>túto podmienku účasti uchádzač preukáže životopisom alebo ekvivalentným dokladom.</w:t>
            </w:r>
          </w:p>
          <w:p w14:paraId="5A89D089" w14:textId="04ECC963" w:rsidR="00A17717" w:rsidRPr="00A17717" w:rsidRDefault="00582730" w:rsidP="00A17717">
            <w:pPr>
              <w:ind w:right="178"/>
              <w:jc w:val="both"/>
              <w:rPr>
                <w:rFonts w:cs="Arial"/>
                <w:sz w:val="18"/>
                <w:szCs w:val="18"/>
              </w:rPr>
            </w:pPr>
            <w:r w:rsidRPr="00582730">
              <w:rPr>
                <w:rFonts w:cs="Arial"/>
                <w:sz w:val="18"/>
                <w:szCs w:val="18"/>
              </w:rPr>
              <w:t>o</w:t>
            </w:r>
            <w:r w:rsidRPr="00582730">
              <w:rPr>
                <w:rFonts w:cs="Arial"/>
                <w:sz w:val="18"/>
                <w:szCs w:val="18"/>
              </w:rPr>
              <w:tab/>
              <w:t xml:space="preserve">minimálne </w:t>
            </w:r>
            <w:r w:rsidR="00A17717" w:rsidRPr="00A17717">
              <w:rPr>
                <w:rFonts w:cs="Arial"/>
                <w:sz w:val="18"/>
                <w:szCs w:val="18"/>
              </w:rPr>
              <w:t>1 rovnaký alebo podobný projekt za posledných 12 mesiacov</w:t>
            </w:r>
            <w:r w:rsidR="00A17717">
              <w:rPr>
                <w:rFonts w:cs="Arial"/>
                <w:sz w:val="18"/>
                <w:szCs w:val="18"/>
              </w:rPr>
              <w:t xml:space="preserve"> - tú</w:t>
            </w:r>
            <w:r w:rsidR="00A17717" w:rsidRPr="00582730">
              <w:rPr>
                <w:rFonts w:cs="Arial"/>
                <w:sz w:val="18"/>
                <w:szCs w:val="18"/>
              </w:rPr>
              <w:t>to podmienku účasti uchádzač preukáže životopisom alebo ekvivalentným dokladom</w:t>
            </w:r>
          </w:p>
          <w:p w14:paraId="7411F19B" w14:textId="77777777" w:rsidR="00A17717" w:rsidRPr="00A17717" w:rsidRDefault="00A17717" w:rsidP="00A17717">
            <w:pPr>
              <w:ind w:right="178"/>
              <w:jc w:val="both"/>
              <w:rPr>
                <w:rFonts w:cs="Arial"/>
                <w:sz w:val="18"/>
                <w:szCs w:val="18"/>
              </w:rPr>
            </w:pPr>
          </w:p>
          <w:p w14:paraId="5C365415" w14:textId="77777777" w:rsidR="00A17717" w:rsidRPr="001A6CCA" w:rsidRDefault="00A17717" w:rsidP="00A17717">
            <w:pPr>
              <w:ind w:right="178"/>
              <w:jc w:val="both"/>
              <w:rPr>
                <w:rFonts w:cs="Arial"/>
                <w:sz w:val="18"/>
                <w:szCs w:val="18"/>
              </w:rPr>
            </w:pPr>
            <w:r w:rsidRPr="00582730">
              <w:rPr>
                <w:rFonts w:cs="Arial"/>
                <w:sz w:val="18"/>
                <w:szCs w:val="18"/>
              </w:rPr>
              <w:t>o</w:t>
            </w:r>
            <w:r>
              <w:rPr>
                <w:rFonts w:cs="Arial"/>
                <w:sz w:val="18"/>
                <w:szCs w:val="18"/>
              </w:rPr>
              <w:t xml:space="preserve">            p</w:t>
            </w:r>
            <w:r w:rsidRPr="001A6CCA">
              <w:rPr>
                <w:rFonts w:cs="Arial"/>
                <w:sz w:val="18"/>
                <w:szCs w:val="18"/>
              </w:rPr>
              <w:t>latný certifikát SAP S/4HANA</w:t>
            </w:r>
          </w:p>
          <w:p w14:paraId="06AF6C5D" w14:textId="77777777" w:rsidR="00A17717" w:rsidRPr="00A17717" w:rsidRDefault="00A17717" w:rsidP="00A17717">
            <w:pPr>
              <w:ind w:right="178"/>
              <w:jc w:val="both"/>
              <w:rPr>
                <w:rFonts w:cs="Arial"/>
                <w:sz w:val="18"/>
                <w:szCs w:val="18"/>
              </w:rPr>
            </w:pPr>
          </w:p>
          <w:p w14:paraId="12DCD3BA" w14:textId="77777777" w:rsidR="00A17717" w:rsidRPr="00A17717" w:rsidRDefault="00A17717" w:rsidP="00A17717">
            <w:pPr>
              <w:ind w:right="178"/>
              <w:jc w:val="both"/>
              <w:rPr>
                <w:rFonts w:cs="Arial"/>
                <w:sz w:val="18"/>
                <w:szCs w:val="18"/>
              </w:rPr>
            </w:pPr>
            <w:r w:rsidRPr="00A17717">
              <w:rPr>
                <w:rFonts w:cs="Arial"/>
                <w:sz w:val="18"/>
                <w:szCs w:val="18"/>
              </w:rPr>
              <w:t>1. SAP S/4HANA Conversion and SAP System Upgrade (E_S4CON) alebo</w:t>
            </w:r>
          </w:p>
          <w:p w14:paraId="3CB332EE" w14:textId="77777777" w:rsidR="00A17717" w:rsidRPr="00A17717" w:rsidRDefault="00A17717" w:rsidP="00A17717">
            <w:pPr>
              <w:ind w:right="178"/>
              <w:jc w:val="both"/>
              <w:rPr>
                <w:rFonts w:cs="Arial"/>
                <w:sz w:val="18"/>
                <w:szCs w:val="18"/>
              </w:rPr>
            </w:pPr>
          </w:p>
          <w:p w14:paraId="6E222125" w14:textId="41B59C51" w:rsidR="00A17717" w:rsidRDefault="00A17717" w:rsidP="00A17717">
            <w:pPr>
              <w:ind w:right="178"/>
              <w:jc w:val="both"/>
              <w:rPr>
                <w:rFonts w:cs="Arial"/>
                <w:sz w:val="18"/>
                <w:szCs w:val="18"/>
              </w:rPr>
            </w:pPr>
            <w:r w:rsidRPr="00A17717">
              <w:rPr>
                <w:rFonts w:cs="Arial"/>
                <w:sz w:val="18"/>
                <w:szCs w:val="18"/>
              </w:rPr>
              <w:t>2. Database Administrator - SAP HANA (C_DBADM).</w:t>
            </w:r>
          </w:p>
          <w:p w14:paraId="788817E5" w14:textId="77777777" w:rsidR="00A17717" w:rsidRPr="00582730" w:rsidRDefault="00A17717" w:rsidP="00582730">
            <w:pPr>
              <w:ind w:right="178"/>
              <w:jc w:val="both"/>
              <w:rPr>
                <w:rFonts w:cs="Arial"/>
                <w:sz w:val="18"/>
                <w:szCs w:val="18"/>
              </w:rPr>
            </w:pPr>
          </w:p>
          <w:p w14:paraId="6DFF5031" w14:textId="77777777" w:rsidR="00582730" w:rsidRPr="00582730" w:rsidRDefault="00582730" w:rsidP="00582730">
            <w:pPr>
              <w:ind w:right="178"/>
              <w:jc w:val="both"/>
              <w:rPr>
                <w:rFonts w:cs="Arial"/>
                <w:sz w:val="18"/>
                <w:szCs w:val="18"/>
              </w:rPr>
            </w:pPr>
          </w:p>
          <w:p w14:paraId="76B45378" w14:textId="77777777" w:rsidR="00582730" w:rsidRPr="00582730" w:rsidRDefault="00582730" w:rsidP="00582730">
            <w:pPr>
              <w:ind w:right="178"/>
              <w:jc w:val="both"/>
              <w:rPr>
                <w:rFonts w:cs="Arial"/>
                <w:sz w:val="18"/>
                <w:szCs w:val="18"/>
              </w:rPr>
            </w:pPr>
          </w:p>
          <w:p w14:paraId="7EF3238B" w14:textId="170D8C3B" w:rsidR="00582730" w:rsidRPr="00A17717" w:rsidRDefault="00582730" w:rsidP="00582730">
            <w:pPr>
              <w:ind w:right="178"/>
              <w:jc w:val="both"/>
              <w:rPr>
                <w:rFonts w:cs="Arial"/>
                <w:b/>
                <w:bCs/>
                <w:sz w:val="18"/>
                <w:szCs w:val="18"/>
              </w:rPr>
            </w:pPr>
            <w:r w:rsidRPr="00A17717">
              <w:rPr>
                <w:rFonts w:cs="Arial"/>
                <w:b/>
                <w:bCs/>
                <w:sz w:val="18"/>
                <w:szCs w:val="18"/>
              </w:rPr>
              <w:t>4.</w:t>
            </w:r>
            <w:r w:rsidRPr="00A17717">
              <w:rPr>
                <w:rFonts w:cs="Arial"/>
                <w:b/>
                <w:bCs/>
                <w:sz w:val="18"/>
                <w:szCs w:val="18"/>
              </w:rPr>
              <w:tab/>
              <w:t xml:space="preserve">Kľúčový expert č. 4 - </w:t>
            </w:r>
            <w:r w:rsidR="00A17717" w:rsidRPr="00A17717">
              <w:rPr>
                <w:rFonts w:cs="Arial"/>
                <w:b/>
                <w:bCs/>
                <w:sz w:val="18"/>
                <w:szCs w:val="18"/>
              </w:rPr>
              <w:t xml:space="preserve">Konzultant SAP – modulový </w:t>
            </w:r>
            <w:r w:rsidRPr="00A17717">
              <w:rPr>
                <w:rFonts w:cs="Arial"/>
                <w:b/>
                <w:bCs/>
                <w:sz w:val="18"/>
                <w:szCs w:val="18"/>
              </w:rPr>
              <w:t xml:space="preserve">– 1 osoba: </w:t>
            </w:r>
          </w:p>
          <w:p w14:paraId="50A77C90" w14:textId="1736D278" w:rsidR="00582730" w:rsidRPr="00582730" w:rsidRDefault="00582730" w:rsidP="00582730">
            <w:pPr>
              <w:ind w:right="178"/>
              <w:jc w:val="both"/>
              <w:rPr>
                <w:rFonts w:cs="Arial"/>
                <w:sz w:val="18"/>
                <w:szCs w:val="18"/>
              </w:rPr>
            </w:pPr>
            <w:r w:rsidRPr="00582730">
              <w:rPr>
                <w:rFonts w:cs="Arial"/>
                <w:sz w:val="18"/>
                <w:szCs w:val="18"/>
              </w:rPr>
              <w:t>o</w:t>
            </w:r>
            <w:r w:rsidRPr="00582730">
              <w:rPr>
                <w:rFonts w:cs="Arial"/>
                <w:sz w:val="18"/>
                <w:szCs w:val="18"/>
              </w:rPr>
              <w:tab/>
            </w:r>
            <w:r w:rsidR="00A17717" w:rsidRPr="00582730">
              <w:rPr>
                <w:rFonts w:cs="Arial"/>
                <w:sz w:val="18"/>
                <w:szCs w:val="18"/>
              </w:rPr>
              <w:t>minimálne 5-ročné skúsenosti (odborná prax)</w:t>
            </w:r>
            <w:r w:rsidR="00A17717">
              <w:rPr>
                <w:rFonts w:cs="Arial"/>
                <w:sz w:val="18"/>
                <w:szCs w:val="18"/>
              </w:rPr>
              <w:t xml:space="preserve">, </w:t>
            </w:r>
            <w:r w:rsidR="00A17717" w:rsidRPr="00582730">
              <w:rPr>
                <w:rFonts w:cs="Arial"/>
                <w:sz w:val="18"/>
                <w:szCs w:val="18"/>
              </w:rPr>
              <w:t>túto podmienku účasti uchádzač preukáže životopisom alebo ekvivalentným dokladom.</w:t>
            </w:r>
          </w:p>
          <w:p w14:paraId="7873599A" w14:textId="12E51685" w:rsidR="00A17717" w:rsidRPr="00A17717" w:rsidRDefault="00582730" w:rsidP="00A17717">
            <w:pPr>
              <w:ind w:right="178"/>
              <w:jc w:val="both"/>
              <w:rPr>
                <w:rFonts w:cs="Arial"/>
                <w:sz w:val="18"/>
                <w:szCs w:val="18"/>
              </w:rPr>
            </w:pPr>
            <w:r w:rsidRPr="00582730">
              <w:rPr>
                <w:rFonts w:cs="Arial"/>
                <w:sz w:val="18"/>
                <w:szCs w:val="18"/>
              </w:rPr>
              <w:t>o</w:t>
            </w:r>
            <w:r w:rsidRPr="00582730">
              <w:rPr>
                <w:rFonts w:cs="Arial"/>
                <w:sz w:val="18"/>
                <w:szCs w:val="18"/>
              </w:rPr>
              <w:tab/>
              <w:t xml:space="preserve">minimálne </w:t>
            </w:r>
            <w:r w:rsidR="00A17717" w:rsidRPr="00A17717">
              <w:rPr>
                <w:rFonts w:cs="Arial"/>
                <w:sz w:val="18"/>
                <w:szCs w:val="18"/>
              </w:rPr>
              <w:t>1 rovnaký alebo podobný projekt za posledných 12 mesiacov</w:t>
            </w:r>
            <w:r w:rsidR="00A17717">
              <w:rPr>
                <w:rFonts w:cs="Arial"/>
                <w:sz w:val="18"/>
                <w:szCs w:val="18"/>
              </w:rPr>
              <w:t xml:space="preserve"> - tú</w:t>
            </w:r>
            <w:r w:rsidR="00A17717" w:rsidRPr="00582730">
              <w:rPr>
                <w:rFonts w:cs="Arial"/>
                <w:sz w:val="18"/>
                <w:szCs w:val="18"/>
              </w:rPr>
              <w:t>to podmienku účasti uchádzač preukáže životopisom alebo ekvivalentným dokladom</w:t>
            </w:r>
          </w:p>
          <w:p w14:paraId="7C417056" w14:textId="77777777" w:rsidR="00A17717" w:rsidRPr="00A17717" w:rsidRDefault="00A17717" w:rsidP="00A17717">
            <w:pPr>
              <w:ind w:right="178"/>
              <w:jc w:val="both"/>
              <w:rPr>
                <w:rFonts w:cs="Arial"/>
                <w:sz w:val="18"/>
                <w:szCs w:val="18"/>
              </w:rPr>
            </w:pPr>
          </w:p>
          <w:p w14:paraId="219AFD0D" w14:textId="77777777" w:rsidR="00A17717" w:rsidRPr="001A6CCA" w:rsidRDefault="00A17717" w:rsidP="00A17717">
            <w:pPr>
              <w:ind w:right="178"/>
              <w:jc w:val="both"/>
              <w:rPr>
                <w:rFonts w:cs="Arial"/>
                <w:sz w:val="18"/>
                <w:szCs w:val="18"/>
              </w:rPr>
            </w:pPr>
            <w:r w:rsidRPr="00582730">
              <w:rPr>
                <w:rFonts w:cs="Arial"/>
                <w:sz w:val="18"/>
                <w:szCs w:val="18"/>
              </w:rPr>
              <w:t>o</w:t>
            </w:r>
            <w:r>
              <w:rPr>
                <w:rFonts w:cs="Arial"/>
                <w:sz w:val="18"/>
                <w:szCs w:val="18"/>
              </w:rPr>
              <w:t xml:space="preserve">            p</w:t>
            </w:r>
            <w:r w:rsidRPr="001A6CCA">
              <w:rPr>
                <w:rFonts w:cs="Arial"/>
                <w:sz w:val="18"/>
                <w:szCs w:val="18"/>
              </w:rPr>
              <w:t>latný certifikát SAP S/4HANA</w:t>
            </w:r>
          </w:p>
          <w:p w14:paraId="3B95BF29" w14:textId="77777777" w:rsidR="00A17717" w:rsidRPr="00A17717" w:rsidRDefault="00A17717" w:rsidP="00A17717">
            <w:pPr>
              <w:ind w:right="178"/>
              <w:jc w:val="both"/>
              <w:rPr>
                <w:rFonts w:cs="Arial"/>
                <w:sz w:val="18"/>
                <w:szCs w:val="18"/>
              </w:rPr>
            </w:pPr>
          </w:p>
          <w:p w14:paraId="7AD356A4" w14:textId="77777777" w:rsidR="00A17717" w:rsidRPr="00A17717" w:rsidRDefault="00A17717" w:rsidP="00A17717">
            <w:pPr>
              <w:ind w:right="178"/>
              <w:jc w:val="both"/>
              <w:rPr>
                <w:rFonts w:cs="Arial"/>
                <w:sz w:val="18"/>
                <w:szCs w:val="18"/>
              </w:rPr>
            </w:pPr>
            <w:r w:rsidRPr="00A17717">
              <w:rPr>
                <w:rFonts w:cs="Arial"/>
                <w:sz w:val="18"/>
                <w:szCs w:val="18"/>
              </w:rPr>
              <w:t>1. SAP S/4HANA Cloud Private Edition, Financial Accounting (C_TS4FI) alebo</w:t>
            </w:r>
          </w:p>
          <w:p w14:paraId="18AFCE1D" w14:textId="77777777" w:rsidR="00A17717" w:rsidRPr="00A17717" w:rsidRDefault="00A17717" w:rsidP="00A17717">
            <w:pPr>
              <w:ind w:right="178"/>
              <w:jc w:val="both"/>
              <w:rPr>
                <w:rFonts w:cs="Arial"/>
                <w:sz w:val="18"/>
                <w:szCs w:val="18"/>
              </w:rPr>
            </w:pPr>
          </w:p>
          <w:p w14:paraId="2B82DDAB" w14:textId="77777777" w:rsidR="00A17717" w:rsidRPr="00A17717" w:rsidRDefault="00A17717" w:rsidP="00A17717">
            <w:pPr>
              <w:ind w:right="178"/>
              <w:jc w:val="both"/>
              <w:rPr>
                <w:rFonts w:cs="Arial"/>
                <w:sz w:val="18"/>
                <w:szCs w:val="18"/>
              </w:rPr>
            </w:pPr>
            <w:r w:rsidRPr="00A17717">
              <w:rPr>
                <w:rFonts w:cs="Arial"/>
                <w:sz w:val="18"/>
                <w:szCs w:val="18"/>
              </w:rPr>
              <w:t>2. Implementation Consultant - SAP S/4HANA Cloud Public Edition, Financial Accounting (C_S4CFI).</w:t>
            </w:r>
          </w:p>
          <w:p w14:paraId="567EA643" w14:textId="77777777" w:rsidR="00A17717" w:rsidRDefault="00A17717" w:rsidP="00A17717">
            <w:pPr>
              <w:ind w:right="178"/>
              <w:jc w:val="both"/>
              <w:rPr>
                <w:rFonts w:cs="Arial"/>
                <w:sz w:val="18"/>
                <w:szCs w:val="18"/>
              </w:rPr>
            </w:pPr>
          </w:p>
          <w:p w14:paraId="2E4DFB1F" w14:textId="601BCFDB" w:rsidR="00464939" w:rsidRPr="00464939" w:rsidRDefault="00464939" w:rsidP="00A17717">
            <w:pPr>
              <w:ind w:right="178"/>
              <w:jc w:val="both"/>
              <w:rPr>
                <w:rFonts w:cs="Arial"/>
                <w:b/>
                <w:bCs/>
                <w:sz w:val="18"/>
                <w:szCs w:val="18"/>
              </w:rPr>
            </w:pPr>
            <w:r w:rsidRPr="00592BC6">
              <w:rPr>
                <w:rFonts w:cs="Arial"/>
                <w:b/>
                <w:bCs/>
                <w:sz w:val="18"/>
                <w:szCs w:val="18"/>
              </w:rPr>
              <w:t xml:space="preserve">Zdvôvodnenie: </w:t>
            </w:r>
            <w:r w:rsidR="00BB3804" w:rsidRPr="00592BC6">
              <w:rPr>
                <w:rFonts w:cs="Arial"/>
                <w:b/>
                <w:bCs/>
                <w:sz w:val="18"/>
                <w:szCs w:val="18"/>
              </w:rPr>
              <w:t>Verejný</w:t>
            </w:r>
            <w:r w:rsidR="00BB3804" w:rsidRPr="00BB3804">
              <w:rPr>
                <w:rFonts w:cs="Arial"/>
                <w:b/>
                <w:bCs/>
                <w:sz w:val="18"/>
                <w:szCs w:val="18"/>
              </w:rPr>
              <w:t xml:space="preserve"> obstrávateľ vyžaduje konkrétny certifikát konkrétneho výrobcu, nakoľko s ohľadom na špecifickosť predmetu zákazky by certifikát iného výrobcu nepreukazoval kvalifikáciu záujemcu vo vzťahu k predmetu zákazky.</w:t>
            </w:r>
            <w:r w:rsidRPr="00464939">
              <w:rPr>
                <w:rFonts w:cs="Arial"/>
                <w:b/>
                <w:bCs/>
                <w:sz w:val="18"/>
                <w:szCs w:val="18"/>
              </w:rPr>
              <w:t xml:space="preserve"> </w:t>
            </w:r>
          </w:p>
          <w:p w14:paraId="1D7CD1E7" w14:textId="77777777" w:rsidR="00A17717" w:rsidRPr="00A17717" w:rsidRDefault="00A17717" w:rsidP="00A17717">
            <w:pPr>
              <w:ind w:right="178"/>
              <w:jc w:val="both"/>
              <w:rPr>
                <w:rFonts w:cs="Arial"/>
                <w:sz w:val="18"/>
                <w:szCs w:val="18"/>
              </w:rPr>
            </w:pPr>
          </w:p>
          <w:p w14:paraId="1267A0DD" w14:textId="77777777" w:rsidR="00067096" w:rsidRPr="00067096" w:rsidRDefault="00067096" w:rsidP="00067096">
            <w:pPr>
              <w:ind w:right="178"/>
              <w:jc w:val="both"/>
              <w:rPr>
                <w:rFonts w:cs="Arial"/>
                <w:b/>
                <w:bCs/>
                <w:sz w:val="18"/>
                <w:szCs w:val="18"/>
              </w:rPr>
            </w:pPr>
            <w:r w:rsidRPr="00067096">
              <w:rPr>
                <w:rFonts w:cs="Arial"/>
                <w:b/>
                <w:bCs/>
                <w:sz w:val="18"/>
                <w:szCs w:val="18"/>
              </w:rPr>
              <w:t>Verejný obstarávateľ neumožňuje kumuláciu pozícií kľúčových expertov a vyžaduje, aby každú pozíciu zastávala samostatná osoba. Uvedená požiadavka vyplýva z vecnej a časovej náročnosti jednotlivých činností, ktoré sú vykonávané paralelne počas realizácie predmetu zákazky, ako aj z potreby zabezpečiť dostatočnú odbornú kapacitu a nezávislý odborný pohľad v jednotlivých oblastiach.</w:t>
            </w:r>
          </w:p>
          <w:p w14:paraId="2C92F9C8" w14:textId="77777777" w:rsidR="00067096" w:rsidRPr="00067096" w:rsidRDefault="00067096" w:rsidP="00067096">
            <w:pPr>
              <w:ind w:right="178"/>
              <w:jc w:val="both"/>
              <w:rPr>
                <w:rFonts w:cs="Arial"/>
                <w:b/>
                <w:bCs/>
                <w:sz w:val="18"/>
                <w:szCs w:val="18"/>
              </w:rPr>
            </w:pPr>
          </w:p>
          <w:p w14:paraId="1D8529AD" w14:textId="77777777" w:rsidR="00067096" w:rsidRPr="00067096" w:rsidRDefault="00067096" w:rsidP="00067096">
            <w:pPr>
              <w:ind w:right="178"/>
              <w:jc w:val="both"/>
              <w:rPr>
                <w:rFonts w:cs="Arial"/>
                <w:b/>
                <w:bCs/>
                <w:sz w:val="18"/>
                <w:szCs w:val="18"/>
              </w:rPr>
            </w:pPr>
            <w:r w:rsidRPr="00067096">
              <w:rPr>
                <w:rFonts w:cs="Arial"/>
                <w:b/>
                <w:bCs/>
                <w:sz w:val="18"/>
                <w:szCs w:val="18"/>
              </w:rPr>
              <w:t>Kumulácia viacerých expertíz jednou osobou by predstavovala neprimerané riziko ohrozenia kvality plnenia, dodržania harmonogramu a riadneho splnenia predmetu zákazky. Zároveň by mohla viesť ku konfliktu rolí a k oslabeniu kontrolných a koordinačných mechanizmov v rámci projektového riadenia.</w:t>
            </w:r>
          </w:p>
          <w:p w14:paraId="189C9848" w14:textId="77777777" w:rsidR="00067096" w:rsidRPr="00067096" w:rsidRDefault="00067096" w:rsidP="00067096">
            <w:pPr>
              <w:ind w:right="178"/>
              <w:jc w:val="both"/>
              <w:rPr>
                <w:rFonts w:cs="Arial"/>
                <w:b/>
                <w:bCs/>
                <w:sz w:val="18"/>
                <w:szCs w:val="18"/>
              </w:rPr>
            </w:pPr>
          </w:p>
          <w:p w14:paraId="26923A06" w14:textId="25992D09" w:rsidR="00A17717" w:rsidRDefault="00067096" w:rsidP="00067096">
            <w:pPr>
              <w:ind w:right="178"/>
              <w:jc w:val="both"/>
              <w:rPr>
                <w:rFonts w:cs="Arial"/>
                <w:b/>
                <w:bCs/>
                <w:sz w:val="18"/>
                <w:szCs w:val="18"/>
              </w:rPr>
            </w:pPr>
            <w:r w:rsidRPr="00067096">
              <w:rPr>
                <w:rFonts w:cs="Arial"/>
                <w:b/>
                <w:bCs/>
                <w:sz w:val="18"/>
                <w:szCs w:val="18"/>
              </w:rPr>
              <w:t>Požiadavka na obsadenie každej pozície samostatnou osobou je primeraná predmetu zákazky, objektívne odôvodnená jej charakterom a rozsahom a je v súlade so zásadami rovnakého zaobchádzania, nediskriminácie a proporcionality podľa zákona o verejnom obstarávaní.</w:t>
            </w:r>
          </w:p>
          <w:p w14:paraId="4D796F55" w14:textId="77777777" w:rsidR="007D6A14" w:rsidRPr="00A17717" w:rsidRDefault="007D6A14" w:rsidP="00A17717">
            <w:pPr>
              <w:ind w:right="178"/>
              <w:jc w:val="both"/>
              <w:rPr>
                <w:rFonts w:cs="Arial"/>
                <w:b/>
                <w:bCs/>
                <w:sz w:val="18"/>
                <w:szCs w:val="18"/>
              </w:rPr>
            </w:pPr>
          </w:p>
          <w:p w14:paraId="2B2EEF08" w14:textId="77777777" w:rsidR="00582730" w:rsidRPr="00582730" w:rsidRDefault="00582730" w:rsidP="00582730">
            <w:pPr>
              <w:ind w:right="178"/>
              <w:jc w:val="both"/>
              <w:rPr>
                <w:rFonts w:cs="Arial"/>
                <w:sz w:val="18"/>
                <w:szCs w:val="18"/>
              </w:rPr>
            </w:pPr>
          </w:p>
          <w:p w14:paraId="74ACB136" w14:textId="77777777" w:rsidR="00582730" w:rsidRPr="00582730" w:rsidRDefault="00582730" w:rsidP="00582730">
            <w:pPr>
              <w:ind w:right="178"/>
              <w:jc w:val="both"/>
              <w:rPr>
                <w:rFonts w:cs="Arial"/>
                <w:sz w:val="18"/>
                <w:szCs w:val="18"/>
              </w:rPr>
            </w:pPr>
            <w:r w:rsidRPr="00582730">
              <w:rPr>
                <w:rFonts w:cs="Arial"/>
                <w:sz w:val="18"/>
                <w:szCs w:val="18"/>
              </w:rPr>
              <w:t xml:space="preserve">Verejný obstarávateľ požaduje, aby požadovaný profesijný životopis každého kľúčového odborníka obsahoval nasledovné povinné vecné náležitosti: </w:t>
            </w:r>
          </w:p>
          <w:p w14:paraId="2017669F" w14:textId="77777777" w:rsidR="00582730" w:rsidRPr="00582730" w:rsidRDefault="00582730" w:rsidP="00582730">
            <w:pPr>
              <w:ind w:right="178"/>
              <w:jc w:val="both"/>
              <w:rPr>
                <w:rFonts w:cs="Arial"/>
                <w:sz w:val="18"/>
                <w:szCs w:val="18"/>
              </w:rPr>
            </w:pPr>
            <w:r w:rsidRPr="00582730">
              <w:rPr>
                <w:rFonts w:cs="Arial"/>
                <w:sz w:val="18"/>
                <w:szCs w:val="18"/>
              </w:rPr>
              <w:t>1)</w:t>
            </w:r>
            <w:r w:rsidRPr="00582730">
              <w:rPr>
                <w:rFonts w:cs="Arial"/>
                <w:sz w:val="18"/>
                <w:szCs w:val="18"/>
              </w:rPr>
              <w:tab/>
              <w:t xml:space="preserve">identifikáciu kľúčového odborníka; </w:t>
            </w:r>
          </w:p>
          <w:p w14:paraId="3CC89AEF" w14:textId="77777777" w:rsidR="00582730" w:rsidRPr="00582730" w:rsidRDefault="00582730" w:rsidP="00582730">
            <w:pPr>
              <w:ind w:right="178"/>
              <w:jc w:val="both"/>
              <w:rPr>
                <w:rFonts w:cs="Arial"/>
                <w:sz w:val="18"/>
                <w:szCs w:val="18"/>
              </w:rPr>
            </w:pPr>
            <w:r w:rsidRPr="00582730">
              <w:rPr>
                <w:rFonts w:cs="Arial"/>
                <w:sz w:val="18"/>
                <w:szCs w:val="18"/>
              </w:rPr>
              <w:t>2)</w:t>
            </w:r>
            <w:r w:rsidRPr="00582730">
              <w:rPr>
                <w:rFonts w:cs="Arial"/>
                <w:sz w:val="18"/>
                <w:szCs w:val="18"/>
              </w:rPr>
              <w:tab/>
              <w:t xml:space="preserve">údaje o vzdelaní – minimálne najvyššie dosiahnuté vzdelanie; </w:t>
            </w:r>
          </w:p>
          <w:p w14:paraId="76EC8D00" w14:textId="77777777" w:rsidR="00582730" w:rsidRPr="00582730" w:rsidRDefault="00582730" w:rsidP="00582730">
            <w:pPr>
              <w:ind w:right="178"/>
              <w:jc w:val="both"/>
              <w:rPr>
                <w:rFonts w:cs="Arial"/>
                <w:sz w:val="18"/>
                <w:szCs w:val="18"/>
              </w:rPr>
            </w:pPr>
            <w:r w:rsidRPr="00582730">
              <w:rPr>
                <w:rFonts w:cs="Arial"/>
                <w:sz w:val="18"/>
                <w:szCs w:val="18"/>
              </w:rPr>
              <w:t>3)</w:t>
            </w:r>
            <w:r w:rsidRPr="00582730">
              <w:rPr>
                <w:rFonts w:cs="Arial"/>
                <w:sz w:val="18"/>
                <w:szCs w:val="18"/>
              </w:rPr>
              <w:tab/>
              <w:t xml:space="preserve">údaje o odbornej praxi - zoznam realizovaných (uskutočnených) projektov (zmlúv, zákaziek), na ktorých sa kľúčový odborník podieľal vrátane identifikácie odberateľa (objednávateľa) realizovaných (uskutočnených) projektov (zmlúv, zákaziek), vrátane kontaktu na odberateľa (objednávateľa) realizovaných (uskutočnených) projektov (zmlúv, zákaziek), vrátane stručného popisu odborných činností, ktoré kľúčový expert zabezpečoval a vrátane identifikácie pracovnej pozície, ktorú zastával; </w:t>
            </w:r>
          </w:p>
          <w:p w14:paraId="6BEA3275" w14:textId="77777777" w:rsidR="00582730" w:rsidRDefault="00582730" w:rsidP="00582730">
            <w:pPr>
              <w:ind w:right="178"/>
              <w:jc w:val="both"/>
              <w:rPr>
                <w:rFonts w:cs="Arial"/>
                <w:sz w:val="18"/>
                <w:szCs w:val="18"/>
              </w:rPr>
            </w:pPr>
            <w:r w:rsidRPr="00582730">
              <w:rPr>
                <w:rFonts w:cs="Arial"/>
                <w:sz w:val="18"/>
                <w:szCs w:val="18"/>
              </w:rPr>
              <w:t>4)</w:t>
            </w:r>
            <w:r w:rsidRPr="00582730">
              <w:rPr>
                <w:rFonts w:cs="Arial"/>
                <w:sz w:val="18"/>
                <w:szCs w:val="18"/>
              </w:rPr>
              <w:tab/>
              <w:t>dátum, miesto a vlastnoručný podpis kľúčového odborníka.</w:t>
            </w:r>
          </w:p>
          <w:p w14:paraId="0CB261A1" w14:textId="77777777" w:rsidR="007D6A14" w:rsidRDefault="007D6A14" w:rsidP="00582730">
            <w:pPr>
              <w:ind w:right="178"/>
              <w:jc w:val="both"/>
              <w:rPr>
                <w:rFonts w:cs="Arial"/>
                <w:sz w:val="18"/>
                <w:szCs w:val="18"/>
              </w:rPr>
            </w:pPr>
          </w:p>
          <w:p w14:paraId="37D67716" w14:textId="49C21121" w:rsidR="00582730" w:rsidRPr="00003C33" w:rsidRDefault="00582730" w:rsidP="007D6A14">
            <w:pPr>
              <w:ind w:right="178"/>
              <w:jc w:val="both"/>
              <w:rPr>
                <w:rFonts w:cs="Arial"/>
                <w:sz w:val="18"/>
                <w:szCs w:val="18"/>
              </w:rPr>
            </w:pPr>
          </w:p>
        </w:tc>
      </w:tr>
      <w:tr w:rsidR="00A17717" w:rsidRPr="004D239D" w14:paraId="23310289" w14:textId="77777777" w:rsidTr="00582730">
        <w:trPr>
          <w:trHeight w:val="529"/>
        </w:trPr>
        <w:tc>
          <w:tcPr>
            <w:tcW w:w="1220" w:type="pct"/>
          </w:tcPr>
          <w:p w14:paraId="38E12EB6" w14:textId="77777777" w:rsidR="00A17717" w:rsidRPr="00582730" w:rsidRDefault="00A17717" w:rsidP="007A0CAB">
            <w:pPr>
              <w:rPr>
                <w:rFonts w:cs="Calibri"/>
                <w:sz w:val="20"/>
                <w:szCs w:val="20"/>
              </w:rPr>
            </w:pPr>
          </w:p>
        </w:tc>
        <w:tc>
          <w:tcPr>
            <w:tcW w:w="3780" w:type="pct"/>
          </w:tcPr>
          <w:p w14:paraId="31C9BBA9" w14:textId="77777777" w:rsidR="00A17717" w:rsidRDefault="00A17717" w:rsidP="00582730">
            <w:pPr>
              <w:ind w:right="178"/>
              <w:jc w:val="both"/>
              <w:rPr>
                <w:sz w:val="18"/>
                <w:szCs w:val="18"/>
                <w:highlight w:val="yellow"/>
              </w:rPr>
            </w:pPr>
          </w:p>
        </w:tc>
      </w:tr>
    </w:tbl>
    <w:p w14:paraId="5F1FDA3B" w14:textId="77777777" w:rsidR="009E6957" w:rsidRDefault="009E6957" w:rsidP="00E471D0">
      <w:pPr>
        <w:jc w:val="both"/>
        <w:rPr>
          <w:rFonts w:cs="Arial"/>
          <w:noProof w:val="0"/>
          <w:sz w:val="20"/>
          <w:szCs w:val="20"/>
        </w:rPr>
      </w:pPr>
    </w:p>
    <w:p w14:paraId="73586A30" w14:textId="6DA3880C" w:rsidR="007A6A6A" w:rsidRPr="007A6A6A" w:rsidRDefault="007A6A6A" w:rsidP="007A6A6A">
      <w:pPr>
        <w:pStyle w:val="Odsekzoznamu"/>
        <w:tabs>
          <w:tab w:val="left" w:pos="426"/>
        </w:tabs>
        <w:ind w:left="426"/>
        <w:jc w:val="both"/>
        <w:rPr>
          <w:rFonts w:cs="Arial"/>
          <w:b/>
          <w:bCs/>
          <w:noProof w:val="0"/>
          <w:sz w:val="20"/>
          <w:szCs w:val="20"/>
        </w:rPr>
      </w:pPr>
      <w:r w:rsidRPr="00592BC6">
        <w:rPr>
          <w:rFonts w:cs="Arial"/>
          <w:b/>
          <w:bCs/>
          <w:noProof w:val="0"/>
          <w:sz w:val="20"/>
          <w:szCs w:val="20"/>
        </w:rPr>
        <w:t>Ďalšie požiadavky na predmet zákazky:</w:t>
      </w:r>
      <w:r w:rsidRPr="007A6A6A">
        <w:rPr>
          <w:rFonts w:cs="Arial"/>
          <w:b/>
          <w:bCs/>
          <w:noProof w:val="0"/>
          <w:sz w:val="20"/>
          <w:szCs w:val="20"/>
        </w:rPr>
        <w:t xml:space="preserve"> </w:t>
      </w:r>
    </w:p>
    <w:p w14:paraId="2D20CB14" w14:textId="77777777" w:rsidR="007A6A6A" w:rsidRPr="007A6A6A" w:rsidRDefault="007A6A6A" w:rsidP="00E471D0">
      <w:pPr>
        <w:jc w:val="both"/>
        <w:rPr>
          <w:rFonts w:cs="Arial"/>
          <w:noProof w:val="0"/>
          <w:sz w:val="20"/>
          <w:szCs w:val="20"/>
        </w:rPr>
      </w:pPr>
    </w:p>
    <w:p w14:paraId="1BD4DBA7" w14:textId="2E716FC5" w:rsidR="007A6A6A" w:rsidRPr="007A6A6A" w:rsidRDefault="007A6A6A" w:rsidP="007A6A6A">
      <w:pPr>
        <w:ind w:firstLine="426"/>
        <w:jc w:val="both"/>
        <w:rPr>
          <w:sz w:val="20"/>
          <w:szCs w:val="20"/>
        </w:rPr>
      </w:pPr>
      <w:r w:rsidRPr="007A6A6A">
        <w:rPr>
          <w:sz w:val="20"/>
          <w:szCs w:val="20"/>
        </w:rPr>
        <w:t>Uchádzač  predloží platné certifikáty :</w:t>
      </w:r>
    </w:p>
    <w:p w14:paraId="4FFB5728" w14:textId="77777777" w:rsidR="007A6A6A" w:rsidRPr="007A6A6A" w:rsidRDefault="007A6A6A" w:rsidP="007A6A6A">
      <w:pPr>
        <w:ind w:left="708"/>
        <w:jc w:val="both"/>
        <w:rPr>
          <w:sz w:val="20"/>
          <w:szCs w:val="20"/>
        </w:rPr>
      </w:pPr>
      <w:r w:rsidRPr="007A6A6A">
        <w:rPr>
          <w:sz w:val="20"/>
          <w:szCs w:val="20"/>
        </w:rPr>
        <w:lastRenderedPageBreak/>
        <w:t>- SAP Partner Center of Expertise (PCOE),</w:t>
      </w:r>
    </w:p>
    <w:p w14:paraId="784B69ED" w14:textId="77777777" w:rsidR="007A6A6A" w:rsidRPr="007A6A6A" w:rsidRDefault="007A6A6A" w:rsidP="007A6A6A">
      <w:pPr>
        <w:ind w:left="708"/>
        <w:jc w:val="both"/>
        <w:rPr>
          <w:sz w:val="20"/>
          <w:szCs w:val="20"/>
        </w:rPr>
      </w:pPr>
      <w:r w:rsidRPr="007A6A6A">
        <w:rPr>
          <w:sz w:val="20"/>
          <w:szCs w:val="20"/>
        </w:rPr>
        <w:t>- Competency: SAP Cloud ERP Private,</w:t>
      </w:r>
    </w:p>
    <w:p w14:paraId="002BA57C" w14:textId="77777777" w:rsidR="007A6A6A" w:rsidRPr="007A6A6A" w:rsidRDefault="007A6A6A" w:rsidP="007A6A6A">
      <w:pPr>
        <w:ind w:left="708"/>
        <w:jc w:val="both"/>
        <w:rPr>
          <w:sz w:val="20"/>
          <w:szCs w:val="20"/>
        </w:rPr>
      </w:pPr>
      <w:r w:rsidRPr="007A6A6A">
        <w:rPr>
          <w:sz w:val="20"/>
          <w:szCs w:val="20"/>
        </w:rPr>
        <w:t>- Product Authorizations (authorized to sell): SAP Cloud ERP Private,</w:t>
      </w:r>
    </w:p>
    <w:p w14:paraId="2578273E" w14:textId="77777777" w:rsidR="007A6A6A" w:rsidRPr="007A6A6A" w:rsidRDefault="007A6A6A" w:rsidP="007A6A6A">
      <w:pPr>
        <w:ind w:left="708"/>
        <w:jc w:val="both"/>
        <w:rPr>
          <w:sz w:val="20"/>
          <w:szCs w:val="20"/>
        </w:rPr>
      </w:pPr>
      <w:r w:rsidRPr="007A6A6A">
        <w:rPr>
          <w:sz w:val="20"/>
          <w:szCs w:val="20"/>
        </w:rPr>
        <w:t>- Product Authorizations (authorized to sell): SAP Spend Management.</w:t>
      </w:r>
    </w:p>
    <w:p w14:paraId="6436CF03" w14:textId="77777777" w:rsidR="007A6A6A" w:rsidRDefault="007A6A6A" w:rsidP="00E471D0">
      <w:pPr>
        <w:jc w:val="both"/>
        <w:rPr>
          <w:rFonts w:cs="Arial"/>
          <w:noProof w:val="0"/>
          <w:sz w:val="20"/>
          <w:szCs w:val="20"/>
        </w:rPr>
      </w:pPr>
    </w:p>
    <w:p w14:paraId="02B4F645" w14:textId="77777777" w:rsidR="007A6A6A" w:rsidRPr="004D239D" w:rsidRDefault="007A6A6A" w:rsidP="00E471D0">
      <w:pPr>
        <w:jc w:val="both"/>
        <w:rPr>
          <w:rFonts w:cs="Arial"/>
          <w:noProof w:val="0"/>
          <w:sz w:val="20"/>
          <w:szCs w:val="20"/>
        </w:rPr>
      </w:pPr>
    </w:p>
    <w:p w14:paraId="1C52D191" w14:textId="288CF418" w:rsidR="00874AC6" w:rsidRPr="00923C61" w:rsidRDefault="00874AC6">
      <w:pPr>
        <w:pStyle w:val="Odsekzoznamu"/>
        <w:numPr>
          <w:ilvl w:val="1"/>
          <w:numId w:val="15"/>
        </w:numPr>
        <w:jc w:val="both"/>
        <w:rPr>
          <w:rFonts w:cs="Arial"/>
          <w:noProof w:val="0"/>
          <w:sz w:val="20"/>
          <w:szCs w:val="20"/>
        </w:rPr>
      </w:pPr>
      <w:r w:rsidRPr="00923C61">
        <w:rPr>
          <w:rFonts w:cs="Arial"/>
          <w:noProof w:val="0"/>
          <w:sz w:val="20"/>
          <w:szCs w:val="20"/>
        </w:rPr>
        <w:t xml:space="preserve">Uchádzač alebo záujemca môže na preukázanie </w:t>
      </w:r>
      <w:r w:rsidR="00763EBC" w:rsidRPr="00923C61">
        <w:rPr>
          <w:rFonts w:cs="Arial"/>
          <w:noProof w:val="0"/>
          <w:sz w:val="20"/>
          <w:szCs w:val="20"/>
        </w:rPr>
        <w:t>„</w:t>
      </w:r>
      <w:r w:rsidRPr="00923C61">
        <w:rPr>
          <w:rFonts w:cs="Arial"/>
          <w:noProof w:val="0"/>
          <w:sz w:val="20"/>
          <w:szCs w:val="20"/>
        </w:rPr>
        <w:t>finančného a ekonomického postavenia</w:t>
      </w:r>
      <w:r w:rsidR="00763EBC" w:rsidRPr="00923C61">
        <w:rPr>
          <w:rFonts w:cs="Arial"/>
          <w:noProof w:val="0"/>
          <w:sz w:val="20"/>
          <w:szCs w:val="20"/>
        </w:rPr>
        <w:t>“</w:t>
      </w:r>
      <w:r w:rsidRPr="00923C61">
        <w:rPr>
          <w:rFonts w:cs="Arial"/>
          <w:noProof w:val="0"/>
          <w:sz w:val="20"/>
          <w:szCs w:val="20"/>
        </w:rPr>
        <w:t xml:space="preserve"> využiť finančné zdroje inej osoby, bez ohľadu na ich právny vzťah. V takomto prípade musí uchádzač alebo záujemca verejnému obstarávateľovi preukázať, že pri plnení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ZVO a nesmú u nej existovať dôvody na vylúčenie podľa § 40, ods. 6 a ods. 7 ZVO. Verejný obstarávateľ môže u osoby, ktorej zdroje majú byť použité na preukázanie finančného a ekonomického postavenia, hodnotiť existenciu dôvodov na vylúčenie podľa § 40 ods. 8 ZVO.</w:t>
      </w:r>
    </w:p>
    <w:p w14:paraId="209996D4" w14:textId="65FC1EC0" w:rsidR="00A96499" w:rsidRDefault="00A96499">
      <w:pPr>
        <w:pStyle w:val="Odsekzoznamu"/>
        <w:numPr>
          <w:ilvl w:val="1"/>
          <w:numId w:val="15"/>
        </w:numPr>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xml:space="preserve">; oprávnenie dodávať tovar, uskutočňovať stavebné práce, alebo poskytovať službu preukazuje vo vzťahu k tej časti predmetu zákazky alebo koncesie, na ktorú boli kapacity </w:t>
      </w:r>
      <w:r w:rsidR="00D41014" w:rsidRPr="00011680">
        <w:rPr>
          <w:rFonts w:cs="Arial"/>
          <w:sz w:val="20"/>
          <w:szCs w:val="20"/>
        </w:rPr>
        <w:t>záujem</w:t>
      </w:r>
      <w:r w:rsidR="00D41014">
        <w:rPr>
          <w:rFonts w:cs="Arial"/>
          <w:sz w:val="20"/>
          <w:szCs w:val="20"/>
        </w:rPr>
        <w:t>co</w:t>
      </w:r>
      <w:r w:rsidR="00D41014" w:rsidRPr="00011680">
        <w:rPr>
          <w:rFonts w:cs="Arial"/>
          <w:sz w:val="20"/>
          <w:szCs w:val="20"/>
        </w:rPr>
        <w:t xml:space="preserve">vi </w:t>
      </w:r>
      <w:r w:rsidRPr="00011680">
        <w:rPr>
          <w:rFonts w:cs="Arial"/>
          <w:sz w:val="20"/>
          <w:szCs w:val="20"/>
        </w:rPr>
        <w:t>alebo uchádzačovi poskytnuté. Ak ide o požiadavku súvisiacu so vzdelaním, odbornou kvalifikáciou alebo relevantnými odbornými skúsenosťami najmä podľa </w:t>
      </w:r>
      <w:hyperlink r:id="rId13"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29F563C6" w14:textId="77777777" w:rsidR="00874AC6" w:rsidRPr="004D239D" w:rsidRDefault="00874AC6">
      <w:pPr>
        <w:pStyle w:val="Odsekzoznamu"/>
        <w:numPr>
          <w:ilvl w:val="1"/>
          <w:numId w:val="15"/>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DBD3F41" w14:textId="6B9CBEEB" w:rsidR="006D43FD" w:rsidRPr="00E7529E" w:rsidRDefault="006D43FD" w:rsidP="006D43FD">
      <w:pPr>
        <w:pStyle w:val="Odsekzoznamu"/>
        <w:ind w:left="360"/>
        <w:jc w:val="both"/>
        <w:rPr>
          <w:rFonts w:cs="Arial"/>
          <w:sz w:val="20"/>
          <w:szCs w:val="20"/>
        </w:rPr>
      </w:pPr>
      <w:r w:rsidRPr="00E7529E">
        <w:rPr>
          <w:rFonts w:cs="Arial"/>
          <w:sz w:val="20"/>
          <w:szCs w:val="20"/>
        </w:rPr>
        <w:t xml:space="preserve">Uchádzač môže využiť na vyplnenie interaktívny dokument dostupný na web-stránke Úradu pre verejné obstarávanie </w:t>
      </w:r>
      <w:hyperlink r:id="rId14" w:history="1">
        <w:r w:rsidRPr="00E7529E">
          <w:rPr>
            <w:rStyle w:val="Hypertextovprepojenie"/>
            <w:sz w:val="20"/>
            <w:szCs w:val="20"/>
          </w:rPr>
          <w:t>https://www.uvo.gov.sk/espd/filter?lang=sk</w:t>
        </w:r>
      </w:hyperlink>
      <w:r w:rsidR="008001FC">
        <w:rPr>
          <w:sz w:val="20"/>
          <w:szCs w:val="20"/>
        </w:rPr>
        <w:t xml:space="preserve"> </w:t>
      </w:r>
    </w:p>
    <w:p w14:paraId="503062D9" w14:textId="77777777" w:rsidR="006D43FD" w:rsidRPr="00E7529E" w:rsidRDefault="006D43FD" w:rsidP="006D43FD">
      <w:pPr>
        <w:pStyle w:val="Odsekzoznamu"/>
        <w:ind w:left="360"/>
        <w:jc w:val="both"/>
        <w:rPr>
          <w:rFonts w:cs="Arial"/>
          <w:noProof w:val="0"/>
          <w:sz w:val="20"/>
          <w:szCs w:val="20"/>
        </w:rPr>
      </w:pPr>
      <w:r w:rsidRPr="00E7529E">
        <w:rPr>
          <w:rFonts w:cs="Arial"/>
          <w:sz w:val="20"/>
          <w:szCs w:val="20"/>
        </w:rPr>
        <w:t>Uchádzač predkladá jednotný európsky dokument osobitne:</w:t>
      </w:r>
    </w:p>
    <w:p w14:paraId="6B4D0E8C" w14:textId="77777777" w:rsidR="006D43FD" w:rsidRPr="00E7529E" w:rsidRDefault="006D43FD">
      <w:pPr>
        <w:numPr>
          <w:ilvl w:val="0"/>
          <w:numId w:val="29"/>
        </w:numPr>
        <w:ind w:hanging="294"/>
        <w:jc w:val="both"/>
        <w:rPr>
          <w:rFonts w:cs="Arial"/>
          <w:sz w:val="20"/>
          <w:szCs w:val="20"/>
        </w:rPr>
      </w:pPr>
      <w:r w:rsidRPr="00E7529E">
        <w:rPr>
          <w:rFonts w:cs="Arial"/>
          <w:sz w:val="20"/>
          <w:szCs w:val="20"/>
        </w:rPr>
        <w:t xml:space="preserve">za seba, </w:t>
      </w:r>
    </w:p>
    <w:p w14:paraId="06340A66" w14:textId="77777777" w:rsidR="006D43FD" w:rsidRPr="00E7529E" w:rsidRDefault="006D43FD">
      <w:pPr>
        <w:numPr>
          <w:ilvl w:val="0"/>
          <w:numId w:val="29"/>
        </w:numPr>
        <w:ind w:hanging="294"/>
        <w:jc w:val="both"/>
        <w:rPr>
          <w:rFonts w:cs="Arial"/>
          <w:sz w:val="20"/>
          <w:szCs w:val="20"/>
        </w:rPr>
      </w:pPr>
      <w:r w:rsidRPr="00E7529E">
        <w:rPr>
          <w:rFonts w:cs="Arial"/>
          <w:sz w:val="20"/>
          <w:szCs w:val="20"/>
        </w:rPr>
        <w:t xml:space="preserve">za osobu, ktorej finančné zdroje alebo technické a odborné kapacity využíva na preukázanie splnenia podmienok účasti. </w:t>
      </w:r>
    </w:p>
    <w:p w14:paraId="7A601761" w14:textId="034155C0" w:rsidR="00D87677" w:rsidRPr="004D239D" w:rsidRDefault="00D87677">
      <w:pPr>
        <w:pStyle w:val="Odsekzoznamu"/>
        <w:numPr>
          <w:ilvl w:val="1"/>
          <w:numId w:val="15"/>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0FAAF99" w14:textId="77777777" w:rsidR="00874AC6" w:rsidRPr="004D239D" w:rsidRDefault="00874AC6">
      <w:pPr>
        <w:pStyle w:val="Odsekzoznamu"/>
        <w:numPr>
          <w:ilvl w:val="1"/>
          <w:numId w:val="15"/>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spĺňajú všetky požadované podmienky účasti, týkajúce sa ekonomického a finančného postavenia a technickej alebo odbornej spôsobilosti. </w:t>
      </w:r>
    </w:p>
    <w:p w14:paraId="2C2F261F" w14:textId="25C0EDDD" w:rsidR="00874AC6" w:rsidRDefault="00874AC6">
      <w:pPr>
        <w:pStyle w:val="Odsekzoznamu"/>
        <w:numPr>
          <w:ilvl w:val="1"/>
          <w:numId w:val="15"/>
        </w:numPr>
        <w:ind w:left="426" w:hanging="426"/>
        <w:jc w:val="both"/>
        <w:rPr>
          <w:rFonts w:cs="Arial"/>
          <w:noProof w:val="0"/>
          <w:sz w:val="20"/>
          <w:szCs w:val="20"/>
        </w:rPr>
      </w:pPr>
      <w:r w:rsidRPr="004D239D">
        <w:rPr>
          <w:rFonts w:cs="Arial"/>
          <w:noProof w:val="0"/>
          <w:sz w:val="20"/>
          <w:szCs w:val="20"/>
        </w:rPr>
        <w:t xml:space="preserve">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w:t>
      </w:r>
      <w:r w:rsidRPr="004D239D">
        <w:rPr>
          <w:rFonts w:cs="Arial"/>
          <w:noProof w:val="0"/>
          <w:sz w:val="20"/>
          <w:szCs w:val="20"/>
        </w:rPr>
        <w:lastRenderedPageBreak/>
        <w:t>účasti verejnému obstarávateľovi do 5 pra</w:t>
      </w:r>
      <w:r w:rsidR="00DB5938">
        <w:rPr>
          <w:rFonts w:cs="Arial"/>
          <w:noProof w:val="0"/>
          <w:sz w:val="20"/>
          <w:szCs w:val="20"/>
        </w:rPr>
        <w:t>co</w:t>
      </w:r>
      <w:r w:rsidRPr="004D239D">
        <w:rPr>
          <w:rFonts w:cs="Arial"/>
          <w:noProof w:val="0"/>
          <w:sz w:val="20"/>
          <w:szCs w:val="20"/>
        </w:rPr>
        <w:t>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7572105F" w14:textId="3F37A4ED" w:rsidR="00151BA6" w:rsidRDefault="00151BA6" w:rsidP="00151BA6">
      <w:pPr>
        <w:pStyle w:val="Odsekzoznamu"/>
        <w:ind w:left="426"/>
        <w:jc w:val="both"/>
        <w:rPr>
          <w:rFonts w:cs="Arial"/>
          <w:noProof w:val="0"/>
          <w:sz w:val="20"/>
          <w:szCs w:val="20"/>
        </w:rPr>
      </w:pPr>
    </w:p>
    <w:p w14:paraId="5AAB6BEB" w14:textId="5038F774" w:rsidR="00D80D42" w:rsidRPr="004D239D" w:rsidRDefault="0045749F" w:rsidP="003F2325">
      <w:pPr>
        <w:pStyle w:val="Nadpis1"/>
      </w:pPr>
      <w:bookmarkStart w:id="90" w:name="_Toc216696637"/>
      <w:r w:rsidRPr="004D239D">
        <w:t xml:space="preserve">G </w:t>
      </w:r>
      <w:r w:rsidR="00D80D42" w:rsidRPr="004D239D">
        <w:t>Prílohy</w:t>
      </w:r>
      <w:bookmarkEnd w:id="90"/>
    </w:p>
    <w:p w14:paraId="2C6787C6" w14:textId="46C7BE57" w:rsidR="004B21C7" w:rsidRPr="00764B84" w:rsidRDefault="004B21C7" w:rsidP="004B21C7">
      <w:pPr>
        <w:rPr>
          <w:rFonts w:eastAsiaTheme="minorEastAsia"/>
          <w:sz w:val="20"/>
          <w:szCs w:val="20"/>
        </w:rPr>
      </w:pPr>
      <w:bookmarkStart w:id="91" w:name="_Toc1743436"/>
      <w:r w:rsidRPr="00764B84">
        <w:rPr>
          <w:rFonts w:eastAsiaTheme="minorEastAsia"/>
          <w:sz w:val="20"/>
          <w:szCs w:val="20"/>
        </w:rPr>
        <w:t xml:space="preserve">Príloha č. </w:t>
      </w:r>
      <w:r w:rsidR="005A4048" w:rsidRPr="00764B84">
        <w:rPr>
          <w:rFonts w:eastAsiaTheme="minorEastAsia"/>
          <w:sz w:val="20"/>
          <w:szCs w:val="20"/>
        </w:rPr>
        <w:t>1</w:t>
      </w:r>
      <w:r w:rsidRPr="00764B84">
        <w:rPr>
          <w:rFonts w:eastAsiaTheme="minorEastAsia"/>
          <w:sz w:val="20"/>
          <w:szCs w:val="20"/>
        </w:rPr>
        <w:t xml:space="preserve"> -  </w:t>
      </w:r>
      <w:r w:rsidR="00F50895" w:rsidRPr="00764B84">
        <w:rPr>
          <w:rFonts w:eastAsiaTheme="minorEastAsia"/>
          <w:sz w:val="20"/>
          <w:szCs w:val="20"/>
        </w:rPr>
        <w:t>Úvodný list žiadosti o účasť</w:t>
      </w:r>
    </w:p>
    <w:p w14:paraId="07D75B38" w14:textId="743D0CAA" w:rsidR="00F50895" w:rsidRPr="00764B84" w:rsidRDefault="004B21C7" w:rsidP="00F50895">
      <w:pPr>
        <w:rPr>
          <w:rFonts w:cs="Arial"/>
          <w:noProof w:val="0"/>
          <w:sz w:val="20"/>
          <w:szCs w:val="20"/>
        </w:rPr>
      </w:pPr>
      <w:r w:rsidRPr="00764B84">
        <w:rPr>
          <w:rFonts w:eastAsiaTheme="minorEastAsia"/>
          <w:sz w:val="20"/>
          <w:szCs w:val="20"/>
        </w:rPr>
        <w:t xml:space="preserve">Príloha č. </w:t>
      </w:r>
      <w:r w:rsidR="005A4048" w:rsidRPr="00764B84">
        <w:rPr>
          <w:rFonts w:eastAsiaTheme="minorEastAsia"/>
          <w:sz w:val="20"/>
          <w:szCs w:val="20"/>
        </w:rPr>
        <w:t>2</w:t>
      </w:r>
      <w:r w:rsidRPr="00764B84">
        <w:rPr>
          <w:rFonts w:eastAsiaTheme="minorEastAsia"/>
          <w:sz w:val="20"/>
          <w:szCs w:val="20"/>
        </w:rPr>
        <w:t xml:space="preserve"> – </w:t>
      </w:r>
      <w:r w:rsidR="00F50895" w:rsidRPr="00764B84">
        <w:rPr>
          <w:rFonts w:cs="Arial"/>
          <w:noProof w:val="0"/>
          <w:sz w:val="20"/>
          <w:szCs w:val="20"/>
        </w:rPr>
        <w:t>Plnomocenstvo pre člena skupiny dodávateľov</w:t>
      </w:r>
    </w:p>
    <w:p w14:paraId="157594F4" w14:textId="6B0AAB34" w:rsidR="00BB6E83" w:rsidRDefault="004B21C7" w:rsidP="00F50895">
      <w:pPr>
        <w:rPr>
          <w:rFonts w:cs="Arial"/>
          <w:noProof w:val="0"/>
          <w:sz w:val="20"/>
          <w:szCs w:val="20"/>
        </w:rPr>
      </w:pPr>
      <w:r w:rsidRPr="00764B84">
        <w:rPr>
          <w:rFonts w:eastAsiaTheme="minorEastAsia"/>
          <w:sz w:val="20"/>
          <w:szCs w:val="20"/>
        </w:rPr>
        <w:t xml:space="preserve">Príloha č. </w:t>
      </w:r>
      <w:r w:rsidR="005A4048" w:rsidRPr="00764B84">
        <w:rPr>
          <w:rFonts w:eastAsiaTheme="minorEastAsia"/>
          <w:sz w:val="20"/>
          <w:szCs w:val="20"/>
        </w:rPr>
        <w:t>3</w:t>
      </w:r>
      <w:r w:rsidRPr="00764B84">
        <w:rPr>
          <w:rFonts w:eastAsiaTheme="minorEastAsia"/>
          <w:sz w:val="20"/>
          <w:szCs w:val="20"/>
        </w:rPr>
        <w:t xml:space="preserve"> -  </w:t>
      </w:r>
      <w:r w:rsidR="000C0080" w:rsidRPr="00764B84">
        <w:rPr>
          <w:rFonts w:cs="Arial"/>
          <w:noProof w:val="0"/>
          <w:sz w:val="20"/>
          <w:szCs w:val="20"/>
        </w:rPr>
        <w:t>Čestné vyhlásenie skupiny dodávateľov</w:t>
      </w:r>
    </w:p>
    <w:p w14:paraId="2D95A607" w14:textId="1EB7E8DC" w:rsidR="00AB172B" w:rsidRDefault="00AB172B" w:rsidP="00F50895">
      <w:pPr>
        <w:rPr>
          <w:rFonts w:eastAsiaTheme="minorEastAsia"/>
          <w:sz w:val="20"/>
          <w:szCs w:val="20"/>
          <w:highlight w:val="yellow"/>
        </w:rPr>
      </w:pPr>
      <w:r>
        <w:rPr>
          <w:rFonts w:cs="Arial"/>
          <w:noProof w:val="0"/>
          <w:sz w:val="20"/>
          <w:szCs w:val="20"/>
        </w:rPr>
        <w:t xml:space="preserve">Príloha č. 4 -  </w:t>
      </w:r>
      <w:r w:rsidRPr="00AB172B">
        <w:rPr>
          <w:rFonts w:cs="Arial"/>
          <w:noProof w:val="0"/>
          <w:sz w:val="20"/>
          <w:szCs w:val="20"/>
        </w:rPr>
        <w:t>Čestné vyhlásenie o neprítomnosti konfliktu záujmov</w:t>
      </w:r>
    </w:p>
    <w:p w14:paraId="6AA528CE" w14:textId="132D221E" w:rsidR="004B21C7" w:rsidRPr="00912660" w:rsidRDefault="004B21C7" w:rsidP="004B21C7">
      <w:pPr>
        <w:ind w:left="1276" w:hanging="1276"/>
        <w:rPr>
          <w:rFonts w:eastAsiaTheme="minorEastAsia"/>
          <w:sz w:val="20"/>
          <w:szCs w:val="20"/>
        </w:rPr>
      </w:pPr>
      <w:r w:rsidRPr="00912660">
        <w:rPr>
          <w:rFonts w:eastAsiaTheme="minorEastAsia"/>
          <w:sz w:val="20"/>
          <w:szCs w:val="20"/>
        </w:rPr>
        <w:t xml:space="preserve">Príloha č. </w:t>
      </w:r>
      <w:r w:rsidR="00AB172B" w:rsidRPr="00912660">
        <w:rPr>
          <w:rFonts w:eastAsiaTheme="minorEastAsia"/>
          <w:sz w:val="20"/>
          <w:szCs w:val="20"/>
        </w:rPr>
        <w:t>5</w:t>
      </w:r>
      <w:r w:rsidRPr="00912660">
        <w:rPr>
          <w:rFonts w:eastAsiaTheme="minorEastAsia"/>
          <w:sz w:val="20"/>
          <w:szCs w:val="20"/>
        </w:rPr>
        <w:t xml:space="preserve"> -  </w:t>
      </w:r>
      <w:r w:rsidR="004E1066" w:rsidRPr="00912660">
        <w:rPr>
          <w:rFonts w:eastAsia="Calibri" w:cs="Arial"/>
          <w:sz w:val="20"/>
          <w:szCs w:val="20"/>
        </w:rPr>
        <w:t>Čestné vyhlásenie k splneniu podmienky účasti  podľa § 32 ods. 1 písm. a) ZVO</w:t>
      </w:r>
    </w:p>
    <w:p w14:paraId="35F1B3E9" w14:textId="7D2B14F8" w:rsidR="004B21C7" w:rsidRPr="00912660" w:rsidRDefault="004B21C7" w:rsidP="004B21C7">
      <w:pPr>
        <w:rPr>
          <w:rFonts w:eastAsiaTheme="minorEastAsia"/>
          <w:sz w:val="20"/>
          <w:szCs w:val="20"/>
        </w:rPr>
      </w:pPr>
      <w:r w:rsidRPr="00912660">
        <w:rPr>
          <w:rFonts w:eastAsiaTheme="minorEastAsia"/>
          <w:sz w:val="20"/>
          <w:szCs w:val="20"/>
        </w:rPr>
        <w:t xml:space="preserve">Príloha č. </w:t>
      </w:r>
      <w:r w:rsidR="005A4048" w:rsidRPr="00912660">
        <w:rPr>
          <w:rFonts w:eastAsiaTheme="minorEastAsia"/>
          <w:sz w:val="20"/>
          <w:szCs w:val="20"/>
        </w:rPr>
        <w:t>6</w:t>
      </w:r>
      <w:r w:rsidRPr="00912660">
        <w:rPr>
          <w:rFonts w:eastAsiaTheme="minorEastAsia"/>
          <w:sz w:val="20"/>
          <w:szCs w:val="20"/>
        </w:rPr>
        <w:t xml:space="preserve"> -  </w:t>
      </w:r>
      <w:r w:rsidR="00912660" w:rsidRPr="00912660">
        <w:rPr>
          <w:rFonts w:eastAsiaTheme="minorEastAsia"/>
          <w:sz w:val="20"/>
          <w:szCs w:val="20"/>
        </w:rPr>
        <w:t>Zoznam dôverných informácií</w:t>
      </w:r>
    </w:p>
    <w:p w14:paraId="1289C250" w14:textId="44698D29" w:rsidR="004B21C7" w:rsidRDefault="004B21C7" w:rsidP="004B21C7">
      <w:pPr>
        <w:rPr>
          <w:rFonts w:eastAsiaTheme="minorEastAsia"/>
          <w:sz w:val="20"/>
          <w:szCs w:val="20"/>
        </w:rPr>
      </w:pPr>
      <w:r w:rsidRPr="00912660">
        <w:rPr>
          <w:rFonts w:eastAsiaTheme="minorEastAsia"/>
          <w:sz w:val="20"/>
          <w:szCs w:val="20"/>
        </w:rPr>
        <w:t xml:space="preserve">Príloha č. </w:t>
      </w:r>
      <w:r w:rsidR="005A4048" w:rsidRPr="00912660">
        <w:rPr>
          <w:rFonts w:eastAsiaTheme="minorEastAsia"/>
          <w:sz w:val="20"/>
          <w:szCs w:val="20"/>
        </w:rPr>
        <w:t>7</w:t>
      </w:r>
      <w:r w:rsidRPr="00912660">
        <w:rPr>
          <w:rFonts w:eastAsiaTheme="minorEastAsia"/>
          <w:sz w:val="20"/>
          <w:szCs w:val="20"/>
        </w:rPr>
        <w:t xml:space="preserve"> -  </w:t>
      </w:r>
      <w:r w:rsidR="00912660" w:rsidRPr="00912660">
        <w:rPr>
          <w:rFonts w:eastAsiaTheme="minorEastAsia"/>
          <w:sz w:val="20"/>
          <w:szCs w:val="20"/>
        </w:rPr>
        <w:t>Návrh na plnenie kritérií</w:t>
      </w:r>
    </w:p>
    <w:p w14:paraId="1E009C83" w14:textId="77520248" w:rsidR="00A97A14" w:rsidRDefault="00A97A14" w:rsidP="004B21C7">
      <w:pPr>
        <w:rPr>
          <w:rFonts w:eastAsiaTheme="minorEastAsia"/>
          <w:sz w:val="20"/>
          <w:szCs w:val="20"/>
        </w:rPr>
      </w:pPr>
      <w:r>
        <w:rPr>
          <w:rFonts w:eastAsiaTheme="minorEastAsia"/>
          <w:sz w:val="20"/>
          <w:szCs w:val="20"/>
        </w:rPr>
        <w:t xml:space="preserve">Príloha č. 8 -  </w:t>
      </w:r>
      <w:r w:rsidRPr="00A97A14">
        <w:rPr>
          <w:rFonts w:eastAsiaTheme="minorEastAsia"/>
          <w:sz w:val="20"/>
          <w:szCs w:val="20"/>
        </w:rPr>
        <w:t>Čestné vyhlásenie o neexistencii aplikovateľných sankcií</w:t>
      </w:r>
    </w:p>
    <w:p w14:paraId="7E6F1DAE" w14:textId="0851883E" w:rsidR="00A97A14" w:rsidRDefault="00A97A14" w:rsidP="004B21C7">
      <w:pPr>
        <w:rPr>
          <w:rFonts w:eastAsiaTheme="minorEastAsia"/>
          <w:sz w:val="20"/>
          <w:szCs w:val="20"/>
        </w:rPr>
      </w:pPr>
      <w:r>
        <w:rPr>
          <w:rFonts w:eastAsiaTheme="minorEastAsia"/>
          <w:sz w:val="20"/>
          <w:szCs w:val="20"/>
        </w:rPr>
        <w:t xml:space="preserve">Príloha č. 9 </w:t>
      </w:r>
      <w:r w:rsidRPr="00A97A14">
        <w:rPr>
          <w:rFonts w:eastAsiaTheme="minorEastAsia"/>
          <w:sz w:val="20"/>
          <w:szCs w:val="20"/>
        </w:rPr>
        <w:t xml:space="preserve">- </w:t>
      </w:r>
      <w:r>
        <w:rPr>
          <w:rFonts w:eastAsiaTheme="minorEastAsia"/>
          <w:sz w:val="20"/>
          <w:szCs w:val="20"/>
        </w:rPr>
        <w:t xml:space="preserve"> </w:t>
      </w:r>
      <w:r w:rsidRPr="00A97A14">
        <w:rPr>
          <w:rFonts w:eastAsiaTheme="minorEastAsia"/>
          <w:sz w:val="20"/>
          <w:szCs w:val="20"/>
        </w:rPr>
        <w:t>Vyhlásenie k vypracovaniu ponuky</w:t>
      </w:r>
    </w:p>
    <w:p w14:paraId="783B7AE9" w14:textId="483B40E5" w:rsidR="0063406B" w:rsidRPr="0063406B" w:rsidRDefault="0063406B" w:rsidP="004B21C7">
      <w:pPr>
        <w:rPr>
          <w:rFonts w:eastAsiaTheme="minorEastAsia"/>
          <w:sz w:val="20"/>
          <w:szCs w:val="20"/>
        </w:rPr>
      </w:pPr>
      <w:r>
        <w:rPr>
          <w:rFonts w:eastAsiaTheme="minorEastAsia"/>
          <w:sz w:val="20"/>
          <w:szCs w:val="20"/>
        </w:rPr>
        <w:t xml:space="preserve">Príloha č. </w:t>
      </w:r>
      <w:r w:rsidRPr="0063406B">
        <w:rPr>
          <w:rFonts w:eastAsiaTheme="minorEastAsia"/>
          <w:sz w:val="20"/>
          <w:szCs w:val="20"/>
        </w:rPr>
        <w:t xml:space="preserve">10 - </w:t>
      </w:r>
      <w:r w:rsidRPr="0063406B">
        <w:rPr>
          <w:rFonts w:cs="Arial"/>
          <w:noProof w:val="0"/>
          <w:sz w:val="20"/>
          <w:szCs w:val="20"/>
        </w:rPr>
        <w:t>DOHODA O OCHRANE DÔVERNÝCH INFORMÁCIÍ</w:t>
      </w:r>
    </w:p>
    <w:bookmarkEnd w:id="91"/>
    <w:p w14:paraId="23EDB4EC" w14:textId="49F03447" w:rsidR="004B21C7" w:rsidRDefault="004B21C7" w:rsidP="004B21C7">
      <w:pPr>
        <w:rPr>
          <w:rFonts w:eastAsiaTheme="minorEastAsia"/>
          <w:sz w:val="20"/>
          <w:szCs w:val="20"/>
        </w:rPr>
      </w:pPr>
    </w:p>
    <w:p w14:paraId="63F4BDAA" w14:textId="77777777" w:rsidR="00E270E8" w:rsidRDefault="00E270E8" w:rsidP="004B21C7">
      <w:pPr>
        <w:rPr>
          <w:rFonts w:eastAsiaTheme="minorEastAsia"/>
          <w:sz w:val="20"/>
          <w:szCs w:val="20"/>
        </w:rPr>
      </w:pPr>
    </w:p>
    <w:p w14:paraId="5A7738B0" w14:textId="77777777" w:rsidR="00E270E8" w:rsidRDefault="00E270E8" w:rsidP="004B21C7">
      <w:pPr>
        <w:rPr>
          <w:rFonts w:eastAsiaTheme="minorEastAsia"/>
          <w:sz w:val="20"/>
          <w:szCs w:val="20"/>
        </w:rPr>
      </w:pPr>
    </w:p>
    <w:p w14:paraId="2066B775" w14:textId="77777777" w:rsidR="00E270E8" w:rsidRDefault="00E270E8" w:rsidP="004B21C7">
      <w:pPr>
        <w:rPr>
          <w:rFonts w:eastAsiaTheme="minorEastAsia"/>
          <w:sz w:val="20"/>
          <w:szCs w:val="20"/>
        </w:rPr>
      </w:pPr>
    </w:p>
    <w:p w14:paraId="75BE7880" w14:textId="77777777" w:rsidR="0063406B" w:rsidRDefault="0063406B" w:rsidP="004B21C7">
      <w:pPr>
        <w:rPr>
          <w:rFonts w:eastAsiaTheme="minorEastAsia"/>
          <w:sz w:val="20"/>
          <w:szCs w:val="20"/>
        </w:rPr>
      </w:pPr>
    </w:p>
    <w:p w14:paraId="2BEA32E7" w14:textId="77777777" w:rsidR="0063406B" w:rsidRDefault="0063406B" w:rsidP="004B21C7">
      <w:pPr>
        <w:rPr>
          <w:rFonts w:eastAsiaTheme="minorEastAsia"/>
          <w:sz w:val="20"/>
          <w:szCs w:val="20"/>
        </w:rPr>
      </w:pPr>
    </w:p>
    <w:p w14:paraId="3353E9E3" w14:textId="77777777" w:rsidR="0063406B" w:rsidRDefault="0063406B" w:rsidP="004B21C7">
      <w:pPr>
        <w:rPr>
          <w:rFonts w:eastAsiaTheme="minorEastAsia"/>
          <w:sz w:val="20"/>
          <w:szCs w:val="20"/>
        </w:rPr>
      </w:pPr>
    </w:p>
    <w:p w14:paraId="05FA4486" w14:textId="77777777" w:rsidR="0063406B" w:rsidRDefault="0063406B" w:rsidP="004B21C7">
      <w:pPr>
        <w:rPr>
          <w:rFonts w:eastAsiaTheme="minorEastAsia"/>
          <w:sz w:val="20"/>
          <w:szCs w:val="20"/>
        </w:rPr>
      </w:pPr>
    </w:p>
    <w:p w14:paraId="02C6DA15" w14:textId="77777777" w:rsidR="0063406B" w:rsidRDefault="0063406B" w:rsidP="004B21C7">
      <w:pPr>
        <w:rPr>
          <w:rFonts w:eastAsiaTheme="minorEastAsia"/>
          <w:sz w:val="20"/>
          <w:szCs w:val="20"/>
        </w:rPr>
      </w:pPr>
    </w:p>
    <w:p w14:paraId="6BFC696A" w14:textId="77777777" w:rsidR="0063406B" w:rsidRDefault="0063406B" w:rsidP="004B21C7">
      <w:pPr>
        <w:rPr>
          <w:rFonts w:eastAsiaTheme="minorEastAsia"/>
          <w:sz w:val="20"/>
          <w:szCs w:val="20"/>
        </w:rPr>
      </w:pPr>
    </w:p>
    <w:p w14:paraId="340BAF26" w14:textId="77777777" w:rsidR="0063406B" w:rsidRDefault="0063406B" w:rsidP="004B21C7">
      <w:pPr>
        <w:rPr>
          <w:rFonts w:eastAsiaTheme="minorEastAsia"/>
          <w:sz w:val="20"/>
          <w:szCs w:val="20"/>
        </w:rPr>
      </w:pPr>
    </w:p>
    <w:p w14:paraId="3EEF1C9B" w14:textId="77777777" w:rsidR="0063406B" w:rsidRDefault="0063406B" w:rsidP="004B21C7">
      <w:pPr>
        <w:rPr>
          <w:rFonts w:eastAsiaTheme="minorEastAsia"/>
          <w:sz w:val="20"/>
          <w:szCs w:val="20"/>
        </w:rPr>
      </w:pPr>
    </w:p>
    <w:p w14:paraId="283E1B97" w14:textId="77777777" w:rsidR="0063406B" w:rsidRDefault="0063406B" w:rsidP="004B21C7">
      <w:pPr>
        <w:rPr>
          <w:rFonts w:eastAsiaTheme="minorEastAsia"/>
          <w:sz w:val="20"/>
          <w:szCs w:val="20"/>
        </w:rPr>
      </w:pPr>
    </w:p>
    <w:p w14:paraId="4F9D2895" w14:textId="77777777" w:rsidR="0063406B" w:rsidRDefault="0063406B" w:rsidP="004B21C7">
      <w:pPr>
        <w:rPr>
          <w:rFonts w:eastAsiaTheme="minorEastAsia"/>
          <w:sz w:val="20"/>
          <w:szCs w:val="20"/>
        </w:rPr>
      </w:pPr>
    </w:p>
    <w:p w14:paraId="102681AF" w14:textId="77777777" w:rsidR="0063406B" w:rsidRDefault="0063406B" w:rsidP="004B21C7">
      <w:pPr>
        <w:rPr>
          <w:rFonts w:eastAsiaTheme="minorEastAsia"/>
          <w:sz w:val="20"/>
          <w:szCs w:val="20"/>
        </w:rPr>
      </w:pPr>
    </w:p>
    <w:p w14:paraId="1A40A1BE" w14:textId="77777777" w:rsidR="0063406B" w:rsidRDefault="0063406B" w:rsidP="004B21C7">
      <w:pPr>
        <w:rPr>
          <w:rFonts w:eastAsiaTheme="minorEastAsia"/>
          <w:sz w:val="20"/>
          <w:szCs w:val="20"/>
        </w:rPr>
      </w:pPr>
    </w:p>
    <w:p w14:paraId="08EA9D28" w14:textId="77777777" w:rsidR="0063406B" w:rsidRDefault="0063406B" w:rsidP="004B21C7">
      <w:pPr>
        <w:rPr>
          <w:rFonts w:eastAsiaTheme="minorEastAsia"/>
          <w:sz w:val="20"/>
          <w:szCs w:val="20"/>
        </w:rPr>
      </w:pPr>
    </w:p>
    <w:p w14:paraId="1244F7AD" w14:textId="77777777" w:rsidR="0063406B" w:rsidRDefault="0063406B" w:rsidP="004B21C7">
      <w:pPr>
        <w:rPr>
          <w:rFonts w:eastAsiaTheme="minorEastAsia"/>
          <w:sz w:val="20"/>
          <w:szCs w:val="20"/>
        </w:rPr>
      </w:pPr>
    </w:p>
    <w:p w14:paraId="3F0C14B4" w14:textId="77777777" w:rsidR="0063406B" w:rsidRDefault="0063406B" w:rsidP="004B21C7">
      <w:pPr>
        <w:rPr>
          <w:rFonts w:eastAsiaTheme="minorEastAsia"/>
          <w:sz w:val="20"/>
          <w:szCs w:val="20"/>
        </w:rPr>
      </w:pPr>
    </w:p>
    <w:p w14:paraId="3A557624" w14:textId="77777777" w:rsidR="0063406B" w:rsidRDefault="0063406B" w:rsidP="004B21C7">
      <w:pPr>
        <w:rPr>
          <w:rFonts w:eastAsiaTheme="minorEastAsia"/>
          <w:sz w:val="20"/>
          <w:szCs w:val="20"/>
        </w:rPr>
      </w:pPr>
    </w:p>
    <w:p w14:paraId="11B59DA8" w14:textId="77777777" w:rsidR="0063406B" w:rsidRDefault="0063406B" w:rsidP="004B21C7">
      <w:pPr>
        <w:rPr>
          <w:rFonts w:eastAsiaTheme="minorEastAsia"/>
          <w:sz w:val="20"/>
          <w:szCs w:val="20"/>
        </w:rPr>
      </w:pPr>
    </w:p>
    <w:p w14:paraId="35060486" w14:textId="77777777" w:rsidR="0063406B" w:rsidRDefault="0063406B" w:rsidP="004B21C7">
      <w:pPr>
        <w:rPr>
          <w:rFonts w:eastAsiaTheme="minorEastAsia"/>
          <w:sz w:val="20"/>
          <w:szCs w:val="20"/>
        </w:rPr>
      </w:pPr>
    </w:p>
    <w:p w14:paraId="64F93DF0" w14:textId="77777777" w:rsidR="0063406B" w:rsidRDefault="0063406B" w:rsidP="004B21C7">
      <w:pPr>
        <w:rPr>
          <w:rFonts w:eastAsiaTheme="minorEastAsia"/>
          <w:sz w:val="20"/>
          <w:szCs w:val="20"/>
        </w:rPr>
      </w:pPr>
    </w:p>
    <w:p w14:paraId="0C6EF7D5" w14:textId="77777777" w:rsidR="0063406B" w:rsidRDefault="0063406B" w:rsidP="004B21C7">
      <w:pPr>
        <w:rPr>
          <w:rFonts w:eastAsiaTheme="minorEastAsia"/>
          <w:sz w:val="20"/>
          <w:szCs w:val="20"/>
        </w:rPr>
      </w:pPr>
    </w:p>
    <w:p w14:paraId="13322E25" w14:textId="77777777" w:rsidR="0063406B" w:rsidRDefault="0063406B" w:rsidP="004B21C7">
      <w:pPr>
        <w:rPr>
          <w:rFonts w:eastAsiaTheme="minorEastAsia"/>
          <w:sz w:val="20"/>
          <w:szCs w:val="20"/>
        </w:rPr>
      </w:pPr>
    </w:p>
    <w:p w14:paraId="19E184B2" w14:textId="77777777" w:rsidR="0063406B" w:rsidRDefault="0063406B" w:rsidP="004B21C7">
      <w:pPr>
        <w:rPr>
          <w:rFonts w:eastAsiaTheme="minorEastAsia"/>
          <w:sz w:val="20"/>
          <w:szCs w:val="20"/>
        </w:rPr>
      </w:pPr>
    </w:p>
    <w:p w14:paraId="1FDC5B75" w14:textId="77777777" w:rsidR="0063406B" w:rsidRDefault="0063406B" w:rsidP="004B21C7">
      <w:pPr>
        <w:rPr>
          <w:rFonts w:eastAsiaTheme="minorEastAsia"/>
          <w:sz w:val="20"/>
          <w:szCs w:val="20"/>
        </w:rPr>
      </w:pPr>
    </w:p>
    <w:p w14:paraId="0A16D160" w14:textId="77777777" w:rsidR="0063406B" w:rsidRDefault="0063406B" w:rsidP="004B21C7">
      <w:pPr>
        <w:rPr>
          <w:rFonts w:eastAsiaTheme="minorEastAsia"/>
          <w:sz w:val="20"/>
          <w:szCs w:val="20"/>
        </w:rPr>
      </w:pPr>
    </w:p>
    <w:p w14:paraId="2ED389B1" w14:textId="77777777" w:rsidR="0063406B" w:rsidRDefault="0063406B" w:rsidP="004B21C7">
      <w:pPr>
        <w:rPr>
          <w:rFonts w:eastAsiaTheme="minorEastAsia"/>
          <w:sz w:val="20"/>
          <w:szCs w:val="20"/>
        </w:rPr>
      </w:pPr>
    </w:p>
    <w:p w14:paraId="77DBA7BF" w14:textId="77777777" w:rsidR="0063406B" w:rsidRDefault="0063406B" w:rsidP="004B21C7">
      <w:pPr>
        <w:rPr>
          <w:rFonts w:eastAsiaTheme="minorEastAsia"/>
          <w:sz w:val="20"/>
          <w:szCs w:val="20"/>
        </w:rPr>
      </w:pPr>
    </w:p>
    <w:p w14:paraId="058C1562" w14:textId="77777777" w:rsidR="0063406B" w:rsidRDefault="0063406B" w:rsidP="004B21C7">
      <w:pPr>
        <w:rPr>
          <w:rFonts w:eastAsiaTheme="minorEastAsia"/>
          <w:sz w:val="20"/>
          <w:szCs w:val="20"/>
        </w:rPr>
      </w:pPr>
    </w:p>
    <w:p w14:paraId="75213138" w14:textId="77777777" w:rsidR="0063406B" w:rsidRDefault="0063406B" w:rsidP="004B21C7">
      <w:pPr>
        <w:rPr>
          <w:rFonts w:eastAsiaTheme="minorEastAsia"/>
          <w:sz w:val="20"/>
          <w:szCs w:val="20"/>
        </w:rPr>
      </w:pPr>
    </w:p>
    <w:p w14:paraId="27182CBB" w14:textId="77777777" w:rsidR="0063406B" w:rsidRDefault="0063406B" w:rsidP="004B21C7">
      <w:pPr>
        <w:rPr>
          <w:rFonts w:eastAsiaTheme="minorEastAsia"/>
          <w:sz w:val="20"/>
          <w:szCs w:val="20"/>
        </w:rPr>
      </w:pPr>
    </w:p>
    <w:p w14:paraId="64DC9768" w14:textId="77777777" w:rsidR="0063406B" w:rsidRDefault="0063406B" w:rsidP="004B21C7">
      <w:pPr>
        <w:rPr>
          <w:rFonts w:eastAsiaTheme="minorEastAsia"/>
          <w:sz w:val="20"/>
          <w:szCs w:val="20"/>
        </w:rPr>
      </w:pPr>
    </w:p>
    <w:p w14:paraId="382BCEC9" w14:textId="77777777" w:rsidR="0063406B" w:rsidRDefault="0063406B" w:rsidP="004B21C7">
      <w:pPr>
        <w:rPr>
          <w:rFonts w:eastAsiaTheme="minorEastAsia"/>
          <w:sz w:val="20"/>
          <w:szCs w:val="20"/>
        </w:rPr>
      </w:pPr>
    </w:p>
    <w:p w14:paraId="7ED536ED" w14:textId="77777777" w:rsidR="0063406B" w:rsidRDefault="0063406B" w:rsidP="004B21C7">
      <w:pPr>
        <w:rPr>
          <w:rFonts w:eastAsiaTheme="minorEastAsia"/>
          <w:sz w:val="20"/>
          <w:szCs w:val="20"/>
        </w:rPr>
      </w:pPr>
    </w:p>
    <w:p w14:paraId="1C7BC3F0" w14:textId="77777777" w:rsidR="0063406B" w:rsidRDefault="0063406B" w:rsidP="004B21C7">
      <w:pPr>
        <w:rPr>
          <w:rFonts w:eastAsiaTheme="minorEastAsia"/>
          <w:sz w:val="20"/>
          <w:szCs w:val="20"/>
        </w:rPr>
      </w:pPr>
    </w:p>
    <w:p w14:paraId="70389126" w14:textId="77777777" w:rsidR="0063406B" w:rsidRDefault="0063406B" w:rsidP="004B21C7">
      <w:pPr>
        <w:rPr>
          <w:rFonts w:eastAsiaTheme="minorEastAsia"/>
          <w:sz w:val="20"/>
          <w:szCs w:val="20"/>
        </w:rPr>
      </w:pPr>
    </w:p>
    <w:p w14:paraId="6E843530" w14:textId="77777777" w:rsidR="00E270E8" w:rsidRDefault="00E270E8" w:rsidP="004B21C7">
      <w:pPr>
        <w:rPr>
          <w:rFonts w:eastAsiaTheme="minorEastAsia"/>
          <w:sz w:val="20"/>
          <w:szCs w:val="20"/>
        </w:rPr>
      </w:pPr>
    </w:p>
    <w:p w14:paraId="588DFEEA" w14:textId="77777777" w:rsidR="00E270E8" w:rsidRDefault="00E270E8" w:rsidP="004B21C7">
      <w:pPr>
        <w:rPr>
          <w:rFonts w:eastAsiaTheme="minorEastAsia"/>
          <w:sz w:val="20"/>
          <w:szCs w:val="20"/>
        </w:rPr>
      </w:pPr>
    </w:p>
    <w:p w14:paraId="2BB19B01" w14:textId="4A87238C" w:rsidR="00E270E8" w:rsidRPr="00F6214C" w:rsidRDefault="00E270E8" w:rsidP="00E270E8">
      <w:pPr>
        <w:keepNext/>
        <w:keepLines/>
        <w:ind w:right="-68"/>
        <w:jc w:val="center"/>
        <w:rPr>
          <w:rFonts w:eastAsia="Calibri" w:cs="Arial"/>
          <w:b/>
          <w:sz w:val="24"/>
        </w:rPr>
      </w:pPr>
      <w:r w:rsidRPr="004121EC">
        <w:rPr>
          <w:rFonts w:cs="Arial"/>
          <w:b/>
          <w:noProof w:val="0"/>
          <w:sz w:val="24"/>
        </w:rPr>
        <w:lastRenderedPageBreak/>
        <w:t xml:space="preserve">Príloha č. </w:t>
      </w:r>
      <w:r>
        <w:rPr>
          <w:rFonts w:cs="Arial"/>
          <w:b/>
          <w:noProof w:val="0"/>
          <w:sz w:val="24"/>
        </w:rPr>
        <w:t>1</w:t>
      </w:r>
      <w:r w:rsidRPr="004121EC">
        <w:rPr>
          <w:rFonts w:cs="Arial"/>
          <w:b/>
          <w:noProof w:val="0"/>
          <w:sz w:val="24"/>
        </w:rPr>
        <w:t xml:space="preserve"> - </w:t>
      </w:r>
      <w:r w:rsidR="00F50895" w:rsidRPr="00F50895">
        <w:rPr>
          <w:rFonts w:eastAsia="Calibri" w:cs="Arial"/>
          <w:b/>
          <w:sz w:val="24"/>
        </w:rPr>
        <w:t>Úvodný list žiadosti o účasť</w:t>
      </w:r>
    </w:p>
    <w:p w14:paraId="579430A1" w14:textId="77777777" w:rsidR="00E270E8" w:rsidRPr="004121EC" w:rsidRDefault="00E270E8" w:rsidP="00E270E8">
      <w:pPr>
        <w:rPr>
          <w:rFonts w:cs="Arial"/>
          <w:b/>
          <w:noProof w:val="0"/>
          <w:sz w:val="24"/>
        </w:rPr>
      </w:pPr>
    </w:p>
    <w:p w14:paraId="2795B4EE" w14:textId="77777777" w:rsidR="00F50895" w:rsidRPr="009A6F34" w:rsidRDefault="00F50895" w:rsidP="00F50895">
      <w:pPr>
        <w:pStyle w:val="Zkladntext"/>
        <w:tabs>
          <w:tab w:val="right" w:leader="dot" w:pos="10080"/>
        </w:tabs>
        <w:rPr>
          <w:rFonts w:eastAsiaTheme="minorEastAsia" w:cs="Arial"/>
          <w:noProof w:val="0"/>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F50895" w:rsidRPr="00F50895" w14:paraId="1907D8BD" w14:textId="77777777" w:rsidTr="00616A1E">
        <w:trPr>
          <w:trHeight w:val="737"/>
        </w:trPr>
        <w:tc>
          <w:tcPr>
            <w:tcW w:w="4677" w:type="dxa"/>
            <w:tcBorders>
              <w:top w:val="nil"/>
              <w:left w:val="nil"/>
              <w:bottom w:val="nil"/>
              <w:right w:val="single" w:sz="4" w:space="0" w:color="auto"/>
            </w:tcBorders>
            <w:tcMar>
              <w:top w:w="57" w:type="dxa"/>
              <w:left w:w="0" w:type="dxa"/>
              <w:bottom w:w="57" w:type="dxa"/>
            </w:tcMar>
          </w:tcPr>
          <w:p w14:paraId="354AC336" w14:textId="77777777" w:rsidR="00F50895" w:rsidRPr="00F50895" w:rsidRDefault="00F50895" w:rsidP="00616A1E">
            <w:pPr>
              <w:pStyle w:val="Zkladntext"/>
              <w:rPr>
                <w:rFonts w:cs="Arial"/>
                <w:noProof w:val="0"/>
                <w:sz w:val="20"/>
                <w:szCs w:val="20"/>
              </w:rPr>
            </w:pPr>
            <w:r w:rsidRPr="00F50895">
              <w:rPr>
                <w:rFonts w:cs="Arial"/>
                <w:noProof w:val="0"/>
                <w:sz w:val="20"/>
                <w:szCs w:val="20"/>
              </w:rPr>
              <w:t>Obchodné meno alebo názov uchádzača</w:t>
            </w:r>
          </w:p>
          <w:p w14:paraId="102FC3AA" w14:textId="77777777" w:rsidR="00F50895" w:rsidRPr="00F50895" w:rsidRDefault="00F50895" w:rsidP="00616A1E">
            <w:pPr>
              <w:pStyle w:val="Zkladntext"/>
              <w:rPr>
                <w:rFonts w:cs="Arial"/>
                <w:noProof w:val="0"/>
                <w:sz w:val="20"/>
                <w:szCs w:val="20"/>
              </w:rPr>
            </w:pPr>
            <w:r w:rsidRPr="00F50895">
              <w:rPr>
                <w:rFonts w:cs="Arial"/>
                <w:noProof w:val="0"/>
                <w:sz w:val="20"/>
                <w:szCs w:val="20"/>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13720A75" w14:textId="77777777" w:rsidR="00F50895" w:rsidRPr="00F50895" w:rsidRDefault="00F50895" w:rsidP="00616A1E">
            <w:pPr>
              <w:pStyle w:val="Zkladntext"/>
              <w:rPr>
                <w:rFonts w:cs="Arial"/>
                <w:noProof w:val="0"/>
                <w:sz w:val="20"/>
                <w:szCs w:val="20"/>
              </w:rPr>
            </w:pPr>
          </w:p>
        </w:tc>
      </w:tr>
      <w:tr w:rsidR="00F50895" w:rsidRPr="00F50895" w14:paraId="4BC3BB4F" w14:textId="77777777" w:rsidTr="00616A1E">
        <w:trPr>
          <w:trHeight w:val="179"/>
        </w:trPr>
        <w:tc>
          <w:tcPr>
            <w:tcW w:w="4677" w:type="dxa"/>
            <w:tcBorders>
              <w:top w:val="nil"/>
              <w:left w:val="nil"/>
              <w:bottom w:val="nil"/>
              <w:right w:val="nil"/>
            </w:tcBorders>
            <w:tcMar>
              <w:top w:w="0" w:type="dxa"/>
              <w:left w:w="0" w:type="dxa"/>
              <w:bottom w:w="0" w:type="dxa"/>
            </w:tcMar>
          </w:tcPr>
          <w:p w14:paraId="5D1280E8" w14:textId="77777777" w:rsidR="00F50895" w:rsidRPr="00F50895" w:rsidRDefault="00F50895" w:rsidP="00616A1E">
            <w:pPr>
              <w:pStyle w:val="Zkladntext"/>
              <w:rPr>
                <w:rFonts w:cs="Arial"/>
                <w:noProof w:val="0"/>
                <w:sz w:val="20"/>
                <w:szCs w:val="20"/>
              </w:rPr>
            </w:pPr>
          </w:p>
        </w:tc>
        <w:tc>
          <w:tcPr>
            <w:tcW w:w="4505" w:type="dxa"/>
            <w:gridSpan w:val="2"/>
            <w:tcBorders>
              <w:left w:val="nil"/>
              <w:bottom w:val="single" w:sz="4" w:space="0" w:color="auto"/>
              <w:right w:val="nil"/>
            </w:tcBorders>
            <w:tcMar>
              <w:top w:w="0" w:type="dxa"/>
              <w:bottom w:w="0" w:type="dxa"/>
            </w:tcMar>
          </w:tcPr>
          <w:p w14:paraId="29E8319A" w14:textId="77777777" w:rsidR="00F50895" w:rsidRPr="00F50895" w:rsidRDefault="00F50895" w:rsidP="00616A1E">
            <w:pPr>
              <w:pStyle w:val="Zkladntext"/>
              <w:rPr>
                <w:rFonts w:cs="Arial"/>
                <w:noProof w:val="0"/>
                <w:sz w:val="20"/>
                <w:szCs w:val="20"/>
              </w:rPr>
            </w:pPr>
          </w:p>
        </w:tc>
      </w:tr>
      <w:tr w:rsidR="00F50895" w:rsidRPr="00F50895" w14:paraId="7F4C8F60" w14:textId="77777777" w:rsidTr="00616A1E">
        <w:tc>
          <w:tcPr>
            <w:tcW w:w="4677" w:type="dxa"/>
            <w:tcBorders>
              <w:top w:val="nil"/>
              <w:left w:val="nil"/>
              <w:bottom w:val="nil"/>
              <w:right w:val="single" w:sz="4" w:space="0" w:color="auto"/>
            </w:tcBorders>
            <w:tcMar>
              <w:top w:w="57" w:type="dxa"/>
              <w:left w:w="0" w:type="dxa"/>
              <w:bottom w:w="57" w:type="dxa"/>
            </w:tcMar>
          </w:tcPr>
          <w:p w14:paraId="2EF5A1CA" w14:textId="77777777" w:rsidR="00F50895" w:rsidRPr="00F50895" w:rsidRDefault="00F50895" w:rsidP="00616A1E">
            <w:pPr>
              <w:pStyle w:val="Zkladntext"/>
              <w:rPr>
                <w:rFonts w:cs="Arial"/>
                <w:noProof w:val="0"/>
                <w:sz w:val="20"/>
                <w:szCs w:val="20"/>
              </w:rPr>
            </w:pPr>
            <w:r w:rsidRPr="00F50895">
              <w:rPr>
                <w:rFonts w:cs="Arial"/>
                <w:noProof w:val="0"/>
                <w:sz w:val="20"/>
                <w:szCs w:val="20"/>
              </w:rPr>
              <w:t>Názov skupiny dodávateľov</w:t>
            </w:r>
          </w:p>
          <w:p w14:paraId="204C7EED" w14:textId="77777777" w:rsidR="00F50895" w:rsidRPr="00F50895" w:rsidRDefault="00F50895" w:rsidP="00616A1E">
            <w:pPr>
              <w:pStyle w:val="Zkladntext"/>
              <w:rPr>
                <w:rFonts w:cs="Arial"/>
                <w:noProof w:val="0"/>
                <w:sz w:val="20"/>
                <w:szCs w:val="20"/>
              </w:rPr>
            </w:pPr>
            <w:r w:rsidRPr="00F50895">
              <w:rPr>
                <w:rFonts w:cs="Arial"/>
                <w:noProof w:val="0"/>
                <w:sz w:val="20"/>
                <w:szCs w:val="20"/>
              </w:rPr>
              <w:t>vyplňte v prípade, ak je uchádzač členom skupiny dodávateľov, ktorá predkladá ponuku</w:t>
            </w:r>
          </w:p>
        </w:tc>
        <w:tc>
          <w:tcPr>
            <w:tcW w:w="4505" w:type="dxa"/>
            <w:gridSpan w:val="2"/>
            <w:tcBorders>
              <w:left w:val="single" w:sz="4" w:space="0" w:color="auto"/>
            </w:tcBorders>
            <w:tcMar>
              <w:top w:w="57" w:type="dxa"/>
              <w:bottom w:w="57" w:type="dxa"/>
            </w:tcMar>
          </w:tcPr>
          <w:p w14:paraId="31AE1AF2" w14:textId="77777777" w:rsidR="00F50895" w:rsidRPr="00F50895" w:rsidRDefault="00F50895" w:rsidP="00616A1E">
            <w:pPr>
              <w:pStyle w:val="Zkladntext"/>
              <w:rPr>
                <w:rFonts w:cs="Arial"/>
                <w:noProof w:val="0"/>
                <w:sz w:val="20"/>
                <w:szCs w:val="20"/>
              </w:rPr>
            </w:pPr>
          </w:p>
        </w:tc>
      </w:tr>
      <w:tr w:rsidR="00F50895" w:rsidRPr="00F50895" w14:paraId="1A93213B" w14:textId="77777777" w:rsidTr="00616A1E">
        <w:trPr>
          <w:trHeight w:val="179"/>
        </w:trPr>
        <w:tc>
          <w:tcPr>
            <w:tcW w:w="4677" w:type="dxa"/>
            <w:tcBorders>
              <w:top w:val="nil"/>
              <w:left w:val="nil"/>
              <w:bottom w:val="nil"/>
              <w:right w:val="nil"/>
            </w:tcBorders>
            <w:tcMar>
              <w:top w:w="0" w:type="dxa"/>
              <w:left w:w="0" w:type="dxa"/>
              <w:bottom w:w="0" w:type="dxa"/>
            </w:tcMar>
          </w:tcPr>
          <w:p w14:paraId="3725516F" w14:textId="77777777" w:rsidR="00F50895" w:rsidRPr="00F50895" w:rsidRDefault="00F50895" w:rsidP="00616A1E">
            <w:pPr>
              <w:pStyle w:val="Zkladntext"/>
              <w:rPr>
                <w:rFonts w:cs="Arial"/>
                <w:noProof w:val="0"/>
                <w:sz w:val="20"/>
                <w:szCs w:val="20"/>
              </w:rPr>
            </w:pPr>
          </w:p>
        </w:tc>
        <w:tc>
          <w:tcPr>
            <w:tcW w:w="4505" w:type="dxa"/>
            <w:gridSpan w:val="2"/>
            <w:tcBorders>
              <w:left w:val="nil"/>
              <w:bottom w:val="single" w:sz="4" w:space="0" w:color="auto"/>
              <w:right w:val="nil"/>
            </w:tcBorders>
            <w:tcMar>
              <w:top w:w="0" w:type="dxa"/>
              <w:bottom w:w="0" w:type="dxa"/>
            </w:tcMar>
          </w:tcPr>
          <w:p w14:paraId="2DB1D708" w14:textId="77777777" w:rsidR="00F50895" w:rsidRPr="00F50895" w:rsidRDefault="00F50895" w:rsidP="00616A1E">
            <w:pPr>
              <w:pStyle w:val="Zkladntext"/>
              <w:rPr>
                <w:rFonts w:cs="Arial"/>
                <w:noProof w:val="0"/>
                <w:sz w:val="20"/>
                <w:szCs w:val="20"/>
              </w:rPr>
            </w:pPr>
          </w:p>
        </w:tc>
      </w:tr>
      <w:tr w:rsidR="00F50895" w:rsidRPr="00F50895" w14:paraId="062C6988" w14:textId="77777777" w:rsidTr="00616A1E">
        <w:tc>
          <w:tcPr>
            <w:tcW w:w="4677" w:type="dxa"/>
            <w:tcBorders>
              <w:top w:val="nil"/>
              <w:left w:val="nil"/>
              <w:bottom w:val="nil"/>
              <w:right w:val="single" w:sz="4" w:space="0" w:color="auto"/>
            </w:tcBorders>
            <w:tcMar>
              <w:top w:w="57" w:type="dxa"/>
              <w:left w:w="0" w:type="dxa"/>
              <w:bottom w:w="57" w:type="dxa"/>
            </w:tcMar>
          </w:tcPr>
          <w:p w14:paraId="196E8750" w14:textId="77777777" w:rsidR="00F50895" w:rsidRPr="00F50895" w:rsidRDefault="00F50895" w:rsidP="00616A1E">
            <w:pPr>
              <w:pStyle w:val="Zkladntext"/>
              <w:rPr>
                <w:rFonts w:cs="Arial"/>
                <w:noProof w:val="0"/>
                <w:sz w:val="20"/>
                <w:szCs w:val="20"/>
              </w:rPr>
            </w:pPr>
            <w:r w:rsidRPr="00F50895">
              <w:rPr>
                <w:rFonts w:cs="Arial"/>
                <w:noProof w:val="0"/>
                <w:sz w:val="20"/>
                <w:szCs w:val="20"/>
              </w:rPr>
              <w:t>Sídlo alebo miesto podnikania uchádzača</w:t>
            </w:r>
          </w:p>
          <w:p w14:paraId="4049C85A" w14:textId="77777777" w:rsidR="00F50895" w:rsidRPr="00F50895" w:rsidRDefault="00F50895" w:rsidP="00616A1E">
            <w:pPr>
              <w:pStyle w:val="Zkladntext"/>
              <w:rPr>
                <w:rFonts w:cs="Arial"/>
                <w:noProof w:val="0"/>
                <w:sz w:val="20"/>
                <w:szCs w:val="20"/>
              </w:rPr>
            </w:pPr>
            <w:r w:rsidRPr="00F50895">
              <w:rPr>
                <w:rFonts w:cs="Arial"/>
                <w:noProof w:val="0"/>
                <w:sz w:val="20"/>
                <w:szCs w:val="20"/>
              </w:rPr>
              <w:t>úplná adresa sídla alebo miesta podnikania uchádzača</w:t>
            </w:r>
          </w:p>
        </w:tc>
        <w:tc>
          <w:tcPr>
            <w:tcW w:w="4505" w:type="dxa"/>
            <w:gridSpan w:val="2"/>
            <w:tcBorders>
              <w:left w:val="single" w:sz="4" w:space="0" w:color="auto"/>
            </w:tcBorders>
            <w:tcMar>
              <w:top w:w="57" w:type="dxa"/>
              <w:bottom w:w="57" w:type="dxa"/>
            </w:tcMar>
          </w:tcPr>
          <w:p w14:paraId="6997F8B0" w14:textId="77777777" w:rsidR="00F50895" w:rsidRPr="00F50895" w:rsidRDefault="00F50895" w:rsidP="00616A1E">
            <w:pPr>
              <w:pStyle w:val="Zkladntext"/>
              <w:rPr>
                <w:rFonts w:cs="Arial"/>
                <w:noProof w:val="0"/>
                <w:sz w:val="20"/>
                <w:szCs w:val="20"/>
              </w:rPr>
            </w:pPr>
          </w:p>
        </w:tc>
      </w:tr>
      <w:tr w:rsidR="00F50895" w:rsidRPr="00F50895" w14:paraId="65729CC3" w14:textId="77777777" w:rsidTr="00616A1E">
        <w:trPr>
          <w:trHeight w:val="179"/>
        </w:trPr>
        <w:tc>
          <w:tcPr>
            <w:tcW w:w="4677" w:type="dxa"/>
            <w:tcBorders>
              <w:top w:val="nil"/>
              <w:left w:val="nil"/>
              <w:bottom w:val="nil"/>
              <w:right w:val="nil"/>
            </w:tcBorders>
            <w:tcMar>
              <w:top w:w="0" w:type="dxa"/>
              <w:left w:w="0" w:type="dxa"/>
              <w:bottom w:w="0" w:type="dxa"/>
            </w:tcMar>
          </w:tcPr>
          <w:p w14:paraId="70D947F7" w14:textId="77777777" w:rsidR="00F50895" w:rsidRPr="00F50895" w:rsidRDefault="00F50895" w:rsidP="00616A1E">
            <w:pPr>
              <w:pStyle w:val="Zkladntext"/>
              <w:rPr>
                <w:rFonts w:cs="Arial"/>
                <w:noProof w:val="0"/>
                <w:sz w:val="20"/>
                <w:szCs w:val="20"/>
              </w:rPr>
            </w:pPr>
          </w:p>
        </w:tc>
        <w:tc>
          <w:tcPr>
            <w:tcW w:w="4505" w:type="dxa"/>
            <w:gridSpan w:val="2"/>
            <w:tcBorders>
              <w:left w:val="nil"/>
              <w:bottom w:val="single" w:sz="4" w:space="0" w:color="auto"/>
              <w:right w:val="nil"/>
            </w:tcBorders>
            <w:tcMar>
              <w:top w:w="0" w:type="dxa"/>
              <w:bottom w:w="0" w:type="dxa"/>
            </w:tcMar>
          </w:tcPr>
          <w:p w14:paraId="5AAACC75" w14:textId="77777777" w:rsidR="00F50895" w:rsidRPr="00F50895" w:rsidRDefault="00F50895" w:rsidP="00616A1E">
            <w:pPr>
              <w:pStyle w:val="Zkladntext"/>
              <w:rPr>
                <w:rFonts w:cs="Arial"/>
                <w:noProof w:val="0"/>
                <w:sz w:val="20"/>
                <w:szCs w:val="20"/>
              </w:rPr>
            </w:pPr>
          </w:p>
        </w:tc>
      </w:tr>
      <w:tr w:rsidR="00F50895" w:rsidRPr="00F50895" w14:paraId="41ADA5B8" w14:textId="77777777" w:rsidTr="00616A1E">
        <w:tc>
          <w:tcPr>
            <w:tcW w:w="4677" w:type="dxa"/>
            <w:tcBorders>
              <w:top w:val="nil"/>
              <w:left w:val="nil"/>
              <w:bottom w:val="nil"/>
              <w:right w:val="single" w:sz="4" w:space="0" w:color="auto"/>
            </w:tcBorders>
            <w:tcMar>
              <w:top w:w="57" w:type="dxa"/>
              <w:left w:w="0" w:type="dxa"/>
              <w:bottom w:w="57" w:type="dxa"/>
            </w:tcMar>
          </w:tcPr>
          <w:p w14:paraId="78F4D322" w14:textId="77777777" w:rsidR="00F50895" w:rsidRPr="00F50895" w:rsidRDefault="00F50895" w:rsidP="00616A1E">
            <w:pPr>
              <w:pStyle w:val="Zkladntext"/>
              <w:rPr>
                <w:rFonts w:cs="Arial"/>
                <w:noProof w:val="0"/>
                <w:sz w:val="20"/>
                <w:szCs w:val="20"/>
              </w:rPr>
            </w:pPr>
            <w:r w:rsidRPr="00F50895">
              <w:rPr>
                <w:rFonts w:cs="Arial"/>
                <w:noProof w:val="0"/>
                <w:sz w:val="20"/>
                <w:szCs w:val="20"/>
              </w:rPr>
              <w:t>IČO</w:t>
            </w:r>
          </w:p>
        </w:tc>
        <w:tc>
          <w:tcPr>
            <w:tcW w:w="4505" w:type="dxa"/>
            <w:gridSpan w:val="2"/>
            <w:tcBorders>
              <w:left w:val="single" w:sz="4" w:space="0" w:color="auto"/>
            </w:tcBorders>
            <w:tcMar>
              <w:top w:w="57" w:type="dxa"/>
              <w:bottom w:w="57" w:type="dxa"/>
            </w:tcMar>
          </w:tcPr>
          <w:p w14:paraId="6354A793" w14:textId="77777777" w:rsidR="00F50895" w:rsidRPr="00F50895" w:rsidRDefault="00F50895" w:rsidP="00616A1E">
            <w:pPr>
              <w:pStyle w:val="Zkladntext"/>
              <w:rPr>
                <w:rFonts w:cs="Arial"/>
                <w:noProof w:val="0"/>
                <w:sz w:val="20"/>
                <w:szCs w:val="20"/>
              </w:rPr>
            </w:pPr>
          </w:p>
        </w:tc>
      </w:tr>
      <w:tr w:rsidR="00F50895" w:rsidRPr="00F50895" w14:paraId="1495EDC1" w14:textId="77777777" w:rsidTr="00616A1E">
        <w:trPr>
          <w:trHeight w:val="179"/>
        </w:trPr>
        <w:tc>
          <w:tcPr>
            <w:tcW w:w="4677" w:type="dxa"/>
            <w:tcBorders>
              <w:top w:val="nil"/>
              <w:left w:val="nil"/>
              <w:bottom w:val="nil"/>
              <w:right w:val="nil"/>
            </w:tcBorders>
            <w:tcMar>
              <w:top w:w="0" w:type="dxa"/>
              <w:left w:w="0" w:type="dxa"/>
              <w:bottom w:w="0" w:type="dxa"/>
            </w:tcMar>
          </w:tcPr>
          <w:p w14:paraId="3DBB4C3A" w14:textId="77777777" w:rsidR="00F50895" w:rsidRPr="00F50895" w:rsidRDefault="00F50895" w:rsidP="00616A1E">
            <w:pPr>
              <w:pStyle w:val="Zkladntext"/>
              <w:rPr>
                <w:rFonts w:cs="Arial"/>
                <w:noProof w:val="0"/>
                <w:sz w:val="20"/>
                <w:szCs w:val="20"/>
              </w:rPr>
            </w:pPr>
          </w:p>
        </w:tc>
        <w:tc>
          <w:tcPr>
            <w:tcW w:w="4505" w:type="dxa"/>
            <w:gridSpan w:val="2"/>
            <w:tcBorders>
              <w:left w:val="nil"/>
              <w:bottom w:val="single" w:sz="4" w:space="0" w:color="auto"/>
              <w:right w:val="nil"/>
            </w:tcBorders>
            <w:tcMar>
              <w:top w:w="0" w:type="dxa"/>
              <w:bottom w:w="0" w:type="dxa"/>
            </w:tcMar>
          </w:tcPr>
          <w:p w14:paraId="55681261" w14:textId="77777777" w:rsidR="00F50895" w:rsidRPr="00F50895" w:rsidRDefault="00F50895" w:rsidP="00616A1E">
            <w:pPr>
              <w:pStyle w:val="Zkladntext"/>
              <w:rPr>
                <w:rFonts w:cs="Arial"/>
                <w:noProof w:val="0"/>
                <w:sz w:val="20"/>
                <w:szCs w:val="20"/>
              </w:rPr>
            </w:pPr>
          </w:p>
        </w:tc>
      </w:tr>
      <w:tr w:rsidR="00F50895" w:rsidRPr="00F50895" w14:paraId="537D4ED1" w14:textId="77777777" w:rsidTr="00616A1E">
        <w:tc>
          <w:tcPr>
            <w:tcW w:w="4677" w:type="dxa"/>
            <w:tcBorders>
              <w:top w:val="nil"/>
              <w:left w:val="nil"/>
              <w:bottom w:val="nil"/>
              <w:right w:val="single" w:sz="4" w:space="0" w:color="auto"/>
            </w:tcBorders>
            <w:tcMar>
              <w:top w:w="57" w:type="dxa"/>
              <w:left w:w="0" w:type="dxa"/>
              <w:bottom w:w="57" w:type="dxa"/>
            </w:tcMar>
          </w:tcPr>
          <w:p w14:paraId="56CEC8C6" w14:textId="77777777" w:rsidR="00F50895" w:rsidRPr="00F50895" w:rsidRDefault="00F50895" w:rsidP="00616A1E">
            <w:pPr>
              <w:pStyle w:val="Zkladntext"/>
              <w:rPr>
                <w:rFonts w:cs="Arial"/>
                <w:noProof w:val="0"/>
                <w:sz w:val="20"/>
                <w:szCs w:val="20"/>
              </w:rPr>
            </w:pPr>
            <w:r w:rsidRPr="00F50895">
              <w:rPr>
                <w:rFonts w:cs="Arial"/>
                <w:noProof w:val="0"/>
                <w:sz w:val="20"/>
                <w:szCs w:val="20"/>
              </w:rPr>
              <w:t>Právna forma</w:t>
            </w:r>
          </w:p>
        </w:tc>
        <w:tc>
          <w:tcPr>
            <w:tcW w:w="4505" w:type="dxa"/>
            <w:gridSpan w:val="2"/>
            <w:tcBorders>
              <w:left w:val="single" w:sz="4" w:space="0" w:color="auto"/>
            </w:tcBorders>
            <w:tcMar>
              <w:top w:w="57" w:type="dxa"/>
              <w:bottom w:w="57" w:type="dxa"/>
            </w:tcMar>
          </w:tcPr>
          <w:p w14:paraId="55F92E98" w14:textId="77777777" w:rsidR="00F50895" w:rsidRPr="00F50895" w:rsidRDefault="00F50895" w:rsidP="00616A1E">
            <w:pPr>
              <w:pStyle w:val="Zkladntext"/>
              <w:rPr>
                <w:rFonts w:cs="Arial"/>
                <w:noProof w:val="0"/>
                <w:sz w:val="20"/>
                <w:szCs w:val="20"/>
              </w:rPr>
            </w:pPr>
          </w:p>
        </w:tc>
      </w:tr>
      <w:tr w:rsidR="00F50895" w:rsidRPr="00F50895" w14:paraId="6E363096" w14:textId="77777777" w:rsidTr="00616A1E">
        <w:trPr>
          <w:trHeight w:val="179"/>
        </w:trPr>
        <w:tc>
          <w:tcPr>
            <w:tcW w:w="4677" w:type="dxa"/>
            <w:tcBorders>
              <w:top w:val="nil"/>
              <w:left w:val="nil"/>
              <w:bottom w:val="nil"/>
              <w:right w:val="nil"/>
            </w:tcBorders>
            <w:tcMar>
              <w:top w:w="0" w:type="dxa"/>
              <w:left w:w="0" w:type="dxa"/>
              <w:bottom w:w="0" w:type="dxa"/>
            </w:tcMar>
          </w:tcPr>
          <w:p w14:paraId="09457A5A" w14:textId="77777777" w:rsidR="00F50895" w:rsidRPr="00F50895" w:rsidRDefault="00F50895" w:rsidP="00616A1E">
            <w:pPr>
              <w:pStyle w:val="Zkladntext"/>
              <w:rPr>
                <w:rFonts w:cs="Arial"/>
                <w:noProof w:val="0"/>
                <w:sz w:val="20"/>
                <w:szCs w:val="20"/>
              </w:rPr>
            </w:pPr>
          </w:p>
        </w:tc>
        <w:tc>
          <w:tcPr>
            <w:tcW w:w="4505" w:type="dxa"/>
            <w:gridSpan w:val="2"/>
            <w:tcBorders>
              <w:left w:val="nil"/>
              <w:bottom w:val="single" w:sz="4" w:space="0" w:color="auto"/>
              <w:right w:val="nil"/>
            </w:tcBorders>
            <w:tcMar>
              <w:top w:w="0" w:type="dxa"/>
              <w:bottom w:w="0" w:type="dxa"/>
            </w:tcMar>
          </w:tcPr>
          <w:p w14:paraId="49737AAE" w14:textId="77777777" w:rsidR="00F50895" w:rsidRPr="00F50895" w:rsidRDefault="00F50895" w:rsidP="00616A1E">
            <w:pPr>
              <w:pStyle w:val="Zkladntext"/>
              <w:rPr>
                <w:rFonts w:cs="Arial"/>
                <w:noProof w:val="0"/>
                <w:sz w:val="20"/>
                <w:szCs w:val="20"/>
              </w:rPr>
            </w:pPr>
          </w:p>
        </w:tc>
      </w:tr>
      <w:tr w:rsidR="00F50895" w:rsidRPr="00F50895" w14:paraId="7D200EFB" w14:textId="77777777" w:rsidTr="00616A1E">
        <w:tc>
          <w:tcPr>
            <w:tcW w:w="4677" w:type="dxa"/>
            <w:tcBorders>
              <w:top w:val="nil"/>
              <w:left w:val="nil"/>
              <w:bottom w:val="nil"/>
              <w:right w:val="single" w:sz="4" w:space="0" w:color="auto"/>
            </w:tcBorders>
            <w:tcMar>
              <w:top w:w="57" w:type="dxa"/>
              <w:left w:w="0" w:type="dxa"/>
              <w:bottom w:w="57" w:type="dxa"/>
            </w:tcMar>
          </w:tcPr>
          <w:p w14:paraId="2FF2E05B" w14:textId="77777777" w:rsidR="00F50895" w:rsidRPr="00F50895" w:rsidRDefault="00F50895" w:rsidP="00616A1E">
            <w:pPr>
              <w:pStyle w:val="Zkladntext"/>
              <w:rPr>
                <w:rFonts w:cs="Arial"/>
                <w:noProof w:val="0"/>
                <w:sz w:val="20"/>
                <w:szCs w:val="20"/>
              </w:rPr>
            </w:pPr>
            <w:r w:rsidRPr="00F50895">
              <w:rPr>
                <w:rFonts w:cs="Arial"/>
                <w:noProof w:val="0"/>
                <w:sz w:val="20"/>
                <w:szCs w:val="20"/>
              </w:rPr>
              <w:t>Zápis uchádzača v Obchodnom registri</w:t>
            </w:r>
          </w:p>
          <w:p w14:paraId="1395D243" w14:textId="77777777" w:rsidR="00F50895" w:rsidRPr="00F50895" w:rsidRDefault="00F50895" w:rsidP="00616A1E">
            <w:pPr>
              <w:pStyle w:val="Zkladntext"/>
              <w:rPr>
                <w:rFonts w:cs="Arial"/>
                <w:noProof w:val="0"/>
                <w:sz w:val="20"/>
                <w:szCs w:val="20"/>
              </w:rPr>
            </w:pPr>
            <w:r w:rsidRPr="00F50895">
              <w:rPr>
                <w:rFonts w:cs="Arial"/>
                <w:noProof w:val="0"/>
                <w:sz w:val="20"/>
                <w:szCs w:val="20"/>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75B00796" w14:textId="77777777" w:rsidR="00F50895" w:rsidRPr="00F50895" w:rsidRDefault="00F50895" w:rsidP="00616A1E">
            <w:pPr>
              <w:pStyle w:val="Zkladntext"/>
              <w:rPr>
                <w:rFonts w:cs="Arial"/>
                <w:noProof w:val="0"/>
                <w:sz w:val="20"/>
                <w:szCs w:val="20"/>
              </w:rPr>
            </w:pPr>
          </w:p>
        </w:tc>
      </w:tr>
      <w:tr w:rsidR="00F50895" w:rsidRPr="00F50895" w14:paraId="5D368AFB" w14:textId="77777777" w:rsidTr="00616A1E">
        <w:trPr>
          <w:trHeight w:val="179"/>
        </w:trPr>
        <w:tc>
          <w:tcPr>
            <w:tcW w:w="4677" w:type="dxa"/>
            <w:tcBorders>
              <w:top w:val="nil"/>
              <w:left w:val="nil"/>
              <w:bottom w:val="nil"/>
              <w:right w:val="nil"/>
            </w:tcBorders>
            <w:tcMar>
              <w:top w:w="0" w:type="dxa"/>
              <w:left w:w="0" w:type="dxa"/>
              <w:bottom w:w="0" w:type="dxa"/>
            </w:tcMar>
          </w:tcPr>
          <w:p w14:paraId="51EBBF60" w14:textId="77777777" w:rsidR="00F50895" w:rsidRPr="00F50895" w:rsidRDefault="00F50895" w:rsidP="00616A1E">
            <w:pPr>
              <w:pStyle w:val="Zkladntext"/>
              <w:rPr>
                <w:rFonts w:cs="Arial"/>
                <w:noProof w:val="0"/>
                <w:sz w:val="20"/>
                <w:szCs w:val="20"/>
              </w:rPr>
            </w:pPr>
          </w:p>
        </w:tc>
        <w:tc>
          <w:tcPr>
            <w:tcW w:w="4505" w:type="dxa"/>
            <w:gridSpan w:val="2"/>
            <w:tcBorders>
              <w:left w:val="nil"/>
              <w:bottom w:val="single" w:sz="4" w:space="0" w:color="auto"/>
              <w:right w:val="nil"/>
            </w:tcBorders>
            <w:tcMar>
              <w:top w:w="0" w:type="dxa"/>
              <w:bottom w:w="0" w:type="dxa"/>
            </w:tcMar>
          </w:tcPr>
          <w:p w14:paraId="5C199A05" w14:textId="77777777" w:rsidR="00F50895" w:rsidRPr="00F50895" w:rsidRDefault="00F50895" w:rsidP="00616A1E">
            <w:pPr>
              <w:pStyle w:val="Zkladntext"/>
              <w:rPr>
                <w:rFonts w:cs="Arial"/>
                <w:noProof w:val="0"/>
                <w:sz w:val="20"/>
                <w:szCs w:val="20"/>
              </w:rPr>
            </w:pPr>
          </w:p>
        </w:tc>
      </w:tr>
      <w:tr w:rsidR="00F50895" w:rsidRPr="00F50895" w14:paraId="79655888" w14:textId="77777777" w:rsidTr="00616A1E">
        <w:tc>
          <w:tcPr>
            <w:tcW w:w="4677" w:type="dxa"/>
            <w:tcBorders>
              <w:top w:val="nil"/>
              <w:left w:val="nil"/>
              <w:bottom w:val="nil"/>
              <w:right w:val="single" w:sz="4" w:space="0" w:color="auto"/>
            </w:tcBorders>
            <w:tcMar>
              <w:top w:w="57" w:type="dxa"/>
              <w:left w:w="0" w:type="dxa"/>
              <w:bottom w:w="57" w:type="dxa"/>
            </w:tcMar>
          </w:tcPr>
          <w:p w14:paraId="107E9EDF" w14:textId="77777777" w:rsidR="00F50895" w:rsidRPr="00F50895" w:rsidRDefault="00F50895" w:rsidP="00616A1E">
            <w:pPr>
              <w:pStyle w:val="Zkladntext"/>
              <w:rPr>
                <w:rFonts w:cs="Arial"/>
                <w:noProof w:val="0"/>
                <w:sz w:val="20"/>
                <w:szCs w:val="20"/>
              </w:rPr>
            </w:pPr>
            <w:r w:rsidRPr="00F50895">
              <w:rPr>
                <w:rFonts w:cs="Arial"/>
                <w:noProof w:val="0"/>
                <w:sz w:val="20"/>
                <w:szCs w:val="20"/>
              </w:rPr>
              <w:t>Štát</w:t>
            </w:r>
          </w:p>
          <w:p w14:paraId="64A182C3" w14:textId="77777777" w:rsidR="00F50895" w:rsidRPr="00F50895" w:rsidRDefault="00F50895" w:rsidP="00616A1E">
            <w:pPr>
              <w:pStyle w:val="Zkladntext"/>
              <w:rPr>
                <w:rFonts w:cs="Arial"/>
                <w:noProof w:val="0"/>
                <w:sz w:val="20"/>
                <w:szCs w:val="20"/>
              </w:rPr>
            </w:pPr>
            <w:r w:rsidRPr="00F50895">
              <w:rPr>
                <w:rFonts w:cs="Arial"/>
                <w:noProof w:val="0"/>
                <w:sz w:val="20"/>
                <w:szCs w:val="20"/>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2322640F" w14:textId="77777777" w:rsidR="00F50895" w:rsidRPr="00F50895" w:rsidRDefault="00F50895" w:rsidP="00616A1E">
            <w:pPr>
              <w:pStyle w:val="Zkladntext"/>
              <w:rPr>
                <w:rFonts w:cs="Arial"/>
                <w:noProof w:val="0"/>
                <w:sz w:val="20"/>
                <w:szCs w:val="20"/>
              </w:rPr>
            </w:pPr>
          </w:p>
        </w:tc>
      </w:tr>
      <w:tr w:rsidR="00F50895" w:rsidRPr="00F50895" w14:paraId="6CF845BF" w14:textId="77777777" w:rsidTr="00616A1E">
        <w:trPr>
          <w:trHeight w:val="179"/>
        </w:trPr>
        <w:tc>
          <w:tcPr>
            <w:tcW w:w="4677" w:type="dxa"/>
            <w:tcBorders>
              <w:top w:val="nil"/>
              <w:left w:val="nil"/>
              <w:bottom w:val="nil"/>
              <w:right w:val="nil"/>
            </w:tcBorders>
            <w:tcMar>
              <w:top w:w="0" w:type="dxa"/>
              <w:left w:w="0" w:type="dxa"/>
              <w:bottom w:w="0" w:type="dxa"/>
            </w:tcMar>
          </w:tcPr>
          <w:p w14:paraId="40024561" w14:textId="77777777" w:rsidR="00F50895" w:rsidRPr="00F50895" w:rsidRDefault="00F50895" w:rsidP="00616A1E">
            <w:pPr>
              <w:pStyle w:val="Zkladntext"/>
              <w:rPr>
                <w:rFonts w:cs="Arial"/>
                <w:noProof w:val="0"/>
                <w:sz w:val="20"/>
                <w:szCs w:val="20"/>
              </w:rPr>
            </w:pPr>
          </w:p>
        </w:tc>
        <w:tc>
          <w:tcPr>
            <w:tcW w:w="4505" w:type="dxa"/>
            <w:gridSpan w:val="2"/>
            <w:tcBorders>
              <w:left w:val="nil"/>
              <w:bottom w:val="single" w:sz="4" w:space="0" w:color="auto"/>
              <w:right w:val="nil"/>
            </w:tcBorders>
            <w:tcMar>
              <w:top w:w="0" w:type="dxa"/>
              <w:bottom w:w="0" w:type="dxa"/>
            </w:tcMar>
          </w:tcPr>
          <w:p w14:paraId="322C6A56" w14:textId="77777777" w:rsidR="00F50895" w:rsidRPr="00F50895" w:rsidRDefault="00F50895" w:rsidP="00616A1E">
            <w:pPr>
              <w:pStyle w:val="Zkladntext"/>
              <w:rPr>
                <w:rFonts w:cs="Arial"/>
                <w:noProof w:val="0"/>
                <w:sz w:val="20"/>
                <w:szCs w:val="20"/>
              </w:rPr>
            </w:pPr>
          </w:p>
        </w:tc>
      </w:tr>
      <w:tr w:rsidR="00F50895" w:rsidRPr="00F50895" w14:paraId="19B28B94" w14:textId="77777777" w:rsidTr="00616A1E">
        <w:tc>
          <w:tcPr>
            <w:tcW w:w="4677" w:type="dxa"/>
            <w:tcBorders>
              <w:top w:val="nil"/>
              <w:left w:val="nil"/>
              <w:bottom w:val="nil"/>
              <w:right w:val="single" w:sz="4" w:space="0" w:color="auto"/>
            </w:tcBorders>
            <w:tcMar>
              <w:top w:w="57" w:type="dxa"/>
              <w:left w:w="0" w:type="dxa"/>
              <w:bottom w:w="57" w:type="dxa"/>
            </w:tcMar>
          </w:tcPr>
          <w:p w14:paraId="0B98AECB" w14:textId="77777777" w:rsidR="00F50895" w:rsidRPr="00F50895" w:rsidRDefault="00F50895" w:rsidP="00616A1E">
            <w:pPr>
              <w:pStyle w:val="Zkladntext"/>
              <w:rPr>
                <w:rFonts w:cs="Arial"/>
                <w:noProof w:val="0"/>
                <w:sz w:val="20"/>
                <w:szCs w:val="20"/>
              </w:rPr>
            </w:pPr>
            <w:r w:rsidRPr="00F50895">
              <w:rPr>
                <w:rFonts w:cs="Arial"/>
                <w:noProof w:val="0"/>
                <w:sz w:val="20"/>
                <w:szCs w:val="20"/>
              </w:rPr>
              <w:t>Zápis uchádzača v Zozname hospodárskych subjektov</w:t>
            </w:r>
          </w:p>
          <w:p w14:paraId="7B7665B4" w14:textId="77777777" w:rsidR="00F50895" w:rsidRPr="00F50895" w:rsidRDefault="00F50895" w:rsidP="00616A1E">
            <w:pPr>
              <w:pStyle w:val="Zkladntext"/>
              <w:rPr>
                <w:rFonts w:cs="Arial"/>
                <w:noProof w:val="0"/>
                <w:sz w:val="20"/>
                <w:szCs w:val="20"/>
              </w:rPr>
            </w:pPr>
            <w:r w:rsidRPr="00F50895">
              <w:rPr>
                <w:rFonts w:cs="Arial"/>
                <w:noProof w:val="0"/>
                <w:sz w:val="20"/>
                <w:szCs w:val="20"/>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0828A0EE" w14:textId="77777777" w:rsidR="00F50895" w:rsidRPr="00F50895" w:rsidRDefault="00F50895" w:rsidP="00616A1E">
            <w:pPr>
              <w:pStyle w:val="Zkladntext"/>
              <w:rPr>
                <w:rFonts w:cs="Arial"/>
                <w:noProof w:val="0"/>
                <w:sz w:val="20"/>
                <w:szCs w:val="20"/>
              </w:rPr>
            </w:pPr>
          </w:p>
        </w:tc>
      </w:tr>
      <w:tr w:rsidR="00F50895" w:rsidRPr="00F50895" w14:paraId="2E1E3644" w14:textId="77777777" w:rsidTr="00616A1E">
        <w:trPr>
          <w:trHeight w:val="179"/>
        </w:trPr>
        <w:tc>
          <w:tcPr>
            <w:tcW w:w="4677" w:type="dxa"/>
            <w:tcBorders>
              <w:top w:val="nil"/>
              <w:left w:val="nil"/>
              <w:bottom w:val="nil"/>
              <w:right w:val="nil"/>
            </w:tcBorders>
            <w:tcMar>
              <w:top w:w="0" w:type="dxa"/>
              <w:left w:w="0" w:type="dxa"/>
              <w:bottom w:w="0" w:type="dxa"/>
            </w:tcMar>
          </w:tcPr>
          <w:p w14:paraId="71A15A52" w14:textId="77777777" w:rsidR="00F50895" w:rsidRPr="00F50895" w:rsidRDefault="00F50895" w:rsidP="00616A1E">
            <w:pPr>
              <w:pStyle w:val="Zkladntext"/>
              <w:rPr>
                <w:rFonts w:cs="Arial"/>
                <w:noProof w:val="0"/>
                <w:sz w:val="20"/>
                <w:szCs w:val="20"/>
              </w:rPr>
            </w:pPr>
          </w:p>
        </w:tc>
        <w:tc>
          <w:tcPr>
            <w:tcW w:w="4505" w:type="dxa"/>
            <w:gridSpan w:val="2"/>
            <w:tcBorders>
              <w:top w:val="single" w:sz="4" w:space="0" w:color="auto"/>
              <w:left w:val="nil"/>
              <w:bottom w:val="nil"/>
              <w:right w:val="nil"/>
            </w:tcBorders>
            <w:tcMar>
              <w:top w:w="0" w:type="dxa"/>
              <w:bottom w:w="0" w:type="dxa"/>
            </w:tcMar>
          </w:tcPr>
          <w:p w14:paraId="5612E669" w14:textId="77777777" w:rsidR="00F50895" w:rsidRPr="00F50895" w:rsidRDefault="00F50895" w:rsidP="00616A1E">
            <w:pPr>
              <w:pStyle w:val="Zkladntext"/>
              <w:rPr>
                <w:rFonts w:cs="Arial"/>
                <w:noProof w:val="0"/>
                <w:sz w:val="20"/>
                <w:szCs w:val="20"/>
              </w:rPr>
            </w:pPr>
          </w:p>
        </w:tc>
      </w:tr>
      <w:tr w:rsidR="00F50895" w:rsidRPr="00F50895" w14:paraId="56375977" w14:textId="77777777" w:rsidTr="00616A1E">
        <w:tc>
          <w:tcPr>
            <w:tcW w:w="4677" w:type="dxa"/>
            <w:tcBorders>
              <w:top w:val="nil"/>
              <w:left w:val="nil"/>
              <w:bottom w:val="nil"/>
              <w:right w:val="single" w:sz="4" w:space="0" w:color="auto"/>
            </w:tcBorders>
            <w:tcMar>
              <w:top w:w="57" w:type="dxa"/>
              <w:left w:w="0" w:type="dxa"/>
              <w:bottom w:w="57" w:type="dxa"/>
            </w:tcMar>
          </w:tcPr>
          <w:p w14:paraId="5814ACA9" w14:textId="77777777" w:rsidR="00F50895" w:rsidRPr="00F50895" w:rsidRDefault="00F50895" w:rsidP="00616A1E">
            <w:pPr>
              <w:pStyle w:val="Zkladntext"/>
              <w:rPr>
                <w:rFonts w:cs="Arial"/>
                <w:noProof w:val="0"/>
                <w:sz w:val="20"/>
                <w:szCs w:val="20"/>
              </w:rPr>
            </w:pPr>
            <w:r w:rsidRPr="00F50895">
              <w:rPr>
                <w:rFonts w:cs="Arial"/>
                <w:noProof w:val="0"/>
                <w:sz w:val="20"/>
                <w:szCs w:val="20"/>
              </w:rPr>
              <w:t>Zápis uchádzača v registri partnerov verejného sektora</w:t>
            </w:r>
          </w:p>
          <w:p w14:paraId="2C30C70E" w14:textId="77777777" w:rsidR="00F50895" w:rsidRPr="00F50895" w:rsidRDefault="00F50895" w:rsidP="00616A1E">
            <w:pPr>
              <w:pStyle w:val="Zkladntext"/>
              <w:rPr>
                <w:rFonts w:cs="Arial"/>
                <w:noProof w:val="0"/>
                <w:sz w:val="20"/>
                <w:szCs w:val="20"/>
              </w:rPr>
            </w:pPr>
            <w:r w:rsidRPr="00F50895">
              <w:rPr>
                <w:rFonts w:cs="Arial"/>
                <w:noProof w:val="0"/>
                <w:sz w:val="20"/>
                <w:szCs w:val="20"/>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665140FF" w14:textId="77777777" w:rsidR="00F50895" w:rsidRPr="00F50895" w:rsidRDefault="00F50895" w:rsidP="00616A1E">
            <w:pPr>
              <w:pStyle w:val="Zkladntext"/>
              <w:rPr>
                <w:rFonts w:cs="Arial"/>
                <w:noProof w:val="0"/>
                <w:sz w:val="20"/>
                <w:szCs w:val="20"/>
              </w:rPr>
            </w:pPr>
          </w:p>
        </w:tc>
      </w:tr>
      <w:tr w:rsidR="00F50895" w:rsidRPr="00F50895" w14:paraId="5474B650" w14:textId="77777777" w:rsidTr="00616A1E">
        <w:trPr>
          <w:trHeight w:val="179"/>
        </w:trPr>
        <w:tc>
          <w:tcPr>
            <w:tcW w:w="4677" w:type="dxa"/>
            <w:tcBorders>
              <w:top w:val="nil"/>
              <w:left w:val="nil"/>
              <w:bottom w:val="nil"/>
              <w:right w:val="nil"/>
            </w:tcBorders>
            <w:tcMar>
              <w:top w:w="0" w:type="dxa"/>
              <w:left w:w="0" w:type="dxa"/>
              <w:bottom w:w="0" w:type="dxa"/>
            </w:tcMar>
          </w:tcPr>
          <w:p w14:paraId="24701A7A" w14:textId="77777777" w:rsidR="00F50895" w:rsidRPr="00F50895" w:rsidRDefault="00F50895" w:rsidP="00616A1E">
            <w:pPr>
              <w:pStyle w:val="Zkladntext"/>
              <w:rPr>
                <w:rFonts w:cs="Arial"/>
                <w:noProof w:val="0"/>
                <w:sz w:val="20"/>
                <w:szCs w:val="20"/>
              </w:rPr>
            </w:pPr>
          </w:p>
        </w:tc>
        <w:tc>
          <w:tcPr>
            <w:tcW w:w="4505" w:type="dxa"/>
            <w:gridSpan w:val="2"/>
            <w:tcBorders>
              <w:top w:val="single" w:sz="4" w:space="0" w:color="auto"/>
              <w:left w:val="nil"/>
              <w:bottom w:val="nil"/>
              <w:right w:val="nil"/>
            </w:tcBorders>
            <w:tcMar>
              <w:top w:w="0" w:type="dxa"/>
              <w:bottom w:w="0" w:type="dxa"/>
            </w:tcMar>
          </w:tcPr>
          <w:p w14:paraId="7BB4718A" w14:textId="77777777" w:rsidR="00F50895" w:rsidRPr="00F50895" w:rsidRDefault="00F50895" w:rsidP="00616A1E">
            <w:pPr>
              <w:pStyle w:val="Zkladntext"/>
              <w:rPr>
                <w:rFonts w:cs="Arial"/>
                <w:noProof w:val="0"/>
                <w:sz w:val="20"/>
                <w:szCs w:val="20"/>
              </w:rPr>
            </w:pPr>
          </w:p>
        </w:tc>
      </w:tr>
      <w:tr w:rsidR="00F50895" w:rsidRPr="00F50895" w14:paraId="74A87C2F" w14:textId="77777777" w:rsidTr="00616A1E">
        <w:tc>
          <w:tcPr>
            <w:tcW w:w="4677" w:type="dxa"/>
            <w:tcBorders>
              <w:top w:val="nil"/>
              <w:left w:val="nil"/>
              <w:bottom w:val="nil"/>
              <w:right w:val="single" w:sz="4" w:space="0" w:color="auto"/>
            </w:tcBorders>
            <w:tcMar>
              <w:top w:w="57" w:type="dxa"/>
              <w:left w:w="0" w:type="dxa"/>
              <w:bottom w:w="57" w:type="dxa"/>
            </w:tcMar>
          </w:tcPr>
          <w:p w14:paraId="1C830C95" w14:textId="77777777" w:rsidR="00F50895" w:rsidRPr="00F50895" w:rsidRDefault="00F50895" w:rsidP="00616A1E">
            <w:pPr>
              <w:pStyle w:val="Zkladntext"/>
              <w:rPr>
                <w:rFonts w:cs="Arial"/>
                <w:noProof w:val="0"/>
                <w:sz w:val="20"/>
                <w:szCs w:val="20"/>
              </w:rPr>
            </w:pPr>
            <w:r w:rsidRPr="00F50895">
              <w:rPr>
                <w:rFonts w:cs="Arial"/>
                <w:noProof w:val="0"/>
                <w:sz w:val="20"/>
                <w:szCs w:val="20"/>
              </w:rPr>
              <w:t>Údaj o veľkosti spoločnosti</w:t>
            </w:r>
          </w:p>
          <w:p w14:paraId="6A866AB8" w14:textId="77777777" w:rsidR="00F50895" w:rsidRPr="00F50895" w:rsidRDefault="00F50895" w:rsidP="00616A1E">
            <w:pPr>
              <w:pStyle w:val="Zkladntext"/>
              <w:rPr>
                <w:rFonts w:cs="Arial"/>
                <w:noProof w:val="0"/>
                <w:sz w:val="20"/>
                <w:szCs w:val="20"/>
              </w:rPr>
            </w:pPr>
            <w:r w:rsidRPr="00F50895">
              <w:rPr>
                <w:rFonts w:cs="Arial"/>
                <w:noProof w:val="0"/>
                <w:sz w:val="20"/>
                <w:szCs w:val="20"/>
              </w:rPr>
              <w:t>(</w:t>
            </w:r>
            <w:proofErr w:type="spellStart"/>
            <w:r w:rsidRPr="00F50895">
              <w:rPr>
                <w:rFonts w:cs="Arial"/>
                <w:noProof w:val="0"/>
                <w:sz w:val="20"/>
                <w:szCs w:val="20"/>
              </w:rPr>
              <w:t>mikropodnik</w:t>
            </w:r>
            <w:proofErr w:type="spellEnd"/>
            <w:r w:rsidRPr="00F50895">
              <w:rPr>
                <w:rFonts w:cs="Arial"/>
                <w:noProof w:val="0"/>
                <w:sz w:val="20"/>
                <w:szCs w:val="20"/>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1B916B2" w14:textId="77777777" w:rsidR="00F50895" w:rsidRPr="00F50895" w:rsidRDefault="00F50895" w:rsidP="00616A1E">
            <w:pPr>
              <w:pStyle w:val="Zkladntext"/>
              <w:rPr>
                <w:rFonts w:cs="Arial"/>
                <w:noProof w:val="0"/>
                <w:sz w:val="20"/>
                <w:szCs w:val="20"/>
              </w:rPr>
            </w:pPr>
            <w:r w:rsidRPr="00F50895">
              <w:rPr>
                <w:rFonts w:cs="Arial"/>
                <w:noProof w:val="0"/>
                <w:sz w:val="20"/>
                <w:szCs w:val="20"/>
              </w:rPr>
              <w:t>Áno □ Nie □</w:t>
            </w:r>
          </w:p>
        </w:tc>
      </w:tr>
      <w:tr w:rsidR="00F50895" w:rsidRPr="00F50895" w14:paraId="193BB390" w14:textId="77777777" w:rsidTr="00616A1E">
        <w:trPr>
          <w:trHeight w:val="179"/>
        </w:trPr>
        <w:tc>
          <w:tcPr>
            <w:tcW w:w="4677" w:type="dxa"/>
            <w:tcBorders>
              <w:top w:val="nil"/>
              <w:left w:val="nil"/>
              <w:bottom w:val="nil"/>
              <w:right w:val="nil"/>
            </w:tcBorders>
            <w:tcMar>
              <w:top w:w="0" w:type="dxa"/>
              <w:left w:w="0" w:type="dxa"/>
              <w:bottom w:w="0" w:type="dxa"/>
            </w:tcMar>
          </w:tcPr>
          <w:p w14:paraId="7EB108E3" w14:textId="77777777" w:rsidR="00F50895" w:rsidRPr="00F50895" w:rsidRDefault="00F50895" w:rsidP="00616A1E">
            <w:pPr>
              <w:pStyle w:val="Zkladntext"/>
              <w:rPr>
                <w:rFonts w:cs="Arial"/>
                <w:noProof w:val="0"/>
                <w:sz w:val="20"/>
                <w:szCs w:val="20"/>
              </w:rPr>
            </w:pPr>
          </w:p>
        </w:tc>
        <w:tc>
          <w:tcPr>
            <w:tcW w:w="4505" w:type="dxa"/>
            <w:gridSpan w:val="2"/>
            <w:tcBorders>
              <w:top w:val="single" w:sz="4" w:space="0" w:color="auto"/>
              <w:left w:val="nil"/>
              <w:bottom w:val="nil"/>
              <w:right w:val="nil"/>
            </w:tcBorders>
            <w:tcMar>
              <w:top w:w="0" w:type="dxa"/>
              <w:bottom w:w="0" w:type="dxa"/>
            </w:tcMar>
          </w:tcPr>
          <w:p w14:paraId="68AEE95E" w14:textId="77777777" w:rsidR="00F50895" w:rsidRPr="00F50895" w:rsidRDefault="00F50895" w:rsidP="00616A1E">
            <w:pPr>
              <w:pStyle w:val="Zkladntext"/>
              <w:rPr>
                <w:rFonts w:cs="Arial"/>
                <w:noProof w:val="0"/>
                <w:sz w:val="20"/>
                <w:szCs w:val="20"/>
              </w:rPr>
            </w:pPr>
          </w:p>
        </w:tc>
      </w:tr>
      <w:tr w:rsidR="00F50895" w:rsidRPr="00F50895" w14:paraId="734911C8" w14:textId="77777777" w:rsidTr="00616A1E">
        <w:tc>
          <w:tcPr>
            <w:tcW w:w="4677" w:type="dxa"/>
            <w:tcBorders>
              <w:top w:val="nil"/>
              <w:left w:val="nil"/>
              <w:bottom w:val="nil"/>
              <w:right w:val="single" w:sz="4" w:space="0" w:color="auto"/>
            </w:tcBorders>
            <w:tcMar>
              <w:top w:w="57" w:type="dxa"/>
              <w:left w:w="0" w:type="dxa"/>
              <w:bottom w:w="57" w:type="dxa"/>
            </w:tcMar>
          </w:tcPr>
          <w:p w14:paraId="22644AD2" w14:textId="77777777" w:rsidR="00F50895" w:rsidRPr="00F50895" w:rsidRDefault="00F50895" w:rsidP="00616A1E">
            <w:pPr>
              <w:pStyle w:val="Zkladntext"/>
              <w:rPr>
                <w:rFonts w:cs="Arial"/>
                <w:noProof w:val="0"/>
                <w:sz w:val="20"/>
                <w:szCs w:val="20"/>
              </w:rPr>
            </w:pPr>
            <w:r w:rsidRPr="00F50895">
              <w:rPr>
                <w:rFonts w:cs="Arial"/>
                <w:noProof w:val="0"/>
                <w:sz w:val="20"/>
                <w:szCs w:val="20"/>
              </w:rPr>
              <w:t>Uchádzač predkladá ponuku samostatne:</w:t>
            </w:r>
          </w:p>
          <w:p w14:paraId="7C9713E8" w14:textId="77777777" w:rsidR="00F50895" w:rsidRPr="00F50895" w:rsidRDefault="00F50895" w:rsidP="00616A1E">
            <w:pPr>
              <w:pStyle w:val="Zkladntext"/>
              <w:rPr>
                <w:rFonts w:cs="Arial"/>
                <w:noProof w:val="0"/>
                <w:sz w:val="20"/>
                <w:szCs w:val="20"/>
              </w:rPr>
            </w:pPr>
            <w:r w:rsidRPr="00F50895">
              <w:rPr>
                <w:rFonts w:cs="Arial"/>
                <w:noProof w:val="0"/>
                <w:sz w:val="20"/>
                <w:szCs w:val="20"/>
              </w:rPr>
              <w:tab/>
            </w:r>
          </w:p>
        </w:tc>
        <w:tc>
          <w:tcPr>
            <w:tcW w:w="4505" w:type="dxa"/>
            <w:gridSpan w:val="2"/>
            <w:tcBorders>
              <w:left w:val="single" w:sz="4" w:space="0" w:color="auto"/>
            </w:tcBorders>
            <w:tcMar>
              <w:top w:w="57" w:type="dxa"/>
              <w:bottom w:w="57" w:type="dxa"/>
            </w:tcMar>
            <w:vAlign w:val="center"/>
          </w:tcPr>
          <w:p w14:paraId="4AE39F45" w14:textId="77777777" w:rsidR="00F50895" w:rsidRPr="00F50895" w:rsidRDefault="00F50895" w:rsidP="00616A1E">
            <w:pPr>
              <w:pStyle w:val="Zkladntext"/>
              <w:rPr>
                <w:rFonts w:cs="Arial"/>
                <w:noProof w:val="0"/>
                <w:sz w:val="20"/>
                <w:szCs w:val="20"/>
              </w:rPr>
            </w:pPr>
            <w:r w:rsidRPr="00F50895">
              <w:rPr>
                <w:rFonts w:cs="Arial"/>
                <w:noProof w:val="0"/>
                <w:sz w:val="20"/>
                <w:szCs w:val="20"/>
              </w:rPr>
              <w:t>Áno □ Nie □</w:t>
            </w:r>
          </w:p>
          <w:p w14:paraId="1961FACD" w14:textId="77777777" w:rsidR="00F50895" w:rsidRPr="00F50895" w:rsidRDefault="00F50895" w:rsidP="00616A1E">
            <w:pPr>
              <w:pStyle w:val="Zkladntext"/>
              <w:rPr>
                <w:rFonts w:cs="Arial"/>
                <w:noProof w:val="0"/>
                <w:sz w:val="20"/>
                <w:szCs w:val="20"/>
              </w:rPr>
            </w:pPr>
          </w:p>
          <w:p w14:paraId="5EDF510E" w14:textId="77777777" w:rsidR="00F50895" w:rsidRPr="00F50895" w:rsidRDefault="00F50895" w:rsidP="00616A1E">
            <w:pPr>
              <w:pStyle w:val="Zkladntext"/>
              <w:rPr>
                <w:rFonts w:cs="Arial"/>
                <w:noProof w:val="0"/>
                <w:sz w:val="20"/>
                <w:szCs w:val="20"/>
              </w:rPr>
            </w:pPr>
            <w:r w:rsidRPr="00F50895">
              <w:rPr>
                <w:rFonts w:cs="Arial"/>
                <w:noProof w:val="0"/>
                <w:sz w:val="20"/>
                <w:szCs w:val="20"/>
              </w:rPr>
              <w:t>Ak nie, identifikácia členov skupiny dodávateľov:</w:t>
            </w:r>
          </w:p>
          <w:p w14:paraId="383563F9" w14:textId="77777777" w:rsidR="00F50895" w:rsidRPr="00F50895" w:rsidRDefault="00F50895" w:rsidP="00616A1E">
            <w:pPr>
              <w:pStyle w:val="Zkladntext"/>
              <w:rPr>
                <w:rFonts w:cs="Arial"/>
                <w:noProof w:val="0"/>
                <w:sz w:val="20"/>
                <w:szCs w:val="20"/>
              </w:rPr>
            </w:pPr>
          </w:p>
        </w:tc>
      </w:tr>
      <w:tr w:rsidR="00F50895" w:rsidRPr="00F50895" w14:paraId="0F9047FC" w14:textId="77777777" w:rsidTr="00616A1E">
        <w:trPr>
          <w:trHeight w:val="179"/>
        </w:trPr>
        <w:tc>
          <w:tcPr>
            <w:tcW w:w="4677" w:type="dxa"/>
            <w:tcBorders>
              <w:top w:val="nil"/>
              <w:left w:val="nil"/>
              <w:bottom w:val="nil"/>
              <w:right w:val="nil"/>
            </w:tcBorders>
            <w:tcMar>
              <w:top w:w="0" w:type="dxa"/>
              <w:left w:w="0" w:type="dxa"/>
              <w:bottom w:w="0" w:type="dxa"/>
            </w:tcMar>
          </w:tcPr>
          <w:p w14:paraId="553C2D0D" w14:textId="77777777" w:rsidR="00F50895" w:rsidRPr="00F50895" w:rsidRDefault="00F50895" w:rsidP="00616A1E">
            <w:pPr>
              <w:pStyle w:val="Zkladntext"/>
              <w:rPr>
                <w:rFonts w:cs="Arial"/>
                <w:noProof w:val="0"/>
                <w:sz w:val="20"/>
                <w:szCs w:val="20"/>
              </w:rPr>
            </w:pPr>
          </w:p>
        </w:tc>
        <w:tc>
          <w:tcPr>
            <w:tcW w:w="4505" w:type="dxa"/>
            <w:gridSpan w:val="2"/>
            <w:tcBorders>
              <w:top w:val="single" w:sz="4" w:space="0" w:color="auto"/>
              <w:left w:val="nil"/>
              <w:bottom w:val="nil"/>
              <w:right w:val="nil"/>
            </w:tcBorders>
            <w:tcMar>
              <w:top w:w="0" w:type="dxa"/>
              <w:bottom w:w="0" w:type="dxa"/>
            </w:tcMar>
          </w:tcPr>
          <w:p w14:paraId="00992E42" w14:textId="77777777" w:rsidR="00F50895" w:rsidRPr="00F50895" w:rsidRDefault="00F50895" w:rsidP="00616A1E">
            <w:pPr>
              <w:pStyle w:val="Zkladntext"/>
              <w:rPr>
                <w:rFonts w:cs="Arial"/>
                <w:noProof w:val="0"/>
                <w:sz w:val="20"/>
                <w:szCs w:val="20"/>
              </w:rPr>
            </w:pPr>
          </w:p>
        </w:tc>
      </w:tr>
      <w:tr w:rsidR="00F50895" w:rsidRPr="00F50895" w14:paraId="6CC5DC63" w14:textId="77777777" w:rsidTr="00616A1E">
        <w:tc>
          <w:tcPr>
            <w:tcW w:w="4677" w:type="dxa"/>
            <w:vMerge w:val="restart"/>
            <w:tcBorders>
              <w:top w:val="nil"/>
              <w:left w:val="nil"/>
              <w:bottom w:val="nil"/>
              <w:right w:val="nil"/>
            </w:tcBorders>
            <w:tcMar>
              <w:top w:w="57" w:type="dxa"/>
              <w:left w:w="0" w:type="dxa"/>
              <w:bottom w:w="57" w:type="dxa"/>
            </w:tcMar>
          </w:tcPr>
          <w:p w14:paraId="2D265642" w14:textId="77777777" w:rsidR="00F50895" w:rsidRPr="00F50895" w:rsidRDefault="00F50895" w:rsidP="00616A1E">
            <w:pPr>
              <w:pStyle w:val="Zkladntext"/>
              <w:rPr>
                <w:rFonts w:cs="Arial"/>
                <w:noProof w:val="0"/>
                <w:sz w:val="20"/>
                <w:szCs w:val="20"/>
              </w:rPr>
            </w:pPr>
            <w:r w:rsidRPr="00F50895">
              <w:rPr>
                <w:rFonts w:cs="Arial"/>
                <w:noProof w:val="0"/>
                <w:sz w:val="20"/>
                <w:szCs w:val="20"/>
              </w:rPr>
              <w:t xml:space="preserve">Zoznam osôb oprávnených </w:t>
            </w:r>
          </w:p>
          <w:p w14:paraId="32C7DA70" w14:textId="77777777" w:rsidR="00F50895" w:rsidRPr="00F50895" w:rsidRDefault="00F50895" w:rsidP="00616A1E">
            <w:pPr>
              <w:pStyle w:val="Zkladntext"/>
              <w:rPr>
                <w:rFonts w:cs="Arial"/>
                <w:noProof w:val="0"/>
                <w:sz w:val="20"/>
                <w:szCs w:val="20"/>
              </w:rPr>
            </w:pPr>
            <w:r w:rsidRPr="00F50895">
              <w:rPr>
                <w:rFonts w:cs="Arial"/>
                <w:noProof w:val="0"/>
                <w:sz w:val="20"/>
                <w:szCs w:val="20"/>
              </w:rPr>
              <w:t>konať v mene uchádzača</w:t>
            </w:r>
          </w:p>
        </w:tc>
        <w:tc>
          <w:tcPr>
            <w:tcW w:w="3302" w:type="dxa"/>
            <w:tcBorders>
              <w:top w:val="nil"/>
              <w:left w:val="nil"/>
              <w:bottom w:val="single" w:sz="4" w:space="0" w:color="auto"/>
              <w:right w:val="nil"/>
            </w:tcBorders>
            <w:tcMar>
              <w:top w:w="57" w:type="dxa"/>
              <w:bottom w:w="57" w:type="dxa"/>
            </w:tcMar>
          </w:tcPr>
          <w:p w14:paraId="3813BC37" w14:textId="77777777" w:rsidR="00F50895" w:rsidRPr="00F50895" w:rsidRDefault="00F50895" w:rsidP="00616A1E">
            <w:pPr>
              <w:pStyle w:val="Zkladntext"/>
              <w:rPr>
                <w:rFonts w:cs="Arial"/>
                <w:noProof w:val="0"/>
                <w:sz w:val="20"/>
                <w:szCs w:val="20"/>
              </w:rPr>
            </w:pPr>
            <w:r w:rsidRPr="00F50895">
              <w:rPr>
                <w:rFonts w:cs="Arial"/>
                <w:noProof w:val="0"/>
                <w:sz w:val="20"/>
                <w:szCs w:val="20"/>
              </w:rPr>
              <w:t>meno a priezvisko</w:t>
            </w:r>
          </w:p>
        </w:tc>
        <w:tc>
          <w:tcPr>
            <w:tcW w:w="1203" w:type="dxa"/>
            <w:tcBorders>
              <w:top w:val="nil"/>
              <w:left w:val="nil"/>
              <w:bottom w:val="single" w:sz="4" w:space="0" w:color="auto"/>
              <w:right w:val="nil"/>
            </w:tcBorders>
          </w:tcPr>
          <w:p w14:paraId="68284AAE" w14:textId="77777777" w:rsidR="00F50895" w:rsidRPr="00F50895" w:rsidRDefault="00F50895" w:rsidP="00616A1E">
            <w:pPr>
              <w:pStyle w:val="Zkladntext"/>
              <w:rPr>
                <w:rFonts w:cs="Arial"/>
                <w:noProof w:val="0"/>
                <w:sz w:val="20"/>
                <w:szCs w:val="20"/>
              </w:rPr>
            </w:pPr>
            <w:r w:rsidRPr="00F50895">
              <w:rPr>
                <w:rFonts w:cs="Arial"/>
                <w:noProof w:val="0"/>
                <w:sz w:val="20"/>
                <w:szCs w:val="20"/>
              </w:rPr>
              <w:t>štátna príslušnosť</w:t>
            </w:r>
          </w:p>
        </w:tc>
      </w:tr>
      <w:tr w:rsidR="00F50895" w:rsidRPr="00F50895" w14:paraId="401932DD" w14:textId="77777777" w:rsidTr="00616A1E">
        <w:tc>
          <w:tcPr>
            <w:tcW w:w="4677" w:type="dxa"/>
            <w:vMerge/>
            <w:tcBorders>
              <w:left w:val="nil"/>
              <w:bottom w:val="nil"/>
              <w:right w:val="single" w:sz="4" w:space="0" w:color="auto"/>
            </w:tcBorders>
            <w:tcMar>
              <w:top w:w="57" w:type="dxa"/>
              <w:left w:w="0" w:type="dxa"/>
              <w:bottom w:w="57" w:type="dxa"/>
            </w:tcMar>
          </w:tcPr>
          <w:p w14:paraId="7DA4A05F" w14:textId="77777777" w:rsidR="00F50895" w:rsidRPr="00F50895" w:rsidRDefault="00F50895" w:rsidP="00616A1E">
            <w:pPr>
              <w:pStyle w:val="Zkladntext"/>
              <w:rPr>
                <w:rFonts w:cs="Arial"/>
                <w:noProof w:val="0"/>
                <w:sz w:val="20"/>
                <w:szCs w:val="20"/>
              </w:rPr>
            </w:pPr>
          </w:p>
        </w:tc>
        <w:tc>
          <w:tcPr>
            <w:tcW w:w="3302" w:type="dxa"/>
            <w:tcBorders>
              <w:top w:val="single" w:sz="4" w:space="0" w:color="auto"/>
              <w:left w:val="single" w:sz="4" w:space="0" w:color="auto"/>
            </w:tcBorders>
            <w:tcMar>
              <w:top w:w="57" w:type="dxa"/>
              <w:bottom w:w="57" w:type="dxa"/>
            </w:tcMar>
          </w:tcPr>
          <w:p w14:paraId="2FA9579F" w14:textId="77777777" w:rsidR="00F50895" w:rsidRPr="00F50895" w:rsidRDefault="00F50895" w:rsidP="00616A1E">
            <w:pPr>
              <w:pStyle w:val="Zkladntext"/>
              <w:rPr>
                <w:rFonts w:cs="Arial"/>
                <w:noProof w:val="0"/>
                <w:sz w:val="20"/>
                <w:szCs w:val="20"/>
              </w:rPr>
            </w:pPr>
          </w:p>
        </w:tc>
        <w:tc>
          <w:tcPr>
            <w:tcW w:w="1203" w:type="dxa"/>
            <w:tcBorders>
              <w:top w:val="single" w:sz="4" w:space="0" w:color="auto"/>
              <w:left w:val="single" w:sz="4" w:space="0" w:color="auto"/>
            </w:tcBorders>
          </w:tcPr>
          <w:p w14:paraId="0E933306" w14:textId="77777777" w:rsidR="00F50895" w:rsidRPr="00F50895" w:rsidRDefault="00F50895" w:rsidP="00616A1E">
            <w:pPr>
              <w:pStyle w:val="Zkladntext"/>
              <w:rPr>
                <w:rFonts w:cs="Arial"/>
                <w:noProof w:val="0"/>
                <w:sz w:val="20"/>
                <w:szCs w:val="20"/>
              </w:rPr>
            </w:pPr>
          </w:p>
        </w:tc>
      </w:tr>
      <w:tr w:rsidR="00F50895" w:rsidRPr="00F50895" w14:paraId="04A7FE86" w14:textId="77777777" w:rsidTr="00616A1E">
        <w:tc>
          <w:tcPr>
            <w:tcW w:w="4677" w:type="dxa"/>
            <w:vMerge/>
            <w:tcBorders>
              <w:left w:val="nil"/>
              <w:bottom w:val="nil"/>
              <w:right w:val="single" w:sz="4" w:space="0" w:color="auto"/>
            </w:tcBorders>
            <w:tcMar>
              <w:top w:w="57" w:type="dxa"/>
              <w:left w:w="0" w:type="dxa"/>
              <w:bottom w:w="57" w:type="dxa"/>
            </w:tcMar>
          </w:tcPr>
          <w:p w14:paraId="21C11F47" w14:textId="77777777" w:rsidR="00F50895" w:rsidRPr="00F50895" w:rsidRDefault="00F50895" w:rsidP="00616A1E">
            <w:pPr>
              <w:pStyle w:val="Zkladntext"/>
              <w:rPr>
                <w:rFonts w:cs="Arial"/>
                <w:noProof w:val="0"/>
                <w:sz w:val="20"/>
                <w:szCs w:val="20"/>
              </w:rPr>
            </w:pPr>
          </w:p>
        </w:tc>
        <w:tc>
          <w:tcPr>
            <w:tcW w:w="3302" w:type="dxa"/>
            <w:tcBorders>
              <w:left w:val="single" w:sz="4" w:space="0" w:color="auto"/>
            </w:tcBorders>
            <w:tcMar>
              <w:top w:w="57" w:type="dxa"/>
              <w:bottom w:w="57" w:type="dxa"/>
            </w:tcMar>
          </w:tcPr>
          <w:p w14:paraId="08D9BC37" w14:textId="77777777" w:rsidR="00F50895" w:rsidRPr="00F50895" w:rsidRDefault="00F50895" w:rsidP="00616A1E">
            <w:pPr>
              <w:pStyle w:val="Zkladntext"/>
              <w:rPr>
                <w:rFonts w:cs="Arial"/>
                <w:noProof w:val="0"/>
                <w:sz w:val="20"/>
                <w:szCs w:val="20"/>
              </w:rPr>
            </w:pPr>
          </w:p>
        </w:tc>
        <w:tc>
          <w:tcPr>
            <w:tcW w:w="1203" w:type="dxa"/>
            <w:tcBorders>
              <w:left w:val="single" w:sz="4" w:space="0" w:color="auto"/>
            </w:tcBorders>
          </w:tcPr>
          <w:p w14:paraId="24164028" w14:textId="77777777" w:rsidR="00F50895" w:rsidRPr="00F50895" w:rsidRDefault="00F50895" w:rsidP="00616A1E">
            <w:pPr>
              <w:pStyle w:val="Zkladntext"/>
              <w:rPr>
                <w:rFonts w:cs="Arial"/>
                <w:noProof w:val="0"/>
                <w:sz w:val="20"/>
                <w:szCs w:val="20"/>
              </w:rPr>
            </w:pPr>
          </w:p>
        </w:tc>
      </w:tr>
      <w:tr w:rsidR="00F50895" w:rsidRPr="00F50895" w14:paraId="43FC2EF4" w14:textId="77777777" w:rsidTr="00616A1E">
        <w:tc>
          <w:tcPr>
            <w:tcW w:w="4677" w:type="dxa"/>
            <w:vMerge/>
            <w:tcBorders>
              <w:left w:val="nil"/>
              <w:bottom w:val="nil"/>
              <w:right w:val="single" w:sz="4" w:space="0" w:color="auto"/>
            </w:tcBorders>
            <w:tcMar>
              <w:top w:w="57" w:type="dxa"/>
              <w:left w:w="0" w:type="dxa"/>
              <w:bottom w:w="57" w:type="dxa"/>
            </w:tcMar>
          </w:tcPr>
          <w:p w14:paraId="3BDC12CD" w14:textId="77777777" w:rsidR="00F50895" w:rsidRPr="00F50895" w:rsidRDefault="00F50895" w:rsidP="00616A1E">
            <w:pPr>
              <w:pStyle w:val="Zkladntext"/>
              <w:rPr>
                <w:rFonts w:cs="Arial"/>
                <w:noProof w:val="0"/>
                <w:sz w:val="20"/>
                <w:szCs w:val="20"/>
              </w:rPr>
            </w:pPr>
          </w:p>
        </w:tc>
        <w:tc>
          <w:tcPr>
            <w:tcW w:w="3302" w:type="dxa"/>
            <w:tcBorders>
              <w:left w:val="single" w:sz="4" w:space="0" w:color="auto"/>
            </w:tcBorders>
            <w:tcMar>
              <w:top w:w="57" w:type="dxa"/>
              <w:bottom w:w="57" w:type="dxa"/>
            </w:tcMar>
          </w:tcPr>
          <w:p w14:paraId="04CA1E30" w14:textId="77777777" w:rsidR="00F50895" w:rsidRPr="00F50895" w:rsidRDefault="00F50895" w:rsidP="00616A1E">
            <w:pPr>
              <w:pStyle w:val="Zkladntext"/>
              <w:rPr>
                <w:rFonts w:cs="Arial"/>
                <w:noProof w:val="0"/>
                <w:sz w:val="20"/>
                <w:szCs w:val="20"/>
              </w:rPr>
            </w:pPr>
          </w:p>
        </w:tc>
        <w:tc>
          <w:tcPr>
            <w:tcW w:w="1203" w:type="dxa"/>
            <w:tcBorders>
              <w:left w:val="single" w:sz="4" w:space="0" w:color="auto"/>
            </w:tcBorders>
          </w:tcPr>
          <w:p w14:paraId="58F4D780" w14:textId="77777777" w:rsidR="00F50895" w:rsidRPr="00F50895" w:rsidRDefault="00F50895" w:rsidP="00616A1E">
            <w:pPr>
              <w:pStyle w:val="Zkladntext"/>
              <w:rPr>
                <w:rFonts w:cs="Arial"/>
                <w:noProof w:val="0"/>
                <w:sz w:val="20"/>
                <w:szCs w:val="20"/>
              </w:rPr>
            </w:pPr>
          </w:p>
        </w:tc>
      </w:tr>
      <w:tr w:rsidR="00F50895" w:rsidRPr="00F50895" w14:paraId="69C9130B" w14:textId="77777777" w:rsidTr="00616A1E">
        <w:tc>
          <w:tcPr>
            <w:tcW w:w="4677" w:type="dxa"/>
            <w:tcBorders>
              <w:top w:val="nil"/>
              <w:left w:val="nil"/>
              <w:bottom w:val="nil"/>
              <w:right w:val="nil"/>
            </w:tcBorders>
            <w:tcMar>
              <w:top w:w="57" w:type="dxa"/>
              <w:left w:w="0" w:type="dxa"/>
              <w:bottom w:w="57" w:type="dxa"/>
            </w:tcMar>
          </w:tcPr>
          <w:p w14:paraId="3CA21E3B" w14:textId="77777777" w:rsidR="00F50895" w:rsidRPr="00F50895" w:rsidRDefault="00F50895" w:rsidP="00616A1E">
            <w:pPr>
              <w:pStyle w:val="Zkladntext"/>
              <w:rPr>
                <w:rFonts w:cs="Arial"/>
                <w:noProof w:val="0"/>
                <w:sz w:val="20"/>
                <w:szCs w:val="20"/>
              </w:rPr>
            </w:pPr>
            <w:r w:rsidRPr="00F50895">
              <w:rPr>
                <w:rFonts w:cs="Arial"/>
                <w:noProof w:val="0"/>
                <w:sz w:val="20"/>
                <w:szCs w:val="20"/>
              </w:rPr>
              <w:t>Kontaktné údaje uchádzača</w:t>
            </w:r>
          </w:p>
          <w:p w14:paraId="326EA43D" w14:textId="77777777" w:rsidR="00F50895" w:rsidRPr="00F50895" w:rsidRDefault="00F50895" w:rsidP="00616A1E">
            <w:pPr>
              <w:pStyle w:val="Zkladntext"/>
              <w:rPr>
                <w:rFonts w:cs="Arial"/>
                <w:noProof w:val="0"/>
                <w:sz w:val="20"/>
                <w:szCs w:val="20"/>
              </w:rPr>
            </w:pPr>
            <w:r w:rsidRPr="00F50895">
              <w:rPr>
                <w:rFonts w:cs="Arial"/>
                <w:noProof w:val="0"/>
                <w:sz w:val="20"/>
                <w:szCs w:val="20"/>
              </w:rPr>
              <w:t xml:space="preserve">pre potreby komunikácie s uchádzačom </w:t>
            </w:r>
          </w:p>
          <w:p w14:paraId="599F73BA" w14:textId="77777777" w:rsidR="00F50895" w:rsidRPr="00F50895" w:rsidRDefault="00F50895" w:rsidP="00616A1E">
            <w:pPr>
              <w:pStyle w:val="Zkladntext"/>
              <w:rPr>
                <w:rFonts w:cs="Arial"/>
                <w:noProof w:val="0"/>
                <w:sz w:val="20"/>
                <w:szCs w:val="20"/>
              </w:rPr>
            </w:pPr>
          </w:p>
        </w:tc>
        <w:tc>
          <w:tcPr>
            <w:tcW w:w="4505" w:type="dxa"/>
            <w:gridSpan w:val="2"/>
            <w:tcBorders>
              <w:top w:val="nil"/>
              <w:left w:val="nil"/>
              <w:bottom w:val="single" w:sz="4" w:space="0" w:color="auto"/>
              <w:right w:val="nil"/>
            </w:tcBorders>
            <w:tcMar>
              <w:top w:w="57" w:type="dxa"/>
              <w:bottom w:w="57" w:type="dxa"/>
            </w:tcMar>
          </w:tcPr>
          <w:p w14:paraId="55278FEB" w14:textId="77777777" w:rsidR="00F50895" w:rsidRPr="00F50895" w:rsidRDefault="00F50895" w:rsidP="00616A1E">
            <w:pPr>
              <w:pStyle w:val="Zkladntext"/>
              <w:rPr>
                <w:rFonts w:cs="Arial"/>
                <w:noProof w:val="0"/>
                <w:sz w:val="20"/>
                <w:szCs w:val="20"/>
              </w:rPr>
            </w:pPr>
          </w:p>
        </w:tc>
      </w:tr>
      <w:tr w:rsidR="00F50895" w:rsidRPr="00F50895" w14:paraId="7FEC88CD" w14:textId="77777777" w:rsidTr="00616A1E">
        <w:tc>
          <w:tcPr>
            <w:tcW w:w="4677" w:type="dxa"/>
            <w:tcBorders>
              <w:top w:val="nil"/>
              <w:left w:val="nil"/>
              <w:bottom w:val="nil"/>
              <w:right w:val="single" w:sz="4" w:space="0" w:color="auto"/>
            </w:tcBorders>
            <w:tcMar>
              <w:top w:w="57" w:type="dxa"/>
              <w:left w:w="0" w:type="dxa"/>
              <w:bottom w:w="57" w:type="dxa"/>
            </w:tcMar>
          </w:tcPr>
          <w:p w14:paraId="61EC83AE" w14:textId="77777777" w:rsidR="00F50895" w:rsidRPr="00F50895" w:rsidRDefault="00F50895" w:rsidP="00616A1E">
            <w:pPr>
              <w:pStyle w:val="Zkladntext"/>
              <w:rPr>
                <w:rFonts w:cs="Arial"/>
                <w:noProof w:val="0"/>
                <w:sz w:val="20"/>
                <w:szCs w:val="20"/>
              </w:rPr>
            </w:pPr>
            <w:r w:rsidRPr="00F50895">
              <w:rPr>
                <w:rFonts w:cs="Arial"/>
                <w:noProof w:val="0"/>
                <w:sz w:val="20"/>
                <w:szCs w:val="20"/>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49849FA0" w14:textId="77777777" w:rsidR="00F50895" w:rsidRPr="00F50895" w:rsidRDefault="00F50895" w:rsidP="00616A1E">
            <w:pPr>
              <w:pStyle w:val="Zkladntext"/>
              <w:rPr>
                <w:rFonts w:cs="Arial"/>
                <w:noProof w:val="0"/>
                <w:sz w:val="20"/>
                <w:szCs w:val="20"/>
              </w:rPr>
            </w:pPr>
          </w:p>
        </w:tc>
      </w:tr>
      <w:tr w:rsidR="00F50895" w:rsidRPr="00F50895" w14:paraId="3DFDCFF9" w14:textId="77777777" w:rsidTr="00616A1E">
        <w:tc>
          <w:tcPr>
            <w:tcW w:w="4677" w:type="dxa"/>
            <w:tcBorders>
              <w:top w:val="nil"/>
              <w:left w:val="nil"/>
              <w:bottom w:val="nil"/>
              <w:right w:val="single" w:sz="4" w:space="0" w:color="auto"/>
            </w:tcBorders>
            <w:tcMar>
              <w:left w:w="0" w:type="dxa"/>
            </w:tcMar>
          </w:tcPr>
          <w:p w14:paraId="30490BD9" w14:textId="77777777" w:rsidR="00F50895" w:rsidRPr="00F50895" w:rsidRDefault="00F50895" w:rsidP="00616A1E">
            <w:pPr>
              <w:pStyle w:val="Zkladntext"/>
              <w:rPr>
                <w:rFonts w:cs="Arial"/>
                <w:noProof w:val="0"/>
                <w:sz w:val="20"/>
                <w:szCs w:val="20"/>
              </w:rPr>
            </w:pPr>
            <w:r w:rsidRPr="00F50895">
              <w:rPr>
                <w:rFonts w:cs="Arial"/>
                <w:noProof w:val="0"/>
                <w:sz w:val="20"/>
                <w:szCs w:val="20"/>
              </w:rPr>
              <w:t>Telefón</w:t>
            </w:r>
          </w:p>
        </w:tc>
        <w:tc>
          <w:tcPr>
            <w:tcW w:w="4505" w:type="dxa"/>
            <w:gridSpan w:val="2"/>
            <w:tcBorders>
              <w:top w:val="nil"/>
              <w:left w:val="single" w:sz="4" w:space="0" w:color="auto"/>
              <w:bottom w:val="nil"/>
            </w:tcBorders>
          </w:tcPr>
          <w:p w14:paraId="7D58428B" w14:textId="77777777" w:rsidR="00F50895" w:rsidRPr="00F50895" w:rsidRDefault="00F50895" w:rsidP="00616A1E">
            <w:pPr>
              <w:pStyle w:val="Zkladntext"/>
              <w:rPr>
                <w:rFonts w:cs="Arial"/>
                <w:noProof w:val="0"/>
                <w:sz w:val="20"/>
                <w:szCs w:val="20"/>
              </w:rPr>
            </w:pPr>
          </w:p>
        </w:tc>
      </w:tr>
      <w:tr w:rsidR="00F50895" w:rsidRPr="00F50895" w14:paraId="4F38708B" w14:textId="77777777" w:rsidTr="00616A1E">
        <w:tc>
          <w:tcPr>
            <w:tcW w:w="4677" w:type="dxa"/>
            <w:tcBorders>
              <w:top w:val="nil"/>
              <w:left w:val="nil"/>
              <w:bottom w:val="nil"/>
              <w:right w:val="single" w:sz="4" w:space="0" w:color="auto"/>
            </w:tcBorders>
            <w:tcMar>
              <w:left w:w="0" w:type="dxa"/>
            </w:tcMar>
          </w:tcPr>
          <w:p w14:paraId="4D205880" w14:textId="77777777" w:rsidR="00F50895" w:rsidRPr="00F50895" w:rsidRDefault="00F50895" w:rsidP="00616A1E">
            <w:pPr>
              <w:pStyle w:val="Zkladntext"/>
              <w:rPr>
                <w:rFonts w:cs="Arial"/>
                <w:noProof w:val="0"/>
                <w:sz w:val="20"/>
                <w:szCs w:val="20"/>
              </w:rPr>
            </w:pPr>
            <w:r w:rsidRPr="00F50895">
              <w:rPr>
                <w:rFonts w:cs="Arial"/>
                <w:noProof w:val="0"/>
                <w:sz w:val="20"/>
                <w:szCs w:val="20"/>
              </w:rPr>
              <w:t>E-mail</w:t>
            </w:r>
          </w:p>
        </w:tc>
        <w:tc>
          <w:tcPr>
            <w:tcW w:w="4505" w:type="dxa"/>
            <w:gridSpan w:val="2"/>
            <w:tcBorders>
              <w:top w:val="nil"/>
              <w:left w:val="single" w:sz="4" w:space="0" w:color="auto"/>
              <w:bottom w:val="nil"/>
            </w:tcBorders>
          </w:tcPr>
          <w:p w14:paraId="6CF0068E" w14:textId="77777777" w:rsidR="00F50895" w:rsidRPr="00F50895" w:rsidRDefault="00F50895" w:rsidP="00616A1E">
            <w:pPr>
              <w:pStyle w:val="Zkladntext"/>
              <w:rPr>
                <w:rFonts w:cs="Arial"/>
                <w:noProof w:val="0"/>
                <w:sz w:val="20"/>
                <w:szCs w:val="20"/>
              </w:rPr>
            </w:pPr>
          </w:p>
        </w:tc>
      </w:tr>
      <w:tr w:rsidR="00F50895" w:rsidRPr="00F50895" w14:paraId="1333D43F" w14:textId="77777777" w:rsidTr="00616A1E">
        <w:tc>
          <w:tcPr>
            <w:tcW w:w="4677" w:type="dxa"/>
            <w:tcBorders>
              <w:top w:val="nil"/>
              <w:left w:val="nil"/>
              <w:bottom w:val="nil"/>
              <w:right w:val="single" w:sz="4" w:space="0" w:color="auto"/>
            </w:tcBorders>
            <w:tcMar>
              <w:left w:w="0" w:type="dxa"/>
              <w:bottom w:w="57" w:type="dxa"/>
            </w:tcMar>
          </w:tcPr>
          <w:p w14:paraId="4342612F" w14:textId="77777777" w:rsidR="00F50895" w:rsidRPr="00F50895" w:rsidRDefault="00F50895" w:rsidP="00616A1E">
            <w:pPr>
              <w:pStyle w:val="Zkladntext"/>
              <w:rPr>
                <w:rFonts w:cs="Arial"/>
                <w:noProof w:val="0"/>
                <w:sz w:val="20"/>
                <w:szCs w:val="20"/>
              </w:rPr>
            </w:pPr>
          </w:p>
        </w:tc>
        <w:tc>
          <w:tcPr>
            <w:tcW w:w="4505" w:type="dxa"/>
            <w:gridSpan w:val="2"/>
            <w:tcBorders>
              <w:top w:val="nil"/>
              <w:left w:val="single" w:sz="4" w:space="0" w:color="auto"/>
              <w:bottom w:val="single" w:sz="4" w:space="0" w:color="auto"/>
            </w:tcBorders>
            <w:tcMar>
              <w:bottom w:w="57" w:type="dxa"/>
            </w:tcMar>
          </w:tcPr>
          <w:p w14:paraId="649715FF" w14:textId="77777777" w:rsidR="00F50895" w:rsidRPr="00F50895" w:rsidRDefault="00F50895" w:rsidP="00616A1E">
            <w:pPr>
              <w:pStyle w:val="Zkladntext"/>
              <w:rPr>
                <w:rFonts w:cs="Arial"/>
                <w:noProof w:val="0"/>
                <w:sz w:val="20"/>
                <w:szCs w:val="20"/>
              </w:rPr>
            </w:pPr>
          </w:p>
        </w:tc>
      </w:tr>
    </w:tbl>
    <w:p w14:paraId="46622AFC" w14:textId="77777777" w:rsidR="00F50895" w:rsidRPr="00F50895" w:rsidRDefault="00F50895" w:rsidP="00F50895">
      <w:pPr>
        <w:pStyle w:val="Zkladntext"/>
        <w:rPr>
          <w:rFonts w:cs="Arial"/>
          <w:noProof w:val="0"/>
          <w:sz w:val="20"/>
          <w:szCs w:val="20"/>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505"/>
      </w:tblGrid>
      <w:tr w:rsidR="00F50895" w:rsidRPr="00F50895" w14:paraId="79B6A483" w14:textId="77777777" w:rsidTr="00616A1E">
        <w:tc>
          <w:tcPr>
            <w:tcW w:w="4677" w:type="dxa"/>
            <w:tcBorders>
              <w:top w:val="nil"/>
              <w:left w:val="nil"/>
              <w:bottom w:val="nil"/>
              <w:right w:val="single" w:sz="4" w:space="0" w:color="auto"/>
            </w:tcBorders>
            <w:tcMar>
              <w:top w:w="57" w:type="dxa"/>
              <w:left w:w="0" w:type="dxa"/>
              <w:bottom w:w="57" w:type="dxa"/>
            </w:tcMar>
          </w:tcPr>
          <w:p w14:paraId="3F17E4EE" w14:textId="77777777" w:rsidR="00F50895" w:rsidRPr="00F50895" w:rsidRDefault="00F50895" w:rsidP="00616A1E">
            <w:pPr>
              <w:pStyle w:val="Zkladntext"/>
              <w:rPr>
                <w:rFonts w:cs="Arial"/>
                <w:noProof w:val="0"/>
                <w:sz w:val="20"/>
                <w:szCs w:val="20"/>
              </w:rPr>
            </w:pPr>
            <w:r w:rsidRPr="00F50895">
              <w:rPr>
                <w:rFonts w:cs="Arial"/>
                <w:noProof w:val="0"/>
                <w:sz w:val="20"/>
                <w:szCs w:val="20"/>
              </w:rPr>
              <w:t>Zoznam dokumentov tvoriacich žiadosť o účasť</w:t>
            </w:r>
          </w:p>
        </w:tc>
        <w:tc>
          <w:tcPr>
            <w:tcW w:w="4505" w:type="dxa"/>
            <w:tcBorders>
              <w:top w:val="single" w:sz="4" w:space="0" w:color="auto"/>
              <w:left w:val="single" w:sz="4" w:space="0" w:color="auto"/>
              <w:bottom w:val="nil"/>
              <w:right w:val="single" w:sz="4" w:space="0" w:color="auto"/>
            </w:tcBorders>
            <w:tcMar>
              <w:top w:w="57" w:type="dxa"/>
              <w:bottom w:w="57" w:type="dxa"/>
            </w:tcMar>
          </w:tcPr>
          <w:p w14:paraId="12B66112" w14:textId="77777777" w:rsidR="00F50895" w:rsidRPr="00F50895" w:rsidRDefault="00F50895" w:rsidP="00616A1E">
            <w:pPr>
              <w:pStyle w:val="Zkladntext"/>
              <w:rPr>
                <w:rFonts w:cs="Arial"/>
                <w:noProof w:val="0"/>
                <w:sz w:val="20"/>
                <w:szCs w:val="20"/>
              </w:rPr>
            </w:pPr>
          </w:p>
        </w:tc>
      </w:tr>
      <w:tr w:rsidR="00F50895" w:rsidRPr="00F50895" w14:paraId="345BCECF" w14:textId="77777777" w:rsidTr="00616A1E">
        <w:tc>
          <w:tcPr>
            <w:tcW w:w="4677" w:type="dxa"/>
            <w:tcBorders>
              <w:top w:val="nil"/>
              <w:left w:val="nil"/>
              <w:bottom w:val="nil"/>
              <w:right w:val="single" w:sz="4" w:space="0" w:color="auto"/>
            </w:tcBorders>
            <w:tcMar>
              <w:left w:w="0" w:type="dxa"/>
            </w:tcMar>
          </w:tcPr>
          <w:p w14:paraId="6ED21F89" w14:textId="77777777" w:rsidR="00F50895" w:rsidRPr="00F50895" w:rsidRDefault="00F50895" w:rsidP="00616A1E">
            <w:pPr>
              <w:pStyle w:val="Zkladntext"/>
              <w:rPr>
                <w:rFonts w:cs="Arial"/>
                <w:noProof w:val="0"/>
                <w:sz w:val="20"/>
                <w:szCs w:val="20"/>
              </w:rPr>
            </w:pPr>
          </w:p>
        </w:tc>
        <w:tc>
          <w:tcPr>
            <w:tcW w:w="4505" w:type="dxa"/>
            <w:tcBorders>
              <w:top w:val="nil"/>
              <w:left w:val="single" w:sz="4" w:space="0" w:color="auto"/>
              <w:bottom w:val="nil"/>
            </w:tcBorders>
          </w:tcPr>
          <w:p w14:paraId="0E10C4D5" w14:textId="77777777" w:rsidR="00F50895" w:rsidRPr="00F50895" w:rsidRDefault="00F50895" w:rsidP="00616A1E">
            <w:pPr>
              <w:pStyle w:val="Zkladntext"/>
              <w:rPr>
                <w:rFonts w:cs="Arial"/>
                <w:noProof w:val="0"/>
                <w:sz w:val="20"/>
                <w:szCs w:val="20"/>
              </w:rPr>
            </w:pPr>
          </w:p>
        </w:tc>
      </w:tr>
      <w:tr w:rsidR="00F50895" w:rsidRPr="00F50895" w14:paraId="751B86ED" w14:textId="77777777" w:rsidTr="00616A1E">
        <w:tc>
          <w:tcPr>
            <w:tcW w:w="4677" w:type="dxa"/>
            <w:tcBorders>
              <w:top w:val="nil"/>
              <w:left w:val="nil"/>
              <w:bottom w:val="nil"/>
              <w:right w:val="single" w:sz="4" w:space="0" w:color="auto"/>
            </w:tcBorders>
            <w:tcMar>
              <w:left w:w="0" w:type="dxa"/>
            </w:tcMar>
          </w:tcPr>
          <w:p w14:paraId="4119B437" w14:textId="77777777" w:rsidR="00F50895" w:rsidRPr="00F50895" w:rsidRDefault="00F50895" w:rsidP="00616A1E">
            <w:pPr>
              <w:pStyle w:val="Zkladntext"/>
              <w:rPr>
                <w:rFonts w:cs="Arial"/>
                <w:noProof w:val="0"/>
                <w:sz w:val="20"/>
                <w:szCs w:val="20"/>
              </w:rPr>
            </w:pPr>
          </w:p>
        </w:tc>
        <w:tc>
          <w:tcPr>
            <w:tcW w:w="4505" w:type="dxa"/>
            <w:tcBorders>
              <w:top w:val="nil"/>
              <w:left w:val="single" w:sz="4" w:space="0" w:color="auto"/>
              <w:bottom w:val="nil"/>
            </w:tcBorders>
          </w:tcPr>
          <w:p w14:paraId="122373BB" w14:textId="77777777" w:rsidR="00F50895" w:rsidRPr="00F50895" w:rsidRDefault="00F50895" w:rsidP="00616A1E">
            <w:pPr>
              <w:pStyle w:val="Zkladntext"/>
              <w:rPr>
                <w:rFonts w:cs="Arial"/>
                <w:noProof w:val="0"/>
                <w:sz w:val="20"/>
                <w:szCs w:val="20"/>
              </w:rPr>
            </w:pPr>
          </w:p>
        </w:tc>
      </w:tr>
      <w:tr w:rsidR="00F50895" w:rsidRPr="00F50895" w14:paraId="7D85E729" w14:textId="77777777" w:rsidTr="00616A1E">
        <w:tc>
          <w:tcPr>
            <w:tcW w:w="4677" w:type="dxa"/>
            <w:tcBorders>
              <w:top w:val="nil"/>
              <w:left w:val="nil"/>
              <w:bottom w:val="nil"/>
              <w:right w:val="single" w:sz="4" w:space="0" w:color="auto"/>
            </w:tcBorders>
            <w:tcMar>
              <w:left w:w="0" w:type="dxa"/>
              <w:bottom w:w="57" w:type="dxa"/>
            </w:tcMar>
          </w:tcPr>
          <w:p w14:paraId="3C142291" w14:textId="77777777" w:rsidR="00F50895" w:rsidRPr="00F50895" w:rsidRDefault="00F50895" w:rsidP="00616A1E">
            <w:pPr>
              <w:pStyle w:val="Zkladntext"/>
              <w:rPr>
                <w:rFonts w:cs="Arial"/>
                <w:noProof w:val="0"/>
                <w:sz w:val="20"/>
                <w:szCs w:val="20"/>
              </w:rPr>
            </w:pPr>
          </w:p>
        </w:tc>
        <w:tc>
          <w:tcPr>
            <w:tcW w:w="4505" w:type="dxa"/>
            <w:tcBorders>
              <w:top w:val="nil"/>
              <w:left w:val="single" w:sz="4" w:space="0" w:color="auto"/>
              <w:bottom w:val="single" w:sz="4" w:space="0" w:color="auto"/>
            </w:tcBorders>
            <w:tcMar>
              <w:bottom w:w="57" w:type="dxa"/>
            </w:tcMar>
          </w:tcPr>
          <w:p w14:paraId="6B7EE0E0" w14:textId="77777777" w:rsidR="00F50895" w:rsidRPr="00F50895" w:rsidRDefault="00F50895" w:rsidP="00616A1E">
            <w:pPr>
              <w:pStyle w:val="Zkladntext"/>
              <w:rPr>
                <w:rFonts w:cs="Arial"/>
                <w:noProof w:val="0"/>
                <w:sz w:val="20"/>
                <w:szCs w:val="20"/>
              </w:rPr>
            </w:pPr>
          </w:p>
        </w:tc>
      </w:tr>
    </w:tbl>
    <w:p w14:paraId="1501FE6B" w14:textId="77777777" w:rsidR="00F50895" w:rsidRPr="00F50895" w:rsidRDefault="00F50895" w:rsidP="00F50895">
      <w:pPr>
        <w:pStyle w:val="Zkladntext"/>
        <w:rPr>
          <w:rFonts w:cs="Arial"/>
          <w:noProof w:val="0"/>
          <w:sz w:val="20"/>
          <w:szCs w:val="20"/>
        </w:rPr>
      </w:pPr>
    </w:p>
    <w:p w14:paraId="0889FF5A" w14:textId="77777777" w:rsidR="00F50895" w:rsidRPr="00F50895" w:rsidRDefault="00F50895" w:rsidP="00F50895">
      <w:pPr>
        <w:pStyle w:val="Zkladntext"/>
        <w:rPr>
          <w:rFonts w:cs="Arial"/>
          <w:noProof w:val="0"/>
          <w:sz w:val="20"/>
          <w:szCs w:val="20"/>
        </w:rPr>
      </w:pPr>
    </w:p>
    <w:p w14:paraId="3115E72E" w14:textId="77777777" w:rsidR="00F50895" w:rsidRPr="00F50895" w:rsidRDefault="00F50895" w:rsidP="00F50895">
      <w:pPr>
        <w:pStyle w:val="Zkladntext"/>
        <w:rPr>
          <w:rFonts w:cs="Arial"/>
          <w:noProof w:val="0"/>
          <w:sz w:val="20"/>
          <w:szCs w:val="20"/>
        </w:rPr>
      </w:pPr>
    </w:p>
    <w:p w14:paraId="30528E21" w14:textId="77777777" w:rsidR="00F50895" w:rsidRPr="00F50895" w:rsidRDefault="00F50895" w:rsidP="00F50895">
      <w:pPr>
        <w:pStyle w:val="Zkladntext"/>
        <w:rPr>
          <w:rFonts w:cs="Arial"/>
          <w:noProof w:val="0"/>
          <w:sz w:val="20"/>
          <w:szCs w:val="20"/>
        </w:rPr>
      </w:pPr>
    </w:p>
    <w:p w14:paraId="6A23473A" w14:textId="77777777" w:rsidR="00F50895" w:rsidRPr="00F50895" w:rsidRDefault="00F50895" w:rsidP="00F50895">
      <w:pPr>
        <w:pStyle w:val="Zkladntext"/>
        <w:rPr>
          <w:rFonts w:cs="Arial"/>
          <w:noProof w:val="0"/>
          <w:sz w:val="20"/>
          <w:szCs w:val="20"/>
        </w:rPr>
      </w:pPr>
      <w:r w:rsidRPr="00F50895">
        <w:rPr>
          <w:rFonts w:cs="Arial"/>
          <w:noProof w:val="0"/>
          <w:sz w:val="20"/>
          <w:szCs w:val="20"/>
        </w:rPr>
        <w:t>V .................................dňa .................</w:t>
      </w:r>
    </w:p>
    <w:p w14:paraId="66706199" w14:textId="77777777" w:rsidR="00F50895" w:rsidRPr="00F50895" w:rsidRDefault="00F50895" w:rsidP="00F50895">
      <w:pPr>
        <w:pStyle w:val="Zkladntext"/>
        <w:rPr>
          <w:rFonts w:cs="Arial"/>
          <w:noProof w:val="0"/>
          <w:sz w:val="20"/>
          <w:szCs w:val="20"/>
        </w:rPr>
      </w:pPr>
    </w:p>
    <w:p w14:paraId="005D0925" w14:textId="77777777" w:rsidR="00F50895" w:rsidRPr="009A6F34" w:rsidRDefault="00F50895" w:rsidP="00F50895">
      <w:pPr>
        <w:ind w:left="5760"/>
        <w:jc w:val="both"/>
        <w:rPr>
          <w:rFonts w:cs="Arial"/>
          <w:noProof w:val="0"/>
          <w:sz w:val="20"/>
          <w:szCs w:val="20"/>
        </w:rPr>
      </w:pPr>
      <w:r w:rsidRPr="009A6F34">
        <w:rPr>
          <w:rFonts w:cs="Arial"/>
          <w:noProof w:val="0"/>
          <w:sz w:val="20"/>
          <w:szCs w:val="20"/>
        </w:rPr>
        <w:t>..............................................</w:t>
      </w:r>
    </w:p>
    <w:p w14:paraId="0C348CC3" w14:textId="77777777" w:rsidR="00F50895" w:rsidRPr="009A6F34" w:rsidRDefault="00F50895" w:rsidP="00F50895">
      <w:pPr>
        <w:ind w:left="5760"/>
        <w:jc w:val="both"/>
        <w:rPr>
          <w:rFonts w:cs="Arial"/>
          <w:noProof w:val="0"/>
          <w:sz w:val="20"/>
          <w:szCs w:val="20"/>
        </w:rPr>
      </w:pPr>
      <w:r w:rsidRPr="009A6F34">
        <w:rPr>
          <w:rFonts w:cs="Arial"/>
          <w:noProof w:val="0"/>
          <w:sz w:val="20"/>
          <w:szCs w:val="20"/>
        </w:rPr>
        <w:t>Meno, priezvisko a podpis štatutárneho zástupcu uchádzača</w:t>
      </w:r>
    </w:p>
    <w:p w14:paraId="5708D0C8" w14:textId="77777777" w:rsidR="00F50895" w:rsidRPr="00F50895" w:rsidRDefault="00F50895" w:rsidP="00F50895">
      <w:pPr>
        <w:jc w:val="both"/>
        <w:rPr>
          <w:rFonts w:cs="Arial"/>
          <w:noProof w:val="0"/>
          <w:sz w:val="20"/>
          <w:szCs w:val="20"/>
        </w:rPr>
      </w:pPr>
      <w:r w:rsidRPr="00F50895">
        <w:rPr>
          <w:rFonts w:cs="Arial"/>
          <w:noProof w:val="0"/>
          <w:sz w:val="20"/>
          <w:szCs w:val="20"/>
        </w:rPr>
        <w:t>*Pozn.: Tento formulár môže mať aj inú formu, mal by však obsahovať požadované údaje.</w:t>
      </w:r>
    </w:p>
    <w:p w14:paraId="1E876E77" w14:textId="083E7CDD" w:rsidR="00E270E8" w:rsidRPr="00F50895" w:rsidRDefault="00F50895" w:rsidP="00F50895">
      <w:pPr>
        <w:rPr>
          <w:rFonts w:cs="Arial"/>
          <w:noProof w:val="0"/>
          <w:sz w:val="20"/>
          <w:szCs w:val="20"/>
        </w:rPr>
      </w:pPr>
      <w:r w:rsidRPr="00F50895">
        <w:rPr>
          <w:rFonts w:cs="Arial"/>
          <w:noProof w:val="0"/>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CA59F3A" w14:textId="77777777" w:rsidR="00E270E8" w:rsidRPr="00F50895" w:rsidRDefault="00E270E8" w:rsidP="00E270E8">
      <w:pPr>
        <w:rPr>
          <w:rFonts w:cs="Arial"/>
          <w:noProof w:val="0"/>
          <w:sz w:val="20"/>
          <w:szCs w:val="20"/>
        </w:rPr>
      </w:pPr>
    </w:p>
    <w:p w14:paraId="08DA3F4D" w14:textId="77777777" w:rsidR="00E270E8" w:rsidRPr="00F50895" w:rsidRDefault="00E270E8" w:rsidP="00E270E8">
      <w:pPr>
        <w:rPr>
          <w:rFonts w:cs="Arial"/>
          <w:noProof w:val="0"/>
          <w:sz w:val="20"/>
          <w:szCs w:val="20"/>
        </w:rPr>
      </w:pPr>
    </w:p>
    <w:p w14:paraId="17EFCBA5" w14:textId="77777777" w:rsidR="00F50895" w:rsidRPr="00F50895" w:rsidRDefault="00F50895" w:rsidP="00E270E8">
      <w:pPr>
        <w:rPr>
          <w:rFonts w:cs="Arial"/>
          <w:noProof w:val="0"/>
          <w:sz w:val="20"/>
          <w:szCs w:val="20"/>
        </w:rPr>
      </w:pPr>
    </w:p>
    <w:p w14:paraId="5092A4D3" w14:textId="77777777" w:rsidR="00F50895" w:rsidRPr="00F50895" w:rsidRDefault="00F50895" w:rsidP="00E270E8">
      <w:pPr>
        <w:rPr>
          <w:rFonts w:cs="Arial"/>
          <w:noProof w:val="0"/>
          <w:sz w:val="20"/>
          <w:szCs w:val="20"/>
        </w:rPr>
      </w:pPr>
    </w:p>
    <w:p w14:paraId="77DD9D77" w14:textId="77777777" w:rsidR="00F50895" w:rsidRPr="00F50895" w:rsidRDefault="00F50895" w:rsidP="00E270E8">
      <w:pPr>
        <w:rPr>
          <w:rFonts w:cs="Arial"/>
          <w:noProof w:val="0"/>
          <w:sz w:val="20"/>
          <w:szCs w:val="20"/>
        </w:rPr>
      </w:pPr>
    </w:p>
    <w:p w14:paraId="662B763E" w14:textId="77777777" w:rsidR="00F50895" w:rsidRPr="00F50895" w:rsidRDefault="00F50895" w:rsidP="00E270E8">
      <w:pPr>
        <w:rPr>
          <w:rFonts w:cs="Arial"/>
          <w:noProof w:val="0"/>
          <w:sz w:val="20"/>
          <w:szCs w:val="20"/>
        </w:rPr>
      </w:pPr>
    </w:p>
    <w:p w14:paraId="18C061A7" w14:textId="77777777" w:rsidR="00F50895" w:rsidRPr="00F50895" w:rsidRDefault="00F50895" w:rsidP="00E270E8">
      <w:pPr>
        <w:rPr>
          <w:rFonts w:cs="Arial"/>
          <w:noProof w:val="0"/>
          <w:sz w:val="20"/>
          <w:szCs w:val="20"/>
        </w:rPr>
      </w:pPr>
    </w:p>
    <w:p w14:paraId="66E0FA0D" w14:textId="77777777" w:rsidR="00F50895" w:rsidRPr="00F50895" w:rsidRDefault="00F50895" w:rsidP="00E270E8">
      <w:pPr>
        <w:rPr>
          <w:rFonts w:cs="Arial"/>
          <w:noProof w:val="0"/>
          <w:sz w:val="20"/>
          <w:szCs w:val="20"/>
        </w:rPr>
      </w:pPr>
    </w:p>
    <w:p w14:paraId="0A734449" w14:textId="77777777" w:rsidR="00F50895" w:rsidRPr="00F50895" w:rsidRDefault="00F50895" w:rsidP="00E270E8">
      <w:pPr>
        <w:rPr>
          <w:rFonts w:cs="Arial"/>
          <w:noProof w:val="0"/>
          <w:sz w:val="20"/>
          <w:szCs w:val="20"/>
        </w:rPr>
      </w:pPr>
    </w:p>
    <w:p w14:paraId="7EBE02A9" w14:textId="77777777" w:rsidR="00F50895" w:rsidRPr="00F50895" w:rsidRDefault="00F50895" w:rsidP="00E270E8">
      <w:pPr>
        <w:rPr>
          <w:rFonts w:cs="Arial"/>
          <w:noProof w:val="0"/>
          <w:sz w:val="20"/>
          <w:szCs w:val="20"/>
        </w:rPr>
      </w:pPr>
    </w:p>
    <w:p w14:paraId="292961D5" w14:textId="77777777" w:rsidR="00F50895" w:rsidRPr="00F50895" w:rsidRDefault="00F50895" w:rsidP="00E270E8">
      <w:pPr>
        <w:rPr>
          <w:rFonts w:cs="Arial"/>
          <w:noProof w:val="0"/>
          <w:sz w:val="20"/>
          <w:szCs w:val="20"/>
        </w:rPr>
      </w:pPr>
    </w:p>
    <w:p w14:paraId="37BB2E89" w14:textId="77777777" w:rsidR="00E270E8" w:rsidRDefault="00E270E8" w:rsidP="00E270E8">
      <w:pPr>
        <w:rPr>
          <w:rFonts w:cs="Arial"/>
          <w:noProof w:val="0"/>
          <w:sz w:val="20"/>
          <w:szCs w:val="20"/>
        </w:rPr>
      </w:pPr>
    </w:p>
    <w:p w14:paraId="7E586DA7" w14:textId="77777777" w:rsidR="00267DB1" w:rsidRDefault="00267DB1" w:rsidP="00E270E8">
      <w:pPr>
        <w:rPr>
          <w:rFonts w:cs="Arial"/>
          <w:noProof w:val="0"/>
          <w:sz w:val="20"/>
          <w:szCs w:val="20"/>
        </w:rPr>
      </w:pPr>
    </w:p>
    <w:p w14:paraId="6BC34004" w14:textId="77777777" w:rsidR="00267DB1" w:rsidRDefault="00267DB1" w:rsidP="00E270E8">
      <w:pPr>
        <w:rPr>
          <w:rFonts w:cs="Arial"/>
          <w:noProof w:val="0"/>
          <w:sz w:val="20"/>
          <w:szCs w:val="20"/>
        </w:rPr>
      </w:pPr>
    </w:p>
    <w:p w14:paraId="72D05C70" w14:textId="77777777" w:rsidR="00267DB1" w:rsidRDefault="00267DB1" w:rsidP="00E270E8">
      <w:pPr>
        <w:rPr>
          <w:rFonts w:cs="Arial"/>
          <w:noProof w:val="0"/>
          <w:sz w:val="20"/>
          <w:szCs w:val="20"/>
        </w:rPr>
      </w:pPr>
    </w:p>
    <w:p w14:paraId="7D350C02" w14:textId="77777777" w:rsidR="00267DB1" w:rsidRDefault="00267DB1" w:rsidP="00E270E8">
      <w:pPr>
        <w:rPr>
          <w:rFonts w:cs="Arial"/>
          <w:noProof w:val="0"/>
          <w:sz w:val="20"/>
          <w:szCs w:val="20"/>
        </w:rPr>
      </w:pPr>
    </w:p>
    <w:p w14:paraId="62BE7DCE" w14:textId="77777777" w:rsidR="008001FC" w:rsidRDefault="008001FC" w:rsidP="00E270E8">
      <w:pPr>
        <w:rPr>
          <w:rFonts w:cs="Arial"/>
          <w:noProof w:val="0"/>
          <w:sz w:val="20"/>
          <w:szCs w:val="20"/>
        </w:rPr>
      </w:pPr>
    </w:p>
    <w:p w14:paraId="63F83E1B" w14:textId="77777777" w:rsidR="008001FC" w:rsidRDefault="008001FC" w:rsidP="00E270E8">
      <w:pPr>
        <w:rPr>
          <w:rFonts w:cs="Arial"/>
          <w:noProof w:val="0"/>
          <w:sz w:val="20"/>
          <w:szCs w:val="20"/>
        </w:rPr>
      </w:pPr>
    </w:p>
    <w:p w14:paraId="52378202" w14:textId="77777777" w:rsidR="00267DB1" w:rsidRDefault="00267DB1" w:rsidP="00E270E8">
      <w:pPr>
        <w:rPr>
          <w:rFonts w:cs="Arial"/>
          <w:noProof w:val="0"/>
          <w:sz w:val="20"/>
          <w:szCs w:val="20"/>
        </w:rPr>
      </w:pPr>
    </w:p>
    <w:p w14:paraId="67FCF947" w14:textId="77777777" w:rsidR="00267DB1" w:rsidRDefault="00267DB1" w:rsidP="00E270E8">
      <w:pPr>
        <w:rPr>
          <w:rFonts w:cs="Arial"/>
          <w:noProof w:val="0"/>
          <w:sz w:val="20"/>
          <w:szCs w:val="20"/>
        </w:rPr>
      </w:pPr>
    </w:p>
    <w:p w14:paraId="23E31228" w14:textId="77777777" w:rsidR="00267DB1" w:rsidRPr="00F50895" w:rsidRDefault="00267DB1" w:rsidP="00E270E8">
      <w:pPr>
        <w:rPr>
          <w:rFonts w:cs="Arial"/>
          <w:noProof w:val="0"/>
          <w:sz w:val="20"/>
          <w:szCs w:val="20"/>
        </w:rPr>
      </w:pPr>
    </w:p>
    <w:p w14:paraId="0A72C084" w14:textId="77777777" w:rsidR="00E270E8" w:rsidRPr="00F50895" w:rsidRDefault="00E270E8" w:rsidP="00E270E8">
      <w:pPr>
        <w:pStyle w:val="Zkladntext3"/>
        <w:rPr>
          <w:rFonts w:cs="Arial"/>
          <w:noProof w:val="0"/>
          <w:sz w:val="20"/>
        </w:rPr>
      </w:pPr>
    </w:p>
    <w:p w14:paraId="6F505161" w14:textId="4C6DE657" w:rsidR="00E270E8" w:rsidRPr="00912660" w:rsidRDefault="00E270E8" w:rsidP="00912660">
      <w:pPr>
        <w:keepNext/>
        <w:keepLines/>
        <w:ind w:right="-68"/>
        <w:jc w:val="center"/>
        <w:rPr>
          <w:rFonts w:cs="Arial"/>
          <w:b/>
          <w:noProof w:val="0"/>
          <w:sz w:val="24"/>
        </w:rPr>
      </w:pPr>
      <w:bookmarkStart w:id="92" w:name="_Toc184709455"/>
      <w:bookmarkStart w:id="93" w:name="_Toc216691056"/>
      <w:r w:rsidRPr="00912660">
        <w:rPr>
          <w:rFonts w:cs="Arial"/>
          <w:b/>
          <w:noProof w:val="0"/>
          <w:sz w:val="24"/>
        </w:rPr>
        <w:lastRenderedPageBreak/>
        <w:t xml:space="preserve">Príloha č. 2 - </w:t>
      </w:r>
      <w:bookmarkEnd w:id="92"/>
      <w:r w:rsidR="00F50895" w:rsidRPr="00912660">
        <w:rPr>
          <w:rFonts w:cs="Arial"/>
          <w:b/>
          <w:noProof w:val="0"/>
          <w:sz w:val="24"/>
        </w:rPr>
        <w:t>PLNOMOCENSTVO PRE ČLENA SKUPINY DODÁVATEĽOV</w:t>
      </w:r>
      <w:bookmarkEnd w:id="93"/>
    </w:p>
    <w:p w14:paraId="774EF6BD" w14:textId="77777777" w:rsidR="00E270E8" w:rsidRPr="00F50895" w:rsidRDefault="00E270E8" w:rsidP="00E270E8">
      <w:pPr>
        <w:rPr>
          <w:rFonts w:cs="Arial"/>
          <w:noProof w:val="0"/>
          <w:sz w:val="20"/>
          <w:szCs w:val="20"/>
        </w:rPr>
      </w:pPr>
    </w:p>
    <w:tbl>
      <w:tblPr>
        <w:tblStyle w:val="Mriekatabuky"/>
        <w:tblW w:w="0" w:type="auto"/>
        <w:tblLook w:val="04A0" w:firstRow="1" w:lastRow="0" w:firstColumn="1" w:lastColumn="0" w:noHBand="0" w:noVBand="1"/>
      </w:tblPr>
      <w:tblGrid>
        <w:gridCol w:w="9010"/>
      </w:tblGrid>
      <w:tr w:rsidR="00F50895" w:rsidRPr="00F50895" w14:paraId="377A98C4" w14:textId="77777777" w:rsidTr="00616A1E">
        <w:trPr>
          <w:trHeight w:val="639"/>
        </w:trPr>
        <w:tc>
          <w:tcPr>
            <w:tcW w:w="9010" w:type="dxa"/>
            <w:shd w:val="clear" w:color="auto" w:fill="D5DCE4" w:themeFill="text2" w:themeFillTint="33"/>
            <w:vAlign w:val="center"/>
          </w:tcPr>
          <w:p w14:paraId="6004E964" w14:textId="77777777" w:rsidR="00F50895" w:rsidRPr="00F50895" w:rsidRDefault="00F50895" w:rsidP="00616A1E">
            <w:pPr>
              <w:pStyle w:val="Zkladntext"/>
              <w:tabs>
                <w:tab w:val="right" w:leader="dot" w:pos="10080"/>
              </w:tabs>
              <w:jc w:val="center"/>
              <w:rPr>
                <w:rFonts w:cs="Arial"/>
                <w:noProof w:val="0"/>
                <w:sz w:val="20"/>
                <w:szCs w:val="20"/>
              </w:rPr>
            </w:pPr>
            <w:bookmarkStart w:id="94" w:name="OLE_LINK64"/>
            <w:bookmarkStart w:id="95" w:name="OLE_LINK65"/>
            <w:bookmarkStart w:id="96" w:name="OLE_LINK71"/>
            <w:bookmarkStart w:id="97" w:name="OLE_LINK72"/>
            <w:bookmarkStart w:id="98" w:name="OLE_LINK70"/>
            <w:bookmarkStart w:id="99" w:name="_Toc54011905"/>
            <w:bookmarkStart w:id="100" w:name="_Toc58961661"/>
            <w:bookmarkStart w:id="101" w:name="_Toc184709456"/>
            <w:r w:rsidRPr="00F50895">
              <w:rPr>
                <w:rFonts w:cs="Arial"/>
                <w:noProof w:val="0"/>
                <w:sz w:val="20"/>
                <w:szCs w:val="20"/>
              </w:rPr>
              <w:t>Plnomocenstvo pre člena skupiny dodávateľov</w:t>
            </w:r>
            <w:bookmarkEnd w:id="94"/>
            <w:bookmarkEnd w:id="95"/>
          </w:p>
        </w:tc>
      </w:tr>
    </w:tbl>
    <w:p w14:paraId="75435F35" w14:textId="77777777" w:rsidR="00F50895" w:rsidRPr="00F50895" w:rsidRDefault="00F50895" w:rsidP="00F50895">
      <w:pPr>
        <w:pStyle w:val="Zkladntext"/>
        <w:tabs>
          <w:tab w:val="right" w:leader="dot" w:pos="10080"/>
        </w:tabs>
        <w:rPr>
          <w:rFonts w:cs="Arial"/>
          <w:noProof w:val="0"/>
          <w:sz w:val="20"/>
          <w:szCs w:val="20"/>
        </w:rPr>
      </w:pPr>
    </w:p>
    <w:bookmarkEnd w:id="96"/>
    <w:bookmarkEnd w:id="97"/>
    <w:p w14:paraId="3AFBFB89"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6FED788E" w14:textId="77777777" w:rsidR="00F50895" w:rsidRPr="00F50895" w:rsidRDefault="00F50895" w:rsidP="00F50895">
      <w:pPr>
        <w:pStyle w:val="Bezriadkovania"/>
        <w:jc w:val="both"/>
        <w:rPr>
          <w:rFonts w:ascii="Arial" w:eastAsia="Times New Roman" w:hAnsi="Arial" w:cs="Arial"/>
          <w:sz w:val="20"/>
          <w:szCs w:val="20"/>
          <w:lang w:val="sk-SK" w:eastAsia="sk-SK"/>
        </w:rPr>
      </w:pPr>
      <w:bookmarkStart w:id="102" w:name="OLE_LINK11"/>
      <w:r w:rsidRPr="00F50895">
        <w:rPr>
          <w:rFonts w:ascii="Arial" w:eastAsia="Times New Roman" w:hAnsi="Arial" w:cs="Arial"/>
          <w:sz w:val="20"/>
          <w:szCs w:val="20"/>
          <w:lang w:val="sk-SK" w:eastAsia="sk-SK"/>
        </w:rPr>
        <w:t>Splnomocniteľ/splnomocnitelia:</w:t>
      </w:r>
    </w:p>
    <w:p w14:paraId="0436CBDC"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45377C88"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7CB13D6D"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368E7E80"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1397D0BD"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422FAD24"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(doplniť podľa potreby)</w:t>
      </w:r>
    </w:p>
    <w:p w14:paraId="3A1206AF"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609741C9"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udeľuje/ú plnomocenstvo</w:t>
      </w:r>
    </w:p>
    <w:p w14:paraId="25C3B089"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5F583C8D"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Splnomocnencovi – lídrovi skupiny dodávateľov:</w:t>
      </w:r>
    </w:p>
    <w:p w14:paraId="5717E3AF"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4A869115" w14:textId="16CD139E"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 xml:space="preserve">1. 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na prijímanie pokynov a konanie v mene všetkých členov skupiny dodávateľov vo verejnom obstarávaní „Migrácia systému do SAP </w:t>
      </w:r>
      <w:proofErr w:type="spellStart"/>
      <w:r w:rsidRPr="00F50895">
        <w:rPr>
          <w:rFonts w:ascii="Arial" w:eastAsia="Times New Roman" w:hAnsi="Arial" w:cs="Arial"/>
          <w:sz w:val="20"/>
          <w:szCs w:val="20"/>
          <w:lang w:val="sk-SK" w:eastAsia="sk-SK"/>
        </w:rPr>
        <w:t>Cloud</w:t>
      </w:r>
      <w:proofErr w:type="spellEnd"/>
      <w:r w:rsidRPr="00F50895">
        <w:rPr>
          <w:rFonts w:ascii="Arial" w:eastAsia="Times New Roman" w:hAnsi="Arial" w:cs="Arial"/>
          <w:sz w:val="20"/>
          <w:szCs w:val="20"/>
          <w:lang w:val="sk-SK" w:eastAsia="sk-SK"/>
        </w:rPr>
        <w:t xml:space="preserve"> ERP </w:t>
      </w:r>
      <w:proofErr w:type="spellStart"/>
      <w:r w:rsidRPr="00F50895">
        <w:rPr>
          <w:rFonts w:ascii="Arial" w:eastAsia="Times New Roman" w:hAnsi="Arial" w:cs="Arial"/>
          <w:sz w:val="20"/>
          <w:szCs w:val="20"/>
          <w:lang w:val="sk-SK" w:eastAsia="sk-SK"/>
        </w:rPr>
        <w:t>Private</w:t>
      </w:r>
      <w:proofErr w:type="spellEnd"/>
      <w:r w:rsidRPr="00F50895">
        <w:rPr>
          <w:rFonts w:ascii="Arial" w:eastAsia="Times New Roman" w:hAnsi="Arial" w:cs="Arial"/>
          <w:sz w:val="20"/>
          <w:szCs w:val="20"/>
          <w:lang w:val="sk-SK" w:eastAsia="sk-SK"/>
        </w:rPr>
        <w:t xml:space="preserve"> a následná podpora prostredia“ a pre prípad prijatia ponuky verejným obstarávateľom aj počas plnenia zmluvy, a to v pozícii lídra skupiny dodávateľov.</w:t>
      </w:r>
    </w:p>
    <w:p w14:paraId="2778AAAC"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5B384C5E"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19D6A1B8"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v..........................dňa...........................</w:t>
      </w:r>
      <w:r w:rsidRPr="00F50895">
        <w:rPr>
          <w:rFonts w:ascii="Arial" w:eastAsia="Times New Roman" w:hAnsi="Arial" w:cs="Arial"/>
          <w:sz w:val="20"/>
          <w:szCs w:val="20"/>
          <w:lang w:val="sk-SK" w:eastAsia="sk-SK"/>
        </w:rPr>
        <w:tab/>
        <w:t>..............................................................</w:t>
      </w:r>
    </w:p>
    <w:p w14:paraId="5A06D514" w14:textId="77777777" w:rsidR="00F50895" w:rsidRPr="00F50895" w:rsidRDefault="00F50895" w:rsidP="00F50895">
      <w:pPr>
        <w:pStyle w:val="Bezriadkovania"/>
        <w:ind w:left="2880" w:firstLine="720"/>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podpis splnomocniteľa</w:t>
      </w:r>
    </w:p>
    <w:p w14:paraId="532933CF"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6EB57A57"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43235C42"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v..........................dňa...........................</w:t>
      </w:r>
      <w:r w:rsidRPr="00F50895">
        <w:rPr>
          <w:rFonts w:ascii="Arial" w:eastAsia="Times New Roman" w:hAnsi="Arial" w:cs="Arial"/>
          <w:sz w:val="20"/>
          <w:szCs w:val="20"/>
          <w:lang w:val="sk-SK" w:eastAsia="sk-SK"/>
        </w:rPr>
        <w:tab/>
        <w:t>..............................................................</w:t>
      </w:r>
    </w:p>
    <w:p w14:paraId="3E97252C" w14:textId="77777777" w:rsidR="00F50895" w:rsidRPr="00F50895" w:rsidRDefault="00F50895" w:rsidP="00F50895">
      <w:pPr>
        <w:pStyle w:val="Bezriadkovania"/>
        <w:ind w:left="2880" w:firstLine="720"/>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podpis splnomocniteľa</w:t>
      </w:r>
    </w:p>
    <w:p w14:paraId="4779D09E"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274509C1"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(doplniť podľa potreby)</w:t>
      </w:r>
    </w:p>
    <w:p w14:paraId="1E93E81D"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2B3C6073"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Plnomocenstvo prijímam:</w:t>
      </w:r>
    </w:p>
    <w:p w14:paraId="464CF34B"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111E6415"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55F23951"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v..........................dňa...........................</w:t>
      </w:r>
      <w:r w:rsidRPr="00F50895">
        <w:rPr>
          <w:rFonts w:ascii="Arial" w:eastAsia="Times New Roman" w:hAnsi="Arial" w:cs="Arial"/>
          <w:sz w:val="20"/>
          <w:szCs w:val="20"/>
          <w:lang w:val="sk-SK" w:eastAsia="sk-SK"/>
        </w:rPr>
        <w:tab/>
        <w:t xml:space="preserve">.............................................................. </w:t>
      </w:r>
    </w:p>
    <w:p w14:paraId="488DC166" w14:textId="77777777" w:rsidR="00F50895" w:rsidRPr="00F50895" w:rsidRDefault="00F50895" w:rsidP="00F50895">
      <w:pPr>
        <w:pStyle w:val="Bezriadkovania"/>
        <w:ind w:left="2880" w:firstLine="720"/>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podpis splnomocnenca</w:t>
      </w:r>
    </w:p>
    <w:bookmarkEnd w:id="102"/>
    <w:p w14:paraId="01415241" w14:textId="77777777" w:rsidR="00F50895" w:rsidRPr="00F50895" w:rsidRDefault="00F50895" w:rsidP="00F50895">
      <w:pPr>
        <w:pStyle w:val="Bezriadkovania"/>
        <w:jc w:val="both"/>
        <w:rPr>
          <w:rFonts w:ascii="Arial" w:eastAsia="Times New Roman" w:hAnsi="Arial" w:cs="Arial"/>
          <w:sz w:val="20"/>
          <w:szCs w:val="20"/>
          <w:lang w:val="sk-SK" w:eastAsia="sk-SK"/>
        </w:rPr>
      </w:pPr>
    </w:p>
    <w:p w14:paraId="41FD462E" w14:textId="77777777" w:rsidR="00F50895" w:rsidRPr="00F50895" w:rsidRDefault="00F50895" w:rsidP="00F50895">
      <w:pPr>
        <w:pStyle w:val="Bezriadkovania"/>
        <w:jc w:val="both"/>
        <w:rPr>
          <w:rFonts w:ascii="Arial" w:eastAsia="Times New Roman" w:hAnsi="Arial" w:cs="Arial"/>
          <w:sz w:val="20"/>
          <w:szCs w:val="20"/>
          <w:lang w:val="sk-SK" w:eastAsia="sk-SK"/>
        </w:rPr>
      </w:pPr>
      <w:r w:rsidRPr="00F50895">
        <w:rPr>
          <w:rFonts w:ascii="Arial" w:eastAsia="Times New Roman" w:hAnsi="Arial" w:cs="Arial"/>
          <w:sz w:val="20"/>
          <w:szCs w:val="20"/>
          <w:lang w:val="sk-SK" w:eastAsia="sk-SK"/>
        </w:rPr>
        <w:t>*Pozn.: Tento formulár môže mať aj inú formu, musí však obsahovať požadované údaje.</w:t>
      </w:r>
    </w:p>
    <w:p w14:paraId="2C7A1FE4" w14:textId="77777777" w:rsidR="00F50895" w:rsidRPr="00F50895" w:rsidRDefault="00F50895" w:rsidP="00F50895">
      <w:pPr>
        <w:rPr>
          <w:rFonts w:cs="Arial"/>
          <w:noProof w:val="0"/>
          <w:sz w:val="20"/>
          <w:szCs w:val="20"/>
        </w:rPr>
      </w:pPr>
      <w:r w:rsidRPr="00F50895">
        <w:rPr>
          <w:rFonts w:cs="Arial"/>
          <w:noProof w:val="0"/>
          <w:sz w:val="20"/>
          <w:szCs w:val="20"/>
        </w:rPr>
        <w:br w:type="page"/>
      </w:r>
    </w:p>
    <w:bookmarkEnd w:id="98"/>
    <w:p w14:paraId="7AF782A4" w14:textId="77777777" w:rsidR="00E270E8" w:rsidRPr="004D239D" w:rsidRDefault="00E270E8" w:rsidP="00E270E8">
      <w:pPr>
        <w:pStyle w:val="Zkladntext3"/>
        <w:rPr>
          <w:rFonts w:cs="Arial"/>
          <w:b/>
          <w:noProof w:val="0"/>
          <w:sz w:val="20"/>
        </w:rPr>
      </w:pPr>
    </w:p>
    <w:p w14:paraId="045BBD3A" w14:textId="7C275BA8" w:rsidR="00E270E8" w:rsidRDefault="00E270E8" w:rsidP="00A97A14">
      <w:pPr>
        <w:pStyle w:val="Nadpis2"/>
      </w:pPr>
      <w:bookmarkStart w:id="103" w:name="_Toc216691057"/>
      <w:bookmarkStart w:id="104" w:name="_Toc216696638"/>
      <w:r w:rsidRPr="004D239D">
        <w:t xml:space="preserve">Príloha č. </w:t>
      </w:r>
      <w:r w:rsidR="004E1066">
        <w:t>3</w:t>
      </w:r>
      <w:r w:rsidRPr="004D239D">
        <w:t xml:space="preserve"> </w:t>
      </w:r>
      <w:bookmarkEnd w:id="99"/>
      <w:bookmarkEnd w:id="100"/>
      <w:r w:rsidRPr="004D239D">
        <w:t xml:space="preserve">- </w:t>
      </w:r>
      <w:bookmarkEnd w:id="101"/>
      <w:r w:rsidR="000C0080" w:rsidRPr="009A6F34">
        <w:t>ČESTNÉ VYHLÁSENIE SKUPINY DODÁVATEĽOV</w:t>
      </w:r>
      <w:bookmarkEnd w:id="103"/>
      <w:bookmarkEnd w:id="104"/>
    </w:p>
    <w:p w14:paraId="242EBBB9" w14:textId="77777777" w:rsidR="000C0080" w:rsidRDefault="000C0080" w:rsidP="000C0080"/>
    <w:p w14:paraId="74F44B85" w14:textId="77777777" w:rsidR="000C0080" w:rsidRPr="009A6F34" w:rsidRDefault="000C0080" w:rsidP="000C0080">
      <w:pPr>
        <w:pStyle w:val="Zkladntext"/>
        <w:tabs>
          <w:tab w:val="right" w:leader="dot" w:pos="10080"/>
        </w:tabs>
        <w:rPr>
          <w:rFonts w:eastAsiaTheme="minorEastAsia" w:cs="Arial"/>
          <w:noProof w:val="0"/>
          <w:sz w:val="10"/>
          <w:szCs w:val="10"/>
        </w:rPr>
      </w:pPr>
    </w:p>
    <w:p w14:paraId="5B0221AE" w14:textId="77777777" w:rsidR="000C0080" w:rsidRPr="009A6F34" w:rsidRDefault="000C0080" w:rsidP="000C0080">
      <w:pPr>
        <w:jc w:val="center"/>
        <w:rPr>
          <w:rFonts w:cs="Arial"/>
          <w:b/>
          <w:noProof w:val="0"/>
          <w:sz w:val="20"/>
          <w:szCs w:val="20"/>
        </w:rPr>
      </w:pPr>
      <w:r w:rsidRPr="009A6F34">
        <w:rPr>
          <w:rFonts w:cs="Arial"/>
          <w:b/>
          <w:noProof w:val="0"/>
          <w:sz w:val="20"/>
          <w:szCs w:val="20"/>
        </w:rPr>
        <w:t>ČESTNÉ VYHLÁSENIE SKUPINY DODÁVATEĽOV</w:t>
      </w:r>
      <w:r w:rsidRPr="009A6F34">
        <w:rPr>
          <w:rFonts w:cs="Arial"/>
          <w:b/>
          <w:noProof w:val="0"/>
          <w:sz w:val="20"/>
          <w:szCs w:val="20"/>
        </w:rPr>
        <w:cr/>
      </w:r>
    </w:p>
    <w:p w14:paraId="178EE247" w14:textId="5019B473" w:rsidR="000C0080" w:rsidRDefault="000C0080" w:rsidP="000C0080">
      <w:pPr>
        <w:jc w:val="both"/>
        <w:rPr>
          <w:rFonts w:cs="Arial"/>
          <w:noProof w:val="0"/>
          <w:sz w:val="20"/>
          <w:szCs w:val="20"/>
        </w:rPr>
      </w:pPr>
      <w:r w:rsidRPr="009A6F34">
        <w:rPr>
          <w:rFonts w:cs="Arial"/>
          <w:noProof w:val="0"/>
          <w:sz w:val="20"/>
          <w:szCs w:val="20"/>
        </w:rPr>
        <w:t xml:space="preserve">Dolu podpísaní zástupcovia uchádzačov uvedených v tomto čestnom vyhlásení týmto vyhlasujeme, že za účelom predloženia ponuky v zadávaní zákazky na predmet zákazky </w:t>
      </w:r>
      <w:r w:rsidRPr="000C0080">
        <w:rPr>
          <w:rFonts w:cs="Arial"/>
          <w:noProof w:val="0"/>
          <w:sz w:val="20"/>
          <w:szCs w:val="20"/>
        </w:rPr>
        <w:t>„</w:t>
      </w:r>
      <w:r w:rsidRPr="00F50895">
        <w:rPr>
          <w:rFonts w:cs="Arial"/>
          <w:noProof w:val="0"/>
          <w:sz w:val="20"/>
          <w:szCs w:val="20"/>
        </w:rPr>
        <w:t xml:space="preserve">Migrácia systému do SAP </w:t>
      </w:r>
      <w:proofErr w:type="spellStart"/>
      <w:r w:rsidRPr="00F50895">
        <w:rPr>
          <w:rFonts w:cs="Arial"/>
          <w:noProof w:val="0"/>
          <w:sz w:val="20"/>
          <w:szCs w:val="20"/>
        </w:rPr>
        <w:t>Cloud</w:t>
      </w:r>
      <w:proofErr w:type="spellEnd"/>
      <w:r w:rsidRPr="00F50895">
        <w:rPr>
          <w:rFonts w:cs="Arial"/>
          <w:noProof w:val="0"/>
          <w:sz w:val="20"/>
          <w:szCs w:val="20"/>
        </w:rPr>
        <w:t xml:space="preserve"> ERP </w:t>
      </w:r>
      <w:proofErr w:type="spellStart"/>
      <w:r w:rsidRPr="00F50895">
        <w:rPr>
          <w:rFonts w:cs="Arial"/>
          <w:noProof w:val="0"/>
          <w:sz w:val="20"/>
          <w:szCs w:val="20"/>
        </w:rPr>
        <w:t>Private</w:t>
      </w:r>
      <w:proofErr w:type="spellEnd"/>
      <w:r w:rsidRPr="00F50895">
        <w:rPr>
          <w:rFonts w:cs="Arial"/>
          <w:noProof w:val="0"/>
          <w:sz w:val="20"/>
          <w:szCs w:val="20"/>
        </w:rPr>
        <w:t xml:space="preserve"> a následná podpora prostredia“ </w:t>
      </w:r>
      <w:r w:rsidRPr="000C0080">
        <w:rPr>
          <w:rFonts w:cs="Arial"/>
          <w:noProof w:val="0"/>
          <w:sz w:val="20"/>
          <w:szCs w:val="20"/>
        </w:rPr>
        <w:t>vyhlásenom verejným obstarávateľom LESY Slovenskej republiky, štátny podnik, generálne riaditeľstvo, Námestie SNP 8, 975 66 Banská Bystrica oznámením o vyhlásení verejného obstarávania zverejneným v Úradnom vestníku EÚ zo dňa XX.XX.202</w:t>
      </w:r>
      <w:r w:rsidR="00042C8B">
        <w:rPr>
          <w:rFonts w:cs="Arial"/>
          <w:noProof w:val="0"/>
          <w:sz w:val="20"/>
          <w:szCs w:val="20"/>
        </w:rPr>
        <w:t>5</w:t>
      </w:r>
      <w:r w:rsidRPr="000C0080">
        <w:rPr>
          <w:rFonts w:cs="Arial"/>
          <w:noProof w:val="0"/>
          <w:sz w:val="20"/>
          <w:szCs w:val="20"/>
        </w:rPr>
        <w:t xml:space="preserve"> pod číslom XXX-XXXXXX a vo Vestníku verejného obstarávania č. XX/202</w:t>
      </w:r>
      <w:r w:rsidR="00042C8B">
        <w:rPr>
          <w:rFonts w:cs="Arial"/>
          <w:noProof w:val="0"/>
          <w:sz w:val="20"/>
          <w:szCs w:val="20"/>
        </w:rPr>
        <w:t>5</w:t>
      </w:r>
      <w:r w:rsidRPr="000C0080">
        <w:rPr>
          <w:rFonts w:cs="Arial"/>
          <w:noProof w:val="0"/>
          <w:sz w:val="20"/>
          <w:szCs w:val="20"/>
        </w:rPr>
        <w:t xml:space="preserve"> zo dňa XX.XX.202</w:t>
      </w:r>
      <w:r w:rsidR="00042C8B">
        <w:rPr>
          <w:rFonts w:cs="Arial"/>
          <w:noProof w:val="0"/>
          <w:sz w:val="20"/>
          <w:szCs w:val="20"/>
        </w:rPr>
        <w:t>5</w:t>
      </w:r>
      <w:r w:rsidRPr="000C0080">
        <w:rPr>
          <w:rFonts w:cs="Arial"/>
          <w:noProof w:val="0"/>
          <w:sz w:val="20"/>
          <w:szCs w:val="20"/>
        </w:rPr>
        <w:t xml:space="preserve"> pod číslom XX-XXX</w:t>
      </w:r>
      <w:r w:rsidRPr="009A6F34">
        <w:rPr>
          <w:rFonts w:cs="Arial"/>
          <w:noProof w:val="0"/>
          <w:sz w:val="20"/>
          <w:szCs w:val="20"/>
        </w:rPr>
        <w:t>, sme vytvorili skupinu dodávateľov a predkladáme spoločnú ponuku.</w:t>
      </w:r>
    </w:p>
    <w:p w14:paraId="05654025" w14:textId="77777777" w:rsidR="000C0080" w:rsidRDefault="000C0080" w:rsidP="000C0080">
      <w:pPr>
        <w:jc w:val="both"/>
        <w:rPr>
          <w:rFonts w:cs="Arial"/>
          <w:noProof w:val="0"/>
          <w:sz w:val="20"/>
          <w:szCs w:val="20"/>
        </w:rPr>
      </w:pPr>
    </w:p>
    <w:p w14:paraId="65EE0072" w14:textId="5F8B7DC8" w:rsidR="000C0080" w:rsidRPr="000C0080" w:rsidRDefault="000C0080" w:rsidP="000C0080">
      <w:pPr>
        <w:jc w:val="both"/>
        <w:rPr>
          <w:rFonts w:cs="Arial"/>
          <w:noProof w:val="0"/>
          <w:sz w:val="20"/>
          <w:szCs w:val="20"/>
        </w:rPr>
      </w:pPr>
      <w:r w:rsidRPr="009A6F34">
        <w:rPr>
          <w:rFonts w:cs="Arial"/>
          <w:noProof w:val="0"/>
          <w:sz w:val="20"/>
          <w:szCs w:val="20"/>
        </w:rPr>
        <w:t>Skupina pozostáva z nasledovných samostatných právnych subjektov:</w:t>
      </w:r>
    </w:p>
    <w:p w14:paraId="7693F10C" w14:textId="77777777" w:rsidR="000C0080" w:rsidRPr="000C0080" w:rsidRDefault="000C0080" w:rsidP="000C0080">
      <w:pPr>
        <w:pStyle w:val="Odsekzoznamu"/>
        <w:numPr>
          <w:ilvl w:val="0"/>
          <w:numId w:val="78"/>
        </w:numPr>
        <w:jc w:val="both"/>
        <w:rPr>
          <w:rFonts w:cs="Arial"/>
          <w:noProof w:val="0"/>
          <w:sz w:val="20"/>
          <w:szCs w:val="20"/>
        </w:rPr>
      </w:pPr>
      <w:r w:rsidRPr="000C0080">
        <w:rPr>
          <w:rFonts w:cs="Arial"/>
          <w:noProof w:val="0"/>
          <w:sz w:val="20"/>
          <w:szCs w:val="20"/>
        </w:rPr>
        <w:t>..</w:t>
      </w:r>
    </w:p>
    <w:p w14:paraId="24935F2F" w14:textId="77777777" w:rsidR="000C0080" w:rsidRPr="000C0080" w:rsidRDefault="000C0080" w:rsidP="000C0080">
      <w:pPr>
        <w:pStyle w:val="Odsekzoznamu"/>
        <w:numPr>
          <w:ilvl w:val="0"/>
          <w:numId w:val="78"/>
        </w:numPr>
        <w:jc w:val="both"/>
        <w:rPr>
          <w:rFonts w:cs="Arial"/>
          <w:noProof w:val="0"/>
          <w:sz w:val="20"/>
          <w:szCs w:val="20"/>
        </w:rPr>
      </w:pPr>
      <w:r w:rsidRPr="000C0080">
        <w:rPr>
          <w:rFonts w:cs="Arial"/>
          <w:noProof w:val="0"/>
          <w:sz w:val="20"/>
          <w:szCs w:val="20"/>
        </w:rPr>
        <w:t>..</w:t>
      </w:r>
    </w:p>
    <w:p w14:paraId="44B75149" w14:textId="77777777" w:rsidR="000C0080" w:rsidRPr="009A6F34" w:rsidRDefault="000C0080" w:rsidP="000C0080">
      <w:pPr>
        <w:pStyle w:val="Odsekzoznamu"/>
        <w:numPr>
          <w:ilvl w:val="0"/>
          <w:numId w:val="78"/>
        </w:numPr>
        <w:jc w:val="both"/>
        <w:rPr>
          <w:rFonts w:cs="Arial"/>
          <w:noProof w:val="0"/>
          <w:sz w:val="20"/>
          <w:szCs w:val="20"/>
        </w:rPr>
      </w:pPr>
      <w:r w:rsidRPr="000C0080">
        <w:rPr>
          <w:rFonts w:cs="Arial"/>
          <w:noProof w:val="0"/>
          <w:sz w:val="20"/>
          <w:szCs w:val="20"/>
        </w:rPr>
        <w:t>..</w:t>
      </w:r>
      <w:r w:rsidRPr="009A6F34">
        <w:rPr>
          <w:rFonts w:cs="Arial"/>
          <w:noProof w:val="0"/>
          <w:sz w:val="20"/>
          <w:szCs w:val="20"/>
        </w:rPr>
        <w:cr/>
      </w:r>
    </w:p>
    <w:p w14:paraId="47B634BC" w14:textId="77777777" w:rsidR="000C0080" w:rsidRPr="000C0080" w:rsidRDefault="000C0080" w:rsidP="000C0080">
      <w:pPr>
        <w:jc w:val="both"/>
        <w:rPr>
          <w:rFonts w:cs="Arial"/>
          <w:noProof w:val="0"/>
          <w:sz w:val="20"/>
          <w:szCs w:val="20"/>
        </w:rPr>
      </w:pPr>
      <w:r w:rsidRPr="009A6F34">
        <w:rPr>
          <w:rFonts w:cs="Arial"/>
          <w:noProof w:val="0"/>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9A6F34">
        <w:rPr>
          <w:rFonts w:cs="Arial"/>
          <w:noProof w:val="0"/>
          <w:sz w:val="20"/>
          <w:szCs w:val="20"/>
        </w:rPr>
        <w:cr/>
      </w:r>
    </w:p>
    <w:p w14:paraId="753E2342" w14:textId="77777777" w:rsidR="000C0080" w:rsidRDefault="000C0080" w:rsidP="000C0080">
      <w:pPr>
        <w:jc w:val="both"/>
        <w:rPr>
          <w:rFonts w:cs="Arial"/>
          <w:noProof w:val="0"/>
          <w:sz w:val="20"/>
          <w:szCs w:val="20"/>
        </w:rPr>
      </w:pPr>
      <w:r w:rsidRPr="009A6F34">
        <w:rPr>
          <w:rFonts w:cs="Arial"/>
          <w:noProof w:val="0"/>
          <w:sz w:val="20"/>
          <w:szCs w:val="20"/>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5F0E9139" w14:textId="77777777" w:rsidR="000C0080" w:rsidRDefault="000C0080" w:rsidP="000C0080">
      <w:pPr>
        <w:jc w:val="both"/>
        <w:rPr>
          <w:rFonts w:cs="Arial"/>
          <w:noProof w:val="0"/>
          <w:sz w:val="20"/>
          <w:szCs w:val="20"/>
        </w:rPr>
      </w:pPr>
    </w:p>
    <w:p w14:paraId="30C875F0" w14:textId="6BDB81C7" w:rsidR="000C0080" w:rsidRPr="009A6F34" w:rsidRDefault="000C0080" w:rsidP="000C0080">
      <w:pPr>
        <w:jc w:val="both"/>
        <w:rPr>
          <w:rFonts w:cs="Arial"/>
          <w:noProof w:val="0"/>
          <w:sz w:val="20"/>
          <w:szCs w:val="20"/>
        </w:rPr>
      </w:pPr>
      <w:r w:rsidRPr="009A6F34">
        <w:rPr>
          <w:rFonts w:cs="Arial"/>
          <w:noProof w:val="0"/>
          <w:sz w:val="20"/>
          <w:szCs w:val="20"/>
        </w:rPr>
        <w:t>V......................... dňa...............</w:t>
      </w:r>
      <w:r w:rsidRPr="009A6F34">
        <w:rPr>
          <w:rFonts w:cs="Arial"/>
          <w:noProof w:val="0"/>
          <w:sz w:val="20"/>
          <w:szCs w:val="20"/>
        </w:rPr>
        <w:cr/>
      </w:r>
    </w:p>
    <w:p w14:paraId="1561394E" w14:textId="77777777" w:rsidR="000C0080" w:rsidRPr="009A6F34" w:rsidRDefault="000C0080" w:rsidP="000C0080">
      <w:pPr>
        <w:jc w:val="both"/>
        <w:rPr>
          <w:rFonts w:cs="Arial"/>
          <w:noProof w:val="0"/>
          <w:sz w:val="20"/>
          <w:szCs w:val="20"/>
        </w:rPr>
      </w:pPr>
      <w:r w:rsidRPr="009A6F34">
        <w:rPr>
          <w:rFonts w:cs="Arial"/>
          <w:noProof w:val="0"/>
          <w:sz w:val="20"/>
          <w:szCs w:val="20"/>
        </w:rPr>
        <w:t>Obchodné meno:</w:t>
      </w:r>
      <w:r w:rsidRPr="009A6F34">
        <w:rPr>
          <w:rFonts w:cs="Arial"/>
          <w:noProof w:val="0"/>
          <w:sz w:val="20"/>
          <w:szCs w:val="20"/>
        </w:rPr>
        <w:cr/>
        <w:t>Sídlo/miesto podnikania:</w:t>
      </w:r>
      <w:r w:rsidRPr="009A6F34">
        <w:rPr>
          <w:rFonts w:cs="Arial"/>
          <w:noProof w:val="0"/>
          <w:sz w:val="20"/>
          <w:szCs w:val="20"/>
        </w:rPr>
        <w:cr/>
        <w:t>IČO:</w:t>
      </w:r>
      <w:r w:rsidRPr="009A6F34">
        <w:rPr>
          <w:rFonts w:cs="Arial"/>
          <w:noProof w:val="0"/>
          <w:sz w:val="20"/>
          <w:szCs w:val="20"/>
        </w:rPr>
        <w:cr/>
      </w:r>
    </w:p>
    <w:p w14:paraId="4DE012E4" w14:textId="77777777" w:rsidR="000C0080" w:rsidRPr="009A6F34" w:rsidRDefault="000C0080" w:rsidP="000C0080">
      <w:pPr>
        <w:ind w:left="5670"/>
        <w:jc w:val="both"/>
        <w:rPr>
          <w:rFonts w:cs="Arial"/>
          <w:noProof w:val="0"/>
          <w:sz w:val="20"/>
          <w:szCs w:val="20"/>
        </w:rPr>
      </w:pPr>
      <w:r w:rsidRPr="009A6F34">
        <w:rPr>
          <w:rFonts w:cs="Arial"/>
          <w:noProof w:val="0"/>
          <w:sz w:val="20"/>
          <w:szCs w:val="20"/>
        </w:rPr>
        <w:t>.......................................................</w:t>
      </w:r>
    </w:p>
    <w:p w14:paraId="28419F74" w14:textId="77777777" w:rsidR="000C0080" w:rsidRPr="009A6F34" w:rsidRDefault="000C0080" w:rsidP="000C0080">
      <w:pPr>
        <w:ind w:left="5664"/>
        <w:jc w:val="both"/>
        <w:rPr>
          <w:rFonts w:cs="Arial"/>
          <w:noProof w:val="0"/>
          <w:sz w:val="20"/>
          <w:szCs w:val="20"/>
        </w:rPr>
      </w:pPr>
      <w:r w:rsidRPr="009A6F34">
        <w:rPr>
          <w:rFonts w:cs="Arial"/>
          <w:noProof w:val="0"/>
          <w:sz w:val="20"/>
          <w:szCs w:val="20"/>
        </w:rPr>
        <w:t>Meno, priezvisko a podpis štatutárneho zástupcu *</w:t>
      </w:r>
    </w:p>
    <w:p w14:paraId="788EEAD2" w14:textId="77777777" w:rsidR="000C0080" w:rsidRPr="009A6F34" w:rsidRDefault="000C0080" w:rsidP="000C0080">
      <w:pPr>
        <w:jc w:val="both"/>
        <w:rPr>
          <w:rFonts w:cs="Arial"/>
          <w:noProof w:val="0"/>
          <w:sz w:val="20"/>
          <w:szCs w:val="20"/>
        </w:rPr>
      </w:pPr>
      <w:r w:rsidRPr="009A6F34">
        <w:rPr>
          <w:rFonts w:cs="Arial"/>
          <w:noProof w:val="0"/>
          <w:sz w:val="20"/>
          <w:szCs w:val="20"/>
        </w:rPr>
        <w:t>Obchodné meno:</w:t>
      </w:r>
    </w:p>
    <w:p w14:paraId="1DD377A6" w14:textId="77777777" w:rsidR="000C0080" w:rsidRPr="009A6F34" w:rsidRDefault="000C0080" w:rsidP="000C0080">
      <w:pPr>
        <w:jc w:val="both"/>
        <w:rPr>
          <w:rFonts w:cs="Arial"/>
          <w:noProof w:val="0"/>
          <w:sz w:val="20"/>
          <w:szCs w:val="20"/>
        </w:rPr>
      </w:pPr>
      <w:r w:rsidRPr="009A6F34">
        <w:rPr>
          <w:rFonts w:cs="Arial"/>
          <w:noProof w:val="0"/>
          <w:sz w:val="20"/>
          <w:szCs w:val="20"/>
        </w:rPr>
        <w:t>Sídlo/miesto podnikania:</w:t>
      </w:r>
      <w:r w:rsidRPr="009A6F34">
        <w:rPr>
          <w:rFonts w:cs="Arial"/>
          <w:noProof w:val="0"/>
          <w:sz w:val="20"/>
          <w:szCs w:val="20"/>
        </w:rPr>
        <w:cr/>
        <w:t>IČO:</w:t>
      </w:r>
      <w:r w:rsidRPr="009A6F34">
        <w:rPr>
          <w:rFonts w:cs="Arial"/>
          <w:noProof w:val="0"/>
          <w:sz w:val="20"/>
          <w:szCs w:val="20"/>
        </w:rPr>
        <w:cr/>
      </w:r>
    </w:p>
    <w:p w14:paraId="54A1CA6F" w14:textId="77777777" w:rsidR="000C0080" w:rsidRPr="009A6F34" w:rsidRDefault="000C0080" w:rsidP="000C0080">
      <w:pPr>
        <w:ind w:left="5670"/>
        <w:jc w:val="both"/>
        <w:rPr>
          <w:rFonts w:cs="Arial"/>
          <w:noProof w:val="0"/>
          <w:sz w:val="20"/>
          <w:szCs w:val="20"/>
        </w:rPr>
      </w:pPr>
      <w:r w:rsidRPr="009A6F34">
        <w:rPr>
          <w:rFonts w:cs="Arial"/>
          <w:noProof w:val="0"/>
          <w:sz w:val="20"/>
          <w:szCs w:val="20"/>
        </w:rPr>
        <w:t>.......................................................</w:t>
      </w:r>
    </w:p>
    <w:p w14:paraId="5DDFE7D4" w14:textId="77777777" w:rsidR="000C0080" w:rsidRPr="009A6F34" w:rsidRDefault="000C0080" w:rsidP="000C0080">
      <w:pPr>
        <w:ind w:left="5664"/>
        <w:jc w:val="both"/>
        <w:rPr>
          <w:rFonts w:cs="Arial"/>
          <w:noProof w:val="0"/>
          <w:sz w:val="20"/>
          <w:szCs w:val="20"/>
        </w:rPr>
      </w:pPr>
      <w:r w:rsidRPr="009A6F34">
        <w:rPr>
          <w:rFonts w:cs="Arial"/>
          <w:noProof w:val="0"/>
          <w:sz w:val="20"/>
          <w:szCs w:val="20"/>
        </w:rPr>
        <w:t>Meno, priezvisko a podpis štatutárneho zástupcu *</w:t>
      </w:r>
      <w:r w:rsidRPr="009A6F34">
        <w:rPr>
          <w:rFonts w:cs="Arial"/>
          <w:noProof w:val="0"/>
          <w:sz w:val="20"/>
          <w:szCs w:val="20"/>
        </w:rPr>
        <w:cr/>
      </w:r>
    </w:p>
    <w:p w14:paraId="71CD923E" w14:textId="77777777" w:rsidR="000C0080" w:rsidRPr="000C0080" w:rsidRDefault="000C0080" w:rsidP="000C0080">
      <w:pPr>
        <w:jc w:val="both"/>
        <w:rPr>
          <w:rFonts w:cs="Arial"/>
          <w:noProof w:val="0"/>
          <w:sz w:val="20"/>
          <w:szCs w:val="20"/>
        </w:rPr>
      </w:pPr>
      <w:r w:rsidRPr="000C0080">
        <w:rPr>
          <w:rFonts w:cs="Arial"/>
          <w:noProof w:val="0"/>
          <w:sz w:val="20"/>
          <w:szCs w:val="20"/>
        </w:rPr>
        <w:t>*Pozn.: Tento formulár môže mať aj inú formu, musí však obsahovať požadované údaje.</w:t>
      </w:r>
    </w:p>
    <w:p w14:paraId="699D97B7" w14:textId="767059BE" w:rsidR="000C0080" w:rsidRPr="000C0080" w:rsidRDefault="000C0080" w:rsidP="000C0080">
      <w:pPr>
        <w:rPr>
          <w:rFonts w:cs="Arial"/>
          <w:noProof w:val="0"/>
          <w:sz w:val="20"/>
          <w:szCs w:val="20"/>
        </w:rPr>
      </w:pPr>
      <w:r w:rsidRPr="000C0080">
        <w:rPr>
          <w:rFonts w:cs="Arial"/>
          <w:noProof w:val="0"/>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63186428" w14:textId="77777777" w:rsidR="000C0080" w:rsidRPr="000C0080" w:rsidRDefault="000C0080" w:rsidP="000C0080">
      <w:pPr>
        <w:rPr>
          <w:rFonts w:cs="Arial"/>
          <w:noProof w:val="0"/>
          <w:sz w:val="20"/>
          <w:szCs w:val="20"/>
        </w:rPr>
      </w:pPr>
    </w:p>
    <w:p w14:paraId="29B3220A" w14:textId="77777777" w:rsidR="000C0080" w:rsidRPr="000C0080" w:rsidRDefault="000C0080" w:rsidP="000C0080">
      <w:pPr>
        <w:rPr>
          <w:rFonts w:cs="Arial"/>
          <w:noProof w:val="0"/>
          <w:sz w:val="20"/>
          <w:szCs w:val="20"/>
        </w:rPr>
      </w:pPr>
    </w:p>
    <w:p w14:paraId="67D00E3A" w14:textId="77777777" w:rsidR="000C0080" w:rsidRPr="000C0080" w:rsidRDefault="000C0080" w:rsidP="000C0080">
      <w:pPr>
        <w:rPr>
          <w:rFonts w:cs="Arial"/>
          <w:noProof w:val="0"/>
          <w:sz w:val="20"/>
          <w:szCs w:val="20"/>
        </w:rPr>
      </w:pPr>
    </w:p>
    <w:p w14:paraId="3812440F" w14:textId="77777777" w:rsidR="000C0080" w:rsidRPr="000C0080" w:rsidRDefault="000C0080" w:rsidP="000C0080">
      <w:pPr>
        <w:rPr>
          <w:rFonts w:cs="Arial"/>
          <w:noProof w:val="0"/>
          <w:sz w:val="20"/>
          <w:szCs w:val="20"/>
        </w:rPr>
      </w:pPr>
    </w:p>
    <w:p w14:paraId="6D53B05A" w14:textId="77777777" w:rsidR="000C0080" w:rsidRPr="000C0080" w:rsidRDefault="000C0080" w:rsidP="000C0080">
      <w:pPr>
        <w:rPr>
          <w:rFonts w:cs="Arial"/>
          <w:noProof w:val="0"/>
          <w:sz w:val="20"/>
          <w:szCs w:val="20"/>
        </w:rPr>
      </w:pPr>
    </w:p>
    <w:p w14:paraId="5023B903" w14:textId="77777777" w:rsidR="000C0080" w:rsidRDefault="000C0080" w:rsidP="000C0080">
      <w:pPr>
        <w:rPr>
          <w:rFonts w:cs="Arial"/>
          <w:noProof w:val="0"/>
          <w:sz w:val="20"/>
          <w:szCs w:val="20"/>
        </w:rPr>
      </w:pPr>
    </w:p>
    <w:p w14:paraId="2424FD52" w14:textId="77777777" w:rsidR="00912660" w:rsidRDefault="00912660" w:rsidP="000C0080">
      <w:pPr>
        <w:rPr>
          <w:rFonts w:cs="Arial"/>
          <w:noProof w:val="0"/>
          <w:sz w:val="20"/>
          <w:szCs w:val="20"/>
        </w:rPr>
      </w:pPr>
    </w:p>
    <w:p w14:paraId="1DF0EBD5" w14:textId="77777777" w:rsidR="00912660" w:rsidRDefault="00912660" w:rsidP="000C0080">
      <w:pPr>
        <w:rPr>
          <w:rFonts w:cs="Arial"/>
          <w:noProof w:val="0"/>
          <w:sz w:val="20"/>
          <w:szCs w:val="20"/>
        </w:rPr>
      </w:pPr>
    </w:p>
    <w:p w14:paraId="5380928D" w14:textId="77777777" w:rsidR="00912660" w:rsidRDefault="00912660" w:rsidP="000C0080">
      <w:pPr>
        <w:rPr>
          <w:rFonts w:cs="Arial"/>
          <w:noProof w:val="0"/>
          <w:sz w:val="20"/>
          <w:szCs w:val="20"/>
        </w:rPr>
      </w:pPr>
    </w:p>
    <w:p w14:paraId="6BD9034F" w14:textId="77777777" w:rsidR="00912660" w:rsidRPr="000C0080" w:rsidRDefault="00912660" w:rsidP="000C0080">
      <w:pPr>
        <w:rPr>
          <w:rFonts w:cs="Arial"/>
          <w:noProof w:val="0"/>
          <w:sz w:val="20"/>
          <w:szCs w:val="20"/>
        </w:rPr>
      </w:pPr>
    </w:p>
    <w:p w14:paraId="3D5E1D12" w14:textId="77777777" w:rsidR="000C0080" w:rsidRDefault="000C0080" w:rsidP="000C0080"/>
    <w:p w14:paraId="4AE7203E" w14:textId="77777777" w:rsidR="000C0080" w:rsidRDefault="000C0080" w:rsidP="000C0080"/>
    <w:p w14:paraId="1AC71D9D" w14:textId="392334BA" w:rsidR="000C0080" w:rsidRDefault="000C0080" w:rsidP="00A97A14">
      <w:pPr>
        <w:pStyle w:val="Nadpis2"/>
      </w:pPr>
      <w:bookmarkStart w:id="105" w:name="_Toc216691058"/>
      <w:bookmarkStart w:id="106" w:name="_Toc216696639"/>
      <w:r w:rsidRPr="004D239D">
        <w:t xml:space="preserve">Príloha č. </w:t>
      </w:r>
      <w:r w:rsidR="00AB172B">
        <w:t xml:space="preserve">4 </w:t>
      </w:r>
      <w:r w:rsidRPr="004D239D">
        <w:t xml:space="preserve">- </w:t>
      </w:r>
      <w:r w:rsidRPr="009A6F34">
        <w:t>ČESTNÉ VYHLÁSENIE O NEPRÍTOMNOSTI KONFLIKTU ZÁUJMOV</w:t>
      </w:r>
      <w:bookmarkEnd w:id="105"/>
      <w:bookmarkEnd w:id="106"/>
    </w:p>
    <w:p w14:paraId="0EBE0824" w14:textId="77777777" w:rsidR="000C0080" w:rsidRDefault="000C0080" w:rsidP="00AB172B">
      <w:pPr>
        <w:jc w:val="center"/>
      </w:pPr>
    </w:p>
    <w:p w14:paraId="76F0FE4C" w14:textId="73425887" w:rsidR="000C0080" w:rsidRPr="000C0080" w:rsidRDefault="00AB172B" w:rsidP="00AB172B">
      <w:pPr>
        <w:jc w:val="center"/>
      </w:pPr>
      <w:r w:rsidRPr="009A6F34">
        <w:rPr>
          <w:rFonts w:cs="Arial"/>
          <w:b/>
          <w:noProof w:val="0"/>
          <w:sz w:val="20"/>
          <w:szCs w:val="20"/>
        </w:rPr>
        <w:t>ČESTNÉ VYHLÁSENIE O NEPRÍTOMNOSTI KONFLIKTU ZÁUJMOV</w:t>
      </w:r>
    </w:p>
    <w:p w14:paraId="4E76FFE9" w14:textId="77777777" w:rsidR="00E270E8" w:rsidRPr="004D239D" w:rsidRDefault="00E270E8" w:rsidP="00E270E8">
      <w:pPr>
        <w:rPr>
          <w:rFonts w:cs="Arial"/>
          <w:b/>
          <w:noProof w:val="0"/>
        </w:rPr>
      </w:pPr>
    </w:p>
    <w:p w14:paraId="46445D12" w14:textId="77777777" w:rsidR="00E270E8" w:rsidRPr="004D239D" w:rsidRDefault="00E270E8" w:rsidP="00E270E8">
      <w:pPr>
        <w:rPr>
          <w:rFonts w:cs="Arial"/>
          <w:b/>
          <w:noProof w:val="0"/>
          <w:sz w:val="20"/>
          <w:szCs w:val="20"/>
        </w:rPr>
      </w:pPr>
      <w:r w:rsidRPr="004D239D">
        <w:rPr>
          <w:rFonts w:cs="Arial"/>
          <w:b/>
          <w:noProof w:val="0"/>
          <w:sz w:val="20"/>
          <w:szCs w:val="20"/>
        </w:rPr>
        <w:t>Identifikácia verejného obstarávateľa:</w:t>
      </w:r>
    </w:p>
    <w:p w14:paraId="47B343B2" w14:textId="77777777" w:rsidR="00E270E8" w:rsidRPr="004D239D" w:rsidRDefault="00E270E8" w:rsidP="00E270E8">
      <w:pPr>
        <w:rPr>
          <w:rFonts w:cs="Arial"/>
          <w:b/>
          <w:noProof w:val="0"/>
          <w:sz w:val="20"/>
          <w:szCs w:val="20"/>
        </w:rPr>
      </w:pPr>
    </w:p>
    <w:tbl>
      <w:tblPr>
        <w:tblW w:w="5000" w:type="pct"/>
        <w:tblLook w:val="04A0" w:firstRow="1" w:lastRow="0" w:firstColumn="1" w:lastColumn="0" w:noHBand="0" w:noVBand="1"/>
      </w:tblPr>
      <w:tblGrid>
        <w:gridCol w:w="3442"/>
        <w:gridCol w:w="5916"/>
      </w:tblGrid>
      <w:tr w:rsidR="00E270E8" w:rsidRPr="004D239D" w14:paraId="37FABEA5" w14:textId="77777777" w:rsidTr="00616A1E">
        <w:tc>
          <w:tcPr>
            <w:tcW w:w="1839" w:type="pct"/>
          </w:tcPr>
          <w:p w14:paraId="4338DA6E" w14:textId="77777777" w:rsidR="00E270E8" w:rsidRPr="004D239D" w:rsidRDefault="00E270E8" w:rsidP="00616A1E">
            <w:pPr>
              <w:spacing w:line="360" w:lineRule="auto"/>
              <w:rPr>
                <w:rFonts w:cs="Arial"/>
                <w:noProof w:val="0"/>
                <w:sz w:val="20"/>
                <w:szCs w:val="20"/>
              </w:rPr>
            </w:pPr>
            <w:r w:rsidRPr="004D239D">
              <w:rPr>
                <w:rFonts w:cs="Arial"/>
                <w:noProof w:val="0"/>
                <w:sz w:val="20"/>
                <w:szCs w:val="20"/>
              </w:rPr>
              <w:t>Názov:</w:t>
            </w:r>
          </w:p>
        </w:tc>
        <w:tc>
          <w:tcPr>
            <w:tcW w:w="3161" w:type="pct"/>
          </w:tcPr>
          <w:p w14:paraId="772094D6" w14:textId="77777777" w:rsidR="00E270E8" w:rsidRPr="004D239D" w:rsidRDefault="00E270E8" w:rsidP="00616A1E">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E270E8" w:rsidRPr="004D239D" w14:paraId="11F90A45" w14:textId="77777777" w:rsidTr="00616A1E">
        <w:tc>
          <w:tcPr>
            <w:tcW w:w="1839" w:type="pct"/>
          </w:tcPr>
          <w:p w14:paraId="29707ECF" w14:textId="77777777" w:rsidR="00E270E8" w:rsidRPr="004D239D" w:rsidRDefault="00E270E8" w:rsidP="00616A1E">
            <w:pPr>
              <w:spacing w:line="360" w:lineRule="auto"/>
              <w:rPr>
                <w:rFonts w:cs="Arial"/>
                <w:noProof w:val="0"/>
                <w:sz w:val="20"/>
                <w:szCs w:val="20"/>
              </w:rPr>
            </w:pPr>
            <w:r w:rsidRPr="004D239D">
              <w:rPr>
                <w:rFonts w:cs="Arial"/>
                <w:noProof w:val="0"/>
                <w:sz w:val="20"/>
                <w:szCs w:val="20"/>
              </w:rPr>
              <w:t>Sídlo:</w:t>
            </w:r>
          </w:p>
        </w:tc>
        <w:tc>
          <w:tcPr>
            <w:tcW w:w="3161" w:type="pct"/>
          </w:tcPr>
          <w:p w14:paraId="5BBD8DE2" w14:textId="77777777" w:rsidR="00E270E8" w:rsidRPr="004D239D" w:rsidRDefault="00E270E8" w:rsidP="00616A1E">
            <w:pPr>
              <w:spacing w:line="360" w:lineRule="auto"/>
              <w:jc w:val="both"/>
              <w:rPr>
                <w:rFonts w:cs="Arial"/>
                <w:noProof w:val="0"/>
                <w:sz w:val="20"/>
                <w:szCs w:val="20"/>
              </w:rPr>
            </w:pPr>
            <w:r w:rsidRPr="004D239D">
              <w:rPr>
                <w:rFonts w:cs="Arial"/>
                <w:noProof w:val="0"/>
                <w:sz w:val="20"/>
                <w:szCs w:val="20"/>
              </w:rPr>
              <w:t>Námestie SNP 8, 975 66 Banská Bystrica</w:t>
            </w:r>
          </w:p>
        </w:tc>
      </w:tr>
      <w:tr w:rsidR="00E270E8" w:rsidRPr="004D239D" w14:paraId="69AB1CD7" w14:textId="77777777" w:rsidTr="00616A1E">
        <w:tc>
          <w:tcPr>
            <w:tcW w:w="1839" w:type="pct"/>
          </w:tcPr>
          <w:p w14:paraId="1A0BB383" w14:textId="77777777" w:rsidR="00E270E8" w:rsidRPr="004D239D" w:rsidRDefault="00E270E8" w:rsidP="00616A1E">
            <w:pPr>
              <w:spacing w:line="360" w:lineRule="auto"/>
              <w:rPr>
                <w:rFonts w:cs="Arial"/>
                <w:noProof w:val="0"/>
                <w:sz w:val="20"/>
                <w:szCs w:val="20"/>
              </w:rPr>
            </w:pPr>
            <w:r w:rsidRPr="004D239D">
              <w:rPr>
                <w:rFonts w:cs="Arial"/>
                <w:noProof w:val="0"/>
                <w:sz w:val="20"/>
                <w:szCs w:val="20"/>
              </w:rPr>
              <w:t>Zastúpený:</w:t>
            </w:r>
          </w:p>
        </w:tc>
        <w:tc>
          <w:tcPr>
            <w:tcW w:w="3161" w:type="pct"/>
          </w:tcPr>
          <w:p w14:paraId="4DF27624" w14:textId="5013CA5D" w:rsidR="00E270E8" w:rsidRPr="007F0060" w:rsidRDefault="004E1066" w:rsidP="00616A1E">
            <w:pPr>
              <w:spacing w:line="360" w:lineRule="auto"/>
              <w:jc w:val="both"/>
              <w:rPr>
                <w:rFonts w:cs="Arial"/>
                <w:noProof w:val="0"/>
                <w:sz w:val="20"/>
                <w:szCs w:val="20"/>
                <w:highlight w:val="yellow"/>
              </w:rPr>
            </w:pPr>
            <w:r w:rsidRPr="00E270E8">
              <w:rPr>
                <w:rFonts w:cs="Arial"/>
                <w:sz w:val="20"/>
                <w:szCs w:val="20"/>
              </w:rPr>
              <w:t xml:space="preserve">Ing. Juraj Marko </w:t>
            </w:r>
            <w:r w:rsidR="00364D61">
              <w:rPr>
                <w:rFonts w:cs="Arial"/>
                <w:sz w:val="20"/>
                <w:szCs w:val="20"/>
              </w:rPr>
              <w:t>-</w:t>
            </w:r>
            <w:r w:rsidR="00364D61" w:rsidRPr="00364D61">
              <w:rPr>
                <w:rFonts w:cs="Arial"/>
                <w:sz w:val="20"/>
                <w:szCs w:val="20"/>
              </w:rPr>
              <w:t xml:space="preserve"> poverený generálny riaditeľ</w:t>
            </w:r>
          </w:p>
        </w:tc>
      </w:tr>
      <w:tr w:rsidR="00E270E8" w:rsidRPr="004D239D" w14:paraId="6B8113FC" w14:textId="77777777" w:rsidTr="00616A1E">
        <w:tc>
          <w:tcPr>
            <w:tcW w:w="1839" w:type="pct"/>
          </w:tcPr>
          <w:p w14:paraId="647E552C" w14:textId="77777777" w:rsidR="00E270E8" w:rsidRPr="004D239D" w:rsidRDefault="00E270E8" w:rsidP="00616A1E">
            <w:pPr>
              <w:spacing w:line="360" w:lineRule="auto"/>
              <w:rPr>
                <w:rFonts w:cs="Arial"/>
                <w:noProof w:val="0"/>
                <w:sz w:val="20"/>
                <w:szCs w:val="20"/>
              </w:rPr>
            </w:pPr>
            <w:r w:rsidRPr="004D239D">
              <w:rPr>
                <w:rFonts w:cs="Arial"/>
                <w:noProof w:val="0"/>
                <w:sz w:val="20"/>
                <w:szCs w:val="20"/>
              </w:rPr>
              <w:t>IČO:</w:t>
            </w:r>
          </w:p>
        </w:tc>
        <w:tc>
          <w:tcPr>
            <w:tcW w:w="3161" w:type="pct"/>
          </w:tcPr>
          <w:p w14:paraId="5D96567E" w14:textId="77777777" w:rsidR="00E270E8" w:rsidRPr="004D239D" w:rsidRDefault="00E270E8" w:rsidP="00616A1E">
            <w:pPr>
              <w:spacing w:line="360" w:lineRule="auto"/>
              <w:jc w:val="both"/>
              <w:rPr>
                <w:rFonts w:cs="Arial"/>
                <w:noProof w:val="0"/>
                <w:sz w:val="20"/>
                <w:szCs w:val="20"/>
              </w:rPr>
            </w:pPr>
            <w:r w:rsidRPr="004D239D">
              <w:rPr>
                <w:rFonts w:cs="Arial"/>
                <w:noProof w:val="0"/>
                <w:sz w:val="20"/>
                <w:szCs w:val="20"/>
              </w:rPr>
              <w:t>36038351</w:t>
            </w:r>
          </w:p>
        </w:tc>
      </w:tr>
      <w:tr w:rsidR="00E270E8" w:rsidRPr="004D239D" w14:paraId="540A0B0A" w14:textId="77777777" w:rsidTr="00616A1E">
        <w:tc>
          <w:tcPr>
            <w:tcW w:w="1839" w:type="pct"/>
          </w:tcPr>
          <w:p w14:paraId="51E8A02F" w14:textId="77777777" w:rsidR="00E270E8" w:rsidRPr="004D239D" w:rsidRDefault="00E270E8" w:rsidP="00616A1E">
            <w:pPr>
              <w:spacing w:line="360" w:lineRule="auto"/>
              <w:rPr>
                <w:rFonts w:cs="Arial"/>
                <w:noProof w:val="0"/>
                <w:sz w:val="20"/>
                <w:szCs w:val="20"/>
              </w:rPr>
            </w:pPr>
            <w:r w:rsidRPr="004D239D">
              <w:rPr>
                <w:rFonts w:cs="Arial"/>
                <w:noProof w:val="0"/>
                <w:sz w:val="20"/>
                <w:szCs w:val="20"/>
              </w:rPr>
              <w:t>DIČ:</w:t>
            </w:r>
          </w:p>
        </w:tc>
        <w:tc>
          <w:tcPr>
            <w:tcW w:w="3161" w:type="pct"/>
          </w:tcPr>
          <w:p w14:paraId="64560BA8" w14:textId="77777777" w:rsidR="00E270E8" w:rsidRPr="004D239D" w:rsidRDefault="00E270E8" w:rsidP="00616A1E">
            <w:pPr>
              <w:spacing w:line="360" w:lineRule="auto"/>
              <w:jc w:val="both"/>
              <w:rPr>
                <w:rFonts w:cs="Arial"/>
                <w:noProof w:val="0"/>
                <w:sz w:val="20"/>
                <w:szCs w:val="20"/>
              </w:rPr>
            </w:pPr>
            <w:r w:rsidRPr="004D239D">
              <w:rPr>
                <w:rFonts w:cs="Arial"/>
                <w:noProof w:val="0"/>
                <w:sz w:val="20"/>
                <w:szCs w:val="20"/>
              </w:rPr>
              <w:t>2020087982</w:t>
            </w:r>
          </w:p>
        </w:tc>
      </w:tr>
      <w:tr w:rsidR="00E270E8" w:rsidRPr="004D239D" w14:paraId="7D542EF1" w14:textId="77777777" w:rsidTr="00616A1E">
        <w:tc>
          <w:tcPr>
            <w:tcW w:w="1839" w:type="pct"/>
          </w:tcPr>
          <w:p w14:paraId="205664C3" w14:textId="77777777" w:rsidR="00E270E8" w:rsidRPr="004D239D" w:rsidRDefault="00E270E8" w:rsidP="00616A1E">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2D64566C" w14:textId="77777777" w:rsidR="00E270E8" w:rsidRPr="004D239D" w:rsidRDefault="00E270E8" w:rsidP="00616A1E">
            <w:pPr>
              <w:spacing w:line="360" w:lineRule="auto"/>
              <w:rPr>
                <w:rFonts w:cs="Arial"/>
                <w:noProof w:val="0"/>
                <w:sz w:val="20"/>
                <w:szCs w:val="20"/>
              </w:rPr>
            </w:pPr>
            <w:r w:rsidRPr="004D239D">
              <w:rPr>
                <w:rFonts w:cs="Arial"/>
                <w:noProof w:val="0"/>
                <w:sz w:val="20"/>
                <w:szCs w:val="20"/>
              </w:rPr>
              <w:t>SK2020087982</w:t>
            </w:r>
          </w:p>
        </w:tc>
      </w:tr>
    </w:tbl>
    <w:p w14:paraId="2199DF38" w14:textId="77777777" w:rsidR="00E270E8" w:rsidRPr="004D239D" w:rsidRDefault="00E270E8" w:rsidP="00E270E8">
      <w:pPr>
        <w:pStyle w:val="Zkladntext1"/>
        <w:shd w:val="clear" w:color="auto" w:fill="auto"/>
        <w:spacing w:line="240" w:lineRule="auto"/>
        <w:rPr>
          <w:rFonts w:ascii="Arial" w:hAnsi="Arial" w:cs="Arial"/>
          <w:b/>
          <w:sz w:val="20"/>
        </w:rPr>
      </w:pPr>
    </w:p>
    <w:p w14:paraId="27153100" w14:textId="77777777" w:rsidR="00E270E8" w:rsidRPr="004D239D" w:rsidRDefault="00E270E8" w:rsidP="00E270E8">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442"/>
        <w:gridCol w:w="5916"/>
      </w:tblGrid>
      <w:tr w:rsidR="00E270E8" w:rsidRPr="004D239D" w14:paraId="59DD8DCB" w14:textId="77777777" w:rsidTr="00616A1E">
        <w:tc>
          <w:tcPr>
            <w:tcW w:w="1839" w:type="pct"/>
          </w:tcPr>
          <w:p w14:paraId="730595AD" w14:textId="77777777" w:rsidR="00E270E8" w:rsidRPr="004D239D" w:rsidRDefault="00E270E8" w:rsidP="00616A1E">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384C1565" w14:textId="77777777" w:rsidR="00E270E8" w:rsidRPr="004D239D" w:rsidRDefault="00E270E8" w:rsidP="00616A1E">
            <w:pPr>
              <w:spacing w:line="360" w:lineRule="auto"/>
              <w:rPr>
                <w:rFonts w:cs="Arial"/>
                <w:noProof w:val="0"/>
                <w:sz w:val="20"/>
                <w:szCs w:val="20"/>
              </w:rPr>
            </w:pPr>
          </w:p>
        </w:tc>
      </w:tr>
      <w:tr w:rsidR="00E270E8" w:rsidRPr="004D239D" w14:paraId="3D11C4AD" w14:textId="77777777" w:rsidTr="00616A1E">
        <w:tc>
          <w:tcPr>
            <w:tcW w:w="1839" w:type="pct"/>
          </w:tcPr>
          <w:p w14:paraId="2395973D" w14:textId="77777777" w:rsidR="00E270E8" w:rsidRPr="004D239D" w:rsidRDefault="00E270E8" w:rsidP="00616A1E">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3CD7C79E" w14:textId="77777777" w:rsidR="00E270E8" w:rsidRPr="004D239D" w:rsidRDefault="00E270E8" w:rsidP="00616A1E">
            <w:pPr>
              <w:spacing w:line="360" w:lineRule="auto"/>
              <w:rPr>
                <w:rFonts w:cs="Arial"/>
                <w:noProof w:val="0"/>
                <w:sz w:val="20"/>
                <w:szCs w:val="20"/>
              </w:rPr>
            </w:pPr>
          </w:p>
        </w:tc>
      </w:tr>
      <w:tr w:rsidR="00E270E8" w:rsidRPr="004D239D" w14:paraId="43184A17" w14:textId="77777777" w:rsidTr="00616A1E">
        <w:tc>
          <w:tcPr>
            <w:tcW w:w="1839" w:type="pct"/>
          </w:tcPr>
          <w:p w14:paraId="6DB2F73D" w14:textId="77777777" w:rsidR="00E270E8" w:rsidRPr="004D239D" w:rsidRDefault="00E270E8" w:rsidP="00616A1E">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05C3C990" w14:textId="77777777" w:rsidR="00E270E8" w:rsidRPr="004D239D" w:rsidRDefault="00E270E8" w:rsidP="00616A1E">
            <w:pPr>
              <w:spacing w:line="360" w:lineRule="auto"/>
              <w:rPr>
                <w:rFonts w:cs="Arial"/>
                <w:noProof w:val="0"/>
                <w:sz w:val="20"/>
                <w:szCs w:val="20"/>
              </w:rPr>
            </w:pPr>
          </w:p>
        </w:tc>
      </w:tr>
      <w:tr w:rsidR="00E270E8" w:rsidRPr="004D239D" w14:paraId="6D67443E" w14:textId="77777777" w:rsidTr="00616A1E">
        <w:tc>
          <w:tcPr>
            <w:tcW w:w="1839" w:type="pct"/>
          </w:tcPr>
          <w:p w14:paraId="15DF37B7" w14:textId="77777777" w:rsidR="00E270E8" w:rsidRPr="004D239D" w:rsidRDefault="00E270E8" w:rsidP="00616A1E">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2F69156A" w14:textId="77777777" w:rsidR="00E270E8" w:rsidRPr="004D239D" w:rsidRDefault="00E270E8" w:rsidP="00616A1E">
            <w:pPr>
              <w:spacing w:line="360" w:lineRule="auto"/>
              <w:rPr>
                <w:rFonts w:cs="Arial"/>
                <w:noProof w:val="0"/>
                <w:sz w:val="20"/>
                <w:szCs w:val="20"/>
              </w:rPr>
            </w:pPr>
          </w:p>
        </w:tc>
      </w:tr>
    </w:tbl>
    <w:p w14:paraId="2DB1FC54" w14:textId="77777777" w:rsidR="00E270E8" w:rsidRPr="004D239D" w:rsidRDefault="00E270E8" w:rsidP="00E270E8">
      <w:pPr>
        <w:jc w:val="both"/>
        <w:rPr>
          <w:rFonts w:cs="Arial"/>
          <w:noProof w:val="0"/>
          <w:color w:val="000000" w:themeColor="text1"/>
          <w:sz w:val="20"/>
          <w:szCs w:val="20"/>
        </w:rPr>
      </w:pPr>
    </w:p>
    <w:p w14:paraId="2029FB75" w14:textId="118282B8" w:rsidR="00E270E8" w:rsidRPr="00E66006" w:rsidRDefault="00E270E8" w:rsidP="00E270E8">
      <w:pPr>
        <w:pStyle w:val="Default"/>
        <w:rPr>
          <w:rFonts w:ascii="Arial" w:hAnsi="Arial" w:cs="Arial"/>
          <w:b/>
          <w:bCs/>
          <w:sz w:val="20"/>
          <w:szCs w:val="20"/>
        </w:rPr>
      </w:pPr>
      <w:r w:rsidRPr="00E66006">
        <w:rPr>
          <w:rFonts w:ascii="Arial" w:hAnsi="Arial" w:cs="Arial"/>
          <w:color w:val="000000" w:themeColor="text1"/>
          <w:sz w:val="20"/>
          <w:szCs w:val="20"/>
        </w:rPr>
        <w:t xml:space="preserve">Ako uchádzač, ktorý predkladá ponuku vo verejnom obstarávaní na predmet zákazky s názvom: </w:t>
      </w:r>
      <w:r w:rsidRPr="004E1066">
        <w:rPr>
          <w:rFonts w:ascii="Arial" w:hAnsi="Arial" w:cs="Arial"/>
          <w:b/>
          <w:bCs/>
          <w:color w:val="000000" w:themeColor="text1"/>
          <w:sz w:val="20"/>
          <w:szCs w:val="20"/>
        </w:rPr>
        <w:t>„</w:t>
      </w:r>
      <w:r w:rsidR="004E1066" w:rsidRPr="004E1066">
        <w:rPr>
          <w:rFonts w:ascii="Arial" w:hAnsi="Arial" w:cs="Arial"/>
          <w:b/>
          <w:bCs/>
          <w:sz w:val="20"/>
          <w:szCs w:val="20"/>
        </w:rPr>
        <w:t xml:space="preserve">Migrácia systému do SAP </w:t>
      </w:r>
      <w:proofErr w:type="spellStart"/>
      <w:r w:rsidR="004E1066" w:rsidRPr="004E1066">
        <w:rPr>
          <w:rFonts w:ascii="Arial" w:hAnsi="Arial" w:cs="Arial"/>
          <w:b/>
          <w:bCs/>
          <w:sz w:val="20"/>
          <w:szCs w:val="20"/>
        </w:rPr>
        <w:t>Cloud</w:t>
      </w:r>
      <w:proofErr w:type="spellEnd"/>
      <w:r w:rsidR="004E1066" w:rsidRPr="004E1066">
        <w:rPr>
          <w:rFonts w:ascii="Arial" w:hAnsi="Arial" w:cs="Arial"/>
          <w:b/>
          <w:bCs/>
          <w:sz w:val="20"/>
          <w:szCs w:val="20"/>
        </w:rPr>
        <w:t xml:space="preserve"> ERP </w:t>
      </w:r>
      <w:proofErr w:type="spellStart"/>
      <w:r w:rsidR="004E1066" w:rsidRPr="004E1066">
        <w:rPr>
          <w:rFonts w:ascii="Arial" w:hAnsi="Arial" w:cs="Arial"/>
          <w:b/>
          <w:bCs/>
          <w:sz w:val="20"/>
          <w:szCs w:val="20"/>
        </w:rPr>
        <w:t>Private</w:t>
      </w:r>
      <w:proofErr w:type="spellEnd"/>
      <w:r w:rsidR="004E1066" w:rsidRPr="004E1066">
        <w:rPr>
          <w:rFonts w:ascii="Arial" w:hAnsi="Arial" w:cs="Arial"/>
          <w:b/>
          <w:bCs/>
          <w:sz w:val="20"/>
          <w:szCs w:val="20"/>
        </w:rPr>
        <w:t xml:space="preserve"> a následná podpora prostredia“</w:t>
      </w:r>
    </w:p>
    <w:p w14:paraId="05A08249" w14:textId="77777777" w:rsidR="00E270E8" w:rsidRPr="00E66006" w:rsidRDefault="00E270E8" w:rsidP="00E270E8">
      <w:pPr>
        <w:pStyle w:val="Default"/>
        <w:rPr>
          <w:rFonts w:ascii="Arial" w:hAnsi="Arial" w:cs="Arial"/>
          <w:color w:val="000000" w:themeColor="text1"/>
          <w:sz w:val="20"/>
          <w:szCs w:val="20"/>
        </w:rPr>
      </w:pPr>
    </w:p>
    <w:p w14:paraId="79B2E8A2" w14:textId="77777777" w:rsidR="00E270E8" w:rsidRPr="00E66006" w:rsidRDefault="00E270E8" w:rsidP="00E270E8">
      <w:pPr>
        <w:jc w:val="center"/>
        <w:rPr>
          <w:rFonts w:cs="Arial"/>
          <w:b/>
          <w:noProof w:val="0"/>
          <w:color w:val="000000" w:themeColor="text1"/>
          <w:sz w:val="20"/>
          <w:szCs w:val="20"/>
        </w:rPr>
      </w:pPr>
      <w:r w:rsidRPr="00E66006">
        <w:rPr>
          <w:rFonts w:cs="Arial"/>
          <w:b/>
          <w:noProof w:val="0"/>
          <w:color w:val="000000" w:themeColor="text1"/>
          <w:sz w:val="20"/>
          <w:szCs w:val="20"/>
        </w:rPr>
        <w:t>týmto čestne vyhlasujem, že</w:t>
      </w:r>
    </w:p>
    <w:p w14:paraId="5F937EF1" w14:textId="77777777" w:rsidR="00E270E8" w:rsidRPr="00E66006" w:rsidRDefault="00E270E8" w:rsidP="00E270E8">
      <w:pPr>
        <w:shd w:val="clear" w:color="auto" w:fill="FFFFFF" w:themeFill="background1"/>
        <w:jc w:val="both"/>
        <w:rPr>
          <w:rFonts w:cs="Arial"/>
          <w:noProof w:val="0"/>
          <w:szCs w:val="20"/>
        </w:rPr>
      </w:pPr>
    </w:p>
    <w:p w14:paraId="3879D990" w14:textId="77777777" w:rsidR="00E270E8" w:rsidRPr="00E66006" w:rsidRDefault="00E270E8" w:rsidP="00E270E8">
      <w:pPr>
        <w:pStyle w:val="Odsekzoznamu"/>
        <w:numPr>
          <w:ilvl w:val="0"/>
          <w:numId w:val="72"/>
        </w:numPr>
        <w:shd w:val="clear" w:color="auto" w:fill="FFFFFF" w:themeFill="background1"/>
        <w:jc w:val="both"/>
        <w:rPr>
          <w:rFonts w:cs="Arial"/>
          <w:noProof w:val="0"/>
          <w:sz w:val="20"/>
          <w:szCs w:val="20"/>
        </w:rPr>
      </w:pPr>
      <w:r w:rsidRPr="00E66006">
        <w:rPr>
          <w:rFonts w:cs="Arial"/>
          <w:noProof w:val="0"/>
          <w:sz w:val="20"/>
          <w:szCs w:val="20"/>
        </w:rPr>
        <w:t>v súvislosti s uvedeným postupom zadávania zákazky potvrdzujem neprítomnosť konfliktu záujmov v tom, že:</w:t>
      </w:r>
    </w:p>
    <w:p w14:paraId="359C4660" w14:textId="77777777" w:rsidR="00E270E8" w:rsidRPr="004D239D" w:rsidRDefault="00E270E8" w:rsidP="00E270E8">
      <w:pPr>
        <w:pStyle w:val="Odsekzoznamu"/>
        <w:numPr>
          <w:ilvl w:val="1"/>
          <w:numId w:val="73"/>
        </w:numPr>
        <w:shd w:val="clear" w:color="auto" w:fill="FFFFFF" w:themeFill="background1"/>
        <w:ind w:left="709" w:hanging="425"/>
        <w:jc w:val="both"/>
        <w:rPr>
          <w:rFonts w:cs="Arial"/>
          <w:noProof w:val="0"/>
          <w:sz w:val="20"/>
          <w:szCs w:val="20"/>
        </w:rPr>
      </w:pPr>
      <w:r w:rsidRPr="00E66006">
        <w:rPr>
          <w:rFonts w:cs="Arial"/>
          <w:noProof w:val="0"/>
          <w:sz w:val="20"/>
          <w:szCs w:val="20"/>
        </w:rPr>
        <w:t>nevyvíjal som a nebudem vyvíjať voči žiadnej osobe na</w:t>
      </w:r>
      <w:r w:rsidRPr="004D239D">
        <w:rPr>
          <w:rFonts w:cs="Arial"/>
          <w:noProof w:val="0"/>
          <w:sz w:val="20"/>
          <w:szCs w:val="20"/>
        </w:rPr>
        <w:t xml:space="preserve">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47449B47" w14:textId="77777777" w:rsidR="00E270E8" w:rsidRPr="004D239D" w:rsidRDefault="00E270E8" w:rsidP="00E270E8">
      <w:pPr>
        <w:pStyle w:val="Odsekzoznamu"/>
        <w:numPr>
          <w:ilvl w:val="1"/>
          <w:numId w:val="73"/>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E05DACB" w14:textId="77777777" w:rsidR="00E270E8" w:rsidRDefault="00E270E8" w:rsidP="00E270E8">
      <w:pPr>
        <w:pStyle w:val="Odsekzoznamu"/>
        <w:numPr>
          <w:ilvl w:val="1"/>
          <w:numId w:val="73"/>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31A77C15" w14:textId="77777777" w:rsidR="00E270E8" w:rsidRPr="007F0060" w:rsidRDefault="00E270E8" w:rsidP="00E270E8">
      <w:pPr>
        <w:shd w:val="clear" w:color="auto" w:fill="FFFFFF" w:themeFill="background1"/>
        <w:jc w:val="both"/>
        <w:rPr>
          <w:rFonts w:cs="Arial"/>
          <w:noProof w:val="0"/>
          <w:sz w:val="20"/>
          <w:szCs w:val="20"/>
        </w:rPr>
      </w:pPr>
    </w:p>
    <w:p w14:paraId="014FFF69" w14:textId="77777777" w:rsidR="00E270E8" w:rsidRPr="004D239D" w:rsidRDefault="00E270E8" w:rsidP="00E270E8">
      <w:pPr>
        <w:pStyle w:val="Odsekzoznamu"/>
        <w:numPr>
          <w:ilvl w:val="0"/>
          <w:numId w:val="72"/>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75060116" w14:textId="77777777" w:rsidR="00E270E8" w:rsidRPr="004D239D" w:rsidRDefault="00E270E8" w:rsidP="00E270E8">
      <w:pPr>
        <w:pStyle w:val="Odsekzoznamu"/>
        <w:numPr>
          <w:ilvl w:val="1"/>
          <w:numId w:val="74"/>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02648DB3" w14:textId="77777777" w:rsidR="00E270E8" w:rsidRPr="004D239D" w:rsidRDefault="00E270E8" w:rsidP="00E270E8">
      <w:pPr>
        <w:pStyle w:val="Odsekzoznamu"/>
        <w:numPr>
          <w:ilvl w:val="2"/>
          <w:numId w:val="77"/>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669CCFD6" w14:textId="77777777" w:rsidR="00E270E8" w:rsidRPr="004D239D" w:rsidRDefault="00E270E8" w:rsidP="00E270E8">
      <w:pPr>
        <w:pStyle w:val="Odsekzoznamu"/>
        <w:numPr>
          <w:ilvl w:val="2"/>
          <w:numId w:val="77"/>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 a to s ohľadom na svoju kvalifikáciu, schopnosti, alebo skúsenosti,</w:t>
      </w:r>
    </w:p>
    <w:p w14:paraId="28DE2D59" w14:textId="77777777" w:rsidR="00E270E8" w:rsidRPr="004D239D" w:rsidRDefault="00E270E8" w:rsidP="00E270E8">
      <w:pPr>
        <w:pStyle w:val="Odsekzoznamu"/>
        <w:numPr>
          <w:ilvl w:val="1"/>
          <w:numId w:val="74"/>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14:paraId="6E7E6953" w14:textId="77777777" w:rsidR="00E270E8" w:rsidRPr="004D239D" w:rsidRDefault="00E270E8" w:rsidP="00E270E8">
      <w:pPr>
        <w:pStyle w:val="Odsekzoznamu"/>
        <w:numPr>
          <w:ilvl w:val="1"/>
          <w:numId w:val="74"/>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boli predkladateľom ponuky určené nezávisle od iných konkurentov bez akejkoľvek dohody, konzultácie, komunikácie s týmito konkurenti, ktorá by sa týkala (a) cien, (b) zámeru predložiť ponuku, (c) metód alebo faktorov určených na výpočet cien alebo (d) predloženia cenovej ponuky, ktorá by nespĺňala podmienky súťažných podkladov na dané verejné obstarávanie;</w:t>
      </w:r>
    </w:p>
    <w:p w14:paraId="029B85A0" w14:textId="77777777" w:rsidR="00E270E8" w:rsidRPr="004D239D" w:rsidRDefault="00E270E8" w:rsidP="00E270E8">
      <w:pPr>
        <w:pStyle w:val="Odsekzoznamu"/>
        <w:numPr>
          <w:ilvl w:val="1"/>
          <w:numId w:val="74"/>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2361F0F7" w14:textId="77777777" w:rsidR="00E270E8" w:rsidRDefault="00E270E8" w:rsidP="00E270E8">
      <w:pPr>
        <w:pStyle w:val="Odsekzoznamu"/>
        <w:numPr>
          <w:ilvl w:val="1"/>
          <w:numId w:val="74"/>
        </w:numPr>
        <w:shd w:val="clear" w:color="auto" w:fill="FFFFFF" w:themeFill="background1"/>
        <w:ind w:left="709" w:hanging="425"/>
        <w:jc w:val="both"/>
        <w:rPr>
          <w:rFonts w:cs="Arial"/>
          <w:noProof w:val="0"/>
          <w:sz w:val="20"/>
          <w:szCs w:val="20"/>
        </w:rPr>
      </w:pPr>
      <w:r w:rsidRPr="004D239D">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313EBF">
        <w:rPr>
          <w:rFonts w:cs="Arial"/>
          <w:noProof w:val="0"/>
          <w:sz w:val="20"/>
          <w:szCs w:val="20"/>
          <w:vertAlign w:val="superscript"/>
        </w:rPr>
        <w:t>1</w:t>
      </w:r>
      <w:r w:rsidRPr="004D239D">
        <w:rPr>
          <w:rFonts w:cs="Arial"/>
          <w:noProof w:val="0"/>
          <w:sz w:val="20"/>
          <w:szCs w:val="20"/>
        </w:rPr>
        <w:t xml:space="preserve"> týchto konkurentov, charakteru, dôvodov týchto konzultácií, komunikácie, dohôd alebo dohovorov. Týmto nie sú dotknuté vyhlásenia v bodoch 2.1 až 2.3, </w:t>
      </w:r>
    </w:p>
    <w:p w14:paraId="7F660327" w14:textId="77777777" w:rsidR="00E270E8" w:rsidRPr="007F0060" w:rsidRDefault="00E270E8" w:rsidP="00E270E8">
      <w:pPr>
        <w:shd w:val="clear" w:color="auto" w:fill="FFFFFF" w:themeFill="background1"/>
        <w:jc w:val="both"/>
        <w:rPr>
          <w:rFonts w:cs="Arial"/>
          <w:noProof w:val="0"/>
          <w:sz w:val="20"/>
          <w:szCs w:val="20"/>
        </w:rPr>
      </w:pPr>
    </w:p>
    <w:p w14:paraId="0793F4B2" w14:textId="77777777" w:rsidR="00E270E8" w:rsidRPr="004D239D" w:rsidRDefault="00E270E8" w:rsidP="00E270E8">
      <w:pPr>
        <w:pStyle w:val="Odsekzoznamu"/>
        <w:numPr>
          <w:ilvl w:val="0"/>
          <w:numId w:val="72"/>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521EF800" w14:textId="77777777" w:rsidR="00E270E8" w:rsidRPr="004D239D" w:rsidRDefault="00E270E8" w:rsidP="00E270E8">
      <w:pPr>
        <w:pStyle w:val="Odsekzoznamu"/>
        <w:numPr>
          <w:ilvl w:val="1"/>
          <w:numId w:val="76"/>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091CFFB4" w14:textId="77777777" w:rsidR="00E270E8" w:rsidRPr="004D239D" w:rsidRDefault="00E270E8" w:rsidP="00E270E8">
      <w:pPr>
        <w:pStyle w:val="Odsekzoznamu"/>
        <w:numPr>
          <w:ilvl w:val="1"/>
          <w:numId w:val="76"/>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388A5EDA" w14:textId="77777777" w:rsidR="00E270E8" w:rsidRPr="004D239D" w:rsidRDefault="00E270E8" w:rsidP="00E270E8">
      <w:pPr>
        <w:pStyle w:val="Odsekzoznamu"/>
        <w:numPr>
          <w:ilvl w:val="1"/>
          <w:numId w:val="76"/>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2F65AF75" w14:textId="77777777" w:rsidR="00E270E8" w:rsidRPr="004D239D" w:rsidRDefault="00E270E8" w:rsidP="00E270E8">
      <w:pPr>
        <w:shd w:val="clear" w:color="auto" w:fill="FFFFFF" w:themeFill="background1"/>
        <w:rPr>
          <w:rFonts w:cs="Arial"/>
          <w:b/>
          <w:bCs/>
          <w:noProof w:val="0"/>
          <w:sz w:val="20"/>
          <w:szCs w:val="20"/>
        </w:rPr>
      </w:pPr>
      <w:r w:rsidRPr="004D239D">
        <w:rPr>
          <w:rFonts w:cs="Arial"/>
          <w:b/>
          <w:bCs/>
          <w:noProof w:val="0"/>
          <w:szCs w:val="20"/>
        </w:rPr>
        <w:t> </w:t>
      </w:r>
    </w:p>
    <w:p w14:paraId="6B08E24F" w14:textId="77777777" w:rsidR="00E270E8" w:rsidRPr="004D239D" w:rsidRDefault="00E270E8" w:rsidP="00E270E8">
      <w:pPr>
        <w:shd w:val="clear" w:color="auto" w:fill="FFFFFF"/>
        <w:ind w:left="357"/>
        <w:jc w:val="both"/>
        <w:rPr>
          <w:rFonts w:cs="Arial"/>
          <w:noProof w:val="0"/>
          <w:sz w:val="20"/>
          <w:szCs w:val="20"/>
        </w:rPr>
      </w:pPr>
    </w:p>
    <w:p w14:paraId="4EDEE37D" w14:textId="77777777" w:rsidR="00E270E8" w:rsidRPr="004D239D" w:rsidRDefault="00E270E8" w:rsidP="00E270E8">
      <w:pPr>
        <w:shd w:val="clear" w:color="auto" w:fill="FFFFFF"/>
        <w:rPr>
          <w:rFonts w:cs="Arial"/>
          <w:noProof w:val="0"/>
          <w:color w:val="222222"/>
          <w:sz w:val="20"/>
          <w:szCs w:val="20"/>
        </w:rPr>
      </w:pPr>
      <w:r w:rsidRPr="004D239D">
        <w:rPr>
          <w:rFonts w:cs="Arial"/>
          <w:noProof w:val="0"/>
          <w:color w:val="222222"/>
          <w:sz w:val="20"/>
          <w:szCs w:val="20"/>
        </w:rPr>
        <w:t>V .................................... dňa .................</w:t>
      </w:r>
    </w:p>
    <w:p w14:paraId="57CA16BD" w14:textId="77777777" w:rsidR="00E270E8" w:rsidRPr="004D239D" w:rsidRDefault="00E270E8" w:rsidP="00E270E8">
      <w:pPr>
        <w:rPr>
          <w:rFonts w:cs="Arial"/>
          <w:noProof w:val="0"/>
          <w:sz w:val="20"/>
          <w:szCs w:val="20"/>
        </w:rPr>
      </w:pPr>
    </w:p>
    <w:p w14:paraId="7ED732D0" w14:textId="77777777" w:rsidR="00E270E8" w:rsidRPr="004D239D" w:rsidRDefault="00E270E8" w:rsidP="00E270E8">
      <w:pPr>
        <w:rPr>
          <w:rFonts w:cs="Arial"/>
          <w:noProof w:val="0"/>
          <w:sz w:val="20"/>
          <w:szCs w:val="20"/>
        </w:rPr>
      </w:pPr>
    </w:p>
    <w:p w14:paraId="20C553D2" w14:textId="77777777" w:rsidR="00E270E8" w:rsidRPr="004D239D" w:rsidRDefault="00E270E8" w:rsidP="00E270E8">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70E8" w:rsidRPr="004D239D" w14:paraId="1867A053" w14:textId="77777777" w:rsidTr="00616A1E">
        <w:tc>
          <w:tcPr>
            <w:tcW w:w="4531" w:type="dxa"/>
          </w:tcPr>
          <w:p w14:paraId="4D2D5550" w14:textId="77777777" w:rsidR="00E270E8" w:rsidRPr="004D239D" w:rsidRDefault="00E270E8" w:rsidP="00616A1E">
            <w:pPr>
              <w:rPr>
                <w:rFonts w:cs="Arial"/>
                <w:noProof w:val="0"/>
                <w:sz w:val="20"/>
                <w:szCs w:val="20"/>
              </w:rPr>
            </w:pPr>
          </w:p>
        </w:tc>
        <w:tc>
          <w:tcPr>
            <w:tcW w:w="4531" w:type="dxa"/>
            <w:tcBorders>
              <w:top w:val="dashed" w:sz="4" w:space="0" w:color="auto"/>
            </w:tcBorders>
          </w:tcPr>
          <w:p w14:paraId="5F2EB67A" w14:textId="77777777" w:rsidR="00E270E8" w:rsidRPr="004D239D" w:rsidRDefault="00E270E8" w:rsidP="00616A1E">
            <w:pPr>
              <w:jc w:val="center"/>
              <w:rPr>
                <w:rFonts w:cs="Arial"/>
                <w:noProof w:val="0"/>
                <w:sz w:val="20"/>
                <w:szCs w:val="20"/>
              </w:rPr>
            </w:pPr>
            <w:r w:rsidRPr="004D239D">
              <w:rPr>
                <w:rFonts w:cs="Arial"/>
                <w:noProof w:val="0"/>
                <w:sz w:val="20"/>
                <w:szCs w:val="20"/>
              </w:rPr>
              <w:t>štatutárny zástupca uchádzača</w:t>
            </w:r>
          </w:p>
          <w:p w14:paraId="1E1B4D0D" w14:textId="77777777" w:rsidR="00E270E8" w:rsidRPr="004D239D" w:rsidRDefault="00E270E8" w:rsidP="00616A1E">
            <w:pPr>
              <w:jc w:val="center"/>
              <w:rPr>
                <w:rFonts w:cs="Arial"/>
                <w:b/>
                <w:noProof w:val="0"/>
                <w:sz w:val="20"/>
                <w:szCs w:val="20"/>
              </w:rPr>
            </w:pPr>
            <w:r w:rsidRPr="004D239D">
              <w:rPr>
                <w:rFonts w:cs="Arial"/>
                <w:noProof w:val="0"/>
                <w:sz w:val="20"/>
                <w:szCs w:val="20"/>
              </w:rPr>
              <w:t>osoba</w:t>
            </w:r>
            <w:r>
              <w:rPr>
                <w:rFonts w:cs="Arial"/>
                <w:noProof w:val="0"/>
                <w:sz w:val="20"/>
                <w:szCs w:val="20"/>
              </w:rPr>
              <w:t xml:space="preserve"> splnomocnená štatutárnym zástupco</w:t>
            </w:r>
            <w:r w:rsidRPr="004D239D">
              <w:rPr>
                <w:rFonts w:cs="Arial"/>
                <w:noProof w:val="0"/>
                <w:sz w:val="20"/>
                <w:szCs w:val="20"/>
              </w:rPr>
              <w:t>m</w:t>
            </w:r>
          </w:p>
        </w:tc>
      </w:tr>
    </w:tbl>
    <w:p w14:paraId="5A7E5742" w14:textId="77777777" w:rsidR="00E270E8" w:rsidRPr="004D239D" w:rsidRDefault="00E270E8" w:rsidP="00E270E8">
      <w:pPr>
        <w:rPr>
          <w:rFonts w:cs="Arial"/>
          <w:noProof w:val="0"/>
          <w:sz w:val="20"/>
          <w:szCs w:val="20"/>
        </w:rPr>
      </w:pPr>
    </w:p>
    <w:p w14:paraId="3BE66747" w14:textId="77777777" w:rsidR="00E270E8" w:rsidRPr="004D239D" w:rsidRDefault="00E270E8" w:rsidP="00E270E8">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1F61E683" wp14:editId="09D4F3C7">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9A05A92"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" strokecolor="#a5a5a5 [3206]" strokeweight=".5pt">
                <v:stroke joinstyle="miter"/>
              </v:line>
            </w:pict>
          </mc:Fallback>
        </mc:AlternateContent>
      </w:r>
      <w:r w:rsidRPr="004D239D">
        <w:rPr>
          <w:rFonts w:cs="Arial"/>
          <w:noProof w:val="0"/>
          <w:szCs w:val="20"/>
        </w:rPr>
        <w:t> </w:t>
      </w:r>
    </w:p>
    <w:p w14:paraId="1114E2A4" w14:textId="77777777" w:rsidR="00E270E8" w:rsidRPr="004D239D" w:rsidRDefault="00E270E8" w:rsidP="00E270E8">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476ADE" w14:textId="77777777" w:rsidR="00E270E8" w:rsidRPr="004D239D" w:rsidRDefault="00E270E8" w:rsidP="00E270E8">
      <w:pPr>
        <w:shd w:val="clear" w:color="auto" w:fill="FFFFFF" w:themeFill="background1"/>
        <w:jc w:val="both"/>
        <w:rPr>
          <w:rFonts w:cs="Arial"/>
          <w:noProof w:val="0"/>
          <w:sz w:val="16"/>
          <w:szCs w:val="16"/>
        </w:rPr>
      </w:pPr>
    </w:p>
    <w:p w14:paraId="73DBB6D0" w14:textId="77777777" w:rsidR="00E270E8" w:rsidRPr="004D239D" w:rsidRDefault="00E270E8" w:rsidP="00E270E8">
      <w:pPr>
        <w:rPr>
          <w:rFonts w:cs="Arial"/>
          <w:noProof w:val="0"/>
          <w:sz w:val="16"/>
          <w:szCs w:val="16"/>
        </w:rPr>
      </w:pPr>
      <w:r w:rsidRPr="004D239D">
        <w:rPr>
          <w:rFonts w:cs="Arial"/>
          <w:noProof w:val="0"/>
          <w:sz w:val="16"/>
          <w:szCs w:val="16"/>
        </w:rPr>
        <w:br w:type="page"/>
      </w:r>
    </w:p>
    <w:p w14:paraId="31C3F27B" w14:textId="6C1F3244" w:rsidR="00E270E8" w:rsidRPr="001D749C" w:rsidRDefault="00E270E8" w:rsidP="00A97A14">
      <w:pPr>
        <w:pStyle w:val="Nadpis2"/>
        <w:rPr>
          <w:rFonts w:eastAsia="Calibri"/>
        </w:rPr>
      </w:pPr>
      <w:r>
        <w:rPr>
          <w:noProof w:val="0"/>
        </w:rPr>
        <w:lastRenderedPageBreak/>
        <w:t xml:space="preserve">      </w:t>
      </w:r>
      <w:bookmarkStart w:id="107" w:name="_Toc216691059"/>
      <w:bookmarkStart w:id="108" w:name="_Toc216696640"/>
      <w:r w:rsidRPr="00E66006">
        <w:rPr>
          <w:noProof w:val="0"/>
        </w:rPr>
        <w:t xml:space="preserve">Príloha č. </w:t>
      </w:r>
      <w:r w:rsidR="00AB172B">
        <w:rPr>
          <w:noProof w:val="0"/>
        </w:rPr>
        <w:t>5</w:t>
      </w:r>
      <w:r w:rsidRPr="00E66006">
        <w:rPr>
          <w:rFonts w:ascii="Times New Roman" w:hAnsi="Times New Roman"/>
          <w:w w:val="105"/>
        </w:rPr>
        <w:t xml:space="preserve">  </w:t>
      </w:r>
      <w:bookmarkStart w:id="109" w:name="_Hlk208494637"/>
      <w:r w:rsidR="00EE1312">
        <w:rPr>
          <w:rFonts w:ascii="Times New Roman" w:hAnsi="Times New Roman"/>
          <w:w w:val="105"/>
        </w:rPr>
        <w:t xml:space="preserve">- </w:t>
      </w:r>
      <w:r w:rsidRPr="001D749C">
        <w:rPr>
          <w:rFonts w:eastAsia="Calibri"/>
        </w:rPr>
        <w:t>Čestné vyhlásenie k splneniu podmienky účasti  podľa § 32 ods. 1 písm. a) ZVO</w:t>
      </w:r>
      <w:bookmarkEnd w:id="107"/>
      <w:bookmarkEnd w:id="108"/>
      <w:r w:rsidRPr="001D749C">
        <w:rPr>
          <w:rFonts w:eastAsia="Calibri"/>
        </w:rPr>
        <w:t xml:space="preserve"> </w:t>
      </w:r>
      <w:bookmarkEnd w:id="109"/>
    </w:p>
    <w:p w14:paraId="453A35BF" w14:textId="77777777" w:rsidR="00E270E8" w:rsidRPr="00094EBD" w:rsidRDefault="00E270E8" w:rsidP="00E270E8">
      <w:pPr>
        <w:jc w:val="center"/>
        <w:rPr>
          <w:rFonts w:eastAsia="Calibri" w:cs="Arial"/>
          <w:b/>
          <w:bCs/>
          <w:color w:val="70AD47" w:themeColor="accent6"/>
          <w:sz w:val="20"/>
          <w:szCs w:val="20"/>
        </w:rPr>
      </w:pPr>
    </w:p>
    <w:p w14:paraId="652CC1CB" w14:textId="77777777" w:rsidR="00E270E8" w:rsidRPr="00094EBD" w:rsidRDefault="00E270E8" w:rsidP="00E270E8">
      <w:pPr>
        <w:ind w:right="12"/>
        <w:jc w:val="both"/>
        <w:rPr>
          <w:rFonts w:cs="Arial"/>
          <w:sz w:val="20"/>
          <w:szCs w:val="20"/>
        </w:rPr>
      </w:pPr>
      <w:r w:rsidRPr="00094EBD">
        <w:rPr>
          <w:rFonts w:cs="Arial"/>
          <w:sz w:val="20"/>
          <w:szCs w:val="20"/>
        </w:rPr>
        <w:t xml:space="preserve">Podľa </w:t>
      </w:r>
      <w:r w:rsidRPr="00094EBD">
        <w:rPr>
          <w:rFonts w:cs="Arial"/>
          <w:b/>
          <w:bCs/>
          <w:sz w:val="20"/>
          <w:szCs w:val="20"/>
        </w:rPr>
        <w:t>§ 32 ods. 1 písm. a)</w:t>
      </w:r>
      <w:r w:rsidRPr="00094EBD">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11367AF" w14:textId="77777777" w:rsidR="00E270E8" w:rsidRPr="00094EBD" w:rsidRDefault="00E270E8" w:rsidP="00E270E8">
      <w:pPr>
        <w:ind w:right="12"/>
        <w:jc w:val="both"/>
        <w:rPr>
          <w:rFonts w:cs="Arial"/>
          <w:sz w:val="20"/>
          <w:szCs w:val="20"/>
        </w:rPr>
      </w:pPr>
      <w:r w:rsidRPr="00094EBD">
        <w:rPr>
          <w:rFonts w:cs="Arial"/>
          <w:sz w:val="20"/>
          <w:szCs w:val="20"/>
        </w:rPr>
        <w:t xml:space="preserve">Podľa </w:t>
      </w:r>
      <w:r w:rsidRPr="00094EBD">
        <w:rPr>
          <w:rFonts w:cs="Arial"/>
          <w:b/>
          <w:bCs/>
          <w:sz w:val="20"/>
          <w:szCs w:val="20"/>
        </w:rPr>
        <w:t>§ 32 ods. 7</w:t>
      </w:r>
      <w:r w:rsidRPr="00094EBD">
        <w:rPr>
          <w:rFonts w:cs="Arial"/>
          <w:sz w:val="20"/>
          <w:szCs w:val="20"/>
        </w:rPr>
        <w:t xml:space="preserve"> zákona o verejnom obstarávaní </w:t>
      </w:r>
      <w:r w:rsidRPr="00094EBD">
        <w:rPr>
          <w:rFonts w:cs="Arial"/>
          <w:b/>
          <w:bCs/>
          <w:sz w:val="20"/>
          <w:szCs w:val="20"/>
        </w:rPr>
        <w:t xml:space="preserve">podmienky účasti podľa odseku 1 písm. a) musí spĺňať </w:t>
      </w:r>
      <w:r w:rsidRPr="00094EBD">
        <w:rPr>
          <w:rFonts w:cs="Arial"/>
          <w:b/>
          <w:bCs/>
          <w:sz w:val="20"/>
          <w:szCs w:val="20"/>
          <w:u w:val="single"/>
        </w:rPr>
        <w:t>aj iná osoba ako osoba podľa odseku 1 písm. a)</w:t>
      </w:r>
      <w:r w:rsidRPr="00094EBD">
        <w:rPr>
          <w:rFonts w:cs="Arial"/>
          <w:b/>
          <w:bCs/>
          <w:sz w:val="20"/>
          <w:szCs w:val="20"/>
        </w:rPr>
        <w:t>, ak táto osoba má právo za ňu konať, práva spojené s rozhodovaním alebo kontrolou v hospodárskom subjekte, ktorý sa chce zúčastniť verejného obstarávania</w:t>
      </w:r>
      <w:r w:rsidRPr="00094EBD">
        <w:rPr>
          <w:rFonts w:cs="Arial"/>
          <w:sz w:val="20"/>
          <w:szCs w:val="20"/>
        </w:rPr>
        <w:t xml:space="preserve">. Splnenie podmienky účasti podľa prvej vety preukazuje uchádzač alebo záujemca verejnému obstarávateľovi alebo obstarávateľovi predložením </w:t>
      </w:r>
      <w:r w:rsidRPr="00094EBD">
        <w:rPr>
          <w:rFonts w:cs="Arial"/>
          <w:b/>
          <w:bCs/>
          <w:sz w:val="20"/>
          <w:szCs w:val="20"/>
        </w:rPr>
        <w:t>čestného vyhlásenia</w:t>
      </w:r>
      <w:r w:rsidRPr="00094EBD">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7D5D5E" w14:textId="77777777" w:rsidR="00E270E8" w:rsidRPr="00094EBD" w:rsidRDefault="00E270E8" w:rsidP="00E270E8">
      <w:pPr>
        <w:tabs>
          <w:tab w:val="left" w:pos="9720"/>
        </w:tabs>
        <w:ind w:right="12"/>
        <w:contextualSpacing/>
        <w:jc w:val="both"/>
        <w:rPr>
          <w:rFonts w:cs="Arial"/>
          <w:sz w:val="20"/>
          <w:szCs w:val="20"/>
        </w:rPr>
      </w:pPr>
      <w:r w:rsidRPr="00094EBD">
        <w:rPr>
          <w:rFonts w:cs="Arial"/>
          <w:sz w:val="20"/>
          <w:szCs w:val="20"/>
        </w:rPr>
        <w:t xml:space="preserve">Za inú osobu sa podľa </w:t>
      </w:r>
      <w:r w:rsidRPr="00094EBD">
        <w:rPr>
          <w:rFonts w:cs="Arial"/>
          <w:b/>
          <w:bCs/>
          <w:sz w:val="20"/>
          <w:szCs w:val="20"/>
        </w:rPr>
        <w:t>§ 32 ods. 8</w:t>
      </w:r>
      <w:r w:rsidRPr="00094EBD">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473D337" w14:textId="77777777" w:rsidR="00E270E8" w:rsidRPr="00094EBD" w:rsidRDefault="00E270E8" w:rsidP="00E270E8">
      <w:pPr>
        <w:ind w:right="137"/>
        <w:contextualSpacing/>
        <w:jc w:val="both"/>
        <w:rPr>
          <w:rFonts w:cs="Arial"/>
          <w:sz w:val="20"/>
          <w:szCs w:val="20"/>
        </w:rPr>
      </w:pPr>
      <w:r w:rsidRPr="00094EBD">
        <w:rPr>
          <w:rFonts w:cs="Arial"/>
          <w:sz w:val="20"/>
          <w:szCs w:val="20"/>
        </w:rPr>
        <w:t>-  vlastní väčšinu akcií alebo väčšinový obchodný podiel u uchádzača alebo záujemcu,</w:t>
      </w:r>
    </w:p>
    <w:p w14:paraId="2A7AB1C9" w14:textId="77777777" w:rsidR="00E270E8" w:rsidRPr="00094EBD" w:rsidRDefault="00E270E8" w:rsidP="00E270E8">
      <w:pPr>
        <w:ind w:right="137"/>
        <w:contextualSpacing/>
        <w:jc w:val="both"/>
        <w:rPr>
          <w:rFonts w:cs="Arial"/>
          <w:sz w:val="20"/>
          <w:szCs w:val="20"/>
        </w:rPr>
      </w:pPr>
      <w:r w:rsidRPr="00094EBD">
        <w:rPr>
          <w:rFonts w:cs="Arial"/>
          <w:sz w:val="20"/>
          <w:szCs w:val="20"/>
        </w:rPr>
        <w:t>-  má väčšinu hlasovacích práv u uchádzača alebo záujemcu,</w:t>
      </w:r>
    </w:p>
    <w:p w14:paraId="40032677" w14:textId="77777777" w:rsidR="00E270E8" w:rsidRPr="00094EBD" w:rsidRDefault="00E270E8" w:rsidP="00E270E8">
      <w:pPr>
        <w:ind w:left="180" w:right="12" w:hanging="180"/>
        <w:contextualSpacing/>
        <w:jc w:val="both"/>
        <w:rPr>
          <w:rFonts w:cs="Arial"/>
          <w:sz w:val="20"/>
          <w:szCs w:val="20"/>
        </w:rPr>
      </w:pPr>
      <w:r w:rsidRPr="00094EBD">
        <w:rPr>
          <w:rFonts w:cs="Arial"/>
          <w:sz w:val="20"/>
          <w:szCs w:val="20"/>
        </w:rPr>
        <w:t>-  má právo vymenúvať alebo odvolávať väčšinu členov štatutárneho orgánu alebo dozorného orgánu uchádzača   alebo záujemcu alebo</w:t>
      </w:r>
    </w:p>
    <w:p w14:paraId="53E770C8" w14:textId="77777777" w:rsidR="00E270E8" w:rsidRPr="00094EBD" w:rsidRDefault="00E270E8" w:rsidP="00E270E8">
      <w:pPr>
        <w:ind w:left="180" w:right="12" w:hanging="180"/>
        <w:contextualSpacing/>
        <w:jc w:val="both"/>
        <w:rPr>
          <w:rFonts w:cs="Arial"/>
          <w:sz w:val="20"/>
          <w:szCs w:val="20"/>
        </w:rPr>
      </w:pPr>
      <w:r w:rsidRPr="00094EBD">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70DE826B" w14:textId="77777777" w:rsidR="00E270E8" w:rsidRPr="00094EBD" w:rsidRDefault="00E270E8" w:rsidP="00E270E8">
      <w:pPr>
        <w:ind w:right="12"/>
        <w:contextualSpacing/>
        <w:jc w:val="both"/>
        <w:rPr>
          <w:rFonts w:cs="Arial"/>
          <w:sz w:val="20"/>
          <w:szCs w:val="20"/>
        </w:rPr>
      </w:pPr>
    </w:p>
    <w:p w14:paraId="233E33F1" w14:textId="2BDCA992" w:rsidR="00E270E8" w:rsidRPr="00CD2CDA" w:rsidRDefault="00E270E8" w:rsidP="00E270E8">
      <w:pPr>
        <w:pStyle w:val="Default"/>
        <w:rPr>
          <w:rFonts w:ascii="Arial" w:hAnsi="Arial" w:cs="Arial"/>
          <w:b/>
          <w:bCs/>
          <w:sz w:val="20"/>
          <w:szCs w:val="20"/>
        </w:rPr>
      </w:pPr>
      <w:r w:rsidRPr="00094EBD">
        <w:rPr>
          <w:rFonts w:ascii="Arial" w:hAnsi="Arial" w:cs="Arial"/>
          <w:b/>
          <w:bCs/>
          <w:sz w:val="20"/>
          <w:szCs w:val="20"/>
        </w:rPr>
        <w:t>Týmto ako uchádzač vo verejnej súťaži na predmet:</w:t>
      </w:r>
      <w:r w:rsidRPr="00094EBD">
        <w:rPr>
          <w:rFonts w:ascii="Arial" w:hAnsi="Arial" w:cs="Arial"/>
          <w:sz w:val="20"/>
          <w:szCs w:val="20"/>
        </w:rPr>
        <w:t xml:space="preserve"> </w:t>
      </w:r>
      <w:r w:rsidR="004E1066" w:rsidRPr="004E1066">
        <w:rPr>
          <w:rFonts w:ascii="Arial" w:hAnsi="Arial" w:cs="Arial"/>
          <w:b/>
          <w:bCs/>
          <w:color w:val="000000" w:themeColor="text1"/>
          <w:sz w:val="20"/>
          <w:szCs w:val="20"/>
        </w:rPr>
        <w:t>„</w:t>
      </w:r>
      <w:r w:rsidR="004E1066" w:rsidRPr="004E1066">
        <w:rPr>
          <w:rFonts w:ascii="Arial" w:hAnsi="Arial" w:cs="Arial"/>
          <w:b/>
          <w:bCs/>
          <w:sz w:val="20"/>
          <w:szCs w:val="20"/>
        </w:rPr>
        <w:t xml:space="preserve">Migrácia systému do SAP </w:t>
      </w:r>
      <w:proofErr w:type="spellStart"/>
      <w:r w:rsidR="004E1066" w:rsidRPr="004E1066">
        <w:rPr>
          <w:rFonts w:ascii="Arial" w:hAnsi="Arial" w:cs="Arial"/>
          <w:b/>
          <w:bCs/>
          <w:sz w:val="20"/>
          <w:szCs w:val="20"/>
        </w:rPr>
        <w:t>Cloud</w:t>
      </w:r>
      <w:proofErr w:type="spellEnd"/>
      <w:r w:rsidR="004E1066" w:rsidRPr="004E1066">
        <w:rPr>
          <w:rFonts w:ascii="Arial" w:hAnsi="Arial" w:cs="Arial"/>
          <w:b/>
          <w:bCs/>
          <w:sz w:val="20"/>
          <w:szCs w:val="20"/>
        </w:rPr>
        <w:t xml:space="preserve"> ERP </w:t>
      </w:r>
      <w:proofErr w:type="spellStart"/>
      <w:r w:rsidR="004E1066" w:rsidRPr="004E1066">
        <w:rPr>
          <w:rFonts w:ascii="Arial" w:hAnsi="Arial" w:cs="Arial"/>
          <w:b/>
          <w:bCs/>
          <w:sz w:val="20"/>
          <w:szCs w:val="20"/>
        </w:rPr>
        <w:t>Private</w:t>
      </w:r>
      <w:proofErr w:type="spellEnd"/>
      <w:r w:rsidR="004E1066" w:rsidRPr="004E1066">
        <w:rPr>
          <w:rFonts w:ascii="Arial" w:hAnsi="Arial" w:cs="Arial"/>
          <w:b/>
          <w:bCs/>
          <w:sz w:val="20"/>
          <w:szCs w:val="20"/>
        </w:rPr>
        <w:t xml:space="preserve"> a následná podpora prostredia“</w:t>
      </w:r>
    </w:p>
    <w:p w14:paraId="245B5BC6" w14:textId="77777777" w:rsidR="00E270E8" w:rsidRPr="00094EBD" w:rsidRDefault="00E270E8" w:rsidP="00E270E8">
      <w:pPr>
        <w:pStyle w:val="Default"/>
        <w:rPr>
          <w:rFonts w:ascii="Arial" w:hAnsi="Arial" w:cs="Arial"/>
          <w:sz w:val="20"/>
          <w:szCs w:val="20"/>
        </w:rPr>
      </w:pPr>
      <w:r w:rsidRPr="00094EBD">
        <w:rPr>
          <w:rFonts w:ascii="Arial" w:hAnsi="Arial" w:cs="Arial"/>
          <w:b/>
          <w:bCs/>
          <w:sz w:val="20"/>
          <w:szCs w:val="20"/>
        </w:rPr>
        <w:t xml:space="preserve">čestne </w:t>
      </w:r>
      <w:r>
        <w:rPr>
          <w:rFonts w:ascii="Arial" w:hAnsi="Arial" w:cs="Arial"/>
          <w:b/>
          <w:bCs/>
          <w:sz w:val="20"/>
          <w:szCs w:val="20"/>
        </w:rPr>
        <w:t xml:space="preserve"> </w:t>
      </w:r>
      <w:r w:rsidRPr="00094EBD">
        <w:rPr>
          <w:rFonts w:ascii="Arial" w:hAnsi="Arial" w:cs="Arial"/>
          <w:b/>
          <w:bCs/>
          <w:sz w:val="20"/>
          <w:szCs w:val="20"/>
        </w:rPr>
        <w:t>vyhlasujem, že:</w:t>
      </w:r>
    </w:p>
    <w:p w14:paraId="5FDC8FBF" w14:textId="77777777" w:rsidR="00E270E8" w:rsidRPr="00094EBD" w:rsidRDefault="00E270E8" w:rsidP="00E270E8">
      <w:pPr>
        <w:ind w:right="137"/>
        <w:rPr>
          <w:rFonts w:cs="Arial"/>
          <w:b/>
          <w:bCs/>
          <w:sz w:val="20"/>
          <w:szCs w:val="20"/>
        </w:rPr>
      </w:pPr>
    </w:p>
    <w:p w14:paraId="2B8383E8" w14:textId="77777777" w:rsidR="00E270E8" w:rsidRPr="00094EBD" w:rsidRDefault="00000000" w:rsidP="00E270E8">
      <w:pPr>
        <w:ind w:right="70"/>
        <w:jc w:val="both"/>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Content>
          <w:r w:rsidR="00E270E8" w:rsidRPr="00094EBD">
            <w:rPr>
              <w:rFonts w:ascii="Segoe UI Symbol" w:eastAsia="MS Gothic" w:hAnsi="Segoe UI Symbol" w:cs="Segoe UI Symbol"/>
              <w:sz w:val="20"/>
              <w:szCs w:val="20"/>
            </w:rPr>
            <w:t>☐</w:t>
          </w:r>
        </w:sdtContent>
      </w:sdt>
      <w:r w:rsidR="00E270E8" w:rsidRPr="00094EBD">
        <w:rPr>
          <w:rFonts w:cs="Arial"/>
          <w:sz w:val="20"/>
          <w:szCs w:val="20"/>
        </w:rPr>
        <w:t xml:space="preserve"> </w:t>
      </w:r>
      <w:r w:rsidR="00E270E8" w:rsidRPr="00094EBD">
        <w:rPr>
          <w:rFonts w:cs="Arial"/>
          <w:b/>
          <w:bCs/>
          <w:sz w:val="20"/>
          <w:szCs w:val="20"/>
        </w:rPr>
        <w:t>neexistuje žiadna „iná osoba“ v zmysle § 32 ods. 7 zákona o verejnom obstarávaní</w:t>
      </w:r>
      <w:r w:rsidR="00E270E8" w:rsidRPr="00094EBD">
        <w:rPr>
          <w:rFonts w:cs="Arial"/>
          <w:sz w:val="20"/>
          <w:szCs w:val="20"/>
        </w:rPr>
        <w:t>.</w:t>
      </w:r>
    </w:p>
    <w:p w14:paraId="6F6815DF" w14:textId="77777777" w:rsidR="00E270E8" w:rsidRPr="00094EBD" w:rsidRDefault="00E270E8" w:rsidP="00E270E8">
      <w:pPr>
        <w:ind w:right="70"/>
        <w:jc w:val="both"/>
        <w:rPr>
          <w:rFonts w:cs="Arial"/>
          <w:sz w:val="20"/>
          <w:szCs w:val="20"/>
        </w:rPr>
      </w:pPr>
    </w:p>
    <w:p w14:paraId="071C0DDE" w14:textId="77777777" w:rsidR="00E270E8" w:rsidRPr="00094EBD" w:rsidRDefault="00000000" w:rsidP="00E270E8">
      <w:pPr>
        <w:ind w:right="137"/>
        <w:jc w:val="both"/>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Content>
          <w:r w:rsidR="00E270E8" w:rsidRPr="00094EBD">
            <w:rPr>
              <w:rFonts w:ascii="Segoe UI Symbol" w:eastAsia="MS Gothic" w:hAnsi="Segoe UI Symbol" w:cs="Segoe UI Symbol"/>
              <w:sz w:val="20"/>
              <w:szCs w:val="20"/>
            </w:rPr>
            <w:t>☐</w:t>
          </w:r>
        </w:sdtContent>
      </w:sdt>
      <w:r w:rsidR="00E270E8" w:rsidRPr="00094EBD">
        <w:rPr>
          <w:rFonts w:cs="Arial"/>
          <w:sz w:val="20"/>
          <w:szCs w:val="20"/>
        </w:rPr>
        <w:t xml:space="preserve"> </w:t>
      </w:r>
      <w:r w:rsidR="00E270E8" w:rsidRPr="00094EBD">
        <w:rPr>
          <w:rFonts w:cs="Arial"/>
          <w:b/>
          <w:bCs/>
          <w:sz w:val="20"/>
          <w:szCs w:val="20"/>
        </w:rPr>
        <w:t>osoby spĺňajúce definíciu v zmysle § 32 ods. 7 zákona o verejnom obstarávaní sú nasledovné</w:t>
      </w:r>
      <w:r w:rsidR="00E270E8" w:rsidRPr="00094EBD">
        <w:rPr>
          <w:rFonts w:cs="Arial"/>
          <w:sz w:val="20"/>
          <w:szCs w:val="20"/>
        </w:rPr>
        <w:t>:</w:t>
      </w:r>
    </w:p>
    <w:p w14:paraId="5A4CA8E1" w14:textId="77777777" w:rsidR="00E270E8" w:rsidRPr="00094EBD" w:rsidRDefault="00E270E8" w:rsidP="00E270E8">
      <w:pPr>
        <w:jc w:val="both"/>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E270E8" w:rsidRPr="00094EBD" w14:paraId="303EAFEC" w14:textId="77777777" w:rsidTr="00616A1E">
        <w:tc>
          <w:tcPr>
            <w:tcW w:w="421" w:type="dxa"/>
          </w:tcPr>
          <w:p w14:paraId="49F7B886" w14:textId="77777777" w:rsidR="00E270E8" w:rsidRPr="00094EBD" w:rsidRDefault="00E270E8" w:rsidP="00616A1E">
            <w:pPr>
              <w:jc w:val="both"/>
              <w:rPr>
                <w:rFonts w:cs="Arial"/>
                <w:sz w:val="20"/>
                <w:szCs w:val="20"/>
              </w:rPr>
            </w:pPr>
          </w:p>
        </w:tc>
        <w:tc>
          <w:tcPr>
            <w:tcW w:w="4434" w:type="dxa"/>
          </w:tcPr>
          <w:p w14:paraId="3F6EBF07" w14:textId="77777777" w:rsidR="00E270E8" w:rsidRPr="00094EBD" w:rsidRDefault="00E270E8" w:rsidP="00616A1E">
            <w:pPr>
              <w:jc w:val="center"/>
              <w:rPr>
                <w:rFonts w:cs="Arial"/>
                <w:sz w:val="20"/>
                <w:szCs w:val="20"/>
              </w:rPr>
            </w:pPr>
            <w:r w:rsidRPr="00094EBD">
              <w:rPr>
                <w:rFonts w:cs="Arial"/>
                <w:sz w:val="20"/>
                <w:szCs w:val="20"/>
              </w:rPr>
              <w:t xml:space="preserve">Meno a priezvisko fyzickej osoby / </w:t>
            </w:r>
          </w:p>
          <w:p w14:paraId="16A33AEC" w14:textId="77777777" w:rsidR="00E270E8" w:rsidRPr="00094EBD" w:rsidRDefault="00E270E8" w:rsidP="00616A1E">
            <w:pPr>
              <w:jc w:val="center"/>
              <w:rPr>
                <w:rFonts w:cs="Arial"/>
                <w:sz w:val="20"/>
                <w:szCs w:val="20"/>
              </w:rPr>
            </w:pPr>
            <w:r w:rsidRPr="00094EBD">
              <w:rPr>
                <w:rFonts w:cs="Arial"/>
                <w:sz w:val="20"/>
                <w:szCs w:val="20"/>
              </w:rPr>
              <w:t>názov právnickej osoby</w:t>
            </w:r>
          </w:p>
        </w:tc>
        <w:tc>
          <w:tcPr>
            <w:tcW w:w="5040" w:type="dxa"/>
          </w:tcPr>
          <w:p w14:paraId="0F183F3D" w14:textId="77777777" w:rsidR="00E270E8" w:rsidRPr="00094EBD" w:rsidRDefault="00E270E8" w:rsidP="00616A1E">
            <w:pPr>
              <w:jc w:val="center"/>
              <w:rPr>
                <w:rFonts w:cs="Arial"/>
                <w:sz w:val="20"/>
                <w:szCs w:val="20"/>
              </w:rPr>
            </w:pPr>
            <w:r w:rsidRPr="00094EBD">
              <w:rPr>
                <w:rFonts w:cs="Arial"/>
                <w:sz w:val="20"/>
                <w:szCs w:val="20"/>
              </w:rPr>
              <w:t>pozícia / postavenie</w:t>
            </w:r>
          </w:p>
        </w:tc>
      </w:tr>
      <w:tr w:rsidR="00E270E8" w:rsidRPr="00094EBD" w14:paraId="7AA9F501" w14:textId="77777777" w:rsidTr="00616A1E">
        <w:trPr>
          <w:trHeight w:val="227"/>
        </w:trPr>
        <w:tc>
          <w:tcPr>
            <w:tcW w:w="421" w:type="dxa"/>
          </w:tcPr>
          <w:p w14:paraId="6FEFC361" w14:textId="77777777" w:rsidR="00E270E8" w:rsidRPr="00094EBD" w:rsidRDefault="00E270E8" w:rsidP="00616A1E">
            <w:pPr>
              <w:jc w:val="center"/>
              <w:rPr>
                <w:rFonts w:cs="Arial"/>
                <w:sz w:val="20"/>
                <w:szCs w:val="20"/>
              </w:rPr>
            </w:pPr>
            <w:r w:rsidRPr="00094EBD">
              <w:rPr>
                <w:rFonts w:cs="Arial"/>
                <w:sz w:val="20"/>
                <w:szCs w:val="20"/>
              </w:rPr>
              <w:t>1.</w:t>
            </w:r>
          </w:p>
        </w:tc>
        <w:tc>
          <w:tcPr>
            <w:tcW w:w="4434" w:type="dxa"/>
          </w:tcPr>
          <w:p w14:paraId="5C27477D" w14:textId="77777777" w:rsidR="00E270E8" w:rsidRPr="00094EBD" w:rsidRDefault="00E270E8" w:rsidP="00616A1E">
            <w:pPr>
              <w:jc w:val="both"/>
              <w:rPr>
                <w:rFonts w:cs="Arial"/>
                <w:sz w:val="20"/>
                <w:szCs w:val="20"/>
              </w:rPr>
            </w:pPr>
          </w:p>
        </w:tc>
        <w:tc>
          <w:tcPr>
            <w:tcW w:w="5040" w:type="dxa"/>
          </w:tcPr>
          <w:p w14:paraId="69EE6BC9" w14:textId="77777777" w:rsidR="00E270E8" w:rsidRPr="00094EBD" w:rsidRDefault="00E270E8" w:rsidP="00616A1E">
            <w:pPr>
              <w:jc w:val="both"/>
              <w:rPr>
                <w:rFonts w:cs="Arial"/>
                <w:sz w:val="20"/>
                <w:szCs w:val="20"/>
              </w:rPr>
            </w:pPr>
          </w:p>
        </w:tc>
      </w:tr>
      <w:tr w:rsidR="00E270E8" w:rsidRPr="00094EBD" w14:paraId="2504B9BD" w14:textId="77777777" w:rsidTr="00616A1E">
        <w:trPr>
          <w:trHeight w:val="227"/>
        </w:trPr>
        <w:tc>
          <w:tcPr>
            <w:tcW w:w="421" w:type="dxa"/>
          </w:tcPr>
          <w:p w14:paraId="65291249" w14:textId="77777777" w:rsidR="00E270E8" w:rsidRPr="00094EBD" w:rsidRDefault="00E270E8" w:rsidP="00616A1E">
            <w:pPr>
              <w:jc w:val="center"/>
              <w:rPr>
                <w:rFonts w:cs="Arial"/>
                <w:sz w:val="20"/>
                <w:szCs w:val="20"/>
              </w:rPr>
            </w:pPr>
            <w:r w:rsidRPr="00094EBD">
              <w:rPr>
                <w:rFonts w:cs="Arial"/>
                <w:sz w:val="20"/>
                <w:szCs w:val="20"/>
              </w:rPr>
              <w:t>2.</w:t>
            </w:r>
          </w:p>
        </w:tc>
        <w:tc>
          <w:tcPr>
            <w:tcW w:w="4434" w:type="dxa"/>
          </w:tcPr>
          <w:p w14:paraId="73AF5C26" w14:textId="77777777" w:rsidR="00E270E8" w:rsidRPr="00094EBD" w:rsidRDefault="00E270E8" w:rsidP="00616A1E">
            <w:pPr>
              <w:jc w:val="both"/>
              <w:rPr>
                <w:rFonts w:cs="Arial"/>
                <w:sz w:val="20"/>
                <w:szCs w:val="20"/>
              </w:rPr>
            </w:pPr>
          </w:p>
        </w:tc>
        <w:tc>
          <w:tcPr>
            <w:tcW w:w="5040" w:type="dxa"/>
          </w:tcPr>
          <w:p w14:paraId="296F11A5" w14:textId="77777777" w:rsidR="00E270E8" w:rsidRPr="00094EBD" w:rsidRDefault="00E270E8" w:rsidP="00616A1E">
            <w:pPr>
              <w:jc w:val="both"/>
              <w:rPr>
                <w:rFonts w:cs="Arial"/>
                <w:sz w:val="20"/>
                <w:szCs w:val="20"/>
              </w:rPr>
            </w:pPr>
          </w:p>
        </w:tc>
      </w:tr>
    </w:tbl>
    <w:p w14:paraId="4156567C" w14:textId="77777777" w:rsidR="00E270E8" w:rsidRPr="00094EBD" w:rsidRDefault="00E270E8" w:rsidP="00E270E8">
      <w:pPr>
        <w:jc w:val="center"/>
        <w:rPr>
          <w:rFonts w:cs="Arial"/>
          <w:b/>
          <w:bCs/>
          <w:sz w:val="20"/>
          <w:szCs w:val="20"/>
        </w:rPr>
      </w:pPr>
    </w:p>
    <w:p w14:paraId="2840B02F" w14:textId="77777777" w:rsidR="00E270E8" w:rsidRPr="00094EBD" w:rsidRDefault="00E270E8" w:rsidP="00E270E8">
      <w:pPr>
        <w:ind w:right="137"/>
        <w:jc w:val="both"/>
        <w:rPr>
          <w:rFonts w:cs="Arial"/>
          <w:sz w:val="20"/>
          <w:szCs w:val="20"/>
        </w:rPr>
      </w:pPr>
      <w:r w:rsidRPr="00094EBD">
        <w:rPr>
          <w:rFonts w:cs="Arial"/>
          <w:b/>
          <w:bCs/>
          <w:sz w:val="20"/>
          <w:szCs w:val="20"/>
        </w:rPr>
        <w:t>Vyššie identifikované osoby spĺňajú podmienku osobného postavenia podľa § 32 ods. 1 písm. a) zákona o verejnom obstarávaní</w:t>
      </w:r>
      <w:r w:rsidRPr="00094EBD">
        <w:rPr>
          <w:rFonts w:cs="Arial"/>
          <w:sz w:val="20"/>
          <w:szCs w:val="20"/>
        </w:rPr>
        <w:t>.</w:t>
      </w:r>
    </w:p>
    <w:p w14:paraId="54B3CC72" w14:textId="77777777" w:rsidR="00E270E8" w:rsidRPr="00094EBD" w:rsidRDefault="00E270E8" w:rsidP="00E270E8">
      <w:pPr>
        <w:ind w:right="137"/>
        <w:jc w:val="both"/>
        <w:rPr>
          <w:rFonts w:cs="Arial"/>
          <w:sz w:val="20"/>
          <w:szCs w:val="20"/>
        </w:rPr>
      </w:pPr>
    </w:p>
    <w:p w14:paraId="10B7154C" w14:textId="77777777" w:rsidR="00E270E8" w:rsidRPr="00094EBD" w:rsidRDefault="00E270E8" w:rsidP="00E270E8">
      <w:pPr>
        <w:ind w:right="137"/>
        <w:jc w:val="both"/>
        <w:rPr>
          <w:rFonts w:cs="Arial"/>
          <w:sz w:val="20"/>
          <w:szCs w:val="20"/>
        </w:rPr>
      </w:pPr>
    </w:p>
    <w:p w14:paraId="5AB8BCF4" w14:textId="77777777" w:rsidR="00E270E8" w:rsidRPr="00094EBD" w:rsidRDefault="00E270E8" w:rsidP="00E270E8">
      <w:pPr>
        <w:rPr>
          <w:rFonts w:cs="Arial"/>
          <w:sz w:val="20"/>
          <w:szCs w:val="20"/>
        </w:rPr>
      </w:pPr>
      <w:r w:rsidRPr="00094EBD">
        <w:rPr>
          <w:rFonts w:cs="Arial"/>
          <w:sz w:val="20"/>
          <w:szCs w:val="20"/>
        </w:rPr>
        <w:t>V..................................dňa................</w:t>
      </w:r>
    </w:p>
    <w:p w14:paraId="7C35CD41" w14:textId="77777777" w:rsidR="00E270E8" w:rsidRPr="00094EBD" w:rsidRDefault="00E270E8" w:rsidP="00E270E8">
      <w:pPr>
        <w:tabs>
          <w:tab w:val="center" w:pos="6521"/>
        </w:tabs>
        <w:rPr>
          <w:rFonts w:cs="Arial"/>
          <w:sz w:val="20"/>
          <w:szCs w:val="20"/>
        </w:rPr>
      </w:pPr>
      <w:r w:rsidRPr="00094EBD">
        <w:rPr>
          <w:rFonts w:cs="Arial"/>
          <w:sz w:val="20"/>
          <w:szCs w:val="20"/>
        </w:rPr>
        <w:tab/>
        <w:t xml:space="preserve">                       ___________________________________</w:t>
      </w:r>
    </w:p>
    <w:p w14:paraId="3710370B" w14:textId="77777777" w:rsidR="00E270E8" w:rsidRDefault="00E270E8" w:rsidP="00E270E8">
      <w:pPr>
        <w:tabs>
          <w:tab w:val="center" w:pos="6521"/>
        </w:tabs>
        <w:ind w:left="4248"/>
        <w:rPr>
          <w:rFonts w:cs="Arial"/>
          <w:sz w:val="20"/>
          <w:szCs w:val="20"/>
        </w:rPr>
      </w:pPr>
      <w:r w:rsidRPr="00094EBD">
        <w:rPr>
          <w:rFonts w:cs="Arial"/>
          <w:sz w:val="20"/>
          <w:szCs w:val="20"/>
        </w:rPr>
        <w:tab/>
        <w:t xml:space="preserve">                 meno a priezvisko osoby oprávnenej </w:t>
      </w:r>
      <w:r w:rsidRPr="00094EBD">
        <w:rPr>
          <w:rFonts w:cs="Arial"/>
          <w:sz w:val="20"/>
          <w:szCs w:val="20"/>
        </w:rPr>
        <w:br/>
        <w:t xml:space="preserve">                           na konanie v mene záujemcu      </w:t>
      </w:r>
    </w:p>
    <w:p w14:paraId="041C6137" w14:textId="77777777" w:rsidR="00E270E8" w:rsidRPr="00487591" w:rsidRDefault="00E270E8" w:rsidP="00E270E8">
      <w:pPr>
        <w:tabs>
          <w:tab w:val="center" w:pos="6521"/>
        </w:tabs>
        <w:ind w:left="4248"/>
        <w:rPr>
          <w:rFonts w:cs="Arial"/>
          <w:sz w:val="20"/>
          <w:szCs w:val="20"/>
        </w:rPr>
      </w:pPr>
      <w:r>
        <w:rPr>
          <w:rFonts w:cs="Arial"/>
          <w:sz w:val="20"/>
          <w:szCs w:val="20"/>
        </w:rPr>
        <w:t xml:space="preserve">                                 </w:t>
      </w:r>
      <w:r w:rsidRPr="00094EBD">
        <w:rPr>
          <w:rFonts w:cs="Arial"/>
          <w:sz w:val="20"/>
          <w:szCs w:val="20"/>
        </w:rPr>
        <w:t xml:space="preserve"> odtlačok pečiatky</w:t>
      </w:r>
    </w:p>
    <w:p w14:paraId="4FCA21A5" w14:textId="77777777" w:rsidR="00E270E8" w:rsidRDefault="00E270E8" w:rsidP="00E270E8">
      <w:pPr>
        <w:rPr>
          <w:rFonts w:cs="Arial"/>
          <w:sz w:val="20"/>
          <w:szCs w:val="20"/>
        </w:rPr>
      </w:pPr>
    </w:p>
    <w:p w14:paraId="352E7A9E" w14:textId="77777777" w:rsidR="00CF48A7" w:rsidRDefault="00CF48A7" w:rsidP="00E270E8">
      <w:pPr>
        <w:rPr>
          <w:rFonts w:cs="Arial"/>
          <w:sz w:val="20"/>
          <w:szCs w:val="20"/>
        </w:rPr>
      </w:pPr>
    </w:p>
    <w:p w14:paraId="785708F6" w14:textId="77777777" w:rsidR="00CF48A7" w:rsidRDefault="00CF48A7" w:rsidP="00E270E8">
      <w:pPr>
        <w:rPr>
          <w:rFonts w:cs="Arial"/>
          <w:sz w:val="20"/>
          <w:szCs w:val="20"/>
        </w:rPr>
      </w:pPr>
    </w:p>
    <w:p w14:paraId="1879864B" w14:textId="77777777" w:rsidR="00E270E8" w:rsidRDefault="00E270E8" w:rsidP="00E270E8">
      <w:pPr>
        <w:rPr>
          <w:rFonts w:cs="Arial"/>
          <w:sz w:val="20"/>
          <w:szCs w:val="20"/>
        </w:rPr>
      </w:pPr>
    </w:p>
    <w:p w14:paraId="5F6B7805" w14:textId="0622C0FB" w:rsidR="00EE1312" w:rsidRPr="00A97A14" w:rsidRDefault="00EE1312" w:rsidP="00267DB1">
      <w:pPr>
        <w:tabs>
          <w:tab w:val="left" w:pos="1290"/>
        </w:tabs>
        <w:jc w:val="center"/>
        <w:rPr>
          <w:rFonts w:cs="Arial"/>
          <w:b/>
          <w:bCs/>
          <w:noProof w:val="0"/>
          <w:sz w:val="20"/>
          <w:szCs w:val="20"/>
        </w:rPr>
      </w:pPr>
      <w:bookmarkStart w:id="110" w:name="_Toc107218168"/>
      <w:bookmarkStart w:id="111" w:name="_Toc107218363"/>
      <w:bookmarkStart w:id="112" w:name="_Toc191921829"/>
      <w:r w:rsidRPr="00A97A14">
        <w:rPr>
          <w:b/>
          <w:bCs/>
          <w:sz w:val="20"/>
          <w:szCs w:val="20"/>
        </w:rPr>
        <w:lastRenderedPageBreak/>
        <w:t>Príloha č. 6 Zoznam dôverných informácií</w:t>
      </w:r>
      <w:bookmarkEnd w:id="110"/>
      <w:bookmarkEnd w:id="111"/>
      <w:bookmarkEnd w:id="112"/>
    </w:p>
    <w:p w14:paraId="38E83720" w14:textId="77777777" w:rsidR="00EE1312" w:rsidRPr="00A97A14" w:rsidRDefault="00EE1312" w:rsidP="00912660">
      <w:pPr>
        <w:widowControl w:val="0"/>
        <w:spacing w:before="660" w:after="120"/>
        <w:rPr>
          <w:b/>
          <w:sz w:val="20"/>
          <w:szCs w:val="20"/>
        </w:rPr>
      </w:pPr>
      <w:r w:rsidRPr="00A97A14">
        <w:rPr>
          <w:b/>
          <w:sz w:val="20"/>
          <w:szCs w:val="20"/>
        </w:rPr>
        <w:t>Uchádzač/skupina dodávateľov</w:t>
      </w:r>
      <w:r w:rsidRPr="00A97A14">
        <w:rPr>
          <w:bCs/>
          <w:sz w:val="20"/>
          <w:szCs w:val="20"/>
        </w:rPr>
        <w:t>:</w:t>
      </w:r>
    </w:p>
    <w:p w14:paraId="3F97A243" w14:textId="77777777" w:rsidR="00EE1312" w:rsidRPr="00A97A14" w:rsidRDefault="00EE1312" w:rsidP="00912660">
      <w:pPr>
        <w:widowControl w:val="0"/>
        <w:rPr>
          <w:b/>
          <w:sz w:val="20"/>
          <w:szCs w:val="20"/>
        </w:rPr>
      </w:pPr>
      <w:r w:rsidRPr="00A97A14">
        <w:rPr>
          <w:b/>
          <w:sz w:val="20"/>
          <w:szCs w:val="20"/>
        </w:rPr>
        <w:t>Obchodné meno</w:t>
      </w:r>
    </w:p>
    <w:p w14:paraId="3738C3CD" w14:textId="77777777" w:rsidR="00EE1312" w:rsidRPr="00A97A14" w:rsidRDefault="00EE1312" w:rsidP="00912660">
      <w:pPr>
        <w:widowControl w:val="0"/>
        <w:rPr>
          <w:b/>
          <w:sz w:val="20"/>
          <w:szCs w:val="20"/>
        </w:rPr>
      </w:pPr>
      <w:r w:rsidRPr="00A97A14">
        <w:rPr>
          <w:b/>
          <w:sz w:val="20"/>
          <w:szCs w:val="20"/>
        </w:rPr>
        <w:t>Adresa spoločnosti</w:t>
      </w:r>
    </w:p>
    <w:p w14:paraId="17BC52B0" w14:textId="77777777" w:rsidR="00EE1312" w:rsidRPr="00A97A14" w:rsidRDefault="00EE1312" w:rsidP="00912660">
      <w:pPr>
        <w:widowControl w:val="0"/>
        <w:rPr>
          <w:b/>
          <w:bCs/>
          <w:i/>
          <w:sz w:val="20"/>
          <w:szCs w:val="20"/>
        </w:rPr>
      </w:pPr>
      <w:r w:rsidRPr="00A97A14">
        <w:rPr>
          <w:b/>
          <w:bCs/>
          <w:sz w:val="20"/>
          <w:szCs w:val="20"/>
        </w:rPr>
        <w:t>IČO</w:t>
      </w:r>
    </w:p>
    <w:p w14:paraId="2EBCDACB" w14:textId="0B48C2F5" w:rsidR="00EE1312" w:rsidRPr="00A97A14" w:rsidRDefault="00EE1312" w:rsidP="00912660">
      <w:pPr>
        <w:spacing w:before="660"/>
        <w:jc w:val="both"/>
        <w:rPr>
          <w:sz w:val="20"/>
          <w:szCs w:val="20"/>
        </w:rPr>
      </w:pPr>
      <w:r w:rsidRPr="00A97A14">
        <w:rPr>
          <w:sz w:val="20"/>
          <w:szCs w:val="20"/>
        </w:rPr>
        <w:t>Dolu podpísaný zástupca uchádzača týmto čestne vyhlasujem, že naša ponuka predložená v súťaži na predmet zákazky „</w:t>
      </w:r>
      <w:r w:rsidRPr="00A97A14">
        <w:rPr>
          <w:b/>
          <w:sz w:val="20"/>
          <w:szCs w:val="20"/>
        </w:rPr>
        <w:t>Migrácia systému do SAP Cloud ERP Private a následná podpora prostredia</w:t>
      </w:r>
      <w:r w:rsidRPr="00A97A14">
        <w:rPr>
          <w:sz w:val="20"/>
          <w:szCs w:val="20"/>
        </w:rPr>
        <w:t xml:space="preserve">“, vyhlásenej verejným obstarávateľom </w:t>
      </w:r>
      <w:r w:rsidR="00912660" w:rsidRPr="00A97A14">
        <w:rPr>
          <w:sz w:val="20"/>
          <w:szCs w:val="20"/>
        </w:rPr>
        <w:t xml:space="preserve">LESY Slovenskej republiky, štátny podnik, generálne riaditeľstvo, Námestie SNP 8, 975 66 Banská Bystrica </w:t>
      </w:r>
      <w:r w:rsidRPr="00A97A14">
        <w:rPr>
          <w:sz w:val="20"/>
          <w:szCs w:val="20"/>
        </w:rPr>
        <w:t>v Úradnom vestníku Európskej únie ......................................:</w:t>
      </w:r>
    </w:p>
    <w:p w14:paraId="1E2261B5" w14:textId="77777777" w:rsidR="00EE1312" w:rsidRPr="00A97A14" w:rsidRDefault="00EE1312" w:rsidP="00EE1312">
      <w:pPr>
        <w:spacing w:before="480"/>
        <w:ind w:left="1418" w:hanging="851"/>
        <w:rPr>
          <w:sz w:val="20"/>
          <w:szCs w:val="20"/>
        </w:rPr>
      </w:pPr>
      <w:r w:rsidRPr="00A97A14">
        <w:rPr>
          <w:b/>
          <w:sz w:val="20"/>
          <w:szCs w:val="20"/>
        </w:rPr>
        <w:fldChar w:fldCharType="begin">
          <w:ffData>
            <w:name w:val="Check29"/>
            <w:enabled/>
            <w:calcOnExit w:val="0"/>
            <w:checkBox>
              <w:sizeAuto/>
              <w:default w:val="0"/>
            </w:checkBox>
          </w:ffData>
        </w:fldChar>
      </w:r>
      <w:r w:rsidRPr="00A97A14">
        <w:rPr>
          <w:b/>
          <w:sz w:val="20"/>
          <w:szCs w:val="20"/>
        </w:rPr>
        <w:instrText xml:space="preserve"> FORMCHECKBOX </w:instrText>
      </w:r>
      <w:r w:rsidRPr="00A97A14">
        <w:rPr>
          <w:b/>
          <w:sz w:val="20"/>
          <w:szCs w:val="20"/>
        </w:rPr>
      </w:r>
      <w:r w:rsidRPr="00A97A14">
        <w:rPr>
          <w:b/>
          <w:sz w:val="20"/>
          <w:szCs w:val="20"/>
        </w:rPr>
        <w:fldChar w:fldCharType="separate"/>
      </w:r>
      <w:r w:rsidRPr="00A97A14">
        <w:rPr>
          <w:b/>
          <w:sz w:val="20"/>
          <w:szCs w:val="20"/>
        </w:rPr>
        <w:fldChar w:fldCharType="end"/>
      </w:r>
      <w:r w:rsidRPr="00A97A14">
        <w:rPr>
          <w:b/>
          <w:sz w:val="20"/>
          <w:szCs w:val="20"/>
        </w:rPr>
        <w:tab/>
      </w:r>
      <w:r w:rsidRPr="00A97A14">
        <w:rPr>
          <w:sz w:val="20"/>
          <w:szCs w:val="20"/>
        </w:rPr>
        <w:t>neobsahuje žiadne dôverné informácie, alebo</w:t>
      </w:r>
    </w:p>
    <w:p w14:paraId="280B2CEE" w14:textId="77777777" w:rsidR="00EE1312" w:rsidRPr="00A97A14" w:rsidRDefault="00EE1312" w:rsidP="00EE1312">
      <w:pPr>
        <w:spacing w:before="480"/>
        <w:ind w:left="1418" w:hanging="851"/>
        <w:rPr>
          <w:sz w:val="20"/>
          <w:szCs w:val="20"/>
        </w:rPr>
      </w:pPr>
      <w:r w:rsidRPr="00A97A14">
        <w:rPr>
          <w:b/>
          <w:sz w:val="20"/>
          <w:szCs w:val="20"/>
        </w:rPr>
        <w:fldChar w:fldCharType="begin">
          <w:ffData>
            <w:name w:val="Check29"/>
            <w:enabled/>
            <w:calcOnExit w:val="0"/>
            <w:checkBox>
              <w:sizeAuto/>
              <w:default w:val="0"/>
            </w:checkBox>
          </w:ffData>
        </w:fldChar>
      </w:r>
      <w:r w:rsidRPr="00A97A14">
        <w:rPr>
          <w:b/>
          <w:sz w:val="20"/>
          <w:szCs w:val="20"/>
        </w:rPr>
        <w:instrText xml:space="preserve"> FORMCHECKBOX </w:instrText>
      </w:r>
      <w:r w:rsidRPr="00A97A14">
        <w:rPr>
          <w:b/>
          <w:sz w:val="20"/>
          <w:szCs w:val="20"/>
        </w:rPr>
      </w:r>
      <w:r w:rsidRPr="00A97A14">
        <w:rPr>
          <w:b/>
          <w:sz w:val="20"/>
          <w:szCs w:val="20"/>
        </w:rPr>
        <w:fldChar w:fldCharType="separate"/>
      </w:r>
      <w:r w:rsidRPr="00A97A14">
        <w:rPr>
          <w:b/>
          <w:sz w:val="20"/>
          <w:szCs w:val="20"/>
        </w:rPr>
        <w:fldChar w:fldCharType="end"/>
      </w:r>
      <w:r w:rsidRPr="00A97A14">
        <w:rPr>
          <w:b/>
          <w:sz w:val="20"/>
          <w:szCs w:val="20"/>
        </w:rPr>
        <w:tab/>
      </w:r>
      <w:r w:rsidRPr="00A97A14">
        <w:rPr>
          <w:sz w:val="20"/>
          <w:szCs w:val="20"/>
        </w:rPr>
        <w:t>obsahuje dôverné informácie, ktoré sú v ponuke označené slovom „DÔVERNÉ“, alebo</w:t>
      </w:r>
    </w:p>
    <w:p w14:paraId="4FC76793" w14:textId="77777777" w:rsidR="00EE1312" w:rsidRPr="00A97A14" w:rsidRDefault="00EE1312" w:rsidP="00EE1312">
      <w:pPr>
        <w:spacing w:before="480" w:after="600"/>
        <w:ind w:left="1418" w:hanging="851"/>
        <w:rPr>
          <w:sz w:val="20"/>
          <w:szCs w:val="20"/>
        </w:rPr>
      </w:pPr>
      <w:r w:rsidRPr="00A97A14">
        <w:rPr>
          <w:b/>
          <w:sz w:val="20"/>
          <w:szCs w:val="20"/>
        </w:rPr>
        <w:fldChar w:fldCharType="begin">
          <w:ffData>
            <w:name w:val="Check29"/>
            <w:enabled/>
            <w:calcOnExit w:val="0"/>
            <w:checkBox>
              <w:sizeAuto/>
              <w:default w:val="0"/>
            </w:checkBox>
          </w:ffData>
        </w:fldChar>
      </w:r>
      <w:r w:rsidRPr="00A97A14">
        <w:rPr>
          <w:b/>
          <w:sz w:val="20"/>
          <w:szCs w:val="20"/>
        </w:rPr>
        <w:instrText xml:space="preserve"> FORMCHECKBOX </w:instrText>
      </w:r>
      <w:r w:rsidRPr="00A97A14">
        <w:rPr>
          <w:b/>
          <w:sz w:val="20"/>
          <w:szCs w:val="20"/>
        </w:rPr>
      </w:r>
      <w:r w:rsidRPr="00A97A14">
        <w:rPr>
          <w:b/>
          <w:sz w:val="20"/>
          <w:szCs w:val="20"/>
        </w:rPr>
        <w:fldChar w:fldCharType="separate"/>
      </w:r>
      <w:r w:rsidRPr="00A97A14">
        <w:rPr>
          <w:b/>
          <w:sz w:val="20"/>
          <w:szCs w:val="20"/>
        </w:rPr>
        <w:fldChar w:fldCharType="end"/>
      </w:r>
      <w:r w:rsidRPr="00A97A14">
        <w:rPr>
          <w:b/>
          <w:sz w:val="20"/>
          <w:szCs w:val="20"/>
        </w:rPr>
        <w:tab/>
      </w:r>
      <w:r w:rsidRPr="00A97A14">
        <w:rPr>
          <w:sz w:val="20"/>
          <w:szCs w:val="20"/>
        </w:rPr>
        <w:t>obsahuje nasledovné dôverné informácie:</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EE1312" w:rsidRPr="00A97A14" w14:paraId="639D68CA" w14:textId="77777777" w:rsidTr="00616A1E">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2FDD4653" w14:textId="77777777" w:rsidR="00EE1312" w:rsidRPr="00A97A14" w:rsidRDefault="00EE1312" w:rsidP="00616A1E">
            <w:pPr>
              <w:jc w:val="center"/>
              <w:rPr>
                <w:b/>
                <w:sz w:val="20"/>
                <w:szCs w:val="20"/>
              </w:rPr>
            </w:pPr>
            <w:r w:rsidRPr="00A97A14">
              <w:rPr>
                <w:b/>
                <w:sz w:val="20"/>
                <w:szCs w:val="20"/>
              </w:rPr>
              <w:t>P. č.</w:t>
            </w:r>
          </w:p>
        </w:tc>
        <w:tc>
          <w:tcPr>
            <w:tcW w:w="5812" w:type="dxa"/>
            <w:tcBorders>
              <w:top w:val="single" w:sz="12" w:space="0" w:color="auto"/>
              <w:bottom w:val="double" w:sz="4" w:space="0" w:color="auto"/>
            </w:tcBorders>
            <w:shd w:val="clear" w:color="auto" w:fill="D9D9D9"/>
            <w:vAlign w:val="center"/>
          </w:tcPr>
          <w:p w14:paraId="56DFA269" w14:textId="77777777" w:rsidR="00EE1312" w:rsidRPr="00A97A14" w:rsidRDefault="00EE1312" w:rsidP="00616A1E">
            <w:pPr>
              <w:jc w:val="center"/>
              <w:rPr>
                <w:b/>
                <w:sz w:val="20"/>
                <w:szCs w:val="20"/>
              </w:rPr>
            </w:pPr>
            <w:r w:rsidRPr="00A97A14">
              <w:rPr>
                <w:b/>
                <w:sz w:val="20"/>
                <w:szCs w:val="20"/>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C668231" w14:textId="77777777" w:rsidR="00EE1312" w:rsidRPr="00A97A14" w:rsidRDefault="00EE1312" w:rsidP="00616A1E">
            <w:pPr>
              <w:jc w:val="center"/>
              <w:rPr>
                <w:b/>
                <w:sz w:val="20"/>
                <w:szCs w:val="20"/>
              </w:rPr>
            </w:pPr>
            <w:r w:rsidRPr="00A97A14">
              <w:rPr>
                <w:b/>
                <w:sz w:val="20"/>
                <w:szCs w:val="20"/>
              </w:rPr>
              <w:t>strana ponuky</w:t>
            </w:r>
          </w:p>
        </w:tc>
      </w:tr>
      <w:tr w:rsidR="00EE1312" w:rsidRPr="00A97A14" w14:paraId="74C83390" w14:textId="77777777" w:rsidTr="00616A1E">
        <w:trPr>
          <w:trHeight w:hRule="exact" w:val="397"/>
        </w:trPr>
        <w:tc>
          <w:tcPr>
            <w:tcW w:w="675" w:type="dxa"/>
            <w:tcBorders>
              <w:top w:val="double" w:sz="4" w:space="0" w:color="auto"/>
              <w:left w:val="single" w:sz="12" w:space="0" w:color="auto"/>
            </w:tcBorders>
            <w:vAlign w:val="center"/>
          </w:tcPr>
          <w:p w14:paraId="28CA092B" w14:textId="77777777" w:rsidR="00EE1312" w:rsidRPr="00A97A14" w:rsidRDefault="00EE1312" w:rsidP="00616A1E">
            <w:pPr>
              <w:jc w:val="center"/>
              <w:rPr>
                <w:b/>
                <w:sz w:val="20"/>
                <w:szCs w:val="20"/>
              </w:rPr>
            </w:pPr>
            <w:r w:rsidRPr="00A97A14">
              <w:rPr>
                <w:b/>
                <w:sz w:val="20"/>
                <w:szCs w:val="20"/>
              </w:rPr>
              <w:t>1</w:t>
            </w:r>
          </w:p>
        </w:tc>
        <w:tc>
          <w:tcPr>
            <w:tcW w:w="5812" w:type="dxa"/>
            <w:tcBorders>
              <w:top w:val="double" w:sz="4" w:space="0" w:color="auto"/>
            </w:tcBorders>
            <w:vAlign w:val="center"/>
          </w:tcPr>
          <w:p w14:paraId="69CE6CCB" w14:textId="77777777" w:rsidR="00EE1312" w:rsidRPr="00A97A14" w:rsidRDefault="00EE1312" w:rsidP="00616A1E">
            <w:pPr>
              <w:rPr>
                <w:b/>
                <w:sz w:val="20"/>
                <w:szCs w:val="20"/>
              </w:rPr>
            </w:pPr>
          </w:p>
        </w:tc>
        <w:tc>
          <w:tcPr>
            <w:tcW w:w="1701" w:type="dxa"/>
            <w:tcBorders>
              <w:top w:val="double" w:sz="4" w:space="0" w:color="auto"/>
              <w:right w:val="single" w:sz="12" w:space="0" w:color="auto"/>
            </w:tcBorders>
            <w:vAlign w:val="center"/>
          </w:tcPr>
          <w:p w14:paraId="2F308E19" w14:textId="77777777" w:rsidR="00EE1312" w:rsidRPr="00A97A14" w:rsidRDefault="00EE1312" w:rsidP="00616A1E">
            <w:pPr>
              <w:jc w:val="center"/>
              <w:rPr>
                <w:b/>
                <w:sz w:val="20"/>
                <w:szCs w:val="20"/>
              </w:rPr>
            </w:pPr>
          </w:p>
        </w:tc>
      </w:tr>
      <w:tr w:rsidR="00EE1312" w:rsidRPr="00A97A14" w14:paraId="1117BA40" w14:textId="77777777" w:rsidTr="00616A1E">
        <w:trPr>
          <w:trHeight w:hRule="exact" w:val="397"/>
        </w:trPr>
        <w:tc>
          <w:tcPr>
            <w:tcW w:w="675" w:type="dxa"/>
            <w:tcBorders>
              <w:left w:val="single" w:sz="12" w:space="0" w:color="auto"/>
            </w:tcBorders>
            <w:vAlign w:val="center"/>
          </w:tcPr>
          <w:p w14:paraId="3F6F1D63" w14:textId="77777777" w:rsidR="00EE1312" w:rsidRPr="00A97A14" w:rsidRDefault="00EE1312" w:rsidP="00616A1E">
            <w:pPr>
              <w:jc w:val="center"/>
              <w:rPr>
                <w:b/>
                <w:sz w:val="20"/>
                <w:szCs w:val="20"/>
              </w:rPr>
            </w:pPr>
            <w:r w:rsidRPr="00A97A14">
              <w:rPr>
                <w:b/>
                <w:sz w:val="20"/>
                <w:szCs w:val="20"/>
              </w:rPr>
              <w:t>2</w:t>
            </w:r>
          </w:p>
        </w:tc>
        <w:tc>
          <w:tcPr>
            <w:tcW w:w="5812" w:type="dxa"/>
            <w:vAlign w:val="center"/>
          </w:tcPr>
          <w:p w14:paraId="24C74565" w14:textId="77777777" w:rsidR="00EE1312" w:rsidRPr="00A97A14" w:rsidRDefault="00EE1312" w:rsidP="00616A1E">
            <w:pPr>
              <w:rPr>
                <w:b/>
                <w:sz w:val="20"/>
                <w:szCs w:val="20"/>
              </w:rPr>
            </w:pPr>
          </w:p>
        </w:tc>
        <w:tc>
          <w:tcPr>
            <w:tcW w:w="1701" w:type="dxa"/>
            <w:tcBorders>
              <w:right w:val="single" w:sz="12" w:space="0" w:color="auto"/>
            </w:tcBorders>
            <w:vAlign w:val="center"/>
          </w:tcPr>
          <w:p w14:paraId="0BBDF2C9" w14:textId="77777777" w:rsidR="00EE1312" w:rsidRPr="00A97A14" w:rsidRDefault="00EE1312" w:rsidP="00616A1E">
            <w:pPr>
              <w:jc w:val="center"/>
              <w:rPr>
                <w:b/>
                <w:sz w:val="20"/>
                <w:szCs w:val="20"/>
              </w:rPr>
            </w:pPr>
          </w:p>
        </w:tc>
      </w:tr>
      <w:tr w:rsidR="00EE1312" w:rsidRPr="00A97A14" w14:paraId="12130E51" w14:textId="77777777" w:rsidTr="00616A1E">
        <w:trPr>
          <w:trHeight w:hRule="exact" w:val="397"/>
        </w:trPr>
        <w:tc>
          <w:tcPr>
            <w:tcW w:w="675" w:type="dxa"/>
            <w:tcBorders>
              <w:left w:val="single" w:sz="12" w:space="0" w:color="auto"/>
              <w:bottom w:val="single" w:sz="12" w:space="0" w:color="auto"/>
            </w:tcBorders>
            <w:vAlign w:val="center"/>
          </w:tcPr>
          <w:p w14:paraId="5650E9B0" w14:textId="77777777" w:rsidR="00EE1312" w:rsidRPr="00A97A14" w:rsidRDefault="00EE1312" w:rsidP="00616A1E">
            <w:pPr>
              <w:jc w:val="center"/>
              <w:rPr>
                <w:b/>
                <w:sz w:val="20"/>
                <w:szCs w:val="20"/>
              </w:rPr>
            </w:pPr>
            <w:r w:rsidRPr="00A97A14">
              <w:rPr>
                <w:b/>
                <w:sz w:val="20"/>
                <w:szCs w:val="20"/>
              </w:rPr>
              <w:t>3</w:t>
            </w:r>
          </w:p>
        </w:tc>
        <w:tc>
          <w:tcPr>
            <w:tcW w:w="5812" w:type="dxa"/>
            <w:tcBorders>
              <w:bottom w:val="single" w:sz="12" w:space="0" w:color="auto"/>
            </w:tcBorders>
            <w:vAlign w:val="center"/>
          </w:tcPr>
          <w:p w14:paraId="7921E6DE" w14:textId="77777777" w:rsidR="00EE1312" w:rsidRPr="00A97A14" w:rsidRDefault="00EE1312" w:rsidP="00616A1E">
            <w:pPr>
              <w:rPr>
                <w:b/>
                <w:sz w:val="20"/>
                <w:szCs w:val="20"/>
              </w:rPr>
            </w:pPr>
          </w:p>
        </w:tc>
        <w:tc>
          <w:tcPr>
            <w:tcW w:w="1701" w:type="dxa"/>
            <w:tcBorders>
              <w:bottom w:val="single" w:sz="12" w:space="0" w:color="auto"/>
              <w:right w:val="single" w:sz="12" w:space="0" w:color="auto"/>
            </w:tcBorders>
            <w:vAlign w:val="center"/>
          </w:tcPr>
          <w:p w14:paraId="24A2BC00" w14:textId="77777777" w:rsidR="00EE1312" w:rsidRPr="00A97A14" w:rsidRDefault="00EE1312" w:rsidP="00616A1E">
            <w:pPr>
              <w:jc w:val="center"/>
              <w:rPr>
                <w:b/>
                <w:sz w:val="20"/>
                <w:szCs w:val="20"/>
              </w:rPr>
            </w:pPr>
          </w:p>
        </w:tc>
      </w:tr>
    </w:tbl>
    <w:p w14:paraId="0018E364" w14:textId="77777777" w:rsidR="00EE1312" w:rsidRPr="00A97A14" w:rsidRDefault="00EE1312" w:rsidP="00EE1312">
      <w:pPr>
        <w:spacing w:before="480"/>
        <w:rPr>
          <w:sz w:val="20"/>
          <w:szCs w:val="20"/>
        </w:rPr>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EE1312" w:rsidRPr="00A97A14" w14:paraId="69BF01D7" w14:textId="77777777" w:rsidTr="00616A1E">
        <w:trPr>
          <w:cantSplit/>
          <w:trHeight w:hRule="exact" w:val="1418"/>
        </w:trPr>
        <w:tc>
          <w:tcPr>
            <w:tcW w:w="4990" w:type="dxa"/>
            <w:tcBorders>
              <w:top w:val="nil"/>
              <w:left w:val="nil"/>
              <w:bottom w:val="nil"/>
              <w:right w:val="nil"/>
            </w:tcBorders>
            <w:tcMar>
              <w:top w:w="57" w:type="dxa"/>
              <w:left w:w="113" w:type="dxa"/>
              <w:bottom w:w="57" w:type="dxa"/>
            </w:tcMar>
          </w:tcPr>
          <w:p w14:paraId="55D81C03" w14:textId="77777777" w:rsidR="00EE1312" w:rsidRPr="00A97A14" w:rsidRDefault="00EE1312" w:rsidP="00616A1E">
            <w:pPr>
              <w:spacing w:before="460"/>
              <w:rPr>
                <w:b/>
                <w:sz w:val="20"/>
                <w:szCs w:val="20"/>
              </w:rPr>
            </w:pPr>
            <w:r w:rsidRPr="00A97A14">
              <w:rPr>
                <w:sz w:val="20"/>
                <w:szCs w:val="20"/>
              </w:rPr>
              <w:t>V ........................., dňa ...............</w:t>
            </w:r>
          </w:p>
        </w:tc>
        <w:tc>
          <w:tcPr>
            <w:tcW w:w="4224" w:type="dxa"/>
            <w:tcBorders>
              <w:top w:val="nil"/>
              <w:left w:val="nil"/>
              <w:bottom w:val="nil"/>
              <w:right w:val="nil"/>
            </w:tcBorders>
            <w:tcMar>
              <w:top w:w="57" w:type="dxa"/>
              <w:left w:w="113" w:type="dxa"/>
              <w:bottom w:w="57" w:type="dxa"/>
            </w:tcMar>
            <w:vAlign w:val="center"/>
          </w:tcPr>
          <w:p w14:paraId="5EB79121" w14:textId="77777777" w:rsidR="00EE1312" w:rsidRPr="00A97A14" w:rsidRDefault="00EE1312" w:rsidP="00616A1E">
            <w:pPr>
              <w:spacing w:before="360"/>
              <w:jc w:val="center"/>
              <w:rPr>
                <w:sz w:val="20"/>
                <w:szCs w:val="20"/>
              </w:rPr>
            </w:pPr>
            <w:r w:rsidRPr="00A97A14">
              <w:rPr>
                <w:sz w:val="20"/>
                <w:szCs w:val="20"/>
              </w:rPr>
              <w:t>.............................................................</w:t>
            </w:r>
          </w:p>
          <w:p w14:paraId="434797FF" w14:textId="77777777" w:rsidR="00EE1312" w:rsidRPr="00A97A14" w:rsidRDefault="00EE1312" w:rsidP="00616A1E">
            <w:pPr>
              <w:jc w:val="center"/>
              <w:rPr>
                <w:sz w:val="20"/>
                <w:szCs w:val="20"/>
              </w:rPr>
            </w:pPr>
            <w:r w:rsidRPr="00A97A14">
              <w:rPr>
                <w:sz w:val="20"/>
                <w:szCs w:val="20"/>
              </w:rPr>
              <w:t>meno a priezvisko, funkcia</w:t>
            </w:r>
          </w:p>
          <w:p w14:paraId="2C9EF8E4" w14:textId="77777777" w:rsidR="00EE1312" w:rsidRPr="00A97A14" w:rsidRDefault="00EE1312" w:rsidP="00616A1E">
            <w:pPr>
              <w:spacing w:before="40"/>
              <w:jc w:val="center"/>
              <w:rPr>
                <w:sz w:val="20"/>
                <w:szCs w:val="20"/>
              </w:rPr>
            </w:pPr>
            <w:r w:rsidRPr="00A97A14">
              <w:rPr>
                <w:sz w:val="20"/>
                <w:szCs w:val="20"/>
              </w:rPr>
              <w:t>podpis</w:t>
            </w:r>
            <w:r w:rsidRPr="00A97A14">
              <w:rPr>
                <w:rStyle w:val="Odkaznapoznmkupodiarou"/>
                <w:rFonts w:cs="Arial"/>
                <w:sz w:val="20"/>
                <w:szCs w:val="20"/>
              </w:rPr>
              <w:footnoteReference w:customMarkFollows="1" w:id="1"/>
              <w:t>1</w:t>
            </w:r>
          </w:p>
        </w:tc>
      </w:tr>
    </w:tbl>
    <w:p w14:paraId="5FB68C17" w14:textId="77777777" w:rsidR="00EE1312" w:rsidRPr="00A97A14" w:rsidRDefault="00EE1312" w:rsidP="00EE1312">
      <w:pPr>
        <w:rPr>
          <w:sz w:val="20"/>
          <w:szCs w:val="20"/>
        </w:rPr>
      </w:pPr>
      <w:r w:rsidRPr="00A97A14">
        <w:rPr>
          <w:sz w:val="20"/>
          <w:szCs w:val="20"/>
        </w:rPr>
        <w:br w:type="page"/>
      </w:r>
    </w:p>
    <w:p w14:paraId="553CC472" w14:textId="0A2F336A" w:rsidR="00912660" w:rsidRPr="00730722" w:rsidRDefault="00912660" w:rsidP="005922B3">
      <w:pPr>
        <w:pStyle w:val="Nadpis3"/>
        <w:rPr>
          <w:rFonts w:asciiTheme="minorHAnsi" w:hAnsiTheme="minorHAnsi" w:cstheme="minorHAnsi"/>
        </w:rPr>
      </w:pPr>
      <w:bookmarkStart w:id="113" w:name="_Toc216696641"/>
      <w:r w:rsidRPr="00EE1312">
        <w:lastRenderedPageBreak/>
        <w:t xml:space="preserve">Príloha č. </w:t>
      </w:r>
      <w:r>
        <w:t>7</w:t>
      </w:r>
      <w:r w:rsidRPr="00EE1312">
        <w:t xml:space="preserve"> </w:t>
      </w:r>
      <w:r>
        <w:t>Návrh na plnenie kritérií</w:t>
      </w:r>
      <w:bookmarkEnd w:id="113"/>
    </w:p>
    <w:p w14:paraId="17493490" w14:textId="77777777" w:rsidR="00912660" w:rsidRPr="00730722" w:rsidRDefault="00912660" w:rsidP="00912660">
      <w:pPr>
        <w:pStyle w:val="Zkladntext"/>
        <w:rPr>
          <w:rFonts w:asciiTheme="minorHAnsi" w:hAnsiTheme="minorHAnsi" w:cstheme="minorHAnsi"/>
          <w:b/>
          <w:szCs w:val="22"/>
        </w:rPr>
      </w:pPr>
    </w:p>
    <w:tbl>
      <w:tblPr>
        <w:tblW w:w="0" w:type="auto"/>
        <w:tblInd w:w="148" w:type="dxa"/>
        <w:tblLayout w:type="fixed"/>
        <w:tblCellMar>
          <w:left w:w="0" w:type="dxa"/>
          <w:right w:w="0" w:type="dxa"/>
        </w:tblCellMar>
        <w:tblLook w:val="01E0" w:firstRow="1" w:lastRow="1" w:firstColumn="1" w:lastColumn="1" w:noHBand="0" w:noVBand="0"/>
      </w:tblPr>
      <w:tblGrid>
        <w:gridCol w:w="480"/>
        <w:gridCol w:w="8666"/>
      </w:tblGrid>
      <w:tr w:rsidR="00912660" w:rsidRPr="00730722" w14:paraId="2BFB9401" w14:textId="77777777" w:rsidTr="00616A1E">
        <w:trPr>
          <w:trHeight w:val="720"/>
        </w:trPr>
        <w:tc>
          <w:tcPr>
            <w:tcW w:w="480" w:type="dxa"/>
            <w:shd w:val="clear" w:color="auto" w:fill="D9D9D9"/>
          </w:tcPr>
          <w:p w14:paraId="6E724869" w14:textId="77777777" w:rsidR="00912660" w:rsidRPr="00730722" w:rsidRDefault="00912660" w:rsidP="00616A1E">
            <w:pPr>
              <w:pStyle w:val="TableParagraph"/>
              <w:spacing w:before="34"/>
              <w:rPr>
                <w:rFonts w:asciiTheme="minorHAnsi" w:hAnsiTheme="minorHAnsi" w:cstheme="minorHAnsi"/>
                <w:b/>
              </w:rPr>
            </w:pPr>
          </w:p>
          <w:p w14:paraId="3150C4A7" w14:textId="77777777" w:rsidR="00912660" w:rsidRPr="00730722" w:rsidRDefault="00912660" w:rsidP="00616A1E">
            <w:pPr>
              <w:pStyle w:val="TableParagraph"/>
              <w:ind w:left="182"/>
              <w:rPr>
                <w:rFonts w:asciiTheme="minorHAnsi" w:hAnsiTheme="minorHAnsi" w:cstheme="minorHAnsi"/>
                <w:b/>
              </w:rPr>
            </w:pPr>
            <w:r w:rsidRPr="00730722">
              <w:rPr>
                <w:rFonts w:asciiTheme="minorHAnsi" w:hAnsiTheme="minorHAnsi" w:cstheme="minorHAnsi"/>
                <w:b/>
                <w:spacing w:val="-5"/>
              </w:rPr>
              <w:t>1.</w:t>
            </w:r>
          </w:p>
        </w:tc>
        <w:tc>
          <w:tcPr>
            <w:tcW w:w="8666" w:type="dxa"/>
            <w:shd w:val="clear" w:color="auto" w:fill="D9D9D9"/>
          </w:tcPr>
          <w:p w14:paraId="029512B6" w14:textId="77777777" w:rsidR="00912660" w:rsidRPr="00730722" w:rsidRDefault="00912660" w:rsidP="00616A1E">
            <w:pPr>
              <w:pStyle w:val="TableParagraph"/>
              <w:spacing w:before="144"/>
              <w:ind w:left="124"/>
              <w:rPr>
                <w:rFonts w:asciiTheme="minorHAnsi" w:hAnsiTheme="minorHAnsi" w:cstheme="minorHAnsi"/>
                <w:b/>
              </w:rPr>
            </w:pPr>
            <w:r w:rsidRPr="00730722">
              <w:rPr>
                <w:rFonts w:asciiTheme="minorHAnsi" w:hAnsiTheme="minorHAnsi" w:cstheme="minorHAnsi"/>
                <w:b/>
                <w:caps/>
              </w:rPr>
              <w:t xml:space="preserve">Kompletná migrácia, konverzia a/alebo reimplementácia aktuálneho prostredia SAP R3 do SAP Cloud ERP Private </w:t>
            </w:r>
            <w:r w:rsidRPr="00730722">
              <w:rPr>
                <w:rFonts w:asciiTheme="minorHAnsi" w:hAnsiTheme="minorHAnsi" w:cstheme="minorHAnsi"/>
                <w:b/>
              </w:rPr>
              <w:t>-</w:t>
            </w:r>
            <w:r w:rsidRPr="00730722">
              <w:rPr>
                <w:rFonts w:asciiTheme="minorHAnsi" w:hAnsiTheme="minorHAnsi" w:cstheme="minorHAnsi"/>
                <w:b/>
                <w:spacing w:val="-5"/>
              </w:rPr>
              <w:t xml:space="preserve"> </w:t>
            </w:r>
            <w:r w:rsidRPr="00730722">
              <w:rPr>
                <w:rFonts w:asciiTheme="minorHAnsi" w:hAnsiTheme="minorHAnsi" w:cstheme="minorHAnsi"/>
                <w:b/>
              </w:rPr>
              <w:t>INVESTIČNÁ</w:t>
            </w:r>
            <w:r w:rsidRPr="00730722">
              <w:rPr>
                <w:rFonts w:asciiTheme="minorHAnsi" w:hAnsiTheme="minorHAnsi" w:cstheme="minorHAnsi"/>
                <w:b/>
                <w:spacing w:val="-5"/>
              </w:rPr>
              <w:t xml:space="preserve"> </w:t>
            </w:r>
            <w:r w:rsidRPr="00730722">
              <w:rPr>
                <w:rFonts w:asciiTheme="minorHAnsi" w:hAnsiTheme="minorHAnsi" w:cstheme="minorHAnsi"/>
                <w:b/>
              </w:rPr>
              <w:t>ČASŤ</w:t>
            </w:r>
          </w:p>
        </w:tc>
      </w:tr>
    </w:tbl>
    <w:p w14:paraId="6D69B391" w14:textId="77777777" w:rsidR="00912660" w:rsidRPr="00730722" w:rsidRDefault="00912660" w:rsidP="00912660">
      <w:pPr>
        <w:pStyle w:val="Zkladntext"/>
        <w:rPr>
          <w:rFonts w:asciiTheme="minorHAnsi" w:hAnsiTheme="minorHAnsi" w:cstheme="minorHAnsi"/>
          <w:b/>
          <w:szCs w:val="22"/>
        </w:rPr>
      </w:pPr>
    </w:p>
    <w:p w14:paraId="0B1AC448" w14:textId="77777777" w:rsidR="00912660" w:rsidRPr="00730722" w:rsidRDefault="00912660" w:rsidP="00912660">
      <w:pPr>
        <w:pStyle w:val="Zkladntext"/>
        <w:rPr>
          <w:rFonts w:asciiTheme="minorHAnsi" w:hAnsiTheme="minorHAnsi" w:cstheme="minorHAnsi"/>
          <w:b/>
          <w:szCs w:val="22"/>
        </w:rPr>
      </w:pPr>
      <w:r w:rsidRPr="00730722">
        <w:rPr>
          <w:rFonts w:asciiTheme="minorHAnsi" w:hAnsiTheme="minorHAnsi" w:cstheme="minorHAnsi"/>
          <w:b/>
          <w:szCs w:val="22"/>
        </w:rPr>
        <mc:AlternateContent>
          <mc:Choice Requires="wps">
            <w:drawing>
              <wp:anchor distT="0" distB="0" distL="0" distR="0" simplePos="0" relativeHeight="251662336" behindDoc="0" locked="0" layoutInCell="1" allowOverlap="1" wp14:anchorId="63B92849" wp14:editId="514B6CBC">
                <wp:simplePos x="0" y="0"/>
                <wp:positionH relativeFrom="page">
                  <wp:posOffset>1192696</wp:posOffset>
                </wp:positionH>
                <wp:positionV relativeFrom="paragraph">
                  <wp:posOffset>42131</wp:posOffset>
                </wp:positionV>
                <wp:extent cx="5549900" cy="1176793"/>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0" cy="1176793"/>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2"/>
                              <w:gridCol w:w="1478"/>
                            </w:tblGrid>
                            <w:tr w:rsidR="00616A1E" w14:paraId="1FD61E42" w14:textId="77777777">
                              <w:trPr>
                                <w:trHeight w:val="650"/>
                              </w:trPr>
                              <w:tc>
                                <w:tcPr>
                                  <w:tcW w:w="7132" w:type="dxa"/>
                                </w:tcPr>
                                <w:p w14:paraId="6D144E0D" w14:textId="77777777" w:rsidR="00616A1E" w:rsidRDefault="00616A1E">
                                  <w:pPr>
                                    <w:pStyle w:val="TableParagraph"/>
                                    <w:rPr>
                                      <w:b/>
                                      <w:sz w:val="18"/>
                                    </w:rPr>
                                  </w:pPr>
                                </w:p>
                                <w:p w14:paraId="3F033D29" w14:textId="77777777" w:rsidR="00616A1E" w:rsidRDefault="00616A1E">
                                  <w:pPr>
                                    <w:pStyle w:val="TableParagraph"/>
                                    <w:spacing w:before="1"/>
                                    <w:ind w:left="9"/>
                                    <w:jc w:val="center"/>
                                    <w:rPr>
                                      <w:b/>
                                      <w:sz w:val="18"/>
                                    </w:rPr>
                                  </w:pPr>
                                  <w:r>
                                    <w:rPr>
                                      <w:b/>
                                      <w:sz w:val="18"/>
                                    </w:rPr>
                                    <w:t>Názov</w:t>
                                  </w:r>
                                  <w:r>
                                    <w:rPr>
                                      <w:b/>
                                      <w:spacing w:val="-4"/>
                                      <w:sz w:val="18"/>
                                    </w:rPr>
                                    <w:t xml:space="preserve"> </w:t>
                                  </w:r>
                                  <w:r>
                                    <w:rPr>
                                      <w:b/>
                                      <w:spacing w:val="-2"/>
                                      <w:sz w:val="18"/>
                                    </w:rPr>
                                    <w:t>položky</w:t>
                                  </w:r>
                                </w:p>
                              </w:tc>
                              <w:tc>
                                <w:tcPr>
                                  <w:tcW w:w="1478" w:type="dxa"/>
                                </w:tcPr>
                                <w:p w14:paraId="7A4E3212" w14:textId="77777777" w:rsidR="00616A1E" w:rsidRDefault="00616A1E">
                                  <w:pPr>
                                    <w:pStyle w:val="TableParagraph"/>
                                    <w:spacing w:line="217" w:lineRule="exact"/>
                                    <w:ind w:left="10" w:right="1"/>
                                    <w:jc w:val="center"/>
                                    <w:rPr>
                                      <w:b/>
                                      <w:sz w:val="18"/>
                                    </w:rPr>
                                  </w:pPr>
                                  <w:r>
                                    <w:rPr>
                                      <w:b/>
                                      <w:sz w:val="18"/>
                                    </w:rPr>
                                    <w:t xml:space="preserve">Cena </w:t>
                                  </w:r>
                                  <w:r>
                                    <w:rPr>
                                      <w:b/>
                                      <w:spacing w:val="-5"/>
                                      <w:sz w:val="18"/>
                                    </w:rPr>
                                    <w:t>za</w:t>
                                  </w:r>
                                </w:p>
                                <w:p w14:paraId="24E3D720" w14:textId="77777777" w:rsidR="00616A1E" w:rsidRDefault="00616A1E">
                                  <w:pPr>
                                    <w:pStyle w:val="TableParagraph"/>
                                    <w:spacing w:before="1" w:line="217" w:lineRule="exact"/>
                                    <w:ind w:left="10"/>
                                    <w:jc w:val="center"/>
                                    <w:rPr>
                                      <w:b/>
                                      <w:sz w:val="18"/>
                                    </w:rPr>
                                  </w:pPr>
                                  <w:r>
                                    <w:rPr>
                                      <w:b/>
                                      <w:sz w:val="18"/>
                                    </w:rPr>
                                    <w:t>položku</w:t>
                                  </w:r>
                                  <w:r>
                                    <w:rPr>
                                      <w:b/>
                                      <w:spacing w:val="-8"/>
                                      <w:sz w:val="18"/>
                                    </w:rPr>
                                    <w:t xml:space="preserve"> </w:t>
                                  </w:r>
                                  <w:r>
                                    <w:rPr>
                                      <w:b/>
                                      <w:spacing w:val="-4"/>
                                      <w:sz w:val="18"/>
                                    </w:rPr>
                                    <w:t>(EUR</w:t>
                                  </w:r>
                                </w:p>
                                <w:p w14:paraId="53C0A065" w14:textId="77777777" w:rsidR="00616A1E" w:rsidRDefault="00616A1E">
                                  <w:pPr>
                                    <w:pStyle w:val="TableParagraph"/>
                                    <w:spacing w:line="195" w:lineRule="exact"/>
                                    <w:ind w:left="10" w:right="6"/>
                                    <w:jc w:val="center"/>
                                    <w:rPr>
                                      <w:b/>
                                      <w:sz w:val="18"/>
                                    </w:rPr>
                                  </w:pPr>
                                  <w:r>
                                    <w:rPr>
                                      <w:b/>
                                      <w:sz w:val="18"/>
                                    </w:rPr>
                                    <w:t>bez</w:t>
                                  </w:r>
                                  <w:r>
                                    <w:rPr>
                                      <w:b/>
                                      <w:spacing w:val="-3"/>
                                      <w:sz w:val="18"/>
                                    </w:rPr>
                                    <w:t xml:space="preserve"> </w:t>
                                  </w:r>
                                  <w:r>
                                    <w:rPr>
                                      <w:b/>
                                      <w:spacing w:val="-4"/>
                                      <w:sz w:val="18"/>
                                    </w:rPr>
                                    <w:t>DPH)</w:t>
                                  </w:r>
                                </w:p>
                              </w:tc>
                            </w:tr>
                            <w:tr w:rsidR="00616A1E" w14:paraId="6B993EEB" w14:textId="77777777" w:rsidTr="00616A1E">
                              <w:trPr>
                                <w:trHeight w:val="539"/>
                              </w:trPr>
                              <w:tc>
                                <w:tcPr>
                                  <w:tcW w:w="7132" w:type="dxa"/>
                                </w:tcPr>
                                <w:p w14:paraId="74537C1A" w14:textId="77777777" w:rsidR="00616A1E" w:rsidRDefault="00616A1E">
                                  <w:pPr>
                                    <w:pStyle w:val="TableParagraph"/>
                                    <w:spacing w:before="163"/>
                                    <w:ind w:left="71"/>
                                    <w:rPr>
                                      <w:b/>
                                      <w:sz w:val="18"/>
                                    </w:rPr>
                                  </w:pPr>
                                  <w:r>
                                    <w:rPr>
                                      <w:b/>
                                      <w:sz w:val="18"/>
                                    </w:rPr>
                                    <w:t>Projekt</w:t>
                                  </w:r>
                                  <w:r>
                                    <w:rPr>
                                      <w:b/>
                                      <w:spacing w:val="-6"/>
                                      <w:sz w:val="18"/>
                                    </w:rPr>
                                    <w:t xml:space="preserve"> </w:t>
                                  </w:r>
                                  <w:r>
                                    <w:rPr>
                                      <w:b/>
                                      <w:sz w:val="18"/>
                                    </w:rPr>
                                    <w:t>(v</w:t>
                                  </w:r>
                                  <w:r>
                                    <w:rPr>
                                      <w:b/>
                                      <w:spacing w:val="-4"/>
                                      <w:sz w:val="18"/>
                                    </w:rPr>
                                    <w:t xml:space="preserve"> </w:t>
                                  </w:r>
                                  <w:r>
                                    <w:rPr>
                                      <w:b/>
                                      <w:sz w:val="18"/>
                                    </w:rPr>
                                    <w:t>rozsahu</w:t>
                                  </w:r>
                                  <w:r>
                                    <w:rPr>
                                      <w:b/>
                                      <w:spacing w:val="-4"/>
                                      <w:sz w:val="18"/>
                                    </w:rPr>
                                    <w:t xml:space="preserve"> </w:t>
                                  </w:r>
                                  <w:r>
                                    <w:rPr>
                                      <w:b/>
                                      <w:sz w:val="18"/>
                                    </w:rPr>
                                    <w:t>požadovanom</w:t>
                                  </w:r>
                                  <w:r>
                                    <w:rPr>
                                      <w:b/>
                                      <w:spacing w:val="-3"/>
                                      <w:sz w:val="18"/>
                                    </w:rPr>
                                    <w:t xml:space="preserve"> </w:t>
                                  </w:r>
                                  <w:r>
                                    <w:rPr>
                                      <w:b/>
                                      <w:sz w:val="18"/>
                                    </w:rPr>
                                    <w:t>v</w:t>
                                  </w:r>
                                  <w:r>
                                    <w:rPr>
                                      <w:b/>
                                      <w:spacing w:val="-4"/>
                                      <w:sz w:val="18"/>
                                    </w:rPr>
                                    <w:t xml:space="preserve"> </w:t>
                                  </w:r>
                                  <w:r>
                                    <w:rPr>
                                      <w:b/>
                                      <w:sz w:val="18"/>
                                    </w:rPr>
                                    <w:t>špecifikácii</w:t>
                                  </w:r>
                                  <w:r>
                                    <w:rPr>
                                      <w:b/>
                                      <w:spacing w:val="-4"/>
                                      <w:sz w:val="18"/>
                                    </w:rPr>
                                    <w:t xml:space="preserve"> </w:t>
                                  </w:r>
                                  <w:r>
                                    <w:rPr>
                                      <w:b/>
                                      <w:sz w:val="18"/>
                                    </w:rPr>
                                    <w:t>predmetu</w:t>
                                  </w:r>
                                  <w:r>
                                    <w:rPr>
                                      <w:b/>
                                      <w:spacing w:val="-3"/>
                                      <w:sz w:val="18"/>
                                    </w:rPr>
                                    <w:t xml:space="preserve"> </w:t>
                                  </w:r>
                                  <w:r>
                                    <w:rPr>
                                      <w:b/>
                                      <w:spacing w:val="-2"/>
                                      <w:sz w:val="18"/>
                                    </w:rPr>
                                    <w:t>zákazky – 24 m) fakturované kvartálne</w:t>
                                  </w:r>
                                </w:p>
                              </w:tc>
                              <w:tc>
                                <w:tcPr>
                                  <w:tcW w:w="1478" w:type="dxa"/>
                                  <w:shd w:val="clear" w:color="auto" w:fill="FFFF99"/>
                                  <w:vAlign w:val="center"/>
                                </w:tcPr>
                                <w:p w14:paraId="41CCDF24" w14:textId="77777777" w:rsidR="00616A1E" w:rsidRDefault="00616A1E" w:rsidP="00616A1E">
                                  <w:pPr>
                                    <w:pStyle w:val="TableParagraph"/>
                                    <w:jc w:val="right"/>
                                    <w:rPr>
                                      <w:sz w:val="18"/>
                                    </w:rPr>
                                  </w:pPr>
                                </w:p>
                              </w:tc>
                            </w:tr>
                            <w:tr w:rsidR="00616A1E" w14:paraId="53B9E5AA" w14:textId="77777777" w:rsidTr="00616A1E">
                              <w:trPr>
                                <w:trHeight w:val="541"/>
                              </w:trPr>
                              <w:tc>
                                <w:tcPr>
                                  <w:tcW w:w="7132" w:type="dxa"/>
                                </w:tcPr>
                                <w:p w14:paraId="710FAB37" w14:textId="77777777" w:rsidR="00616A1E" w:rsidRDefault="00616A1E" w:rsidP="00616A1E">
                                  <w:pPr>
                                    <w:pStyle w:val="TableParagraph"/>
                                    <w:spacing w:before="55"/>
                                    <w:ind w:left="71"/>
                                    <w:rPr>
                                      <w:b/>
                                      <w:spacing w:val="-2"/>
                                      <w:sz w:val="18"/>
                                    </w:rPr>
                                  </w:pPr>
                                  <w:r>
                                    <w:rPr>
                                      <w:b/>
                                      <w:sz w:val="18"/>
                                    </w:rPr>
                                    <w:t>SW</w:t>
                                  </w:r>
                                  <w:r>
                                    <w:rPr>
                                      <w:b/>
                                      <w:spacing w:val="-2"/>
                                      <w:sz w:val="18"/>
                                    </w:rPr>
                                    <w:t xml:space="preserve"> </w:t>
                                  </w:r>
                                  <w:r>
                                    <w:rPr>
                                      <w:b/>
                                      <w:sz w:val="18"/>
                                    </w:rPr>
                                    <w:t>podpora</w:t>
                                  </w:r>
                                  <w:r>
                                    <w:rPr>
                                      <w:b/>
                                      <w:spacing w:val="-2"/>
                                      <w:sz w:val="18"/>
                                    </w:rPr>
                                    <w:t xml:space="preserve"> </w:t>
                                  </w:r>
                                  <w:r>
                                    <w:rPr>
                                      <w:b/>
                                      <w:sz w:val="18"/>
                                    </w:rPr>
                                    <w:t>-</w:t>
                                  </w:r>
                                  <w:r>
                                    <w:rPr>
                                      <w:b/>
                                      <w:spacing w:val="-4"/>
                                      <w:sz w:val="18"/>
                                    </w:rPr>
                                    <w:t xml:space="preserve"> </w:t>
                                  </w:r>
                                  <w:r>
                                    <w:rPr>
                                      <w:b/>
                                      <w:sz w:val="18"/>
                                    </w:rPr>
                                    <w:t>do</w:t>
                                  </w:r>
                                  <w:r>
                                    <w:rPr>
                                      <w:b/>
                                      <w:spacing w:val="-5"/>
                                      <w:sz w:val="18"/>
                                    </w:rPr>
                                    <w:t xml:space="preserve"> </w:t>
                                  </w:r>
                                  <w:r>
                                    <w:rPr>
                                      <w:b/>
                                      <w:sz w:val="18"/>
                                    </w:rPr>
                                    <w:t>konca</w:t>
                                  </w:r>
                                  <w:r>
                                    <w:rPr>
                                      <w:b/>
                                      <w:spacing w:val="-3"/>
                                      <w:sz w:val="18"/>
                                    </w:rPr>
                                    <w:t xml:space="preserve"> </w:t>
                                  </w:r>
                                  <w:r>
                                    <w:rPr>
                                      <w:b/>
                                      <w:sz w:val="18"/>
                                    </w:rPr>
                                    <w:t>implementácie</w:t>
                                  </w:r>
                                  <w:r>
                                    <w:rPr>
                                      <w:b/>
                                      <w:spacing w:val="-4"/>
                                      <w:sz w:val="18"/>
                                    </w:rPr>
                                    <w:t xml:space="preserve"> </w:t>
                                  </w:r>
                                  <w:r>
                                    <w:rPr>
                                      <w:b/>
                                      <w:spacing w:val="-2"/>
                                      <w:sz w:val="18"/>
                                    </w:rPr>
                                    <w:t>Projektu (24 m)</w:t>
                                  </w:r>
                                </w:p>
                                <w:p w14:paraId="012841C3" w14:textId="77777777" w:rsidR="00616A1E" w:rsidRDefault="00616A1E" w:rsidP="00616A1E">
                                  <w:pPr>
                                    <w:pStyle w:val="TableParagraph"/>
                                    <w:spacing w:before="55"/>
                                    <w:ind w:left="71"/>
                                    <w:rPr>
                                      <w:b/>
                                      <w:sz w:val="18"/>
                                    </w:rPr>
                                  </w:pPr>
                                  <w:r>
                                    <w:rPr>
                                      <w:b/>
                                      <w:spacing w:val="-2"/>
                                      <w:sz w:val="18"/>
                                    </w:rPr>
                                    <w:t>fakturované kvartálne</w:t>
                                  </w:r>
                                </w:p>
                              </w:tc>
                              <w:tc>
                                <w:tcPr>
                                  <w:tcW w:w="1478" w:type="dxa"/>
                                  <w:shd w:val="clear" w:color="auto" w:fill="FFFF99"/>
                                  <w:vAlign w:val="center"/>
                                </w:tcPr>
                                <w:p w14:paraId="006F9529" w14:textId="77777777" w:rsidR="00616A1E" w:rsidRDefault="00616A1E" w:rsidP="00616A1E">
                                  <w:pPr>
                                    <w:pStyle w:val="TableParagraph"/>
                                    <w:jc w:val="right"/>
                                    <w:rPr>
                                      <w:sz w:val="18"/>
                                    </w:rPr>
                                  </w:pPr>
                                </w:p>
                              </w:tc>
                            </w:tr>
                          </w:tbl>
                          <w:p w14:paraId="1DAC90B3" w14:textId="77777777" w:rsidR="00616A1E" w:rsidRDefault="00616A1E" w:rsidP="00912660">
                            <w:pPr>
                              <w:pStyle w:val="Zkladntext"/>
                            </w:pPr>
                          </w:p>
                        </w:txbxContent>
                      </wps:txbx>
                      <wps:bodyPr wrap="square" lIns="0" tIns="0" rIns="0" bIns="0" rtlCol="0">
                        <a:noAutofit/>
                      </wps:bodyPr>
                    </wps:wsp>
                  </a:graphicData>
                </a:graphic>
                <wp14:sizeRelV relativeFrom="margin">
                  <wp14:pctHeight>0</wp14:pctHeight>
                </wp14:sizeRelV>
              </wp:anchor>
            </w:drawing>
          </mc:Choice>
          <mc:Fallback>
            <w:pict>
              <v:shapetype w14:anchorId="63B92849" id="_x0000_t202" coordsize="21600,21600" o:spt="202" path="m,l,21600r21600,l21600,xe">
                <v:stroke joinstyle="miter"/>
                <v:path gradientshapeok="t" o:connecttype="rect"/>
              </v:shapetype>
              <v:shape id="Textbox 2" o:spid="_x0000_s1026" type="#_x0000_t202" style="position:absolute;left:0;text-align:left;margin-left:93.9pt;margin-top:3.3pt;width:437pt;height:92.65pt;z-index:2516623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2"/>
                        <w:gridCol w:w="1478"/>
                      </w:tblGrid>
                      <w:tr w:rsidR="00616A1E" w14:paraId="1FD61E42" w14:textId="77777777">
                        <w:trPr>
                          <w:trHeight w:val="650"/>
                        </w:trPr>
                        <w:tc>
                          <w:tcPr>
                            <w:tcW w:w="7132" w:type="dxa"/>
                          </w:tcPr>
                          <w:p w14:paraId="6D144E0D" w14:textId="77777777" w:rsidR="00616A1E" w:rsidRDefault="00616A1E">
                            <w:pPr>
                              <w:pStyle w:val="TableParagraph"/>
                              <w:rPr>
                                <w:b/>
                                <w:sz w:val="18"/>
                              </w:rPr>
                            </w:pPr>
                          </w:p>
                          <w:p w14:paraId="3F033D29" w14:textId="77777777" w:rsidR="00616A1E" w:rsidRDefault="00616A1E">
                            <w:pPr>
                              <w:pStyle w:val="TableParagraph"/>
                              <w:spacing w:before="1"/>
                              <w:ind w:left="9"/>
                              <w:jc w:val="center"/>
                              <w:rPr>
                                <w:b/>
                                <w:sz w:val="18"/>
                              </w:rPr>
                            </w:pPr>
                            <w:r>
                              <w:rPr>
                                <w:b/>
                                <w:sz w:val="18"/>
                              </w:rPr>
                              <w:t>Názov</w:t>
                            </w:r>
                            <w:r>
                              <w:rPr>
                                <w:b/>
                                <w:spacing w:val="-4"/>
                                <w:sz w:val="18"/>
                              </w:rPr>
                              <w:t xml:space="preserve"> </w:t>
                            </w:r>
                            <w:r>
                              <w:rPr>
                                <w:b/>
                                <w:spacing w:val="-2"/>
                                <w:sz w:val="18"/>
                              </w:rPr>
                              <w:t>položky</w:t>
                            </w:r>
                          </w:p>
                        </w:tc>
                        <w:tc>
                          <w:tcPr>
                            <w:tcW w:w="1478" w:type="dxa"/>
                          </w:tcPr>
                          <w:p w14:paraId="7A4E3212" w14:textId="77777777" w:rsidR="00616A1E" w:rsidRDefault="00616A1E">
                            <w:pPr>
                              <w:pStyle w:val="TableParagraph"/>
                              <w:spacing w:line="217" w:lineRule="exact"/>
                              <w:ind w:left="10" w:right="1"/>
                              <w:jc w:val="center"/>
                              <w:rPr>
                                <w:b/>
                                <w:sz w:val="18"/>
                              </w:rPr>
                            </w:pPr>
                            <w:r>
                              <w:rPr>
                                <w:b/>
                                <w:sz w:val="18"/>
                              </w:rPr>
                              <w:t xml:space="preserve">Cena </w:t>
                            </w:r>
                            <w:r>
                              <w:rPr>
                                <w:b/>
                                <w:spacing w:val="-5"/>
                                <w:sz w:val="18"/>
                              </w:rPr>
                              <w:t>za</w:t>
                            </w:r>
                          </w:p>
                          <w:p w14:paraId="24E3D720" w14:textId="77777777" w:rsidR="00616A1E" w:rsidRDefault="00616A1E">
                            <w:pPr>
                              <w:pStyle w:val="TableParagraph"/>
                              <w:spacing w:before="1" w:line="217" w:lineRule="exact"/>
                              <w:ind w:left="10"/>
                              <w:jc w:val="center"/>
                              <w:rPr>
                                <w:b/>
                                <w:sz w:val="18"/>
                              </w:rPr>
                            </w:pPr>
                            <w:r>
                              <w:rPr>
                                <w:b/>
                                <w:sz w:val="18"/>
                              </w:rPr>
                              <w:t>položku</w:t>
                            </w:r>
                            <w:r>
                              <w:rPr>
                                <w:b/>
                                <w:spacing w:val="-8"/>
                                <w:sz w:val="18"/>
                              </w:rPr>
                              <w:t xml:space="preserve"> </w:t>
                            </w:r>
                            <w:r>
                              <w:rPr>
                                <w:b/>
                                <w:spacing w:val="-4"/>
                                <w:sz w:val="18"/>
                              </w:rPr>
                              <w:t>(EUR</w:t>
                            </w:r>
                          </w:p>
                          <w:p w14:paraId="53C0A065" w14:textId="77777777" w:rsidR="00616A1E" w:rsidRDefault="00616A1E">
                            <w:pPr>
                              <w:pStyle w:val="TableParagraph"/>
                              <w:spacing w:line="195" w:lineRule="exact"/>
                              <w:ind w:left="10" w:right="6"/>
                              <w:jc w:val="center"/>
                              <w:rPr>
                                <w:b/>
                                <w:sz w:val="18"/>
                              </w:rPr>
                            </w:pPr>
                            <w:r>
                              <w:rPr>
                                <w:b/>
                                <w:sz w:val="18"/>
                              </w:rPr>
                              <w:t>bez</w:t>
                            </w:r>
                            <w:r>
                              <w:rPr>
                                <w:b/>
                                <w:spacing w:val="-3"/>
                                <w:sz w:val="18"/>
                              </w:rPr>
                              <w:t xml:space="preserve"> </w:t>
                            </w:r>
                            <w:r>
                              <w:rPr>
                                <w:b/>
                                <w:spacing w:val="-4"/>
                                <w:sz w:val="18"/>
                              </w:rPr>
                              <w:t>DPH)</w:t>
                            </w:r>
                          </w:p>
                        </w:tc>
                      </w:tr>
                      <w:tr w:rsidR="00616A1E" w14:paraId="6B993EEB" w14:textId="77777777" w:rsidTr="00616A1E">
                        <w:trPr>
                          <w:trHeight w:val="539"/>
                        </w:trPr>
                        <w:tc>
                          <w:tcPr>
                            <w:tcW w:w="7132" w:type="dxa"/>
                          </w:tcPr>
                          <w:p w14:paraId="74537C1A" w14:textId="77777777" w:rsidR="00616A1E" w:rsidRDefault="00616A1E">
                            <w:pPr>
                              <w:pStyle w:val="TableParagraph"/>
                              <w:spacing w:before="163"/>
                              <w:ind w:left="71"/>
                              <w:rPr>
                                <w:b/>
                                <w:sz w:val="18"/>
                              </w:rPr>
                            </w:pPr>
                            <w:r>
                              <w:rPr>
                                <w:b/>
                                <w:sz w:val="18"/>
                              </w:rPr>
                              <w:t>Projekt</w:t>
                            </w:r>
                            <w:r>
                              <w:rPr>
                                <w:b/>
                                <w:spacing w:val="-6"/>
                                <w:sz w:val="18"/>
                              </w:rPr>
                              <w:t xml:space="preserve"> </w:t>
                            </w:r>
                            <w:r>
                              <w:rPr>
                                <w:b/>
                                <w:sz w:val="18"/>
                              </w:rPr>
                              <w:t>(v</w:t>
                            </w:r>
                            <w:r>
                              <w:rPr>
                                <w:b/>
                                <w:spacing w:val="-4"/>
                                <w:sz w:val="18"/>
                              </w:rPr>
                              <w:t xml:space="preserve"> </w:t>
                            </w:r>
                            <w:r>
                              <w:rPr>
                                <w:b/>
                                <w:sz w:val="18"/>
                              </w:rPr>
                              <w:t>rozsahu</w:t>
                            </w:r>
                            <w:r>
                              <w:rPr>
                                <w:b/>
                                <w:spacing w:val="-4"/>
                                <w:sz w:val="18"/>
                              </w:rPr>
                              <w:t xml:space="preserve"> </w:t>
                            </w:r>
                            <w:r>
                              <w:rPr>
                                <w:b/>
                                <w:sz w:val="18"/>
                              </w:rPr>
                              <w:t>požadovanom</w:t>
                            </w:r>
                            <w:r>
                              <w:rPr>
                                <w:b/>
                                <w:spacing w:val="-3"/>
                                <w:sz w:val="18"/>
                              </w:rPr>
                              <w:t xml:space="preserve"> </w:t>
                            </w:r>
                            <w:r>
                              <w:rPr>
                                <w:b/>
                                <w:sz w:val="18"/>
                              </w:rPr>
                              <w:t>v</w:t>
                            </w:r>
                            <w:r>
                              <w:rPr>
                                <w:b/>
                                <w:spacing w:val="-4"/>
                                <w:sz w:val="18"/>
                              </w:rPr>
                              <w:t xml:space="preserve"> </w:t>
                            </w:r>
                            <w:r>
                              <w:rPr>
                                <w:b/>
                                <w:sz w:val="18"/>
                              </w:rPr>
                              <w:t>špecifikácii</w:t>
                            </w:r>
                            <w:r>
                              <w:rPr>
                                <w:b/>
                                <w:spacing w:val="-4"/>
                                <w:sz w:val="18"/>
                              </w:rPr>
                              <w:t xml:space="preserve"> </w:t>
                            </w:r>
                            <w:r>
                              <w:rPr>
                                <w:b/>
                                <w:sz w:val="18"/>
                              </w:rPr>
                              <w:t>predmetu</w:t>
                            </w:r>
                            <w:r>
                              <w:rPr>
                                <w:b/>
                                <w:spacing w:val="-3"/>
                                <w:sz w:val="18"/>
                              </w:rPr>
                              <w:t xml:space="preserve"> </w:t>
                            </w:r>
                            <w:r>
                              <w:rPr>
                                <w:b/>
                                <w:spacing w:val="-2"/>
                                <w:sz w:val="18"/>
                              </w:rPr>
                              <w:t>zákazky – 24 m) fakturované kvartálne</w:t>
                            </w:r>
                          </w:p>
                        </w:tc>
                        <w:tc>
                          <w:tcPr>
                            <w:tcW w:w="1478" w:type="dxa"/>
                            <w:shd w:val="clear" w:color="auto" w:fill="FFFF99"/>
                            <w:vAlign w:val="center"/>
                          </w:tcPr>
                          <w:p w14:paraId="41CCDF24" w14:textId="77777777" w:rsidR="00616A1E" w:rsidRDefault="00616A1E" w:rsidP="00616A1E">
                            <w:pPr>
                              <w:pStyle w:val="TableParagraph"/>
                              <w:jc w:val="right"/>
                              <w:rPr>
                                <w:sz w:val="18"/>
                              </w:rPr>
                            </w:pPr>
                          </w:p>
                        </w:tc>
                      </w:tr>
                      <w:tr w:rsidR="00616A1E" w14:paraId="53B9E5AA" w14:textId="77777777" w:rsidTr="00616A1E">
                        <w:trPr>
                          <w:trHeight w:val="541"/>
                        </w:trPr>
                        <w:tc>
                          <w:tcPr>
                            <w:tcW w:w="7132" w:type="dxa"/>
                          </w:tcPr>
                          <w:p w14:paraId="710FAB37" w14:textId="77777777" w:rsidR="00616A1E" w:rsidRDefault="00616A1E" w:rsidP="00616A1E">
                            <w:pPr>
                              <w:pStyle w:val="TableParagraph"/>
                              <w:spacing w:before="55"/>
                              <w:ind w:left="71"/>
                              <w:rPr>
                                <w:b/>
                                <w:spacing w:val="-2"/>
                                <w:sz w:val="18"/>
                              </w:rPr>
                            </w:pPr>
                            <w:r>
                              <w:rPr>
                                <w:b/>
                                <w:sz w:val="18"/>
                              </w:rPr>
                              <w:t>SW</w:t>
                            </w:r>
                            <w:r>
                              <w:rPr>
                                <w:b/>
                                <w:spacing w:val="-2"/>
                                <w:sz w:val="18"/>
                              </w:rPr>
                              <w:t xml:space="preserve"> </w:t>
                            </w:r>
                            <w:r>
                              <w:rPr>
                                <w:b/>
                                <w:sz w:val="18"/>
                              </w:rPr>
                              <w:t>podpora</w:t>
                            </w:r>
                            <w:r>
                              <w:rPr>
                                <w:b/>
                                <w:spacing w:val="-2"/>
                                <w:sz w:val="18"/>
                              </w:rPr>
                              <w:t xml:space="preserve"> </w:t>
                            </w:r>
                            <w:r>
                              <w:rPr>
                                <w:b/>
                                <w:sz w:val="18"/>
                              </w:rPr>
                              <w:t>-</w:t>
                            </w:r>
                            <w:r>
                              <w:rPr>
                                <w:b/>
                                <w:spacing w:val="-4"/>
                                <w:sz w:val="18"/>
                              </w:rPr>
                              <w:t xml:space="preserve"> </w:t>
                            </w:r>
                            <w:r>
                              <w:rPr>
                                <w:b/>
                                <w:sz w:val="18"/>
                              </w:rPr>
                              <w:t>do</w:t>
                            </w:r>
                            <w:r>
                              <w:rPr>
                                <w:b/>
                                <w:spacing w:val="-5"/>
                                <w:sz w:val="18"/>
                              </w:rPr>
                              <w:t xml:space="preserve"> </w:t>
                            </w:r>
                            <w:r>
                              <w:rPr>
                                <w:b/>
                                <w:sz w:val="18"/>
                              </w:rPr>
                              <w:t>konca</w:t>
                            </w:r>
                            <w:r>
                              <w:rPr>
                                <w:b/>
                                <w:spacing w:val="-3"/>
                                <w:sz w:val="18"/>
                              </w:rPr>
                              <w:t xml:space="preserve"> </w:t>
                            </w:r>
                            <w:r>
                              <w:rPr>
                                <w:b/>
                                <w:sz w:val="18"/>
                              </w:rPr>
                              <w:t>implementácie</w:t>
                            </w:r>
                            <w:r>
                              <w:rPr>
                                <w:b/>
                                <w:spacing w:val="-4"/>
                                <w:sz w:val="18"/>
                              </w:rPr>
                              <w:t xml:space="preserve"> </w:t>
                            </w:r>
                            <w:r>
                              <w:rPr>
                                <w:b/>
                                <w:spacing w:val="-2"/>
                                <w:sz w:val="18"/>
                              </w:rPr>
                              <w:t>Projektu (24 m)</w:t>
                            </w:r>
                          </w:p>
                          <w:p w14:paraId="012841C3" w14:textId="77777777" w:rsidR="00616A1E" w:rsidRDefault="00616A1E" w:rsidP="00616A1E">
                            <w:pPr>
                              <w:pStyle w:val="TableParagraph"/>
                              <w:spacing w:before="55"/>
                              <w:ind w:left="71"/>
                              <w:rPr>
                                <w:b/>
                                <w:sz w:val="18"/>
                              </w:rPr>
                            </w:pPr>
                            <w:r>
                              <w:rPr>
                                <w:b/>
                                <w:spacing w:val="-2"/>
                                <w:sz w:val="18"/>
                              </w:rPr>
                              <w:t>fakturované kvartálne</w:t>
                            </w:r>
                          </w:p>
                        </w:tc>
                        <w:tc>
                          <w:tcPr>
                            <w:tcW w:w="1478" w:type="dxa"/>
                            <w:shd w:val="clear" w:color="auto" w:fill="FFFF99"/>
                            <w:vAlign w:val="center"/>
                          </w:tcPr>
                          <w:p w14:paraId="006F9529" w14:textId="77777777" w:rsidR="00616A1E" w:rsidRDefault="00616A1E" w:rsidP="00616A1E">
                            <w:pPr>
                              <w:pStyle w:val="TableParagraph"/>
                              <w:jc w:val="right"/>
                              <w:rPr>
                                <w:sz w:val="18"/>
                              </w:rPr>
                            </w:pPr>
                          </w:p>
                        </w:tc>
                      </w:tr>
                    </w:tbl>
                    <w:p w14:paraId="1DAC90B3" w14:textId="77777777" w:rsidR="00616A1E" w:rsidRDefault="00616A1E" w:rsidP="00912660">
                      <w:pPr>
                        <w:pStyle w:val="Zkladntext"/>
                      </w:pPr>
                    </w:p>
                  </w:txbxContent>
                </v:textbox>
                <w10:wrap anchorx="page"/>
              </v:shape>
            </w:pict>
          </mc:Fallback>
        </mc:AlternateContent>
      </w:r>
    </w:p>
    <w:p w14:paraId="1CE8A259" w14:textId="77777777" w:rsidR="00912660" w:rsidRPr="00730722" w:rsidRDefault="00912660" w:rsidP="00912660">
      <w:pPr>
        <w:pStyle w:val="Zkladntext"/>
        <w:rPr>
          <w:rFonts w:asciiTheme="minorHAnsi" w:hAnsiTheme="minorHAnsi" w:cstheme="minorHAnsi"/>
          <w:b/>
          <w:szCs w:val="22"/>
        </w:rPr>
      </w:pPr>
    </w:p>
    <w:p w14:paraId="23A8FFE8" w14:textId="77777777" w:rsidR="00912660" w:rsidRPr="00730722" w:rsidRDefault="00912660" w:rsidP="00912660">
      <w:pPr>
        <w:pStyle w:val="Zkladntext"/>
        <w:rPr>
          <w:rFonts w:asciiTheme="minorHAnsi" w:hAnsiTheme="minorHAnsi" w:cstheme="minorHAnsi"/>
          <w:b/>
          <w:szCs w:val="22"/>
        </w:rPr>
      </w:pPr>
    </w:p>
    <w:p w14:paraId="256E3D60" w14:textId="77777777" w:rsidR="00912660" w:rsidRPr="00730722" w:rsidRDefault="00912660" w:rsidP="00912660">
      <w:pPr>
        <w:pStyle w:val="Zkladntext"/>
        <w:spacing w:before="31"/>
        <w:rPr>
          <w:rFonts w:asciiTheme="minorHAnsi" w:hAnsiTheme="minorHAnsi" w:cstheme="minorHAnsi"/>
          <w:b/>
          <w:szCs w:val="22"/>
        </w:rPr>
      </w:pPr>
    </w:p>
    <w:p w14:paraId="11355A67" w14:textId="77777777" w:rsidR="00912660" w:rsidRPr="00730722" w:rsidRDefault="00912660" w:rsidP="00912660">
      <w:pPr>
        <w:spacing w:before="1"/>
        <w:ind w:left="266"/>
        <w:rPr>
          <w:rFonts w:asciiTheme="minorHAnsi" w:hAnsiTheme="minorHAnsi" w:cstheme="minorHAnsi"/>
          <w:b/>
        </w:rPr>
      </w:pPr>
    </w:p>
    <w:p w14:paraId="46D9E2AE" w14:textId="77777777" w:rsidR="00912660" w:rsidRPr="00730722" w:rsidRDefault="00912660" w:rsidP="00912660">
      <w:pPr>
        <w:pStyle w:val="Zkladntext"/>
        <w:spacing w:before="115"/>
        <w:rPr>
          <w:rFonts w:asciiTheme="minorHAnsi" w:hAnsiTheme="minorHAnsi" w:cstheme="minorHAnsi"/>
          <w:b/>
          <w:szCs w:val="22"/>
        </w:rPr>
      </w:pPr>
    </w:p>
    <w:p w14:paraId="2FDA0F12" w14:textId="77777777" w:rsidR="00912660" w:rsidRPr="00730722" w:rsidRDefault="00912660" w:rsidP="00912660">
      <w:pPr>
        <w:ind w:left="266"/>
        <w:rPr>
          <w:rFonts w:asciiTheme="minorHAnsi" w:hAnsiTheme="minorHAnsi" w:cstheme="minorHAnsi"/>
          <w:b/>
        </w:rPr>
      </w:pPr>
    </w:p>
    <w:p w14:paraId="5B80E18E" w14:textId="77777777" w:rsidR="00912660" w:rsidRPr="00730722" w:rsidRDefault="00912660" w:rsidP="00912660">
      <w:pPr>
        <w:pStyle w:val="Zkladntext"/>
        <w:rPr>
          <w:rFonts w:asciiTheme="minorHAnsi" w:hAnsiTheme="minorHAnsi" w:cstheme="minorHAnsi"/>
          <w:b/>
          <w:szCs w:val="22"/>
        </w:rPr>
      </w:pPr>
    </w:p>
    <w:p w14:paraId="7A59F161" w14:textId="77777777" w:rsidR="00912660" w:rsidRPr="00730722" w:rsidRDefault="00912660" w:rsidP="00912660">
      <w:pPr>
        <w:pStyle w:val="Zkladntext"/>
        <w:rPr>
          <w:rFonts w:asciiTheme="minorHAnsi" w:hAnsiTheme="minorHAnsi" w:cstheme="minorHAnsi"/>
          <w:b/>
          <w:szCs w:val="22"/>
        </w:rPr>
      </w:pPr>
    </w:p>
    <w:p w14:paraId="678E0C8C" w14:textId="77777777" w:rsidR="00912660" w:rsidRPr="00730722" w:rsidRDefault="00912660" w:rsidP="00912660">
      <w:pPr>
        <w:pStyle w:val="Zkladntext"/>
        <w:spacing w:before="16" w:after="1"/>
        <w:rPr>
          <w:rFonts w:asciiTheme="minorHAnsi" w:hAnsiTheme="minorHAnsi" w:cstheme="minorHAnsi"/>
          <w:b/>
          <w:szCs w:val="22"/>
        </w:rPr>
      </w:pPr>
    </w:p>
    <w:tbl>
      <w:tblPr>
        <w:tblW w:w="0" w:type="auto"/>
        <w:tblInd w:w="148" w:type="dxa"/>
        <w:tblLayout w:type="fixed"/>
        <w:tblCellMar>
          <w:left w:w="0" w:type="dxa"/>
          <w:right w:w="0" w:type="dxa"/>
        </w:tblCellMar>
        <w:tblLook w:val="01E0" w:firstRow="1" w:lastRow="1" w:firstColumn="1" w:lastColumn="1" w:noHBand="0" w:noVBand="0"/>
      </w:tblPr>
      <w:tblGrid>
        <w:gridCol w:w="480"/>
        <w:gridCol w:w="8666"/>
      </w:tblGrid>
      <w:tr w:rsidR="00912660" w:rsidRPr="00730722" w14:paraId="38160F56" w14:textId="77777777" w:rsidTr="00616A1E">
        <w:trPr>
          <w:trHeight w:val="720"/>
        </w:trPr>
        <w:tc>
          <w:tcPr>
            <w:tcW w:w="480" w:type="dxa"/>
            <w:shd w:val="clear" w:color="auto" w:fill="D9D9D9"/>
          </w:tcPr>
          <w:p w14:paraId="4F844FDE" w14:textId="77777777" w:rsidR="00912660" w:rsidRPr="00730722" w:rsidRDefault="00912660" w:rsidP="00616A1E">
            <w:pPr>
              <w:pStyle w:val="TableParagraph"/>
              <w:spacing w:before="37"/>
              <w:rPr>
                <w:rFonts w:asciiTheme="minorHAnsi" w:hAnsiTheme="minorHAnsi" w:cstheme="minorHAnsi"/>
                <w:b/>
              </w:rPr>
            </w:pPr>
          </w:p>
          <w:p w14:paraId="21F8DEE7" w14:textId="77777777" w:rsidR="00912660" w:rsidRPr="00730722" w:rsidRDefault="00912660" w:rsidP="00616A1E">
            <w:pPr>
              <w:pStyle w:val="TableParagraph"/>
              <w:ind w:left="182"/>
              <w:rPr>
                <w:rFonts w:asciiTheme="minorHAnsi" w:hAnsiTheme="minorHAnsi" w:cstheme="minorHAnsi"/>
                <w:b/>
              </w:rPr>
            </w:pPr>
            <w:r w:rsidRPr="00730722">
              <w:rPr>
                <w:rFonts w:asciiTheme="minorHAnsi" w:hAnsiTheme="minorHAnsi" w:cstheme="minorHAnsi"/>
                <w:b/>
                <w:spacing w:val="-5"/>
              </w:rPr>
              <w:t>2.</w:t>
            </w:r>
          </w:p>
        </w:tc>
        <w:tc>
          <w:tcPr>
            <w:tcW w:w="8666" w:type="dxa"/>
            <w:shd w:val="clear" w:color="auto" w:fill="D9D9D9"/>
          </w:tcPr>
          <w:p w14:paraId="638C02EE" w14:textId="77777777" w:rsidR="00912660" w:rsidRPr="00730722" w:rsidRDefault="00912660" w:rsidP="00616A1E">
            <w:pPr>
              <w:pStyle w:val="TableParagraph"/>
              <w:spacing w:before="37"/>
              <w:rPr>
                <w:rFonts w:asciiTheme="minorHAnsi" w:hAnsiTheme="minorHAnsi" w:cstheme="minorHAnsi"/>
                <w:b/>
              </w:rPr>
            </w:pPr>
          </w:p>
          <w:p w14:paraId="0D595B73" w14:textId="77777777" w:rsidR="00912660" w:rsidRPr="00730722" w:rsidRDefault="00912660" w:rsidP="00616A1E">
            <w:pPr>
              <w:pStyle w:val="TableParagraph"/>
              <w:ind w:left="124"/>
              <w:rPr>
                <w:rFonts w:asciiTheme="minorHAnsi" w:hAnsiTheme="minorHAnsi" w:cstheme="minorHAnsi"/>
                <w:b/>
              </w:rPr>
            </w:pPr>
            <w:r w:rsidRPr="00730722">
              <w:rPr>
                <w:rFonts w:asciiTheme="minorHAnsi" w:hAnsiTheme="minorHAnsi" w:cstheme="minorHAnsi"/>
                <w:b/>
              </w:rPr>
              <w:t>NÁSLEDNÁ PODPORA</w:t>
            </w:r>
            <w:r w:rsidRPr="00730722">
              <w:rPr>
                <w:rFonts w:asciiTheme="minorHAnsi" w:hAnsiTheme="minorHAnsi" w:cstheme="minorHAnsi"/>
                <w:b/>
                <w:spacing w:val="-7"/>
              </w:rPr>
              <w:t xml:space="preserve"> </w:t>
            </w:r>
            <w:r w:rsidRPr="00730722">
              <w:rPr>
                <w:rFonts w:asciiTheme="minorHAnsi" w:hAnsiTheme="minorHAnsi" w:cstheme="minorHAnsi"/>
                <w:b/>
              </w:rPr>
              <w:t>PROSTREDIA, KOMPONENTOV</w:t>
            </w:r>
            <w:r w:rsidRPr="00730722">
              <w:rPr>
                <w:rFonts w:asciiTheme="minorHAnsi" w:hAnsiTheme="minorHAnsi" w:cstheme="minorHAnsi"/>
                <w:b/>
                <w:spacing w:val="-5"/>
              </w:rPr>
              <w:t xml:space="preserve"> </w:t>
            </w:r>
            <w:r w:rsidRPr="00730722">
              <w:rPr>
                <w:rFonts w:asciiTheme="minorHAnsi" w:hAnsiTheme="minorHAnsi" w:cstheme="minorHAnsi"/>
                <w:b/>
              </w:rPr>
              <w:t>A</w:t>
            </w:r>
            <w:r w:rsidRPr="00730722">
              <w:rPr>
                <w:rFonts w:asciiTheme="minorHAnsi" w:hAnsiTheme="minorHAnsi" w:cstheme="minorHAnsi"/>
                <w:b/>
                <w:spacing w:val="-3"/>
              </w:rPr>
              <w:t xml:space="preserve"> </w:t>
            </w:r>
            <w:r w:rsidRPr="00730722">
              <w:rPr>
                <w:rFonts w:asciiTheme="minorHAnsi" w:hAnsiTheme="minorHAnsi" w:cstheme="minorHAnsi"/>
                <w:b/>
              </w:rPr>
              <w:t>UŽÍVATEĽOV</w:t>
            </w:r>
            <w:r w:rsidRPr="00730722">
              <w:rPr>
                <w:rFonts w:asciiTheme="minorHAnsi" w:hAnsiTheme="minorHAnsi" w:cstheme="minorHAnsi"/>
                <w:b/>
                <w:spacing w:val="-1"/>
              </w:rPr>
              <w:t xml:space="preserve"> </w:t>
            </w:r>
            <w:r w:rsidRPr="00730722">
              <w:rPr>
                <w:rFonts w:asciiTheme="minorHAnsi" w:hAnsiTheme="minorHAnsi" w:cstheme="minorHAnsi"/>
                <w:b/>
              </w:rPr>
              <w:t>-</w:t>
            </w:r>
            <w:r w:rsidRPr="00730722">
              <w:rPr>
                <w:rFonts w:asciiTheme="minorHAnsi" w:hAnsiTheme="minorHAnsi" w:cstheme="minorHAnsi"/>
                <w:b/>
                <w:spacing w:val="-5"/>
              </w:rPr>
              <w:t xml:space="preserve"> </w:t>
            </w:r>
            <w:r w:rsidRPr="00730722">
              <w:rPr>
                <w:rFonts w:asciiTheme="minorHAnsi" w:hAnsiTheme="minorHAnsi" w:cstheme="minorHAnsi"/>
                <w:b/>
              </w:rPr>
              <w:t>PREVÁDZKOVÁ</w:t>
            </w:r>
            <w:r w:rsidRPr="00730722">
              <w:rPr>
                <w:rFonts w:asciiTheme="minorHAnsi" w:hAnsiTheme="minorHAnsi" w:cstheme="minorHAnsi"/>
                <w:b/>
                <w:spacing w:val="-4"/>
              </w:rPr>
              <w:t xml:space="preserve"> ČASŤ</w:t>
            </w:r>
          </w:p>
        </w:tc>
      </w:tr>
    </w:tbl>
    <w:p w14:paraId="415737CD" w14:textId="77777777" w:rsidR="00912660" w:rsidRPr="00730722" w:rsidRDefault="00912660" w:rsidP="00912660">
      <w:pPr>
        <w:pStyle w:val="Zkladntext"/>
        <w:rPr>
          <w:rFonts w:asciiTheme="minorHAnsi" w:hAnsiTheme="minorHAnsi" w:cstheme="minorHAnsi"/>
          <w:b/>
          <w:szCs w:val="22"/>
        </w:rPr>
      </w:pPr>
    </w:p>
    <w:p w14:paraId="4A0479FB" w14:textId="77777777" w:rsidR="00912660" w:rsidRPr="00730722" w:rsidRDefault="00912660" w:rsidP="00912660">
      <w:pPr>
        <w:pStyle w:val="Zkladntext"/>
        <w:rPr>
          <w:rFonts w:asciiTheme="minorHAnsi" w:hAnsiTheme="minorHAnsi" w:cstheme="minorHAnsi"/>
          <w:b/>
          <w:szCs w:val="22"/>
        </w:rPr>
      </w:pPr>
    </w:p>
    <w:p w14:paraId="28C8691A" w14:textId="77777777" w:rsidR="00912660" w:rsidRPr="00730722" w:rsidRDefault="00912660" w:rsidP="00912660">
      <w:pPr>
        <w:pStyle w:val="Zkladntext"/>
        <w:rPr>
          <w:rFonts w:asciiTheme="minorHAnsi" w:hAnsiTheme="minorHAnsi" w:cstheme="minorHAnsi"/>
          <w:b/>
          <w:szCs w:val="22"/>
        </w:rPr>
      </w:pPr>
    </w:p>
    <w:p w14:paraId="2B74D8E6" w14:textId="77777777" w:rsidR="00912660" w:rsidRPr="00730722" w:rsidRDefault="00912660" w:rsidP="00912660">
      <w:pPr>
        <w:pStyle w:val="Zkladntext"/>
        <w:rPr>
          <w:rFonts w:asciiTheme="minorHAnsi" w:hAnsiTheme="minorHAnsi" w:cstheme="minorHAnsi"/>
          <w:b/>
          <w:szCs w:val="22"/>
        </w:rPr>
      </w:pPr>
    </w:p>
    <w:p w14:paraId="3CB1A9D9" w14:textId="77777777" w:rsidR="00912660" w:rsidRPr="00730722" w:rsidRDefault="00912660" w:rsidP="00912660">
      <w:pPr>
        <w:pStyle w:val="Zkladntext"/>
        <w:rPr>
          <w:rFonts w:asciiTheme="minorHAnsi" w:hAnsiTheme="minorHAnsi" w:cstheme="minorHAnsi"/>
          <w:b/>
          <w:szCs w:val="22"/>
        </w:rPr>
      </w:pPr>
    </w:p>
    <w:p w14:paraId="06CDCFD0" w14:textId="77777777" w:rsidR="00912660" w:rsidRPr="00730722" w:rsidRDefault="00912660" w:rsidP="00912660">
      <w:pPr>
        <w:pStyle w:val="Zkladntext"/>
        <w:rPr>
          <w:rFonts w:asciiTheme="minorHAnsi" w:hAnsiTheme="minorHAnsi" w:cstheme="minorHAnsi"/>
          <w:b/>
          <w:szCs w:val="22"/>
        </w:rPr>
      </w:pPr>
    </w:p>
    <w:p w14:paraId="20AA1A35" w14:textId="77777777" w:rsidR="00912660" w:rsidRPr="00730722" w:rsidRDefault="00912660" w:rsidP="00912660">
      <w:pPr>
        <w:pStyle w:val="Zkladntext"/>
        <w:rPr>
          <w:rFonts w:asciiTheme="minorHAnsi" w:hAnsiTheme="minorHAnsi" w:cstheme="minorHAnsi"/>
          <w:b/>
          <w:szCs w:val="22"/>
        </w:rPr>
      </w:pPr>
    </w:p>
    <w:p w14:paraId="38BC2D35" w14:textId="77777777" w:rsidR="00912660" w:rsidRPr="00730722" w:rsidRDefault="00912660" w:rsidP="00912660">
      <w:pPr>
        <w:pStyle w:val="Zkladntext"/>
        <w:spacing w:before="32"/>
        <w:rPr>
          <w:rFonts w:asciiTheme="minorHAnsi" w:hAnsiTheme="minorHAnsi" w:cstheme="minorHAnsi"/>
          <w:b/>
          <w:szCs w:val="22"/>
        </w:rPr>
      </w:pPr>
    </w:p>
    <w:p w14:paraId="261F2ECF" w14:textId="77777777" w:rsidR="00912660" w:rsidRPr="00730722" w:rsidRDefault="00912660" w:rsidP="00912660">
      <w:pPr>
        <w:spacing w:before="1"/>
        <w:ind w:left="266"/>
        <w:rPr>
          <w:rFonts w:asciiTheme="minorHAnsi" w:hAnsiTheme="minorHAnsi" w:cstheme="minorHAnsi"/>
          <w:b/>
        </w:rPr>
      </w:pPr>
      <w:r w:rsidRPr="00730722">
        <w:rPr>
          <w:rFonts w:asciiTheme="minorHAnsi" w:hAnsiTheme="minorHAnsi" w:cstheme="minorHAnsi"/>
          <w:b/>
        </w:rPr>
        <mc:AlternateContent>
          <mc:Choice Requires="wps">
            <w:drawing>
              <wp:anchor distT="0" distB="0" distL="0" distR="0" simplePos="0" relativeHeight="251661312" behindDoc="0" locked="0" layoutInCell="1" allowOverlap="1" wp14:anchorId="55973792" wp14:editId="253BBCA0">
                <wp:simplePos x="0" y="0"/>
                <wp:positionH relativeFrom="page">
                  <wp:posOffset>1196644</wp:posOffset>
                </wp:positionH>
                <wp:positionV relativeFrom="paragraph">
                  <wp:posOffset>-942673</wp:posOffset>
                </wp:positionV>
                <wp:extent cx="5549900" cy="1538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0" cy="15386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9"/>
                              <w:gridCol w:w="2853"/>
                            </w:tblGrid>
                            <w:tr w:rsidR="00616A1E" w14:paraId="75C6ED2F" w14:textId="77777777" w:rsidTr="00616A1E">
                              <w:trPr>
                                <w:trHeight w:val="1302"/>
                              </w:trPr>
                              <w:tc>
                                <w:tcPr>
                                  <w:tcW w:w="5759" w:type="dxa"/>
                                </w:tcPr>
                                <w:p w14:paraId="794F62FB" w14:textId="77777777" w:rsidR="00616A1E" w:rsidRDefault="00616A1E">
                                  <w:pPr>
                                    <w:pStyle w:val="TableParagraph"/>
                                    <w:rPr>
                                      <w:b/>
                                      <w:sz w:val="18"/>
                                    </w:rPr>
                                  </w:pPr>
                                </w:p>
                                <w:p w14:paraId="75952BD8" w14:textId="77777777" w:rsidR="00616A1E" w:rsidRDefault="00616A1E">
                                  <w:pPr>
                                    <w:pStyle w:val="TableParagraph"/>
                                    <w:spacing w:before="109"/>
                                    <w:rPr>
                                      <w:b/>
                                      <w:sz w:val="18"/>
                                    </w:rPr>
                                  </w:pPr>
                                </w:p>
                                <w:p w14:paraId="76C004DC" w14:textId="77777777" w:rsidR="00616A1E" w:rsidRDefault="00616A1E">
                                  <w:pPr>
                                    <w:pStyle w:val="TableParagraph"/>
                                    <w:spacing w:before="1"/>
                                    <w:ind w:left="9"/>
                                    <w:jc w:val="center"/>
                                    <w:rPr>
                                      <w:b/>
                                      <w:sz w:val="18"/>
                                    </w:rPr>
                                  </w:pPr>
                                  <w:r>
                                    <w:rPr>
                                      <w:b/>
                                      <w:sz w:val="18"/>
                                    </w:rPr>
                                    <w:t>Názov</w:t>
                                  </w:r>
                                  <w:r>
                                    <w:rPr>
                                      <w:b/>
                                      <w:spacing w:val="-4"/>
                                      <w:sz w:val="18"/>
                                    </w:rPr>
                                    <w:t xml:space="preserve"> </w:t>
                                  </w:r>
                                  <w:r>
                                    <w:rPr>
                                      <w:b/>
                                      <w:spacing w:val="-2"/>
                                      <w:sz w:val="18"/>
                                    </w:rPr>
                                    <w:t>položky</w:t>
                                  </w:r>
                                </w:p>
                              </w:tc>
                              <w:tc>
                                <w:tcPr>
                                  <w:tcW w:w="2853" w:type="dxa"/>
                                  <w:vAlign w:val="center"/>
                                </w:tcPr>
                                <w:p w14:paraId="3F8774D1" w14:textId="77777777" w:rsidR="00616A1E" w:rsidRDefault="00616A1E">
                                  <w:pPr>
                                    <w:pStyle w:val="TableParagraph"/>
                                    <w:spacing w:before="2"/>
                                    <w:ind w:left="100" w:right="91"/>
                                    <w:jc w:val="center"/>
                                    <w:rPr>
                                      <w:b/>
                                      <w:sz w:val="18"/>
                                    </w:rPr>
                                  </w:pPr>
                                  <w:r>
                                    <w:rPr>
                                      <w:b/>
                                      <w:sz w:val="18"/>
                                    </w:rPr>
                                    <w:t xml:space="preserve">Cena za 24 mes. </w:t>
                                  </w:r>
                                  <w:r>
                                    <w:rPr>
                                      <w:b/>
                                      <w:spacing w:val="-2"/>
                                      <w:sz w:val="18"/>
                                    </w:rPr>
                                    <w:t>obdobie</w:t>
                                  </w:r>
                                </w:p>
                                <w:p w14:paraId="4A994A5F" w14:textId="77777777" w:rsidR="00616A1E" w:rsidRDefault="00616A1E">
                                  <w:pPr>
                                    <w:pStyle w:val="TableParagraph"/>
                                    <w:spacing w:line="216" w:lineRule="exact"/>
                                    <w:ind w:left="125" w:right="115"/>
                                    <w:jc w:val="center"/>
                                    <w:rPr>
                                      <w:b/>
                                      <w:sz w:val="18"/>
                                    </w:rPr>
                                  </w:pPr>
                                  <w:r>
                                    <w:rPr>
                                      <w:b/>
                                      <w:sz w:val="18"/>
                                    </w:rPr>
                                    <w:t>(EUR</w:t>
                                  </w:r>
                                  <w:r>
                                    <w:rPr>
                                      <w:b/>
                                      <w:spacing w:val="-14"/>
                                      <w:sz w:val="18"/>
                                    </w:rPr>
                                    <w:t xml:space="preserve"> </w:t>
                                  </w:r>
                                  <w:r>
                                    <w:rPr>
                                      <w:b/>
                                      <w:sz w:val="18"/>
                                    </w:rPr>
                                    <w:t xml:space="preserve">bez </w:t>
                                  </w:r>
                                  <w:r>
                                    <w:rPr>
                                      <w:b/>
                                      <w:spacing w:val="-4"/>
                                      <w:sz w:val="18"/>
                                    </w:rPr>
                                    <w:t>DPH)</w:t>
                                  </w:r>
                                </w:p>
                              </w:tc>
                            </w:tr>
                            <w:tr w:rsidR="00616A1E" w14:paraId="109D35F5" w14:textId="77777777" w:rsidTr="00616A1E">
                              <w:trPr>
                                <w:trHeight w:val="541"/>
                              </w:trPr>
                              <w:tc>
                                <w:tcPr>
                                  <w:tcW w:w="5759" w:type="dxa"/>
                                </w:tcPr>
                                <w:p w14:paraId="6B8619A2" w14:textId="77777777" w:rsidR="00616A1E" w:rsidRDefault="00616A1E" w:rsidP="00616A1E">
                                  <w:pPr>
                                    <w:pStyle w:val="TableParagraph"/>
                                    <w:spacing w:before="54"/>
                                    <w:ind w:left="71"/>
                                    <w:rPr>
                                      <w:b/>
                                      <w:spacing w:val="-2"/>
                                      <w:sz w:val="18"/>
                                    </w:rPr>
                                  </w:pPr>
                                  <w:r>
                                    <w:rPr>
                                      <w:b/>
                                      <w:sz w:val="18"/>
                                    </w:rPr>
                                    <w:t>SW</w:t>
                                  </w:r>
                                  <w:r>
                                    <w:rPr>
                                      <w:b/>
                                      <w:spacing w:val="-2"/>
                                      <w:sz w:val="18"/>
                                    </w:rPr>
                                    <w:t xml:space="preserve"> </w:t>
                                  </w:r>
                                  <w:r>
                                    <w:rPr>
                                      <w:b/>
                                      <w:sz w:val="18"/>
                                    </w:rPr>
                                    <w:t>podpora</w:t>
                                  </w:r>
                                  <w:r>
                                    <w:rPr>
                                      <w:b/>
                                      <w:spacing w:val="-1"/>
                                      <w:sz w:val="18"/>
                                    </w:rPr>
                                    <w:t xml:space="preserve"> </w:t>
                                  </w:r>
                                  <w:r>
                                    <w:rPr>
                                      <w:b/>
                                      <w:sz w:val="18"/>
                                    </w:rPr>
                                    <w:t>-</w:t>
                                  </w:r>
                                  <w:r>
                                    <w:rPr>
                                      <w:b/>
                                      <w:spacing w:val="-2"/>
                                      <w:sz w:val="18"/>
                                    </w:rPr>
                                    <w:t xml:space="preserve"> </w:t>
                                  </w:r>
                                  <w:r>
                                    <w:rPr>
                                      <w:b/>
                                      <w:sz w:val="18"/>
                                    </w:rPr>
                                    <w:t>po</w:t>
                                  </w:r>
                                  <w:r>
                                    <w:rPr>
                                      <w:b/>
                                      <w:spacing w:val="-3"/>
                                      <w:sz w:val="18"/>
                                    </w:rPr>
                                    <w:t xml:space="preserve"> </w:t>
                                  </w:r>
                                  <w:r>
                                    <w:rPr>
                                      <w:b/>
                                      <w:spacing w:val="-2"/>
                                      <w:sz w:val="18"/>
                                    </w:rPr>
                                    <w:t xml:space="preserve">implementácii </w:t>
                                  </w:r>
                                  <w:r>
                                    <w:rPr>
                                      <w:b/>
                                      <w:sz w:val="18"/>
                                    </w:rPr>
                                    <w:t>Projektu</w:t>
                                  </w:r>
                                  <w:r>
                                    <w:rPr>
                                      <w:b/>
                                      <w:spacing w:val="-3"/>
                                      <w:sz w:val="18"/>
                                    </w:rPr>
                                    <w:t xml:space="preserve"> </w:t>
                                  </w:r>
                                  <w:r>
                                    <w:rPr>
                                      <w:b/>
                                      <w:sz w:val="18"/>
                                    </w:rPr>
                                    <w:t>(24</w:t>
                                  </w:r>
                                  <w:r>
                                    <w:rPr>
                                      <w:b/>
                                      <w:spacing w:val="-1"/>
                                      <w:sz w:val="18"/>
                                    </w:rPr>
                                    <w:t xml:space="preserve"> </w:t>
                                  </w:r>
                                  <w:r>
                                    <w:rPr>
                                      <w:b/>
                                      <w:spacing w:val="-2"/>
                                      <w:sz w:val="18"/>
                                    </w:rPr>
                                    <w:t>mesiacov)</w:t>
                                  </w:r>
                                </w:p>
                                <w:p w14:paraId="12925BE8" w14:textId="77777777" w:rsidR="00616A1E" w:rsidRDefault="00616A1E" w:rsidP="00616A1E">
                                  <w:pPr>
                                    <w:pStyle w:val="TableParagraph"/>
                                    <w:spacing w:before="54"/>
                                    <w:ind w:left="71"/>
                                    <w:rPr>
                                      <w:b/>
                                      <w:sz w:val="18"/>
                                    </w:rPr>
                                  </w:pPr>
                                  <w:r>
                                    <w:rPr>
                                      <w:b/>
                                      <w:spacing w:val="-2"/>
                                      <w:sz w:val="18"/>
                                    </w:rPr>
                                    <w:t>fakturované kvartálne</w:t>
                                  </w:r>
                                </w:p>
                              </w:tc>
                              <w:tc>
                                <w:tcPr>
                                  <w:tcW w:w="2853" w:type="dxa"/>
                                  <w:shd w:val="clear" w:color="auto" w:fill="FFFF99"/>
                                  <w:vAlign w:val="center"/>
                                </w:tcPr>
                                <w:p w14:paraId="13DC9718" w14:textId="77777777" w:rsidR="00616A1E" w:rsidRDefault="00616A1E" w:rsidP="00616A1E">
                                  <w:pPr>
                                    <w:pStyle w:val="TableParagraph"/>
                                    <w:jc w:val="right"/>
                                    <w:rPr>
                                      <w:sz w:val="18"/>
                                    </w:rPr>
                                  </w:pPr>
                                </w:p>
                              </w:tc>
                            </w:tr>
                            <w:tr w:rsidR="00616A1E" w14:paraId="1FCDC786" w14:textId="77777777" w:rsidTr="00616A1E">
                              <w:trPr>
                                <w:trHeight w:val="540"/>
                              </w:trPr>
                              <w:tc>
                                <w:tcPr>
                                  <w:tcW w:w="5759" w:type="dxa"/>
                                </w:tcPr>
                                <w:p w14:paraId="7A2BC15B" w14:textId="77777777" w:rsidR="00616A1E" w:rsidRDefault="00616A1E">
                                  <w:pPr>
                                    <w:pStyle w:val="TableParagraph"/>
                                    <w:spacing w:before="161"/>
                                    <w:ind w:left="71"/>
                                    <w:rPr>
                                      <w:b/>
                                      <w:sz w:val="18"/>
                                    </w:rPr>
                                  </w:pPr>
                                  <w:r>
                                    <w:rPr>
                                      <w:b/>
                                      <w:sz w:val="18"/>
                                    </w:rPr>
                                    <w:t>Spolu</w:t>
                                  </w:r>
                                  <w:r>
                                    <w:rPr>
                                      <w:b/>
                                      <w:spacing w:val="-3"/>
                                      <w:sz w:val="18"/>
                                    </w:rPr>
                                    <w:t xml:space="preserve"> </w:t>
                                  </w:r>
                                  <w:r>
                                    <w:rPr>
                                      <w:b/>
                                      <w:sz w:val="18"/>
                                    </w:rPr>
                                    <w:t>v</w:t>
                                  </w:r>
                                  <w:r>
                                    <w:rPr>
                                      <w:b/>
                                      <w:spacing w:val="-2"/>
                                      <w:sz w:val="18"/>
                                    </w:rPr>
                                    <w:t xml:space="preserve"> </w:t>
                                  </w:r>
                                  <w:r>
                                    <w:rPr>
                                      <w:b/>
                                      <w:sz w:val="18"/>
                                    </w:rPr>
                                    <w:t>EUR</w:t>
                                  </w:r>
                                  <w:r>
                                    <w:rPr>
                                      <w:b/>
                                      <w:spacing w:val="-3"/>
                                      <w:sz w:val="18"/>
                                    </w:rPr>
                                    <w:t xml:space="preserve"> </w:t>
                                  </w:r>
                                  <w:r>
                                    <w:rPr>
                                      <w:b/>
                                      <w:sz w:val="18"/>
                                    </w:rPr>
                                    <w:t>bez</w:t>
                                  </w:r>
                                  <w:r>
                                    <w:rPr>
                                      <w:b/>
                                      <w:spacing w:val="-3"/>
                                      <w:sz w:val="18"/>
                                    </w:rPr>
                                    <w:t xml:space="preserve"> </w:t>
                                  </w:r>
                                  <w:r>
                                    <w:rPr>
                                      <w:b/>
                                      <w:spacing w:val="-5"/>
                                      <w:sz w:val="18"/>
                                    </w:rPr>
                                    <w:t>DPH</w:t>
                                  </w:r>
                                </w:p>
                              </w:tc>
                              <w:tc>
                                <w:tcPr>
                                  <w:tcW w:w="2853" w:type="dxa"/>
                                  <w:shd w:val="clear" w:color="auto" w:fill="CCFF99"/>
                                  <w:vAlign w:val="center"/>
                                </w:tcPr>
                                <w:p w14:paraId="7BA5B997" w14:textId="77777777" w:rsidR="00616A1E" w:rsidRDefault="00616A1E" w:rsidP="00616A1E">
                                  <w:pPr>
                                    <w:pStyle w:val="TableParagraph"/>
                                    <w:jc w:val="right"/>
                                    <w:rPr>
                                      <w:sz w:val="18"/>
                                    </w:rPr>
                                  </w:pPr>
                                </w:p>
                              </w:tc>
                            </w:tr>
                          </w:tbl>
                          <w:p w14:paraId="346C2849" w14:textId="77777777" w:rsidR="00616A1E" w:rsidRDefault="00616A1E" w:rsidP="00912660">
                            <w:pPr>
                              <w:pStyle w:val="Zkladntext"/>
                            </w:pPr>
                          </w:p>
                        </w:txbxContent>
                      </wps:txbx>
                      <wps:bodyPr wrap="square" lIns="0" tIns="0" rIns="0" bIns="0" rtlCol="0">
                        <a:noAutofit/>
                      </wps:bodyPr>
                    </wps:wsp>
                  </a:graphicData>
                </a:graphic>
              </wp:anchor>
            </w:drawing>
          </mc:Choice>
          <mc:Fallback>
            <w:pict>
              <v:shape w14:anchorId="55973792" id="Textbox 3" o:spid="_x0000_s1027" type="#_x0000_t202" style="position:absolute;left:0;text-align:left;margin-left:94.2pt;margin-top:-74.25pt;width:437pt;height:121.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9"/>
                        <w:gridCol w:w="2853"/>
                      </w:tblGrid>
                      <w:tr w:rsidR="00616A1E" w14:paraId="75C6ED2F" w14:textId="77777777" w:rsidTr="00616A1E">
                        <w:trPr>
                          <w:trHeight w:val="1302"/>
                        </w:trPr>
                        <w:tc>
                          <w:tcPr>
                            <w:tcW w:w="5759" w:type="dxa"/>
                          </w:tcPr>
                          <w:p w14:paraId="794F62FB" w14:textId="77777777" w:rsidR="00616A1E" w:rsidRDefault="00616A1E">
                            <w:pPr>
                              <w:pStyle w:val="TableParagraph"/>
                              <w:rPr>
                                <w:b/>
                                <w:sz w:val="18"/>
                              </w:rPr>
                            </w:pPr>
                          </w:p>
                          <w:p w14:paraId="75952BD8" w14:textId="77777777" w:rsidR="00616A1E" w:rsidRDefault="00616A1E">
                            <w:pPr>
                              <w:pStyle w:val="TableParagraph"/>
                              <w:spacing w:before="109"/>
                              <w:rPr>
                                <w:b/>
                                <w:sz w:val="18"/>
                              </w:rPr>
                            </w:pPr>
                          </w:p>
                          <w:p w14:paraId="76C004DC" w14:textId="77777777" w:rsidR="00616A1E" w:rsidRDefault="00616A1E">
                            <w:pPr>
                              <w:pStyle w:val="TableParagraph"/>
                              <w:spacing w:before="1"/>
                              <w:ind w:left="9"/>
                              <w:jc w:val="center"/>
                              <w:rPr>
                                <w:b/>
                                <w:sz w:val="18"/>
                              </w:rPr>
                            </w:pPr>
                            <w:r>
                              <w:rPr>
                                <w:b/>
                                <w:sz w:val="18"/>
                              </w:rPr>
                              <w:t>Názov</w:t>
                            </w:r>
                            <w:r>
                              <w:rPr>
                                <w:b/>
                                <w:spacing w:val="-4"/>
                                <w:sz w:val="18"/>
                              </w:rPr>
                              <w:t xml:space="preserve"> </w:t>
                            </w:r>
                            <w:r>
                              <w:rPr>
                                <w:b/>
                                <w:spacing w:val="-2"/>
                                <w:sz w:val="18"/>
                              </w:rPr>
                              <w:t>položky</w:t>
                            </w:r>
                          </w:p>
                        </w:tc>
                        <w:tc>
                          <w:tcPr>
                            <w:tcW w:w="2853" w:type="dxa"/>
                            <w:vAlign w:val="center"/>
                          </w:tcPr>
                          <w:p w14:paraId="3F8774D1" w14:textId="77777777" w:rsidR="00616A1E" w:rsidRDefault="00616A1E">
                            <w:pPr>
                              <w:pStyle w:val="TableParagraph"/>
                              <w:spacing w:before="2"/>
                              <w:ind w:left="100" w:right="91"/>
                              <w:jc w:val="center"/>
                              <w:rPr>
                                <w:b/>
                                <w:sz w:val="18"/>
                              </w:rPr>
                            </w:pPr>
                            <w:r>
                              <w:rPr>
                                <w:b/>
                                <w:sz w:val="18"/>
                              </w:rPr>
                              <w:t xml:space="preserve">Cena za 24 mes. </w:t>
                            </w:r>
                            <w:r>
                              <w:rPr>
                                <w:b/>
                                <w:spacing w:val="-2"/>
                                <w:sz w:val="18"/>
                              </w:rPr>
                              <w:t>obdobie</w:t>
                            </w:r>
                          </w:p>
                          <w:p w14:paraId="4A994A5F" w14:textId="77777777" w:rsidR="00616A1E" w:rsidRDefault="00616A1E">
                            <w:pPr>
                              <w:pStyle w:val="TableParagraph"/>
                              <w:spacing w:line="216" w:lineRule="exact"/>
                              <w:ind w:left="125" w:right="115"/>
                              <w:jc w:val="center"/>
                              <w:rPr>
                                <w:b/>
                                <w:sz w:val="18"/>
                              </w:rPr>
                            </w:pPr>
                            <w:r>
                              <w:rPr>
                                <w:b/>
                                <w:sz w:val="18"/>
                              </w:rPr>
                              <w:t>(EUR</w:t>
                            </w:r>
                            <w:r>
                              <w:rPr>
                                <w:b/>
                                <w:spacing w:val="-14"/>
                                <w:sz w:val="18"/>
                              </w:rPr>
                              <w:t xml:space="preserve"> </w:t>
                            </w:r>
                            <w:r>
                              <w:rPr>
                                <w:b/>
                                <w:sz w:val="18"/>
                              </w:rPr>
                              <w:t xml:space="preserve">bez </w:t>
                            </w:r>
                            <w:r>
                              <w:rPr>
                                <w:b/>
                                <w:spacing w:val="-4"/>
                                <w:sz w:val="18"/>
                              </w:rPr>
                              <w:t>DPH)</w:t>
                            </w:r>
                          </w:p>
                        </w:tc>
                      </w:tr>
                      <w:tr w:rsidR="00616A1E" w14:paraId="109D35F5" w14:textId="77777777" w:rsidTr="00616A1E">
                        <w:trPr>
                          <w:trHeight w:val="541"/>
                        </w:trPr>
                        <w:tc>
                          <w:tcPr>
                            <w:tcW w:w="5759" w:type="dxa"/>
                          </w:tcPr>
                          <w:p w14:paraId="6B8619A2" w14:textId="77777777" w:rsidR="00616A1E" w:rsidRDefault="00616A1E" w:rsidP="00616A1E">
                            <w:pPr>
                              <w:pStyle w:val="TableParagraph"/>
                              <w:spacing w:before="54"/>
                              <w:ind w:left="71"/>
                              <w:rPr>
                                <w:b/>
                                <w:spacing w:val="-2"/>
                                <w:sz w:val="18"/>
                              </w:rPr>
                            </w:pPr>
                            <w:r>
                              <w:rPr>
                                <w:b/>
                                <w:sz w:val="18"/>
                              </w:rPr>
                              <w:t>SW</w:t>
                            </w:r>
                            <w:r>
                              <w:rPr>
                                <w:b/>
                                <w:spacing w:val="-2"/>
                                <w:sz w:val="18"/>
                              </w:rPr>
                              <w:t xml:space="preserve"> </w:t>
                            </w:r>
                            <w:r>
                              <w:rPr>
                                <w:b/>
                                <w:sz w:val="18"/>
                              </w:rPr>
                              <w:t>podpora</w:t>
                            </w:r>
                            <w:r>
                              <w:rPr>
                                <w:b/>
                                <w:spacing w:val="-1"/>
                                <w:sz w:val="18"/>
                              </w:rPr>
                              <w:t xml:space="preserve"> </w:t>
                            </w:r>
                            <w:r>
                              <w:rPr>
                                <w:b/>
                                <w:sz w:val="18"/>
                              </w:rPr>
                              <w:t>-</w:t>
                            </w:r>
                            <w:r>
                              <w:rPr>
                                <w:b/>
                                <w:spacing w:val="-2"/>
                                <w:sz w:val="18"/>
                              </w:rPr>
                              <w:t xml:space="preserve"> </w:t>
                            </w:r>
                            <w:r>
                              <w:rPr>
                                <w:b/>
                                <w:sz w:val="18"/>
                              </w:rPr>
                              <w:t>po</w:t>
                            </w:r>
                            <w:r>
                              <w:rPr>
                                <w:b/>
                                <w:spacing w:val="-3"/>
                                <w:sz w:val="18"/>
                              </w:rPr>
                              <w:t xml:space="preserve"> </w:t>
                            </w:r>
                            <w:r>
                              <w:rPr>
                                <w:b/>
                                <w:spacing w:val="-2"/>
                                <w:sz w:val="18"/>
                              </w:rPr>
                              <w:t xml:space="preserve">implementácii </w:t>
                            </w:r>
                            <w:r>
                              <w:rPr>
                                <w:b/>
                                <w:sz w:val="18"/>
                              </w:rPr>
                              <w:t>Projektu</w:t>
                            </w:r>
                            <w:r>
                              <w:rPr>
                                <w:b/>
                                <w:spacing w:val="-3"/>
                                <w:sz w:val="18"/>
                              </w:rPr>
                              <w:t xml:space="preserve"> </w:t>
                            </w:r>
                            <w:r>
                              <w:rPr>
                                <w:b/>
                                <w:sz w:val="18"/>
                              </w:rPr>
                              <w:t>(24</w:t>
                            </w:r>
                            <w:r>
                              <w:rPr>
                                <w:b/>
                                <w:spacing w:val="-1"/>
                                <w:sz w:val="18"/>
                              </w:rPr>
                              <w:t xml:space="preserve"> </w:t>
                            </w:r>
                            <w:r>
                              <w:rPr>
                                <w:b/>
                                <w:spacing w:val="-2"/>
                                <w:sz w:val="18"/>
                              </w:rPr>
                              <w:t>mesiacov)</w:t>
                            </w:r>
                          </w:p>
                          <w:p w14:paraId="12925BE8" w14:textId="77777777" w:rsidR="00616A1E" w:rsidRDefault="00616A1E" w:rsidP="00616A1E">
                            <w:pPr>
                              <w:pStyle w:val="TableParagraph"/>
                              <w:spacing w:before="54"/>
                              <w:ind w:left="71"/>
                              <w:rPr>
                                <w:b/>
                                <w:sz w:val="18"/>
                              </w:rPr>
                            </w:pPr>
                            <w:r>
                              <w:rPr>
                                <w:b/>
                                <w:spacing w:val="-2"/>
                                <w:sz w:val="18"/>
                              </w:rPr>
                              <w:t>fakturované kvartálne</w:t>
                            </w:r>
                          </w:p>
                        </w:tc>
                        <w:tc>
                          <w:tcPr>
                            <w:tcW w:w="2853" w:type="dxa"/>
                            <w:shd w:val="clear" w:color="auto" w:fill="FFFF99"/>
                            <w:vAlign w:val="center"/>
                          </w:tcPr>
                          <w:p w14:paraId="13DC9718" w14:textId="77777777" w:rsidR="00616A1E" w:rsidRDefault="00616A1E" w:rsidP="00616A1E">
                            <w:pPr>
                              <w:pStyle w:val="TableParagraph"/>
                              <w:jc w:val="right"/>
                              <w:rPr>
                                <w:sz w:val="18"/>
                              </w:rPr>
                            </w:pPr>
                          </w:p>
                        </w:tc>
                      </w:tr>
                      <w:tr w:rsidR="00616A1E" w14:paraId="1FCDC786" w14:textId="77777777" w:rsidTr="00616A1E">
                        <w:trPr>
                          <w:trHeight w:val="540"/>
                        </w:trPr>
                        <w:tc>
                          <w:tcPr>
                            <w:tcW w:w="5759" w:type="dxa"/>
                          </w:tcPr>
                          <w:p w14:paraId="7A2BC15B" w14:textId="77777777" w:rsidR="00616A1E" w:rsidRDefault="00616A1E">
                            <w:pPr>
                              <w:pStyle w:val="TableParagraph"/>
                              <w:spacing w:before="161"/>
                              <w:ind w:left="71"/>
                              <w:rPr>
                                <w:b/>
                                <w:sz w:val="18"/>
                              </w:rPr>
                            </w:pPr>
                            <w:r>
                              <w:rPr>
                                <w:b/>
                                <w:sz w:val="18"/>
                              </w:rPr>
                              <w:t>Spolu</w:t>
                            </w:r>
                            <w:r>
                              <w:rPr>
                                <w:b/>
                                <w:spacing w:val="-3"/>
                                <w:sz w:val="18"/>
                              </w:rPr>
                              <w:t xml:space="preserve"> </w:t>
                            </w:r>
                            <w:r>
                              <w:rPr>
                                <w:b/>
                                <w:sz w:val="18"/>
                              </w:rPr>
                              <w:t>v</w:t>
                            </w:r>
                            <w:r>
                              <w:rPr>
                                <w:b/>
                                <w:spacing w:val="-2"/>
                                <w:sz w:val="18"/>
                              </w:rPr>
                              <w:t xml:space="preserve"> </w:t>
                            </w:r>
                            <w:r>
                              <w:rPr>
                                <w:b/>
                                <w:sz w:val="18"/>
                              </w:rPr>
                              <w:t>EUR</w:t>
                            </w:r>
                            <w:r>
                              <w:rPr>
                                <w:b/>
                                <w:spacing w:val="-3"/>
                                <w:sz w:val="18"/>
                              </w:rPr>
                              <w:t xml:space="preserve"> </w:t>
                            </w:r>
                            <w:r>
                              <w:rPr>
                                <w:b/>
                                <w:sz w:val="18"/>
                              </w:rPr>
                              <w:t>bez</w:t>
                            </w:r>
                            <w:r>
                              <w:rPr>
                                <w:b/>
                                <w:spacing w:val="-3"/>
                                <w:sz w:val="18"/>
                              </w:rPr>
                              <w:t xml:space="preserve"> </w:t>
                            </w:r>
                            <w:r>
                              <w:rPr>
                                <w:b/>
                                <w:spacing w:val="-5"/>
                                <w:sz w:val="18"/>
                              </w:rPr>
                              <w:t>DPH</w:t>
                            </w:r>
                          </w:p>
                        </w:tc>
                        <w:tc>
                          <w:tcPr>
                            <w:tcW w:w="2853" w:type="dxa"/>
                            <w:shd w:val="clear" w:color="auto" w:fill="CCFF99"/>
                            <w:vAlign w:val="center"/>
                          </w:tcPr>
                          <w:p w14:paraId="7BA5B997" w14:textId="77777777" w:rsidR="00616A1E" w:rsidRDefault="00616A1E" w:rsidP="00616A1E">
                            <w:pPr>
                              <w:pStyle w:val="TableParagraph"/>
                              <w:jc w:val="right"/>
                              <w:rPr>
                                <w:sz w:val="18"/>
                              </w:rPr>
                            </w:pPr>
                          </w:p>
                        </w:tc>
                      </w:tr>
                    </w:tbl>
                    <w:p w14:paraId="346C2849" w14:textId="77777777" w:rsidR="00616A1E" w:rsidRDefault="00616A1E" w:rsidP="00912660">
                      <w:pPr>
                        <w:pStyle w:val="Zkladntext"/>
                      </w:pPr>
                    </w:p>
                  </w:txbxContent>
                </v:textbox>
                <w10:wrap anchorx="page"/>
              </v:shape>
            </w:pict>
          </mc:Fallback>
        </mc:AlternateContent>
      </w:r>
    </w:p>
    <w:p w14:paraId="15538BE6" w14:textId="77777777" w:rsidR="00912660" w:rsidRPr="00730722" w:rsidRDefault="00912660" w:rsidP="00912660">
      <w:pPr>
        <w:pStyle w:val="Zkladntext"/>
        <w:rPr>
          <w:rFonts w:asciiTheme="minorHAnsi" w:hAnsiTheme="minorHAnsi" w:cstheme="minorHAnsi"/>
          <w:b/>
          <w:szCs w:val="22"/>
        </w:rPr>
      </w:pPr>
    </w:p>
    <w:p w14:paraId="412AC215" w14:textId="77777777" w:rsidR="00912660" w:rsidRPr="00730722" w:rsidRDefault="00912660" w:rsidP="00912660">
      <w:pPr>
        <w:pStyle w:val="Zkladntext"/>
        <w:rPr>
          <w:rFonts w:asciiTheme="minorHAnsi" w:hAnsiTheme="minorHAnsi" w:cstheme="minorHAnsi"/>
          <w:b/>
          <w:szCs w:val="22"/>
        </w:rPr>
      </w:pPr>
    </w:p>
    <w:p w14:paraId="20647D11" w14:textId="77777777" w:rsidR="00912660" w:rsidRPr="00730722" w:rsidRDefault="00912660" w:rsidP="00912660">
      <w:pPr>
        <w:pStyle w:val="Zkladntext"/>
        <w:rPr>
          <w:rFonts w:asciiTheme="minorHAnsi" w:hAnsiTheme="minorHAnsi" w:cstheme="minorHAnsi"/>
          <w:b/>
          <w:szCs w:val="22"/>
        </w:rPr>
      </w:pPr>
    </w:p>
    <w:p w14:paraId="4A1EBC0F" w14:textId="77777777" w:rsidR="00912660" w:rsidRPr="00730722" w:rsidRDefault="00912660" w:rsidP="00912660">
      <w:pPr>
        <w:pStyle w:val="Zkladntext"/>
        <w:rPr>
          <w:rFonts w:asciiTheme="minorHAnsi" w:hAnsiTheme="minorHAnsi" w:cstheme="minorHAnsi"/>
          <w:b/>
          <w:szCs w:val="22"/>
        </w:rPr>
      </w:pPr>
    </w:p>
    <w:p w14:paraId="18215ED9" w14:textId="77777777" w:rsidR="00912660" w:rsidRPr="00730722" w:rsidRDefault="00912660" w:rsidP="00912660">
      <w:pPr>
        <w:pStyle w:val="Zkladntext"/>
        <w:rPr>
          <w:rFonts w:asciiTheme="minorHAnsi" w:hAnsiTheme="minorHAnsi" w:cstheme="minorHAnsi"/>
          <w:b/>
          <w:szCs w:val="22"/>
        </w:rPr>
      </w:pPr>
    </w:p>
    <w:p w14:paraId="534064AD" w14:textId="77777777" w:rsidR="00912660" w:rsidRPr="00730722" w:rsidRDefault="00912660" w:rsidP="00912660">
      <w:pPr>
        <w:pStyle w:val="Zkladntext"/>
        <w:spacing w:before="56"/>
        <w:rPr>
          <w:rFonts w:asciiTheme="minorHAnsi" w:hAnsiTheme="minorHAnsi" w:cstheme="minorHAnsi"/>
          <w:b/>
          <w:szCs w:val="22"/>
        </w:rPr>
      </w:pPr>
    </w:p>
    <w:p w14:paraId="68632360" w14:textId="77777777" w:rsidR="00912660" w:rsidRPr="00730722" w:rsidRDefault="00912660" w:rsidP="00912660">
      <w:pPr>
        <w:pStyle w:val="Odsekzoznamu"/>
        <w:widowControl w:val="0"/>
        <w:numPr>
          <w:ilvl w:val="1"/>
          <w:numId w:val="84"/>
        </w:numPr>
        <w:tabs>
          <w:tab w:val="left" w:pos="744"/>
        </w:tabs>
        <w:autoSpaceDE w:val="0"/>
        <w:autoSpaceDN w:val="0"/>
        <w:ind w:left="744" w:hanging="478"/>
        <w:rPr>
          <w:rFonts w:asciiTheme="minorHAnsi" w:hAnsiTheme="minorHAnsi" w:cstheme="minorHAnsi"/>
          <w:b/>
        </w:rPr>
      </w:pPr>
      <w:r w:rsidRPr="00730722">
        <w:rPr>
          <w:rFonts w:asciiTheme="minorHAnsi" w:hAnsiTheme="minorHAnsi" w:cstheme="minorHAnsi"/>
          <w:b/>
        </w:rPr>
        <w:t>Všeobecná</w:t>
      </w:r>
      <w:r w:rsidRPr="00730722">
        <w:rPr>
          <w:rFonts w:asciiTheme="minorHAnsi" w:hAnsiTheme="minorHAnsi" w:cstheme="minorHAnsi"/>
          <w:b/>
          <w:spacing w:val="-4"/>
        </w:rPr>
        <w:t xml:space="preserve"> </w:t>
      </w:r>
      <w:r w:rsidRPr="00730722">
        <w:rPr>
          <w:rFonts w:asciiTheme="minorHAnsi" w:hAnsiTheme="minorHAnsi" w:cstheme="minorHAnsi"/>
          <w:b/>
        </w:rPr>
        <w:t>podpora</w:t>
      </w:r>
      <w:r w:rsidRPr="00730722">
        <w:rPr>
          <w:rFonts w:asciiTheme="minorHAnsi" w:hAnsiTheme="minorHAnsi" w:cstheme="minorHAnsi"/>
          <w:b/>
          <w:spacing w:val="-3"/>
        </w:rPr>
        <w:t xml:space="preserve"> </w:t>
      </w:r>
      <w:r w:rsidRPr="00730722">
        <w:rPr>
          <w:rFonts w:asciiTheme="minorHAnsi" w:hAnsiTheme="minorHAnsi" w:cstheme="minorHAnsi"/>
          <w:b/>
        </w:rPr>
        <w:t>SAP</w:t>
      </w:r>
      <w:r w:rsidRPr="00730722">
        <w:rPr>
          <w:rFonts w:asciiTheme="minorHAnsi" w:hAnsiTheme="minorHAnsi" w:cstheme="minorHAnsi"/>
          <w:b/>
          <w:spacing w:val="-4"/>
        </w:rPr>
        <w:t xml:space="preserve"> </w:t>
      </w:r>
      <w:r w:rsidRPr="00730722">
        <w:rPr>
          <w:rFonts w:asciiTheme="minorHAnsi" w:hAnsiTheme="minorHAnsi" w:cstheme="minorHAnsi"/>
          <w:b/>
        </w:rPr>
        <w:t>Cloud</w:t>
      </w:r>
      <w:r w:rsidRPr="00730722">
        <w:rPr>
          <w:rFonts w:asciiTheme="minorHAnsi" w:hAnsiTheme="minorHAnsi" w:cstheme="minorHAnsi"/>
          <w:b/>
          <w:spacing w:val="-3"/>
        </w:rPr>
        <w:t xml:space="preserve"> </w:t>
      </w:r>
      <w:r w:rsidRPr="00730722">
        <w:rPr>
          <w:rFonts w:asciiTheme="minorHAnsi" w:hAnsiTheme="minorHAnsi" w:cstheme="minorHAnsi"/>
          <w:b/>
          <w:spacing w:val="-2"/>
        </w:rPr>
        <w:t>prostredia</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1280"/>
        <w:gridCol w:w="1129"/>
        <w:gridCol w:w="1011"/>
        <w:gridCol w:w="2853"/>
      </w:tblGrid>
      <w:tr w:rsidR="00912660" w:rsidRPr="00730722" w14:paraId="687B4681" w14:textId="77777777" w:rsidTr="00616A1E">
        <w:trPr>
          <w:trHeight w:val="1245"/>
        </w:trPr>
        <w:tc>
          <w:tcPr>
            <w:tcW w:w="2341" w:type="dxa"/>
            <w:vMerge w:val="restart"/>
          </w:tcPr>
          <w:p w14:paraId="3E51149C" w14:textId="77777777" w:rsidR="00912660" w:rsidRPr="00730722" w:rsidRDefault="00912660" w:rsidP="00616A1E">
            <w:pPr>
              <w:pStyle w:val="TableParagraph"/>
              <w:rPr>
                <w:rFonts w:asciiTheme="minorHAnsi" w:hAnsiTheme="minorHAnsi" w:cstheme="minorHAnsi"/>
                <w:b/>
              </w:rPr>
            </w:pPr>
          </w:p>
          <w:p w14:paraId="47906C61" w14:textId="77777777" w:rsidR="00912660" w:rsidRPr="00730722" w:rsidRDefault="00912660" w:rsidP="00616A1E">
            <w:pPr>
              <w:pStyle w:val="TableParagraph"/>
              <w:rPr>
                <w:rFonts w:asciiTheme="minorHAnsi" w:hAnsiTheme="minorHAnsi" w:cstheme="minorHAnsi"/>
                <w:b/>
              </w:rPr>
            </w:pPr>
          </w:p>
          <w:p w14:paraId="0A9A9890" w14:textId="77777777" w:rsidR="00912660" w:rsidRPr="00730722" w:rsidRDefault="00912660" w:rsidP="00616A1E">
            <w:pPr>
              <w:pStyle w:val="TableParagraph"/>
              <w:spacing w:before="77"/>
              <w:rPr>
                <w:rFonts w:asciiTheme="minorHAnsi" w:hAnsiTheme="minorHAnsi" w:cstheme="minorHAnsi"/>
                <w:b/>
              </w:rPr>
            </w:pPr>
          </w:p>
          <w:p w14:paraId="67DB7F30" w14:textId="77777777" w:rsidR="00912660" w:rsidRPr="00730722" w:rsidRDefault="00912660" w:rsidP="00616A1E">
            <w:pPr>
              <w:pStyle w:val="TableParagraph"/>
              <w:ind w:left="201"/>
              <w:rPr>
                <w:rFonts w:asciiTheme="minorHAnsi" w:hAnsiTheme="minorHAnsi" w:cstheme="minorHAnsi"/>
                <w:b/>
              </w:rPr>
            </w:pPr>
            <w:r w:rsidRPr="00730722">
              <w:rPr>
                <w:rFonts w:asciiTheme="minorHAnsi" w:hAnsiTheme="minorHAnsi" w:cstheme="minorHAnsi"/>
                <w:b/>
              </w:rPr>
              <w:t>Podporovaná</w:t>
            </w:r>
            <w:r w:rsidRPr="00730722">
              <w:rPr>
                <w:rFonts w:asciiTheme="minorHAnsi" w:hAnsiTheme="minorHAnsi" w:cstheme="minorHAnsi"/>
                <w:b/>
                <w:spacing w:val="-6"/>
              </w:rPr>
              <w:t xml:space="preserve"> </w:t>
            </w:r>
            <w:r w:rsidRPr="00730722">
              <w:rPr>
                <w:rFonts w:asciiTheme="minorHAnsi" w:hAnsiTheme="minorHAnsi" w:cstheme="minorHAnsi"/>
                <w:b/>
                <w:spacing w:val="-2"/>
              </w:rPr>
              <w:t>činnosť</w:t>
            </w:r>
          </w:p>
        </w:tc>
        <w:tc>
          <w:tcPr>
            <w:tcW w:w="1280" w:type="dxa"/>
          </w:tcPr>
          <w:p w14:paraId="6AAB3B16" w14:textId="77777777" w:rsidR="00912660" w:rsidRPr="00730722" w:rsidRDefault="00912660" w:rsidP="00616A1E">
            <w:pPr>
              <w:pStyle w:val="TableParagraph"/>
              <w:spacing w:before="189"/>
              <w:ind w:left="148" w:right="137" w:hanging="1"/>
              <w:jc w:val="center"/>
              <w:rPr>
                <w:rFonts w:asciiTheme="minorHAnsi" w:hAnsiTheme="minorHAnsi" w:cstheme="minorHAnsi"/>
                <w:b/>
              </w:rPr>
            </w:pPr>
            <w:r w:rsidRPr="00730722">
              <w:rPr>
                <w:rFonts w:asciiTheme="minorHAnsi" w:hAnsiTheme="minorHAnsi" w:cstheme="minorHAnsi"/>
                <w:b/>
                <w:spacing w:val="-2"/>
              </w:rPr>
              <w:t>Počet človekodní</w:t>
            </w:r>
            <w:r w:rsidRPr="00730722">
              <w:rPr>
                <w:rFonts w:asciiTheme="minorHAnsi" w:hAnsiTheme="minorHAnsi" w:cstheme="minorHAnsi"/>
                <w:b/>
                <w:spacing w:val="-14"/>
              </w:rPr>
              <w:t xml:space="preserve"> </w:t>
            </w:r>
            <w:r w:rsidRPr="00730722">
              <w:rPr>
                <w:rFonts w:asciiTheme="minorHAnsi" w:hAnsiTheme="minorHAnsi" w:cstheme="minorHAnsi"/>
                <w:b/>
              </w:rPr>
              <w:t xml:space="preserve">(ČD) </w:t>
            </w:r>
            <w:r w:rsidRPr="00730722">
              <w:rPr>
                <w:rFonts w:asciiTheme="minorHAnsi" w:hAnsiTheme="minorHAnsi" w:cstheme="minorHAnsi"/>
                <w:b/>
                <w:spacing w:val="-2"/>
              </w:rPr>
              <w:t>podpory</w:t>
            </w:r>
          </w:p>
        </w:tc>
        <w:tc>
          <w:tcPr>
            <w:tcW w:w="1129" w:type="dxa"/>
            <w:vMerge w:val="restart"/>
          </w:tcPr>
          <w:p w14:paraId="4606B55A" w14:textId="77777777" w:rsidR="00912660" w:rsidRPr="00730722" w:rsidRDefault="00912660" w:rsidP="00616A1E">
            <w:pPr>
              <w:pStyle w:val="TableParagraph"/>
              <w:spacing w:before="77"/>
              <w:rPr>
                <w:rFonts w:asciiTheme="minorHAnsi" w:hAnsiTheme="minorHAnsi" w:cstheme="minorHAnsi"/>
                <w:b/>
              </w:rPr>
            </w:pPr>
          </w:p>
          <w:p w14:paraId="0A6808ED" w14:textId="77777777" w:rsidR="00912660" w:rsidRPr="00730722" w:rsidRDefault="00912660" w:rsidP="00616A1E">
            <w:pPr>
              <w:pStyle w:val="TableParagraph"/>
              <w:ind w:left="70" w:right="64" w:firstLine="52"/>
              <w:jc w:val="center"/>
              <w:rPr>
                <w:rFonts w:asciiTheme="minorHAnsi" w:hAnsiTheme="minorHAnsi" w:cstheme="minorHAnsi"/>
                <w:b/>
              </w:rPr>
            </w:pPr>
            <w:r w:rsidRPr="00730722">
              <w:rPr>
                <w:rFonts w:asciiTheme="minorHAnsi" w:hAnsiTheme="minorHAnsi" w:cstheme="minorHAnsi"/>
                <w:b/>
                <w:spacing w:val="-2"/>
              </w:rPr>
              <w:t xml:space="preserve">Počet človekodní </w:t>
            </w:r>
            <w:r w:rsidRPr="00730722">
              <w:rPr>
                <w:rFonts w:asciiTheme="minorHAnsi" w:hAnsiTheme="minorHAnsi" w:cstheme="minorHAnsi"/>
                <w:b/>
              </w:rPr>
              <w:t xml:space="preserve">(ČD) </w:t>
            </w:r>
            <w:r w:rsidRPr="00730722">
              <w:rPr>
                <w:rFonts w:asciiTheme="minorHAnsi" w:hAnsiTheme="minorHAnsi" w:cstheme="minorHAnsi"/>
                <w:b/>
                <w:spacing w:val="-2"/>
              </w:rPr>
              <w:t>podpory</w:t>
            </w:r>
          </w:p>
          <w:p w14:paraId="542B2DA9" w14:textId="77777777" w:rsidR="00912660" w:rsidRPr="00730722" w:rsidRDefault="00912660" w:rsidP="00616A1E">
            <w:pPr>
              <w:pStyle w:val="TableParagraph"/>
              <w:spacing w:before="2"/>
              <w:ind w:left="7"/>
              <w:jc w:val="center"/>
              <w:rPr>
                <w:rFonts w:asciiTheme="minorHAnsi" w:hAnsiTheme="minorHAnsi" w:cstheme="minorHAnsi"/>
                <w:b/>
              </w:rPr>
            </w:pPr>
            <w:r w:rsidRPr="00730722">
              <w:rPr>
                <w:rFonts w:asciiTheme="minorHAnsi" w:hAnsiTheme="minorHAnsi" w:cstheme="minorHAnsi"/>
                <w:b/>
                <w:spacing w:val="-2"/>
              </w:rPr>
              <w:t>(mesačne)</w:t>
            </w:r>
          </w:p>
        </w:tc>
        <w:tc>
          <w:tcPr>
            <w:tcW w:w="1011" w:type="dxa"/>
            <w:vMerge w:val="restart"/>
          </w:tcPr>
          <w:p w14:paraId="178383C4" w14:textId="77777777" w:rsidR="00912660" w:rsidRPr="00730722" w:rsidRDefault="00912660" w:rsidP="00616A1E">
            <w:pPr>
              <w:pStyle w:val="TableParagraph"/>
              <w:spacing w:before="188"/>
              <w:rPr>
                <w:rFonts w:asciiTheme="minorHAnsi" w:hAnsiTheme="minorHAnsi" w:cstheme="minorHAnsi"/>
                <w:b/>
              </w:rPr>
            </w:pPr>
          </w:p>
          <w:p w14:paraId="2B62A1BD" w14:textId="77777777" w:rsidR="00912660" w:rsidRPr="00730722" w:rsidRDefault="00912660" w:rsidP="00616A1E">
            <w:pPr>
              <w:pStyle w:val="TableParagraph"/>
              <w:ind w:left="8"/>
              <w:jc w:val="center"/>
              <w:rPr>
                <w:rFonts w:asciiTheme="minorHAnsi" w:hAnsiTheme="minorHAnsi" w:cstheme="minorHAnsi"/>
                <w:b/>
              </w:rPr>
            </w:pPr>
            <w:r w:rsidRPr="00730722">
              <w:rPr>
                <w:rFonts w:asciiTheme="minorHAnsi" w:hAnsiTheme="minorHAnsi" w:cstheme="minorHAnsi"/>
                <w:b/>
                <w:spacing w:val="-2"/>
              </w:rPr>
              <w:t xml:space="preserve">Hodinová sadzba </w:t>
            </w:r>
            <w:r w:rsidRPr="00730722">
              <w:rPr>
                <w:rFonts w:asciiTheme="minorHAnsi" w:hAnsiTheme="minorHAnsi" w:cstheme="minorHAnsi"/>
                <w:b/>
              </w:rPr>
              <w:t>(EUR</w:t>
            </w:r>
            <w:r w:rsidRPr="00730722">
              <w:rPr>
                <w:rFonts w:asciiTheme="minorHAnsi" w:hAnsiTheme="minorHAnsi" w:cstheme="minorHAnsi"/>
                <w:b/>
                <w:spacing w:val="-10"/>
              </w:rPr>
              <w:t xml:space="preserve"> </w:t>
            </w:r>
            <w:r w:rsidRPr="00730722">
              <w:rPr>
                <w:rFonts w:asciiTheme="minorHAnsi" w:hAnsiTheme="minorHAnsi" w:cstheme="minorHAnsi"/>
                <w:b/>
              </w:rPr>
              <w:t xml:space="preserve">bez </w:t>
            </w:r>
            <w:r w:rsidRPr="00730722">
              <w:rPr>
                <w:rFonts w:asciiTheme="minorHAnsi" w:hAnsiTheme="minorHAnsi" w:cstheme="minorHAnsi"/>
                <w:b/>
                <w:spacing w:val="-4"/>
              </w:rPr>
              <w:t>DPH)</w:t>
            </w:r>
          </w:p>
        </w:tc>
        <w:tc>
          <w:tcPr>
            <w:tcW w:w="2853" w:type="dxa"/>
            <w:vMerge w:val="restart"/>
          </w:tcPr>
          <w:p w14:paraId="01E39798" w14:textId="77777777" w:rsidR="00912660" w:rsidRPr="00730722" w:rsidRDefault="00912660" w:rsidP="00616A1E">
            <w:pPr>
              <w:pStyle w:val="TableParagraph"/>
              <w:spacing w:before="77"/>
              <w:rPr>
                <w:rFonts w:asciiTheme="minorHAnsi" w:hAnsiTheme="minorHAnsi" w:cstheme="minorHAnsi"/>
                <w:b/>
              </w:rPr>
            </w:pPr>
          </w:p>
          <w:p w14:paraId="133B6415" w14:textId="77777777" w:rsidR="00912660" w:rsidRPr="00730722" w:rsidRDefault="00912660" w:rsidP="00616A1E">
            <w:pPr>
              <w:pStyle w:val="TableParagraph"/>
              <w:ind w:left="90" w:right="86"/>
              <w:jc w:val="center"/>
              <w:rPr>
                <w:rFonts w:asciiTheme="minorHAnsi" w:hAnsiTheme="minorHAnsi" w:cstheme="minorHAnsi"/>
                <w:b/>
              </w:rPr>
            </w:pPr>
            <w:r w:rsidRPr="00730722">
              <w:rPr>
                <w:rFonts w:asciiTheme="minorHAnsi" w:hAnsiTheme="minorHAnsi" w:cstheme="minorHAnsi"/>
                <w:b/>
              </w:rPr>
              <w:t>Cena za podporu</w:t>
            </w:r>
            <w:r w:rsidRPr="00730722">
              <w:rPr>
                <w:rFonts w:asciiTheme="minorHAnsi" w:hAnsiTheme="minorHAnsi" w:cstheme="minorHAnsi"/>
                <w:b/>
                <w:spacing w:val="-14"/>
              </w:rPr>
              <w:t xml:space="preserve"> </w:t>
            </w:r>
            <w:r w:rsidRPr="00730722">
              <w:rPr>
                <w:rFonts w:asciiTheme="minorHAnsi" w:hAnsiTheme="minorHAnsi" w:cstheme="minorHAnsi"/>
                <w:b/>
              </w:rPr>
              <w:t>za</w:t>
            </w:r>
            <w:r w:rsidRPr="00730722">
              <w:rPr>
                <w:rFonts w:asciiTheme="minorHAnsi" w:hAnsiTheme="minorHAnsi" w:cstheme="minorHAnsi"/>
                <w:b/>
                <w:spacing w:val="-13"/>
              </w:rPr>
              <w:t xml:space="preserve"> </w:t>
            </w:r>
            <w:r w:rsidRPr="00730722">
              <w:rPr>
                <w:rFonts w:asciiTheme="minorHAnsi" w:hAnsiTheme="minorHAnsi" w:cstheme="minorHAnsi"/>
                <w:b/>
              </w:rPr>
              <w:t xml:space="preserve">24 </w:t>
            </w:r>
            <w:r w:rsidRPr="00730722">
              <w:rPr>
                <w:rFonts w:asciiTheme="minorHAnsi" w:hAnsiTheme="minorHAnsi" w:cstheme="minorHAnsi"/>
                <w:b/>
                <w:spacing w:val="-2"/>
              </w:rPr>
              <w:t xml:space="preserve">mesiacov </w:t>
            </w:r>
            <w:r w:rsidRPr="00730722">
              <w:rPr>
                <w:rFonts w:asciiTheme="minorHAnsi" w:hAnsiTheme="minorHAnsi" w:cstheme="minorHAnsi"/>
                <w:b/>
              </w:rPr>
              <w:t xml:space="preserve">(EUR bez </w:t>
            </w:r>
            <w:r w:rsidRPr="00730722">
              <w:rPr>
                <w:rFonts w:asciiTheme="minorHAnsi" w:hAnsiTheme="minorHAnsi" w:cstheme="minorHAnsi"/>
                <w:b/>
                <w:spacing w:val="-4"/>
              </w:rPr>
              <w:t>DPH)</w:t>
            </w:r>
          </w:p>
        </w:tc>
      </w:tr>
      <w:tr w:rsidR="00912660" w:rsidRPr="00730722" w14:paraId="36A41085" w14:textId="77777777" w:rsidTr="00616A1E">
        <w:trPr>
          <w:trHeight w:val="419"/>
        </w:trPr>
        <w:tc>
          <w:tcPr>
            <w:tcW w:w="2341" w:type="dxa"/>
            <w:vMerge/>
            <w:tcBorders>
              <w:top w:val="nil"/>
            </w:tcBorders>
          </w:tcPr>
          <w:p w14:paraId="5C4CC1A4" w14:textId="77777777" w:rsidR="00912660" w:rsidRPr="00730722" w:rsidRDefault="00912660" w:rsidP="00616A1E">
            <w:pPr>
              <w:rPr>
                <w:rFonts w:asciiTheme="minorHAnsi" w:hAnsiTheme="minorHAnsi" w:cstheme="minorHAnsi"/>
              </w:rPr>
            </w:pPr>
          </w:p>
        </w:tc>
        <w:tc>
          <w:tcPr>
            <w:tcW w:w="1280" w:type="dxa"/>
          </w:tcPr>
          <w:p w14:paraId="07AD974F" w14:textId="77777777" w:rsidR="00912660" w:rsidRPr="00730722" w:rsidRDefault="00912660" w:rsidP="00616A1E">
            <w:pPr>
              <w:pStyle w:val="TableParagraph"/>
              <w:spacing w:before="103"/>
              <w:ind w:left="10" w:right="3"/>
              <w:jc w:val="center"/>
              <w:rPr>
                <w:rFonts w:asciiTheme="minorHAnsi" w:hAnsiTheme="minorHAnsi" w:cstheme="minorHAnsi"/>
                <w:b/>
              </w:rPr>
            </w:pPr>
            <w:r w:rsidRPr="00730722">
              <w:rPr>
                <w:rFonts w:asciiTheme="minorHAnsi" w:hAnsiTheme="minorHAnsi" w:cstheme="minorHAnsi"/>
                <w:b/>
              </w:rPr>
              <w:t>24</w:t>
            </w:r>
            <w:r w:rsidRPr="00730722">
              <w:rPr>
                <w:rFonts w:asciiTheme="minorHAnsi" w:hAnsiTheme="minorHAnsi" w:cstheme="minorHAnsi"/>
                <w:b/>
                <w:spacing w:val="-2"/>
              </w:rPr>
              <w:t xml:space="preserve"> mesiacov</w:t>
            </w:r>
          </w:p>
        </w:tc>
        <w:tc>
          <w:tcPr>
            <w:tcW w:w="1129" w:type="dxa"/>
            <w:vMerge/>
            <w:tcBorders>
              <w:top w:val="nil"/>
            </w:tcBorders>
          </w:tcPr>
          <w:p w14:paraId="2992664D" w14:textId="77777777" w:rsidR="00912660" w:rsidRPr="00730722" w:rsidRDefault="00912660" w:rsidP="00616A1E">
            <w:pPr>
              <w:rPr>
                <w:rFonts w:asciiTheme="minorHAnsi" w:hAnsiTheme="minorHAnsi" w:cstheme="minorHAnsi"/>
              </w:rPr>
            </w:pPr>
          </w:p>
        </w:tc>
        <w:tc>
          <w:tcPr>
            <w:tcW w:w="1011" w:type="dxa"/>
            <w:vMerge/>
            <w:tcBorders>
              <w:top w:val="nil"/>
            </w:tcBorders>
          </w:tcPr>
          <w:p w14:paraId="706B5F14" w14:textId="77777777" w:rsidR="00912660" w:rsidRPr="00730722" w:rsidRDefault="00912660" w:rsidP="00616A1E">
            <w:pPr>
              <w:rPr>
                <w:rFonts w:asciiTheme="minorHAnsi" w:hAnsiTheme="minorHAnsi" w:cstheme="minorHAnsi"/>
              </w:rPr>
            </w:pPr>
          </w:p>
        </w:tc>
        <w:tc>
          <w:tcPr>
            <w:tcW w:w="2853" w:type="dxa"/>
            <w:vMerge/>
          </w:tcPr>
          <w:p w14:paraId="622B6A90" w14:textId="77777777" w:rsidR="00912660" w:rsidRPr="00730722" w:rsidRDefault="00912660" w:rsidP="00616A1E">
            <w:pPr>
              <w:rPr>
                <w:rFonts w:asciiTheme="minorHAnsi" w:hAnsiTheme="minorHAnsi" w:cstheme="minorHAnsi"/>
              </w:rPr>
            </w:pPr>
          </w:p>
        </w:tc>
      </w:tr>
      <w:tr w:rsidR="00912660" w:rsidRPr="00730722" w14:paraId="403C6EC8" w14:textId="77777777" w:rsidTr="00616A1E">
        <w:trPr>
          <w:trHeight w:val="698"/>
        </w:trPr>
        <w:tc>
          <w:tcPr>
            <w:tcW w:w="2341" w:type="dxa"/>
          </w:tcPr>
          <w:p w14:paraId="4F1AA1F8" w14:textId="77777777" w:rsidR="00912660" w:rsidRPr="00730722" w:rsidRDefault="00912660" w:rsidP="00616A1E">
            <w:pPr>
              <w:pStyle w:val="TableParagraph"/>
              <w:spacing w:before="163"/>
              <w:ind w:left="71"/>
              <w:rPr>
                <w:rFonts w:asciiTheme="minorHAnsi" w:hAnsiTheme="minorHAnsi" w:cstheme="minorHAnsi"/>
                <w:b/>
              </w:rPr>
            </w:pPr>
            <w:r w:rsidRPr="00730722">
              <w:rPr>
                <w:rFonts w:asciiTheme="minorHAnsi" w:hAnsiTheme="minorHAnsi" w:cstheme="minorHAnsi"/>
                <w:b/>
              </w:rPr>
              <w:t xml:space="preserve">Všeobecná podpora SAP </w:t>
            </w:r>
            <w:proofErr w:type="spellStart"/>
            <w:r w:rsidRPr="00730722">
              <w:rPr>
                <w:rFonts w:asciiTheme="minorHAnsi" w:hAnsiTheme="minorHAnsi" w:cstheme="minorHAnsi"/>
                <w:b/>
              </w:rPr>
              <w:t>Cloud</w:t>
            </w:r>
            <w:proofErr w:type="spellEnd"/>
            <w:r w:rsidRPr="00730722">
              <w:rPr>
                <w:rFonts w:asciiTheme="minorHAnsi" w:hAnsiTheme="minorHAnsi" w:cstheme="minorHAnsi"/>
                <w:b/>
              </w:rPr>
              <w:t xml:space="preserve"> prostredia</w:t>
            </w:r>
            <w:r>
              <w:rPr>
                <w:rFonts w:asciiTheme="minorHAnsi" w:hAnsiTheme="minorHAnsi" w:cstheme="minorHAnsi"/>
                <w:b/>
              </w:rPr>
              <w:t xml:space="preserve"> - </w:t>
            </w:r>
            <w:r>
              <w:rPr>
                <w:b/>
                <w:spacing w:val="-2"/>
                <w:sz w:val="18"/>
              </w:rPr>
              <w:t>fakturované mesačne</w:t>
            </w:r>
          </w:p>
        </w:tc>
        <w:tc>
          <w:tcPr>
            <w:tcW w:w="1280" w:type="dxa"/>
            <w:vAlign w:val="center"/>
          </w:tcPr>
          <w:p w14:paraId="4BC49743" w14:textId="77777777" w:rsidR="00912660" w:rsidRPr="00730722" w:rsidRDefault="00912660" w:rsidP="00616A1E">
            <w:pPr>
              <w:pStyle w:val="TableParagraph"/>
              <w:jc w:val="right"/>
              <w:rPr>
                <w:rFonts w:asciiTheme="minorHAnsi" w:hAnsiTheme="minorHAnsi" w:cstheme="minorHAnsi"/>
              </w:rPr>
            </w:pPr>
          </w:p>
        </w:tc>
        <w:tc>
          <w:tcPr>
            <w:tcW w:w="1129" w:type="dxa"/>
            <w:vAlign w:val="center"/>
          </w:tcPr>
          <w:p w14:paraId="4FEBBBF5" w14:textId="77777777" w:rsidR="00912660" w:rsidRPr="00730722" w:rsidRDefault="00912660" w:rsidP="00616A1E">
            <w:pPr>
              <w:pStyle w:val="TableParagraph"/>
              <w:jc w:val="right"/>
              <w:rPr>
                <w:rFonts w:asciiTheme="minorHAnsi" w:hAnsiTheme="minorHAnsi" w:cstheme="minorHAnsi"/>
              </w:rPr>
            </w:pPr>
          </w:p>
        </w:tc>
        <w:tc>
          <w:tcPr>
            <w:tcW w:w="1011" w:type="dxa"/>
            <w:shd w:val="clear" w:color="auto" w:fill="FFFF99"/>
            <w:vAlign w:val="center"/>
          </w:tcPr>
          <w:p w14:paraId="21967EF2" w14:textId="77777777" w:rsidR="00912660" w:rsidRPr="00730722" w:rsidRDefault="00912660" w:rsidP="00616A1E">
            <w:pPr>
              <w:pStyle w:val="TableParagraph"/>
              <w:jc w:val="right"/>
              <w:rPr>
                <w:rFonts w:asciiTheme="minorHAnsi" w:hAnsiTheme="minorHAnsi" w:cstheme="minorHAnsi"/>
              </w:rPr>
            </w:pPr>
          </w:p>
        </w:tc>
        <w:tc>
          <w:tcPr>
            <w:tcW w:w="2853" w:type="dxa"/>
            <w:shd w:val="clear" w:color="auto" w:fill="CCFF99"/>
            <w:vAlign w:val="center"/>
          </w:tcPr>
          <w:p w14:paraId="2590D4B2" w14:textId="77777777" w:rsidR="00912660" w:rsidRPr="00730722" w:rsidRDefault="00912660" w:rsidP="00616A1E">
            <w:pPr>
              <w:pStyle w:val="TableParagraph"/>
              <w:jc w:val="right"/>
              <w:rPr>
                <w:rFonts w:asciiTheme="minorHAnsi" w:hAnsiTheme="minorHAnsi" w:cstheme="minorHAnsi"/>
              </w:rPr>
            </w:pPr>
          </w:p>
        </w:tc>
      </w:tr>
    </w:tbl>
    <w:p w14:paraId="6972B862" w14:textId="77777777" w:rsidR="00912660" w:rsidRPr="00730722" w:rsidRDefault="00912660" w:rsidP="00912660">
      <w:pPr>
        <w:pStyle w:val="Zkladntext"/>
        <w:rPr>
          <w:rFonts w:asciiTheme="minorHAnsi" w:hAnsiTheme="minorHAnsi" w:cstheme="minorHAnsi"/>
          <w:b/>
          <w:szCs w:val="22"/>
        </w:rPr>
      </w:pPr>
    </w:p>
    <w:p w14:paraId="71187D9C" w14:textId="77777777" w:rsidR="00912660" w:rsidRPr="00730722" w:rsidRDefault="00912660" w:rsidP="00912660">
      <w:pPr>
        <w:pStyle w:val="Zkladntext"/>
        <w:rPr>
          <w:rFonts w:asciiTheme="minorHAnsi" w:hAnsiTheme="minorHAnsi" w:cstheme="minorHAnsi"/>
          <w:b/>
          <w:szCs w:val="22"/>
        </w:rPr>
      </w:pPr>
    </w:p>
    <w:p w14:paraId="5397CD18" w14:textId="77777777" w:rsidR="00912660" w:rsidRPr="00730722" w:rsidRDefault="00912660" w:rsidP="00912660">
      <w:pPr>
        <w:pStyle w:val="Zkladntext"/>
        <w:spacing w:before="118"/>
        <w:rPr>
          <w:rFonts w:asciiTheme="minorHAnsi" w:hAnsiTheme="minorHAnsi" w:cstheme="minorHAnsi"/>
          <w:b/>
          <w:szCs w:val="22"/>
        </w:rPr>
      </w:pPr>
    </w:p>
    <w:p w14:paraId="01A4027D" w14:textId="77777777" w:rsidR="00912660" w:rsidRPr="00730722" w:rsidRDefault="00912660" w:rsidP="00912660">
      <w:pPr>
        <w:pStyle w:val="Odsekzoznamu"/>
        <w:widowControl w:val="0"/>
        <w:numPr>
          <w:ilvl w:val="1"/>
          <w:numId w:val="84"/>
        </w:numPr>
        <w:tabs>
          <w:tab w:val="left" w:pos="744"/>
        </w:tabs>
        <w:autoSpaceDE w:val="0"/>
        <w:autoSpaceDN w:val="0"/>
        <w:ind w:left="744" w:hanging="478"/>
        <w:rPr>
          <w:rFonts w:asciiTheme="minorHAnsi" w:hAnsiTheme="minorHAnsi" w:cstheme="minorHAnsi"/>
          <w:b/>
        </w:rPr>
      </w:pPr>
      <w:r w:rsidRPr="00730722">
        <w:rPr>
          <w:rFonts w:asciiTheme="minorHAnsi" w:hAnsiTheme="minorHAnsi" w:cstheme="minorHAnsi"/>
          <w:b/>
        </w:rPr>
        <w:t>Podpora</w:t>
      </w:r>
      <w:r w:rsidRPr="00730722">
        <w:rPr>
          <w:rFonts w:asciiTheme="minorHAnsi" w:hAnsiTheme="minorHAnsi" w:cstheme="minorHAnsi"/>
          <w:b/>
          <w:spacing w:val="-4"/>
        </w:rPr>
        <w:t xml:space="preserve"> </w:t>
      </w:r>
      <w:r w:rsidRPr="00730722">
        <w:rPr>
          <w:rFonts w:asciiTheme="minorHAnsi" w:hAnsiTheme="minorHAnsi" w:cstheme="minorHAnsi"/>
          <w:b/>
        </w:rPr>
        <w:t>užívateľov</w:t>
      </w:r>
      <w:r w:rsidRPr="00730722">
        <w:rPr>
          <w:rFonts w:asciiTheme="minorHAnsi" w:hAnsiTheme="minorHAnsi" w:cstheme="minorHAnsi"/>
          <w:b/>
          <w:spacing w:val="-2"/>
        </w:rPr>
        <w:t xml:space="preserve"> </w:t>
      </w:r>
      <w:r w:rsidRPr="00730722">
        <w:rPr>
          <w:rFonts w:asciiTheme="minorHAnsi" w:hAnsiTheme="minorHAnsi" w:cstheme="minorHAnsi"/>
          <w:b/>
        </w:rPr>
        <w:t>v</w:t>
      </w:r>
      <w:r w:rsidRPr="00730722">
        <w:rPr>
          <w:rFonts w:asciiTheme="minorHAnsi" w:hAnsiTheme="minorHAnsi" w:cstheme="minorHAnsi"/>
          <w:b/>
          <w:spacing w:val="-4"/>
        </w:rPr>
        <w:t xml:space="preserve"> </w:t>
      </w:r>
      <w:r w:rsidRPr="00730722">
        <w:rPr>
          <w:rFonts w:asciiTheme="minorHAnsi" w:hAnsiTheme="minorHAnsi" w:cstheme="minorHAnsi"/>
          <w:b/>
        </w:rPr>
        <w:t>rámci</w:t>
      </w:r>
      <w:r w:rsidRPr="00730722">
        <w:rPr>
          <w:rFonts w:asciiTheme="minorHAnsi" w:hAnsiTheme="minorHAnsi" w:cstheme="minorHAnsi"/>
          <w:b/>
          <w:spacing w:val="-3"/>
        </w:rPr>
        <w:t xml:space="preserve"> </w:t>
      </w:r>
      <w:r w:rsidRPr="00730722">
        <w:rPr>
          <w:rFonts w:asciiTheme="minorHAnsi" w:hAnsiTheme="minorHAnsi" w:cstheme="minorHAnsi"/>
          <w:b/>
        </w:rPr>
        <w:t>jednotlivých</w:t>
      </w:r>
      <w:r w:rsidRPr="00730722">
        <w:rPr>
          <w:rFonts w:asciiTheme="minorHAnsi" w:hAnsiTheme="minorHAnsi" w:cstheme="minorHAnsi"/>
          <w:b/>
          <w:spacing w:val="-4"/>
        </w:rPr>
        <w:t xml:space="preserve"> </w:t>
      </w:r>
      <w:r w:rsidRPr="00730722">
        <w:rPr>
          <w:rFonts w:asciiTheme="minorHAnsi" w:hAnsiTheme="minorHAnsi" w:cstheme="minorHAnsi"/>
          <w:b/>
        </w:rPr>
        <w:t>biznis</w:t>
      </w:r>
      <w:r w:rsidRPr="00730722">
        <w:rPr>
          <w:rFonts w:asciiTheme="minorHAnsi" w:hAnsiTheme="minorHAnsi" w:cstheme="minorHAnsi"/>
          <w:b/>
          <w:spacing w:val="-3"/>
        </w:rPr>
        <w:t xml:space="preserve"> </w:t>
      </w:r>
      <w:r w:rsidRPr="00730722">
        <w:rPr>
          <w:rFonts w:asciiTheme="minorHAnsi" w:hAnsiTheme="minorHAnsi" w:cstheme="minorHAnsi"/>
          <w:b/>
          <w:spacing w:val="-2"/>
        </w:rPr>
        <w:t>oblastí:</w:t>
      </w:r>
    </w:p>
    <w:p w14:paraId="0C00370D" w14:textId="77777777" w:rsidR="00912660" w:rsidRPr="00730722" w:rsidRDefault="00912660" w:rsidP="00912660">
      <w:pPr>
        <w:pStyle w:val="Odsekzoznamu"/>
        <w:rPr>
          <w:rFonts w:asciiTheme="minorHAnsi" w:hAnsiTheme="minorHAnsi" w:cstheme="minorHAnsi"/>
          <w:b/>
        </w:rPr>
        <w:sectPr w:rsidR="00912660" w:rsidRPr="00730722" w:rsidSect="00912660">
          <w:headerReference w:type="default" r:id="rId15"/>
          <w:pgSz w:w="11910" w:h="16840"/>
          <w:pgMar w:top="1320" w:right="1276" w:bottom="567" w:left="1276" w:header="709" w:footer="709" w:gutter="0"/>
          <w:cols w:space="708"/>
        </w:sect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1280"/>
        <w:gridCol w:w="1129"/>
        <w:gridCol w:w="1011"/>
        <w:gridCol w:w="2853"/>
      </w:tblGrid>
      <w:tr w:rsidR="00912660" w:rsidRPr="00730722" w14:paraId="4A0D8C83" w14:textId="77777777" w:rsidTr="00616A1E">
        <w:trPr>
          <w:trHeight w:val="1245"/>
        </w:trPr>
        <w:tc>
          <w:tcPr>
            <w:tcW w:w="2341" w:type="dxa"/>
            <w:vMerge w:val="restart"/>
          </w:tcPr>
          <w:p w14:paraId="7F4CA5B1" w14:textId="77777777" w:rsidR="00912660" w:rsidRPr="00730722" w:rsidRDefault="00912660" w:rsidP="00616A1E">
            <w:pPr>
              <w:pStyle w:val="TableParagraph"/>
              <w:rPr>
                <w:rFonts w:asciiTheme="minorHAnsi" w:hAnsiTheme="minorHAnsi" w:cstheme="minorHAnsi"/>
                <w:b/>
              </w:rPr>
            </w:pPr>
          </w:p>
          <w:p w14:paraId="3A7D76F1" w14:textId="77777777" w:rsidR="00912660" w:rsidRPr="00730722" w:rsidRDefault="00912660" w:rsidP="00616A1E">
            <w:pPr>
              <w:pStyle w:val="TableParagraph"/>
              <w:spacing w:before="189"/>
              <w:rPr>
                <w:rFonts w:asciiTheme="minorHAnsi" w:hAnsiTheme="minorHAnsi" w:cstheme="minorHAnsi"/>
                <w:b/>
              </w:rPr>
            </w:pPr>
          </w:p>
          <w:p w14:paraId="7A48D28A" w14:textId="77777777" w:rsidR="00912660" w:rsidRPr="00730722" w:rsidRDefault="00912660" w:rsidP="00616A1E">
            <w:pPr>
              <w:pStyle w:val="TableParagraph"/>
              <w:ind w:left="566" w:right="271" w:hanging="281"/>
              <w:rPr>
                <w:rFonts w:asciiTheme="minorHAnsi" w:hAnsiTheme="minorHAnsi" w:cstheme="minorHAnsi"/>
                <w:b/>
              </w:rPr>
            </w:pPr>
            <w:r w:rsidRPr="00730722">
              <w:rPr>
                <w:rFonts w:asciiTheme="minorHAnsi" w:hAnsiTheme="minorHAnsi" w:cstheme="minorHAnsi"/>
                <w:b/>
              </w:rPr>
              <w:t>Podporovaná</w:t>
            </w:r>
            <w:r w:rsidRPr="00730722">
              <w:rPr>
                <w:rFonts w:asciiTheme="minorHAnsi" w:hAnsiTheme="minorHAnsi" w:cstheme="minorHAnsi"/>
                <w:b/>
                <w:spacing w:val="-14"/>
              </w:rPr>
              <w:t xml:space="preserve"> </w:t>
            </w:r>
            <w:r w:rsidRPr="00730722">
              <w:rPr>
                <w:rFonts w:asciiTheme="minorHAnsi" w:hAnsiTheme="minorHAnsi" w:cstheme="minorHAnsi"/>
                <w:b/>
              </w:rPr>
              <w:t>biznis oblasť</w:t>
            </w:r>
          </w:p>
        </w:tc>
        <w:tc>
          <w:tcPr>
            <w:tcW w:w="1280" w:type="dxa"/>
          </w:tcPr>
          <w:p w14:paraId="56C1F3EA" w14:textId="77777777" w:rsidR="00912660" w:rsidRPr="00730722" w:rsidRDefault="00912660" w:rsidP="00616A1E">
            <w:pPr>
              <w:pStyle w:val="TableParagraph"/>
              <w:spacing w:before="189"/>
              <w:ind w:left="148" w:right="137" w:hanging="1"/>
              <w:jc w:val="center"/>
              <w:rPr>
                <w:rFonts w:asciiTheme="minorHAnsi" w:hAnsiTheme="minorHAnsi" w:cstheme="minorHAnsi"/>
                <w:b/>
              </w:rPr>
            </w:pPr>
            <w:r w:rsidRPr="00730722">
              <w:rPr>
                <w:rFonts w:asciiTheme="minorHAnsi" w:hAnsiTheme="minorHAnsi" w:cstheme="minorHAnsi"/>
                <w:b/>
                <w:spacing w:val="-2"/>
              </w:rPr>
              <w:t xml:space="preserve">Počet </w:t>
            </w:r>
            <w:proofErr w:type="spellStart"/>
            <w:r w:rsidRPr="00730722">
              <w:rPr>
                <w:rFonts w:asciiTheme="minorHAnsi" w:hAnsiTheme="minorHAnsi" w:cstheme="minorHAnsi"/>
                <w:b/>
                <w:spacing w:val="-2"/>
              </w:rPr>
              <w:t>človeko</w:t>
            </w:r>
            <w:proofErr w:type="spellEnd"/>
            <w:r w:rsidRPr="00730722">
              <w:rPr>
                <w:rFonts w:asciiTheme="minorHAnsi" w:hAnsiTheme="minorHAnsi" w:cstheme="minorHAnsi"/>
                <w:b/>
                <w:spacing w:val="-2"/>
              </w:rPr>
              <w:t xml:space="preserve">- </w:t>
            </w:r>
            <w:r w:rsidRPr="00730722">
              <w:rPr>
                <w:rFonts w:asciiTheme="minorHAnsi" w:hAnsiTheme="minorHAnsi" w:cstheme="minorHAnsi"/>
                <w:b/>
              </w:rPr>
              <w:t>hodín</w:t>
            </w:r>
            <w:r w:rsidRPr="00730722">
              <w:rPr>
                <w:rFonts w:asciiTheme="minorHAnsi" w:hAnsiTheme="minorHAnsi" w:cstheme="minorHAnsi"/>
                <w:b/>
                <w:spacing w:val="-14"/>
              </w:rPr>
              <w:t xml:space="preserve"> </w:t>
            </w:r>
            <w:r w:rsidRPr="00730722">
              <w:rPr>
                <w:rFonts w:asciiTheme="minorHAnsi" w:hAnsiTheme="minorHAnsi" w:cstheme="minorHAnsi"/>
                <w:b/>
              </w:rPr>
              <w:t xml:space="preserve">(ČH) </w:t>
            </w:r>
            <w:r w:rsidRPr="00730722">
              <w:rPr>
                <w:rFonts w:asciiTheme="minorHAnsi" w:hAnsiTheme="minorHAnsi" w:cstheme="minorHAnsi"/>
                <w:b/>
                <w:spacing w:val="-2"/>
              </w:rPr>
              <w:t>podpory</w:t>
            </w:r>
          </w:p>
        </w:tc>
        <w:tc>
          <w:tcPr>
            <w:tcW w:w="1129" w:type="dxa"/>
            <w:vMerge w:val="restart"/>
          </w:tcPr>
          <w:p w14:paraId="69B7348B" w14:textId="77777777" w:rsidR="00912660" w:rsidRPr="00730722" w:rsidRDefault="00912660" w:rsidP="00616A1E">
            <w:pPr>
              <w:pStyle w:val="TableParagraph"/>
              <w:spacing w:before="80"/>
              <w:rPr>
                <w:rFonts w:asciiTheme="minorHAnsi" w:hAnsiTheme="minorHAnsi" w:cstheme="minorHAnsi"/>
                <w:b/>
              </w:rPr>
            </w:pPr>
          </w:p>
          <w:p w14:paraId="34679ED9" w14:textId="77777777" w:rsidR="00912660" w:rsidRPr="00730722" w:rsidRDefault="00912660" w:rsidP="00616A1E">
            <w:pPr>
              <w:pStyle w:val="TableParagraph"/>
              <w:ind w:left="70" w:right="64" w:hanging="1"/>
              <w:jc w:val="center"/>
              <w:rPr>
                <w:rFonts w:asciiTheme="minorHAnsi" w:hAnsiTheme="minorHAnsi" w:cstheme="minorHAnsi"/>
                <w:b/>
              </w:rPr>
            </w:pPr>
            <w:r w:rsidRPr="00730722">
              <w:rPr>
                <w:rFonts w:asciiTheme="minorHAnsi" w:hAnsiTheme="minorHAnsi" w:cstheme="minorHAnsi"/>
                <w:b/>
                <w:spacing w:val="-2"/>
              </w:rPr>
              <w:t xml:space="preserve">Počet </w:t>
            </w:r>
            <w:proofErr w:type="spellStart"/>
            <w:r w:rsidRPr="00730722">
              <w:rPr>
                <w:rFonts w:asciiTheme="minorHAnsi" w:hAnsiTheme="minorHAnsi" w:cstheme="minorHAnsi"/>
                <w:b/>
                <w:spacing w:val="-2"/>
              </w:rPr>
              <w:t>človeko</w:t>
            </w:r>
            <w:proofErr w:type="spellEnd"/>
            <w:r w:rsidRPr="00730722">
              <w:rPr>
                <w:rFonts w:asciiTheme="minorHAnsi" w:hAnsiTheme="minorHAnsi" w:cstheme="minorHAnsi"/>
                <w:b/>
                <w:spacing w:val="-2"/>
              </w:rPr>
              <w:t xml:space="preserve">- </w:t>
            </w:r>
            <w:r w:rsidRPr="00730722">
              <w:rPr>
                <w:rFonts w:asciiTheme="minorHAnsi" w:hAnsiTheme="minorHAnsi" w:cstheme="minorHAnsi"/>
                <w:b/>
              </w:rPr>
              <w:t>hodín</w:t>
            </w:r>
            <w:r w:rsidRPr="00730722">
              <w:rPr>
                <w:rFonts w:asciiTheme="minorHAnsi" w:hAnsiTheme="minorHAnsi" w:cstheme="minorHAnsi"/>
                <w:b/>
                <w:spacing w:val="-14"/>
              </w:rPr>
              <w:t xml:space="preserve"> </w:t>
            </w:r>
            <w:r w:rsidRPr="00730722">
              <w:rPr>
                <w:rFonts w:asciiTheme="minorHAnsi" w:hAnsiTheme="minorHAnsi" w:cstheme="minorHAnsi"/>
                <w:b/>
              </w:rPr>
              <w:t xml:space="preserve">(ČH) </w:t>
            </w:r>
            <w:r w:rsidRPr="00730722">
              <w:rPr>
                <w:rFonts w:asciiTheme="minorHAnsi" w:hAnsiTheme="minorHAnsi" w:cstheme="minorHAnsi"/>
                <w:b/>
                <w:spacing w:val="-2"/>
              </w:rPr>
              <w:t>podpory</w:t>
            </w:r>
          </w:p>
          <w:p w14:paraId="0645C952" w14:textId="77777777" w:rsidR="00912660" w:rsidRPr="00730722" w:rsidRDefault="00912660" w:rsidP="00616A1E">
            <w:pPr>
              <w:pStyle w:val="TableParagraph"/>
              <w:spacing w:line="217" w:lineRule="exact"/>
              <w:ind w:left="7"/>
              <w:jc w:val="center"/>
              <w:rPr>
                <w:rFonts w:asciiTheme="minorHAnsi" w:hAnsiTheme="minorHAnsi" w:cstheme="minorHAnsi"/>
                <w:b/>
              </w:rPr>
            </w:pPr>
            <w:r w:rsidRPr="00730722">
              <w:rPr>
                <w:rFonts w:asciiTheme="minorHAnsi" w:hAnsiTheme="minorHAnsi" w:cstheme="minorHAnsi"/>
                <w:b/>
                <w:spacing w:val="-2"/>
              </w:rPr>
              <w:t>(mesačne)</w:t>
            </w:r>
          </w:p>
        </w:tc>
        <w:tc>
          <w:tcPr>
            <w:tcW w:w="1011" w:type="dxa"/>
            <w:vMerge w:val="restart"/>
          </w:tcPr>
          <w:p w14:paraId="3E490423" w14:textId="77777777" w:rsidR="00912660" w:rsidRPr="00730722" w:rsidRDefault="00912660" w:rsidP="00616A1E">
            <w:pPr>
              <w:pStyle w:val="TableParagraph"/>
              <w:spacing w:before="188"/>
              <w:rPr>
                <w:rFonts w:asciiTheme="minorHAnsi" w:hAnsiTheme="minorHAnsi" w:cstheme="minorHAnsi"/>
                <w:b/>
              </w:rPr>
            </w:pPr>
          </w:p>
          <w:p w14:paraId="12309925" w14:textId="77777777" w:rsidR="00912660" w:rsidRPr="00730722" w:rsidRDefault="00912660" w:rsidP="00616A1E">
            <w:pPr>
              <w:pStyle w:val="TableParagraph"/>
              <w:ind w:left="8"/>
              <w:jc w:val="center"/>
              <w:rPr>
                <w:rFonts w:asciiTheme="minorHAnsi" w:hAnsiTheme="minorHAnsi" w:cstheme="minorHAnsi"/>
                <w:b/>
              </w:rPr>
            </w:pPr>
            <w:r w:rsidRPr="00730722">
              <w:rPr>
                <w:rFonts w:asciiTheme="minorHAnsi" w:hAnsiTheme="minorHAnsi" w:cstheme="minorHAnsi"/>
                <w:b/>
                <w:spacing w:val="-2"/>
              </w:rPr>
              <w:t xml:space="preserve">Hodinová sadzba </w:t>
            </w:r>
            <w:r w:rsidRPr="00730722">
              <w:rPr>
                <w:rFonts w:asciiTheme="minorHAnsi" w:hAnsiTheme="minorHAnsi" w:cstheme="minorHAnsi"/>
                <w:b/>
              </w:rPr>
              <w:t>(EUR</w:t>
            </w:r>
            <w:r w:rsidRPr="00730722">
              <w:rPr>
                <w:rFonts w:asciiTheme="minorHAnsi" w:hAnsiTheme="minorHAnsi" w:cstheme="minorHAnsi"/>
                <w:b/>
                <w:spacing w:val="-10"/>
              </w:rPr>
              <w:t xml:space="preserve"> </w:t>
            </w:r>
            <w:r w:rsidRPr="00730722">
              <w:rPr>
                <w:rFonts w:asciiTheme="minorHAnsi" w:hAnsiTheme="minorHAnsi" w:cstheme="minorHAnsi"/>
                <w:b/>
              </w:rPr>
              <w:t xml:space="preserve">bez </w:t>
            </w:r>
            <w:r w:rsidRPr="00730722">
              <w:rPr>
                <w:rFonts w:asciiTheme="minorHAnsi" w:hAnsiTheme="minorHAnsi" w:cstheme="minorHAnsi"/>
                <w:b/>
                <w:spacing w:val="-4"/>
              </w:rPr>
              <w:t>DPH)</w:t>
            </w:r>
          </w:p>
        </w:tc>
        <w:tc>
          <w:tcPr>
            <w:tcW w:w="2853" w:type="dxa"/>
            <w:vMerge w:val="restart"/>
          </w:tcPr>
          <w:p w14:paraId="6D6FDF87" w14:textId="77777777" w:rsidR="00912660" w:rsidRPr="00730722" w:rsidRDefault="00912660" w:rsidP="00616A1E">
            <w:pPr>
              <w:pStyle w:val="TableParagraph"/>
              <w:spacing w:before="80"/>
              <w:rPr>
                <w:rFonts w:asciiTheme="minorHAnsi" w:hAnsiTheme="minorHAnsi" w:cstheme="minorHAnsi"/>
                <w:b/>
              </w:rPr>
            </w:pPr>
          </w:p>
          <w:p w14:paraId="77DF3BFF" w14:textId="77777777" w:rsidR="00912660" w:rsidRPr="00730722" w:rsidRDefault="00912660" w:rsidP="00616A1E">
            <w:pPr>
              <w:pStyle w:val="TableParagraph"/>
              <w:ind w:left="90" w:right="86"/>
              <w:jc w:val="center"/>
              <w:rPr>
                <w:rFonts w:asciiTheme="minorHAnsi" w:hAnsiTheme="minorHAnsi" w:cstheme="minorHAnsi"/>
                <w:b/>
              </w:rPr>
            </w:pPr>
            <w:r w:rsidRPr="00730722">
              <w:rPr>
                <w:rFonts w:asciiTheme="minorHAnsi" w:hAnsiTheme="minorHAnsi" w:cstheme="minorHAnsi"/>
                <w:b/>
              </w:rPr>
              <w:t>Cena za podporu</w:t>
            </w:r>
            <w:r w:rsidRPr="00730722">
              <w:rPr>
                <w:rFonts w:asciiTheme="minorHAnsi" w:hAnsiTheme="minorHAnsi" w:cstheme="minorHAnsi"/>
                <w:b/>
                <w:spacing w:val="-14"/>
              </w:rPr>
              <w:t xml:space="preserve"> </w:t>
            </w:r>
            <w:r w:rsidRPr="00730722">
              <w:rPr>
                <w:rFonts w:asciiTheme="minorHAnsi" w:hAnsiTheme="minorHAnsi" w:cstheme="minorHAnsi"/>
                <w:b/>
              </w:rPr>
              <w:t>za</w:t>
            </w:r>
            <w:r w:rsidRPr="00730722">
              <w:rPr>
                <w:rFonts w:asciiTheme="minorHAnsi" w:hAnsiTheme="minorHAnsi" w:cstheme="minorHAnsi"/>
                <w:b/>
                <w:spacing w:val="-13"/>
              </w:rPr>
              <w:t xml:space="preserve"> </w:t>
            </w:r>
            <w:r w:rsidRPr="00730722">
              <w:rPr>
                <w:rFonts w:asciiTheme="minorHAnsi" w:hAnsiTheme="minorHAnsi" w:cstheme="minorHAnsi"/>
                <w:b/>
              </w:rPr>
              <w:t xml:space="preserve">24 </w:t>
            </w:r>
            <w:r w:rsidRPr="00730722">
              <w:rPr>
                <w:rFonts w:asciiTheme="minorHAnsi" w:hAnsiTheme="minorHAnsi" w:cstheme="minorHAnsi"/>
                <w:b/>
                <w:spacing w:val="-2"/>
              </w:rPr>
              <w:t xml:space="preserve">mesiacov </w:t>
            </w:r>
            <w:r w:rsidRPr="00730722">
              <w:rPr>
                <w:rFonts w:asciiTheme="minorHAnsi" w:hAnsiTheme="minorHAnsi" w:cstheme="minorHAnsi"/>
                <w:b/>
              </w:rPr>
              <w:t xml:space="preserve">(EUR bez </w:t>
            </w:r>
            <w:r w:rsidRPr="00730722">
              <w:rPr>
                <w:rFonts w:asciiTheme="minorHAnsi" w:hAnsiTheme="minorHAnsi" w:cstheme="minorHAnsi"/>
                <w:b/>
                <w:spacing w:val="-4"/>
              </w:rPr>
              <w:t>DPH)</w:t>
            </w:r>
          </w:p>
        </w:tc>
      </w:tr>
      <w:tr w:rsidR="00912660" w:rsidRPr="00730722" w14:paraId="419A78F1" w14:textId="77777777" w:rsidTr="00616A1E">
        <w:trPr>
          <w:trHeight w:val="422"/>
        </w:trPr>
        <w:tc>
          <w:tcPr>
            <w:tcW w:w="2341" w:type="dxa"/>
            <w:vMerge/>
            <w:tcBorders>
              <w:top w:val="nil"/>
            </w:tcBorders>
          </w:tcPr>
          <w:p w14:paraId="04D46691" w14:textId="77777777" w:rsidR="00912660" w:rsidRPr="00730722" w:rsidRDefault="00912660" w:rsidP="00616A1E">
            <w:pPr>
              <w:rPr>
                <w:rFonts w:asciiTheme="minorHAnsi" w:hAnsiTheme="minorHAnsi" w:cstheme="minorHAnsi"/>
              </w:rPr>
            </w:pPr>
          </w:p>
        </w:tc>
        <w:tc>
          <w:tcPr>
            <w:tcW w:w="1280" w:type="dxa"/>
          </w:tcPr>
          <w:p w14:paraId="636F8E82" w14:textId="77777777" w:rsidR="00912660" w:rsidRPr="00730722" w:rsidRDefault="00912660" w:rsidP="00616A1E">
            <w:pPr>
              <w:pStyle w:val="TableParagraph"/>
              <w:spacing w:before="103"/>
              <w:ind w:left="10" w:right="3"/>
              <w:jc w:val="center"/>
              <w:rPr>
                <w:rFonts w:asciiTheme="minorHAnsi" w:hAnsiTheme="minorHAnsi" w:cstheme="minorHAnsi"/>
                <w:b/>
              </w:rPr>
            </w:pPr>
            <w:r w:rsidRPr="00730722">
              <w:rPr>
                <w:rFonts w:asciiTheme="minorHAnsi" w:hAnsiTheme="minorHAnsi" w:cstheme="minorHAnsi"/>
                <w:b/>
              </w:rPr>
              <w:t xml:space="preserve">24 </w:t>
            </w:r>
            <w:r w:rsidRPr="00730722">
              <w:rPr>
                <w:rFonts w:asciiTheme="minorHAnsi" w:hAnsiTheme="minorHAnsi" w:cstheme="minorHAnsi"/>
                <w:b/>
                <w:spacing w:val="-2"/>
              </w:rPr>
              <w:t>mesiacov</w:t>
            </w:r>
          </w:p>
        </w:tc>
        <w:tc>
          <w:tcPr>
            <w:tcW w:w="1129" w:type="dxa"/>
            <w:vMerge/>
            <w:tcBorders>
              <w:top w:val="nil"/>
            </w:tcBorders>
          </w:tcPr>
          <w:p w14:paraId="49BAF628" w14:textId="77777777" w:rsidR="00912660" w:rsidRPr="00730722" w:rsidRDefault="00912660" w:rsidP="00616A1E">
            <w:pPr>
              <w:rPr>
                <w:rFonts w:asciiTheme="minorHAnsi" w:hAnsiTheme="minorHAnsi" w:cstheme="minorHAnsi"/>
              </w:rPr>
            </w:pPr>
          </w:p>
        </w:tc>
        <w:tc>
          <w:tcPr>
            <w:tcW w:w="1011" w:type="dxa"/>
            <w:vMerge/>
            <w:tcBorders>
              <w:top w:val="nil"/>
            </w:tcBorders>
          </w:tcPr>
          <w:p w14:paraId="248229B6" w14:textId="77777777" w:rsidR="00912660" w:rsidRPr="00730722" w:rsidRDefault="00912660" w:rsidP="00616A1E">
            <w:pPr>
              <w:rPr>
                <w:rFonts w:asciiTheme="minorHAnsi" w:hAnsiTheme="minorHAnsi" w:cstheme="minorHAnsi"/>
              </w:rPr>
            </w:pPr>
          </w:p>
        </w:tc>
        <w:tc>
          <w:tcPr>
            <w:tcW w:w="2853" w:type="dxa"/>
            <w:vMerge/>
          </w:tcPr>
          <w:p w14:paraId="3086E20A" w14:textId="77777777" w:rsidR="00912660" w:rsidRPr="00730722" w:rsidRDefault="00912660" w:rsidP="00616A1E">
            <w:pPr>
              <w:rPr>
                <w:rFonts w:asciiTheme="minorHAnsi" w:hAnsiTheme="minorHAnsi" w:cstheme="minorHAnsi"/>
              </w:rPr>
            </w:pPr>
          </w:p>
        </w:tc>
      </w:tr>
      <w:tr w:rsidR="00912660" w:rsidRPr="00730722" w14:paraId="14826A57" w14:textId="77777777" w:rsidTr="00616A1E">
        <w:trPr>
          <w:trHeight w:val="996"/>
        </w:trPr>
        <w:tc>
          <w:tcPr>
            <w:tcW w:w="2341" w:type="dxa"/>
          </w:tcPr>
          <w:p w14:paraId="5E1E9130" w14:textId="77777777" w:rsidR="00912660" w:rsidRPr="00730722" w:rsidRDefault="00912660" w:rsidP="00616A1E">
            <w:pPr>
              <w:pStyle w:val="TableParagraph"/>
              <w:spacing w:before="160"/>
              <w:ind w:left="71"/>
              <w:rPr>
                <w:rFonts w:asciiTheme="minorHAnsi" w:hAnsiTheme="minorHAnsi" w:cstheme="minorHAnsi"/>
                <w:b/>
              </w:rPr>
            </w:pPr>
            <w:r w:rsidRPr="00730722">
              <w:rPr>
                <w:rFonts w:asciiTheme="minorHAnsi" w:hAnsiTheme="minorHAnsi" w:cstheme="minorHAnsi"/>
                <w:b/>
              </w:rPr>
              <w:t>Podpora užívateľov v rámci jednotlivých biznis oblastí</w:t>
            </w:r>
            <w:r>
              <w:rPr>
                <w:rFonts w:asciiTheme="minorHAnsi" w:hAnsiTheme="minorHAnsi" w:cstheme="minorHAnsi"/>
                <w:b/>
              </w:rPr>
              <w:t xml:space="preserve"> - </w:t>
            </w:r>
            <w:r>
              <w:rPr>
                <w:b/>
                <w:spacing w:val="-2"/>
                <w:sz w:val="18"/>
              </w:rPr>
              <w:t>fakturované mesačne</w:t>
            </w:r>
          </w:p>
        </w:tc>
        <w:tc>
          <w:tcPr>
            <w:tcW w:w="1280" w:type="dxa"/>
            <w:vAlign w:val="center"/>
          </w:tcPr>
          <w:p w14:paraId="55B4BDE5" w14:textId="77777777" w:rsidR="00912660" w:rsidRPr="00730722" w:rsidRDefault="00912660" w:rsidP="00616A1E">
            <w:pPr>
              <w:pStyle w:val="TableParagraph"/>
              <w:jc w:val="right"/>
              <w:rPr>
                <w:rFonts w:asciiTheme="minorHAnsi" w:hAnsiTheme="minorHAnsi" w:cstheme="minorHAnsi"/>
              </w:rPr>
            </w:pPr>
          </w:p>
        </w:tc>
        <w:tc>
          <w:tcPr>
            <w:tcW w:w="1129" w:type="dxa"/>
            <w:vAlign w:val="center"/>
          </w:tcPr>
          <w:p w14:paraId="11E5E3C5" w14:textId="77777777" w:rsidR="00912660" w:rsidRPr="00730722" w:rsidRDefault="00912660" w:rsidP="00616A1E">
            <w:pPr>
              <w:pStyle w:val="TableParagraph"/>
              <w:jc w:val="right"/>
              <w:rPr>
                <w:rFonts w:asciiTheme="minorHAnsi" w:hAnsiTheme="minorHAnsi" w:cstheme="minorHAnsi"/>
              </w:rPr>
            </w:pPr>
          </w:p>
        </w:tc>
        <w:tc>
          <w:tcPr>
            <w:tcW w:w="1011" w:type="dxa"/>
            <w:shd w:val="clear" w:color="auto" w:fill="FFFF99"/>
            <w:vAlign w:val="center"/>
          </w:tcPr>
          <w:p w14:paraId="3B5FAD6C" w14:textId="77777777" w:rsidR="00912660" w:rsidRPr="00730722" w:rsidRDefault="00912660" w:rsidP="00616A1E">
            <w:pPr>
              <w:pStyle w:val="TableParagraph"/>
              <w:jc w:val="right"/>
              <w:rPr>
                <w:rFonts w:asciiTheme="minorHAnsi" w:hAnsiTheme="minorHAnsi" w:cstheme="minorHAnsi"/>
              </w:rPr>
            </w:pPr>
          </w:p>
        </w:tc>
        <w:tc>
          <w:tcPr>
            <w:tcW w:w="2853" w:type="dxa"/>
            <w:shd w:val="clear" w:color="auto" w:fill="CCFF99"/>
            <w:vAlign w:val="center"/>
          </w:tcPr>
          <w:p w14:paraId="608CCC31" w14:textId="77777777" w:rsidR="00912660" w:rsidRPr="00730722" w:rsidRDefault="00912660" w:rsidP="00616A1E">
            <w:pPr>
              <w:pStyle w:val="TableParagraph"/>
              <w:jc w:val="right"/>
              <w:rPr>
                <w:rFonts w:asciiTheme="minorHAnsi" w:hAnsiTheme="minorHAnsi" w:cstheme="minorHAnsi"/>
              </w:rPr>
            </w:pPr>
          </w:p>
        </w:tc>
      </w:tr>
    </w:tbl>
    <w:p w14:paraId="6A364CB7" w14:textId="77777777" w:rsidR="00912660" w:rsidRPr="00730722" w:rsidRDefault="00912660" w:rsidP="00912660">
      <w:pPr>
        <w:pStyle w:val="Zkladntext"/>
        <w:rPr>
          <w:rFonts w:asciiTheme="minorHAnsi" w:hAnsiTheme="minorHAnsi" w:cstheme="minorHAnsi"/>
          <w:b/>
          <w:szCs w:val="22"/>
        </w:rPr>
      </w:pPr>
    </w:p>
    <w:p w14:paraId="402A02C4" w14:textId="77777777" w:rsidR="00912660" w:rsidRPr="00730722" w:rsidRDefault="00912660" w:rsidP="00912660">
      <w:pPr>
        <w:pStyle w:val="Zkladntext"/>
        <w:spacing w:before="189"/>
        <w:rPr>
          <w:rFonts w:asciiTheme="minorHAnsi" w:hAnsiTheme="minorHAnsi" w:cstheme="minorHAnsi"/>
          <w:b/>
          <w:szCs w:val="22"/>
        </w:rPr>
      </w:pPr>
    </w:p>
    <w:p w14:paraId="26B8DD77" w14:textId="77777777" w:rsidR="00912660" w:rsidRPr="00730722" w:rsidRDefault="00912660" w:rsidP="00912660">
      <w:pPr>
        <w:pStyle w:val="Odsekzoznamu"/>
        <w:widowControl w:val="0"/>
        <w:numPr>
          <w:ilvl w:val="1"/>
          <w:numId w:val="84"/>
        </w:numPr>
        <w:tabs>
          <w:tab w:val="left" w:pos="744"/>
        </w:tabs>
        <w:autoSpaceDE w:val="0"/>
        <w:autoSpaceDN w:val="0"/>
        <w:ind w:left="744" w:hanging="478"/>
        <w:rPr>
          <w:rFonts w:asciiTheme="minorHAnsi" w:hAnsiTheme="minorHAnsi" w:cstheme="minorHAnsi"/>
          <w:b/>
          <w:position w:val="4"/>
        </w:rPr>
      </w:pPr>
      <w:r w:rsidRPr="00730722">
        <w:rPr>
          <w:rFonts w:asciiTheme="minorHAnsi" w:hAnsiTheme="minorHAnsi" w:cstheme="minorHAnsi"/>
          <w:b/>
        </w:rPr>
        <w:t>Rozvoj</w:t>
      </w:r>
      <w:r w:rsidRPr="00730722">
        <w:rPr>
          <w:rFonts w:asciiTheme="minorHAnsi" w:hAnsiTheme="minorHAnsi" w:cstheme="minorHAnsi"/>
          <w:b/>
          <w:spacing w:val="-5"/>
        </w:rPr>
        <w:t xml:space="preserve"> </w:t>
      </w:r>
      <w:r w:rsidRPr="00730722">
        <w:rPr>
          <w:rFonts w:asciiTheme="minorHAnsi" w:hAnsiTheme="minorHAnsi" w:cstheme="minorHAnsi"/>
          <w:b/>
        </w:rPr>
        <w:t>-</w:t>
      </w:r>
      <w:r w:rsidRPr="00730722">
        <w:rPr>
          <w:rFonts w:asciiTheme="minorHAnsi" w:hAnsiTheme="minorHAnsi" w:cstheme="minorHAnsi"/>
          <w:b/>
          <w:spacing w:val="-2"/>
        </w:rPr>
        <w:t xml:space="preserve"> </w:t>
      </w:r>
      <w:r w:rsidRPr="00730722">
        <w:rPr>
          <w:rFonts w:asciiTheme="minorHAnsi" w:hAnsiTheme="minorHAnsi" w:cstheme="minorHAnsi"/>
          <w:b/>
        </w:rPr>
        <w:t>služby</w:t>
      </w:r>
      <w:r w:rsidRPr="00730722">
        <w:rPr>
          <w:rFonts w:asciiTheme="minorHAnsi" w:hAnsiTheme="minorHAnsi" w:cstheme="minorHAnsi"/>
          <w:b/>
          <w:spacing w:val="-2"/>
        </w:rPr>
        <w:t xml:space="preserve"> </w:t>
      </w:r>
      <w:r w:rsidRPr="00730722">
        <w:rPr>
          <w:rFonts w:asciiTheme="minorHAnsi" w:hAnsiTheme="minorHAnsi" w:cstheme="minorHAnsi"/>
          <w:b/>
        </w:rPr>
        <w:t>na</w:t>
      </w:r>
      <w:r w:rsidRPr="00730722">
        <w:rPr>
          <w:rFonts w:asciiTheme="minorHAnsi" w:hAnsiTheme="minorHAnsi" w:cstheme="minorHAnsi"/>
          <w:b/>
          <w:spacing w:val="-1"/>
        </w:rPr>
        <w:t xml:space="preserve"> </w:t>
      </w:r>
      <w:r w:rsidRPr="00730722">
        <w:rPr>
          <w:rFonts w:asciiTheme="minorHAnsi" w:hAnsiTheme="minorHAnsi" w:cstheme="minorHAnsi"/>
          <w:b/>
          <w:spacing w:val="-2"/>
        </w:rPr>
        <w:t>vyžiadanie</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1280"/>
        <w:gridCol w:w="2140"/>
        <w:gridCol w:w="2855"/>
      </w:tblGrid>
      <w:tr w:rsidR="00912660" w:rsidRPr="00730722" w14:paraId="2FA5C807" w14:textId="77777777" w:rsidTr="00616A1E">
        <w:trPr>
          <w:trHeight w:val="1245"/>
        </w:trPr>
        <w:tc>
          <w:tcPr>
            <w:tcW w:w="2341" w:type="dxa"/>
            <w:vMerge w:val="restart"/>
          </w:tcPr>
          <w:p w14:paraId="1D14E3EB" w14:textId="77777777" w:rsidR="00912660" w:rsidRPr="00730722" w:rsidRDefault="00912660" w:rsidP="00616A1E">
            <w:pPr>
              <w:pStyle w:val="TableParagraph"/>
              <w:rPr>
                <w:rFonts w:asciiTheme="minorHAnsi" w:hAnsiTheme="minorHAnsi" w:cstheme="minorHAnsi"/>
                <w:b/>
              </w:rPr>
            </w:pPr>
          </w:p>
          <w:p w14:paraId="45785F00" w14:textId="77777777" w:rsidR="00912660" w:rsidRPr="00730722" w:rsidRDefault="00912660" w:rsidP="00616A1E">
            <w:pPr>
              <w:pStyle w:val="TableParagraph"/>
              <w:rPr>
                <w:rFonts w:asciiTheme="minorHAnsi" w:hAnsiTheme="minorHAnsi" w:cstheme="minorHAnsi"/>
                <w:b/>
              </w:rPr>
            </w:pPr>
          </w:p>
          <w:p w14:paraId="35E1586B" w14:textId="77777777" w:rsidR="00912660" w:rsidRPr="00730722" w:rsidRDefault="00912660" w:rsidP="00616A1E">
            <w:pPr>
              <w:pStyle w:val="TableParagraph"/>
              <w:spacing w:before="77"/>
              <w:rPr>
                <w:rFonts w:asciiTheme="minorHAnsi" w:hAnsiTheme="minorHAnsi" w:cstheme="minorHAnsi"/>
                <w:b/>
              </w:rPr>
            </w:pPr>
          </w:p>
          <w:p w14:paraId="2109DD69" w14:textId="77777777" w:rsidR="00912660" w:rsidRPr="00730722" w:rsidRDefault="00912660" w:rsidP="00616A1E">
            <w:pPr>
              <w:pStyle w:val="TableParagraph"/>
              <w:ind w:left="6"/>
              <w:jc w:val="center"/>
              <w:rPr>
                <w:rFonts w:asciiTheme="minorHAnsi" w:hAnsiTheme="minorHAnsi" w:cstheme="minorHAnsi"/>
                <w:b/>
              </w:rPr>
            </w:pPr>
            <w:r w:rsidRPr="00730722">
              <w:rPr>
                <w:rFonts w:asciiTheme="minorHAnsi" w:hAnsiTheme="minorHAnsi" w:cstheme="minorHAnsi"/>
                <w:b/>
                <w:spacing w:val="-2"/>
              </w:rPr>
              <w:t>Rozvoj</w:t>
            </w:r>
          </w:p>
        </w:tc>
        <w:tc>
          <w:tcPr>
            <w:tcW w:w="1280" w:type="dxa"/>
          </w:tcPr>
          <w:p w14:paraId="127FC523" w14:textId="77777777" w:rsidR="00912660" w:rsidRPr="00730722" w:rsidRDefault="00912660" w:rsidP="00616A1E">
            <w:pPr>
              <w:pStyle w:val="TableParagraph"/>
              <w:spacing w:before="189"/>
              <w:ind w:left="145" w:right="135"/>
              <w:jc w:val="center"/>
              <w:rPr>
                <w:rFonts w:asciiTheme="minorHAnsi" w:hAnsiTheme="minorHAnsi" w:cstheme="minorHAnsi"/>
                <w:b/>
              </w:rPr>
            </w:pPr>
            <w:r w:rsidRPr="00730722">
              <w:rPr>
                <w:rFonts w:asciiTheme="minorHAnsi" w:hAnsiTheme="minorHAnsi" w:cstheme="minorHAnsi"/>
                <w:b/>
                <w:spacing w:val="-2"/>
              </w:rPr>
              <w:t>Maximálny počet človekodní</w:t>
            </w:r>
            <w:r w:rsidRPr="00730722">
              <w:rPr>
                <w:rFonts w:asciiTheme="minorHAnsi" w:hAnsiTheme="minorHAnsi" w:cstheme="minorHAnsi"/>
                <w:b/>
                <w:spacing w:val="-14"/>
              </w:rPr>
              <w:t xml:space="preserve"> </w:t>
            </w:r>
            <w:r w:rsidRPr="00730722">
              <w:rPr>
                <w:rFonts w:asciiTheme="minorHAnsi" w:hAnsiTheme="minorHAnsi" w:cstheme="minorHAnsi"/>
                <w:b/>
              </w:rPr>
              <w:t>(ČD)</w:t>
            </w:r>
          </w:p>
        </w:tc>
        <w:tc>
          <w:tcPr>
            <w:tcW w:w="2140" w:type="dxa"/>
            <w:vMerge w:val="restart"/>
          </w:tcPr>
          <w:p w14:paraId="4ABA87D6" w14:textId="77777777" w:rsidR="00912660" w:rsidRPr="00730722" w:rsidRDefault="00912660" w:rsidP="00616A1E">
            <w:pPr>
              <w:pStyle w:val="TableParagraph"/>
              <w:rPr>
                <w:rFonts w:asciiTheme="minorHAnsi" w:hAnsiTheme="minorHAnsi" w:cstheme="minorHAnsi"/>
                <w:b/>
              </w:rPr>
            </w:pPr>
          </w:p>
          <w:p w14:paraId="70F9F874" w14:textId="77777777" w:rsidR="00912660" w:rsidRPr="00730722" w:rsidRDefault="00912660" w:rsidP="00616A1E">
            <w:pPr>
              <w:pStyle w:val="TableParagraph"/>
              <w:spacing w:before="186"/>
              <w:rPr>
                <w:rFonts w:asciiTheme="minorHAnsi" w:hAnsiTheme="minorHAnsi" w:cstheme="minorHAnsi"/>
                <w:b/>
              </w:rPr>
            </w:pPr>
          </w:p>
          <w:p w14:paraId="40BD6091" w14:textId="77777777" w:rsidR="00912660" w:rsidRPr="00730722" w:rsidRDefault="00912660" w:rsidP="00616A1E">
            <w:pPr>
              <w:pStyle w:val="TableParagraph"/>
              <w:spacing w:line="217" w:lineRule="exact"/>
              <w:ind w:left="300"/>
              <w:rPr>
                <w:rFonts w:asciiTheme="minorHAnsi" w:hAnsiTheme="minorHAnsi" w:cstheme="minorHAnsi"/>
                <w:b/>
              </w:rPr>
            </w:pPr>
            <w:r w:rsidRPr="00730722">
              <w:rPr>
                <w:rFonts w:asciiTheme="minorHAnsi" w:hAnsiTheme="minorHAnsi" w:cstheme="minorHAnsi"/>
                <w:b/>
              </w:rPr>
              <w:t>Hodinová</w:t>
            </w:r>
            <w:r w:rsidRPr="00730722">
              <w:rPr>
                <w:rFonts w:asciiTheme="minorHAnsi" w:hAnsiTheme="minorHAnsi" w:cstheme="minorHAnsi"/>
                <w:b/>
                <w:spacing w:val="-4"/>
              </w:rPr>
              <w:t xml:space="preserve"> </w:t>
            </w:r>
            <w:r w:rsidRPr="00730722">
              <w:rPr>
                <w:rFonts w:asciiTheme="minorHAnsi" w:hAnsiTheme="minorHAnsi" w:cstheme="minorHAnsi"/>
                <w:b/>
                <w:spacing w:val="-2"/>
              </w:rPr>
              <w:t>sadzba</w:t>
            </w:r>
          </w:p>
          <w:p w14:paraId="3C2E8034" w14:textId="77777777" w:rsidR="00912660" w:rsidRPr="00730722" w:rsidRDefault="00912660" w:rsidP="00616A1E">
            <w:pPr>
              <w:pStyle w:val="TableParagraph"/>
              <w:spacing w:line="217" w:lineRule="exact"/>
              <w:ind w:left="392"/>
              <w:rPr>
                <w:rFonts w:asciiTheme="minorHAnsi" w:hAnsiTheme="minorHAnsi" w:cstheme="minorHAnsi"/>
                <w:b/>
              </w:rPr>
            </w:pPr>
            <w:r w:rsidRPr="00730722">
              <w:rPr>
                <w:rFonts w:asciiTheme="minorHAnsi" w:hAnsiTheme="minorHAnsi" w:cstheme="minorHAnsi"/>
                <w:b/>
              </w:rPr>
              <w:t>(EUR</w:t>
            </w:r>
            <w:r w:rsidRPr="00730722">
              <w:rPr>
                <w:rFonts w:asciiTheme="minorHAnsi" w:hAnsiTheme="minorHAnsi" w:cstheme="minorHAnsi"/>
                <w:b/>
                <w:spacing w:val="-4"/>
              </w:rPr>
              <w:t xml:space="preserve"> </w:t>
            </w:r>
            <w:r w:rsidRPr="00730722">
              <w:rPr>
                <w:rFonts w:asciiTheme="minorHAnsi" w:hAnsiTheme="minorHAnsi" w:cstheme="minorHAnsi"/>
                <w:b/>
              </w:rPr>
              <w:t>bez</w:t>
            </w:r>
            <w:r w:rsidRPr="00730722">
              <w:rPr>
                <w:rFonts w:asciiTheme="minorHAnsi" w:hAnsiTheme="minorHAnsi" w:cstheme="minorHAnsi"/>
                <w:b/>
                <w:spacing w:val="-3"/>
              </w:rPr>
              <w:t xml:space="preserve"> </w:t>
            </w:r>
            <w:r w:rsidRPr="00730722">
              <w:rPr>
                <w:rFonts w:asciiTheme="minorHAnsi" w:hAnsiTheme="minorHAnsi" w:cstheme="minorHAnsi"/>
                <w:b/>
                <w:spacing w:val="-4"/>
              </w:rPr>
              <w:t>DPH)</w:t>
            </w:r>
          </w:p>
        </w:tc>
        <w:tc>
          <w:tcPr>
            <w:tcW w:w="2855" w:type="dxa"/>
            <w:vMerge w:val="restart"/>
          </w:tcPr>
          <w:p w14:paraId="5EF92973" w14:textId="77777777" w:rsidR="00912660" w:rsidRPr="00730722" w:rsidRDefault="00912660" w:rsidP="00616A1E">
            <w:pPr>
              <w:pStyle w:val="TableParagraph"/>
              <w:spacing w:before="77"/>
              <w:rPr>
                <w:rFonts w:asciiTheme="minorHAnsi" w:hAnsiTheme="minorHAnsi" w:cstheme="minorHAnsi"/>
                <w:b/>
              </w:rPr>
            </w:pPr>
          </w:p>
          <w:p w14:paraId="17B80376" w14:textId="77777777" w:rsidR="00912660" w:rsidRPr="00730722" w:rsidRDefault="00912660" w:rsidP="00616A1E">
            <w:pPr>
              <w:pStyle w:val="TableParagraph"/>
              <w:spacing w:before="77"/>
              <w:rPr>
                <w:rFonts w:asciiTheme="minorHAnsi" w:hAnsiTheme="minorHAnsi" w:cstheme="minorHAnsi"/>
                <w:b/>
              </w:rPr>
            </w:pPr>
          </w:p>
          <w:p w14:paraId="096981D0" w14:textId="77777777" w:rsidR="00912660" w:rsidRPr="00730722" w:rsidRDefault="00912660" w:rsidP="00616A1E">
            <w:pPr>
              <w:pStyle w:val="TableParagraph"/>
              <w:ind w:left="89" w:right="88"/>
              <w:jc w:val="center"/>
              <w:rPr>
                <w:rFonts w:asciiTheme="minorHAnsi" w:hAnsiTheme="minorHAnsi" w:cstheme="minorHAnsi"/>
                <w:b/>
              </w:rPr>
            </w:pPr>
            <w:r w:rsidRPr="00730722">
              <w:rPr>
                <w:rFonts w:asciiTheme="minorHAnsi" w:hAnsiTheme="minorHAnsi" w:cstheme="minorHAnsi"/>
                <w:b/>
              </w:rPr>
              <w:t>Cena za podporu</w:t>
            </w:r>
            <w:r w:rsidRPr="00730722">
              <w:rPr>
                <w:rFonts w:asciiTheme="minorHAnsi" w:hAnsiTheme="minorHAnsi" w:cstheme="minorHAnsi"/>
                <w:b/>
                <w:spacing w:val="-14"/>
              </w:rPr>
              <w:t xml:space="preserve"> </w:t>
            </w:r>
            <w:r w:rsidRPr="00730722">
              <w:rPr>
                <w:rFonts w:asciiTheme="minorHAnsi" w:hAnsiTheme="minorHAnsi" w:cstheme="minorHAnsi"/>
                <w:b/>
              </w:rPr>
              <w:t>za</w:t>
            </w:r>
            <w:r w:rsidRPr="00730722">
              <w:rPr>
                <w:rFonts w:asciiTheme="minorHAnsi" w:hAnsiTheme="minorHAnsi" w:cstheme="minorHAnsi"/>
                <w:b/>
                <w:spacing w:val="-13"/>
              </w:rPr>
              <w:t xml:space="preserve"> </w:t>
            </w:r>
            <w:r w:rsidRPr="00730722">
              <w:rPr>
                <w:rFonts w:asciiTheme="minorHAnsi" w:hAnsiTheme="minorHAnsi" w:cstheme="minorHAnsi"/>
                <w:b/>
              </w:rPr>
              <w:t xml:space="preserve">24 </w:t>
            </w:r>
            <w:r w:rsidRPr="00730722">
              <w:rPr>
                <w:rFonts w:asciiTheme="minorHAnsi" w:hAnsiTheme="minorHAnsi" w:cstheme="minorHAnsi"/>
                <w:b/>
                <w:spacing w:val="-2"/>
              </w:rPr>
              <w:t xml:space="preserve">mesiacov </w:t>
            </w:r>
            <w:r w:rsidRPr="00730722">
              <w:rPr>
                <w:rFonts w:asciiTheme="minorHAnsi" w:hAnsiTheme="minorHAnsi" w:cstheme="minorHAnsi"/>
                <w:b/>
              </w:rPr>
              <w:t xml:space="preserve">(EUR bez </w:t>
            </w:r>
            <w:r w:rsidRPr="00730722">
              <w:rPr>
                <w:rFonts w:asciiTheme="minorHAnsi" w:hAnsiTheme="minorHAnsi" w:cstheme="minorHAnsi"/>
                <w:b/>
                <w:spacing w:val="-4"/>
              </w:rPr>
              <w:t>DPH)</w:t>
            </w:r>
          </w:p>
        </w:tc>
      </w:tr>
      <w:tr w:rsidR="00912660" w:rsidRPr="00730722" w14:paraId="4898334B" w14:textId="77777777" w:rsidTr="00616A1E">
        <w:trPr>
          <w:trHeight w:val="419"/>
        </w:trPr>
        <w:tc>
          <w:tcPr>
            <w:tcW w:w="2341" w:type="dxa"/>
            <w:vMerge/>
            <w:tcBorders>
              <w:top w:val="nil"/>
            </w:tcBorders>
          </w:tcPr>
          <w:p w14:paraId="05F7889E" w14:textId="77777777" w:rsidR="00912660" w:rsidRPr="00730722" w:rsidRDefault="00912660" w:rsidP="00616A1E">
            <w:pPr>
              <w:rPr>
                <w:rFonts w:asciiTheme="minorHAnsi" w:hAnsiTheme="minorHAnsi" w:cstheme="minorHAnsi"/>
              </w:rPr>
            </w:pPr>
          </w:p>
        </w:tc>
        <w:tc>
          <w:tcPr>
            <w:tcW w:w="1280" w:type="dxa"/>
          </w:tcPr>
          <w:p w14:paraId="0440C13C" w14:textId="77777777" w:rsidR="00912660" w:rsidRPr="00730722" w:rsidRDefault="00912660" w:rsidP="00616A1E">
            <w:pPr>
              <w:pStyle w:val="TableParagraph"/>
              <w:spacing w:before="100"/>
              <w:ind w:left="10" w:right="3"/>
              <w:jc w:val="center"/>
              <w:rPr>
                <w:rFonts w:asciiTheme="minorHAnsi" w:hAnsiTheme="minorHAnsi" w:cstheme="minorHAnsi"/>
                <w:b/>
              </w:rPr>
            </w:pPr>
            <w:r w:rsidRPr="00730722">
              <w:rPr>
                <w:rFonts w:asciiTheme="minorHAnsi" w:hAnsiTheme="minorHAnsi" w:cstheme="minorHAnsi"/>
                <w:b/>
              </w:rPr>
              <w:t>24</w:t>
            </w:r>
            <w:r w:rsidRPr="00730722">
              <w:rPr>
                <w:rFonts w:asciiTheme="minorHAnsi" w:hAnsiTheme="minorHAnsi" w:cstheme="minorHAnsi"/>
                <w:b/>
                <w:spacing w:val="-2"/>
              </w:rPr>
              <w:t xml:space="preserve"> mesiacov</w:t>
            </w:r>
          </w:p>
        </w:tc>
        <w:tc>
          <w:tcPr>
            <w:tcW w:w="2140" w:type="dxa"/>
            <w:vMerge/>
            <w:tcBorders>
              <w:top w:val="nil"/>
            </w:tcBorders>
          </w:tcPr>
          <w:p w14:paraId="4341D83D" w14:textId="77777777" w:rsidR="00912660" w:rsidRPr="00730722" w:rsidRDefault="00912660" w:rsidP="00616A1E">
            <w:pPr>
              <w:rPr>
                <w:rFonts w:asciiTheme="minorHAnsi" w:hAnsiTheme="minorHAnsi" w:cstheme="minorHAnsi"/>
              </w:rPr>
            </w:pPr>
          </w:p>
        </w:tc>
        <w:tc>
          <w:tcPr>
            <w:tcW w:w="2855" w:type="dxa"/>
            <w:vMerge/>
          </w:tcPr>
          <w:p w14:paraId="501173E7" w14:textId="77777777" w:rsidR="00912660" w:rsidRPr="00730722" w:rsidRDefault="00912660" w:rsidP="00616A1E">
            <w:pPr>
              <w:rPr>
                <w:rFonts w:asciiTheme="minorHAnsi" w:hAnsiTheme="minorHAnsi" w:cstheme="minorHAnsi"/>
              </w:rPr>
            </w:pPr>
          </w:p>
        </w:tc>
      </w:tr>
      <w:tr w:rsidR="00912660" w:rsidRPr="00730722" w14:paraId="052569CC" w14:textId="77777777" w:rsidTr="00616A1E">
        <w:trPr>
          <w:trHeight w:val="539"/>
        </w:trPr>
        <w:tc>
          <w:tcPr>
            <w:tcW w:w="2341" w:type="dxa"/>
          </w:tcPr>
          <w:p w14:paraId="11F49DF0" w14:textId="77777777" w:rsidR="00912660" w:rsidRPr="00730722" w:rsidRDefault="00912660" w:rsidP="00616A1E">
            <w:pPr>
              <w:pStyle w:val="TableParagraph"/>
              <w:spacing w:before="163"/>
              <w:ind w:left="71"/>
              <w:rPr>
                <w:rFonts w:asciiTheme="minorHAnsi" w:hAnsiTheme="minorHAnsi" w:cstheme="minorHAnsi"/>
                <w:b/>
              </w:rPr>
            </w:pPr>
            <w:r w:rsidRPr="00730722">
              <w:rPr>
                <w:rFonts w:asciiTheme="minorHAnsi" w:hAnsiTheme="minorHAnsi" w:cstheme="minorHAnsi"/>
                <w:b/>
              </w:rPr>
              <w:t>Služby</w:t>
            </w:r>
            <w:r w:rsidRPr="00730722">
              <w:rPr>
                <w:rFonts w:asciiTheme="minorHAnsi" w:hAnsiTheme="minorHAnsi" w:cstheme="minorHAnsi"/>
                <w:b/>
                <w:spacing w:val="-1"/>
              </w:rPr>
              <w:t xml:space="preserve"> </w:t>
            </w:r>
            <w:r w:rsidRPr="00730722">
              <w:rPr>
                <w:rFonts w:asciiTheme="minorHAnsi" w:hAnsiTheme="minorHAnsi" w:cstheme="minorHAnsi"/>
                <w:b/>
              </w:rPr>
              <w:t>na</w:t>
            </w:r>
            <w:r w:rsidRPr="00730722">
              <w:rPr>
                <w:rFonts w:asciiTheme="minorHAnsi" w:hAnsiTheme="minorHAnsi" w:cstheme="minorHAnsi"/>
                <w:b/>
                <w:spacing w:val="-1"/>
              </w:rPr>
              <w:t xml:space="preserve"> </w:t>
            </w:r>
            <w:r w:rsidRPr="00730722">
              <w:rPr>
                <w:rFonts w:asciiTheme="minorHAnsi" w:hAnsiTheme="minorHAnsi" w:cstheme="minorHAnsi"/>
                <w:b/>
                <w:spacing w:val="-2"/>
              </w:rPr>
              <w:t>vyžiadanie</w:t>
            </w:r>
          </w:p>
        </w:tc>
        <w:tc>
          <w:tcPr>
            <w:tcW w:w="1280" w:type="dxa"/>
            <w:vAlign w:val="center"/>
          </w:tcPr>
          <w:p w14:paraId="705BC3EC" w14:textId="77777777" w:rsidR="00912660" w:rsidRPr="00730722" w:rsidRDefault="00912660" w:rsidP="00616A1E">
            <w:pPr>
              <w:pStyle w:val="TableParagraph"/>
              <w:jc w:val="right"/>
              <w:rPr>
                <w:rFonts w:asciiTheme="minorHAnsi" w:hAnsiTheme="minorHAnsi" w:cstheme="minorHAnsi"/>
              </w:rPr>
            </w:pPr>
          </w:p>
        </w:tc>
        <w:tc>
          <w:tcPr>
            <w:tcW w:w="2140" w:type="dxa"/>
            <w:shd w:val="clear" w:color="auto" w:fill="FFFF99"/>
            <w:vAlign w:val="center"/>
          </w:tcPr>
          <w:p w14:paraId="0B78165F" w14:textId="77777777" w:rsidR="00912660" w:rsidRPr="00730722" w:rsidRDefault="00912660" w:rsidP="00616A1E">
            <w:pPr>
              <w:pStyle w:val="TableParagraph"/>
              <w:jc w:val="right"/>
              <w:rPr>
                <w:rFonts w:asciiTheme="minorHAnsi" w:hAnsiTheme="minorHAnsi" w:cstheme="minorHAnsi"/>
              </w:rPr>
            </w:pPr>
          </w:p>
        </w:tc>
        <w:tc>
          <w:tcPr>
            <w:tcW w:w="2855" w:type="dxa"/>
            <w:shd w:val="clear" w:color="auto" w:fill="CCFF99"/>
            <w:vAlign w:val="center"/>
          </w:tcPr>
          <w:p w14:paraId="18FEE1B4" w14:textId="77777777" w:rsidR="00912660" w:rsidRPr="00730722" w:rsidRDefault="00912660" w:rsidP="00616A1E">
            <w:pPr>
              <w:pStyle w:val="TableParagraph"/>
              <w:jc w:val="right"/>
              <w:rPr>
                <w:rFonts w:asciiTheme="minorHAnsi" w:hAnsiTheme="minorHAnsi" w:cstheme="minorHAnsi"/>
              </w:rPr>
            </w:pPr>
          </w:p>
        </w:tc>
      </w:tr>
    </w:tbl>
    <w:p w14:paraId="07585B74" w14:textId="77777777" w:rsidR="00912660" w:rsidRPr="00730722" w:rsidRDefault="00912660" w:rsidP="00912660">
      <w:pPr>
        <w:pStyle w:val="TableParagraph"/>
        <w:rPr>
          <w:rFonts w:asciiTheme="minorHAnsi" w:hAnsiTheme="minorHAnsi" w:cstheme="minorHAnsi"/>
        </w:rPr>
        <w:sectPr w:rsidR="00912660" w:rsidRPr="00730722" w:rsidSect="00912660">
          <w:pgSz w:w="11910" w:h="16840"/>
          <w:pgMar w:top="1380" w:right="1276" w:bottom="567" w:left="1276" w:header="709" w:footer="709" w:gutter="0"/>
          <w:cols w:space="708"/>
        </w:sectPr>
      </w:pPr>
    </w:p>
    <w:p w14:paraId="1D518535" w14:textId="06BBB565" w:rsidR="00FE5FBA" w:rsidRPr="00A97A14" w:rsidRDefault="00FE5FBA" w:rsidP="00A97A14">
      <w:pPr>
        <w:pStyle w:val="Nadpis2"/>
      </w:pPr>
      <w:bookmarkStart w:id="114" w:name="_Toc191921846"/>
      <w:bookmarkStart w:id="115" w:name="_Toc216696642"/>
      <w:r w:rsidRPr="00A97A14">
        <w:lastRenderedPageBreak/>
        <w:t xml:space="preserve">PRÍLOHA č. </w:t>
      </w:r>
      <w:bookmarkEnd w:id="114"/>
      <w:r w:rsidRPr="00A97A14">
        <w:t xml:space="preserve">8 </w:t>
      </w:r>
      <w:r w:rsidR="00A97A14" w:rsidRPr="00A97A14">
        <w:t>- Čestné vyhlásenie o neexistencii aplikovateľných sankcií</w:t>
      </w:r>
      <w:bookmarkEnd w:id="115"/>
    </w:p>
    <w:p w14:paraId="5B7003BD" w14:textId="77777777" w:rsidR="00FE5FBA" w:rsidRPr="00A97A14" w:rsidRDefault="00FE5FBA" w:rsidP="005922B3">
      <w:pPr>
        <w:pStyle w:val="Nadpis3"/>
      </w:pPr>
      <w:bookmarkStart w:id="116" w:name="_Toc191921847"/>
      <w:bookmarkStart w:id="117" w:name="_Toc216696643"/>
      <w:r w:rsidRPr="00A97A14">
        <w:t>Čestné vyhlásenie</w:t>
      </w:r>
      <w:bookmarkEnd w:id="116"/>
      <w:bookmarkEnd w:id="117"/>
    </w:p>
    <w:p w14:paraId="734C606B" w14:textId="77777777" w:rsidR="00FE5FBA" w:rsidRPr="00A97A14" w:rsidRDefault="00FE5FBA" w:rsidP="00FE5FBA">
      <w:pPr>
        <w:spacing w:after="600"/>
        <w:jc w:val="center"/>
        <w:rPr>
          <w:rFonts w:cs="Arial"/>
          <w:sz w:val="20"/>
          <w:szCs w:val="20"/>
        </w:rPr>
      </w:pPr>
      <w:r w:rsidRPr="00A97A14">
        <w:rPr>
          <w:rFonts w:cs="Arial"/>
          <w:sz w:val="20"/>
          <w:szCs w:val="20"/>
        </w:rPr>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FE5FBA" w:rsidRPr="00A97A14" w14:paraId="46F77B5E" w14:textId="77777777" w:rsidTr="00616A1E">
        <w:trPr>
          <w:trHeight w:hRule="exact" w:val="510"/>
          <w:jc w:val="center"/>
        </w:trPr>
        <w:tc>
          <w:tcPr>
            <w:tcW w:w="2438" w:type="dxa"/>
            <w:tcBorders>
              <w:top w:val="single" w:sz="12" w:space="0" w:color="auto"/>
              <w:left w:val="single" w:sz="12" w:space="0" w:color="auto"/>
            </w:tcBorders>
            <w:vAlign w:val="center"/>
          </w:tcPr>
          <w:p w14:paraId="541BE540" w14:textId="77777777" w:rsidR="00FE5FBA" w:rsidRPr="00A97A14" w:rsidRDefault="00FE5FBA" w:rsidP="00616A1E">
            <w:pPr>
              <w:rPr>
                <w:rFonts w:cs="Arial"/>
                <w:sz w:val="20"/>
                <w:szCs w:val="20"/>
              </w:rPr>
            </w:pPr>
            <w:r w:rsidRPr="00A97A14">
              <w:rPr>
                <w:rFonts w:cs="Arial"/>
                <w:sz w:val="20"/>
                <w:szCs w:val="20"/>
              </w:rPr>
              <w:t>Názov a sídlo uchádzača:</w:t>
            </w:r>
          </w:p>
        </w:tc>
        <w:tc>
          <w:tcPr>
            <w:tcW w:w="6775" w:type="dxa"/>
            <w:tcBorders>
              <w:top w:val="single" w:sz="12" w:space="0" w:color="auto"/>
              <w:right w:val="single" w:sz="12" w:space="0" w:color="auto"/>
            </w:tcBorders>
            <w:vAlign w:val="center"/>
          </w:tcPr>
          <w:p w14:paraId="4D36B62B" w14:textId="77777777" w:rsidR="00FE5FBA" w:rsidRPr="00A97A14" w:rsidRDefault="00FE5FBA" w:rsidP="00616A1E">
            <w:pPr>
              <w:rPr>
                <w:rFonts w:cs="Arial"/>
                <w:b/>
                <w:sz w:val="20"/>
                <w:szCs w:val="20"/>
              </w:rPr>
            </w:pPr>
            <w:r w:rsidRPr="00A97A14">
              <w:rPr>
                <w:rFonts w:cs="Arial"/>
                <w:b/>
                <w:sz w:val="20"/>
                <w:szCs w:val="20"/>
              </w:rPr>
              <w:t>...............................</w:t>
            </w:r>
          </w:p>
        </w:tc>
      </w:tr>
      <w:tr w:rsidR="00FE5FBA" w:rsidRPr="00A97A14" w14:paraId="0BE75B5F" w14:textId="77777777" w:rsidTr="00616A1E">
        <w:trPr>
          <w:trHeight w:hRule="exact" w:val="907"/>
          <w:jc w:val="center"/>
        </w:trPr>
        <w:tc>
          <w:tcPr>
            <w:tcW w:w="2438" w:type="dxa"/>
            <w:tcBorders>
              <w:left w:val="single" w:sz="12" w:space="0" w:color="auto"/>
            </w:tcBorders>
            <w:vAlign w:val="center"/>
          </w:tcPr>
          <w:p w14:paraId="1F44A6A2" w14:textId="77777777" w:rsidR="00FE5FBA" w:rsidRPr="00A97A14" w:rsidRDefault="00FE5FBA" w:rsidP="00616A1E">
            <w:pPr>
              <w:rPr>
                <w:rFonts w:cs="Arial"/>
                <w:sz w:val="20"/>
                <w:szCs w:val="20"/>
              </w:rPr>
            </w:pPr>
            <w:r w:rsidRPr="00A97A14">
              <w:rPr>
                <w:rFonts w:cs="Arial"/>
                <w:sz w:val="20"/>
                <w:szCs w:val="20"/>
              </w:rPr>
              <w:t>Názov a sídlo verejného obstarávateľa</w:t>
            </w:r>
          </w:p>
        </w:tc>
        <w:tc>
          <w:tcPr>
            <w:tcW w:w="6775" w:type="dxa"/>
            <w:tcBorders>
              <w:right w:val="single" w:sz="12" w:space="0" w:color="auto"/>
            </w:tcBorders>
            <w:vAlign w:val="center"/>
          </w:tcPr>
          <w:p w14:paraId="27B95464" w14:textId="4361E012" w:rsidR="00FE5FBA" w:rsidRPr="00A97A14" w:rsidRDefault="00A97A14" w:rsidP="00A97A14">
            <w:pPr>
              <w:rPr>
                <w:rFonts w:cs="Arial"/>
                <w:b/>
                <w:bCs/>
                <w:sz w:val="20"/>
                <w:szCs w:val="20"/>
                <w:lang w:bidi="sk-SK"/>
              </w:rPr>
            </w:pPr>
            <w:r w:rsidRPr="00A97A14">
              <w:rPr>
                <w:rFonts w:cs="Arial"/>
                <w:b/>
                <w:bCs/>
                <w:sz w:val="20"/>
                <w:szCs w:val="20"/>
                <w:lang w:bidi="sk-SK"/>
              </w:rPr>
              <w:t>LESY Slovenskej republiky, štátny podnik, generálne riaditeľstvo, Námestie SNP 8, 975 66 Banská Bystrica</w:t>
            </w:r>
          </w:p>
        </w:tc>
      </w:tr>
      <w:tr w:rsidR="00FE5FBA" w:rsidRPr="00A97A14" w14:paraId="5A5999AF" w14:textId="77777777" w:rsidTr="00616A1E">
        <w:trPr>
          <w:trHeight w:hRule="exact" w:val="624"/>
          <w:jc w:val="center"/>
        </w:trPr>
        <w:tc>
          <w:tcPr>
            <w:tcW w:w="2438" w:type="dxa"/>
            <w:tcBorders>
              <w:top w:val="single" w:sz="4" w:space="0" w:color="auto"/>
              <w:left w:val="single" w:sz="12" w:space="0" w:color="auto"/>
              <w:bottom w:val="single" w:sz="12" w:space="0" w:color="auto"/>
              <w:right w:val="single" w:sz="4" w:space="0" w:color="auto"/>
            </w:tcBorders>
            <w:vAlign w:val="center"/>
          </w:tcPr>
          <w:p w14:paraId="45A8F339" w14:textId="77777777" w:rsidR="00FE5FBA" w:rsidRPr="00A97A14" w:rsidRDefault="00FE5FBA" w:rsidP="00616A1E">
            <w:pPr>
              <w:rPr>
                <w:rFonts w:cs="Arial"/>
                <w:sz w:val="20"/>
                <w:szCs w:val="20"/>
              </w:rPr>
            </w:pPr>
            <w:r w:rsidRPr="00A97A14">
              <w:rPr>
                <w:rFonts w:cs="Arial"/>
                <w:sz w:val="20"/>
                <w:szCs w:val="20"/>
              </w:rPr>
              <w:t>Názov zákazky:</w:t>
            </w:r>
          </w:p>
        </w:tc>
        <w:tc>
          <w:tcPr>
            <w:tcW w:w="6775" w:type="dxa"/>
            <w:tcBorders>
              <w:top w:val="single" w:sz="4" w:space="0" w:color="auto"/>
              <w:left w:val="single" w:sz="4" w:space="0" w:color="auto"/>
              <w:bottom w:val="single" w:sz="12" w:space="0" w:color="auto"/>
              <w:right w:val="single" w:sz="12" w:space="0" w:color="auto"/>
            </w:tcBorders>
            <w:vAlign w:val="center"/>
          </w:tcPr>
          <w:p w14:paraId="7D87B5E2" w14:textId="2C37BB97" w:rsidR="00FE5FBA" w:rsidRPr="00A97A14" w:rsidRDefault="00A97A14" w:rsidP="00616A1E">
            <w:pPr>
              <w:rPr>
                <w:rFonts w:cs="Arial"/>
                <w:b/>
                <w:sz w:val="20"/>
                <w:szCs w:val="20"/>
              </w:rPr>
            </w:pPr>
            <w:r w:rsidRPr="00A97A14">
              <w:rPr>
                <w:rFonts w:cs="Arial"/>
                <w:b/>
                <w:sz w:val="20"/>
                <w:szCs w:val="20"/>
              </w:rPr>
              <w:t>Migrácia systému do SAP Cloud ERP Private a následná podpora prostredia</w:t>
            </w:r>
          </w:p>
        </w:tc>
      </w:tr>
    </w:tbl>
    <w:p w14:paraId="3A69AEB5" w14:textId="77777777" w:rsidR="00FE5FBA" w:rsidRPr="00A97A14" w:rsidRDefault="00FE5FBA" w:rsidP="00FE5FBA">
      <w:pPr>
        <w:spacing w:before="300" w:after="240"/>
        <w:rPr>
          <w:rFonts w:cs="Arial"/>
          <w:sz w:val="20"/>
          <w:szCs w:val="20"/>
        </w:rPr>
      </w:pPr>
      <w:r w:rsidRPr="00A97A14">
        <w:rPr>
          <w:rFonts w:cs="Arial"/>
          <w:sz w:val="20"/>
          <w:szCs w:val="20"/>
        </w:rPr>
        <w:t>Ja, podpísaný/á ..............................................., štatutárny zástupca uchádzača, ktorý predložil ponuku v predmetnom verejnom obstarávaní</w:t>
      </w:r>
    </w:p>
    <w:p w14:paraId="03603152" w14:textId="77777777" w:rsidR="00FE5FBA" w:rsidRPr="00A97A14" w:rsidRDefault="00FE5FBA" w:rsidP="00FE5FBA">
      <w:pPr>
        <w:spacing w:before="240" w:after="240"/>
        <w:jc w:val="center"/>
        <w:rPr>
          <w:rFonts w:cs="Arial"/>
          <w:sz w:val="20"/>
          <w:szCs w:val="20"/>
        </w:rPr>
      </w:pPr>
      <w:r w:rsidRPr="00A97A14">
        <w:rPr>
          <w:rFonts w:cs="Arial"/>
          <w:b/>
          <w:sz w:val="20"/>
          <w:szCs w:val="20"/>
        </w:rPr>
        <w:t>ČESTNE VYHLASUJEM</w:t>
      </w:r>
      <w:r w:rsidRPr="00A97A14">
        <w:rPr>
          <w:rFonts w:cs="Arial"/>
          <w:sz w:val="20"/>
          <w:szCs w:val="20"/>
        </w:rPr>
        <w:t>,</w:t>
      </w:r>
    </w:p>
    <w:p w14:paraId="1C50C8EB" w14:textId="77777777" w:rsidR="00FE5FBA" w:rsidRPr="00A97A14" w:rsidRDefault="00FE5FBA" w:rsidP="00FE5FBA">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sz w:val="20"/>
          <w:szCs w:val="20"/>
        </w:rPr>
      </w:pPr>
      <w:r w:rsidRPr="00A97A14">
        <w:rPr>
          <w:rFonts w:cs="Arial"/>
          <w:sz w:val="20"/>
          <w:szCs w:val="20"/>
        </w:rPr>
        <w:t>že v spoločnosti, ktorú zastupujem a ktorá predložila žiadosť o účasť 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6238A6B3" w14:textId="77777777" w:rsidR="00FE5FBA" w:rsidRPr="00A97A14" w:rsidRDefault="00FE5FBA" w:rsidP="00FE5F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rPr>
          <w:rFonts w:cs="Arial"/>
          <w:sz w:val="20"/>
          <w:szCs w:val="20"/>
        </w:rPr>
      </w:pPr>
      <w:r w:rsidRPr="00A97A14">
        <w:rPr>
          <w:rFonts w:cs="Arial"/>
          <w:sz w:val="20"/>
          <w:szCs w:val="20"/>
        </w:rPr>
        <w:t>Predovšetkým vyhlasujem, že:</w:t>
      </w:r>
    </w:p>
    <w:p w14:paraId="32601E3C" w14:textId="77777777" w:rsidR="00FE5FBA" w:rsidRPr="00A97A14" w:rsidRDefault="00FE5FBA" w:rsidP="00FE5FBA">
      <w:pPr>
        <w:pStyle w:val="Odsek5"/>
        <w:numPr>
          <w:ilvl w:val="1"/>
          <w:numId w:val="0"/>
        </w:numPr>
        <w:ind w:left="284" w:hanging="284"/>
        <w:rPr>
          <w:rFonts w:ascii="Arial" w:hAnsi="Arial" w:cs="Arial"/>
          <w:sz w:val="20"/>
          <w:szCs w:val="20"/>
        </w:rPr>
      </w:pPr>
      <w:r w:rsidRPr="00A97A14">
        <w:rPr>
          <w:rFonts w:ascii="Arial" w:hAnsi="Arial" w:cs="Arial"/>
          <w:sz w:val="20"/>
          <w:szCs w:val="20"/>
        </w:rPr>
        <w:t>uchádzač, ktorého zastupujem (</w:t>
      </w:r>
      <w:bookmarkStart w:id="118" w:name="_Hlk104792978"/>
      <w:r w:rsidRPr="00A97A14">
        <w:rPr>
          <w:rFonts w:ascii="Arial" w:hAnsi="Arial" w:cs="Arial"/>
          <w:sz w:val="20"/>
          <w:szCs w:val="20"/>
        </w:rPr>
        <w:t>a žiaden z hospodárskych subjektov</w:t>
      </w:r>
      <w:bookmarkEnd w:id="118"/>
      <w:r w:rsidRPr="00A97A14">
        <w:rPr>
          <w:rFonts w:ascii="Arial" w:hAnsi="Arial" w:cs="Arial"/>
          <w:sz w:val="20"/>
          <w:szCs w:val="20"/>
        </w:rPr>
        <w:t>, ktoré sú členmi skupiny dodávateľov), nie je ruským štátnym príslušníkom ani fyzickou alebo právnickou osobou, subjektom alebo orgánom so sídlom v Rusku;</w:t>
      </w:r>
    </w:p>
    <w:p w14:paraId="2C74AB48" w14:textId="77777777" w:rsidR="00FE5FBA" w:rsidRPr="00A97A14" w:rsidRDefault="00FE5FBA" w:rsidP="00FE5FBA">
      <w:pPr>
        <w:pStyle w:val="Odsek5"/>
        <w:numPr>
          <w:ilvl w:val="1"/>
          <w:numId w:val="0"/>
        </w:numPr>
        <w:ind w:left="284" w:hanging="284"/>
        <w:rPr>
          <w:rFonts w:ascii="Arial" w:hAnsi="Arial" w:cs="Arial"/>
          <w:sz w:val="20"/>
          <w:szCs w:val="20"/>
        </w:rPr>
      </w:pPr>
      <w:r w:rsidRPr="00A97A14">
        <w:rPr>
          <w:rFonts w:ascii="Arial" w:hAnsi="Arial" w:cs="Arial"/>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12DBA793" w14:textId="77777777" w:rsidR="00FE5FBA" w:rsidRPr="00A97A14" w:rsidRDefault="00FE5FBA" w:rsidP="00FE5FBA">
      <w:pPr>
        <w:pStyle w:val="Odsek5"/>
        <w:numPr>
          <w:ilvl w:val="1"/>
          <w:numId w:val="0"/>
        </w:numPr>
        <w:ind w:left="284" w:hanging="284"/>
        <w:rPr>
          <w:rFonts w:ascii="Arial" w:hAnsi="Arial" w:cs="Arial"/>
          <w:sz w:val="20"/>
          <w:szCs w:val="20"/>
        </w:rPr>
      </w:pPr>
      <w:r w:rsidRPr="00A97A14">
        <w:rPr>
          <w:rFonts w:ascii="Arial" w:hAnsi="Arial" w:cs="Arial"/>
          <w:sz w:val="20"/>
          <w:szCs w:val="20"/>
        </w:rPr>
        <w:t>ani ja, ani spoločnosť, ktorú zastupujem, nie sme fyzická alebo právnická osoba, subjekt alebo orgán, ktorý koná v mene alebo na príkaz subjektu uvedeného v písmene a) alebo b) uvedených vyššie;</w:t>
      </w:r>
    </w:p>
    <w:p w14:paraId="0FB871A5" w14:textId="77777777" w:rsidR="00FE5FBA" w:rsidRPr="00A97A14" w:rsidRDefault="00FE5FBA" w:rsidP="00FE5FBA">
      <w:pPr>
        <w:pStyle w:val="Odsek5"/>
        <w:numPr>
          <w:ilvl w:val="1"/>
          <w:numId w:val="0"/>
        </w:numPr>
        <w:spacing w:after="240"/>
        <w:ind w:left="284" w:hanging="284"/>
        <w:rPr>
          <w:rFonts w:ascii="Arial" w:hAnsi="Arial" w:cs="Arial"/>
          <w:sz w:val="20"/>
          <w:szCs w:val="20"/>
        </w:rPr>
      </w:pPr>
      <w:r w:rsidRPr="00A97A14">
        <w:rPr>
          <w:rFonts w:ascii="Arial" w:hAnsi="Arial" w:cs="Arial"/>
          <w:sz w:val="20"/>
          <w:szCs w:val="20"/>
        </w:rPr>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FE5FBA" w:rsidRPr="00A97A14" w14:paraId="3E9F30D4" w14:textId="77777777" w:rsidTr="00616A1E">
        <w:trPr>
          <w:trHeight w:hRule="exact" w:val="454"/>
          <w:jc w:val="center"/>
        </w:trPr>
        <w:tc>
          <w:tcPr>
            <w:tcW w:w="2693" w:type="dxa"/>
            <w:vAlign w:val="center"/>
          </w:tcPr>
          <w:p w14:paraId="31EC861B" w14:textId="77777777" w:rsidR="00FE5FBA" w:rsidRPr="00A97A14" w:rsidRDefault="00FE5FBA" w:rsidP="00616A1E">
            <w:pPr>
              <w:rPr>
                <w:rFonts w:cs="Arial"/>
                <w:iCs/>
                <w:sz w:val="20"/>
                <w:szCs w:val="20"/>
              </w:rPr>
            </w:pPr>
            <w:r w:rsidRPr="00A97A14">
              <w:rPr>
                <w:rFonts w:cs="Arial"/>
                <w:bCs/>
                <w:iCs/>
                <w:sz w:val="20"/>
                <w:szCs w:val="20"/>
              </w:rPr>
              <w:t>Titul, meno a priezvisko:</w:t>
            </w:r>
          </w:p>
        </w:tc>
        <w:tc>
          <w:tcPr>
            <w:tcW w:w="6520" w:type="dxa"/>
            <w:shd w:val="clear" w:color="auto" w:fill="FFFFFF" w:themeFill="background1"/>
            <w:vAlign w:val="center"/>
          </w:tcPr>
          <w:p w14:paraId="59E1985E" w14:textId="77777777" w:rsidR="00FE5FBA" w:rsidRPr="00A97A14" w:rsidRDefault="00FE5FBA" w:rsidP="00616A1E">
            <w:pPr>
              <w:rPr>
                <w:rFonts w:cs="Arial"/>
                <w:iCs/>
                <w:sz w:val="20"/>
                <w:szCs w:val="20"/>
              </w:rPr>
            </w:pPr>
          </w:p>
        </w:tc>
      </w:tr>
      <w:tr w:rsidR="00FE5FBA" w:rsidRPr="00A97A14" w14:paraId="3D3AA38B" w14:textId="77777777" w:rsidTr="00616A1E">
        <w:trPr>
          <w:trHeight w:hRule="exact" w:val="454"/>
          <w:jc w:val="center"/>
        </w:trPr>
        <w:tc>
          <w:tcPr>
            <w:tcW w:w="2693" w:type="dxa"/>
            <w:vAlign w:val="center"/>
          </w:tcPr>
          <w:p w14:paraId="7C211751" w14:textId="77777777" w:rsidR="00FE5FBA" w:rsidRPr="00A97A14" w:rsidRDefault="00FE5FBA" w:rsidP="00616A1E">
            <w:pPr>
              <w:rPr>
                <w:rFonts w:cs="Arial"/>
                <w:bCs/>
                <w:iCs/>
                <w:sz w:val="20"/>
                <w:szCs w:val="20"/>
              </w:rPr>
            </w:pPr>
            <w:r w:rsidRPr="00A97A14">
              <w:rPr>
                <w:rFonts w:cs="Arial"/>
                <w:bCs/>
                <w:iCs/>
                <w:sz w:val="20"/>
                <w:szCs w:val="20"/>
              </w:rPr>
              <w:t>Funkcia:</w:t>
            </w:r>
          </w:p>
        </w:tc>
        <w:tc>
          <w:tcPr>
            <w:tcW w:w="6520" w:type="dxa"/>
            <w:shd w:val="clear" w:color="auto" w:fill="FFFFFF" w:themeFill="background1"/>
            <w:vAlign w:val="center"/>
          </w:tcPr>
          <w:p w14:paraId="1C888A9E" w14:textId="77777777" w:rsidR="00FE5FBA" w:rsidRPr="00A97A14" w:rsidRDefault="00FE5FBA" w:rsidP="00616A1E">
            <w:pPr>
              <w:rPr>
                <w:rFonts w:cs="Arial"/>
                <w:iCs/>
                <w:sz w:val="20"/>
                <w:szCs w:val="20"/>
              </w:rPr>
            </w:pPr>
          </w:p>
        </w:tc>
      </w:tr>
      <w:tr w:rsidR="00FE5FBA" w:rsidRPr="00A97A14" w14:paraId="3B296262" w14:textId="77777777" w:rsidTr="00616A1E">
        <w:trPr>
          <w:trHeight w:hRule="exact" w:val="454"/>
          <w:jc w:val="center"/>
        </w:trPr>
        <w:tc>
          <w:tcPr>
            <w:tcW w:w="2693" w:type="dxa"/>
            <w:vAlign w:val="center"/>
          </w:tcPr>
          <w:p w14:paraId="0DA0E4AA" w14:textId="77777777" w:rsidR="00FE5FBA" w:rsidRPr="00A97A14" w:rsidRDefault="00FE5FBA" w:rsidP="00616A1E">
            <w:pPr>
              <w:rPr>
                <w:rFonts w:cs="Arial"/>
                <w:bCs/>
                <w:iCs/>
                <w:sz w:val="20"/>
                <w:szCs w:val="20"/>
              </w:rPr>
            </w:pPr>
            <w:r w:rsidRPr="00A97A14">
              <w:rPr>
                <w:rFonts w:cs="Arial"/>
                <w:bCs/>
                <w:iCs/>
                <w:sz w:val="20"/>
                <w:szCs w:val="20"/>
              </w:rPr>
              <w:t>Dátum a miesto:</w:t>
            </w:r>
          </w:p>
        </w:tc>
        <w:tc>
          <w:tcPr>
            <w:tcW w:w="6520" w:type="dxa"/>
            <w:shd w:val="clear" w:color="auto" w:fill="FFFFFF" w:themeFill="background1"/>
            <w:vAlign w:val="center"/>
          </w:tcPr>
          <w:p w14:paraId="70710713" w14:textId="77777777" w:rsidR="00FE5FBA" w:rsidRPr="00A97A14" w:rsidRDefault="00FE5FBA" w:rsidP="00616A1E">
            <w:pPr>
              <w:rPr>
                <w:rFonts w:cs="Arial"/>
                <w:iCs/>
                <w:sz w:val="20"/>
                <w:szCs w:val="20"/>
              </w:rPr>
            </w:pPr>
          </w:p>
        </w:tc>
      </w:tr>
      <w:tr w:rsidR="00FE5FBA" w:rsidRPr="00A97A14" w14:paraId="4E971377" w14:textId="77777777" w:rsidTr="00616A1E">
        <w:trPr>
          <w:trHeight w:hRule="exact" w:val="454"/>
          <w:jc w:val="center"/>
        </w:trPr>
        <w:tc>
          <w:tcPr>
            <w:tcW w:w="2693" w:type="dxa"/>
            <w:vAlign w:val="center"/>
          </w:tcPr>
          <w:p w14:paraId="3DB01475" w14:textId="77777777" w:rsidR="00FE5FBA" w:rsidRPr="00A97A14" w:rsidRDefault="00FE5FBA" w:rsidP="00616A1E">
            <w:pPr>
              <w:rPr>
                <w:rFonts w:cs="Arial"/>
                <w:bCs/>
                <w:iCs/>
                <w:sz w:val="20"/>
                <w:szCs w:val="20"/>
              </w:rPr>
            </w:pPr>
            <w:r w:rsidRPr="00A97A14">
              <w:rPr>
                <w:rFonts w:cs="Arial"/>
                <w:bCs/>
                <w:iCs/>
                <w:sz w:val="20"/>
                <w:szCs w:val="20"/>
              </w:rPr>
              <w:t>Podpis:</w:t>
            </w:r>
          </w:p>
        </w:tc>
        <w:tc>
          <w:tcPr>
            <w:tcW w:w="6520" w:type="dxa"/>
            <w:shd w:val="clear" w:color="auto" w:fill="FFFFFF" w:themeFill="background1"/>
            <w:vAlign w:val="center"/>
          </w:tcPr>
          <w:p w14:paraId="270D9197" w14:textId="77777777" w:rsidR="00FE5FBA" w:rsidRPr="00A97A14" w:rsidRDefault="00FE5FBA" w:rsidP="00616A1E">
            <w:pPr>
              <w:rPr>
                <w:rFonts w:cs="Arial"/>
                <w:iCs/>
                <w:sz w:val="20"/>
                <w:szCs w:val="20"/>
              </w:rPr>
            </w:pPr>
          </w:p>
        </w:tc>
      </w:tr>
    </w:tbl>
    <w:p w14:paraId="14D28C42" w14:textId="77777777" w:rsidR="00FE5FBA" w:rsidRPr="00A97A14" w:rsidRDefault="00FE5FBA" w:rsidP="00FE5FBA">
      <w:pPr>
        <w:rPr>
          <w:rFonts w:cs="Arial"/>
          <w:sz w:val="20"/>
          <w:szCs w:val="20"/>
        </w:rPr>
      </w:pPr>
      <w:r w:rsidRPr="00A97A14">
        <w:rPr>
          <w:rFonts w:cs="Arial"/>
          <w:sz w:val="20"/>
          <w:szCs w:val="20"/>
        </w:rPr>
        <w:br w:type="page"/>
      </w:r>
    </w:p>
    <w:p w14:paraId="6C0E8DA4" w14:textId="071154BB" w:rsidR="00A97A14" w:rsidRPr="00A97A14" w:rsidRDefault="00A97A14" w:rsidP="00A97A14">
      <w:pPr>
        <w:pStyle w:val="Nadpis2"/>
      </w:pPr>
      <w:bookmarkStart w:id="119" w:name="_Toc191921836"/>
      <w:bookmarkStart w:id="120" w:name="_Toc216696644"/>
      <w:r w:rsidRPr="00A97A14">
        <w:lastRenderedPageBreak/>
        <w:t xml:space="preserve">PRÍLOHA č. </w:t>
      </w:r>
      <w:bookmarkEnd w:id="119"/>
      <w:r w:rsidRPr="00A97A14">
        <w:t>9 - Vyhlásenie k vypracovaniu ponuky</w:t>
      </w:r>
      <w:bookmarkEnd w:id="120"/>
    </w:p>
    <w:p w14:paraId="055CBC9A" w14:textId="77777777" w:rsidR="00A97A14" w:rsidRPr="00A97A14" w:rsidRDefault="00A97A14" w:rsidP="005922B3">
      <w:pPr>
        <w:pStyle w:val="Nadpis3"/>
      </w:pPr>
      <w:bookmarkStart w:id="121" w:name="_Toc191921837"/>
      <w:bookmarkStart w:id="122" w:name="_Toc216696645"/>
      <w:r w:rsidRPr="00A97A14">
        <w:t>Vyhlásenie k vypracovaniu ponuky podľa § 49 ods. 5 zákona o verejnom obstarávaní</w:t>
      </w:r>
      <w:bookmarkEnd w:id="121"/>
      <w:bookmarkEnd w:id="122"/>
    </w:p>
    <w:p w14:paraId="51BC0256" w14:textId="6EEB554A" w:rsidR="00A97A14" w:rsidRPr="00A97A14" w:rsidRDefault="00A97A14" w:rsidP="00A97A14">
      <w:pPr>
        <w:spacing w:before="720"/>
        <w:rPr>
          <w:sz w:val="20"/>
          <w:szCs w:val="20"/>
        </w:rPr>
      </w:pPr>
      <w:r w:rsidRPr="00A97A14">
        <w:rPr>
          <w:sz w:val="20"/>
          <w:szCs w:val="20"/>
        </w:rPr>
        <w:t>Dolu podpísaný zástupca uchádzača týmto čestne vyhlasujem, že v rámci predmetu zákazky „</w:t>
      </w:r>
      <w:r w:rsidRPr="00A97A14">
        <w:rPr>
          <w:b/>
          <w:sz w:val="20"/>
          <w:szCs w:val="20"/>
        </w:rPr>
        <w:t>Migrácia systému do SAP Cloud ERP Private a následná podpora prostredia</w:t>
      </w:r>
      <w:r w:rsidRPr="00A97A14">
        <w:rPr>
          <w:sz w:val="20"/>
          <w:szCs w:val="20"/>
        </w:rPr>
        <w:t xml:space="preserve">“ vyhlásenej verejným obstarávateľom </w:t>
      </w:r>
      <w:r w:rsidRPr="00A97A14">
        <w:rPr>
          <w:b/>
          <w:bCs/>
          <w:sz w:val="20"/>
          <w:szCs w:val="20"/>
          <w:lang w:bidi="sk-SK"/>
        </w:rPr>
        <w:t>LESY Slovenskej republiky, štátny podnik, generálne riaditeľstvo, Námestie SNP 8, 975 66 Banská Bystrica</w:t>
      </w:r>
      <w:r w:rsidRPr="00A97A14">
        <w:rPr>
          <w:sz w:val="20"/>
          <w:szCs w:val="20"/>
        </w:rPr>
        <w:t xml:space="preserve"> v Úradnom vestníku Európskej únie ......................................:</w:t>
      </w:r>
    </w:p>
    <w:p w14:paraId="34B28565" w14:textId="77777777" w:rsidR="00A97A14" w:rsidRPr="00A97A14" w:rsidRDefault="00A97A14" w:rsidP="00A97A14">
      <w:pPr>
        <w:spacing w:before="600"/>
        <w:ind w:left="1418" w:hanging="851"/>
        <w:rPr>
          <w:b/>
          <w:sz w:val="20"/>
          <w:szCs w:val="20"/>
        </w:rPr>
      </w:pPr>
      <w:r w:rsidRPr="00A97A14">
        <w:rPr>
          <w:b/>
          <w:sz w:val="20"/>
          <w:szCs w:val="20"/>
        </w:rPr>
        <w:fldChar w:fldCharType="begin">
          <w:ffData>
            <w:name w:val="Check29"/>
            <w:enabled/>
            <w:calcOnExit w:val="0"/>
            <w:checkBox>
              <w:sizeAuto/>
              <w:default w:val="0"/>
            </w:checkBox>
          </w:ffData>
        </w:fldChar>
      </w:r>
      <w:r w:rsidRPr="00A97A14">
        <w:rPr>
          <w:b/>
          <w:sz w:val="20"/>
          <w:szCs w:val="20"/>
        </w:rPr>
        <w:instrText xml:space="preserve"> FORMCHECKBOX </w:instrText>
      </w:r>
      <w:r w:rsidRPr="00A97A14">
        <w:rPr>
          <w:b/>
          <w:sz w:val="20"/>
          <w:szCs w:val="20"/>
        </w:rPr>
      </w:r>
      <w:r w:rsidRPr="00A97A14">
        <w:rPr>
          <w:b/>
          <w:sz w:val="20"/>
          <w:szCs w:val="20"/>
        </w:rPr>
        <w:fldChar w:fldCharType="separate"/>
      </w:r>
      <w:r w:rsidRPr="00A97A14">
        <w:rPr>
          <w:b/>
          <w:sz w:val="20"/>
          <w:szCs w:val="20"/>
        </w:rPr>
        <w:fldChar w:fldCharType="end"/>
      </w:r>
      <w:r w:rsidRPr="00A97A14">
        <w:rPr>
          <w:b/>
          <w:sz w:val="20"/>
          <w:szCs w:val="20"/>
        </w:rPr>
        <w:tab/>
      </w:r>
      <w:r w:rsidRPr="00A97A14">
        <w:rPr>
          <w:sz w:val="20"/>
          <w:szCs w:val="20"/>
        </w:rPr>
        <w:t>uchádzač žiadosť o účasť a ponuku vypracoval sám.</w:t>
      </w:r>
    </w:p>
    <w:p w14:paraId="3FB4399A" w14:textId="77777777" w:rsidR="00A97A14" w:rsidRPr="00A97A14" w:rsidRDefault="00A97A14" w:rsidP="00A97A14">
      <w:pPr>
        <w:spacing w:before="600" w:after="480"/>
        <w:ind w:left="1418" w:hanging="851"/>
        <w:rPr>
          <w:sz w:val="20"/>
          <w:szCs w:val="20"/>
        </w:rPr>
      </w:pPr>
      <w:r w:rsidRPr="00A97A14">
        <w:rPr>
          <w:b/>
          <w:sz w:val="20"/>
          <w:szCs w:val="20"/>
        </w:rPr>
        <w:fldChar w:fldCharType="begin">
          <w:ffData>
            <w:name w:val="Check29"/>
            <w:enabled/>
            <w:calcOnExit w:val="0"/>
            <w:checkBox>
              <w:sizeAuto/>
              <w:default w:val="0"/>
            </w:checkBox>
          </w:ffData>
        </w:fldChar>
      </w:r>
      <w:r w:rsidRPr="00A97A14">
        <w:rPr>
          <w:b/>
          <w:sz w:val="20"/>
          <w:szCs w:val="20"/>
        </w:rPr>
        <w:instrText xml:space="preserve"> FORMCHECKBOX </w:instrText>
      </w:r>
      <w:r w:rsidRPr="00A97A14">
        <w:rPr>
          <w:b/>
          <w:sz w:val="20"/>
          <w:szCs w:val="20"/>
        </w:rPr>
      </w:r>
      <w:r w:rsidRPr="00A97A14">
        <w:rPr>
          <w:b/>
          <w:sz w:val="20"/>
          <w:szCs w:val="20"/>
        </w:rPr>
        <w:fldChar w:fldCharType="separate"/>
      </w:r>
      <w:r w:rsidRPr="00A97A14">
        <w:rPr>
          <w:b/>
          <w:sz w:val="20"/>
          <w:szCs w:val="20"/>
        </w:rPr>
        <w:fldChar w:fldCharType="end"/>
      </w:r>
      <w:r w:rsidRPr="00A97A14">
        <w:rPr>
          <w:sz w:val="20"/>
          <w:szCs w:val="20"/>
        </w:rPr>
        <w:tab/>
        <w:t>uchádzač žiadosť o účasť a ponuku nevypracoval sám a nižšie uvádza osobu, ktorej služby alebo podklady pri jej vypracovaní využil: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A97A14" w:rsidRPr="00A97A14" w14:paraId="0D94B98C" w14:textId="77777777" w:rsidTr="00616A1E">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00128E7C" w14:textId="77777777" w:rsidR="00A97A14" w:rsidRPr="00A97A14" w:rsidRDefault="00A97A14" w:rsidP="00616A1E">
            <w:pPr>
              <w:jc w:val="center"/>
              <w:rPr>
                <w:b/>
                <w:sz w:val="20"/>
                <w:szCs w:val="20"/>
              </w:rPr>
            </w:pPr>
            <w:r w:rsidRPr="00A97A14">
              <w:rPr>
                <w:b/>
                <w:sz w:val="20"/>
                <w:szCs w:val="20"/>
              </w:rPr>
              <w:t>P. č.</w:t>
            </w:r>
          </w:p>
        </w:tc>
        <w:tc>
          <w:tcPr>
            <w:tcW w:w="2381" w:type="dxa"/>
            <w:tcBorders>
              <w:top w:val="single" w:sz="12" w:space="0" w:color="auto"/>
              <w:bottom w:val="double" w:sz="4" w:space="0" w:color="auto"/>
            </w:tcBorders>
            <w:shd w:val="clear" w:color="auto" w:fill="D9D9D9"/>
            <w:vAlign w:val="center"/>
          </w:tcPr>
          <w:p w14:paraId="62F0CDBD" w14:textId="77777777" w:rsidR="00A97A14" w:rsidRPr="00A97A14" w:rsidRDefault="00A97A14" w:rsidP="00616A1E">
            <w:pPr>
              <w:jc w:val="center"/>
              <w:rPr>
                <w:b/>
                <w:sz w:val="20"/>
                <w:szCs w:val="20"/>
              </w:rPr>
            </w:pPr>
            <w:r w:rsidRPr="00A97A14">
              <w:rPr>
                <w:b/>
                <w:sz w:val="20"/>
                <w:szCs w:val="20"/>
              </w:rPr>
              <w:t>Meno a priezvisko</w:t>
            </w:r>
          </w:p>
        </w:tc>
        <w:tc>
          <w:tcPr>
            <w:tcW w:w="2268" w:type="dxa"/>
            <w:tcBorders>
              <w:top w:val="single" w:sz="12" w:space="0" w:color="auto"/>
              <w:bottom w:val="double" w:sz="4" w:space="0" w:color="auto"/>
            </w:tcBorders>
            <w:shd w:val="clear" w:color="auto" w:fill="D9D9D9"/>
            <w:vAlign w:val="center"/>
          </w:tcPr>
          <w:p w14:paraId="4B11A952" w14:textId="77777777" w:rsidR="00A97A14" w:rsidRPr="00A97A14" w:rsidRDefault="00A97A14" w:rsidP="00616A1E">
            <w:pPr>
              <w:jc w:val="center"/>
              <w:rPr>
                <w:b/>
                <w:sz w:val="20"/>
                <w:szCs w:val="20"/>
              </w:rPr>
            </w:pPr>
            <w:r w:rsidRPr="00A97A14">
              <w:rPr>
                <w:b/>
                <w:sz w:val="20"/>
                <w:szCs w:val="20"/>
              </w:rPr>
              <w:t>Obchodné meno alebo názov</w:t>
            </w:r>
          </w:p>
        </w:tc>
        <w:tc>
          <w:tcPr>
            <w:tcW w:w="2268" w:type="dxa"/>
            <w:tcBorders>
              <w:top w:val="single" w:sz="12" w:space="0" w:color="auto"/>
              <w:bottom w:val="double" w:sz="4" w:space="0" w:color="auto"/>
            </w:tcBorders>
            <w:shd w:val="clear" w:color="auto" w:fill="D9D9D9"/>
            <w:vAlign w:val="center"/>
          </w:tcPr>
          <w:p w14:paraId="7F999836" w14:textId="77777777" w:rsidR="00A97A14" w:rsidRPr="00A97A14" w:rsidRDefault="00A97A14" w:rsidP="00616A1E">
            <w:pPr>
              <w:jc w:val="center"/>
              <w:rPr>
                <w:b/>
                <w:sz w:val="20"/>
                <w:szCs w:val="20"/>
              </w:rPr>
            </w:pPr>
            <w:r w:rsidRPr="00A97A14">
              <w:rPr>
                <w:b/>
                <w:sz w:val="20"/>
                <w:szCs w:val="20"/>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42713F43" w14:textId="77777777" w:rsidR="00A97A14" w:rsidRPr="00A97A14" w:rsidRDefault="00A97A14" w:rsidP="00616A1E">
            <w:pPr>
              <w:jc w:val="center"/>
              <w:rPr>
                <w:b/>
                <w:sz w:val="20"/>
                <w:szCs w:val="20"/>
              </w:rPr>
            </w:pPr>
            <w:r w:rsidRPr="00A97A14">
              <w:rPr>
                <w:b/>
                <w:sz w:val="20"/>
                <w:szCs w:val="20"/>
              </w:rPr>
              <w:t>IČO (ak bolo pridelené)</w:t>
            </w:r>
          </w:p>
        </w:tc>
      </w:tr>
      <w:tr w:rsidR="00A97A14" w:rsidRPr="00A97A14" w14:paraId="03553FA1" w14:textId="77777777" w:rsidTr="00616A1E">
        <w:trPr>
          <w:trHeight w:hRule="exact" w:val="397"/>
          <w:jc w:val="center"/>
        </w:trPr>
        <w:tc>
          <w:tcPr>
            <w:tcW w:w="709" w:type="dxa"/>
            <w:tcBorders>
              <w:top w:val="double" w:sz="4" w:space="0" w:color="auto"/>
              <w:left w:val="single" w:sz="12" w:space="0" w:color="auto"/>
            </w:tcBorders>
            <w:vAlign w:val="center"/>
          </w:tcPr>
          <w:p w14:paraId="1D9ED8EC" w14:textId="77777777" w:rsidR="00A97A14" w:rsidRPr="00A97A14" w:rsidRDefault="00A97A14" w:rsidP="00616A1E">
            <w:pPr>
              <w:jc w:val="center"/>
              <w:rPr>
                <w:sz w:val="20"/>
                <w:szCs w:val="20"/>
              </w:rPr>
            </w:pPr>
            <w:r w:rsidRPr="00A97A14">
              <w:rPr>
                <w:sz w:val="20"/>
                <w:szCs w:val="20"/>
              </w:rPr>
              <w:t>1</w:t>
            </w:r>
          </w:p>
        </w:tc>
        <w:tc>
          <w:tcPr>
            <w:tcW w:w="2381" w:type="dxa"/>
            <w:tcBorders>
              <w:top w:val="double" w:sz="4" w:space="0" w:color="auto"/>
            </w:tcBorders>
            <w:vAlign w:val="center"/>
          </w:tcPr>
          <w:p w14:paraId="71F49DE3" w14:textId="77777777" w:rsidR="00A97A14" w:rsidRPr="00A97A14" w:rsidRDefault="00A97A14" w:rsidP="00616A1E">
            <w:pPr>
              <w:jc w:val="center"/>
              <w:rPr>
                <w:sz w:val="20"/>
                <w:szCs w:val="20"/>
              </w:rPr>
            </w:pPr>
          </w:p>
        </w:tc>
        <w:tc>
          <w:tcPr>
            <w:tcW w:w="2268" w:type="dxa"/>
            <w:tcBorders>
              <w:top w:val="double" w:sz="4" w:space="0" w:color="auto"/>
            </w:tcBorders>
            <w:vAlign w:val="center"/>
          </w:tcPr>
          <w:p w14:paraId="505A0A98" w14:textId="77777777" w:rsidR="00A97A14" w:rsidRPr="00A97A14" w:rsidRDefault="00A97A14" w:rsidP="00616A1E">
            <w:pPr>
              <w:jc w:val="center"/>
              <w:rPr>
                <w:sz w:val="20"/>
                <w:szCs w:val="20"/>
              </w:rPr>
            </w:pPr>
          </w:p>
        </w:tc>
        <w:tc>
          <w:tcPr>
            <w:tcW w:w="2268" w:type="dxa"/>
            <w:tcBorders>
              <w:top w:val="double" w:sz="4" w:space="0" w:color="auto"/>
            </w:tcBorders>
            <w:vAlign w:val="center"/>
          </w:tcPr>
          <w:p w14:paraId="29555019" w14:textId="77777777" w:rsidR="00A97A14" w:rsidRPr="00A97A14" w:rsidRDefault="00A97A14" w:rsidP="00616A1E">
            <w:pPr>
              <w:jc w:val="center"/>
              <w:rPr>
                <w:sz w:val="20"/>
                <w:szCs w:val="20"/>
              </w:rPr>
            </w:pPr>
          </w:p>
        </w:tc>
        <w:tc>
          <w:tcPr>
            <w:tcW w:w="1588" w:type="dxa"/>
            <w:tcBorders>
              <w:top w:val="double" w:sz="4" w:space="0" w:color="auto"/>
              <w:right w:val="single" w:sz="12" w:space="0" w:color="auto"/>
            </w:tcBorders>
            <w:vAlign w:val="center"/>
          </w:tcPr>
          <w:p w14:paraId="48EE919E" w14:textId="77777777" w:rsidR="00A97A14" w:rsidRPr="00A97A14" w:rsidRDefault="00A97A14" w:rsidP="00616A1E">
            <w:pPr>
              <w:jc w:val="center"/>
              <w:rPr>
                <w:sz w:val="20"/>
                <w:szCs w:val="20"/>
              </w:rPr>
            </w:pPr>
          </w:p>
        </w:tc>
      </w:tr>
      <w:tr w:rsidR="00A97A14" w:rsidRPr="00A97A14" w14:paraId="706461D1" w14:textId="77777777" w:rsidTr="00616A1E">
        <w:trPr>
          <w:trHeight w:hRule="exact" w:val="397"/>
          <w:jc w:val="center"/>
        </w:trPr>
        <w:tc>
          <w:tcPr>
            <w:tcW w:w="709" w:type="dxa"/>
            <w:tcBorders>
              <w:left w:val="single" w:sz="12" w:space="0" w:color="auto"/>
            </w:tcBorders>
            <w:vAlign w:val="center"/>
          </w:tcPr>
          <w:p w14:paraId="7876C62C" w14:textId="77777777" w:rsidR="00A97A14" w:rsidRPr="00A97A14" w:rsidRDefault="00A97A14" w:rsidP="00616A1E">
            <w:pPr>
              <w:jc w:val="center"/>
              <w:rPr>
                <w:sz w:val="20"/>
                <w:szCs w:val="20"/>
              </w:rPr>
            </w:pPr>
            <w:r w:rsidRPr="00A97A14">
              <w:rPr>
                <w:sz w:val="20"/>
                <w:szCs w:val="20"/>
              </w:rPr>
              <w:t>2</w:t>
            </w:r>
          </w:p>
        </w:tc>
        <w:tc>
          <w:tcPr>
            <w:tcW w:w="2381" w:type="dxa"/>
            <w:vAlign w:val="center"/>
          </w:tcPr>
          <w:p w14:paraId="7F9D7926" w14:textId="77777777" w:rsidR="00A97A14" w:rsidRPr="00A97A14" w:rsidRDefault="00A97A14" w:rsidP="00616A1E">
            <w:pPr>
              <w:jc w:val="center"/>
              <w:rPr>
                <w:sz w:val="20"/>
                <w:szCs w:val="20"/>
              </w:rPr>
            </w:pPr>
          </w:p>
        </w:tc>
        <w:tc>
          <w:tcPr>
            <w:tcW w:w="2268" w:type="dxa"/>
            <w:vAlign w:val="center"/>
          </w:tcPr>
          <w:p w14:paraId="573D9E9D" w14:textId="77777777" w:rsidR="00A97A14" w:rsidRPr="00A97A14" w:rsidRDefault="00A97A14" w:rsidP="00616A1E">
            <w:pPr>
              <w:jc w:val="center"/>
              <w:rPr>
                <w:sz w:val="20"/>
                <w:szCs w:val="20"/>
              </w:rPr>
            </w:pPr>
          </w:p>
        </w:tc>
        <w:tc>
          <w:tcPr>
            <w:tcW w:w="2268" w:type="dxa"/>
            <w:vAlign w:val="center"/>
          </w:tcPr>
          <w:p w14:paraId="71FAD7F5" w14:textId="77777777" w:rsidR="00A97A14" w:rsidRPr="00A97A14" w:rsidRDefault="00A97A14" w:rsidP="00616A1E">
            <w:pPr>
              <w:jc w:val="center"/>
              <w:rPr>
                <w:sz w:val="20"/>
                <w:szCs w:val="20"/>
              </w:rPr>
            </w:pPr>
          </w:p>
        </w:tc>
        <w:tc>
          <w:tcPr>
            <w:tcW w:w="1588" w:type="dxa"/>
            <w:tcBorders>
              <w:right w:val="single" w:sz="12" w:space="0" w:color="auto"/>
            </w:tcBorders>
            <w:vAlign w:val="center"/>
          </w:tcPr>
          <w:p w14:paraId="3F3BB390" w14:textId="77777777" w:rsidR="00A97A14" w:rsidRPr="00A97A14" w:rsidRDefault="00A97A14" w:rsidP="00616A1E">
            <w:pPr>
              <w:jc w:val="center"/>
              <w:rPr>
                <w:sz w:val="20"/>
                <w:szCs w:val="20"/>
              </w:rPr>
            </w:pPr>
          </w:p>
        </w:tc>
      </w:tr>
      <w:tr w:rsidR="00A97A14" w:rsidRPr="00A97A14" w14:paraId="2B2B8135" w14:textId="77777777" w:rsidTr="00616A1E">
        <w:trPr>
          <w:trHeight w:hRule="exact" w:val="397"/>
          <w:jc w:val="center"/>
        </w:trPr>
        <w:tc>
          <w:tcPr>
            <w:tcW w:w="709" w:type="dxa"/>
            <w:tcBorders>
              <w:left w:val="single" w:sz="12" w:space="0" w:color="auto"/>
              <w:bottom w:val="single" w:sz="12" w:space="0" w:color="auto"/>
            </w:tcBorders>
            <w:vAlign w:val="center"/>
          </w:tcPr>
          <w:p w14:paraId="56098C34" w14:textId="77777777" w:rsidR="00A97A14" w:rsidRPr="00A97A14" w:rsidRDefault="00A97A14" w:rsidP="00616A1E">
            <w:pPr>
              <w:jc w:val="center"/>
              <w:rPr>
                <w:sz w:val="20"/>
                <w:szCs w:val="20"/>
              </w:rPr>
            </w:pPr>
            <w:r w:rsidRPr="00A97A14">
              <w:rPr>
                <w:sz w:val="20"/>
                <w:szCs w:val="20"/>
              </w:rPr>
              <w:t>3</w:t>
            </w:r>
          </w:p>
        </w:tc>
        <w:tc>
          <w:tcPr>
            <w:tcW w:w="2381" w:type="dxa"/>
            <w:tcBorders>
              <w:bottom w:val="single" w:sz="12" w:space="0" w:color="auto"/>
            </w:tcBorders>
            <w:vAlign w:val="center"/>
          </w:tcPr>
          <w:p w14:paraId="47549BB4" w14:textId="77777777" w:rsidR="00A97A14" w:rsidRPr="00A97A14" w:rsidRDefault="00A97A14" w:rsidP="00616A1E">
            <w:pPr>
              <w:jc w:val="center"/>
              <w:rPr>
                <w:sz w:val="20"/>
                <w:szCs w:val="20"/>
              </w:rPr>
            </w:pPr>
          </w:p>
        </w:tc>
        <w:tc>
          <w:tcPr>
            <w:tcW w:w="2268" w:type="dxa"/>
            <w:tcBorders>
              <w:bottom w:val="single" w:sz="12" w:space="0" w:color="auto"/>
            </w:tcBorders>
            <w:vAlign w:val="center"/>
          </w:tcPr>
          <w:p w14:paraId="13E6290D" w14:textId="77777777" w:rsidR="00A97A14" w:rsidRPr="00A97A14" w:rsidRDefault="00A97A14" w:rsidP="00616A1E">
            <w:pPr>
              <w:jc w:val="center"/>
              <w:rPr>
                <w:sz w:val="20"/>
                <w:szCs w:val="20"/>
              </w:rPr>
            </w:pPr>
          </w:p>
        </w:tc>
        <w:tc>
          <w:tcPr>
            <w:tcW w:w="2268" w:type="dxa"/>
            <w:tcBorders>
              <w:bottom w:val="single" w:sz="12" w:space="0" w:color="auto"/>
            </w:tcBorders>
            <w:vAlign w:val="center"/>
          </w:tcPr>
          <w:p w14:paraId="7FC19755" w14:textId="77777777" w:rsidR="00A97A14" w:rsidRPr="00A97A14" w:rsidRDefault="00A97A14" w:rsidP="00616A1E">
            <w:pPr>
              <w:jc w:val="center"/>
              <w:rPr>
                <w:sz w:val="20"/>
                <w:szCs w:val="20"/>
              </w:rPr>
            </w:pPr>
          </w:p>
        </w:tc>
        <w:tc>
          <w:tcPr>
            <w:tcW w:w="1588" w:type="dxa"/>
            <w:tcBorders>
              <w:bottom w:val="single" w:sz="12" w:space="0" w:color="auto"/>
              <w:right w:val="single" w:sz="12" w:space="0" w:color="auto"/>
            </w:tcBorders>
            <w:vAlign w:val="center"/>
          </w:tcPr>
          <w:p w14:paraId="40D7A040" w14:textId="77777777" w:rsidR="00A97A14" w:rsidRPr="00A97A14" w:rsidRDefault="00A97A14" w:rsidP="00616A1E">
            <w:pPr>
              <w:jc w:val="center"/>
              <w:rPr>
                <w:sz w:val="20"/>
                <w:szCs w:val="20"/>
              </w:rPr>
            </w:pPr>
          </w:p>
        </w:tc>
      </w:tr>
    </w:tbl>
    <w:p w14:paraId="3F088C72" w14:textId="77777777" w:rsidR="00A97A14" w:rsidRPr="00A97A14" w:rsidRDefault="00A97A14" w:rsidP="00A97A14">
      <w:pPr>
        <w:spacing w:before="1200"/>
        <w:ind w:left="567"/>
        <w:rPr>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A97A14" w:rsidRPr="00A97A14" w14:paraId="10BAC2C0" w14:textId="77777777" w:rsidTr="00616A1E">
        <w:trPr>
          <w:cantSplit/>
          <w:trHeight w:hRule="exact" w:val="1418"/>
          <w:jc w:val="center"/>
        </w:trPr>
        <w:tc>
          <w:tcPr>
            <w:tcW w:w="4990" w:type="dxa"/>
            <w:tcBorders>
              <w:top w:val="nil"/>
              <w:left w:val="nil"/>
              <w:bottom w:val="nil"/>
              <w:right w:val="nil"/>
            </w:tcBorders>
            <w:tcMar>
              <w:top w:w="57" w:type="dxa"/>
              <w:left w:w="113" w:type="dxa"/>
              <w:bottom w:w="57" w:type="dxa"/>
            </w:tcMar>
          </w:tcPr>
          <w:p w14:paraId="4600C21D" w14:textId="77777777" w:rsidR="00A97A14" w:rsidRPr="00A97A14" w:rsidRDefault="00A97A14" w:rsidP="00616A1E">
            <w:pPr>
              <w:spacing w:before="460"/>
              <w:ind w:left="567"/>
              <w:rPr>
                <w:b/>
                <w:sz w:val="20"/>
                <w:szCs w:val="20"/>
              </w:rPr>
            </w:pPr>
            <w:r w:rsidRPr="00A97A14">
              <w:rPr>
                <w:sz w:val="20"/>
                <w:szCs w:val="20"/>
              </w:rPr>
              <w:t>V ........................., dňa ...............</w:t>
            </w:r>
          </w:p>
        </w:tc>
        <w:tc>
          <w:tcPr>
            <w:tcW w:w="4224" w:type="dxa"/>
            <w:tcBorders>
              <w:top w:val="nil"/>
              <w:left w:val="nil"/>
              <w:bottom w:val="nil"/>
              <w:right w:val="nil"/>
            </w:tcBorders>
            <w:tcMar>
              <w:top w:w="57" w:type="dxa"/>
              <w:left w:w="113" w:type="dxa"/>
              <w:bottom w:w="57" w:type="dxa"/>
            </w:tcMar>
            <w:vAlign w:val="center"/>
          </w:tcPr>
          <w:p w14:paraId="26239E11" w14:textId="77777777" w:rsidR="00A97A14" w:rsidRPr="00A97A14" w:rsidRDefault="00A97A14" w:rsidP="00616A1E">
            <w:pPr>
              <w:spacing w:before="360"/>
              <w:jc w:val="center"/>
              <w:rPr>
                <w:sz w:val="20"/>
                <w:szCs w:val="20"/>
              </w:rPr>
            </w:pPr>
            <w:r w:rsidRPr="00A97A14">
              <w:rPr>
                <w:sz w:val="20"/>
                <w:szCs w:val="20"/>
              </w:rPr>
              <w:t>.............................................................</w:t>
            </w:r>
          </w:p>
          <w:p w14:paraId="3F73A940" w14:textId="77777777" w:rsidR="00A97A14" w:rsidRPr="00A97A14" w:rsidRDefault="00A97A14" w:rsidP="00616A1E">
            <w:pPr>
              <w:jc w:val="center"/>
              <w:rPr>
                <w:sz w:val="20"/>
                <w:szCs w:val="20"/>
              </w:rPr>
            </w:pPr>
            <w:r w:rsidRPr="00A97A14">
              <w:rPr>
                <w:sz w:val="20"/>
                <w:szCs w:val="20"/>
              </w:rPr>
              <w:t>meno a priezvisko, funkcia</w:t>
            </w:r>
          </w:p>
          <w:p w14:paraId="5330C322" w14:textId="77777777" w:rsidR="00A97A14" w:rsidRPr="00A97A14" w:rsidRDefault="00A97A14" w:rsidP="00616A1E">
            <w:pPr>
              <w:spacing w:before="40"/>
              <w:jc w:val="center"/>
              <w:rPr>
                <w:sz w:val="20"/>
                <w:szCs w:val="20"/>
              </w:rPr>
            </w:pPr>
            <w:r w:rsidRPr="00A97A14">
              <w:rPr>
                <w:sz w:val="20"/>
                <w:szCs w:val="20"/>
              </w:rPr>
              <w:t>podpis</w:t>
            </w:r>
            <w:r w:rsidRPr="00A97A14">
              <w:rPr>
                <w:rStyle w:val="Odkaznapoznmkupodiarou"/>
                <w:rFonts w:cs="Arial"/>
                <w:sz w:val="20"/>
                <w:szCs w:val="20"/>
              </w:rPr>
              <w:footnoteReference w:customMarkFollows="1" w:id="2"/>
              <w:t>1</w:t>
            </w:r>
          </w:p>
        </w:tc>
      </w:tr>
    </w:tbl>
    <w:p w14:paraId="67CDF998" w14:textId="77777777" w:rsidR="00A97A14" w:rsidRPr="000F0E16" w:rsidRDefault="00A97A14" w:rsidP="00A97A14"/>
    <w:p w14:paraId="7A5BB813" w14:textId="77777777" w:rsidR="00E270E8" w:rsidRDefault="00E270E8" w:rsidP="004B21C7">
      <w:pPr>
        <w:rPr>
          <w:rFonts w:eastAsiaTheme="minorEastAsia"/>
          <w:sz w:val="20"/>
          <w:szCs w:val="20"/>
        </w:rPr>
      </w:pPr>
    </w:p>
    <w:sectPr w:rsidR="00E270E8" w:rsidSect="0042641E">
      <w:headerReference w:type="default" r:id="rId16"/>
      <w:footerReference w:type="default" r:id="rId17"/>
      <w:headerReference w:type="first" r:id="rId18"/>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27FF2" w14:textId="77777777" w:rsidR="0046138B" w:rsidRDefault="0046138B">
      <w:r>
        <w:separator/>
      </w:r>
    </w:p>
  </w:endnote>
  <w:endnote w:type="continuationSeparator" w:id="0">
    <w:p w14:paraId="598A402B" w14:textId="77777777" w:rsidR="0046138B" w:rsidRDefault="0046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604020202020204"/>
    <w:charset w:val="EE"/>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616A1E" w14:paraId="476AB983" w14:textId="77777777" w:rsidTr="00EC7A70">
              <w:tc>
                <w:tcPr>
                  <w:tcW w:w="4221" w:type="pct"/>
                </w:tcPr>
                <w:p w14:paraId="1803C525" w14:textId="5BD701C2" w:rsidR="00616A1E" w:rsidRPr="008F4FC1" w:rsidRDefault="00616A1E" w:rsidP="00EC7A70">
                  <w:pPr>
                    <w:pStyle w:val="Pta"/>
                    <w:rPr>
                      <w:sz w:val="18"/>
                      <w:szCs w:val="18"/>
                    </w:rPr>
                  </w:pPr>
                </w:p>
              </w:tc>
              <w:tc>
                <w:tcPr>
                  <w:tcW w:w="779" w:type="pct"/>
                </w:tcPr>
                <w:p w14:paraId="63AEE3EC" w14:textId="46B816E4" w:rsidR="00616A1E" w:rsidRDefault="00616A1E"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02DD7">
                    <w:rPr>
                      <w:bCs/>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02DD7">
                    <w:rPr>
                      <w:bCs/>
                      <w:sz w:val="18"/>
                      <w:szCs w:val="18"/>
                    </w:rPr>
                    <w:t>46</w:t>
                  </w:r>
                  <w:r w:rsidRPr="007C3D49">
                    <w:rPr>
                      <w:bCs/>
                      <w:sz w:val="18"/>
                      <w:szCs w:val="18"/>
                    </w:rPr>
                    <w:fldChar w:fldCharType="end"/>
                  </w:r>
                </w:p>
              </w:tc>
            </w:tr>
          </w:tbl>
          <w:p w14:paraId="434C09E0" w14:textId="2E4F8954" w:rsidR="00616A1E"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E9D3" w14:textId="77777777" w:rsidR="0046138B" w:rsidRDefault="0046138B">
      <w:r>
        <w:separator/>
      </w:r>
    </w:p>
  </w:footnote>
  <w:footnote w:type="continuationSeparator" w:id="0">
    <w:p w14:paraId="6EBABBED" w14:textId="77777777" w:rsidR="0046138B" w:rsidRDefault="0046138B">
      <w:r>
        <w:continuationSeparator/>
      </w:r>
    </w:p>
  </w:footnote>
  <w:footnote w:id="1">
    <w:p w14:paraId="79293946" w14:textId="77777777" w:rsidR="00616A1E" w:rsidRPr="008D00BF" w:rsidRDefault="00616A1E" w:rsidP="00EE1312">
      <w:pPr>
        <w:ind w:left="113" w:hanging="113"/>
        <w:rPr>
          <w:rFonts w:cs="Arial"/>
          <w:sz w:val="16"/>
          <w:szCs w:val="16"/>
        </w:rPr>
      </w:pPr>
      <w:r w:rsidRPr="008D00BF">
        <w:rPr>
          <w:rStyle w:val="Odkaznapoznmkupodiarou"/>
          <w:rFonts w:cs="Arial"/>
          <w:sz w:val="18"/>
        </w:rPr>
        <w:t>1</w:t>
      </w:r>
      <w:r w:rsidRPr="008D00BF">
        <w:rPr>
          <w:rFonts w:cs="Arial"/>
          <w:sz w:val="18"/>
        </w:rPr>
        <w:tab/>
      </w:r>
      <w:r w:rsidRPr="008D00BF">
        <w:rPr>
          <w:rFonts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ED1EBF" w14:textId="77777777" w:rsidR="00616A1E" w:rsidRPr="008D00BF" w:rsidRDefault="00616A1E" w:rsidP="00A97A14">
      <w:pPr>
        <w:ind w:left="113" w:hanging="113"/>
        <w:rPr>
          <w:rFonts w:cs="Arial"/>
          <w:sz w:val="16"/>
          <w:szCs w:val="16"/>
        </w:rPr>
      </w:pPr>
      <w:r w:rsidRPr="008D00BF">
        <w:rPr>
          <w:rStyle w:val="Odkaznapoznmkupodiarou"/>
          <w:rFonts w:cs="Arial"/>
          <w:sz w:val="18"/>
        </w:rPr>
        <w:t>1</w:t>
      </w:r>
      <w:r w:rsidRPr="008D00BF">
        <w:rPr>
          <w:rFonts w:cs="Arial"/>
          <w:sz w:val="18"/>
        </w:rPr>
        <w:tab/>
      </w:r>
      <w:r w:rsidRPr="008D00BF">
        <w:rPr>
          <w:rFonts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65"/>
      <w:gridCol w:w="8093"/>
    </w:tblGrid>
    <w:tr w:rsidR="00616A1E" w14:paraId="6634E9C0" w14:textId="77777777" w:rsidTr="00616A1E">
      <w:tc>
        <w:tcPr>
          <w:tcW w:w="1271" w:type="dxa"/>
        </w:tcPr>
        <w:p w14:paraId="4A6A58DA" w14:textId="77777777" w:rsidR="00616A1E" w:rsidRDefault="00616A1E" w:rsidP="00267DB1">
          <w:r w:rsidRPr="007C3D49">
            <mc:AlternateContent>
              <mc:Choice Requires="wpg">
                <w:drawing>
                  <wp:inline distT="0" distB="0" distL="0" distR="0" wp14:anchorId="16F86077" wp14:editId="5199766B">
                    <wp:extent cx="540000" cy="918000"/>
                    <wp:effectExtent l="0" t="0" r="31750" b="15875"/>
                    <wp:docPr id="1725485593" name="Skupina 1725485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65064173"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527674"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78194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872296"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77785607"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116086675"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01930850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236132512"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24FDF6" id="Skupina 1725485593"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DF8ABE" w14:textId="77777777" w:rsidR="00616A1E" w:rsidRDefault="00616A1E" w:rsidP="00267DB1">
          <w:pPr>
            <w:pStyle w:val="Nadpis4"/>
            <w:tabs>
              <w:tab w:val="clear" w:pos="576"/>
            </w:tabs>
            <w:rPr>
              <w:color w:val="005941"/>
              <w:sz w:val="32"/>
              <w:szCs w:val="32"/>
            </w:rPr>
          </w:pPr>
          <w:r w:rsidRPr="006B7CE0">
            <w:rPr>
              <w:color w:val="005941"/>
              <w:sz w:val="32"/>
              <w:szCs w:val="32"/>
            </w:rPr>
            <w:t>LESY Slovenskej republiky, štátny podnik</w:t>
          </w:r>
        </w:p>
        <w:p w14:paraId="56DA9C46" w14:textId="77777777" w:rsidR="00616A1E" w:rsidRPr="007C3D49" w:rsidRDefault="00616A1E" w:rsidP="00267DB1">
          <w:pPr>
            <w:pStyle w:val="Nadpis4"/>
            <w:tabs>
              <w:tab w:val="clear" w:pos="576"/>
            </w:tabs>
            <w:rPr>
              <w:color w:val="005941"/>
              <w:sz w:val="24"/>
            </w:rPr>
          </w:pPr>
          <w:r w:rsidRPr="007C3D49">
            <w:rPr>
              <w:color w:val="005941"/>
              <w:sz w:val="24"/>
            </w:rPr>
            <w:t>generálne riaditeľstvo</w:t>
          </w:r>
        </w:p>
        <w:p w14:paraId="1BAA1002" w14:textId="77777777" w:rsidR="00616A1E" w:rsidRDefault="00616A1E" w:rsidP="00267DB1">
          <w:pPr>
            <w:pStyle w:val="Nadpis4"/>
            <w:tabs>
              <w:tab w:val="clear" w:pos="576"/>
            </w:tabs>
          </w:pPr>
          <w:r w:rsidRPr="007C3D49">
            <w:rPr>
              <w:color w:val="005941"/>
              <w:sz w:val="24"/>
            </w:rPr>
            <w:t>Námestie SNP 8, 975 66 Banská Bystrica</w:t>
          </w:r>
        </w:p>
      </w:tc>
    </w:tr>
  </w:tbl>
  <w:p w14:paraId="3C0F884C" w14:textId="77777777" w:rsidR="00616A1E" w:rsidRDefault="00616A1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65"/>
      <w:gridCol w:w="8093"/>
    </w:tblGrid>
    <w:tr w:rsidR="00616A1E" w14:paraId="38D0D441" w14:textId="77777777" w:rsidTr="008F4FC1">
      <w:tc>
        <w:tcPr>
          <w:tcW w:w="1271" w:type="dxa"/>
        </w:tcPr>
        <w:p w14:paraId="65A74B8D" w14:textId="77777777" w:rsidR="00616A1E" w:rsidRDefault="00616A1E"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616A1E" w:rsidRDefault="00616A1E"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616A1E" w:rsidRPr="007C3D49" w:rsidRDefault="00616A1E" w:rsidP="008F4FC1">
          <w:pPr>
            <w:pStyle w:val="Nadpis4"/>
            <w:tabs>
              <w:tab w:val="clear" w:pos="576"/>
            </w:tabs>
            <w:rPr>
              <w:color w:val="005941"/>
              <w:sz w:val="24"/>
            </w:rPr>
          </w:pPr>
          <w:r w:rsidRPr="007C3D49">
            <w:rPr>
              <w:color w:val="005941"/>
              <w:sz w:val="24"/>
            </w:rPr>
            <w:t>generálne riaditeľstvo</w:t>
          </w:r>
        </w:p>
        <w:p w14:paraId="4C60CE22" w14:textId="77777777" w:rsidR="00616A1E" w:rsidRDefault="00616A1E" w:rsidP="008F4FC1">
          <w:pPr>
            <w:pStyle w:val="Nadpis4"/>
            <w:tabs>
              <w:tab w:val="clear" w:pos="576"/>
            </w:tabs>
          </w:pPr>
          <w:r w:rsidRPr="007C3D49">
            <w:rPr>
              <w:color w:val="005941"/>
              <w:sz w:val="24"/>
            </w:rPr>
            <w:t>Námestie SNP 8, 975 66 Banská Bystrica</w:t>
          </w:r>
        </w:p>
      </w:tc>
    </w:tr>
  </w:tbl>
  <w:p w14:paraId="427C19FC" w14:textId="75B2C11C" w:rsidR="00616A1E" w:rsidRPr="008F4FC1" w:rsidRDefault="00616A1E" w:rsidP="008F4FC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616A1E" w14:paraId="6933F342" w14:textId="77777777" w:rsidTr="006B1035">
      <w:tc>
        <w:tcPr>
          <w:tcW w:w="1271" w:type="dxa"/>
        </w:tcPr>
        <w:p w14:paraId="0EE422E4" w14:textId="77777777" w:rsidR="00616A1E" w:rsidRDefault="00616A1E"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616A1E" w:rsidRDefault="00616A1E"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616A1E" w:rsidRPr="007C3D49" w:rsidRDefault="00616A1E" w:rsidP="006B1035">
          <w:pPr>
            <w:pStyle w:val="Nadpis4"/>
            <w:tabs>
              <w:tab w:val="clear" w:pos="576"/>
            </w:tabs>
            <w:rPr>
              <w:color w:val="005941"/>
              <w:sz w:val="24"/>
            </w:rPr>
          </w:pPr>
          <w:r w:rsidRPr="007C3D49">
            <w:rPr>
              <w:color w:val="005941"/>
              <w:sz w:val="24"/>
            </w:rPr>
            <w:t>generálne riaditeľstvo</w:t>
          </w:r>
        </w:p>
        <w:p w14:paraId="45084460" w14:textId="77777777" w:rsidR="00616A1E" w:rsidRDefault="00616A1E" w:rsidP="006B1035">
          <w:pPr>
            <w:pStyle w:val="Nadpis4"/>
            <w:tabs>
              <w:tab w:val="clear" w:pos="576"/>
            </w:tabs>
          </w:pPr>
          <w:r w:rsidRPr="007C3D49">
            <w:rPr>
              <w:color w:val="005941"/>
              <w:sz w:val="24"/>
            </w:rPr>
            <w:t>Námestie SNP 8, 975 66 Banská Bystrica</w:t>
          </w:r>
        </w:p>
      </w:tc>
    </w:tr>
  </w:tbl>
  <w:p w14:paraId="090829C2" w14:textId="77777777" w:rsidR="00616A1E" w:rsidRPr="006B1035" w:rsidRDefault="00616A1E"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633"/>
        </w:tabs>
        <w:ind w:left="2793" w:hanging="360"/>
      </w:pPr>
      <w:rPr>
        <w:rFonts w:ascii="Symbol" w:hAnsi="Symbol" w:cs="Symbol"/>
      </w:rPr>
    </w:lvl>
    <w:lvl w:ilvl="1">
      <w:start w:val="1"/>
      <w:numFmt w:val="lowerLetter"/>
      <w:lvlText w:val="%2."/>
      <w:lvlJc w:val="left"/>
      <w:pPr>
        <w:tabs>
          <w:tab w:val="num" w:pos="633"/>
        </w:tabs>
        <w:ind w:left="3513" w:hanging="360"/>
      </w:pPr>
      <w:rPr>
        <w:rFonts w:cs="Times New Roman"/>
      </w:rPr>
    </w:lvl>
    <w:lvl w:ilvl="2">
      <w:start w:val="1"/>
      <w:numFmt w:val="lowerRoman"/>
      <w:lvlText w:val="%3."/>
      <w:lvlJc w:val="right"/>
      <w:pPr>
        <w:tabs>
          <w:tab w:val="num" w:pos="633"/>
        </w:tabs>
        <w:ind w:left="4233" w:hanging="180"/>
      </w:pPr>
      <w:rPr>
        <w:rFonts w:cs="Times New Roman"/>
      </w:rPr>
    </w:lvl>
    <w:lvl w:ilvl="3">
      <w:start w:val="1"/>
      <w:numFmt w:val="decimal"/>
      <w:lvlText w:val="%4."/>
      <w:lvlJc w:val="left"/>
      <w:pPr>
        <w:tabs>
          <w:tab w:val="num" w:pos="633"/>
        </w:tabs>
        <w:ind w:left="4953" w:hanging="360"/>
      </w:pPr>
      <w:rPr>
        <w:rFonts w:cs="Times New Roman"/>
      </w:rPr>
    </w:lvl>
    <w:lvl w:ilvl="4">
      <w:start w:val="1"/>
      <w:numFmt w:val="lowerLetter"/>
      <w:lvlText w:val="%5."/>
      <w:lvlJc w:val="left"/>
      <w:pPr>
        <w:tabs>
          <w:tab w:val="num" w:pos="633"/>
        </w:tabs>
        <w:ind w:left="5673" w:hanging="360"/>
      </w:pPr>
      <w:rPr>
        <w:rFonts w:cs="Times New Roman"/>
      </w:rPr>
    </w:lvl>
    <w:lvl w:ilvl="5">
      <w:start w:val="1"/>
      <w:numFmt w:val="lowerRoman"/>
      <w:lvlText w:val="%6."/>
      <w:lvlJc w:val="right"/>
      <w:pPr>
        <w:tabs>
          <w:tab w:val="num" w:pos="633"/>
        </w:tabs>
        <w:ind w:left="6393" w:hanging="180"/>
      </w:pPr>
      <w:rPr>
        <w:rFonts w:cs="Times New Roman"/>
      </w:rPr>
    </w:lvl>
    <w:lvl w:ilvl="6">
      <w:start w:val="1"/>
      <w:numFmt w:val="decimal"/>
      <w:lvlText w:val="%7."/>
      <w:lvlJc w:val="left"/>
      <w:pPr>
        <w:tabs>
          <w:tab w:val="num" w:pos="633"/>
        </w:tabs>
        <w:ind w:left="7113" w:hanging="360"/>
      </w:pPr>
      <w:rPr>
        <w:rFonts w:cs="Times New Roman"/>
      </w:rPr>
    </w:lvl>
    <w:lvl w:ilvl="7">
      <w:start w:val="1"/>
      <w:numFmt w:val="lowerLetter"/>
      <w:lvlText w:val="%8."/>
      <w:lvlJc w:val="left"/>
      <w:pPr>
        <w:tabs>
          <w:tab w:val="num" w:pos="633"/>
        </w:tabs>
        <w:ind w:left="7833" w:hanging="360"/>
      </w:pPr>
      <w:rPr>
        <w:rFonts w:cs="Times New Roman"/>
      </w:rPr>
    </w:lvl>
    <w:lvl w:ilvl="8">
      <w:start w:val="1"/>
      <w:numFmt w:val="lowerRoman"/>
      <w:lvlText w:val="%9."/>
      <w:lvlJc w:val="right"/>
      <w:pPr>
        <w:tabs>
          <w:tab w:val="num" w:pos="633"/>
        </w:tabs>
        <w:ind w:left="8553"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7D5423"/>
    <w:multiLevelType w:val="hybridMultilevel"/>
    <w:tmpl w:val="C42423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A4E23"/>
    <w:multiLevelType w:val="hybridMultilevel"/>
    <w:tmpl w:val="CE4E3C30"/>
    <w:lvl w:ilvl="0" w:tplc="C322A36C">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83A4665"/>
    <w:multiLevelType w:val="multilevel"/>
    <w:tmpl w:val="1A2ECB42"/>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A145B52"/>
    <w:multiLevelType w:val="hybridMultilevel"/>
    <w:tmpl w:val="AE7426CE"/>
    <w:lvl w:ilvl="0" w:tplc="F5BA8180">
      <w:start w:val="1"/>
      <w:numFmt w:val="upp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364A5B"/>
    <w:multiLevelType w:val="multilevel"/>
    <w:tmpl w:val="7376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98279B"/>
    <w:multiLevelType w:val="hybridMultilevel"/>
    <w:tmpl w:val="FFFFFFFF"/>
    <w:lvl w:ilvl="0" w:tplc="21726684">
      <w:start w:val="1"/>
      <w:numFmt w:val="bullet"/>
      <w:lvlText w:val=""/>
      <w:lvlJc w:val="left"/>
      <w:pPr>
        <w:ind w:left="720" w:hanging="360"/>
      </w:pPr>
      <w:rPr>
        <w:rFonts w:ascii="Symbol" w:hAnsi="Symbol" w:hint="default"/>
      </w:rPr>
    </w:lvl>
    <w:lvl w:ilvl="1" w:tplc="325EB3EC">
      <w:start w:val="1"/>
      <w:numFmt w:val="bullet"/>
      <w:lvlText w:val="o"/>
      <w:lvlJc w:val="left"/>
      <w:pPr>
        <w:ind w:left="1440" w:hanging="360"/>
      </w:pPr>
      <w:rPr>
        <w:rFonts w:ascii="Courier New" w:hAnsi="Courier New" w:hint="default"/>
      </w:rPr>
    </w:lvl>
    <w:lvl w:ilvl="2" w:tplc="E348F214">
      <w:start w:val="1"/>
      <w:numFmt w:val="bullet"/>
      <w:lvlText w:val=""/>
      <w:lvlJc w:val="left"/>
      <w:pPr>
        <w:ind w:left="2160" w:hanging="360"/>
      </w:pPr>
      <w:rPr>
        <w:rFonts w:ascii="Wingdings" w:hAnsi="Wingdings" w:hint="default"/>
      </w:rPr>
    </w:lvl>
    <w:lvl w:ilvl="3" w:tplc="8E3E6CA4">
      <w:start w:val="1"/>
      <w:numFmt w:val="bullet"/>
      <w:lvlText w:val=""/>
      <w:lvlJc w:val="left"/>
      <w:pPr>
        <w:ind w:left="2880" w:hanging="360"/>
      </w:pPr>
      <w:rPr>
        <w:rFonts w:ascii="Symbol" w:hAnsi="Symbol" w:hint="default"/>
      </w:rPr>
    </w:lvl>
    <w:lvl w:ilvl="4" w:tplc="471694AC">
      <w:start w:val="1"/>
      <w:numFmt w:val="bullet"/>
      <w:lvlText w:val="o"/>
      <w:lvlJc w:val="left"/>
      <w:pPr>
        <w:ind w:left="3600" w:hanging="360"/>
      </w:pPr>
      <w:rPr>
        <w:rFonts w:ascii="Courier New" w:hAnsi="Courier New" w:hint="default"/>
      </w:rPr>
    </w:lvl>
    <w:lvl w:ilvl="5" w:tplc="EE364B4C">
      <w:start w:val="1"/>
      <w:numFmt w:val="bullet"/>
      <w:lvlText w:val=""/>
      <w:lvlJc w:val="left"/>
      <w:pPr>
        <w:ind w:left="4320" w:hanging="360"/>
      </w:pPr>
      <w:rPr>
        <w:rFonts w:ascii="Wingdings" w:hAnsi="Wingdings" w:hint="default"/>
      </w:rPr>
    </w:lvl>
    <w:lvl w:ilvl="6" w:tplc="2F0ADBCA">
      <w:start w:val="1"/>
      <w:numFmt w:val="bullet"/>
      <w:lvlText w:val=""/>
      <w:lvlJc w:val="left"/>
      <w:pPr>
        <w:ind w:left="5040" w:hanging="360"/>
      </w:pPr>
      <w:rPr>
        <w:rFonts w:ascii="Symbol" w:hAnsi="Symbol" w:hint="default"/>
      </w:rPr>
    </w:lvl>
    <w:lvl w:ilvl="7" w:tplc="524810D8">
      <w:start w:val="1"/>
      <w:numFmt w:val="bullet"/>
      <w:lvlText w:val="o"/>
      <w:lvlJc w:val="left"/>
      <w:pPr>
        <w:ind w:left="5760" w:hanging="360"/>
      </w:pPr>
      <w:rPr>
        <w:rFonts w:ascii="Courier New" w:hAnsi="Courier New" w:hint="default"/>
      </w:rPr>
    </w:lvl>
    <w:lvl w:ilvl="8" w:tplc="A7F27028">
      <w:start w:val="1"/>
      <w:numFmt w:val="bullet"/>
      <w:lvlText w:val=""/>
      <w:lvlJc w:val="left"/>
      <w:pPr>
        <w:ind w:left="6480" w:hanging="360"/>
      </w:pPr>
      <w:rPr>
        <w:rFonts w:ascii="Wingdings" w:hAnsi="Wingdings" w:hint="default"/>
      </w:rPr>
    </w:lvl>
  </w:abstractNum>
  <w:abstractNum w:abstractNumId="15" w15:restartNumberingAfterBreak="0">
    <w:nsid w:val="18C14BEC"/>
    <w:multiLevelType w:val="hybridMultilevel"/>
    <w:tmpl w:val="DC5AF0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1265728"/>
    <w:multiLevelType w:val="hybridMultilevel"/>
    <w:tmpl w:val="3B8CC7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3" w15:restartNumberingAfterBreak="0">
    <w:nsid w:val="23814444"/>
    <w:multiLevelType w:val="multilevel"/>
    <w:tmpl w:val="5D18DB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034CBA"/>
    <w:multiLevelType w:val="multilevel"/>
    <w:tmpl w:val="7876AC84"/>
    <w:lvl w:ilvl="0">
      <w:start w:val="3"/>
      <w:numFmt w:val="decimal"/>
      <w:lvlText w:val="%1"/>
      <w:lvlJc w:val="left"/>
      <w:pPr>
        <w:ind w:left="460" w:hanging="460"/>
      </w:pPr>
      <w:rPr>
        <w:rFonts w:hint="default"/>
      </w:rPr>
    </w:lvl>
    <w:lvl w:ilvl="1">
      <w:start w:val="1"/>
      <w:numFmt w:val="decimal"/>
      <w:lvlText w:val="%1.%2"/>
      <w:lvlJc w:val="left"/>
      <w:pPr>
        <w:ind w:left="782" w:hanging="46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DB309A"/>
    <w:multiLevelType w:val="multilevel"/>
    <w:tmpl w:val="12580192"/>
    <w:lvl w:ilvl="0">
      <w:start w:val="19"/>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9448A8"/>
    <w:multiLevelType w:val="multilevel"/>
    <w:tmpl w:val="F8964C3A"/>
    <w:lvl w:ilvl="0">
      <w:start w:val="2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94750B0"/>
    <w:multiLevelType w:val="hybridMultilevel"/>
    <w:tmpl w:val="E9784974"/>
    <w:lvl w:ilvl="0" w:tplc="FFFFFFFF">
      <w:start w:val="1"/>
      <w:numFmt w:val="upperLetter"/>
      <w:lvlText w:val="%1)"/>
      <w:lvlJc w:val="left"/>
      <w:pPr>
        <w:ind w:left="1068" w:hanging="360"/>
      </w:pPr>
      <w:rPr>
        <w:rFonts w:hint="default"/>
      </w:rPr>
    </w:lvl>
    <w:lvl w:ilvl="1" w:tplc="041B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2E0816E1"/>
    <w:multiLevelType w:val="hybridMultilevel"/>
    <w:tmpl w:val="400A4B96"/>
    <w:lvl w:ilvl="0" w:tplc="166437A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F14434D"/>
    <w:multiLevelType w:val="multilevel"/>
    <w:tmpl w:val="43A0E7F6"/>
    <w:lvl w:ilvl="0">
      <w:start w:val="4"/>
      <w:numFmt w:val="decimal"/>
      <w:lvlText w:val="%1"/>
      <w:lvlJc w:val="left"/>
      <w:pPr>
        <w:ind w:left="707" w:hanging="567"/>
      </w:pPr>
      <w:rPr>
        <w:rFonts w:hint="default"/>
        <w:lang w:val="sk-SK" w:eastAsia="en-US" w:bidi="ar-SA"/>
      </w:rPr>
    </w:lvl>
    <w:lvl w:ilvl="1">
      <w:start w:val="1"/>
      <w:numFmt w:val="decimal"/>
      <w:lvlText w:val="%1.%2"/>
      <w:lvlJc w:val="left"/>
      <w:pPr>
        <w:ind w:left="707" w:hanging="567"/>
      </w:pPr>
      <w:rPr>
        <w:rFonts w:ascii="Tahoma" w:eastAsia="Tahoma" w:hAnsi="Tahoma" w:cs="Tahoma" w:hint="default"/>
        <w:b w:val="0"/>
        <w:bCs w:val="0"/>
        <w:i w:val="0"/>
        <w:iCs w:val="0"/>
        <w:spacing w:val="-1"/>
        <w:w w:val="99"/>
        <w:sz w:val="20"/>
        <w:szCs w:val="20"/>
        <w:lang w:val="sk-SK" w:eastAsia="en-US" w:bidi="ar-SA"/>
      </w:rPr>
    </w:lvl>
    <w:lvl w:ilvl="2">
      <w:start w:val="1"/>
      <w:numFmt w:val="lowerLetter"/>
      <w:lvlText w:val="%3)"/>
      <w:lvlJc w:val="left"/>
      <w:pPr>
        <w:ind w:left="951" w:hanging="245"/>
      </w:pPr>
      <w:rPr>
        <w:rFonts w:ascii="Tahoma" w:eastAsia="Tahoma" w:hAnsi="Tahoma" w:cs="Tahoma" w:hint="default"/>
        <w:b w:val="0"/>
        <w:bCs w:val="0"/>
        <w:i w:val="0"/>
        <w:iCs w:val="0"/>
        <w:spacing w:val="0"/>
        <w:w w:val="99"/>
        <w:sz w:val="20"/>
        <w:szCs w:val="20"/>
        <w:lang w:val="sk-SK" w:eastAsia="en-US" w:bidi="ar-SA"/>
      </w:rPr>
    </w:lvl>
    <w:lvl w:ilvl="3">
      <w:numFmt w:val="bullet"/>
      <w:lvlText w:val="•"/>
      <w:lvlJc w:val="left"/>
      <w:pPr>
        <w:ind w:left="2825" w:hanging="245"/>
      </w:pPr>
      <w:rPr>
        <w:rFonts w:hint="default"/>
        <w:lang w:val="sk-SK" w:eastAsia="en-US" w:bidi="ar-SA"/>
      </w:rPr>
    </w:lvl>
    <w:lvl w:ilvl="4">
      <w:numFmt w:val="bullet"/>
      <w:lvlText w:val="•"/>
      <w:lvlJc w:val="left"/>
      <w:pPr>
        <w:ind w:left="3758" w:hanging="245"/>
      </w:pPr>
      <w:rPr>
        <w:rFonts w:hint="default"/>
        <w:lang w:val="sk-SK" w:eastAsia="en-US" w:bidi="ar-SA"/>
      </w:rPr>
    </w:lvl>
    <w:lvl w:ilvl="5">
      <w:numFmt w:val="bullet"/>
      <w:lvlText w:val="•"/>
      <w:lvlJc w:val="left"/>
      <w:pPr>
        <w:ind w:left="4691" w:hanging="245"/>
      </w:pPr>
      <w:rPr>
        <w:rFonts w:hint="default"/>
        <w:lang w:val="sk-SK" w:eastAsia="en-US" w:bidi="ar-SA"/>
      </w:rPr>
    </w:lvl>
    <w:lvl w:ilvl="6">
      <w:numFmt w:val="bullet"/>
      <w:lvlText w:val="•"/>
      <w:lvlJc w:val="left"/>
      <w:pPr>
        <w:ind w:left="5624" w:hanging="245"/>
      </w:pPr>
      <w:rPr>
        <w:rFonts w:hint="default"/>
        <w:lang w:val="sk-SK" w:eastAsia="en-US" w:bidi="ar-SA"/>
      </w:rPr>
    </w:lvl>
    <w:lvl w:ilvl="7">
      <w:numFmt w:val="bullet"/>
      <w:lvlText w:val="•"/>
      <w:lvlJc w:val="left"/>
      <w:pPr>
        <w:ind w:left="6557" w:hanging="245"/>
      </w:pPr>
      <w:rPr>
        <w:rFonts w:hint="default"/>
        <w:lang w:val="sk-SK" w:eastAsia="en-US" w:bidi="ar-SA"/>
      </w:rPr>
    </w:lvl>
    <w:lvl w:ilvl="8">
      <w:numFmt w:val="bullet"/>
      <w:lvlText w:val="•"/>
      <w:lvlJc w:val="left"/>
      <w:pPr>
        <w:ind w:left="7490" w:hanging="245"/>
      </w:pPr>
      <w:rPr>
        <w:rFonts w:hint="default"/>
        <w:lang w:val="sk-SK" w:eastAsia="en-US" w:bidi="ar-SA"/>
      </w:rPr>
    </w:lvl>
  </w:abstractNum>
  <w:abstractNum w:abstractNumId="32" w15:restartNumberingAfterBreak="0">
    <w:nsid w:val="34C36019"/>
    <w:multiLevelType w:val="multilevel"/>
    <w:tmpl w:val="C90A0A36"/>
    <w:lvl w:ilvl="0">
      <w:start w:val="1"/>
      <w:numFmt w:val="decimal"/>
      <w:lvlText w:val="%1"/>
      <w:lvlJc w:val="left"/>
      <w:pPr>
        <w:ind w:left="375" w:hanging="375"/>
      </w:pPr>
      <w:rPr>
        <w:rFonts w:hint="default"/>
        <w:color w:val="auto"/>
      </w:rPr>
    </w:lvl>
    <w:lvl w:ilvl="1">
      <w:start w:val="14"/>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3" w15:restartNumberingAfterBreak="0">
    <w:nsid w:val="362B477C"/>
    <w:multiLevelType w:val="multilevel"/>
    <w:tmpl w:val="3634DDFE"/>
    <w:lvl w:ilvl="0">
      <w:start w:val="5"/>
      <w:numFmt w:val="decimal"/>
      <w:lvlText w:val="%1"/>
      <w:lvlJc w:val="left"/>
      <w:pPr>
        <w:ind w:left="707" w:hanging="567"/>
      </w:pPr>
      <w:rPr>
        <w:rFonts w:hint="default"/>
        <w:lang w:val="sk-SK" w:eastAsia="en-US" w:bidi="ar-SA"/>
      </w:rPr>
    </w:lvl>
    <w:lvl w:ilvl="1">
      <w:start w:val="1"/>
      <w:numFmt w:val="decimal"/>
      <w:lvlText w:val="%1.%2"/>
      <w:lvlJc w:val="left"/>
      <w:pPr>
        <w:ind w:left="707" w:hanging="567"/>
      </w:pPr>
      <w:rPr>
        <w:rFonts w:ascii="Tahoma" w:eastAsia="Tahoma" w:hAnsi="Tahoma" w:cs="Tahoma" w:hint="default"/>
        <w:b w:val="0"/>
        <w:bCs w:val="0"/>
        <w:i w:val="0"/>
        <w:iCs w:val="0"/>
        <w:spacing w:val="-1"/>
        <w:w w:val="99"/>
        <w:sz w:val="20"/>
        <w:szCs w:val="20"/>
        <w:lang w:val="sk-SK" w:eastAsia="en-US" w:bidi="ar-SA"/>
      </w:rPr>
    </w:lvl>
    <w:lvl w:ilvl="2">
      <w:start w:val="1"/>
      <w:numFmt w:val="decimal"/>
      <w:lvlText w:val="%1.%2.%3"/>
      <w:lvlJc w:val="left"/>
      <w:pPr>
        <w:ind w:left="1274" w:hanging="567"/>
      </w:pPr>
      <w:rPr>
        <w:rFonts w:ascii="Tahoma" w:eastAsia="Tahoma" w:hAnsi="Tahoma" w:cs="Tahoma" w:hint="default"/>
        <w:b w:val="0"/>
        <w:bCs w:val="0"/>
        <w:i w:val="0"/>
        <w:iCs w:val="0"/>
        <w:spacing w:val="-2"/>
        <w:w w:val="99"/>
        <w:sz w:val="20"/>
        <w:szCs w:val="20"/>
        <w:lang w:val="sk-SK" w:eastAsia="en-US" w:bidi="ar-SA"/>
      </w:rPr>
    </w:lvl>
    <w:lvl w:ilvl="3">
      <w:numFmt w:val="bullet"/>
      <w:lvlText w:val="•"/>
      <w:lvlJc w:val="left"/>
      <w:pPr>
        <w:ind w:left="3074" w:hanging="567"/>
      </w:pPr>
      <w:rPr>
        <w:rFonts w:hint="default"/>
        <w:lang w:val="sk-SK" w:eastAsia="en-US" w:bidi="ar-SA"/>
      </w:rPr>
    </w:lvl>
    <w:lvl w:ilvl="4">
      <w:numFmt w:val="bullet"/>
      <w:lvlText w:val="•"/>
      <w:lvlJc w:val="left"/>
      <w:pPr>
        <w:ind w:left="3972" w:hanging="567"/>
      </w:pPr>
      <w:rPr>
        <w:rFonts w:hint="default"/>
        <w:lang w:val="sk-SK" w:eastAsia="en-US" w:bidi="ar-SA"/>
      </w:rPr>
    </w:lvl>
    <w:lvl w:ilvl="5">
      <w:numFmt w:val="bullet"/>
      <w:lvlText w:val="•"/>
      <w:lvlJc w:val="left"/>
      <w:pPr>
        <w:ind w:left="4869" w:hanging="567"/>
      </w:pPr>
      <w:rPr>
        <w:rFonts w:hint="default"/>
        <w:lang w:val="sk-SK" w:eastAsia="en-US" w:bidi="ar-SA"/>
      </w:rPr>
    </w:lvl>
    <w:lvl w:ilvl="6">
      <w:numFmt w:val="bullet"/>
      <w:lvlText w:val="•"/>
      <w:lvlJc w:val="left"/>
      <w:pPr>
        <w:ind w:left="5766" w:hanging="567"/>
      </w:pPr>
      <w:rPr>
        <w:rFonts w:hint="default"/>
        <w:lang w:val="sk-SK" w:eastAsia="en-US" w:bidi="ar-SA"/>
      </w:rPr>
    </w:lvl>
    <w:lvl w:ilvl="7">
      <w:numFmt w:val="bullet"/>
      <w:lvlText w:val="•"/>
      <w:lvlJc w:val="left"/>
      <w:pPr>
        <w:ind w:left="6664" w:hanging="567"/>
      </w:pPr>
      <w:rPr>
        <w:rFonts w:hint="default"/>
        <w:lang w:val="sk-SK" w:eastAsia="en-US" w:bidi="ar-SA"/>
      </w:rPr>
    </w:lvl>
    <w:lvl w:ilvl="8">
      <w:numFmt w:val="bullet"/>
      <w:lvlText w:val="•"/>
      <w:lvlJc w:val="left"/>
      <w:pPr>
        <w:ind w:left="7561" w:hanging="567"/>
      </w:pPr>
      <w:rPr>
        <w:rFonts w:hint="default"/>
        <w:lang w:val="sk-SK" w:eastAsia="en-US" w:bidi="ar-SA"/>
      </w:rPr>
    </w:lvl>
  </w:abstractNum>
  <w:abstractNum w:abstractNumId="34" w15:restartNumberingAfterBreak="0">
    <w:nsid w:val="39F1079C"/>
    <w:multiLevelType w:val="multilevel"/>
    <w:tmpl w:val="30C2CD08"/>
    <w:lvl w:ilvl="0">
      <w:start w:val="3"/>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3F0A2355"/>
    <w:multiLevelType w:val="multilevel"/>
    <w:tmpl w:val="552E16B4"/>
    <w:lvl w:ilvl="0">
      <w:start w:val="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5F1031A"/>
    <w:multiLevelType w:val="multilevel"/>
    <w:tmpl w:val="31224E5C"/>
    <w:lvl w:ilvl="0">
      <w:start w:val="3"/>
      <w:numFmt w:val="decimal"/>
      <w:lvlText w:val="%1"/>
      <w:lvlJc w:val="left"/>
      <w:pPr>
        <w:ind w:left="707" w:hanging="567"/>
      </w:pPr>
      <w:rPr>
        <w:rFonts w:hint="default"/>
        <w:lang w:val="sk-SK" w:eastAsia="en-US" w:bidi="ar-SA"/>
      </w:rPr>
    </w:lvl>
    <w:lvl w:ilvl="1">
      <w:start w:val="1"/>
      <w:numFmt w:val="decimal"/>
      <w:lvlText w:val="%1.%2"/>
      <w:lvlJc w:val="left"/>
      <w:pPr>
        <w:ind w:left="707" w:hanging="567"/>
      </w:pPr>
      <w:rPr>
        <w:rFonts w:ascii="Tahoma" w:eastAsia="Tahoma" w:hAnsi="Tahoma" w:cs="Tahoma" w:hint="default"/>
        <w:b w:val="0"/>
        <w:bCs w:val="0"/>
        <w:i w:val="0"/>
        <w:iCs w:val="0"/>
        <w:spacing w:val="-1"/>
        <w:w w:val="99"/>
        <w:sz w:val="20"/>
        <w:szCs w:val="20"/>
        <w:lang w:val="sk-SK" w:eastAsia="en-US" w:bidi="ar-SA"/>
      </w:rPr>
    </w:lvl>
    <w:lvl w:ilvl="2">
      <w:start w:val="1"/>
      <w:numFmt w:val="decimal"/>
      <w:lvlText w:val="%1.%2.%3"/>
      <w:lvlJc w:val="left"/>
      <w:pPr>
        <w:ind w:left="1418" w:hanging="720"/>
      </w:pPr>
      <w:rPr>
        <w:rFonts w:ascii="Tahoma" w:eastAsia="Tahoma" w:hAnsi="Tahoma" w:cs="Tahoma" w:hint="default"/>
        <w:b/>
        <w:bCs/>
        <w:i w:val="0"/>
        <w:iCs w:val="0"/>
        <w:spacing w:val="0"/>
        <w:w w:val="99"/>
        <w:sz w:val="20"/>
        <w:szCs w:val="20"/>
        <w:lang w:val="sk-SK" w:eastAsia="en-US" w:bidi="ar-SA"/>
      </w:rPr>
    </w:lvl>
    <w:lvl w:ilvl="3">
      <w:start w:val="1"/>
      <w:numFmt w:val="decimal"/>
      <w:lvlText w:val="%1.%2.%3.%4"/>
      <w:lvlJc w:val="left"/>
      <w:pPr>
        <w:ind w:left="2126" w:hanging="992"/>
      </w:pPr>
      <w:rPr>
        <w:rFonts w:ascii="Tahoma" w:eastAsia="Tahoma" w:hAnsi="Tahoma" w:cs="Tahoma" w:hint="default"/>
        <w:b w:val="0"/>
        <w:bCs w:val="0"/>
        <w:i/>
        <w:iCs/>
        <w:spacing w:val="-2"/>
        <w:w w:val="94"/>
        <w:sz w:val="21"/>
        <w:szCs w:val="21"/>
        <w:lang w:val="sk-SK" w:eastAsia="en-US" w:bidi="ar-SA"/>
      </w:rPr>
    </w:lvl>
    <w:lvl w:ilvl="4">
      <w:numFmt w:val="bullet"/>
      <w:lvlText w:val="•"/>
      <w:lvlJc w:val="left"/>
      <w:pPr>
        <w:ind w:left="3929" w:hanging="992"/>
      </w:pPr>
      <w:rPr>
        <w:rFonts w:hint="default"/>
        <w:lang w:val="sk-SK" w:eastAsia="en-US" w:bidi="ar-SA"/>
      </w:rPr>
    </w:lvl>
    <w:lvl w:ilvl="5">
      <w:numFmt w:val="bullet"/>
      <w:lvlText w:val="•"/>
      <w:lvlJc w:val="left"/>
      <w:pPr>
        <w:ind w:left="4833" w:hanging="992"/>
      </w:pPr>
      <w:rPr>
        <w:rFonts w:hint="default"/>
        <w:lang w:val="sk-SK" w:eastAsia="en-US" w:bidi="ar-SA"/>
      </w:rPr>
    </w:lvl>
    <w:lvl w:ilvl="6">
      <w:numFmt w:val="bullet"/>
      <w:lvlText w:val="•"/>
      <w:lvlJc w:val="left"/>
      <w:pPr>
        <w:ind w:left="5738" w:hanging="992"/>
      </w:pPr>
      <w:rPr>
        <w:rFonts w:hint="default"/>
        <w:lang w:val="sk-SK" w:eastAsia="en-US" w:bidi="ar-SA"/>
      </w:rPr>
    </w:lvl>
    <w:lvl w:ilvl="7">
      <w:numFmt w:val="bullet"/>
      <w:lvlText w:val="•"/>
      <w:lvlJc w:val="left"/>
      <w:pPr>
        <w:ind w:left="6642" w:hanging="992"/>
      </w:pPr>
      <w:rPr>
        <w:rFonts w:hint="default"/>
        <w:lang w:val="sk-SK" w:eastAsia="en-US" w:bidi="ar-SA"/>
      </w:rPr>
    </w:lvl>
    <w:lvl w:ilvl="8">
      <w:numFmt w:val="bullet"/>
      <w:lvlText w:val="•"/>
      <w:lvlJc w:val="left"/>
      <w:pPr>
        <w:ind w:left="7547" w:hanging="992"/>
      </w:pPr>
      <w:rPr>
        <w:rFonts w:hint="default"/>
        <w:lang w:val="sk-SK" w:eastAsia="en-US" w:bidi="ar-SA"/>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764D50"/>
    <w:multiLevelType w:val="hybridMultilevel"/>
    <w:tmpl w:val="51C0B6E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AB377B2"/>
    <w:multiLevelType w:val="hybridMultilevel"/>
    <w:tmpl w:val="83BE877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2211A2"/>
    <w:multiLevelType w:val="hybridMultilevel"/>
    <w:tmpl w:val="D34C8438"/>
    <w:lvl w:ilvl="0" w:tplc="FFFFFFFF">
      <w:start w:val="1"/>
      <w:numFmt w:val="upperLetter"/>
      <w:lvlText w:val="%1)"/>
      <w:lvlJc w:val="left"/>
      <w:pPr>
        <w:ind w:left="1068" w:hanging="360"/>
      </w:pPr>
      <w:rPr>
        <w:rFonts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688" w:hanging="360"/>
      </w:pPr>
      <w:rPr>
        <w:rFonts w:ascii="Symbol" w:hAnsi="Symbol"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5B01E1"/>
    <w:multiLevelType w:val="hybridMultilevel"/>
    <w:tmpl w:val="D01650E8"/>
    <w:lvl w:ilvl="0" w:tplc="E7DA1DC0">
      <w:start w:val="32"/>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6" w15:restartNumberingAfterBreak="0">
    <w:nsid w:val="57867271"/>
    <w:multiLevelType w:val="hybridMultilevel"/>
    <w:tmpl w:val="AE5C942A"/>
    <w:lvl w:ilvl="0" w:tplc="639CEB0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579A77DD"/>
    <w:multiLevelType w:val="multilevel"/>
    <w:tmpl w:val="4874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C35573"/>
    <w:multiLevelType w:val="hybridMultilevel"/>
    <w:tmpl w:val="210E72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3" w15:restartNumberingAfterBreak="0">
    <w:nsid w:val="600A22F3"/>
    <w:multiLevelType w:val="multilevel"/>
    <w:tmpl w:val="D636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437415"/>
    <w:multiLevelType w:val="multilevel"/>
    <w:tmpl w:val="C2606AE6"/>
    <w:lvl w:ilvl="0">
      <w:start w:val="1"/>
      <w:numFmt w:val="decimal"/>
      <w:pStyle w:val="Nadpis3"/>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4C51C47"/>
    <w:multiLevelType w:val="multilevel"/>
    <w:tmpl w:val="959647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1713"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7" w15:restartNumberingAfterBreak="0">
    <w:nsid w:val="65181EAD"/>
    <w:multiLevelType w:val="multilevel"/>
    <w:tmpl w:val="2A3829EE"/>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9" w15:restartNumberingAfterBreak="0">
    <w:nsid w:val="698C7FE6"/>
    <w:multiLevelType w:val="hybridMultilevel"/>
    <w:tmpl w:val="F23C75E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0"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CD919D1"/>
    <w:multiLevelType w:val="multilevel"/>
    <w:tmpl w:val="34D88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38038B5"/>
    <w:multiLevelType w:val="hybridMultilevel"/>
    <w:tmpl w:val="7B04DEF4"/>
    <w:lvl w:ilvl="0" w:tplc="C4FCAFC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4925024"/>
    <w:multiLevelType w:val="multilevel"/>
    <w:tmpl w:val="79F07E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5A8004E"/>
    <w:multiLevelType w:val="multilevel"/>
    <w:tmpl w:val="B2B0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75E278D"/>
    <w:multiLevelType w:val="hybridMultilevel"/>
    <w:tmpl w:val="EAAC81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4" w15:restartNumberingAfterBreak="0">
    <w:nsid w:val="7B7B0001"/>
    <w:multiLevelType w:val="multilevel"/>
    <w:tmpl w:val="843EC4EC"/>
    <w:lvl w:ilvl="0">
      <w:start w:val="2"/>
      <w:numFmt w:val="decimal"/>
      <w:lvlText w:val="%1"/>
      <w:lvlJc w:val="left"/>
      <w:pPr>
        <w:ind w:left="746" w:hanging="480"/>
      </w:pPr>
      <w:rPr>
        <w:rFonts w:hint="default"/>
        <w:lang w:val="sk-SK" w:eastAsia="en-US" w:bidi="ar-SA"/>
      </w:rPr>
    </w:lvl>
    <w:lvl w:ilvl="1">
      <w:start w:val="2"/>
      <w:numFmt w:val="decimal"/>
      <w:lvlText w:val="%1.%2"/>
      <w:lvlJc w:val="left"/>
      <w:pPr>
        <w:ind w:left="746" w:hanging="480"/>
      </w:pPr>
      <w:rPr>
        <w:rFonts w:hint="default"/>
        <w:spacing w:val="-1"/>
        <w:w w:val="100"/>
        <w:lang w:val="sk-SK" w:eastAsia="en-US" w:bidi="ar-SA"/>
      </w:rPr>
    </w:lvl>
    <w:lvl w:ilvl="2">
      <w:numFmt w:val="bullet"/>
      <w:lvlText w:val="•"/>
      <w:lvlJc w:val="left"/>
      <w:pPr>
        <w:ind w:left="2463" w:hanging="480"/>
      </w:pPr>
      <w:rPr>
        <w:rFonts w:hint="default"/>
        <w:lang w:val="sk-SK" w:eastAsia="en-US" w:bidi="ar-SA"/>
      </w:rPr>
    </w:lvl>
    <w:lvl w:ilvl="3">
      <w:numFmt w:val="bullet"/>
      <w:lvlText w:val="•"/>
      <w:lvlJc w:val="left"/>
      <w:pPr>
        <w:ind w:left="3324" w:hanging="480"/>
      </w:pPr>
      <w:rPr>
        <w:rFonts w:hint="default"/>
        <w:lang w:val="sk-SK" w:eastAsia="en-US" w:bidi="ar-SA"/>
      </w:rPr>
    </w:lvl>
    <w:lvl w:ilvl="4">
      <w:numFmt w:val="bullet"/>
      <w:lvlText w:val="•"/>
      <w:lvlJc w:val="left"/>
      <w:pPr>
        <w:ind w:left="4186" w:hanging="480"/>
      </w:pPr>
      <w:rPr>
        <w:rFonts w:hint="default"/>
        <w:lang w:val="sk-SK" w:eastAsia="en-US" w:bidi="ar-SA"/>
      </w:rPr>
    </w:lvl>
    <w:lvl w:ilvl="5">
      <w:numFmt w:val="bullet"/>
      <w:lvlText w:val="•"/>
      <w:lvlJc w:val="left"/>
      <w:pPr>
        <w:ind w:left="5048" w:hanging="480"/>
      </w:pPr>
      <w:rPr>
        <w:rFonts w:hint="default"/>
        <w:lang w:val="sk-SK" w:eastAsia="en-US" w:bidi="ar-SA"/>
      </w:rPr>
    </w:lvl>
    <w:lvl w:ilvl="6">
      <w:numFmt w:val="bullet"/>
      <w:lvlText w:val="•"/>
      <w:lvlJc w:val="left"/>
      <w:pPr>
        <w:ind w:left="5909" w:hanging="480"/>
      </w:pPr>
      <w:rPr>
        <w:rFonts w:hint="default"/>
        <w:lang w:val="sk-SK" w:eastAsia="en-US" w:bidi="ar-SA"/>
      </w:rPr>
    </w:lvl>
    <w:lvl w:ilvl="7">
      <w:numFmt w:val="bullet"/>
      <w:lvlText w:val="•"/>
      <w:lvlJc w:val="left"/>
      <w:pPr>
        <w:ind w:left="6771" w:hanging="480"/>
      </w:pPr>
      <w:rPr>
        <w:rFonts w:hint="default"/>
        <w:lang w:val="sk-SK" w:eastAsia="en-US" w:bidi="ar-SA"/>
      </w:rPr>
    </w:lvl>
    <w:lvl w:ilvl="8">
      <w:numFmt w:val="bullet"/>
      <w:lvlText w:val="•"/>
      <w:lvlJc w:val="left"/>
      <w:pPr>
        <w:ind w:left="7633" w:hanging="480"/>
      </w:pPr>
      <w:rPr>
        <w:rFonts w:hint="default"/>
        <w:lang w:val="sk-SK" w:eastAsia="en-US" w:bidi="ar-SA"/>
      </w:rPr>
    </w:lvl>
  </w:abstractNum>
  <w:abstractNum w:abstractNumId="8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09405143">
    <w:abstractNumId w:val="62"/>
  </w:num>
  <w:num w:numId="2" w16cid:durableId="688800723">
    <w:abstractNumId w:val="58"/>
  </w:num>
  <w:num w:numId="3" w16cid:durableId="2019581882">
    <w:abstractNumId w:val="37"/>
  </w:num>
  <w:num w:numId="4" w16cid:durableId="1450318020">
    <w:abstractNumId w:val="79"/>
  </w:num>
  <w:num w:numId="5" w16cid:durableId="1827865205">
    <w:abstractNumId w:val="43"/>
  </w:num>
  <w:num w:numId="6" w16cid:durableId="182742295">
    <w:abstractNumId w:val="64"/>
  </w:num>
  <w:num w:numId="7" w16cid:durableId="1958216042">
    <w:abstractNumId w:val="39"/>
  </w:num>
  <w:num w:numId="8" w16cid:durableId="1687125326">
    <w:abstractNumId w:val="59"/>
  </w:num>
  <w:num w:numId="9" w16cid:durableId="974414152">
    <w:abstractNumId w:val="17"/>
  </w:num>
  <w:num w:numId="10" w16cid:durableId="1151285418">
    <w:abstractNumId w:val="38"/>
  </w:num>
  <w:num w:numId="11" w16cid:durableId="1317688763">
    <w:abstractNumId w:val="73"/>
  </w:num>
  <w:num w:numId="12" w16cid:durableId="1359232533">
    <w:abstractNumId w:val="9"/>
  </w:num>
  <w:num w:numId="13" w16cid:durableId="551885593">
    <w:abstractNumId w:val="41"/>
  </w:num>
  <w:num w:numId="14" w16cid:durableId="21055249">
    <w:abstractNumId w:val="49"/>
  </w:num>
  <w:num w:numId="15" w16cid:durableId="901409511">
    <w:abstractNumId w:val="48"/>
  </w:num>
  <w:num w:numId="16" w16cid:durableId="274338209">
    <w:abstractNumId w:val="50"/>
  </w:num>
  <w:num w:numId="17" w16cid:durableId="278682239">
    <w:abstractNumId w:val="67"/>
  </w:num>
  <w:num w:numId="18" w16cid:durableId="1582526897">
    <w:abstractNumId w:val="25"/>
  </w:num>
  <w:num w:numId="19" w16cid:durableId="1282149585">
    <w:abstractNumId w:val="52"/>
  </w:num>
  <w:num w:numId="20" w16cid:durableId="1724478575">
    <w:abstractNumId w:val="10"/>
  </w:num>
  <w:num w:numId="21" w16cid:durableId="1103309248">
    <w:abstractNumId w:val="54"/>
  </w:num>
  <w:num w:numId="22" w16cid:durableId="2136214114">
    <w:abstractNumId w:val="72"/>
  </w:num>
  <w:num w:numId="23" w16cid:durableId="1108045408">
    <w:abstractNumId w:val="82"/>
  </w:num>
  <w:num w:numId="24" w16cid:durableId="1387535505">
    <w:abstractNumId w:val="74"/>
  </w:num>
  <w:num w:numId="25" w16cid:durableId="1218515378">
    <w:abstractNumId w:val="7"/>
  </w:num>
  <w:num w:numId="26" w16cid:durableId="1108279970">
    <w:abstractNumId w:val="60"/>
  </w:num>
  <w:num w:numId="27" w16cid:durableId="1413089474">
    <w:abstractNumId w:val="18"/>
  </w:num>
  <w:num w:numId="28" w16cid:durableId="121770488">
    <w:abstractNumId w:val="85"/>
  </w:num>
  <w:num w:numId="29" w16cid:durableId="1569611996">
    <w:abstractNumId w:val="78"/>
  </w:num>
  <w:num w:numId="30" w16cid:durableId="946232873">
    <w:abstractNumId w:val="28"/>
  </w:num>
  <w:num w:numId="31" w16cid:durableId="2098406557">
    <w:abstractNumId w:val="47"/>
  </w:num>
  <w:num w:numId="32" w16cid:durableId="92021456">
    <w:abstractNumId w:val="35"/>
  </w:num>
  <w:num w:numId="33" w16cid:durableId="1538201966">
    <w:abstractNumId w:val="76"/>
  </w:num>
  <w:num w:numId="34" w16cid:durableId="108010935">
    <w:abstractNumId w:val="19"/>
  </w:num>
  <w:num w:numId="35" w16cid:durableId="1096093373">
    <w:abstractNumId w:val="40"/>
  </w:num>
  <w:num w:numId="36" w16cid:durableId="1430345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2699818">
    <w:abstractNumId w:val="2"/>
  </w:num>
  <w:num w:numId="38" w16cid:durableId="1117791911">
    <w:abstractNumId w:val="77"/>
  </w:num>
  <w:num w:numId="39" w16cid:durableId="274824934">
    <w:abstractNumId w:val="12"/>
  </w:num>
  <w:num w:numId="40" w16cid:durableId="515968804">
    <w:abstractNumId w:val="75"/>
  </w:num>
  <w:num w:numId="41" w16cid:durableId="1510876346">
    <w:abstractNumId w:val="70"/>
  </w:num>
  <w:num w:numId="42" w16cid:durableId="1848714409">
    <w:abstractNumId w:val="55"/>
  </w:num>
  <w:num w:numId="43" w16cid:durableId="2145923058">
    <w:abstractNumId w:val="71"/>
  </w:num>
  <w:num w:numId="44" w16cid:durableId="2124689938">
    <w:abstractNumId w:val="61"/>
  </w:num>
  <w:num w:numId="45" w16cid:durableId="151454618">
    <w:abstractNumId w:val="23"/>
  </w:num>
  <w:num w:numId="46" w16cid:durableId="1534997029">
    <w:abstractNumId w:val="30"/>
  </w:num>
  <w:num w:numId="47" w16cid:durableId="781149931">
    <w:abstractNumId w:val="6"/>
  </w:num>
  <w:num w:numId="48" w16cid:durableId="1934849522">
    <w:abstractNumId w:val="32"/>
  </w:num>
  <w:num w:numId="49" w16cid:durableId="804389036">
    <w:abstractNumId w:val="15"/>
  </w:num>
  <w:num w:numId="50" w16cid:durableId="1128207890">
    <w:abstractNumId w:val="14"/>
  </w:num>
  <w:num w:numId="51" w16cid:durableId="794643574">
    <w:abstractNumId w:val="11"/>
  </w:num>
  <w:num w:numId="52" w16cid:durableId="645741812">
    <w:abstractNumId w:val="63"/>
  </w:num>
  <w:num w:numId="53" w16cid:durableId="1715274997">
    <w:abstractNumId w:val="81"/>
  </w:num>
  <w:num w:numId="54" w16cid:durableId="1505509353">
    <w:abstractNumId w:val="57"/>
  </w:num>
  <w:num w:numId="55" w16cid:durableId="1406954407">
    <w:abstractNumId w:val="26"/>
  </w:num>
  <w:num w:numId="56" w16cid:durableId="442917569">
    <w:abstractNumId w:val="27"/>
  </w:num>
  <w:num w:numId="57" w16cid:durableId="1735353169">
    <w:abstractNumId w:val="20"/>
  </w:num>
  <w:num w:numId="58" w16cid:durableId="306907051">
    <w:abstractNumId w:val="66"/>
  </w:num>
  <w:num w:numId="59" w16cid:durableId="826240426">
    <w:abstractNumId w:val="80"/>
  </w:num>
  <w:num w:numId="60" w16cid:durableId="880628194">
    <w:abstractNumId w:val="69"/>
  </w:num>
  <w:num w:numId="61" w16cid:durableId="2113471420">
    <w:abstractNumId w:val="8"/>
  </w:num>
  <w:num w:numId="62" w16cid:durableId="1998418655">
    <w:abstractNumId w:val="29"/>
  </w:num>
  <w:num w:numId="63" w16cid:durableId="2069113473">
    <w:abstractNumId w:val="53"/>
  </w:num>
  <w:num w:numId="64" w16cid:durableId="1412117367">
    <w:abstractNumId w:val="56"/>
  </w:num>
  <w:num w:numId="65" w16cid:durableId="2066567012">
    <w:abstractNumId w:val="5"/>
  </w:num>
  <w:num w:numId="66" w16cid:durableId="1859274888">
    <w:abstractNumId w:val="44"/>
  </w:num>
  <w:num w:numId="67" w16cid:durableId="2032879366">
    <w:abstractNumId w:val="46"/>
  </w:num>
  <w:num w:numId="68" w16cid:durableId="875898202">
    <w:abstractNumId w:val="83"/>
  </w:num>
  <w:num w:numId="69" w16cid:durableId="1109933155">
    <w:abstractNumId w:val="31"/>
  </w:num>
  <w:num w:numId="70" w16cid:durableId="2026322798">
    <w:abstractNumId w:val="33"/>
  </w:num>
  <w:num w:numId="71" w16cid:durableId="1972706867">
    <w:abstractNumId w:val="21"/>
  </w:num>
  <w:num w:numId="72" w16cid:durableId="83116671">
    <w:abstractNumId w:val="16"/>
  </w:num>
  <w:num w:numId="73" w16cid:durableId="1952587955">
    <w:abstractNumId w:val="4"/>
  </w:num>
  <w:num w:numId="74" w16cid:durableId="1880776199">
    <w:abstractNumId w:val="13"/>
  </w:num>
  <w:num w:numId="75" w16cid:durableId="243103003">
    <w:abstractNumId w:val="51"/>
  </w:num>
  <w:num w:numId="76" w16cid:durableId="1205212970">
    <w:abstractNumId w:val="45"/>
  </w:num>
  <w:num w:numId="77" w16cid:durableId="930970324">
    <w:abstractNumId w:val="65"/>
  </w:num>
  <w:num w:numId="78" w16cid:durableId="341469020">
    <w:abstractNumId w:val="68"/>
  </w:num>
  <w:num w:numId="79" w16cid:durableId="1263757030">
    <w:abstractNumId w:val="3"/>
  </w:num>
  <w:num w:numId="80" w16cid:durableId="2086608281">
    <w:abstractNumId w:val="42"/>
  </w:num>
  <w:num w:numId="81" w16cid:durableId="1294798435">
    <w:abstractNumId w:val="36"/>
  </w:num>
  <w:num w:numId="82" w16cid:durableId="462818299">
    <w:abstractNumId w:val="34"/>
  </w:num>
  <w:num w:numId="83" w16cid:durableId="842739459">
    <w:abstractNumId w:val="24"/>
  </w:num>
  <w:num w:numId="84" w16cid:durableId="1169447417">
    <w:abstractNumId w:val="8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37E4"/>
    <w:rsid w:val="00003C33"/>
    <w:rsid w:val="00004978"/>
    <w:rsid w:val="00005636"/>
    <w:rsid w:val="00006522"/>
    <w:rsid w:val="0000679F"/>
    <w:rsid w:val="00006D41"/>
    <w:rsid w:val="000103B5"/>
    <w:rsid w:val="000164B8"/>
    <w:rsid w:val="000221E5"/>
    <w:rsid w:val="00022244"/>
    <w:rsid w:val="0002228C"/>
    <w:rsid w:val="000241CC"/>
    <w:rsid w:val="00024F06"/>
    <w:rsid w:val="00025986"/>
    <w:rsid w:val="0003160F"/>
    <w:rsid w:val="00031DAF"/>
    <w:rsid w:val="00031FAF"/>
    <w:rsid w:val="0003288D"/>
    <w:rsid w:val="000331BD"/>
    <w:rsid w:val="00033494"/>
    <w:rsid w:val="000342DC"/>
    <w:rsid w:val="00034ABA"/>
    <w:rsid w:val="000358D5"/>
    <w:rsid w:val="00037076"/>
    <w:rsid w:val="00040298"/>
    <w:rsid w:val="00040923"/>
    <w:rsid w:val="00040C72"/>
    <w:rsid w:val="000417A7"/>
    <w:rsid w:val="00042C8B"/>
    <w:rsid w:val="00043550"/>
    <w:rsid w:val="00044A84"/>
    <w:rsid w:val="00044D72"/>
    <w:rsid w:val="00046F5B"/>
    <w:rsid w:val="00046FA5"/>
    <w:rsid w:val="000470B4"/>
    <w:rsid w:val="00050B08"/>
    <w:rsid w:val="0005212A"/>
    <w:rsid w:val="00053581"/>
    <w:rsid w:val="0005541C"/>
    <w:rsid w:val="000648B1"/>
    <w:rsid w:val="00066542"/>
    <w:rsid w:val="00067096"/>
    <w:rsid w:val="00067C56"/>
    <w:rsid w:val="00067D87"/>
    <w:rsid w:val="000714AA"/>
    <w:rsid w:val="00071734"/>
    <w:rsid w:val="00077AFA"/>
    <w:rsid w:val="00081EAF"/>
    <w:rsid w:val="00082E5A"/>
    <w:rsid w:val="000840CB"/>
    <w:rsid w:val="00084C0A"/>
    <w:rsid w:val="00084D11"/>
    <w:rsid w:val="0008546A"/>
    <w:rsid w:val="00085DD2"/>
    <w:rsid w:val="000877A7"/>
    <w:rsid w:val="00090565"/>
    <w:rsid w:val="00090C1B"/>
    <w:rsid w:val="0009240D"/>
    <w:rsid w:val="00093E9B"/>
    <w:rsid w:val="00095640"/>
    <w:rsid w:val="00095C38"/>
    <w:rsid w:val="00096AAE"/>
    <w:rsid w:val="000A0771"/>
    <w:rsid w:val="000A0EDB"/>
    <w:rsid w:val="000A0F5D"/>
    <w:rsid w:val="000A292B"/>
    <w:rsid w:val="000A38A1"/>
    <w:rsid w:val="000A50F5"/>
    <w:rsid w:val="000A5F87"/>
    <w:rsid w:val="000A65F2"/>
    <w:rsid w:val="000B070C"/>
    <w:rsid w:val="000B3BFE"/>
    <w:rsid w:val="000B3FA0"/>
    <w:rsid w:val="000B6500"/>
    <w:rsid w:val="000B6522"/>
    <w:rsid w:val="000C0080"/>
    <w:rsid w:val="000C0C4F"/>
    <w:rsid w:val="000C3E56"/>
    <w:rsid w:val="000C4CEC"/>
    <w:rsid w:val="000C5CEA"/>
    <w:rsid w:val="000C782C"/>
    <w:rsid w:val="000C7D4D"/>
    <w:rsid w:val="000D02A5"/>
    <w:rsid w:val="000D20FC"/>
    <w:rsid w:val="000D7749"/>
    <w:rsid w:val="000E077D"/>
    <w:rsid w:val="000E0DA7"/>
    <w:rsid w:val="000E1B03"/>
    <w:rsid w:val="000E3836"/>
    <w:rsid w:val="000E56F4"/>
    <w:rsid w:val="000E593B"/>
    <w:rsid w:val="000E5DF7"/>
    <w:rsid w:val="000E6226"/>
    <w:rsid w:val="000E72B0"/>
    <w:rsid w:val="000E7C79"/>
    <w:rsid w:val="000F4A4F"/>
    <w:rsid w:val="000F562C"/>
    <w:rsid w:val="000F6E81"/>
    <w:rsid w:val="000F7B3E"/>
    <w:rsid w:val="00100C95"/>
    <w:rsid w:val="0010147D"/>
    <w:rsid w:val="00102C24"/>
    <w:rsid w:val="00105303"/>
    <w:rsid w:val="0011000E"/>
    <w:rsid w:val="00111FE7"/>
    <w:rsid w:val="00115B29"/>
    <w:rsid w:val="001231E4"/>
    <w:rsid w:val="001255FE"/>
    <w:rsid w:val="00130D31"/>
    <w:rsid w:val="00132844"/>
    <w:rsid w:val="0013346D"/>
    <w:rsid w:val="00133530"/>
    <w:rsid w:val="001374AD"/>
    <w:rsid w:val="00141DE5"/>
    <w:rsid w:val="00142842"/>
    <w:rsid w:val="00143097"/>
    <w:rsid w:val="001436F2"/>
    <w:rsid w:val="00143A04"/>
    <w:rsid w:val="00143A8D"/>
    <w:rsid w:val="00143B38"/>
    <w:rsid w:val="00143EAB"/>
    <w:rsid w:val="00144A0A"/>
    <w:rsid w:val="00145A27"/>
    <w:rsid w:val="00150353"/>
    <w:rsid w:val="00151270"/>
    <w:rsid w:val="00151BA6"/>
    <w:rsid w:val="00154440"/>
    <w:rsid w:val="0015550E"/>
    <w:rsid w:val="0016318E"/>
    <w:rsid w:val="0016342F"/>
    <w:rsid w:val="001643B7"/>
    <w:rsid w:val="00165795"/>
    <w:rsid w:val="00165C97"/>
    <w:rsid w:val="00167940"/>
    <w:rsid w:val="00170A7D"/>
    <w:rsid w:val="001710AC"/>
    <w:rsid w:val="00171942"/>
    <w:rsid w:val="00171E37"/>
    <w:rsid w:val="001749F5"/>
    <w:rsid w:val="001753AD"/>
    <w:rsid w:val="00176576"/>
    <w:rsid w:val="00180ACA"/>
    <w:rsid w:val="00185305"/>
    <w:rsid w:val="0018624E"/>
    <w:rsid w:val="00186D46"/>
    <w:rsid w:val="0019084D"/>
    <w:rsid w:val="00192F10"/>
    <w:rsid w:val="00196D0F"/>
    <w:rsid w:val="00197C5A"/>
    <w:rsid w:val="001A1B62"/>
    <w:rsid w:val="001A1FCA"/>
    <w:rsid w:val="001A3ACB"/>
    <w:rsid w:val="001A4F91"/>
    <w:rsid w:val="001A5EA8"/>
    <w:rsid w:val="001A6CCA"/>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3506"/>
    <w:rsid w:val="001E4B5F"/>
    <w:rsid w:val="001E6903"/>
    <w:rsid w:val="001E7FBB"/>
    <w:rsid w:val="001F05D4"/>
    <w:rsid w:val="001F1E76"/>
    <w:rsid w:val="001F3303"/>
    <w:rsid w:val="001F3BB0"/>
    <w:rsid w:val="001F3C63"/>
    <w:rsid w:val="001F3EFD"/>
    <w:rsid w:val="001F4D4D"/>
    <w:rsid w:val="001F53B4"/>
    <w:rsid w:val="001F589B"/>
    <w:rsid w:val="001F6138"/>
    <w:rsid w:val="001F6309"/>
    <w:rsid w:val="00201946"/>
    <w:rsid w:val="00202991"/>
    <w:rsid w:val="00202DD7"/>
    <w:rsid w:val="002035B2"/>
    <w:rsid w:val="00203731"/>
    <w:rsid w:val="00204B24"/>
    <w:rsid w:val="00205F7F"/>
    <w:rsid w:val="00206625"/>
    <w:rsid w:val="00206C02"/>
    <w:rsid w:val="00210F17"/>
    <w:rsid w:val="00212332"/>
    <w:rsid w:val="00214405"/>
    <w:rsid w:val="002160CA"/>
    <w:rsid w:val="002223EE"/>
    <w:rsid w:val="00222C98"/>
    <w:rsid w:val="002237CA"/>
    <w:rsid w:val="00231EF5"/>
    <w:rsid w:val="002348B7"/>
    <w:rsid w:val="002356D3"/>
    <w:rsid w:val="00235C1E"/>
    <w:rsid w:val="00237530"/>
    <w:rsid w:val="0024019C"/>
    <w:rsid w:val="002407B5"/>
    <w:rsid w:val="002451DA"/>
    <w:rsid w:val="00246D45"/>
    <w:rsid w:val="00256267"/>
    <w:rsid w:val="00256A8B"/>
    <w:rsid w:val="0026253C"/>
    <w:rsid w:val="002639F0"/>
    <w:rsid w:val="00264617"/>
    <w:rsid w:val="002652A3"/>
    <w:rsid w:val="00265363"/>
    <w:rsid w:val="002664E0"/>
    <w:rsid w:val="00267DB1"/>
    <w:rsid w:val="002714F4"/>
    <w:rsid w:val="002726D0"/>
    <w:rsid w:val="00272EEC"/>
    <w:rsid w:val="0027343A"/>
    <w:rsid w:val="00274B96"/>
    <w:rsid w:val="00275480"/>
    <w:rsid w:val="0027749B"/>
    <w:rsid w:val="00277D28"/>
    <w:rsid w:val="0028002C"/>
    <w:rsid w:val="00280F65"/>
    <w:rsid w:val="00281532"/>
    <w:rsid w:val="0028304C"/>
    <w:rsid w:val="00283469"/>
    <w:rsid w:val="002840BC"/>
    <w:rsid w:val="002855B0"/>
    <w:rsid w:val="00287CB8"/>
    <w:rsid w:val="0029320E"/>
    <w:rsid w:val="002934C7"/>
    <w:rsid w:val="00294797"/>
    <w:rsid w:val="00294D7E"/>
    <w:rsid w:val="0029603E"/>
    <w:rsid w:val="00296534"/>
    <w:rsid w:val="002A1EDF"/>
    <w:rsid w:val="002A4733"/>
    <w:rsid w:val="002A5F97"/>
    <w:rsid w:val="002A7737"/>
    <w:rsid w:val="002B06CB"/>
    <w:rsid w:val="002B41F5"/>
    <w:rsid w:val="002C0698"/>
    <w:rsid w:val="002C0FD0"/>
    <w:rsid w:val="002C146D"/>
    <w:rsid w:val="002C2C53"/>
    <w:rsid w:val="002C3B53"/>
    <w:rsid w:val="002C4B97"/>
    <w:rsid w:val="002C61EE"/>
    <w:rsid w:val="002C6D2D"/>
    <w:rsid w:val="002C78E5"/>
    <w:rsid w:val="002D179E"/>
    <w:rsid w:val="002D20E1"/>
    <w:rsid w:val="002D3DFC"/>
    <w:rsid w:val="002D5695"/>
    <w:rsid w:val="002D711B"/>
    <w:rsid w:val="002E1B1B"/>
    <w:rsid w:val="002E500A"/>
    <w:rsid w:val="002E5387"/>
    <w:rsid w:val="002E53AA"/>
    <w:rsid w:val="002F0924"/>
    <w:rsid w:val="002F1DE1"/>
    <w:rsid w:val="002F4005"/>
    <w:rsid w:val="002F4731"/>
    <w:rsid w:val="002F5047"/>
    <w:rsid w:val="002F5E90"/>
    <w:rsid w:val="0030096C"/>
    <w:rsid w:val="00300E10"/>
    <w:rsid w:val="003015F4"/>
    <w:rsid w:val="00301A9A"/>
    <w:rsid w:val="003020F4"/>
    <w:rsid w:val="00304874"/>
    <w:rsid w:val="0030488B"/>
    <w:rsid w:val="003054A3"/>
    <w:rsid w:val="00306481"/>
    <w:rsid w:val="00306C12"/>
    <w:rsid w:val="00310A33"/>
    <w:rsid w:val="00313EBF"/>
    <w:rsid w:val="003154DF"/>
    <w:rsid w:val="0031688F"/>
    <w:rsid w:val="00316989"/>
    <w:rsid w:val="003211C9"/>
    <w:rsid w:val="00321CE1"/>
    <w:rsid w:val="00321D27"/>
    <w:rsid w:val="00321D5A"/>
    <w:rsid w:val="003224B0"/>
    <w:rsid w:val="00322BC1"/>
    <w:rsid w:val="00322FB0"/>
    <w:rsid w:val="003231DA"/>
    <w:rsid w:val="003236CC"/>
    <w:rsid w:val="00326A6A"/>
    <w:rsid w:val="003311F0"/>
    <w:rsid w:val="00331C1B"/>
    <w:rsid w:val="00332B86"/>
    <w:rsid w:val="00333459"/>
    <w:rsid w:val="0033464B"/>
    <w:rsid w:val="00336329"/>
    <w:rsid w:val="00336DA8"/>
    <w:rsid w:val="0033731A"/>
    <w:rsid w:val="003406F0"/>
    <w:rsid w:val="003417A9"/>
    <w:rsid w:val="0034350D"/>
    <w:rsid w:val="00345001"/>
    <w:rsid w:val="0034570B"/>
    <w:rsid w:val="00345AA4"/>
    <w:rsid w:val="00346D9B"/>
    <w:rsid w:val="003472CE"/>
    <w:rsid w:val="003541CF"/>
    <w:rsid w:val="003568A3"/>
    <w:rsid w:val="0035693C"/>
    <w:rsid w:val="00360129"/>
    <w:rsid w:val="00362085"/>
    <w:rsid w:val="00364C2D"/>
    <w:rsid w:val="00364D61"/>
    <w:rsid w:val="003653D7"/>
    <w:rsid w:val="003675A2"/>
    <w:rsid w:val="003711A4"/>
    <w:rsid w:val="003836E8"/>
    <w:rsid w:val="0038383A"/>
    <w:rsid w:val="00386BBA"/>
    <w:rsid w:val="003872B7"/>
    <w:rsid w:val="00390C78"/>
    <w:rsid w:val="00392333"/>
    <w:rsid w:val="0039627C"/>
    <w:rsid w:val="00396FF6"/>
    <w:rsid w:val="003970A9"/>
    <w:rsid w:val="003A0FB2"/>
    <w:rsid w:val="003A17C3"/>
    <w:rsid w:val="003A1ADF"/>
    <w:rsid w:val="003A3BBA"/>
    <w:rsid w:val="003A3C4D"/>
    <w:rsid w:val="003B13A0"/>
    <w:rsid w:val="003C25E6"/>
    <w:rsid w:val="003C6945"/>
    <w:rsid w:val="003C7217"/>
    <w:rsid w:val="003C725C"/>
    <w:rsid w:val="003D3936"/>
    <w:rsid w:val="003D53ED"/>
    <w:rsid w:val="003D5664"/>
    <w:rsid w:val="003D7115"/>
    <w:rsid w:val="003E0B3D"/>
    <w:rsid w:val="003E78AA"/>
    <w:rsid w:val="003F0FEC"/>
    <w:rsid w:val="003F2325"/>
    <w:rsid w:val="003F2CC2"/>
    <w:rsid w:val="003F4628"/>
    <w:rsid w:val="003F5345"/>
    <w:rsid w:val="003F594C"/>
    <w:rsid w:val="003F6EB9"/>
    <w:rsid w:val="003F6F0E"/>
    <w:rsid w:val="00402621"/>
    <w:rsid w:val="004058CE"/>
    <w:rsid w:val="00406D60"/>
    <w:rsid w:val="00417D2C"/>
    <w:rsid w:val="0042033C"/>
    <w:rsid w:val="00420F39"/>
    <w:rsid w:val="00422DF5"/>
    <w:rsid w:val="00424D5F"/>
    <w:rsid w:val="0042641E"/>
    <w:rsid w:val="00427724"/>
    <w:rsid w:val="00430988"/>
    <w:rsid w:val="00430A64"/>
    <w:rsid w:val="00432369"/>
    <w:rsid w:val="00432F4C"/>
    <w:rsid w:val="004346EF"/>
    <w:rsid w:val="004365A0"/>
    <w:rsid w:val="00437220"/>
    <w:rsid w:val="00437656"/>
    <w:rsid w:val="00440BAC"/>
    <w:rsid w:val="004419AC"/>
    <w:rsid w:val="004429A1"/>
    <w:rsid w:val="00445BEB"/>
    <w:rsid w:val="00446D68"/>
    <w:rsid w:val="00450444"/>
    <w:rsid w:val="00451586"/>
    <w:rsid w:val="00451774"/>
    <w:rsid w:val="0045465A"/>
    <w:rsid w:val="0045749F"/>
    <w:rsid w:val="004605C9"/>
    <w:rsid w:val="00460944"/>
    <w:rsid w:val="0046138B"/>
    <w:rsid w:val="00464939"/>
    <w:rsid w:val="00464C63"/>
    <w:rsid w:val="00464EE1"/>
    <w:rsid w:val="0046609F"/>
    <w:rsid w:val="004662E2"/>
    <w:rsid w:val="00466507"/>
    <w:rsid w:val="0046779A"/>
    <w:rsid w:val="004701DF"/>
    <w:rsid w:val="00470F89"/>
    <w:rsid w:val="00470FCD"/>
    <w:rsid w:val="004727A5"/>
    <w:rsid w:val="00473DA2"/>
    <w:rsid w:val="0047590D"/>
    <w:rsid w:val="00481543"/>
    <w:rsid w:val="004829AE"/>
    <w:rsid w:val="00484181"/>
    <w:rsid w:val="004844B8"/>
    <w:rsid w:val="00484DDA"/>
    <w:rsid w:val="00485342"/>
    <w:rsid w:val="00486DF5"/>
    <w:rsid w:val="00487591"/>
    <w:rsid w:val="00487720"/>
    <w:rsid w:val="00493BA7"/>
    <w:rsid w:val="004947FE"/>
    <w:rsid w:val="004964B6"/>
    <w:rsid w:val="00496636"/>
    <w:rsid w:val="00496725"/>
    <w:rsid w:val="004977E3"/>
    <w:rsid w:val="00497A21"/>
    <w:rsid w:val="004A085A"/>
    <w:rsid w:val="004A1218"/>
    <w:rsid w:val="004A1229"/>
    <w:rsid w:val="004A1469"/>
    <w:rsid w:val="004A4CE0"/>
    <w:rsid w:val="004B0B1F"/>
    <w:rsid w:val="004B1F6D"/>
    <w:rsid w:val="004B21C7"/>
    <w:rsid w:val="004B6EA7"/>
    <w:rsid w:val="004C0E71"/>
    <w:rsid w:val="004C2552"/>
    <w:rsid w:val="004C25AE"/>
    <w:rsid w:val="004C2F8D"/>
    <w:rsid w:val="004C3F7D"/>
    <w:rsid w:val="004C6213"/>
    <w:rsid w:val="004D13E1"/>
    <w:rsid w:val="004D222B"/>
    <w:rsid w:val="004D239D"/>
    <w:rsid w:val="004D287E"/>
    <w:rsid w:val="004D477A"/>
    <w:rsid w:val="004D5BB7"/>
    <w:rsid w:val="004E1066"/>
    <w:rsid w:val="004E161A"/>
    <w:rsid w:val="004E2591"/>
    <w:rsid w:val="004E2679"/>
    <w:rsid w:val="004E4725"/>
    <w:rsid w:val="004E59D6"/>
    <w:rsid w:val="004E683C"/>
    <w:rsid w:val="004F0776"/>
    <w:rsid w:val="004F2BDA"/>
    <w:rsid w:val="004F2F8B"/>
    <w:rsid w:val="004F4210"/>
    <w:rsid w:val="004F4C2F"/>
    <w:rsid w:val="004F62AF"/>
    <w:rsid w:val="004F727A"/>
    <w:rsid w:val="005013BF"/>
    <w:rsid w:val="005028FA"/>
    <w:rsid w:val="00505061"/>
    <w:rsid w:val="00506329"/>
    <w:rsid w:val="00507C46"/>
    <w:rsid w:val="00510C2C"/>
    <w:rsid w:val="00511670"/>
    <w:rsid w:val="00511E8E"/>
    <w:rsid w:val="00513834"/>
    <w:rsid w:val="00513FE9"/>
    <w:rsid w:val="0051547D"/>
    <w:rsid w:val="0051617A"/>
    <w:rsid w:val="00517B15"/>
    <w:rsid w:val="0052176A"/>
    <w:rsid w:val="0052187A"/>
    <w:rsid w:val="00521EE7"/>
    <w:rsid w:val="005235DA"/>
    <w:rsid w:val="00523B78"/>
    <w:rsid w:val="0052587F"/>
    <w:rsid w:val="00525D27"/>
    <w:rsid w:val="00526CC3"/>
    <w:rsid w:val="0052734A"/>
    <w:rsid w:val="00530B0C"/>
    <w:rsid w:val="00531A7C"/>
    <w:rsid w:val="005369A5"/>
    <w:rsid w:val="00537443"/>
    <w:rsid w:val="00541ADB"/>
    <w:rsid w:val="00541C42"/>
    <w:rsid w:val="00541F85"/>
    <w:rsid w:val="005422FF"/>
    <w:rsid w:val="00542BB1"/>
    <w:rsid w:val="00543C7A"/>
    <w:rsid w:val="00547700"/>
    <w:rsid w:val="00550095"/>
    <w:rsid w:val="00551D06"/>
    <w:rsid w:val="0055435C"/>
    <w:rsid w:val="00554AB7"/>
    <w:rsid w:val="00556951"/>
    <w:rsid w:val="00556D69"/>
    <w:rsid w:val="00557137"/>
    <w:rsid w:val="005578F8"/>
    <w:rsid w:val="005610E3"/>
    <w:rsid w:val="0056396E"/>
    <w:rsid w:val="00564182"/>
    <w:rsid w:val="0056619C"/>
    <w:rsid w:val="00571227"/>
    <w:rsid w:val="00571590"/>
    <w:rsid w:val="00571EBF"/>
    <w:rsid w:val="0057317A"/>
    <w:rsid w:val="005758A5"/>
    <w:rsid w:val="005807B0"/>
    <w:rsid w:val="00580FCC"/>
    <w:rsid w:val="00582730"/>
    <w:rsid w:val="00587F0C"/>
    <w:rsid w:val="0059022E"/>
    <w:rsid w:val="00591856"/>
    <w:rsid w:val="005922B3"/>
    <w:rsid w:val="00592829"/>
    <w:rsid w:val="00592BC6"/>
    <w:rsid w:val="005955EB"/>
    <w:rsid w:val="00597750"/>
    <w:rsid w:val="005A0DA7"/>
    <w:rsid w:val="005A0FEC"/>
    <w:rsid w:val="005A4048"/>
    <w:rsid w:val="005A4E35"/>
    <w:rsid w:val="005A5700"/>
    <w:rsid w:val="005B1FD9"/>
    <w:rsid w:val="005B2851"/>
    <w:rsid w:val="005B5983"/>
    <w:rsid w:val="005B6333"/>
    <w:rsid w:val="005B6CED"/>
    <w:rsid w:val="005B747B"/>
    <w:rsid w:val="005B7841"/>
    <w:rsid w:val="005C0831"/>
    <w:rsid w:val="005C0B49"/>
    <w:rsid w:val="005C17F7"/>
    <w:rsid w:val="005C1AFE"/>
    <w:rsid w:val="005C34CC"/>
    <w:rsid w:val="005C58AB"/>
    <w:rsid w:val="005D2F72"/>
    <w:rsid w:val="005D3111"/>
    <w:rsid w:val="005D3AF7"/>
    <w:rsid w:val="005D4131"/>
    <w:rsid w:val="005D4BED"/>
    <w:rsid w:val="005E25C0"/>
    <w:rsid w:val="005E39CE"/>
    <w:rsid w:val="005E433E"/>
    <w:rsid w:val="005E4A6B"/>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2EF7"/>
    <w:rsid w:val="006134B6"/>
    <w:rsid w:val="00613A76"/>
    <w:rsid w:val="00614765"/>
    <w:rsid w:val="00614812"/>
    <w:rsid w:val="00616A1E"/>
    <w:rsid w:val="006209DF"/>
    <w:rsid w:val="00625C04"/>
    <w:rsid w:val="0062687D"/>
    <w:rsid w:val="00627BB9"/>
    <w:rsid w:val="0063056F"/>
    <w:rsid w:val="00630955"/>
    <w:rsid w:val="00630CD0"/>
    <w:rsid w:val="00630E94"/>
    <w:rsid w:val="0063406B"/>
    <w:rsid w:val="00634D85"/>
    <w:rsid w:val="0063719D"/>
    <w:rsid w:val="00641AB4"/>
    <w:rsid w:val="0064493C"/>
    <w:rsid w:val="0064598E"/>
    <w:rsid w:val="0064631C"/>
    <w:rsid w:val="00646D7C"/>
    <w:rsid w:val="00651CCD"/>
    <w:rsid w:val="00651E1C"/>
    <w:rsid w:val="00652B99"/>
    <w:rsid w:val="00655BE9"/>
    <w:rsid w:val="00656157"/>
    <w:rsid w:val="00662C76"/>
    <w:rsid w:val="0066473E"/>
    <w:rsid w:val="00666A1E"/>
    <w:rsid w:val="006674DE"/>
    <w:rsid w:val="00667941"/>
    <w:rsid w:val="00671A88"/>
    <w:rsid w:val="00675162"/>
    <w:rsid w:val="00675C55"/>
    <w:rsid w:val="00676430"/>
    <w:rsid w:val="00676719"/>
    <w:rsid w:val="00681268"/>
    <w:rsid w:val="0068403C"/>
    <w:rsid w:val="00684F4D"/>
    <w:rsid w:val="00691EE6"/>
    <w:rsid w:val="00692CE5"/>
    <w:rsid w:val="006936C1"/>
    <w:rsid w:val="00693E5A"/>
    <w:rsid w:val="00697E1F"/>
    <w:rsid w:val="006A0AB8"/>
    <w:rsid w:val="006A41E2"/>
    <w:rsid w:val="006A601F"/>
    <w:rsid w:val="006A633D"/>
    <w:rsid w:val="006A6618"/>
    <w:rsid w:val="006A7D89"/>
    <w:rsid w:val="006B1035"/>
    <w:rsid w:val="006B3F6A"/>
    <w:rsid w:val="006B402F"/>
    <w:rsid w:val="006B5431"/>
    <w:rsid w:val="006B67DB"/>
    <w:rsid w:val="006B6A26"/>
    <w:rsid w:val="006B794B"/>
    <w:rsid w:val="006C0825"/>
    <w:rsid w:val="006C082C"/>
    <w:rsid w:val="006C1ED3"/>
    <w:rsid w:val="006C229B"/>
    <w:rsid w:val="006D20C9"/>
    <w:rsid w:val="006D232F"/>
    <w:rsid w:val="006D2A36"/>
    <w:rsid w:val="006D40FF"/>
    <w:rsid w:val="006D43FD"/>
    <w:rsid w:val="006D4475"/>
    <w:rsid w:val="006D4EC0"/>
    <w:rsid w:val="006E2C69"/>
    <w:rsid w:val="006E3B62"/>
    <w:rsid w:val="006E3FBE"/>
    <w:rsid w:val="006E5230"/>
    <w:rsid w:val="006E6173"/>
    <w:rsid w:val="006E70E8"/>
    <w:rsid w:val="006E735C"/>
    <w:rsid w:val="006E7812"/>
    <w:rsid w:val="006E7FCE"/>
    <w:rsid w:val="006F2501"/>
    <w:rsid w:val="006F54D7"/>
    <w:rsid w:val="00700CB6"/>
    <w:rsid w:val="00701D77"/>
    <w:rsid w:val="00702EF4"/>
    <w:rsid w:val="00703578"/>
    <w:rsid w:val="00704F85"/>
    <w:rsid w:val="0070564E"/>
    <w:rsid w:val="00705A63"/>
    <w:rsid w:val="00705B73"/>
    <w:rsid w:val="007111F0"/>
    <w:rsid w:val="00711B3E"/>
    <w:rsid w:val="00714442"/>
    <w:rsid w:val="007168F4"/>
    <w:rsid w:val="00717DB6"/>
    <w:rsid w:val="007204BC"/>
    <w:rsid w:val="00723052"/>
    <w:rsid w:val="00723E2D"/>
    <w:rsid w:val="00725DD7"/>
    <w:rsid w:val="00727A0D"/>
    <w:rsid w:val="00727A4F"/>
    <w:rsid w:val="00731FAB"/>
    <w:rsid w:val="0073252D"/>
    <w:rsid w:val="00735579"/>
    <w:rsid w:val="00735DB7"/>
    <w:rsid w:val="00743458"/>
    <w:rsid w:val="00761A64"/>
    <w:rsid w:val="0076271D"/>
    <w:rsid w:val="00762A71"/>
    <w:rsid w:val="00763EBC"/>
    <w:rsid w:val="007642B6"/>
    <w:rsid w:val="00764B84"/>
    <w:rsid w:val="00764C23"/>
    <w:rsid w:val="00765281"/>
    <w:rsid w:val="00770829"/>
    <w:rsid w:val="00770CA1"/>
    <w:rsid w:val="00770F4F"/>
    <w:rsid w:val="00771CA6"/>
    <w:rsid w:val="007721D8"/>
    <w:rsid w:val="00773164"/>
    <w:rsid w:val="00774644"/>
    <w:rsid w:val="0077540E"/>
    <w:rsid w:val="00776A12"/>
    <w:rsid w:val="00782555"/>
    <w:rsid w:val="00782FAF"/>
    <w:rsid w:val="00783D96"/>
    <w:rsid w:val="007852E2"/>
    <w:rsid w:val="00787466"/>
    <w:rsid w:val="00787A9B"/>
    <w:rsid w:val="0079115F"/>
    <w:rsid w:val="00791373"/>
    <w:rsid w:val="00791D84"/>
    <w:rsid w:val="007947B4"/>
    <w:rsid w:val="00796340"/>
    <w:rsid w:val="007963EA"/>
    <w:rsid w:val="007A04EC"/>
    <w:rsid w:val="007A0918"/>
    <w:rsid w:val="007A0CAB"/>
    <w:rsid w:val="007A2CEF"/>
    <w:rsid w:val="007A4779"/>
    <w:rsid w:val="007A6A6A"/>
    <w:rsid w:val="007A74C8"/>
    <w:rsid w:val="007B0FF8"/>
    <w:rsid w:val="007B4AD5"/>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6A14"/>
    <w:rsid w:val="007D7D2D"/>
    <w:rsid w:val="007E1BF9"/>
    <w:rsid w:val="007E1FC2"/>
    <w:rsid w:val="007E20D5"/>
    <w:rsid w:val="007E2315"/>
    <w:rsid w:val="007E42D6"/>
    <w:rsid w:val="007E614D"/>
    <w:rsid w:val="007E6742"/>
    <w:rsid w:val="007F0060"/>
    <w:rsid w:val="007F0980"/>
    <w:rsid w:val="007F4310"/>
    <w:rsid w:val="007F4509"/>
    <w:rsid w:val="007F4E22"/>
    <w:rsid w:val="008001FC"/>
    <w:rsid w:val="008015B3"/>
    <w:rsid w:val="008019BD"/>
    <w:rsid w:val="008020E4"/>
    <w:rsid w:val="00802E28"/>
    <w:rsid w:val="00804BFF"/>
    <w:rsid w:val="00804CE5"/>
    <w:rsid w:val="00805251"/>
    <w:rsid w:val="0080655E"/>
    <w:rsid w:val="00810E9D"/>
    <w:rsid w:val="00812380"/>
    <w:rsid w:val="00813455"/>
    <w:rsid w:val="00813506"/>
    <w:rsid w:val="008144FF"/>
    <w:rsid w:val="00816E6B"/>
    <w:rsid w:val="00820D5B"/>
    <w:rsid w:val="00820E32"/>
    <w:rsid w:val="008226B3"/>
    <w:rsid w:val="00823461"/>
    <w:rsid w:val="00824E3C"/>
    <w:rsid w:val="00826931"/>
    <w:rsid w:val="00830860"/>
    <w:rsid w:val="00831919"/>
    <w:rsid w:val="008331FF"/>
    <w:rsid w:val="0083344D"/>
    <w:rsid w:val="00840019"/>
    <w:rsid w:val="00843E71"/>
    <w:rsid w:val="00844EB8"/>
    <w:rsid w:val="00846B04"/>
    <w:rsid w:val="00847256"/>
    <w:rsid w:val="0084728E"/>
    <w:rsid w:val="00851432"/>
    <w:rsid w:val="00852865"/>
    <w:rsid w:val="00853E62"/>
    <w:rsid w:val="00855A12"/>
    <w:rsid w:val="00855DFB"/>
    <w:rsid w:val="00856175"/>
    <w:rsid w:val="00856935"/>
    <w:rsid w:val="00856C91"/>
    <w:rsid w:val="008630E7"/>
    <w:rsid w:val="00863AB3"/>
    <w:rsid w:val="0086442E"/>
    <w:rsid w:val="00865B09"/>
    <w:rsid w:val="0086708C"/>
    <w:rsid w:val="008704CC"/>
    <w:rsid w:val="00874AC6"/>
    <w:rsid w:val="008803E4"/>
    <w:rsid w:val="008850D7"/>
    <w:rsid w:val="00885838"/>
    <w:rsid w:val="0088588E"/>
    <w:rsid w:val="00886289"/>
    <w:rsid w:val="00886903"/>
    <w:rsid w:val="00887FFB"/>
    <w:rsid w:val="00892C59"/>
    <w:rsid w:val="00893D8B"/>
    <w:rsid w:val="008953BD"/>
    <w:rsid w:val="00896260"/>
    <w:rsid w:val="00897076"/>
    <w:rsid w:val="00897A62"/>
    <w:rsid w:val="008A0691"/>
    <w:rsid w:val="008A1E3A"/>
    <w:rsid w:val="008A21ED"/>
    <w:rsid w:val="008A2BFB"/>
    <w:rsid w:val="008A3E4D"/>
    <w:rsid w:val="008A48A6"/>
    <w:rsid w:val="008B01B6"/>
    <w:rsid w:val="008B226D"/>
    <w:rsid w:val="008B2310"/>
    <w:rsid w:val="008B2BCD"/>
    <w:rsid w:val="008B4BA2"/>
    <w:rsid w:val="008B55D6"/>
    <w:rsid w:val="008B5A20"/>
    <w:rsid w:val="008B5D0F"/>
    <w:rsid w:val="008B7C9D"/>
    <w:rsid w:val="008C0FDE"/>
    <w:rsid w:val="008C5C77"/>
    <w:rsid w:val="008C7A60"/>
    <w:rsid w:val="008C7C49"/>
    <w:rsid w:val="008D0CF7"/>
    <w:rsid w:val="008D128F"/>
    <w:rsid w:val="008D1F19"/>
    <w:rsid w:val="008D3541"/>
    <w:rsid w:val="008D4F65"/>
    <w:rsid w:val="008D6677"/>
    <w:rsid w:val="008D6F2D"/>
    <w:rsid w:val="008D713F"/>
    <w:rsid w:val="008E084A"/>
    <w:rsid w:val="008E20C0"/>
    <w:rsid w:val="008E2E3F"/>
    <w:rsid w:val="008E591E"/>
    <w:rsid w:val="008E6D7F"/>
    <w:rsid w:val="008E702C"/>
    <w:rsid w:val="008F04DF"/>
    <w:rsid w:val="008F15B6"/>
    <w:rsid w:val="008F1F2F"/>
    <w:rsid w:val="008F209F"/>
    <w:rsid w:val="008F3809"/>
    <w:rsid w:val="008F4FC1"/>
    <w:rsid w:val="008F60D7"/>
    <w:rsid w:val="008F67CF"/>
    <w:rsid w:val="00900B3D"/>
    <w:rsid w:val="009022F9"/>
    <w:rsid w:val="00903818"/>
    <w:rsid w:val="009062CD"/>
    <w:rsid w:val="009068B1"/>
    <w:rsid w:val="00906EDA"/>
    <w:rsid w:val="00907D98"/>
    <w:rsid w:val="00907EAE"/>
    <w:rsid w:val="00912660"/>
    <w:rsid w:val="00920EC8"/>
    <w:rsid w:val="00923C61"/>
    <w:rsid w:val="00924663"/>
    <w:rsid w:val="00924F12"/>
    <w:rsid w:val="00933F6E"/>
    <w:rsid w:val="0093440D"/>
    <w:rsid w:val="00934C12"/>
    <w:rsid w:val="0093583D"/>
    <w:rsid w:val="00935F36"/>
    <w:rsid w:val="00936820"/>
    <w:rsid w:val="0094163A"/>
    <w:rsid w:val="009420B8"/>
    <w:rsid w:val="00944CA1"/>
    <w:rsid w:val="00947A18"/>
    <w:rsid w:val="00947C96"/>
    <w:rsid w:val="00947F55"/>
    <w:rsid w:val="00950B15"/>
    <w:rsid w:val="00956054"/>
    <w:rsid w:val="00956366"/>
    <w:rsid w:val="0095711F"/>
    <w:rsid w:val="009573AB"/>
    <w:rsid w:val="009606F4"/>
    <w:rsid w:val="00960A80"/>
    <w:rsid w:val="00960F1C"/>
    <w:rsid w:val="00963F18"/>
    <w:rsid w:val="00965949"/>
    <w:rsid w:val="00966804"/>
    <w:rsid w:val="00977104"/>
    <w:rsid w:val="00977A81"/>
    <w:rsid w:val="00981679"/>
    <w:rsid w:val="00984059"/>
    <w:rsid w:val="00984593"/>
    <w:rsid w:val="00985681"/>
    <w:rsid w:val="009871A7"/>
    <w:rsid w:val="00991EB6"/>
    <w:rsid w:val="00992FEC"/>
    <w:rsid w:val="00993D33"/>
    <w:rsid w:val="00993F48"/>
    <w:rsid w:val="00995584"/>
    <w:rsid w:val="009A1C88"/>
    <w:rsid w:val="009A37F4"/>
    <w:rsid w:val="009A3BAC"/>
    <w:rsid w:val="009A3ECF"/>
    <w:rsid w:val="009A612C"/>
    <w:rsid w:val="009A6FAB"/>
    <w:rsid w:val="009B1C11"/>
    <w:rsid w:val="009B3368"/>
    <w:rsid w:val="009B4D24"/>
    <w:rsid w:val="009C0CD0"/>
    <w:rsid w:val="009C118A"/>
    <w:rsid w:val="009C304B"/>
    <w:rsid w:val="009C3C32"/>
    <w:rsid w:val="009C4AE0"/>
    <w:rsid w:val="009C662F"/>
    <w:rsid w:val="009D0D75"/>
    <w:rsid w:val="009D357B"/>
    <w:rsid w:val="009D4EEC"/>
    <w:rsid w:val="009D5391"/>
    <w:rsid w:val="009D627D"/>
    <w:rsid w:val="009D694F"/>
    <w:rsid w:val="009E2D05"/>
    <w:rsid w:val="009E2D7F"/>
    <w:rsid w:val="009E6957"/>
    <w:rsid w:val="009E7419"/>
    <w:rsid w:val="009F14EF"/>
    <w:rsid w:val="009F23F0"/>
    <w:rsid w:val="009F2AAE"/>
    <w:rsid w:val="009F6F30"/>
    <w:rsid w:val="00A042EA"/>
    <w:rsid w:val="00A0774F"/>
    <w:rsid w:val="00A07F53"/>
    <w:rsid w:val="00A149DA"/>
    <w:rsid w:val="00A16327"/>
    <w:rsid w:val="00A17303"/>
    <w:rsid w:val="00A17717"/>
    <w:rsid w:val="00A23A37"/>
    <w:rsid w:val="00A23BB8"/>
    <w:rsid w:val="00A23FD2"/>
    <w:rsid w:val="00A26B01"/>
    <w:rsid w:val="00A30978"/>
    <w:rsid w:val="00A31CED"/>
    <w:rsid w:val="00A32F00"/>
    <w:rsid w:val="00A34492"/>
    <w:rsid w:val="00A346BA"/>
    <w:rsid w:val="00A34E77"/>
    <w:rsid w:val="00A401F3"/>
    <w:rsid w:val="00A406E5"/>
    <w:rsid w:val="00A40AA8"/>
    <w:rsid w:val="00A4216E"/>
    <w:rsid w:val="00A43280"/>
    <w:rsid w:val="00A4400F"/>
    <w:rsid w:val="00A44C83"/>
    <w:rsid w:val="00A44ECD"/>
    <w:rsid w:val="00A50380"/>
    <w:rsid w:val="00A51E1F"/>
    <w:rsid w:val="00A520D0"/>
    <w:rsid w:val="00A54C27"/>
    <w:rsid w:val="00A5566F"/>
    <w:rsid w:val="00A6285E"/>
    <w:rsid w:val="00A66622"/>
    <w:rsid w:val="00A7105C"/>
    <w:rsid w:val="00A71098"/>
    <w:rsid w:val="00A726ED"/>
    <w:rsid w:val="00A7300C"/>
    <w:rsid w:val="00A73116"/>
    <w:rsid w:val="00A748C4"/>
    <w:rsid w:val="00A774C2"/>
    <w:rsid w:val="00A777B2"/>
    <w:rsid w:val="00A800CD"/>
    <w:rsid w:val="00A80192"/>
    <w:rsid w:val="00A8124C"/>
    <w:rsid w:val="00A812EB"/>
    <w:rsid w:val="00A8132B"/>
    <w:rsid w:val="00A8234D"/>
    <w:rsid w:val="00A8322C"/>
    <w:rsid w:val="00A852AC"/>
    <w:rsid w:val="00A8778F"/>
    <w:rsid w:val="00A92363"/>
    <w:rsid w:val="00A9387D"/>
    <w:rsid w:val="00A95956"/>
    <w:rsid w:val="00A96499"/>
    <w:rsid w:val="00A974BF"/>
    <w:rsid w:val="00A97753"/>
    <w:rsid w:val="00A977B5"/>
    <w:rsid w:val="00A97A14"/>
    <w:rsid w:val="00AA0109"/>
    <w:rsid w:val="00AA3D61"/>
    <w:rsid w:val="00AA4CE3"/>
    <w:rsid w:val="00AA634C"/>
    <w:rsid w:val="00AB0B93"/>
    <w:rsid w:val="00AB172B"/>
    <w:rsid w:val="00AB5297"/>
    <w:rsid w:val="00AB7AA2"/>
    <w:rsid w:val="00AC2264"/>
    <w:rsid w:val="00AC389E"/>
    <w:rsid w:val="00AC6095"/>
    <w:rsid w:val="00AD026E"/>
    <w:rsid w:val="00AD2044"/>
    <w:rsid w:val="00AD2E67"/>
    <w:rsid w:val="00AD77A9"/>
    <w:rsid w:val="00AE046B"/>
    <w:rsid w:val="00AE18E4"/>
    <w:rsid w:val="00AE58D7"/>
    <w:rsid w:val="00AE76B2"/>
    <w:rsid w:val="00AE79F2"/>
    <w:rsid w:val="00AF0C49"/>
    <w:rsid w:val="00AF2EDE"/>
    <w:rsid w:val="00AF34E0"/>
    <w:rsid w:val="00AF7AE2"/>
    <w:rsid w:val="00B0002C"/>
    <w:rsid w:val="00B021C6"/>
    <w:rsid w:val="00B03277"/>
    <w:rsid w:val="00B03E16"/>
    <w:rsid w:val="00B04D9E"/>
    <w:rsid w:val="00B05B26"/>
    <w:rsid w:val="00B0756F"/>
    <w:rsid w:val="00B10091"/>
    <w:rsid w:val="00B10B4E"/>
    <w:rsid w:val="00B132FE"/>
    <w:rsid w:val="00B22F21"/>
    <w:rsid w:val="00B2391E"/>
    <w:rsid w:val="00B2470C"/>
    <w:rsid w:val="00B256EC"/>
    <w:rsid w:val="00B25ED3"/>
    <w:rsid w:val="00B27C08"/>
    <w:rsid w:val="00B302A1"/>
    <w:rsid w:val="00B3120B"/>
    <w:rsid w:val="00B32D14"/>
    <w:rsid w:val="00B35509"/>
    <w:rsid w:val="00B37401"/>
    <w:rsid w:val="00B40247"/>
    <w:rsid w:val="00B404E7"/>
    <w:rsid w:val="00B40E50"/>
    <w:rsid w:val="00B43FE3"/>
    <w:rsid w:val="00B511FC"/>
    <w:rsid w:val="00B546B2"/>
    <w:rsid w:val="00B60EED"/>
    <w:rsid w:val="00B643BA"/>
    <w:rsid w:val="00B64BEF"/>
    <w:rsid w:val="00B65649"/>
    <w:rsid w:val="00B65933"/>
    <w:rsid w:val="00B65FCF"/>
    <w:rsid w:val="00B712FB"/>
    <w:rsid w:val="00B720EE"/>
    <w:rsid w:val="00B73596"/>
    <w:rsid w:val="00B7531C"/>
    <w:rsid w:val="00B75AC2"/>
    <w:rsid w:val="00B76D0B"/>
    <w:rsid w:val="00B846C2"/>
    <w:rsid w:val="00B84B28"/>
    <w:rsid w:val="00B860EE"/>
    <w:rsid w:val="00B91200"/>
    <w:rsid w:val="00B9306C"/>
    <w:rsid w:val="00B932AF"/>
    <w:rsid w:val="00B96E8C"/>
    <w:rsid w:val="00B97404"/>
    <w:rsid w:val="00BA229D"/>
    <w:rsid w:val="00BA2904"/>
    <w:rsid w:val="00BA2BA9"/>
    <w:rsid w:val="00BA40B9"/>
    <w:rsid w:val="00BA59FC"/>
    <w:rsid w:val="00BA7F24"/>
    <w:rsid w:val="00BB2BFC"/>
    <w:rsid w:val="00BB3804"/>
    <w:rsid w:val="00BB453B"/>
    <w:rsid w:val="00BB47AA"/>
    <w:rsid w:val="00BB6E83"/>
    <w:rsid w:val="00BC1F92"/>
    <w:rsid w:val="00BC3950"/>
    <w:rsid w:val="00BC3EF6"/>
    <w:rsid w:val="00BD0D56"/>
    <w:rsid w:val="00BD31AD"/>
    <w:rsid w:val="00BD46D6"/>
    <w:rsid w:val="00BD7BEE"/>
    <w:rsid w:val="00BE0CEB"/>
    <w:rsid w:val="00BE0E0E"/>
    <w:rsid w:val="00BE1755"/>
    <w:rsid w:val="00BE55DB"/>
    <w:rsid w:val="00BE5C78"/>
    <w:rsid w:val="00BF1C10"/>
    <w:rsid w:val="00BF3507"/>
    <w:rsid w:val="00BF462C"/>
    <w:rsid w:val="00BF4778"/>
    <w:rsid w:val="00BF6BF5"/>
    <w:rsid w:val="00BF78D0"/>
    <w:rsid w:val="00C01CA0"/>
    <w:rsid w:val="00C04402"/>
    <w:rsid w:val="00C0498C"/>
    <w:rsid w:val="00C05E1C"/>
    <w:rsid w:val="00C110F1"/>
    <w:rsid w:val="00C147E2"/>
    <w:rsid w:val="00C17282"/>
    <w:rsid w:val="00C2009D"/>
    <w:rsid w:val="00C2035B"/>
    <w:rsid w:val="00C20CD8"/>
    <w:rsid w:val="00C22E6D"/>
    <w:rsid w:val="00C22F1F"/>
    <w:rsid w:val="00C23546"/>
    <w:rsid w:val="00C27CF0"/>
    <w:rsid w:val="00C301FD"/>
    <w:rsid w:val="00C3111B"/>
    <w:rsid w:val="00C33C18"/>
    <w:rsid w:val="00C3406A"/>
    <w:rsid w:val="00C3422A"/>
    <w:rsid w:val="00C34FEF"/>
    <w:rsid w:val="00C435E0"/>
    <w:rsid w:val="00C443B2"/>
    <w:rsid w:val="00C445A7"/>
    <w:rsid w:val="00C44C0B"/>
    <w:rsid w:val="00C45A44"/>
    <w:rsid w:val="00C46095"/>
    <w:rsid w:val="00C47959"/>
    <w:rsid w:val="00C5175D"/>
    <w:rsid w:val="00C51B3F"/>
    <w:rsid w:val="00C52B3A"/>
    <w:rsid w:val="00C54A05"/>
    <w:rsid w:val="00C5549E"/>
    <w:rsid w:val="00C56E27"/>
    <w:rsid w:val="00C626FB"/>
    <w:rsid w:val="00C664BC"/>
    <w:rsid w:val="00C70088"/>
    <w:rsid w:val="00C7206E"/>
    <w:rsid w:val="00C74897"/>
    <w:rsid w:val="00C76C22"/>
    <w:rsid w:val="00C80B33"/>
    <w:rsid w:val="00C81687"/>
    <w:rsid w:val="00C84DAF"/>
    <w:rsid w:val="00C92DA0"/>
    <w:rsid w:val="00C9372E"/>
    <w:rsid w:val="00C9453B"/>
    <w:rsid w:val="00C96B98"/>
    <w:rsid w:val="00C97288"/>
    <w:rsid w:val="00CA09E1"/>
    <w:rsid w:val="00CA1D4B"/>
    <w:rsid w:val="00CA4665"/>
    <w:rsid w:val="00CA479E"/>
    <w:rsid w:val="00CA47F2"/>
    <w:rsid w:val="00CA70A5"/>
    <w:rsid w:val="00CA77C0"/>
    <w:rsid w:val="00CA7D33"/>
    <w:rsid w:val="00CB085D"/>
    <w:rsid w:val="00CB0EEF"/>
    <w:rsid w:val="00CB4109"/>
    <w:rsid w:val="00CC069E"/>
    <w:rsid w:val="00CC2587"/>
    <w:rsid w:val="00CC2D09"/>
    <w:rsid w:val="00CC2F49"/>
    <w:rsid w:val="00CC4608"/>
    <w:rsid w:val="00CC4D38"/>
    <w:rsid w:val="00CC6582"/>
    <w:rsid w:val="00CC7482"/>
    <w:rsid w:val="00CD19A5"/>
    <w:rsid w:val="00CD246A"/>
    <w:rsid w:val="00CD64A5"/>
    <w:rsid w:val="00CE1E82"/>
    <w:rsid w:val="00CE6EBA"/>
    <w:rsid w:val="00CE7225"/>
    <w:rsid w:val="00CF0118"/>
    <w:rsid w:val="00CF114D"/>
    <w:rsid w:val="00CF175E"/>
    <w:rsid w:val="00CF48A7"/>
    <w:rsid w:val="00CF69C2"/>
    <w:rsid w:val="00D0088B"/>
    <w:rsid w:val="00D01C8B"/>
    <w:rsid w:val="00D02629"/>
    <w:rsid w:val="00D02EA2"/>
    <w:rsid w:val="00D046BF"/>
    <w:rsid w:val="00D04CAE"/>
    <w:rsid w:val="00D07539"/>
    <w:rsid w:val="00D117BF"/>
    <w:rsid w:val="00D11854"/>
    <w:rsid w:val="00D11CC0"/>
    <w:rsid w:val="00D13856"/>
    <w:rsid w:val="00D169A3"/>
    <w:rsid w:val="00D17565"/>
    <w:rsid w:val="00D228F1"/>
    <w:rsid w:val="00D23DE4"/>
    <w:rsid w:val="00D24F02"/>
    <w:rsid w:val="00D278F8"/>
    <w:rsid w:val="00D30AEF"/>
    <w:rsid w:val="00D31797"/>
    <w:rsid w:val="00D36FD3"/>
    <w:rsid w:val="00D401E9"/>
    <w:rsid w:val="00D4050E"/>
    <w:rsid w:val="00D40D23"/>
    <w:rsid w:val="00D41014"/>
    <w:rsid w:val="00D41A84"/>
    <w:rsid w:val="00D42C0E"/>
    <w:rsid w:val="00D4527C"/>
    <w:rsid w:val="00D45350"/>
    <w:rsid w:val="00D4582D"/>
    <w:rsid w:val="00D473D1"/>
    <w:rsid w:val="00D47556"/>
    <w:rsid w:val="00D505A8"/>
    <w:rsid w:val="00D55311"/>
    <w:rsid w:val="00D55C8E"/>
    <w:rsid w:val="00D560AF"/>
    <w:rsid w:val="00D56E86"/>
    <w:rsid w:val="00D57DDA"/>
    <w:rsid w:val="00D57E65"/>
    <w:rsid w:val="00D60B62"/>
    <w:rsid w:val="00D60F28"/>
    <w:rsid w:val="00D60F53"/>
    <w:rsid w:val="00D63074"/>
    <w:rsid w:val="00D63549"/>
    <w:rsid w:val="00D64ED0"/>
    <w:rsid w:val="00D66080"/>
    <w:rsid w:val="00D667A3"/>
    <w:rsid w:val="00D74693"/>
    <w:rsid w:val="00D7469B"/>
    <w:rsid w:val="00D751D8"/>
    <w:rsid w:val="00D76FB0"/>
    <w:rsid w:val="00D809AC"/>
    <w:rsid w:val="00D80D42"/>
    <w:rsid w:val="00D85CFB"/>
    <w:rsid w:val="00D85E3B"/>
    <w:rsid w:val="00D8648D"/>
    <w:rsid w:val="00D87677"/>
    <w:rsid w:val="00D918A6"/>
    <w:rsid w:val="00D93F34"/>
    <w:rsid w:val="00D951EB"/>
    <w:rsid w:val="00D9553B"/>
    <w:rsid w:val="00D959BF"/>
    <w:rsid w:val="00D97B1F"/>
    <w:rsid w:val="00DA1C2A"/>
    <w:rsid w:val="00DA2AD5"/>
    <w:rsid w:val="00DA3754"/>
    <w:rsid w:val="00DA4A02"/>
    <w:rsid w:val="00DA6FB0"/>
    <w:rsid w:val="00DA7923"/>
    <w:rsid w:val="00DB0C5A"/>
    <w:rsid w:val="00DB21D9"/>
    <w:rsid w:val="00DB2D98"/>
    <w:rsid w:val="00DB5938"/>
    <w:rsid w:val="00DB67AD"/>
    <w:rsid w:val="00DC1A70"/>
    <w:rsid w:val="00DC4D90"/>
    <w:rsid w:val="00DC5A3D"/>
    <w:rsid w:val="00DD0DAB"/>
    <w:rsid w:val="00DD5988"/>
    <w:rsid w:val="00DD6562"/>
    <w:rsid w:val="00DE1119"/>
    <w:rsid w:val="00DE2EA0"/>
    <w:rsid w:val="00DE3502"/>
    <w:rsid w:val="00DE3F97"/>
    <w:rsid w:val="00DE4714"/>
    <w:rsid w:val="00DE53AC"/>
    <w:rsid w:val="00DE61DE"/>
    <w:rsid w:val="00DE66FA"/>
    <w:rsid w:val="00DE79B7"/>
    <w:rsid w:val="00DF0468"/>
    <w:rsid w:val="00DF211D"/>
    <w:rsid w:val="00DF530F"/>
    <w:rsid w:val="00DF54DF"/>
    <w:rsid w:val="00DF5F45"/>
    <w:rsid w:val="00DF6695"/>
    <w:rsid w:val="00DF7937"/>
    <w:rsid w:val="00E02437"/>
    <w:rsid w:val="00E04A95"/>
    <w:rsid w:val="00E05255"/>
    <w:rsid w:val="00E06640"/>
    <w:rsid w:val="00E1022B"/>
    <w:rsid w:val="00E124AD"/>
    <w:rsid w:val="00E1254E"/>
    <w:rsid w:val="00E1744F"/>
    <w:rsid w:val="00E204AE"/>
    <w:rsid w:val="00E210E1"/>
    <w:rsid w:val="00E215D5"/>
    <w:rsid w:val="00E2230E"/>
    <w:rsid w:val="00E23B1B"/>
    <w:rsid w:val="00E23C47"/>
    <w:rsid w:val="00E2638A"/>
    <w:rsid w:val="00E270E8"/>
    <w:rsid w:val="00E33AAC"/>
    <w:rsid w:val="00E35D0F"/>
    <w:rsid w:val="00E35F42"/>
    <w:rsid w:val="00E365A2"/>
    <w:rsid w:val="00E37C6E"/>
    <w:rsid w:val="00E408FE"/>
    <w:rsid w:val="00E4103E"/>
    <w:rsid w:val="00E4251D"/>
    <w:rsid w:val="00E433EE"/>
    <w:rsid w:val="00E4432B"/>
    <w:rsid w:val="00E46E0B"/>
    <w:rsid w:val="00E471D0"/>
    <w:rsid w:val="00E475EC"/>
    <w:rsid w:val="00E51046"/>
    <w:rsid w:val="00E510A6"/>
    <w:rsid w:val="00E51CDE"/>
    <w:rsid w:val="00E52E5B"/>
    <w:rsid w:val="00E54107"/>
    <w:rsid w:val="00E57FDB"/>
    <w:rsid w:val="00E602BB"/>
    <w:rsid w:val="00E607B6"/>
    <w:rsid w:val="00E647AE"/>
    <w:rsid w:val="00E6512B"/>
    <w:rsid w:val="00E6659E"/>
    <w:rsid w:val="00E74424"/>
    <w:rsid w:val="00E757C9"/>
    <w:rsid w:val="00E76A9F"/>
    <w:rsid w:val="00E8025E"/>
    <w:rsid w:val="00E80F38"/>
    <w:rsid w:val="00E815E0"/>
    <w:rsid w:val="00E86109"/>
    <w:rsid w:val="00E868B8"/>
    <w:rsid w:val="00E86900"/>
    <w:rsid w:val="00E87941"/>
    <w:rsid w:val="00E90BAA"/>
    <w:rsid w:val="00E94AC8"/>
    <w:rsid w:val="00EB1548"/>
    <w:rsid w:val="00EB2AB2"/>
    <w:rsid w:val="00EB2BFC"/>
    <w:rsid w:val="00EB387E"/>
    <w:rsid w:val="00EB4612"/>
    <w:rsid w:val="00EB5F1F"/>
    <w:rsid w:val="00EB7695"/>
    <w:rsid w:val="00EB79E6"/>
    <w:rsid w:val="00EC005D"/>
    <w:rsid w:val="00EC4035"/>
    <w:rsid w:val="00EC4050"/>
    <w:rsid w:val="00EC6EBB"/>
    <w:rsid w:val="00EC7646"/>
    <w:rsid w:val="00EC7A70"/>
    <w:rsid w:val="00ED44CD"/>
    <w:rsid w:val="00EE1312"/>
    <w:rsid w:val="00EE1BB2"/>
    <w:rsid w:val="00EE2BBE"/>
    <w:rsid w:val="00EE4B8C"/>
    <w:rsid w:val="00EE506A"/>
    <w:rsid w:val="00EE56E8"/>
    <w:rsid w:val="00EE6C0D"/>
    <w:rsid w:val="00EE6C96"/>
    <w:rsid w:val="00EE7AD1"/>
    <w:rsid w:val="00EF3517"/>
    <w:rsid w:val="00EF366F"/>
    <w:rsid w:val="00EF4B29"/>
    <w:rsid w:val="00EF591C"/>
    <w:rsid w:val="00EF5DF9"/>
    <w:rsid w:val="00F00C83"/>
    <w:rsid w:val="00F00FBA"/>
    <w:rsid w:val="00F01276"/>
    <w:rsid w:val="00F03C61"/>
    <w:rsid w:val="00F03DEF"/>
    <w:rsid w:val="00F10374"/>
    <w:rsid w:val="00F153D0"/>
    <w:rsid w:val="00F15D60"/>
    <w:rsid w:val="00F20140"/>
    <w:rsid w:val="00F22721"/>
    <w:rsid w:val="00F233B9"/>
    <w:rsid w:val="00F24562"/>
    <w:rsid w:val="00F27726"/>
    <w:rsid w:val="00F30079"/>
    <w:rsid w:val="00F348CF"/>
    <w:rsid w:val="00F35C19"/>
    <w:rsid w:val="00F35CFB"/>
    <w:rsid w:val="00F3765F"/>
    <w:rsid w:val="00F401CD"/>
    <w:rsid w:val="00F406FF"/>
    <w:rsid w:val="00F41004"/>
    <w:rsid w:val="00F4142E"/>
    <w:rsid w:val="00F41E8D"/>
    <w:rsid w:val="00F44D8A"/>
    <w:rsid w:val="00F459A0"/>
    <w:rsid w:val="00F4643F"/>
    <w:rsid w:val="00F50895"/>
    <w:rsid w:val="00F51AAD"/>
    <w:rsid w:val="00F52083"/>
    <w:rsid w:val="00F520C2"/>
    <w:rsid w:val="00F523A1"/>
    <w:rsid w:val="00F555E7"/>
    <w:rsid w:val="00F55A8D"/>
    <w:rsid w:val="00F55A9D"/>
    <w:rsid w:val="00F55E1A"/>
    <w:rsid w:val="00F6334D"/>
    <w:rsid w:val="00F6371F"/>
    <w:rsid w:val="00F7077E"/>
    <w:rsid w:val="00F70891"/>
    <w:rsid w:val="00F749B8"/>
    <w:rsid w:val="00F76C26"/>
    <w:rsid w:val="00F81C56"/>
    <w:rsid w:val="00F825C2"/>
    <w:rsid w:val="00F8344C"/>
    <w:rsid w:val="00F8483D"/>
    <w:rsid w:val="00F84F3D"/>
    <w:rsid w:val="00F85C94"/>
    <w:rsid w:val="00F866A3"/>
    <w:rsid w:val="00F868D6"/>
    <w:rsid w:val="00F86D59"/>
    <w:rsid w:val="00F87D5D"/>
    <w:rsid w:val="00F90A7F"/>
    <w:rsid w:val="00F91698"/>
    <w:rsid w:val="00F93197"/>
    <w:rsid w:val="00F94540"/>
    <w:rsid w:val="00F946A0"/>
    <w:rsid w:val="00F95C6C"/>
    <w:rsid w:val="00F978AD"/>
    <w:rsid w:val="00FA1BCC"/>
    <w:rsid w:val="00FA3A14"/>
    <w:rsid w:val="00FA3B6A"/>
    <w:rsid w:val="00FA5949"/>
    <w:rsid w:val="00FB4F1E"/>
    <w:rsid w:val="00FB5BA2"/>
    <w:rsid w:val="00FB5BFC"/>
    <w:rsid w:val="00FB6E31"/>
    <w:rsid w:val="00FC0EF8"/>
    <w:rsid w:val="00FC54A6"/>
    <w:rsid w:val="00FC5AD5"/>
    <w:rsid w:val="00FC622D"/>
    <w:rsid w:val="00FD0977"/>
    <w:rsid w:val="00FD0F43"/>
    <w:rsid w:val="00FD26ED"/>
    <w:rsid w:val="00FD32CD"/>
    <w:rsid w:val="00FD6651"/>
    <w:rsid w:val="00FD78AF"/>
    <w:rsid w:val="00FE2560"/>
    <w:rsid w:val="00FE2EB5"/>
    <w:rsid w:val="00FE333C"/>
    <w:rsid w:val="00FE370C"/>
    <w:rsid w:val="00FE4107"/>
    <w:rsid w:val="00FE4FB2"/>
    <w:rsid w:val="00FE5FBA"/>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2BA9"/>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3F2325"/>
    <w:pPr>
      <w:keepNext/>
      <w:spacing w:before="240" w:after="60"/>
      <w:outlineLvl w:val="0"/>
    </w:pPr>
    <w:rPr>
      <w:rFonts w:cs="Arial"/>
      <w:b/>
      <w:bCs/>
      <w:noProof w:val="0"/>
      <w:kern w:val="32"/>
      <w:sz w:val="24"/>
    </w:rPr>
  </w:style>
  <w:style w:type="paragraph" w:styleId="Nadpis2">
    <w:name w:val="heading 2"/>
    <w:aliases w:val="AB,Nadpis_2,Úloha,Úloha Char,Heading 2 Char1,Heading 2 Char Char,Char Char Char Char Char Char"/>
    <w:basedOn w:val="Normlny"/>
    <w:next w:val="Normlny"/>
    <w:link w:val="Nadpis2Char"/>
    <w:autoRedefine/>
    <w:qFormat/>
    <w:rsid w:val="00A97A14"/>
    <w:pPr>
      <w:keepNext/>
      <w:spacing w:line="360" w:lineRule="auto"/>
      <w:jc w:val="center"/>
      <w:outlineLvl w:val="1"/>
    </w:pPr>
    <w:rPr>
      <w:b/>
      <w:bCs/>
      <w:sz w:val="20"/>
      <w:szCs w:val="2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922B3"/>
    <w:pPr>
      <w:keepNext/>
      <w:numPr>
        <w:numId w:val="6"/>
      </w:numPr>
      <w:spacing w:before="480"/>
      <w:outlineLvl w:val="2"/>
    </w:pPr>
    <w:rPr>
      <w:rFonts w:cs="Arial"/>
      <w:b/>
      <w:bCs/>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ettre d'introduction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aliases w:val="Klasický text,Odsek číslovaný II,Bez riadkovania1"/>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aliases w:val="Deloitte table 3"/>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4A1218"/>
    <w:pPr>
      <w:tabs>
        <w:tab w:val="right" w:leader="dot" w:pos="9628"/>
      </w:tabs>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uiPriority w:val="99"/>
    <w:qFormat/>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3F2325"/>
    <w:rPr>
      <w:rFonts w:ascii="Arial" w:hAnsi="Arial" w:cs="Arial"/>
      <w:b/>
      <w:bCs/>
      <w:kern w:val="32"/>
      <w:sz w:val="24"/>
      <w:szCs w:val="24"/>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A97A14"/>
    <w:rPr>
      <w:rFonts w:ascii="Arial" w:hAnsi="Arial"/>
      <w:b/>
      <w:bCs/>
      <w:noProof/>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5922B3"/>
    <w:rPr>
      <w:rFonts w:ascii="Arial" w:hAnsi="Arial" w:cs="Arial"/>
      <w:b/>
      <w:bCs/>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character" w:customStyle="1" w:styleId="Nevyrieenzmienka2">
    <w:name w:val="Nevyriešená zmienka2"/>
    <w:basedOn w:val="Predvolenpsmoodseku"/>
    <w:uiPriority w:val="99"/>
    <w:semiHidden/>
    <w:unhideWhenUsed/>
    <w:rsid w:val="00735579"/>
    <w:rPr>
      <w:color w:val="605E5C"/>
      <w:shd w:val="clear" w:color="auto" w:fill="E1DFDD"/>
    </w:rPr>
  </w:style>
  <w:style w:type="character" w:customStyle="1" w:styleId="markedcontent">
    <w:name w:val="markedcontent"/>
    <w:basedOn w:val="Predvolenpsmoodseku"/>
    <w:rsid w:val="00473DA2"/>
  </w:style>
  <w:style w:type="character" w:styleId="PouitHypertextovPrepojenie">
    <w:name w:val="FollowedHyperlink"/>
    <w:basedOn w:val="Predvolenpsmoodseku"/>
    <w:uiPriority w:val="99"/>
    <w:semiHidden/>
    <w:unhideWhenUsed/>
    <w:rsid w:val="008A1E3A"/>
    <w:rPr>
      <w:color w:val="954F72" w:themeColor="followedHyperlink"/>
      <w:u w:val="single"/>
    </w:rPr>
  </w:style>
  <w:style w:type="paragraph" w:customStyle="1" w:styleId="Odsek5">
    <w:name w:val="Odsek 5"/>
    <w:basedOn w:val="Odsekzoznamu"/>
    <w:link w:val="Odsek5Char"/>
    <w:qFormat/>
    <w:rsid w:val="00237530"/>
    <w:pPr>
      <w:spacing w:before="80"/>
      <w:ind w:left="1078" w:hanging="284"/>
      <w:jc w:val="both"/>
    </w:pPr>
    <w:rPr>
      <w:rFonts w:ascii="Times New Roman" w:eastAsiaTheme="majorEastAsia" w:hAnsi="Times New Roman" w:cstheme="majorBidi"/>
      <w:iCs/>
      <w:noProof w:val="0"/>
      <w:lang w:eastAsia="en-US"/>
    </w:rPr>
  </w:style>
  <w:style w:type="character" w:customStyle="1" w:styleId="Zkladntext2Arial">
    <w:name w:val="Základný text (2) + Arial"/>
    <w:aliases w:val="101,5 bodov2,Tučné3"/>
    <w:uiPriority w:val="99"/>
    <w:rsid w:val="00DF0468"/>
    <w:rPr>
      <w:rFonts w:ascii="Arial" w:hAnsi="Arial"/>
      <w:b/>
      <w:sz w:val="21"/>
      <w:u w:val="none"/>
    </w:rPr>
  </w:style>
  <w:style w:type="character" w:customStyle="1" w:styleId="Odsek5Char">
    <w:name w:val="Odsek 5 Char"/>
    <w:basedOn w:val="Predvolenpsmoodseku"/>
    <w:link w:val="Odsek5"/>
    <w:rsid w:val="00D55311"/>
    <w:rPr>
      <w:rFonts w:eastAsiaTheme="majorEastAsia" w:cstheme="majorBidi"/>
      <w:iCs/>
      <w:sz w:val="22"/>
      <w:szCs w:val="24"/>
      <w:lang w:eastAsia="en-US"/>
    </w:rPr>
  </w:style>
  <w:style w:type="paragraph" w:styleId="Revzia">
    <w:name w:val="Revision"/>
    <w:hidden/>
    <w:uiPriority w:val="99"/>
    <w:semiHidden/>
    <w:rsid w:val="00BB3804"/>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476">
      <w:bodyDiv w:val="1"/>
      <w:marLeft w:val="0"/>
      <w:marRight w:val="0"/>
      <w:marTop w:val="0"/>
      <w:marBottom w:val="0"/>
      <w:divBdr>
        <w:top w:val="none" w:sz="0" w:space="0" w:color="auto"/>
        <w:left w:val="none" w:sz="0" w:space="0" w:color="auto"/>
        <w:bottom w:val="none" w:sz="0" w:space="0" w:color="auto"/>
        <w:right w:val="none" w:sz="0" w:space="0" w:color="auto"/>
      </w:divBdr>
      <w:divsChild>
        <w:div w:id="1847135040">
          <w:marLeft w:val="255"/>
          <w:marRight w:val="0"/>
          <w:marTop w:val="75"/>
          <w:marBottom w:val="0"/>
          <w:divBdr>
            <w:top w:val="none" w:sz="0" w:space="0" w:color="auto"/>
            <w:left w:val="none" w:sz="0" w:space="0" w:color="auto"/>
            <w:bottom w:val="none" w:sz="0" w:space="0" w:color="auto"/>
            <w:right w:val="none" w:sz="0" w:space="0" w:color="auto"/>
          </w:divBdr>
          <w:divsChild>
            <w:div w:id="1049452727">
              <w:marLeft w:val="255"/>
              <w:marRight w:val="0"/>
              <w:marTop w:val="0"/>
              <w:marBottom w:val="0"/>
              <w:divBdr>
                <w:top w:val="none" w:sz="0" w:space="0" w:color="auto"/>
                <w:left w:val="none" w:sz="0" w:space="0" w:color="auto"/>
                <w:bottom w:val="none" w:sz="0" w:space="0" w:color="auto"/>
                <w:right w:val="none" w:sz="0" w:space="0" w:color="auto"/>
              </w:divBdr>
            </w:div>
            <w:div w:id="20598157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74206638">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46537177">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www.slov-lex.sk/pravne-predpisy/SK/ZZ/2015/343/2022040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uvo.gov.sk/espd/filter?lang=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2172F-1CED-4832-8222-99E804F3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46</Pages>
  <Words>16405</Words>
  <Characters>104668</Characters>
  <Application>Microsoft Office Word</Application>
  <DocSecurity>0</DocSecurity>
  <Lines>1836</Lines>
  <Paragraphs>742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 užšia súťaž/podprah.s vyšš.cenou</vt:lpstr>
      <vt:lpstr>Súťažné podklady - užšia súťaž/podprah.s vyšš.cenou</vt:lpstr>
      <vt:lpstr>Súťažné podklady - užšia súťaž/podprah.s vyšš.cenou</vt:lpstr>
    </vt:vector>
  </TitlesOfParts>
  <Manager/>
  <Company/>
  <LinksUpToDate>false</LinksUpToDate>
  <CharactersWithSpaces>120331</CharactersWithSpaces>
  <SharedDoc>false</SharedDoc>
  <HyperlinkBase/>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cp:keywords/>
  <dc:description/>
  <cp:lastModifiedBy>Microsoft Office User</cp:lastModifiedBy>
  <cp:revision>3</cp:revision>
  <cp:lastPrinted>2025-09-17T04:57:00Z</cp:lastPrinted>
  <dcterms:created xsi:type="dcterms:W3CDTF">2025-12-15T19:21:00Z</dcterms:created>
  <dcterms:modified xsi:type="dcterms:W3CDTF">2025-12-18T20:13:00Z</dcterms:modified>
  <cp:category/>
</cp:coreProperties>
</file>