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6482" w14:textId="19DC9B99" w:rsidR="00815C92" w:rsidRPr="0084759D" w:rsidRDefault="00F7645A" w:rsidP="00815C92">
      <w:pPr>
        <w:pStyle w:val="BasicParagrap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 </w:t>
      </w:r>
    </w:p>
    <w:p w14:paraId="7176D01A" w14:textId="7B35392E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 w:cs="Arial"/>
          <w:color w:val="auto"/>
          <w:sz w:val="20"/>
          <w:szCs w:val="20"/>
          <w:bdr w:val="none" w:sz="0" w:space="0" w:color="auto"/>
        </w:rPr>
      </w:pPr>
      <w:r w:rsidRPr="0013516F">
        <w:rPr>
          <w:rFonts w:eastAsia="Calibri" w:cs="Arial"/>
          <w:color w:val="auto"/>
          <w:sz w:val="20"/>
          <w:szCs w:val="20"/>
          <w:bdr w:val="none" w:sz="0" w:space="0" w:color="auto"/>
        </w:rPr>
        <w:t xml:space="preserve">Vec: </w:t>
      </w:r>
      <w:r w:rsidR="00603E7B">
        <w:rPr>
          <w:rFonts w:eastAsia="Calibri" w:cs="Arial"/>
          <w:b/>
          <w:color w:val="auto"/>
          <w:sz w:val="20"/>
          <w:szCs w:val="20"/>
          <w:bdr w:val="none" w:sz="0" w:space="0" w:color="auto"/>
        </w:rPr>
        <w:t>Oznámenie o začatí prípravných trhových konzultácií</w:t>
      </w:r>
      <w:r w:rsidRPr="0013516F">
        <w:rPr>
          <w:rFonts w:eastAsia="Calibri" w:cs="Arial"/>
          <w:b/>
          <w:color w:val="auto"/>
          <w:sz w:val="20"/>
          <w:szCs w:val="20"/>
          <w:bdr w:val="none" w:sz="0" w:space="0" w:color="auto"/>
        </w:rPr>
        <w:t xml:space="preserve"> </w:t>
      </w:r>
    </w:p>
    <w:p w14:paraId="761A5F77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90"/>
        <w:jc w:val="both"/>
        <w:rPr>
          <w:rFonts w:eastAsia="Calibri" w:cs="Arial"/>
          <w:b/>
          <w:color w:val="auto"/>
          <w:sz w:val="18"/>
          <w:szCs w:val="18"/>
          <w:u w:val="single"/>
          <w:bdr w:val="none" w:sz="0" w:space="0" w:color="auto"/>
        </w:rPr>
      </w:pPr>
    </w:p>
    <w:p w14:paraId="6CCD5954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CE8EA86" w14:textId="03C91D5B" w:rsidR="00815C92" w:rsidRPr="0013516F" w:rsidRDefault="00C9009F" w:rsidP="00EA08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8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  <w:r>
        <w:rPr>
          <w:rFonts w:eastAsia="Calibri" w:cs="Arial"/>
          <w:sz w:val="18"/>
          <w:szCs w:val="18"/>
          <w:bdr w:val="none" w:sz="0" w:space="0" w:color="auto"/>
        </w:rPr>
        <w:t>O</w:t>
      </w:r>
      <w:r w:rsidR="006B1C60">
        <w:rPr>
          <w:rFonts w:eastAsia="Calibri" w:cs="Arial"/>
          <w:sz w:val="18"/>
          <w:szCs w:val="18"/>
          <w:bdr w:val="none" w:sz="0" w:space="0" w:color="auto"/>
        </w:rPr>
        <w:t xml:space="preserve">bstarávateľ </w:t>
      </w:r>
      <w:r w:rsidR="00815C92">
        <w:rPr>
          <w:rFonts w:eastAsia="Calibri" w:cs="Arial"/>
          <w:sz w:val="18"/>
          <w:szCs w:val="18"/>
          <w:bdr w:val="none" w:sz="0" w:space="0" w:color="auto"/>
        </w:rPr>
        <w:t xml:space="preserve">Nemocnica s poliklinikou </w:t>
      </w:r>
      <w:r w:rsidR="0064506A">
        <w:rPr>
          <w:rFonts w:eastAsia="Calibri" w:cs="Arial"/>
          <w:sz w:val="18"/>
          <w:szCs w:val="18"/>
          <w:bdr w:val="none" w:sz="0" w:space="0" w:color="auto"/>
        </w:rPr>
        <w:t>Spišská Nová Ves</w:t>
      </w:r>
      <w:r w:rsidR="00815C92">
        <w:rPr>
          <w:rFonts w:eastAsia="Calibri" w:cs="Arial"/>
          <w:sz w:val="18"/>
          <w:szCs w:val="18"/>
          <w:bdr w:val="none" w:sz="0" w:space="0" w:color="auto"/>
        </w:rPr>
        <w:t xml:space="preserve">, </w:t>
      </w:r>
      <w:proofErr w:type="spellStart"/>
      <w:r w:rsidR="00815C92">
        <w:rPr>
          <w:rFonts w:eastAsia="Calibri" w:cs="Arial"/>
          <w:sz w:val="18"/>
          <w:szCs w:val="18"/>
          <w:bdr w:val="none" w:sz="0" w:space="0" w:color="auto"/>
        </w:rPr>
        <w:t>a.s</w:t>
      </w:r>
      <w:proofErr w:type="spellEnd"/>
      <w:r w:rsidR="00815C92" w:rsidRPr="0003225E">
        <w:rPr>
          <w:rFonts w:eastAsia="Calibri" w:cs="Arial"/>
          <w:sz w:val="18"/>
          <w:szCs w:val="18"/>
          <w:bdr w:val="none" w:sz="0" w:space="0" w:color="auto"/>
        </w:rPr>
        <w:t>.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, </w:t>
      </w:r>
      <w:r w:rsidR="00437000">
        <w:rPr>
          <w:rFonts w:eastAsia="Calibri" w:cs="Arial"/>
          <w:color w:val="auto"/>
          <w:sz w:val="18"/>
          <w:szCs w:val="18"/>
          <w:bdr w:val="none" w:sz="0" w:space="0" w:color="auto"/>
        </w:rPr>
        <w:t>ako</w:t>
      </w:r>
      <w:r w:rsidR="006B1C60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815C92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prijímateľ </w:t>
      </w:r>
      <w:r w:rsidR="00F70AC4">
        <w:rPr>
          <w:rFonts w:eastAsia="Calibri" w:cs="Arial"/>
          <w:color w:val="auto"/>
          <w:sz w:val="18"/>
          <w:szCs w:val="18"/>
          <w:bdr w:val="none" w:sz="0" w:space="0" w:color="auto"/>
        </w:rPr>
        <w:t>prostriedkov mechanizmu na podporu obnovy a odolnosti</w:t>
      </w:r>
      <w:r w:rsidR="00815C92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realizuje </w:t>
      </w:r>
      <w:r w:rsid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prípravné trhové konzultácie </w:t>
      </w:r>
      <w:r w:rsidR="00546592">
        <w:rPr>
          <w:rFonts w:eastAsia="Calibri" w:cs="Arial"/>
          <w:color w:val="auto"/>
          <w:sz w:val="18"/>
          <w:szCs w:val="18"/>
          <w:bdr w:val="none" w:sz="0" w:space="0" w:color="auto"/>
        </w:rPr>
        <w:t>(„</w:t>
      </w:r>
      <w:r w:rsidR="00546592" w:rsidRPr="00546592">
        <w:rPr>
          <w:rFonts w:eastAsia="Calibri" w:cs="Arial"/>
          <w:b/>
          <w:bCs/>
          <w:color w:val="auto"/>
          <w:sz w:val="18"/>
          <w:szCs w:val="18"/>
          <w:bdr w:val="none" w:sz="0" w:space="0" w:color="auto"/>
        </w:rPr>
        <w:t>PTK</w:t>
      </w:r>
      <w:r w:rsidR="00546592">
        <w:rPr>
          <w:rFonts w:eastAsia="Calibri" w:cs="Arial"/>
          <w:color w:val="auto"/>
          <w:sz w:val="18"/>
          <w:szCs w:val="18"/>
          <w:bdr w:val="none" w:sz="0" w:space="0" w:color="auto"/>
        </w:rPr>
        <w:t>“)</w:t>
      </w:r>
      <w:r w:rsidR="008D24ED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EA089B" w:rsidRP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podľa § 25 zákona č. 343/2015 Z. z. o verejnom obstarávaní a o zmene a doplnení niektorých zákonov </w:t>
      </w:r>
      <w:r w:rsidR="00262705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v </w:t>
      </w:r>
      <w:r w:rsidR="00EA089B" w:rsidRPr="00EA089B">
        <w:rPr>
          <w:rFonts w:eastAsia="Calibri" w:cs="Arial"/>
          <w:color w:val="auto"/>
          <w:sz w:val="18"/>
          <w:szCs w:val="18"/>
          <w:bdr w:val="none" w:sz="0" w:space="0" w:color="auto"/>
        </w:rPr>
        <w:t>znení neskorších predpisov</w:t>
      </w:r>
      <w:r w:rsidR="006F6A10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(„</w:t>
      </w:r>
      <w:r w:rsidR="006F6A10" w:rsidRPr="006F6A10">
        <w:rPr>
          <w:rFonts w:eastAsia="Calibri" w:cs="Arial"/>
          <w:b/>
          <w:bCs/>
          <w:color w:val="auto"/>
          <w:sz w:val="18"/>
          <w:szCs w:val="18"/>
          <w:bdr w:val="none" w:sz="0" w:space="0" w:color="auto"/>
        </w:rPr>
        <w:t>ZVO</w:t>
      </w:r>
      <w:r w:rsidR="006F6A10">
        <w:rPr>
          <w:rFonts w:eastAsia="Calibri" w:cs="Arial"/>
          <w:color w:val="auto"/>
          <w:sz w:val="18"/>
          <w:szCs w:val="18"/>
          <w:bdr w:val="none" w:sz="0" w:space="0" w:color="auto"/>
        </w:rPr>
        <w:t>“),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za účelom </w:t>
      </w:r>
      <w:r w:rsid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informovania trhu o pripravovanej zákazke a získania spätnej väzby od potencionálnych záujemcov. </w:t>
      </w:r>
      <w:r w:rsidR="00AE1263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</w:p>
    <w:p w14:paraId="2E79C5A9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0A0B9F7" w14:textId="0067FA96" w:rsidR="00815C92" w:rsidRPr="0013516F" w:rsidRDefault="00815C92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Identifikácia </w:t>
      </w:r>
      <w:r w:rsidR="004314C9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verejného </w:t>
      </w:r>
      <w:r w:rsidR="00BD57E6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obstarávateľa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tbl>
      <w:tblPr>
        <w:tblW w:w="4899" w:type="pct"/>
        <w:tblInd w:w="621" w:type="dxa"/>
        <w:tblBorders>
          <w:top w:val="single" w:sz="12" w:space="0" w:color="B2A1C7"/>
          <w:left w:val="single" w:sz="12" w:space="0" w:color="B2A1C7"/>
          <w:bottom w:val="single" w:sz="12" w:space="0" w:color="B2A1C7"/>
          <w:right w:val="single" w:sz="12" w:space="0" w:color="B2A1C7"/>
          <w:insideH w:val="single" w:sz="12" w:space="0" w:color="B2A1C7"/>
          <w:insideV w:val="single" w:sz="12" w:space="0" w:color="B2A1C7"/>
        </w:tblBorders>
        <w:tblLook w:val="04A0" w:firstRow="1" w:lastRow="0" w:firstColumn="1" w:lastColumn="0" w:noHBand="0" w:noVBand="1"/>
      </w:tblPr>
      <w:tblGrid>
        <w:gridCol w:w="3280"/>
        <w:gridCol w:w="6128"/>
      </w:tblGrid>
      <w:tr w:rsidR="00815C92" w:rsidRPr="0013516F" w14:paraId="1D65F738" w14:textId="77777777" w:rsidTr="00EA089B">
        <w:trPr>
          <w:trHeight w:hRule="exact" w:val="380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010AFCD8" w14:textId="58DEB34B" w:rsidR="00815C92" w:rsidRPr="0013516F" w:rsidRDefault="00530744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Verejný o</w:t>
            </w:r>
            <w:r w:rsidR="008B152B">
              <w:rPr>
                <w:rFonts w:eastAsia="Calibri" w:cs="Arial"/>
                <w:sz w:val="18"/>
                <w:szCs w:val="18"/>
                <w:bdr w:val="none" w:sz="0" w:space="0" w:color="auto"/>
              </w:rPr>
              <w:t>bstar</w:t>
            </w:r>
            <w:r w:rsidR="005E3591">
              <w:rPr>
                <w:rFonts w:eastAsia="Calibri" w:cs="Arial"/>
                <w:sz w:val="18"/>
                <w:szCs w:val="18"/>
                <w:bdr w:val="none" w:sz="0" w:space="0" w:color="auto"/>
              </w:rPr>
              <w:t>ávateľ</w:t>
            </w:r>
            <w:r w:rsidR="008B152B"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 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1D92A238" w14:textId="2DDCF9D8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Nemocnica s poliklinikou Spišská Nová Ves, </w:t>
            </w:r>
            <w:proofErr w:type="spellStart"/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a.s</w:t>
            </w:r>
            <w:proofErr w:type="spellEnd"/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.</w:t>
            </w:r>
            <w:r w:rsidR="001412D0">
              <w:rPr>
                <w:rFonts w:eastAsia="Calibri" w:cs="Arial"/>
                <w:sz w:val="18"/>
                <w:szCs w:val="18"/>
                <w:bdr w:val="none" w:sz="0" w:space="0" w:color="auto"/>
              </w:rPr>
              <w:t>, IČO: 365 973 50</w:t>
            </w:r>
          </w:p>
        </w:tc>
      </w:tr>
      <w:tr w:rsidR="00815C92" w:rsidRPr="0013516F" w14:paraId="42DC11A1" w14:textId="77777777" w:rsidTr="00EA089B">
        <w:trPr>
          <w:trHeight w:hRule="exact" w:val="428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6BC9D926" w14:textId="77777777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>Sídlo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399C7909" w14:textId="15BDD6CF" w:rsidR="00815C92" w:rsidRPr="0013516F" w:rsidRDefault="003A500D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U</w:t>
            </w:r>
            <w:r w:rsidR="000C343C" w:rsidRPr="000C343C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l. Jánskeho 1, 052 01 </w:t>
            </w:r>
            <w:r w:rsidR="000C343C">
              <w:rPr>
                <w:rFonts w:eastAsia="Calibri" w:cs="Arial"/>
                <w:sz w:val="18"/>
                <w:szCs w:val="18"/>
                <w:bdr w:val="none" w:sz="0" w:space="0" w:color="auto"/>
              </w:rPr>
              <w:t>Spišská Nová Ves</w:t>
            </w:r>
          </w:p>
        </w:tc>
      </w:tr>
      <w:tr w:rsidR="00815C92" w:rsidRPr="0013516F" w14:paraId="7E2484A4" w14:textId="77777777" w:rsidTr="00EA089B">
        <w:trPr>
          <w:trHeight w:hRule="exact" w:val="633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3737EEDC" w14:textId="489D113A" w:rsidR="00815C92" w:rsidRPr="0013516F" w:rsidRDefault="00E819AD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Z</w:t>
            </w:r>
            <w:r w:rsidR="0076350C">
              <w:rPr>
                <w:rFonts w:eastAsia="Calibri" w:cs="Arial"/>
                <w:sz w:val="18"/>
                <w:szCs w:val="18"/>
                <w:bdr w:val="none" w:sz="0" w:space="0" w:color="auto"/>
              </w:rPr>
              <w:t>á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k</w:t>
            </w:r>
            <w:r w:rsidR="0076350C">
              <w:rPr>
                <w:rFonts w:eastAsia="Calibri" w:cs="Arial"/>
                <w:sz w:val="18"/>
                <w:szCs w:val="18"/>
                <w:bdr w:val="none" w:sz="0" w:space="0" w:color="auto"/>
              </w:rPr>
              <w:t>a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zka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77D33EFE" w14:textId="4C764841" w:rsidR="00815C92" w:rsidRPr="005D7A84" w:rsidRDefault="00C413FA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Calibri" w:cs="Arial"/>
                <w:b/>
                <w:bCs/>
                <w:sz w:val="18"/>
                <w:szCs w:val="18"/>
                <w:bdr w:val="none" w:sz="0" w:space="0" w:color="auto"/>
              </w:rPr>
            </w:pPr>
            <w:r w:rsidRPr="00043D1F">
              <w:rPr>
                <w:rFonts w:eastAsia="Calibri" w:cs="Arial"/>
                <w:b/>
                <w:bCs/>
                <w:sz w:val="18"/>
                <w:szCs w:val="18"/>
              </w:rPr>
              <w:t xml:space="preserve">Prístroj pre magnetickú rezonanciu </w:t>
            </w:r>
            <w:r w:rsidRPr="00043D1F">
              <w:rPr>
                <w:rFonts w:cs="Arial"/>
                <w:b/>
                <w:sz w:val="18"/>
                <w:szCs w:val="18"/>
              </w:rPr>
              <w:t xml:space="preserve">(MRI, </w:t>
            </w:r>
            <w:proofErr w:type="spellStart"/>
            <w:r w:rsidRPr="00043D1F">
              <w:rPr>
                <w:rFonts w:cs="Arial"/>
                <w:b/>
                <w:sz w:val="18"/>
                <w:szCs w:val="18"/>
              </w:rPr>
              <w:t>Magnetic</w:t>
            </w:r>
            <w:proofErr w:type="spellEnd"/>
            <w:r w:rsidRPr="00E217A0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E217A0">
              <w:rPr>
                <w:rFonts w:cs="Arial"/>
                <w:b/>
                <w:sz w:val="18"/>
                <w:szCs w:val="18"/>
              </w:rPr>
              <w:t>Resonance</w:t>
            </w:r>
            <w:proofErr w:type="spellEnd"/>
            <w:r w:rsidRPr="00E217A0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E217A0">
              <w:rPr>
                <w:rFonts w:cs="Arial"/>
                <w:b/>
                <w:sz w:val="18"/>
                <w:szCs w:val="18"/>
              </w:rPr>
              <w:t>Imaging</w:t>
            </w:r>
            <w:proofErr w:type="spellEnd"/>
            <w:r w:rsidRPr="00E217A0">
              <w:rPr>
                <w:rFonts w:cs="Arial"/>
                <w:b/>
                <w:sz w:val="18"/>
                <w:szCs w:val="18"/>
              </w:rPr>
              <w:t>)</w:t>
            </w:r>
          </w:p>
        </w:tc>
      </w:tr>
      <w:tr w:rsidR="00815C92" w:rsidRPr="0013516F" w14:paraId="7E58357B" w14:textId="77777777" w:rsidTr="00EA089B">
        <w:trPr>
          <w:trHeight w:hRule="exact" w:val="662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5A0176D8" w14:textId="3E90D1E8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Kontaktná osoba pre </w:t>
            </w:r>
            <w:r w:rsid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p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rípravné trhové konzultácie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053932A2" w14:textId="1D1B476F" w:rsidR="00815C92" w:rsidRPr="0013516F" w:rsidRDefault="008772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3C5409">
              <w:rPr>
                <w:rFonts w:eastAsia="Calibri" w:cs="Arial"/>
                <w:bCs/>
                <w:sz w:val="18"/>
                <w:szCs w:val="18"/>
              </w:rPr>
              <w:t>Ing. Iveta Švídová, iveta.svidova@pentahospitals.sk, +421 915 301 948</w:t>
            </w:r>
          </w:p>
        </w:tc>
      </w:tr>
      <w:tr w:rsidR="0005270F" w:rsidRPr="0013516F" w14:paraId="7EAACF34" w14:textId="77777777" w:rsidTr="00EA089B">
        <w:trPr>
          <w:trHeight w:hRule="exact" w:val="662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</w:tcPr>
          <w:p w14:paraId="20E37B49" w14:textId="495FCB53" w:rsidR="0005270F" w:rsidRPr="0013516F" w:rsidRDefault="0005270F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Adresa hlavnej stránky verejného obstarávateľa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</w:tcPr>
          <w:p w14:paraId="51FD54CB" w14:textId="53BD950D" w:rsidR="0005270F" w:rsidRDefault="00073938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</w:pPr>
            <w:r w:rsidRPr="00073938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https://pentahospitals.sk/nemocnica/nemocnica-s-poliklinikou-spisska-nova-ves</w:t>
            </w:r>
          </w:p>
        </w:tc>
      </w:tr>
      <w:tr w:rsidR="0005270F" w:rsidRPr="0013516F" w14:paraId="7AFC5339" w14:textId="77777777" w:rsidTr="00EA089B">
        <w:trPr>
          <w:trHeight w:hRule="exact" w:val="662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</w:tcPr>
          <w:p w14:paraId="452072C2" w14:textId="1D3E4CE4" w:rsidR="0005270F" w:rsidRDefault="0005270F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Adresa profilu verejného obstarávateľa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</w:tcPr>
          <w:p w14:paraId="08DF563F" w14:textId="4FABED08" w:rsidR="0005270F" w:rsidRDefault="001E2890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</w:pPr>
            <w:r w:rsidRPr="001E2890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https://www.uvo.gov.sk/vyhladavanie/vyhladavanie-profilov/detail/9494</w:t>
            </w:r>
          </w:p>
        </w:tc>
      </w:tr>
    </w:tbl>
    <w:p w14:paraId="1908BE93" w14:textId="77777777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</w:p>
    <w:p w14:paraId="7F83CFDC" w14:textId="59BE01D5" w:rsidR="00815C92" w:rsidRDefault="00BD43D1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Opis a účel </w:t>
      </w:r>
      <w:r w:rsidRPr="00BD43D1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prípravných trhových konzultácií</w:t>
      </w:r>
      <w:r w:rsidR="00815C92"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3DA84431" w14:textId="1CDD713B" w:rsidR="00C06BE4" w:rsidRPr="00C06BE4" w:rsidRDefault="00C9009F" w:rsidP="00C06B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Calibri" w:cs="Arial"/>
          <w:sz w:val="18"/>
          <w:szCs w:val="18"/>
          <w:bdr w:val="none" w:sz="0" w:space="0" w:color="auto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</w:t>
      </w:r>
      <w:r w:rsidR="00BD43D1" w:rsidRPr="002A4D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bstarávateľ plánuje vyhlásiť zákazku, predmetom ktorej bude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dodanie</w:t>
      </w:r>
      <w:r w:rsidR="00BD43D1" w:rsidRPr="002A4D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43D1F">
        <w:rPr>
          <w:rFonts w:eastAsia="Calibri" w:cs="Arial"/>
          <w:b/>
          <w:bCs/>
          <w:sz w:val="18"/>
          <w:szCs w:val="18"/>
        </w:rPr>
        <w:t>Prístroj</w:t>
      </w:r>
      <w:r>
        <w:rPr>
          <w:rFonts w:eastAsia="Calibri" w:cs="Arial"/>
          <w:b/>
          <w:bCs/>
          <w:sz w:val="18"/>
          <w:szCs w:val="18"/>
        </w:rPr>
        <w:t>a</w:t>
      </w:r>
      <w:r w:rsidRPr="00043D1F">
        <w:rPr>
          <w:rFonts w:eastAsia="Calibri" w:cs="Arial"/>
          <w:b/>
          <w:bCs/>
          <w:sz w:val="18"/>
          <w:szCs w:val="18"/>
        </w:rPr>
        <w:t xml:space="preserve"> pre magnetickú rezonanciu </w:t>
      </w:r>
      <w:r w:rsidRPr="00043D1F">
        <w:rPr>
          <w:rFonts w:cs="Arial"/>
          <w:b/>
          <w:sz w:val="18"/>
          <w:szCs w:val="18"/>
        </w:rPr>
        <w:t xml:space="preserve">(MRI, </w:t>
      </w:r>
      <w:proofErr w:type="spellStart"/>
      <w:r w:rsidRPr="00043D1F">
        <w:rPr>
          <w:rFonts w:cs="Arial"/>
          <w:b/>
          <w:sz w:val="18"/>
          <w:szCs w:val="18"/>
        </w:rPr>
        <w:t>Magnetic</w:t>
      </w:r>
      <w:proofErr w:type="spellEnd"/>
      <w:r w:rsidRPr="00E217A0">
        <w:rPr>
          <w:rFonts w:cs="Arial"/>
          <w:b/>
          <w:sz w:val="18"/>
          <w:szCs w:val="18"/>
        </w:rPr>
        <w:t xml:space="preserve"> </w:t>
      </w:r>
      <w:proofErr w:type="spellStart"/>
      <w:r w:rsidRPr="00E217A0">
        <w:rPr>
          <w:rFonts w:cs="Arial"/>
          <w:b/>
          <w:sz w:val="18"/>
          <w:szCs w:val="18"/>
        </w:rPr>
        <w:t>Resonance</w:t>
      </w:r>
      <w:proofErr w:type="spellEnd"/>
      <w:r w:rsidRPr="00E217A0">
        <w:rPr>
          <w:rFonts w:cs="Arial"/>
          <w:b/>
          <w:sz w:val="18"/>
          <w:szCs w:val="18"/>
        </w:rPr>
        <w:t xml:space="preserve"> </w:t>
      </w:r>
      <w:proofErr w:type="spellStart"/>
      <w:r w:rsidRPr="00E217A0">
        <w:rPr>
          <w:rFonts w:cs="Arial"/>
          <w:b/>
          <w:sz w:val="18"/>
          <w:szCs w:val="18"/>
        </w:rPr>
        <w:t>Imaging</w:t>
      </w:r>
      <w:proofErr w:type="spellEnd"/>
      <w:r w:rsidRPr="00E217A0">
        <w:rPr>
          <w:rFonts w:cs="Arial"/>
          <w:b/>
          <w:sz w:val="18"/>
          <w:szCs w:val="18"/>
        </w:rPr>
        <w:t>)</w:t>
      </w:r>
      <w:r w:rsidR="00BD43D1" w:rsidRPr="002A4D3A">
        <w:rPr>
          <w:rFonts w:eastAsia="Calibri" w:cs="Arial"/>
          <w:sz w:val="18"/>
          <w:szCs w:val="18"/>
          <w:bdr w:val="none" w:sz="0" w:space="0" w:color="auto"/>
        </w:rPr>
        <w:t>.</w:t>
      </w:r>
      <w:r w:rsidR="00293F9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BD43D1" w:rsidRPr="00B64285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Účelom prípravných trhových konzultácií je oslovenie hospodárskych subjektov, ktoré sa zaoberajú </w:t>
      </w:r>
      <w:r w:rsidR="005C5E67">
        <w:rPr>
          <w:rFonts w:eastAsia="Calibri" w:cs="Arial"/>
          <w:b/>
          <w:bCs/>
          <w:sz w:val="18"/>
          <w:szCs w:val="18"/>
          <w:bdr w:val="none" w:sz="0" w:space="0" w:color="auto"/>
        </w:rPr>
        <w:t>dod</w:t>
      </w:r>
      <w:r w:rsidR="006D75CA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ávaním/výrobou </w:t>
      </w:r>
      <w:proofErr w:type="spellStart"/>
      <w:r w:rsidR="006D75CA">
        <w:rPr>
          <w:rFonts w:eastAsia="Calibri" w:cs="Arial"/>
          <w:b/>
          <w:bCs/>
          <w:sz w:val="18"/>
          <w:szCs w:val="18"/>
          <w:bdr w:val="none" w:sz="0" w:space="0" w:color="auto"/>
        </w:rPr>
        <w:t>obdodbných</w:t>
      </w:r>
      <w:proofErr w:type="spellEnd"/>
      <w:r w:rsidR="006D75CA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 prístrojov</w:t>
      </w:r>
      <w:r w:rsidR="00293F98">
        <w:rPr>
          <w:rFonts w:eastAsia="Calibri" w:cs="Arial"/>
          <w:sz w:val="18"/>
          <w:szCs w:val="18"/>
          <w:bdr w:val="none" w:sz="0" w:space="0" w:color="auto"/>
        </w:rPr>
        <w:t>,</w:t>
      </w:r>
      <w:r w:rsidR="00BD57E6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 xml:space="preserve">s cieľom informovať </w:t>
      </w:r>
      <w:r w:rsidR="00542EDB">
        <w:rPr>
          <w:rFonts w:eastAsia="Calibri" w:cs="Arial"/>
          <w:sz w:val="18"/>
          <w:szCs w:val="18"/>
          <w:bdr w:val="none" w:sz="0" w:space="0" w:color="auto"/>
        </w:rPr>
        <w:t xml:space="preserve">relevantný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 xml:space="preserve">trh o pripravovanej zákazke a získať spätnú väzbu od </w:t>
      </w:r>
      <w:r w:rsidR="008B0B06">
        <w:rPr>
          <w:rFonts w:eastAsia="Calibri" w:cs="Arial"/>
          <w:sz w:val="18"/>
          <w:szCs w:val="18"/>
          <w:bdr w:val="none" w:sz="0" w:space="0" w:color="auto"/>
        </w:rPr>
        <w:t>účastník</w:t>
      </w:r>
      <w:r w:rsidR="00032893">
        <w:rPr>
          <w:rFonts w:eastAsia="Calibri" w:cs="Arial"/>
          <w:sz w:val="18"/>
          <w:szCs w:val="18"/>
          <w:bdr w:val="none" w:sz="0" w:space="0" w:color="auto"/>
        </w:rPr>
        <w:t>ov</w:t>
      </w:r>
      <w:r w:rsidR="008B0B06">
        <w:rPr>
          <w:rFonts w:eastAsia="Calibri" w:cs="Arial"/>
          <w:sz w:val="18"/>
          <w:szCs w:val="18"/>
          <w:bdr w:val="none" w:sz="0" w:space="0" w:color="auto"/>
        </w:rPr>
        <w:t xml:space="preserve"> PTK, resp.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>potencionálnych záujemcov</w:t>
      </w:r>
      <w:r w:rsidR="00063F50">
        <w:rPr>
          <w:rFonts w:eastAsia="Calibri" w:cs="Arial"/>
          <w:sz w:val="18"/>
          <w:szCs w:val="18"/>
          <w:bdr w:val="none" w:sz="0" w:space="0" w:color="auto"/>
        </w:rPr>
        <w:t xml:space="preserve"> pripravovanej zákazky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>.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 xml:space="preserve"> Ďalším cieľom</w:t>
      </w:r>
      <w:r w:rsidR="00774E67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 xml:space="preserve">obstarávateľa je </w:t>
      </w:r>
      <w:r w:rsidR="00AE5063">
        <w:rPr>
          <w:rFonts w:eastAsia="Calibri" w:cs="Arial"/>
          <w:sz w:val="18"/>
          <w:szCs w:val="18"/>
          <w:bdr w:val="none" w:sz="0" w:space="0" w:color="auto"/>
        </w:rPr>
        <w:t xml:space="preserve">overiť 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>podmienky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 xml:space="preserve"> zamýšľaného zámeru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0E1276">
        <w:rPr>
          <w:rFonts w:eastAsia="Calibri" w:cs="Arial"/>
          <w:sz w:val="18"/>
          <w:szCs w:val="18"/>
          <w:bdr w:val="none" w:sz="0" w:space="0" w:color="auto"/>
        </w:rPr>
        <w:t>u relevantných a</w:t>
      </w:r>
      <w:r w:rsidR="003D3C32">
        <w:rPr>
          <w:rFonts w:eastAsia="Calibri" w:cs="Arial"/>
          <w:sz w:val="18"/>
          <w:szCs w:val="18"/>
          <w:bdr w:val="none" w:sz="0" w:space="0" w:color="auto"/>
        </w:rPr>
        <w:t xml:space="preserve"> skúsených hospodárskych subjektov 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 xml:space="preserve">tak, aby </w:t>
      </w:r>
      <w:r w:rsidR="001340FD">
        <w:rPr>
          <w:rFonts w:eastAsia="Calibri" w:cs="Arial"/>
          <w:sz w:val="18"/>
          <w:szCs w:val="18"/>
          <w:bdr w:val="none" w:sz="0" w:space="0" w:color="auto"/>
        </w:rPr>
        <w:t>čo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403F1">
        <w:rPr>
          <w:rFonts w:eastAsia="Calibri" w:cs="Arial"/>
          <w:sz w:val="18"/>
          <w:szCs w:val="18"/>
          <w:bdr w:val="none" w:sz="0" w:space="0" w:color="auto"/>
        </w:rPr>
        <w:t xml:space="preserve">najlepšie </w:t>
      </w:r>
      <w:r w:rsidR="00AD5D3B">
        <w:rPr>
          <w:rFonts w:eastAsia="Calibri" w:cs="Arial"/>
          <w:sz w:val="18"/>
          <w:szCs w:val="18"/>
          <w:bdr w:val="none" w:sz="0" w:space="0" w:color="auto"/>
        </w:rPr>
        <w:t>z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odpovedali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potrebám 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obstarávateľa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a 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súčasne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b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o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li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spolu s predmetom 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zákazky 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nastaven</w:t>
      </w:r>
      <w:r w:rsidR="003A500D">
        <w:rPr>
          <w:rFonts w:eastAsia="Calibri" w:cs="Arial"/>
          <w:sz w:val="18"/>
          <w:szCs w:val="18"/>
          <w:bdr w:val="none" w:sz="0" w:space="0" w:color="auto"/>
        </w:rPr>
        <w:t>é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v 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súlad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e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s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o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základnými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10B40">
        <w:rPr>
          <w:rFonts w:eastAsia="Calibri" w:cs="Arial"/>
          <w:sz w:val="18"/>
          <w:szCs w:val="18"/>
          <w:bdr w:val="none" w:sz="0" w:space="0" w:color="auto"/>
        </w:rPr>
        <w:t>princíp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ZVO, </w:t>
      </w:r>
      <w:r w:rsidR="00DC06D7">
        <w:rPr>
          <w:rFonts w:eastAsia="Calibri" w:cs="Arial"/>
          <w:sz w:val="18"/>
          <w:szCs w:val="18"/>
          <w:bdr w:val="none" w:sz="0" w:space="0" w:color="auto"/>
        </w:rPr>
        <w:t>najmä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10B40">
        <w:rPr>
          <w:rFonts w:eastAsia="Calibri" w:cs="Arial"/>
          <w:sz w:val="18"/>
          <w:szCs w:val="18"/>
          <w:bdr w:val="none" w:sz="0" w:space="0" w:color="auto"/>
        </w:rPr>
        <w:t>princíp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660626">
        <w:rPr>
          <w:rFonts w:eastAsia="Calibri" w:cs="Arial"/>
          <w:sz w:val="18"/>
          <w:szCs w:val="18"/>
          <w:bdr w:val="none" w:sz="0" w:space="0" w:color="auto"/>
        </w:rPr>
        <w:t>rovnakého zaobchádzania,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 </w:t>
      </w:r>
      <w:r w:rsidR="003B362C">
        <w:rPr>
          <w:rFonts w:eastAsia="Calibri" w:cs="Arial"/>
          <w:sz w:val="18"/>
          <w:szCs w:val="18"/>
          <w:bdr w:val="none" w:sz="0" w:space="0" w:color="auto"/>
        </w:rPr>
        <w:t>nediskrimi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nácie</w:t>
      </w:r>
      <w:r w:rsidR="00DC06D7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660626">
        <w:rPr>
          <w:rFonts w:eastAsia="Calibri" w:cs="Arial"/>
          <w:sz w:val="18"/>
          <w:szCs w:val="18"/>
          <w:bdr w:val="none" w:sz="0" w:space="0" w:color="auto"/>
        </w:rPr>
        <w:t xml:space="preserve">a transparentnosti 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>tak, aby následné obstarávanie podporovalo otvorenú hospodársku súťaž</w:t>
      </w:r>
      <w:r w:rsidR="00BD57E6">
        <w:rPr>
          <w:rFonts w:eastAsia="Calibri" w:cs="Arial"/>
          <w:sz w:val="18"/>
          <w:szCs w:val="18"/>
          <w:bdr w:val="none" w:sz="0" w:space="0" w:color="auto"/>
        </w:rPr>
        <w:t>.</w:t>
      </w:r>
      <w:r w:rsidR="00E6497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 xml:space="preserve">Účasť na 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PTK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 xml:space="preserve"> je dobrovoľná. </w:t>
      </w:r>
      <w:r w:rsidR="00A64E4B" w:rsidRPr="003C5FCC">
        <w:rPr>
          <w:rFonts w:eastAsia="Calibri" w:cs="Arial"/>
          <w:sz w:val="18"/>
          <w:szCs w:val="18"/>
          <w:bdr w:val="none" w:sz="0" w:space="0" w:color="auto"/>
        </w:rPr>
        <w:t>Záujemca, ktorý sa zúčastní PTK</w:t>
      </w:r>
      <w:r w:rsidR="00A64E4B">
        <w:rPr>
          <w:rFonts w:eastAsia="Calibri" w:cs="Arial"/>
          <w:sz w:val="18"/>
          <w:szCs w:val="18"/>
          <w:bdr w:val="none" w:sz="0" w:space="0" w:color="auto"/>
        </w:rPr>
        <w:t>,</w:t>
      </w:r>
      <w:r w:rsidR="00A64E4B" w:rsidRPr="003C5FCC">
        <w:rPr>
          <w:rFonts w:eastAsia="Calibri" w:cs="Arial"/>
          <w:sz w:val="18"/>
          <w:szCs w:val="18"/>
          <w:bdr w:val="none" w:sz="0" w:space="0" w:color="auto"/>
        </w:rPr>
        <w:t xml:space="preserve"> si musí byť vedomý zákonnej úpravy PTK, a to najmä dôsledkov vyplývajúcich z účasti hospodárskeho subjektu na PTK so zreteľom na § 25 a § 40 ods. 7 </w:t>
      </w:r>
      <w:r w:rsidR="00A64E4B">
        <w:rPr>
          <w:rFonts w:eastAsia="Calibri" w:cs="Arial"/>
          <w:sz w:val="18"/>
          <w:szCs w:val="18"/>
          <w:bdr w:val="none" w:sz="0" w:space="0" w:color="auto"/>
        </w:rPr>
        <w:t xml:space="preserve">ZVO.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Hospodárske subjekty</w:t>
      </w:r>
      <w:r w:rsidR="000F78A4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sa môžu následne zúčastniť pripravovaného obstarávania</w:t>
      </w:r>
      <w:r w:rsidR="00E6497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a predložiť ponuku</w:t>
      </w:r>
      <w:r w:rsidR="000F78A4">
        <w:rPr>
          <w:rFonts w:eastAsia="Calibri" w:cs="Arial"/>
          <w:sz w:val="18"/>
          <w:szCs w:val="18"/>
          <w:bdr w:val="none" w:sz="0" w:space="0" w:color="auto"/>
        </w:rPr>
        <w:t>, bez ohľadu na to, či sa zúčastnili PTK alebo nie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>.</w:t>
      </w:r>
      <w:r w:rsidR="00BD43D1" w:rsidRPr="002A4D3A">
        <w:rPr>
          <w:rFonts w:eastAsia="Calibri" w:cs="Arial"/>
          <w:sz w:val="18"/>
          <w:szCs w:val="18"/>
          <w:bdr w:val="none" w:sz="0" w:space="0" w:color="auto"/>
        </w:rPr>
        <w:t xml:space="preserve"> </w:t>
      </w:r>
    </w:p>
    <w:p w14:paraId="2D8ED4D1" w14:textId="4F1AD0A4" w:rsidR="00815C92" w:rsidRPr="0013516F" w:rsidRDefault="00BD43D1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Komunikácia </w:t>
      </w:r>
      <w:r w:rsidR="0058441A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v procese PTK</w:t>
      </w:r>
      <w:r w:rsidR="00815C92"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5B87305D" w14:textId="276DBE81" w:rsidR="00815C92" w:rsidRPr="0013516F" w:rsidRDefault="004314C9" w:rsidP="004314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Komunikácia medzi</w:t>
      </w:r>
      <w:r w:rsidR="00477B4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obstarávateľom a záujemcami sa počas celého procesu PTK uskutočňuje v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 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slovenskom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alebo českom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jazyku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prostredníctvom</w:t>
      </w:r>
      <w:r w:rsidR="00BA42E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5552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elektronického nástroja</w:t>
      </w:r>
      <w:r w:rsidR="00BA42E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IS </w:t>
      </w:r>
      <w:proofErr w:type="spellStart"/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Josephine</w:t>
      </w:r>
      <w:proofErr w:type="spellEnd"/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, </w:t>
      </w:r>
      <w:r w:rsidR="00815C92"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umiestnenom na webovej adrese: </w:t>
      </w:r>
      <w:hyperlink r:id="rId11" w:history="1">
        <w:r w:rsidR="00815C92"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https://josephine.proebiz.com</w:t>
        </w:r>
      </w:hyperlink>
      <w:r>
        <w:rPr>
          <w:rStyle w:val="Hypertextovprepojenie"/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3A500D">
        <w:rPr>
          <w:rStyle w:val="Hypertextovprepojenie"/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</w:p>
    <w:p w14:paraId="6AAC10E3" w14:textId="268DCD9A" w:rsidR="00815C92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Návod na používanie systému je dostupný na webovom sídle portálu JOSEPHINE (</w:t>
      </w:r>
      <w:hyperlink r:id="rId12" w:history="1">
        <w:r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http://files.nar.cz/docs/josephine/sk/Skrateny_navod_ucastnik.pdf</w:t>
        </w:r>
      </w:hyperlink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) ako aj minimálne technické požiadavky </w:t>
      </w:r>
      <w:r w:rsidR="003205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(</w:t>
      </w:r>
      <w:hyperlink r:id="rId13" w:history="1">
        <w:r w:rsidR="0032056F" w:rsidRPr="003205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https://store.proebiz.com/docs/josephine/sk/Technicke_poziadavky_sw_JOSEPHINE.pdf</w:t>
        </w:r>
      </w:hyperlink>
      <w:r w:rsidR="003205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).</w:t>
      </w:r>
    </w:p>
    <w:p w14:paraId="757EDD00" w14:textId="50F743A8" w:rsidR="0058441A" w:rsidRPr="0013516F" w:rsidRDefault="0058441A" w:rsidP="0058441A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Priebeh prípravných </w:t>
      </w:r>
      <w:r w:rsidRPr="00BD43D1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trhových konzultácií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64A7B85A" w14:textId="35793C71" w:rsidR="00B17183" w:rsidRDefault="00F00D5A" w:rsidP="00000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 budú prioritne prebiehať písomnou formou prostredníctvom elektronickej komunikácie.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DC4273" w:rsidRP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Možnosť zúčastniť sa </w:t>
      </w:r>
      <w:r w:rsid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="00DC4273" w:rsidRP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je otvorená všetkým potenciálnym dodávateľom a záujemcom o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 zákazku, ktor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í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sp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ĺ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ň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jú podmienky uvedené v bode 5 tohto oznámenia.</w:t>
      </w:r>
    </w:p>
    <w:p w14:paraId="6D766399" w14:textId="3D745D63" w:rsidR="00B17183" w:rsidRDefault="00B17183" w:rsidP="00000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Po zverejnení oznámenia o </w:t>
      </w:r>
      <w:r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začatí prípravných trhových konzultácií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záujemca, ktorý prejaví záujem zapojiť sa do PTK zašle prostredníctvom elektronickej komunikácie vyplnenú </w:t>
      </w:r>
      <w:r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Prílohu č.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</w:t>
      </w:r>
      <w:r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(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F</w:t>
      </w:r>
      <w:r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ormulár na prihlásenie sa do PTK)</w:t>
      </w:r>
      <w:r w:rsidR="000E238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26719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</w:p>
    <w:p w14:paraId="07F34AE1" w14:textId="347AAC83" w:rsidR="00CE2F2F" w:rsidRDefault="00B17183" w:rsidP="00000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Následne 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z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áujemca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do </w:t>
      </w:r>
      <w:r w:rsidR="000C6889" w:rsidRPr="008A3C8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</w:t>
      </w:r>
      <w:r w:rsidR="00016C8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</w:t>
      </w:r>
      <w:r w:rsidR="000C6889" w:rsidRPr="008A3C8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016C8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12</w:t>
      </w:r>
      <w:r w:rsidR="000F5A61" w:rsidRPr="008A3C8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.202</w:t>
      </w:r>
      <w:r w:rsidR="0089410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5</w:t>
      </w:r>
      <w:r w:rsidR="0041700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do 13.00 hod</w:t>
      </w:r>
      <w:r w:rsidR="0037631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predloží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odpovede na </w:t>
      </w:r>
      <w:r w:rsidR="008B7B0E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okruh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otázok (Príloha č.</w:t>
      </w:r>
      <w:r w:rsidR="0095181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3). </w:t>
      </w:r>
    </w:p>
    <w:p w14:paraId="45C21902" w14:textId="494DC02F" w:rsidR="00EF37D5" w:rsidRPr="00EF37D5" w:rsidRDefault="00047FEC" w:rsidP="00EF3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Cieľom P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T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K je </w:t>
      </w:r>
      <w:r w:rsidR="00315EC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primárne 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písomne zodpovedať min. rozsah otázok uvedený v Prílohe č.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3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tohto oznámenia. </w:t>
      </w:r>
      <w:r w:rsidR="0089410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bstarávateľ od účastníkov PTK očakáva participáciu a predkladanie návrhov, pripomienok a odporúčaní v súvislosti s plánovaným obstarávaním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F37D5"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</w:p>
    <w:p w14:paraId="68595416" w14:textId="2FF44144" w:rsidR="002D7646" w:rsidRPr="002D7646" w:rsidRDefault="006D1BF4" w:rsidP="002D76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lastRenderedPageBreak/>
        <w:t>O</w:t>
      </w:r>
      <w:r w:rsidR="000B462B"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bstarávateľ si vyhradzuje právo upravovať informácie týkajúce sa priebehu</w:t>
      </w:r>
      <w:r w:rsidR="000B462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0B462B"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 obsahu PTK kedykoľvek počas ich trvania</w:t>
      </w:r>
      <w:r w:rsidR="000127F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, vrátane dopĺňania relevantnej dokumentácie.</w:t>
      </w:r>
      <w:r w:rsidR="000B462B"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 prípadných zmenách bude verejný</w:t>
      </w:r>
      <w:r w:rsidR="000B462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0B462B"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obstarávateľ informovať dostatočne vopred.</w:t>
      </w:r>
      <w:r w:rsidR="002D764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</w:p>
    <w:p w14:paraId="75BEFF8E" w14:textId="5EC2E29C" w:rsidR="000F351C" w:rsidRPr="003C4757" w:rsidRDefault="002D5FB0" w:rsidP="000F35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</w:t>
      </w:r>
      <w:r w:rsidR="0005270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bstarávateľ </w:t>
      </w:r>
      <w:r w:rsidR="000127F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si vyhradzuje právo uskutočniť PTK aj vo viacerých po sebe nasledujúcich etapách</w:t>
      </w:r>
      <w:r w:rsidR="0047584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,</w:t>
      </w:r>
      <w:r w:rsidR="000127F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ak to bude na základe okolností a</w:t>
      </w:r>
      <w:r w:rsidR="00933402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 </w:t>
      </w:r>
      <w:r w:rsidR="00737F5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aktuál</w:t>
      </w:r>
      <w:r w:rsidR="00933402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neho priebehu</w:t>
      </w:r>
      <w:r w:rsidR="000127F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PTK vhodné a potrebné. </w:t>
      </w:r>
      <w:r w:rsidR="000F351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</w:t>
      </w:r>
      <w:r w:rsidR="000F351C"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ohľadom na komplexnosť </w:t>
      </w:r>
      <w:r w:rsidR="002D764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a zložitosť </w:t>
      </w:r>
      <w:r w:rsidR="000F351C"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problematiky môžu byť hospodárske subjekty v prípade potreby 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vyzvané</w:t>
      </w:r>
      <w:r w:rsidR="00580E5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k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 účasti na </w:t>
      </w:r>
      <w:r w:rsidR="00B805F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ďalšom písomnom 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kole </w:t>
      </w:r>
      <w:r w:rsidR="00B805F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alebo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0F351C"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pozvané na</w:t>
      </w:r>
      <w:r w:rsidR="000F351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osobnú</w:t>
      </w:r>
      <w:r w:rsidR="000F351C"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(eventuálne </w:t>
      </w:r>
      <w:proofErr w:type="spellStart"/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vid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okonfere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č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</w:t>
      </w:r>
      <w:r w:rsidR="001C4D0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ú</w:t>
      </w:r>
      <w:proofErr w:type="spellEnd"/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) </w:t>
      </w:r>
      <w:r w:rsidR="000F351C"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účasť na </w:t>
      </w:r>
      <w:r w:rsidR="000F351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PTK </w:t>
      </w:r>
      <w:r w:rsidR="000F351C"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za účasti zástupcov obstarávateľa a zástupcu/zástupcov hospodárskeho subjektu</w:t>
      </w:r>
      <w:r w:rsidR="000F351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. Z každej </w:t>
      </w:r>
      <w:r w:rsidR="002F60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tak</w:t>
      </w:r>
      <w:r w:rsidR="00F1013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ej</w:t>
      </w:r>
      <w:r w:rsidR="000F351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PTK bude vyhotovený záznam, ktorý bude zaslaný účastníkovi na verifikáciu obsahu stretnutia.</w:t>
      </w:r>
      <w:r w:rsidR="000F2B8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8012A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</w:t>
      </w:r>
      <w:r w:rsidR="003C4757" w:rsidRPr="003C475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bstarávateľ je v takom prípade tiež oprávnený vyhotoviť </w:t>
      </w:r>
      <w:r w:rsidR="002362C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audio alebo </w:t>
      </w:r>
      <w:r w:rsidR="003C4757" w:rsidRPr="003C475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audiovizuálny záznam schôdze. Účasťou na dotknutej schôdzke súhlasí záujemca s vyhotovením takého záznamu.</w:t>
      </w:r>
    </w:p>
    <w:p w14:paraId="0E8A9AA0" w14:textId="5E55B164" w:rsidR="008557DD" w:rsidRPr="00481F89" w:rsidRDefault="008557DD" w:rsidP="008557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nesm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ú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narušiť hospodársku súťaž a nesmú viesť k porušeniu základných </w:t>
      </w:r>
      <w:r w:rsidR="00EF7F0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princípov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verejného obstarávania.</w:t>
      </w:r>
      <w:r w:rsid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D04C5" w:rsidRP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Výsledky PTK nemajú povahu ponúk v</w:t>
      </w:r>
      <w:r w:rsidR="00BF3770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</w:t>
      </w:r>
      <w:r w:rsidR="006D04C5" w:rsidRP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verejnom obstarávaní. Účasť na PTK nezakladá dodávateľovi žiadne práva ani povinnosti v budúcom obstarávaní.</w:t>
      </w:r>
    </w:p>
    <w:p w14:paraId="57CAECD2" w14:textId="18832F15" w:rsidR="0000025B" w:rsidRPr="00481F89" w:rsidRDefault="0000025B" w:rsidP="00000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Po ukončení PTK obstarávateľ zverejní zápisnicu o priebehu PTK, ktorá bude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zverejnená na profile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verejného obstarávateľa. Prostredníctvom tejto zápisnice verejný obstarávateľ oznámi najmä informácie, ktoré získal od účastníkov PTK, a ktoré viedli k</w:t>
      </w:r>
      <w:r w:rsidR="0096030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 návrhu,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zmene, prípadne úprave </w:t>
      </w:r>
      <w:r w:rsidR="0038193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súťažných podkladov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</w:p>
    <w:p w14:paraId="1EC585AB" w14:textId="327ADF60" w:rsidR="004918E7" w:rsidRPr="00481F89" w:rsidRDefault="00411AE4" w:rsidP="00EF3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</w:t>
      </w:r>
      <w:r w:rsid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bstarávateľ </w:t>
      </w:r>
      <w:r w:rsidR="00481F89"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si vyhradzuje právo na ukončenie </w:t>
      </w:r>
      <w:r w:rsid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="00481F89"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bez </w:t>
      </w:r>
      <w:r w:rsidR="00237012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</w:t>
      </w:r>
      <w:r w:rsidR="00481F89"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pracovania výsledkov, a to aj bez udania dôvodov, a právo na vyhodnotenie a využitie záverov </w:t>
      </w:r>
      <w:r w:rsid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PTK </w:t>
      </w:r>
      <w:r w:rsidR="00481F89"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podľa uváženia</w:t>
      </w:r>
      <w:r w:rsidR="001D3B52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obstarávateľa</w:t>
      </w:r>
      <w:r w:rsidR="00611F34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tak, aby bola </w:t>
      </w:r>
      <w:r w:rsidR="00D54C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podľa možností </w:t>
      </w:r>
      <w:r w:rsidR="00611F34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umožnená </w:t>
      </w:r>
      <w:r w:rsidR="00D54C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čo najširšia otvorená hospodárska súťaž</w:t>
      </w:r>
      <w:r w:rsidR="00481F89"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65437A" w:rsidRPr="0065437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5437A"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Verejný obstarávateľ si vyhradzuje právo upravovať informácie týkajúce sa priebehu a obsahu PTK kedykoľvek počas ich trvania. O prípadných zmenách bude obstarávateľ informovať dostatočne vopr</w:t>
      </w:r>
      <w:r w:rsidR="0065437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ed.</w:t>
      </w:r>
    </w:p>
    <w:p w14:paraId="445F837A" w14:textId="446CBBFB" w:rsidR="00815C92" w:rsidRPr="00A2308A" w:rsidRDefault="00A2308A" w:rsidP="00A2308A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Požiadavky kladené na hospodárske subjekty, ktoré sa chcú zúčastniť prípravných trhových</w:t>
      </w:r>
      <w:r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 </w:t>
      </w: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konzultácií</w:t>
      </w:r>
      <w:r w:rsidR="00815C92"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1734789E" w14:textId="0EB9C1FE" w:rsidR="0048500E" w:rsidRPr="00EB00DB" w:rsidRDefault="0048500E" w:rsidP="00475846">
      <w:pPr>
        <w:pStyle w:val="Odsekzoznamu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60" w:after="60" w:line="24" w:lineRule="atLeast"/>
        <w:ind w:left="1077" w:hanging="357"/>
        <w:contextualSpacing w:val="0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EB00DB">
        <w:rPr>
          <w:rFonts w:eastAsia="Calibri" w:cs="Arial"/>
          <w:sz w:val="18"/>
          <w:szCs w:val="18"/>
          <w:bdr w:val="none" w:sz="0" w:space="0" w:color="auto"/>
        </w:rPr>
        <w:t>oprávnenie hospodárskeho subjektu poskytovať služby, ktoré budú predmetom zákazky</w:t>
      </w:r>
      <w:r w:rsidR="00AA1BEF">
        <w:rPr>
          <w:rFonts w:eastAsia="Calibri" w:cs="Arial"/>
          <w:sz w:val="18"/>
          <w:szCs w:val="18"/>
          <w:bdr w:val="none" w:sz="0" w:space="0" w:color="auto"/>
        </w:rPr>
        <w:t xml:space="preserve">.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Splnenie tejto podmienky preukáže 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záujemca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tým, že spolu s prihláškou do 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PTK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 predloží</w:t>
      </w:r>
      <w:r w:rsidR="00D83569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FD4194">
        <w:rPr>
          <w:rFonts w:eastAsia="Calibri" w:cs="Arial"/>
          <w:sz w:val="18"/>
          <w:szCs w:val="18"/>
          <w:bdr w:val="none" w:sz="0" w:space="0" w:color="auto"/>
        </w:rPr>
        <w:t>obstarávateľovi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>doklad preukazujúci príslušný predmet podnikania, živnostenské oprávnenie či licenciu (napr. predložením výpisu z obchodného registra, zo živnostenského registra, alebo z inej obdobnej evidencie, predložením živnostenského listu v rozsahu odpovedajúcom avizovanému predmetu plnenia a pod.)</w:t>
      </w:r>
      <w:r w:rsidR="00DA2E6C">
        <w:rPr>
          <w:rFonts w:eastAsia="Calibri" w:cs="Arial"/>
          <w:sz w:val="18"/>
          <w:szCs w:val="18"/>
          <w:bdr w:val="none" w:sz="0" w:space="0" w:color="auto"/>
        </w:rPr>
        <w:t xml:space="preserve">, prípadne odkaz na verejne dostupný register s týmito konkrétnymi </w:t>
      </w:r>
      <w:r w:rsidR="00DA33F0">
        <w:rPr>
          <w:rFonts w:eastAsia="Calibri" w:cs="Arial"/>
          <w:sz w:val="18"/>
          <w:szCs w:val="18"/>
          <w:bdr w:val="none" w:sz="0" w:space="0" w:color="auto"/>
        </w:rPr>
        <w:t>informáciami</w:t>
      </w:r>
      <w:r w:rsidRPr="00EB00DB">
        <w:rPr>
          <w:rFonts w:eastAsia="Calibri" w:cs="Arial"/>
          <w:sz w:val="18"/>
          <w:szCs w:val="18"/>
          <w:bdr w:val="none" w:sz="0" w:space="0" w:color="auto"/>
        </w:rPr>
        <w:t>,</w:t>
      </w:r>
    </w:p>
    <w:p w14:paraId="7C75A954" w14:textId="4CD8809E" w:rsidR="00EB00DB" w:rsidRPr="00EB00DB" w:rsidRDefault="00EB00DB" w:rsidP="00475846">
      <w:pPr>
        <w:pStyle w:val="Odsekzoznamu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60" w:after="60" w:line="24" w:lineRule="atLeast"/>
        <w:ind w:left="1077" w:hanging="357"/>
        <w:contextualSpacing w:val="0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48500E">
        <w:rPr>
          <w:rFonts w:eastAsia="Calibri" w:cs="Arial"/>
          <w:sz w:val="18"/>
          <w:szCs w:val="18"/>
          <w:bdr w:val="none" w:sz="0" w:space="0" w:color="auto"/>
        </w:rPr>
        <w:t>prípravných trhových konzultácií sa môžu zúčastniť zástupcovia hospodárskeho subjektu uvedení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 xml:space="preserve">v prílohe č. </w:t>
      </w:r>
      <w:r>
        <w:rPr>
          <w:rFonts w:eastAsia="Calibri" w:cs="Arial"/>
          <w:sz w:val="18"/>
          <w:szCs w:val="18"/>
          <w:bdr w:val="none" w:sz="0" w:space="0" w:color="auto"/>
        </w:rPr>
        <w:t>2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 xml:space="preserve"> tohto Oznámenia, ktorí sa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v prípadne osobnej účasti na PTK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 xml:space="preserve"> musia preukázať dokladom totožnosti. Ak sa prípravných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>trhových konzultácií zúčastnia namiesto štatutárnych zástupcov hospodárskych subjektov nimi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>poverené osoby, tieto osoby sa musia preukázať aj platným splnomocnením hospodárskeho subjektu.</w:t>
      </w:r>
    </w:p>
    <w:p w14:paraId="79ACB6B1" w14:textId="7F3D6738" w:rsidR="0048500E" w:rsidRPr="00A2308A" w:rsidRDefault="0048500E" w:rsidP="0048500E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</w:rPr>
        <w:t>Náklady spojené s trhovými konzultáciami</w:t>
      </w:r>
      <w:r w:rsidR="00764803"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 a dôverné informácie</w:t>
      </w: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031AB778" w14:textId="1E0A8F8A" w:rsidR="00815C92" w:rsidRDefault="00A2308A" w:rsidP="00485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A2308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Všetky náklady a výdavky spojené s účasťou na prípravných trhových konzultáciách znáša hospodársky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A2308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subjekt bez akéhokoľvek finančného nároku na obstarávateľa (napr. cestovné a pod.).</w:t>
      </w:r>
    </w:p>
    <w:p w14:paraId="7B412592" w14:textId="7568F792" w:rsidR="00764803" w:rsidRPr="00A2308A" w:rsidRDefault="00C7462B" w:rsidP="007648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</w:t>
      </w:r>
      <w:r w:rsidR="00764803" w:rsidRPr="008B03F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bstarávateľ príjme primerané opatrenia na zabezpečenie ochrany dôverných informácií, ktorú môžu byť v rámci konzultácií poskytnuté. Hospodársky subjekt označí informácie, ktoré považuje za dôverné, a s ktorými vyžaduje primerané zaobchádzanie</w:t>
      </w:r>
      <w:r w:rsidR="0076480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Za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dôverné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informácie s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nepouvažujú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t</w:t>
      </w:r>
      <w:r w:rsidR="000127F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ie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, ktoré mus</w:t>
      </w:r>
      <w:r w:rsidR="000127F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ia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byť súčasťou </w:t>
      </w:r>
      <w:r w:rsidR="0077325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zápisnic</w:t>
      </w:r>
      <w:r w:rsidR="000127F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</w:t>
      </w:r>
      <w:r w:rsidR="0077325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 priebehu PTK. </w:t>
      </w:r>
    </w:p>
    <w:p w14:paraId="1EDC1BE9" w14:textId="31BE3914" w:rsidR="00815C92" w:rsidRPr="0013516F" w:rsidRDefault="00815C92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14" w:hanging="357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Zoznam príloh </w:t>
      </w:r>
      <w:r w:rsidR="0051657B">
        <w:rPr>
          <w:rFonts w:eastAsia="Times New Roman" w:cs="Arial"/>
          <w:b/>
          <w:bCs/>
          <w:sz w:val="18"/>
          <w:szCs w:val="18"/>
          <w:bdr w:val="none" w:sz="0" w:space="0" w:color="auto"/>
        </w:rPr>
        <w:t>oznámenia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7D27707D" w14:textId="5BA6261D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>-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1: </w:t>
      </w:r>
      <w:r w:rsidR="00E6458D">
        <w:rPr>
          <w:rFonts w:eastAsia="Times New Roman" w:cs="Arial"/>
          <w:sz w:val="18"/>
          <w:szCs w:val="18"/>
          <w:bdr w:val="none" w:sz="0" w:space="0" w:color="auto"/>
        </w:rPr>
        <w:t>Špecifikácia predmetu zákazky</w:t>
      </w:r>
      <w:r w:rsidR="0092497C">
        <w:rPr>
          <w:rFonts w:eastAsia="Times New Roman" w:cs="Arial"/>
          <w:sz w:val="18"/>
          <w:szCs w:val="18"/>
          <w:bdr w:val="none" w:sz="0" w:space="0" w:color="auto"/>
        </w:rPr>
        <w:t xml:space="preserve"> a plánované lehoty dodania </w:t>
      </w:r>
      <w:r w:rsidR="00753901">
        <w:rPr>
          <w:rFonts w:eastAsia="Times New Roman" w:cs="Arial"/>
          <w:sz w:val="18"/>
          <w:szCs w:val="18"/>
          <w:bdr w:val="none" w:sz="0" w:space="0" w:color="auto"/>
        </w:rPr>
        <w:t>tovaru a súvisiacich služieb</w:t>
      </w:r>
    </w:p>
    <w:p w14:paraId="6D136A1D" w14:textId="0A6F3900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>-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2: </w:t>
      </w:r>
      <w:r w:rsidR="00D719F7">
        <w:rPr>
          <w:rFonts w:eastAsia="Times New Roman" w:cs="Arial"/>
          <w:sz w:val="18"/>
          <w:szCs w:val="18"/>
          <w:bdr w:val="none" w:sz="0" w:space="0" w:color="auto"/>
        </w:rPr>
        <w:t>Formulár na prihlásenie sa do PTK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 </w:t>
      </w:r>
    </w:p>
    <w:p w14:paraId="6196ACCF" w14:textId="0650EFD2" w:rsidR="002B49DE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- 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3: </w:t>
      </w:r>
      <w:r w:rsidR="008B7B0E" w:rsidRPr="008B7B0E">
        <w:rPr>
          <w:rFonts w:eastAsia="Times New Roman" w:cs="Arial"/>
          <w:sz w:val="18"/>
          <w:szCs w:val="18"/>
          <w:bdr w:val="none" w:sz="0" w:space="0" w:color="auto"/>
        </w:rPr>
        <w:t>Okruh otázok k</w:t>
      </w:r>
      <w:r w:rsidR="002B49DE">
        <w:rPr>
          <w:rFonts w:eastAsia="Times New Roman" w:cs="Arial"/>
          <w:sz w:val="18"/>
          <w:szCs w:val="18"/>
          <w:bdr w:val="none" w:sz="0" w:space="0" w:color="auto"/>
        </w:rPr>
        <w:t> </w:t>
      </w:r>
      <w:r w:rsidR="008B7B0E" w:rsidRPr="008B7B0E">
        <w:rPr>
          <w:rFonts w:eastAsia="Times New Roman" w:cs="Arial"/>
          <w:sz w:val="18"/>
          <w:szCs w:val="18"/>
          <w:bdr w:val="none" w:sz="0" w:space="0" w:color="auto"/>
        </w:rPr>
        <w:t>PTK</w:t>
      </w:r>
    </w:p>
    <w:p w14:paraId="2D6B861E" w14:textId="77777777" w:rsidR="002B49DE" w:rsidRDefault="002B49DE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</w:p>
    <w:p w14:paraId="1CDABA5F" w14:textId="7C1C37D4" w:rsidR="00815C92" w:rsidRPr="00B73C84" w:rsidRDefault="008B7B0E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8B7B0E">
        <w:rPr>
          <w:rFonts w:eastAsia="Times New Roman" w:cs="Arial"/>
          <w:sz w:val="18"/>
          <w:szCs w:val="18"/>
          <w:bdr w:val="none" w:sz="0" w:space="0" w:color="auto"/>
        </w:rPr>
        <w:t xml:space="preserve"> </w:t>
      </w:r>
    </w:p>
    <w:p w14:paraId="0E2C8E47" w14:textId="77777777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</w:p>
    <w:p w14:paraId="4FBDA1CE" w14:textId="2E266A3E" w:rsidR="00D716D8" w:rsidRDefault="00D716D8" w:rsidP="00D716D8">
      <w:pPr>
        <w:spacing w:after="0" w:line="240" w:lineRule="auto"/>
        <w:jc w:val="both"/>
        <w:rPr>
          <w:sz w:val="20"/>
          <w:szCs w:val="20"/>
        </w:rPr>
      </w:pPr>
    </w:p>
    <w:p w14:paraId="12C69E46" w14:textId="60CECE81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>V Košiciach</w:t>
      </w:r>
    </w:p>
    <w:p w14:paraId="3114D49A" w14:textId="78D502E7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EDD422B" w14:textId="5537D2C7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="00E6458D">
        <w:rPr>
          <w:rFonts w:cs="Arial"/>
          <w:sz w:val="18"/>
          <w:szCs w:val="18"/>
        </w:rPr>
        <w:t>Ing. Iveta Švídová</w:t>
      </w:r>
    </w:p>
    <w:p w14:paraId="01E71A8D" w14:textId="056D1281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  <w:t>Osoba poverená procesom obstarávania</w:t>
      </w:r>
    </w:p>
    <w:p w14:paraId="38F536BA" w14:textId="77777777" w:rsidR="00AA4473" w:rsidRPr="00D716D8" w:rsidRDefault="00AA4473" w:rsidP="00D716D8"/>
    <w:sectPr w:rsidR="00AA4473" w:rsidRPr="00D716D8" w:rsidSect="00E2478A">
      <w:headerReference w:type="first" r:id="rId14"/>
      <w:footerReference w:type="first" r:id="rId15"/>
      <w:pgSz w:w="11900" w:h="16840"/>
      <w:pgMar w:top="1701" w:right="1134" w:bottom="1134" w:left="1134" w:header="567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ECEDF" w14:textId="77777777" w:rsidR="00B71A02" w:rsidRDefault="00B71A02">
      <w:pPr>
        <w:spacing w:after="0" w:line="240" w:lineRule="auto"/>
      </w:pPr>
      <w:r>
        <w:separator/>
      </w:r>
    </w:p>
  </w:endnote>
  <w:endnote w:type="continuationSeparator" w:id="0">
    <w:p w14:paraId="5286FE71" w14:textId="77777777" w:rsidR="00B71A02" w:rsidRDefault="00B71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57976" w14:textId="2895A9DE" w:rsidR="00E2478A" w:rsidRDefault="00E2478A">
    <w:pPr>
      <w:pStyle w:val="Pta"/>
    </w:pPr>
    <w:r>
      <w:rPr>
        <w:noProof/>
        <w:lang w:val="en-US"/>
      </w:rPr>
      <w:drawing>
        <wp:anchor distT="152400" distB="152400" distL="152400" distR="152400" simplePos="0" relativeHeight="251662337" behindDoc="1" locked="0" layoutInCell="1" allowOverlap="1" wp14:anchorId="09048520" wp14:editId="31A9CCC6">
          <wp:simplePos x="0" y="0"/>
          <wp:positionH relativeFrom="page">
            <wp:posOffset>605790</wp:posOffset>
          </wp:positionH>
          <wp:positionV relativeFrom="page">
            <wp:posOffset>9490710</wp:posOffset>
          </wp:positionV>
          <wp:extent cx="7538702" cy="1431719"/>
          <wp:effectExtent l="0" t="0" r="0" b="3810"/>
          <wp:wrapNone/>
          <wp:docPr id="1073741826" name="officeArt object" descr="Obrázok, na ktorom je text, snímka obrazovky, písmo, biely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 descr="Obrázok, na ktorom je text, snímka obrazovky, písmo, biely&#10;&#10;Automaticky generovaný popi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8702" cy="143171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79E6" w14:textId="77777777" w:rsidR="00B71A02" w:rsidRDefault="00B71A02">
      <w:pPr>
        <w:spacing w:after="0" w:line="240" w:lineRule="auto"/>
      </w:pPr>
      <w:r>
        <w:separator/>
      </w:r>
    </w:p>
  </w:footnote>
  <w:footnote w:type="continuationSeparator" w:id="0">
    <w:p w14:paraId="604019C5" w14:textId="77777777" w:rsidR="00B71A02" w:rsidRDefault="00B71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E4D70" w14:textId="5E10B2AA" w:rsidR="00E2478A" w:rsidRDefault="00E2478A">
    <w:pPr>
      <w:pStyle w:val="Hlavika"/>
    </w:pPr>
    <w:r>
      <w:rPr>
        <w:noProof/>
      </w:rPr>
      <w:drawing>
        <wp:anchor distT="152400" distB="152400" distL="152400" distR="152400" simplePos="0" relativeHeight="251660289" behindDoc="1" locked="0" layoutInCell="1" allowOverlap="1" wp14:anchorId="0D501CAC" wp14:editId="2D147E3C">
          <wp:simplePos x="0" y="0"/>
          <wp:positionH relativeFrom="page">
            <wp:posOffset>72390</wp:posOffset>
          </wp:positionH>
          <wp:positionV relativeFrom="page">
            <wp:posOffset>-373380</wp:posOffset>
          </wp:positionV>
          <wp:extent cx="7559997" cy="1435764"/>
          <wp:effectExtent l="0" t="0" r="3175" b="0"/>
          <wp:wrapNone/>
          <wp:docPr id="1672961425" name="officeArt object" descr="Obrázok, na ktorom je text, písmo, snímka obrazovky, biely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brázok, na ktorom je text, písmo, snímka obrazovky, biely&#10;&#10;Automaticky generovaný popi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7" cy="143576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B00"/>
    <w:multiLevelType w:val="hybridMultilevel"/>
    <w:tmpl w:val="67FA780C"/>
    <w:lvl w:ilvl="0" w:tplc="35DCA9C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2EA1"/>
    <w:multiLevelType w:val="hybridMultilevel"/>
    <w:tmpl w:val="2AFC6B6E"/>
    <w:lvl w:ilvl="0" w:tplc="F5FC46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E980C12"/>
    <w:multiLevelType w:val="hybridMultilevel"/>
    <w:tmpl w:val="CA268B4A"/>
    <w:lvl w:ilvl="0" w:tplc="041B000F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6A1C"/>
    <w:multiLevelType w:val="multilevel"/>
    <w:tmpl w:val="CCDE0382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bullet"/>
      <w:lvlText w:val="-"/>
      <w:lvlJc w:val="left"/>
      <w:rPr>
        <w:rFonts w:ascii="Calibri" w:eastAsia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0424951"/>
    <w:multiLevelType w:val="hybridMultilevel"/>
    <w:tmpl w:val="FC3E741E"/>
    <w:lvl w:ilvl="0" w:tplc="793EA44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14B51"/>
    <w:multiLevelType w:val="hybridMultilevel"/>
    <w:tmpl w:val="6E9857DC"/>
    <w:lvl w:ilvl="0" w:tplc="15663FF6">
      <w:numFmt w:val="bullet"/>
      <w:lvlText w:val="-"/>
      <w:lvlJc w:val="left"/>
      <w:pPr>
        <w:ind w:left="742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766B8D"/>
    <w:multiLevelType w:val="hybridMultilevel"/>
    <w:tmpl w:val="A8B828B4"/>
    <w:lvl w:ilvl="0" w:tplc="5E6022D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878D4"/>
    <w:multiLevelType w:val="hybridMultilevel"/>
    <w:tmpl w:val="A71088EE"/>
    <w:lvl w:ilvl="0" w:tplc="8BD60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5E5F33"/>
    <w:multiLevelType w:val="hybridMultilevel"/>
    <w:tmpl w:val="F04C401C"/>
    <w:lvl w:ilvl="0" w:tplc="B75E2DF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04089"/>
    <w:multiLevelType w:val="hybridMultilevel"/>
    <w:tmpl w:val="2BEC89C8"/>
    <w:lvl w:ilvl="0" w:tplc="15663FF6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A1EE0"/>
    <w:multiLevelType w:val="hybridMultilevel"/>
    <w:tmpl w:val="6FB619B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157947">
    <w:abstractNumId w:val="2"/>
  </w:num>
  <w:num w:numId="2" w16cid:durableId="389111735">
    <w:abstractNumId w:val="4"/>
  </w:num>
  <w:num w:numId="3" w16cid:durableId="2127119134">
    <w:abstractNumId w:val="1"/>
  </w:num>
  <w:num w:numId="4" w16cid:durableId="137695316">
    <w:abstractNumId w:val="8"/>
  </w:num>
  <w:num w:numId="5" w16cid:durableId="2081562588">
    <w:abstractNumId w:val="5"/>
  </w:num>
  <w:num w:numId="6" w16cid:durableId="1685547428">
    <w:abstractNumId w:val="10"/>
  </w:num>
  <w:num w:numId="7" w16cid:durableId="456290828">
    <w:abstractNumId w:val="11"/>
  </w:num>
  <w:num w:numId="8" w16cid:durableId="705374351">
    <w:abstractNumId w:val="13"/>
  </w:num>
  <w:num w:numId="9" w16cid:durableId="1933119615">
    <w:abstractNumId w:val="12"/>
  </w:num>
  <w:num w:numId="10" w16cid:durableId="1508331224">
    <w:abstractNumId w:val="6"/>
  </w:num>
  <w:num w:numId="11" w16cid:durableId="378668742">
    <w:abstractNumId w:val="0"/>
  </w:num>
  <w:num w:numId="12" w16cid:durableId="826022611">
    <w:abstractNumId w:val="14"/>
  </w:num>
  <w:num w:numId="13" w16cid:durableId="1503619366">
    <w:abstractNumId w:val="7"/>
  </w:num>
  <w:num w:numId="14" w16cid:durableId="636683013">
    <w:abstractNumId w:val="3"/>
  </w:num>
  <w:num w:numId="15" w16cid:durableId="1131560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8D"/>
    <w:rsid w:val="0000025B"/>
    <w:rsid w:val="0000176B"/>
    <w:rsid w:val="00006D40"/>
    <w:rsid w:val="00007568"/>
    <w:rsid w:val="000127F8"/>
    <w:rsid w:val="00016C85"/>
    <w:rsid w:val="0003225E"/>
    <w:rsid w:val="00032893"/>
    <w:rsid w:val="00034B2E"/>
    <w:rsid w:val="00043E04"/>
    <w:rsid w:val="00047FEC"/>
    <w:rsid w:val="0005270F"/>
    <w:rsid w:val="00052974"/>
    <w:rsid w:val="000613DB"/>
    <w:rsid w:val="00063F50"/>
    <w:rsid w:val="000641B0"/>
    <w:rsid w:val="0007148D"/>
    <w:rsid w:val="00073938"/>
    <w:rsid w:val="000869DB"/>
    <w:rsid w:val="000912CB"/>
    <w:rsid w:val="000B462B"/>
    <w:rsid w:val="000B5CE9"/>
    <w:rsid w:val="000B6302"/>
    <w:rsid w:val="000C0193"/>
    <w:rsid w:val="000C343C"/>
    <w:rsid w:val="000C6889"/>
    <w:rsid w:val="000D2F45"/>
    <w:rsid w:val="000E1276"/>
    <w:rsid w:val="000E2381"/>
    <w:rsid w:val="000F2B8C"/>
    <w:rsid w:val="000F351C"/>
    <w:rsid w:val="000F59F0"/>
    <w:rsid w:val="000F5A61"/>
    <w:rsid w:val="000F78A4"/>
    <w:rsid w:val="00111D18"/>
    <w:rsid w:val="00120523"/>
    <w:rsid w:val="001340FD"/>
    <w:rsid w:val="001412D0"/>
    <w:rsid w:val="001736AB"/>
    <w:rsid w:val="001879D0"/>
    <w:rsid w:val="00192ACD"/>
    <w:rsid w:val="00194453"/>
    <w:rsid w:val="00194B4C"/>
    <w:rsid w:val="001B30F4"/>
    <w:rsid w:val="001C4D0D"/>
    <w:rsid w:val="001C4E16"/>
    <w:rsid w:val="001D0FB5"/>
    <w:rsid w:val="001D3B52"/>
    <w:rsid w:val="001E122E"/>
    <w:rsid w:val="001E2890"/>
    <w:rsid w:val="001E6D64"/>
    <w:rsid w:val="001F320F"/>
    <w:rsid w:val="00214668"/>
    <w:rsid w:val="00226378"/>
    <w:rsid w:val="00227CA2"/>
    <w:rsid w:val="00232B3E"/>
    <w:rsid w:val="002350C2"/>
    <w:rsid w:val="002362C6"/>
    <w:rsid w:val="00237012"/>
    <w:rsid w:val="00262705"/>
    <w:rsid w:val="00267198"/>
    <w:rsid w:val="002907F6"/>
    <w:rsid w:val="00293F98"/>
    <w:rsid w:val="00297AC2"/>
    <w:rsid w:val="002A4D3A"/>
    <w:rsid w:val="002B49DE"/>
    <w:rsid w:val="002B5A3A"/>
    <w:rsid w:val="002D071A"/>
    <w:rsid w:val="002D3C83"/>
    <w:rsid w:val="002D5FB0"/>
    <w:rsid w:val="002D7646"/>
    <w:rsid w:val="002E76B2"/>
    <w:rsid w:val="002F60C5"/>
    <w:rsid w:val="00311789"/>
    <w:rsid w:val="00312C76"/>
    <w:rsid w:val="00315ECA"/>
    <w:rsid w:val="0032056F"/>
    <w:rsid w:val="00320BE8"/>
    <w:rsid w:val="0032176B"/>
    <w:rsid w:val="00321B33"/>
    <w:rsid w:val="0032302D"/>
    <w:rsid w:val="00326F79"/>
    <w:rsid w:val="00330EA6"/>
    <w:rsid w:val="003459E8"/>
    <w:rsid w:val="00347860"/>
    <w:rsid w:val="0036409F"/>
    <w:rsid w:val="00376313"/>
    <w:rsid w:val="0038193D"/>
    <w:rsid w:val="00385B85"/>
    <w:rsid w:val="003A500D"/>
    <w:rsid w:val="003B1574"/>
    <w:rsid w:val="003B3188"/>
    <w:rsid w:val="003B362C"/>
    <w:rsid w:val="003C4757"/>
    <w:rsid w:val="003D3C32"/>
    <w:rsid w:val="003E189A"/>
    <w:rsid w:val="003F12CB"/>
    <w:rsid w:val="003F7C38"/>
    <w:rsid w:val="00405C95"/>
    <w:rsid w:val="00407ABE"/>
    <w:rsid w:val="00410B40"/>
    <w:rsid w:val="00411AE4"/>
    <w:rsid w:val="004151F1"/>
    <w:rsid w:val="0041700C"/>
    <w:rsid w:val="0042187F"/>
    <w:rsid w:val="004314C9"/>
    <w:rsid w:val="004328F2"/>
    <w:rsid w:val="00432D67"/>
    <w:rsid w:val="00436547"/>
    <w:rsid w:val="00437000"/>
    <w:rsid w:val="004403F1"/>
    <w:rsid w:val="00456C5E"/>
    <w:rsid w:val="00463461"/>
    <w:rsid w:val="00475846"/>
    <w:rsid w:val="00477B4F"/>
    <w:rsid w:val="00481F89"/>
    <w:rsid w:val="0048500E"/>
    <w:rsid w:val="004918E7"/>
    <w:rsid w:val="004B61B6"/>
    <w:rsid w:val="004B7EE8"/>
    <w:rsid w:val="004D03F6"/>
    <w:rsid w:val="004E3C28"/>
    <w:rsid w:val="004E461E"/>
    <w:rsid w:val="00502C59"/>
    <w:rsid w:val="005154D8"/>
    <w:rsid w:val="0051657B"/>
    <w:rsid w:val="00530744"/>
    <w:rsid w:val="00542EDB"/>
    <w:rsid w:val="00546592"/>
    <w:rsid w:val="00570C2B"/>
    <w:rsid w:val="00574628"/>
    <w:rsid w:val="00580E55"/>
    <w:rsid w:val="00581C80"/>
    <w:rsid w:val="0058441A"/>
    <w:rsid w:val="00590A3A"/>
    <w:rsid w:val="005B2D23"/>
    <w:rsid w:val="005C2373"/>
    <w:rsid w:val="005C3DF0"/>
    <w:rsid w:val="005C5264"/>
    <w:rsid w:val="005C5E67"/>
    <w:rsid w:val="005D7A84"/>
    <w:rsid w:val="005E2108"/>
    <w:rsid w:val="005E3591"/>
    <w:rsid w:val="005E7564"/>
    <w:rsid w:val="005F494C"/>
    <w:rsid w:val="005F534C"/>
    <w:rsid w:val="005F576A"/>
    <w:rsid w:val="00603E7B"/>
    <w:rsid w:val="00611F34"/>
    <w:rsid w:val="00612A2F"/>
    <w:rsid w:val="00636286"/>
    <w:rsid w:val="00645059"/>
    <w:rsid w:val="0064506A"/>
    <w:rsid w:val="00651192"/>
    <w:rsid w:val="0065437A"/>
    <w:rsid w:val="0065552C"/>
    <w:rsid w:val="00660626"/>
    <w:rsid w:val="00664330"/>
    <w:rsid w:val="006B1C60"/>
    <w:rsid w:val="006B7163"/>
    <w:rsid w:val="006C61F6"/>
    <w:rsid w:val="006D04C5"/>
    <w:rsid w:val="006D0D02"/>
    <w:rsid w:val="006D1BF4"/>
    <w:rsid w:val="006D5341"/>
    <w:rsid w:val="006D75CA"/>
    <w:rsid w:val="006E29A0"/>
    <w:rsid w:val="006F6A10"/>
    <w:rsid w:val="00711620"/>
    <w:rsid w:val="00727F8F"/>
    <w:rsid w:val="00737F5F"/>
    <w:rsid w:val="0074532E"/>
    <w:rsid w:val="00753901"/>
    <w:rsid w:val="0076350C"/>
    <w:rsid w:val="00764803"/>
    <w:rsid w:val="0076655C"/>
    <w:rsid w:val="00773253"/>
    <w:rsid w:val="00774E67"/>
    <w:rsid w:val="007761FF"/>
    <w:rsid w:val="00780591"/>
    <w:rsid w:val="00786C8C"/>
    <w:rsid w:val="007B3A10"/>
    <w:rsid w:val="007C02C2"/>
    <w:rsid w:val="007C4C4F"/>
    <w:rsid w:val="007C5D77"/>
    <w:rsid w:val="007D5088"/>
    <w:rsid w:val="007F21EC"/>
    <w:rsid w:val="007F5174"/>
    <w:rsid w:val="007F5364"/>
    <w:rsid w:val="007F6B87"/>
    <w:rsid w:val="008012A7"/>
    <w:rsid w:val="0080272D"/>
    <w:rsid w:val="00815C92"/>
    <w:rsid w:val="0082442C"/>
    <w:rsid w:val="008557DD"/>
    <w:rsid w:val="008742E6"/>
    <w:rsid w:val="00877292"/>
    <w:rsid w:val="00886486"/>
    <w:rsid w:val="00891462"/>
    <w:rsid w:val="00894109"/>
    <w:rsid w:val="008A0DCB"/>
    <w:rsid w:val="008A3C8C"/>
    <w:rsid w:val="008B03F7"/>
    <w:rsid w:val="008B0B06"/>
    <w:rsid w:val="008B152B"/>
    <w:rsid w:val="008B226F"/>
    <w:rsid w:val="008B546C"/>
    <w:rsid w:val="008B7B0E"/>
    <w:rsid w:val="008D02A8"/>
    <w:rsid w:val="008D24ED"/>
    <w:rsid w:val="008E5159"/>
    <w:rsid w:val="008E5FC2"/>
    <w:rsid w:val="008F4C4E"/>
    <w:rsid w:val="00902383"/>
    <w:rsid w:val="0092497C"/>
    <w:rsid w:val="00927601"/>
    <w:rsid w:val="00933268"/>
    <w:rsid w:val="00933402"/>
    <w:rsid w:val="009337FE"/>
    <w:rsid w:val="00937345"/>
    <w:rsid w:val="00944910"/>
    <w:rsid w:val="00951811"/>
    <w:rsid w:val="0095417C"/>
    <w:rsid w:val="00960301"/>
    <w:rsid w:val="00967EE6"/>
    <w:rsid w:val="00973A60"/>
    <w:rsid w:val="009748C6"/>
    <w:rsid w:val="00975A2C"/>
    <w:rsid w:val="009944B5"/>
    <w:rsid w:val="009A1173"/>
    <w:rsid w:val="009A2135"/>
    <w:rsid w:val="009A735F"/>
    <w:rsid w:val="009B450B"/>
    <w:rsid w:val="009B6BA1"/>
    <w:rsid w:val="009C0BC3"/>
    <w:rsid w:val="009D1976"/>
    <w:rsid w:val="009D5730"/>
    <w:rsid w:val="009E2A95"/>
    <w:rsid w:val="00A11D2C"/>
    <w:rsid w:val="00A1787F"/>
    <w:rsid w:val="00A2308A"/>
    <w:rsid w:val="00A234AF"/>
    <w:rsid w:val="00A25110"/>
    <w:rsid w:val="00A25506"/>
    <w:rsid w:val="00A64E4B"/>
    <w:rsid w:val="00A673D8"/>
    <w:rsid w:val="00A73428"/>
    <w:rsid w:val="00A76AE9"/>
    <w:rsid w:val="00A87FEA"/>
    <w:rsid w:val="00A93097"/>
    <w:rsid w:val="00AA1BEF"/>
    <w:rsid w:val="00AA4473"/>
    <w:rsid w:val="00AA580F"/>
    <w:rsid w:val="00AA722C"/>
    <w:rsid w:val="00AB6E80"/>
    <w:rsid w:val="00AC5087"/>
    <w:rsid w:val="00AD3ED5"/>
    <w:rsid w:val="00AD5D3B"/>
    <w:rsid w:val="00AE1263"/>
    <w:rsid w:val="00AE265D"/>
    <w:rsid w:val="00AE5063"/>
    <w:rsid w:val="00AF5DC3"/>
    <w:rsid w:val="00B04D60"/>
    <w:rsid w:val="00B06113"/>
    <w:rsid w:val="00B11975"/>
    <w:rsid w:val="00B17183"/>
    <w:rsid w:val="00B17A29"/>
    <w:rsid w:val="00B47242"/>
    <w:rsid w:val="00B56669"/>
    <w:rsid w:val="00B64285"/>
    <w:rsid w:val="00B66BE8"/>
    <w:rsid w:val="00B71A02"/>
    <w:rsid w:val="00B766C2"/>
    <w:rsid w:val="00B805FF"/>
    <w:rsid w:val="00BA42E1"/>
    <w:rsid w:val="00BA5C6A"/>
    <w:rsid w:val="00BB5F8E"/>
    <w:rsid w:val="00BD43D1"/>
    <w:rsid w:val="00BD4699"/>
    <w:rsid w:val="00BD57E6"/>
    <w:rsid w:val="00BD5E9A"/>
    <w:rsid w:val="00BE0215"/>
    <w:rsid w:val="00BF135F"/>
    <w:rsid w:val="00BF21B8"/>
    <w:rsid w:val="00BF2BE2"/>
    <w:rsid w:val="00BF3770"/>
    <w:rsid w:val="00BF739F"/>
    <w:rsid w:val="00C06BE4"/>
    <w:rsid w:val="00C116F0"/>
    <w:rsid w:val="00C26AF4"/>
    <w:rsid w:val="00C413FA"/>
    <w:rsid w:val="00C43722"/>
    <w:rsid w:val="00C60F9F"/>
    <w:rsid w:val="00C7462B"/>
    <w:rsid w:val="00C9009F"/>
    <w:rsid w:val="00CA0877"/>
    <w:rsid w:val="00CA4571"/>
    <w:rsid w:val="00CA67CF"/>
    <w:rsid w:val="00CB392C"/>
    <w:rsid w:val="00CC1BD0"/>
    <w:rsid w:val="00CC25D2"/>
    <w:rsid w:val="00CC2D94"/>
    <w:rsid w:val="00CC40F0"/>
    <w:rsid w:val="00CE2F2F"/>
    <w:rsid w:val="00CF2C97"/>
    <w:rsid w:val="00D10C8D"/>
    <w:rsid w:val="00D3396D"/>
    <w:rsid w:val="00D54CDB"/>
    <w:rsid w:val="00D65822"/>
    <w:rsid w:val="00D716D8"/>
    <w:rsid w:val="00D719F7"/>
    <w:rsid w:val="00D83569"/>
    <w:rsid w:val="00D87DF9"/>
    <w:rsid w:val="00DA28BF"/>
    <w:rsid w:val="00DA2E6C"/>
    <w:rsid w:val="00DA33F0"/>
    <w:rsid w:val="00DA3FCF"/>
    <w:rsid w:val="00DA4AED"/>
    <w:rsid w:val="00DB1CB0"/>
    <w:rsid w:val="00DB2335"/>
    <w:rsid w:val="00DC06D7"/>
    <w:rsid w:val="00DC2EE2"/>
    <w:rsid w:val="00DC4273"/>
    <w:rsid w:val="00DC7949"/>
    <w:rsid w:val="00DD297D"/>
    <w:rsid w:val="00DD3CA2"/>
    <w:rsid w:val="00DF143D"/>
    <w:rsid w:val="00DF21ED"/>
    <w:rsid w:val="00E1283A"/>
    <w:rsid w:val="00E2478A"/>
    <w:rsid w:val="00E3261D"/>
    <w:rsid w:val="00E44B10"/>
    <w:rsid w:val="00E47D15"/>
    <w:rsid w:val="00E6458D"/>
    <w:rsid w:val="00E64978"/>
    <w:rsid w:val="00E665B1"/>
    <w:rsid w:val="00E819AD"/>
    <w:rsid w:val="00E82F22"/>
    <w:rsid w:val="00E83394"/>
    <w:rsid w:val="00E96642"/>
    <w:rsid w:val="00EA089B"/>
    <w:rsid w:val="00EA2DF5"/>
    <w:rsid w:val="00EA4D4D"/>
    <w:rsid w:val="00EA5BFA"/>
    <w:rsid w:val="00EB00DB"/>
    <w:rsid w:val="00EC1A0F"/>
    <w:rsid w:val="00ED4681"/>
    <w:rsid w:val="00EF37D5"/>
    <w:rsid w:val="00EF7F05"/>
    <w:rsid w:val="00F00D5A"/>
    <w:rsid w:val="00F10138"/>
    <w:rsid w:val="00F2135B"/>
    <w:rsid w:val="00F26730"/>
    <w:rsid w:val="00F66167"/>
    <w:rsid w:val="00F67AA9"/>
    <w:rsid w:val="00F70AC4"/>
    <w:rsid w:val="00F7645A"/>
    <w:rsid w:val="00FA01F9"/>
    <w:rsid w:val="00FA5CAD"/>
    <w:rsid w:val="00FB5CC9"/>
    <w:rsid w:val="00FD2DFC"/>
    <w:rsid w:val="00FD3C2F"/>
    <w:rsid w:val="00FD4194"/>
    <w:rsid w:val="00FD589E"/>
    <w:rsid w:val="00FE4EAF"/>
    <w:rsid w:val="00FE6A9E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A887D"/>
  <w15:chartTrackingRefBased/>
  <w15:docId w15:val="{9EEE8607-6DBF-4DAF-9391-C96C4D30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12A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nhideWhenUsed/>
    <w:rsid w:val="00612A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link w:val="Zkladntext2"/>
    <w:rsid w:val="00612A2F"/>
    <w:rPr>
      <w:rFonts w:ascii="Times New Roman" w:eastAsia="Times New Roman" w:hAnsi="Times New Roman"/>
      <w:sz w:val="24"/>
      <w:szCs w:val="24"/>
      <w:u w:color="000000"/>
    </w:rPr>
  </w:style>
  <w:style w:type="character" w:customStyle="1" w:styleId="xbe">
    <w:name w:val="_xbe"/>
    <w:rsid w:val="003F7C38"/>
  </w:style>
  <w:style w:type="paragraph" w:styleId="Odsekzoznamu">
    <w:name w:val="List Paragraph"/>
    <w:basedOn w:val="Normlny"/>
    <w:uiPriority w:val="34"/>
    <w:qFormat/>
    <w:rsid w:val="00EA2DF5"/>
    <w:pPr>
      <w:ind w:left="720"/>
      <w:contextualSpacing/>
    </w:pPr>
  </w:style>
  <w:style w:type="paragraph" w:styleId="Bezriadkovania">
    <w:name w:val="No Spacing"/>
    <w:autoRedefine/>
    <w:uiPriority w:val="1"/>
    <w:qFormat/>
    <w:rsid w:val="00D716D8"/>
    <w:pPr>
      <w:spacing w:before="120" w:after="120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15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15C92"/>
    <w:rPr>
      <w:color w:val="000000"/>
      <w:sz w:val="22"/>
      <w:szCs w:val="22"/>
      <w:u w:color="000000"/>
      <w:bdr w:val="nil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017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0176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0176B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17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176B"/>
    <w:rPr>
      <w:b/>
      <w:bCs/>
      <w:color w:val="000000"/>
      <w:u w:color="000000"/>
      <w:bdr w:val="nil"/>
      <w:lang w:eastAsia="en-US"/>
    </w:rPr>
  </w:style>
  <w:style w:type="paragraph" w:styleId="Revzia">
    <w:name w:val="Revision"/>
    <w:hidden/>
    <w:uiPriority w:val="71"/>
    <w:rsid w:val="008B152B"/>
    <w:rPr>
      <w:color w:val="000000"/>
      <w:sz w:val="22"/>
      <w:szCs w:val="22"/>
      <w:u w:color="000000"/>
      <w:bdr w:val="nil"/>
      <w:lang w:eastAsia="en-US"/>
    </w:rPr>
  </w:style>
  <w:style w:type="paragraph" w:customStyle="1" w:styleId="Default">
    <w:name w:val="Default"/>
    <w:rsid w:val="00C06B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463461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05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files.nar.cz/docs/josephine/sk/Skrateny_navod_ucastnik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5" ma:contentTypeDescription="Umožňuje vytvoriť nový dokument." ma:contentTypeScope="" ma:versionID="8a64654a7f0bff34a03f7b3974415816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21753f1b2fc31cd5d045b33aa532ee6a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AFB8E4-1945-481C-90CB-80A63E096EEB}">
  <ds:schemaRefs>
    <ds:schemaRef ds:uri="http://schemas.microsoft.com/office/2006/metadata/properties"/>
    <ds:schemaRef ds:uri="http://schemas.microsoft.com/office/infopath/2007/PartnerControls"/>
    <ds:schemaRef ds:uri="0c619e17-fc01-4ef6-9235-da1492772a53"/>
    <ds:schemaRef ds:uri="25c61bdb-d24c-4723-93c1-a396ca1fd7fd"/>
  </ds:schemaRefs>
</ds:datastoreItem>
</file>

<file path=customXml/itemProps2.xml><?xml version="1.0" encoding="utf-8"?>
<ds:datastoreItem xmlns:ds="http://schemas.openxmlformats.org/officeDocument/2006/customXml" ds:itemID="{B21D7C4B-AD6D-40F2-8825-373C66BCC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E4FA3F-3C74-4744-A9DF-3B614FB48A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F2D9F4-A99D-4D37-BA4B-2431C8CAE4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b85de9-0aa0-4406-aafb-51d776c485be}" enabled="1" method="Standard" siteId="{b8b98cef-064d-46f5-8da2-6bdfceb835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1177</Words>
  <Characters>6713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Office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Švídova Iveta</cp:lastModifiedBy>
  <cp:revision>65</cp:revision>
  <cp:lastPrinted>2018-04-09T08:36:00Z</cp:lastPrinted>
  <dcterms:created xsi:type="dcterms:W3CDTF">2023-07-18T13:18:00Z</dcterms:created>
  <dcterms:modified xsi:type="dcterms:W3CDTF">2025-12-19T08:13:00Z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0x0101009C2B5A184D20774785ACF41A1BCAC836</vt:lpwstr>
  </property>
  <property fmtid="{D5CDD505-2E9C-101B-9397-08002B2CF9AE}" pid="3" name="MediaServiceImageTags">
    <vt:lpwstr/>
  </property>
  <property fmtid="{D5CDD505-2E9C-101B-9397-08002B2CF9AE}" pid="4" name="MSIP_Label_cbb85de9-0aa0-4406-aafb-51d776c485be_Enabled">
    <vt:lpwstr>true</vt:lpwstr>
  </property>
  <property fmtid="{D5CDD505-2E9C-101B-9397-08002B2CF9AE}" pid="5" name="MSIP_Label_cbb85de9-0aa0-4406-aafb-51d776c485be_SetDate">
    <vt:lpwstr>2023-03-08T11:41:36Z</vt:lpwstr>
  </property>
  <property fmtid="{D5CDD505-2E9C-101B-9397-08002B2CF9AE}" pid="6" name="MSIP_Label_cbb85de9-0aa0-4406-aafb-51d776c485be_Method">
    <vt:lpwstr>Standard</vt:lpwstr>
  </property>
  <property fmtid="{D5CDD505-2E9C-101B-9397-08002B2CF9AE}" pid="7" name="MSIP_Label_cbb85de9-0aa0-4406-aafb-51d776c485be_Name">
    <vt:lpwstr>Interne</vt:lpwstr>
  </property>
  <property fmtid="{D5CDD505-2E9C-101B-9397-08002B2CF9AE}" pid="8" name="MSIP_Label_cbb85de9-0aa0-4406-aafb-51d776c485be_SiteId">
    <vt:lpwstr>b8b98cef-064d-46f5-8da2-6bdfceb8350d</vt:lpwstr>
  </property>
  <property fmtid="{D5CDD505-2E9C-101B-9397-08002B2CF9AE}" pid="9" name="MSIP_Label_cbb85de9-0aa0-4406-aafb-51d776c485be_ActionId">
    <vt:lpwstr>fb09a3a2-69ee-4344-83f0-a2dfb81733a5</vt:lpwstr>
  </property>
  <property fmtid="{D5CDD505-2E9C-101B-9397-08002B2CF9AE}" pid="10" name="MSIP_Label_cbb85de9-0aa0-4406-aafb-51d776c485be_ContentBits">
    <vt:lpwstr>0</vt:lpwstr>
  </property>
</Properties>
</file>