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115089" w14:textId="77777777" w:rsidR="00023C6C" w:rsidRDefault="00023C6C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023C6C">
        <w:trPr>
          <w:trHeight w:val="1803"/>
        </w:trPr>
        <w:tc>
          <w:tcPr>
            <w:tcW w:w="9214" w:type="dxa"/>
          </w:tcPr>
          <w:p w14:paraId="7C74E971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Pr="00023C6C" w:rsidRDefault="00F10C33" w:rsidP="00023C6C">
            <w:pPr>
              <w:tabs>
                <w:tab w:val="clear" w:pos="2160"/>
                <w:tab w:val="clear" w:pos="2880"/>
                <w:tab w:val="clear" w:pos="4500"/>
                <w:tab w:val="num" w:pos="1080"/>
                <w:tab w:val="left" w:leader="dot" w:pos="10034"/>
              </w:tabs>
              <w:spacing w:before="120" w:after="160" w:line="259" w:lineRule="auto"/>
              <w:jc w:val="center"/>
              <w:rPr>
                <w:rFonts w:ascii="Arial Narrow" w:eastAsiaTheme="minorHAnsi" w:hAnsi="Arial Narrow" w:cs="Arial"/>
                <w:b/>
                <w:caps/>
                <w:sz w:val="22"/>
                <w:szCs w:val="22"/>
                <w:lang w:eastAsia="en-US"/>
              </w:rPr>
            </w:pPr>
            <w:r w:rsidRPr="00697141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</w:t>
            </w:r>
            <w:r w:rsidRPr="00023C6C">
              <w:rPr>
                <w:rFonts w:ascii="Arial Narrow" w:eastAsiaTheme="minorHAnsi" w:hAnsi="Arial Narrow" w:cs="Arial"/>
                <w:b/>
                <w:caps/>
                <w:sz w:val="22"/>
                <w:szCs w:val="22"/>
                <w:lang w:eastAsia="en-US"/>
              </w:rPr>
              <w:t>plnomocenstiev uchádzača</w:t>
            </w:r>
          </w:p>
          <w:p w14:paraId="75827C2A" w14:textId="7EBC9E37" w:rsidR="003A52B1" w:rsidRPr="003A52B1" w:rsidRDefault="002F52D6" w:rsidP="00023C6C">
            <w:pPr>
              <w:tabs>
                <w:tab w:val="clear" w:pos="2160"/>
                <w:tab w:val="clear" w:pos="2880"/>
                <w:tab w:val="clear" w:pos="4500"/>
                <w:tab w:val="num" w:pos="1080"/>
                <w:tab w:val="left" w:leader="dot" w:pos="10034"/>
              </w:tabs>
              <w:spacing w:before="120" w:after="160" w:line="259" w:lineRule="auto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F52D6">
              <w:rPr>
                <w:rFonts w:ascii="Arial Narrow" w:eastAsiaTheme="minorHAnsi" w:hAnsi="Arial Narrow" w:cs="Arial"/>
                <w:b/>
                <w:caps/>
                <w:sz w:val="22"/>
                <w:szCs w:val="22"/>
                <w:lang w:eastAsia="en-US"/>
              </w:rPr>
              <w:t>lepšie využívanie údajov MF SR</w:t>
            </w:r>
          </w:p>
          <w:p w14:paraId="29E25E81" w14:textId="77777777" w:rsidR="009F39E4" w:rsidRPr="0087775A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93513C7" w14:textId="77777777" w:rsidR="00F10C33" w:rsidRDefault="00F10C33" w:rsidP="003A52B1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44A74A" w14:textId="127731E1" w:rsidR="00F10C33" w:rsidRPr="003A52B1" w:rsidRDefault="00F10C33" w:rsidP="000C52E8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B84168">
        <w:rPr>
          <w:rFonts w:ascii="Arial Narrow" w:hAnsi="Arial Narrow" w:cs="Arial"/>
          <w:i/>
          <w:color w:val="auto"/>
          <w:sz w:val="22"/>
          <w:szCs w:val="22"/>
        </w:rPr>
        <w:t>na predmet zákazky</w:t>
      </w:r>
      <w:r w:rsidR="00B84168">
        <w:rPr>
          <w:rFonts w:ascii="Arial Narrow" w:hAnsi="Arial Narrow" w:cs="Arial"/>
          <w:b/>
          <w:i/>
          <w:color w:val="auto"/>
          <w:sz w:val="22"/>
          <w:szCs w:val="22"/>
        </w:rPr>
        <w:t xml:space="preserve">: </w:t>
      </w:r>
      <w:r w:rsidR="00023C6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Lepšie využívanie </w:t>
      </w:r>
      <w:r w:rsidR="001F27D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údajov </w:t>
      </w:r>
      <w:r w:rsidR="00023C6C">
        <w:rPr>
          <w:rFonts w:ascii="Arial Narrow" w:hAnsi="Arial Narrow" w:cs="Arial"/>
          <w:b/>
          <w:i/>
          <w:color w:val="auto"/>
          <w:sz w:val="22"/>
          <w:szCs w:val="22"/>
        </w:rPr>
        <w:t>MF SR</w:t>
      </w:r>
      <w:r w:rsidR="00023C6C">
        <w:rPr>
          <w:rFonts w:ascii="Arial Narrow" w:hAnsi="Arial Narrow" w:cs="Arial"/>
          <w:bCs/>
          <w:i/>
          <w:color w:val="auto"/>
          <w:sz w:val="22"/>
          <w:szCs w:val="22"/>
        </w:rPr>
        <w:t>,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 ktoré sú</w:t>
      </w:r>
      <w:r w:rsidR="00023C6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určené v súťažných podkladoch</w:t>
      </w:r>
      <w:r w:rsidR="00023C6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a</w:t>
      </w:r>
      <w:r w:rsidR="00B84168">
        <w:rPr>
          <w:rFonts w:ascii="Arial Narrow" w:hAnsi="Arial Narrow" w:cs="Arial"/>
          <w:i/>
          <w:color w:val="auto"/>
          <w:sz w:val="22"/>
          <w:szCs w:val="22"/>
        </w:rPr>
        <w:t> 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6CE3FDEA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06201C30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</w:t>
      </w:r>
      <w:r w:rsidR="00B84168">
        <w:rPr>
          <w:rFonts w:ascii="Arial Narrow" w:hAnsi="Arial Narrow" w:cs="Arial"/>
          <w:sz w:val="22"/>
          <w:szCs w:val="22"/>
        </w:rPr>
        <w:t xml:space="preserve">jeho 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6808A714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2EFE99E9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329A9406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0B7772">
        <w:rPr>
          <w:rFonts w:ascii="Arial Narrow" w:hAnsi="Arial Narrow" w:cs="Arial"/>
          <w:color w:val="auto"/>
          <w:sz w:val="22"/>
          <w:szCs w:val="22"/>
        </w:rPr>
        <w:t xml:space="preserve">na predmet zákazky: </w:t>
      </w:r>
      <w:r w:rsidR="00C1272F">
        <w:rPr>
          <w:rFonts w:ascii="Arial Narrow" w:hAnsi="Arial Narrow" w:cs="Arial"/>
          <w:b/>
          <w:i/>
          <w:color w:val="auto"/>
          <w:sz w:val="22"/>
          <w:szCs w:val="22"/>
        </w:rPr>
        <w:t xml:space="preserve">Lepšie využívanie </w:t>
      </w:r>
      <w:r w:rsidR="001F27D1">
        <w:rPr>
          <w:rFonts w:ascii="Arial Narrow" w:hAnsi="Arial Narrow" w:cs="Arial"/>
          <w:b/>
          <w:i/>
          <w:color w:val="auto"/>
          <w:sz w:val="22"/>
          <w:szCs w:val="22"/>
        </w:rPr>
        <w:t>údajov</w:t>
      </w:r>
      <w:r w:rsidR="00C1272F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MF SR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772E2B3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13BF8C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75C85" w14:textId="77777777"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14:paraId="07E1AD48" w14:textId="77777777" w:rsidR="001C2586" w:rsidRDefault="001C2586" w:rsidP="008B73B5">
      <w:pPr>
        <w:jc w:val="right"/>
        <w:rPr>
          <w:rFonts w:ascii="Arial Narrow" w:hAnsi="Arial Narrow" w:cs="Arial"/>
          <w:iCs/>
          <w:sz w:val="22"/>
          <w:szCs w:val="22"/>
        </w:rPr>
      </w:pPr>
    </w:p>
    <w:p w14:paraId="1CBABAF7" w14:textId="77777777" w:rsidR="00762B10" w:rsidRDefault="00762B10" w:rsidP="008B73B5">
      <w:pPr>
        <w:jc w:val="right"/>
        <w:rPr>
          <w:rFonts w:ascii="Arial Narrow" w:hAnsi="Arial Narrow" w:cs="Arial"/>
          <w:iCs/>
          <w:sz w:val="22"/>
          <w:szCs w:val="22"/>
        </w:rPr>
      </w:pPr>
    </w:p>
    <w:p w14:paraId="3D45033A" w14:textId="4E187E86" w:rsidR="008B73B5" w:rsidRPr="0087775A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7BAA5868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A52B1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úťažných podkladov pre nadlimitnú verejnú súťaž na predmet zákazky</w:t>
      </w:r>
      <w:r w:rsidR="00C373E7">
        <w:rPr>
          <w:rFonts w:ascii="Arial Narrow" w:hAnsi="Arial Narrow" w:cstheme="minorHAnsi"/>
          <w:color w:val="auto"/>
          <w:sz w:val="22"/>
          <w:szCs w:val="22"/>
        </w:rPr>
        <w:t>: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C1272F">
        <w:rPr>
          <w:rFonts w:ascii="Arial Narrow" w:hAnsi="Arial Narrow" w:cs="Arial"/>
          <w:b/>
          <w:i/>
          <w:color w:val="auto"/>
          <w:sz w:val="22"/>
          <w:szCs w:val="22"/>
        </w:rPr>
        <w:t xml:space="preserve">Lepšie využívanie </w:t>
      </w:r>
      <w:r w:rsidR="001F27D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údajov </w:t>
      </w:r>
      <w:r w:rsidR="00C1272F">
        <w:rPr>
          <w:rFonts w:ascii="Arial Narrow" w:hAnsi="Arial Narrow" w:cs="Arial"/>
          <w:b/>
          <w:i/>
          <w:color w:val="auto"/>
          <w:sz w:val="22"/>
          <w:szCs w:val="22"/>
        </w:rPr>
        <w:t>MF SR</w:t>
      </w:r>
      <w:r w:rsidR="00C1272F">
        <w:rPr>
          <w:rFonts w:ascii="Arial Narrow" w:hAnsi="Arial Narrow" w:cs="Arial"/>
          <w:bCs/>
          <w:i/>
          <w:color w:val="auto"/>
          <w:sz w:val="22"/>
          <w:szCs w:val="22"/>
        </w:rPr>
        <w:t>,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0190F365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711471B2" w14:textId="1D73AD53"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</w:t>
      </w:r>
      <w:r w:rsidRPr="007046BE">
        <w:rPr>
          <w:rFonts w:ascii="Arial Narrow" w:hAnsi="Arial Narrow"/>
          <w:i/>
          <w:sz w:val="22"/>
          <w:szCs w:val="22"/>
        </w:rPr>
        <w:t xml:space="preserve">ponuke </w:t>
      </w:r>
      <w:r w:rsidRPr="007046BE">
        <w:rPr>
          <w:rFonts w:ascii="Arial Narrow" w:hAnsi="Arial Narrow"/>
          <w:b/>
          <w:i/>
          <w:sz w:val="22"/>
          <w:szCs w:val="22"/>
          <w:u w:val="single"/>
        </w:rPr>
        <w:t>nebude</w:t>
      </w:r>
      <w:r w:rsidRPr="007046BE">
        <w:rPr>
          <w:rFonts w:ascii="Arial Narrow" w:hAnsi="Arial Narrow"/>
          <w:b/>
          <w:i/>
          <w:sz w:val="22"/>
          <w:szCs w:val="22"/>
        </w:rPr>
        <w:t xml:space="preserve"> </w:t>
      </w:r>
      <w:r w:rsidRPr="007046BE">
        <w:rPr>
          <w:rFonts w:ascii="Arial Narrow" w:hAnsi="Arial Narrow"/>
          <w:i/>
          <w:sz w:val="22"/>
          <w:szCs w:val="22"/>
        </w:rPr>
        <w:t>predkladať</w:t>
      </w:r>
      <w:r w:rsidRPr="0087775A">
        <w:rPr>
          <w:rFonts w:ascii="Arial Narrow" w:hAnsi="Arial Narrow"/>
          <w:i/>
          <w:sz w:val="22"/>
          <w:szCs w:val="22"/>
        </w:rPr>
        <w:t xml:space="preserve"> návrh</w:t>
      </w:r>
      <w:r w:rsidR="00C373E7">
        <w:rPr>
          <w:rFonts w:ascii="Arial Narrow" w:hAnsi="Arial Narrow" w:cs="Arial"/>
          <w:b/>
          <w:i/>
          <w:iCs/>
          <w:sz w:val="22"/>
          <w:szCs w:val="22"/>
        </w:rPr>
        <w:t xml:space="preserve"> zmluvy</w:t>
      </w:r>
      <w:r w:rsidR="008A203A" w:rsidRPr="00784A9A">
        <w:rPr>
          <w:rFonts w:ascii="Arial Narrow" w:hAnsi="Arial Narrow"/>
          <w:bCs/>
          <w:i/>
          <w:iCs/>
        </w:rPr>
        <w:t>,</w:t>
      </w:r>
      <w:r w:rsidR="000E526E" w:rsidRPr="00784A9A">
        <w:rPr>
          <w:rFonts w:ascii="Arial Narrow" w:hAnsi="Arial Narrow"/>
          <w:i/>
          <w:sz w:val="22"/>
          <w:szCs w:val="22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14:paraId="385AA99C" w14:textId="31017AAB" w:rsidR="008B73B5" w:rsidRPr="0087775A" w:rsidRDefault="00B31688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</w:t>
      </w:r>
      <w:r w:rsidR="001C2586">
        <w:rPr>
          <w:rFonts w:ascii="Arial Narrow" w:hAnsi="Arial Narrow"/>
          <w:i/>
          <w:sz w:val="22"/>
          <w:szCs w:val="22"/>
        </w:rPr>
        <w:t xml:space="preserve">je 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návrh </w:t>
      </w:r>
      <w:r w:rsidR="001C2586">
        <w:rPr>
          <w:rFonts w:ascii="Arial Narrow" w:hAnsi="Arial Narrow"/>
          <w:i/>
          <w:sz w:val="22"/>
          <w:szCs w:val="22"/>
        </w:rPr>
        <w:t>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1C2586">
        <w:rPr>
          <w:rFonts w:ascii="Arial Narrow" w:hAnsi="Arial Narrow" w:cstheme="minorHAnsi"/>
          <w:i/>
          <w:sz w:val="22"/>
          <w:szCs w:val="22"/>
        </w:rPr>
        <w:t>ktorý tvorí Prílohu č. 2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 xml:space="preserve">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</w:t>
      </w:r>
      <w:r w:rsidR="00C373E7">
        <w:rPr>
          <w:rFonts w:ascii="Arial Narrow" w:hAnsi="Arial Narrow"/>
          <w:i/>
          <w:sz w:val="22"/>
          <w:szCs w:val="22"/>
        </w:rPr>
        <w:t> 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čase medzi predkladaním ponúk a podpísaním </w:t>
      </w:r>
      <w:r w:rsidR="001C2586">
        <w:rPr>
          <w:rFonts w:ascii="Arial Narrow" w:hAnsi="Arial Narrow"/>
          <w:i/>
          <w:sz w:val="22"/>
          <w:szCs w:val="22"/>
        </w:rPr>
        <w:t xml:space="preserve">zmluvy </w:t>
      </w:r>
      <w:r w:rsidR="008B73B5" w:rsidRPr="0087775A">
        <w:rPr>
          <w:rFonts w:ascii="Arial Narrow" w:hAnsi="Arial Narrow"/>
          <w:i/>
          <w:sz w:val="22"/>
          <w:szCs w:val="22"/>
        </w:rPr>
        <w:t>už nebude možné na jeho obsahu a znení robiť akékoľvek obsahové zmeny, ktorými by mohlo dôjsť ku zmene významu jednotlivých ustanovení zmluvy.</w:t>
      </w:r>
    </w:p>
    <w:p w14:paraId="0929878A" w14:textId="77777777" w:rsidR="00AE2EB0" w:rsidRPr="0087775A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7775A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668C9DC" w14:textId="77777777" w:rsidR="006872A7" w:rsidRDefault="006872A7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422F77A5" w14:textId="77777777" w:rsidR="006872A7" w:rsidRDefault="006872A7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54361DAF" w14:textId="77777777" w:rsidR="006872A7" w:rsidRDefault="006872A7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2D3A5E82" w14:textId="3B1DAABA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6BAF6F56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6872A7">
        <w:rPr>
          <w:rFonts w:ascii="Arial Narrow" w:hAnsi="Arial Narrow" w:cs="Arial"/>
          <w:b/>
          <w:i/>
          <w:sz w:val="22"/>
          <w:szCs w:val="22"/>
        </w:rPr>
        <w:t xml:space="preserve">Lepšie využívanie </w:t>
      </w:r>
      <w:r w:rsidR="001F27D1">
        <w:rPr>
          <w:rFonts w:ascii="Arial Narrow" w:hAnsi="Arial Narrow" w:cs="Arial"/>
          <w:b/>
          <w:i/>
          <w:sz w:val="22"/>
          <w:szCs w:val="22"/>
        </w:rPr>
        <w:t xml:space="preserve">údajov </w:t>
      </w:r>
      <w:r w:rsidR="006872A7">
        <w:rPr>
          <w:rFonts w:ascii="Arial Narrow" w:hAnsi="Arial Narrow" w:cs="Arial"/>
          <w:b/>
          <w:i/>
          <w:sz w:val="22"/>
          <w:szCs w:val="22"/>
        </w:rPr>
        <w:t>MF SR.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F80BE6" w14:textId="27C48464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 w:rsidR="0089284C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73ED293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C52A800" w14:textId="77777777" w:rsidR="008201D2" w:rsidRPr="00475E9D" w:rsidRDefault="008201D2" w:rsidP="00D3654A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A03E86F" w14:textId="77777777" w:rsidR="008201D2" w:rsidRPr="00475E9D" w:rsidRDefault="008201D2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2F8BB79" w14:textId="04C2FFFE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5B3CDFEE" w14:textId="4DC799B1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9679889" w14:textId="264EC60C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265388E7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DB7C42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71EB3E94" w14:textId="29159EC1" w:rsidR="008201D2" w:rsidRPr="00475E9D" w:rsidRDefault="00A27D61" w:rsidP="00A27D61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</w:t>
      </w:r>
      <w:r w:rsidR="000228AD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475E9D">
        <w:rPr>
          <w:rFonts w:ascii="Arial Narrow" w:hAnsi="Arial Narrow" w:cstheme="minorBidi"/>
          <w:i/>
          <w:sz w:val="22"/>
          <w:szCs w:val="22"/>
        </w:rPr>
        <w:t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8201D2" w:rsidRPr="00475E9D">
        <w:rPr>
          <w:rFonts w:ascii="Arial Narrow" w:hAnsi="Arial Narrow" w:cstheme="minorBidi"/>
          <w:i/>
          <w:sz w:val="22"/>
          <w:szCs w:val="22"/>
        </w:rPr>
        <w:t xml:space="preserve">. </w:t>
      </w:r>
    </w:p>
    <w:p w14:paraId="68CC9F83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0D10463A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109CCF7" w14:textId="77777777" w:rsidR="0075640B" w:rsidRDefault="008201D2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="0075640B">
        <w:rPr>
          <w:rFonts w:ascii="Arial Narrow" w:hAnsi="Arial Narrow" w:cstheme="minorHAnsi"/>
          <w:i/>
          <w:sz w:val="22"/>
          <w:szCs w:val="22"/>
        </w:rPr>
        <w:t xml:space="preserve">      </w:t>
      </w:r>
      <w:r w:rsidRPr="00475E9D">
        <w:rPr>
          <w:rFonts w:ascii="Arial Narrow" w:hAnsi="Arial Narrow" w:cstheme="minorHAnsi"/>
          <w:i/>
          <w:sz w:val="22"/>
          <w:szCs w:val="22"/>
        </w:rPr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1C59CBDF" w14:textId="6008F97E" w:rsidR="008201D2" w:rsidRPr="00475E9D" w:rsidRDefault="0075640B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ab/>
      </w:r>
      <w:r w:rsidR="008201D2" w:rsidRPr="00475E9D">
        <w:rPr>
          <w:rFonts w:ascii="Arial Narrow" w:hAnsi="Arial Narrow" w:cs="Arial"/>
          <w:i/>
        </w:rPr>
        <w:t>meno, priezvisko, funkcia oprávnenej osoby</w:t>
      </w:r>
    </w:p>
    <w:p w14:paraId="3BEEF8D6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</w:t>
      </w:r>
      <w:r w:rsidR="003A28C5" w:rsidRPr="00475E9D">
        <w:rPr>
          <w:rFonts w:ascii="Arial Narrow" w:hAnsi="Arial Narrow" w:cs="Arial"/>
          <w:i/>
        </w:rPr>
        <w:t xml:space="preserve">                </w:t>
      </w:r>
      <w:r w:rsidRPr="00475E9D">
        <w:rPr>
          <w:rFonts w:ascii="Arial Narrow" w:hAnsi="Arial Narrow" w:cs="Arial"/>
          <w:i/>
        </w:rPr>
        <w:t xml:space="preserve"> a podpis oprávnenej osoby konať za uchádzača</w:t>
      </w:r>
    </w:p>
    <w:p w14:paraId="59CD06E0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298DB71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CB6910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2E77E6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5EA3294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44A331D4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43BB7898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0A0E2C40" w14:textId="77777777" w:rsidR="00276703" w:rsidRDefault="0027670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276703" w:rsidSect="00B43D11">
      <w:footerReference w:type="even" r:id="rId9"/>
      <w:footerReference w:type="default" r:id="rId10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DFDC" w14:textId="77777777" w:rsidR="009F290B" w:rsidRDefault="009F290B" w:rsidP="00D24518">
      <w:r>
        <w:separator/>
      </w:r>
    </w:p>
  </w:endnote>
  <w:endnote w:type="continuationSeparator" w:id="0">
    <w:p w14:paraId="0AD249CA" w14:textId="77777777" w:rsidR="009F290B" w:rsidRDefault="009F290B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9FC0" w14:textId="6ABFB826" w:rsidR="00023C6C" w:rsidRDefault="00023C6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086C56" wp14:editId="1DE500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05488880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36D57" w14:textId="1F46A236" w:rsidR="00023C6C" w:rsidRPr="00023C6C" w:rsidRDefault="00023C6C" w:rsidP="00023C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23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86C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77C36D57" w14:textId="1F46A236" w:rsidR="00023C6C" w:rsidRPr="00023C6C" w:rsidRDefault="00023C6C" w:rsidP="00023C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23C6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A982" w14:textId="76D5273D" w:rsidR="00023C6C" w:rsidRDefault="00023C6C" w:rsidP="003A52B1">
    <w:pPr>
      <w:pStyle w:val="Zkladntext3"/>
      <w:tabs>
        <w:tab w:val="left" w:pos="7655"/>
      </w:tabs>
      <w:jc w:val="left"/>
      <w:rPr>
        <w:bCs/>
        <w:noProof w:val="0"/>
        <w:color w:val="auto"/>
        <w:sz w:val="16"/>
        <w:szCs w:val="16"/>
      </w:rPr>
    </w:pPr>
  </w:p>
  <w:sdt>
    <w:sdtPr>
      <w:rPr>
        <w:bCs/>
        <w:noProof w:val="0"/>
        <w:color w:val="auto"/>
        <w:sz w:val="16"/>
        <w:szCs w:val="16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17BC7CB3" w:rsidR="003A52B1" w:rsidRPr="00822899" w:rsidRDefault="003A52B1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6"/>
            <w:szCs w:val="16"/>
          </w:rPr>
        </w:pP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108342A3" w:rsidR="0018288E" w:rsidRPr="006C1573" w:rsidRDefault="0018288E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6C1573">
          <w:rPr>
            <w:rFonts w:ascii="Arial Narrow" w:hAnsi="Arial Narrow"/>
            <w:sz w:val="22"/>
            <w:szCs w:val="22"/>
          </w:rPr>
          <w:fldChar w:fldCharType="begin"/>
        </w:r>
        <w:r w:rsidRPr="006C1573">
          <w:rPr>
            <w:rFonts w:ascii="Arial Narrow" w:hAnsi="Arial Narrow"/>
            <w:sz w:val="22"/>
            <w:szCs w:val="22"/>
          </w:rPr>
          <w:instrText>PAGE   \* MERGEFORMAT</w:instrText>
        </w:r>
        <w:r w:rsidRPr="006C1573">
          <w:rPr>
            <w:rFonts w:ascii="Arial Narrow" w:hAnsi="Arial Narrow"/>
            <w:sz w:val="22"/>
            <w:szCs w:val="22"/>
          </w:rPr>
          <w:fldChar w:fldCharType="separate"/>
        </w:r>
        <w:r w:rsidR="001C2586">
          <w:rPr>
            <w:rFonts w:ascii="Arial Narrow" w:hAnsi="Arial Narrow"/>
            <w:noProof/>
            <w:sz w:val="22"/>
            <w:szCs w:val="22"/>
          </w:rPr>
          <w:t>3</w:t>
        </w:r>
        <w:r w:rsidRPr="006C1573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E70C" w14:textId="77777777" w:rsidR="009F290B" w:rsidRDefault="009F290B" w:rsidP="00D24518">
      <w:r>
        <w:separator/>
      </w:r>
    </w:p>
  </w:footnote>
  <w:footnote w:type="continuationSeparator" w:id="0">
    <w:p w14:paraId="5A462968" w14:textId="77777777" w:rsidR="009F290B" w:rsidRDefault="009F290B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9739">
    <w:abstractNumId w:val="6"/>
  </w:num>
  <w:num w:numId="2" w16cid:durableId="70008246">
    <w:abstractNumId w:val="3"/>
  </w:num>
  <w:num w:numId="3" w16cid:durableId="626006351">
    <w:abstractNumId w:val="8"/>
  </w:num>
  <w:num w:numId="4" w16cid:durableId="1428429852">
    <w:abstractNumId w:val="1"/>
  </w:num>
  <w:num w:numId="5" w16cid:durableId="1786850925">
    <w:abstractNumId w:val="2"/>
  </w:num>
  <w:num w:numId="6" w16cid:durableId="1168715612">
    <w:abstractNumId w:val="7"/>
  </w:num>
  <w:num w:numId="7" w16cid:durableId="1383677234">
    <w:abstractNumId w:val="5"/>
  </w:num>
  <w:num w:numId="8" w16cid:durableId="20637942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533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28AD"/>
    <w:rsid w:val="00023C6C"/>
    <w:rsid w:val="00026D80"/>
    <w:rsid w:val="00034A68"/>
    <w:rsid w:val="000A0301"/>
    <w:rsid w:val="000A33F8"/>
    <w:rsid w:val="000A5C42"/>
    <w:rsid w:val="000B7772"/>
    <w:rsid w:val="000C4A48"/>
    <w:rsid w:val="000C52E8"/>
    <w:rsid w:val="000E1F67"/>
    <w:rsid w:val="000E526E"/>
    <w:rsid w:val="000E7409"/>
    <w:rsid w:val="000F2289"/>
    <w:rsid w:val="000F255D"/>
    <w:rsid w:val="001152A9"/>
    <w:rsid w:val="00115346"/>
    <w:rsid w:val="00140176"/>
    <w:rsid w:val="001511F3"/>
    <w:rsid w:val="001759EC"/>
    <w:rsid w:val="00181712"/>
    <w:rsid w:val="0018288E"/>
    <w:rsid w:val="001849DE"/>
    <w:rsid w:val="001A1355"/>
    <w:rsid w:val="001A2614"/>
    <w:rsid w:val="001A788E"/>
    <w:rsid w:val="001B2A58"/>
    <w:rsid w:val="001C2586"/>
    <w:rsid w:val="001C419B"/>
    <w:rsid w:val="001D4180"/>
    <w:rsid w:val="001F27D1"/>
    <w:rsid w:val="00212CD0"/>
    <w:rsid w:val="00233811"/>
    <w:rsid w:val="0024057F"/>
    <w:rsid w:val="00251D9E"/>
    <w:rsid w:val="00276703"/>
    <w:rsid w:val="00282119"/>
    <w:rsid w:val="00283AD1"/>
    <w:rsid w:val="002C0A77"/>
    <w:rsid w:val="002C490E"/>
    <w:rsid w:val="002D5444"/>
    <w:rsid w:val="002D5553"/>
    <w:rsid w:val="002E6C27"/>
    <w:rsid w:val="002F52D6"/>
    <w:rsid w:val="0030086E"/>
    <w:rsid w:val="00304607"/>
    <w:rsid w:val="003230CA"/>
    <w:rsid w:val="003231C3"/>
    <w:rsid w:val="003316A6"/>
    <w:rsid w:val="00335EB4"/>
    <w:rsid w:val="0034563C"/>
    <w:rsid w:val="003457AE"/>
    <w:rsid w:val="00353760"/>
    <w:rsid w:val="0035563B"/>
    <w:rsid w:val="0037129D"/>
    <w:rsid w:val="00377D91"/>
    <w:rsid w:val="003A28C5"/>
    <w:rsid w:val="003A52B1"/>
    <w:rsid w:val="003C7412"/>
    <w:rsid w:val="003D6412"/>
    <w:rsid w:val="00455173"/>
    <w:rsid w:val="00462BD8"/>
    <w:rsid w:val="00474286"/>
    <w:rsid w:val="00475E9D"/>
    <w:rsid w:val="00490DF4"/>
    <w:rsid w:val="00492C8B"/>
    <w:rsid w:val="004A5626"/>
    <w:rsid w:val="004C7B4A"/>
    <w:rsid w:val="004E50FC"/>
    <w:rsid w:val="004F38F7"/>
    <w:rsid w:val="00514F22"/>
    <w:rsid w:val="00543C74"/>
    <w:rsid w:val="00550287"/>
    <w:rsid w:val="00565B4F"/>
    <w:rsid w:val="00566A03"/>
    <w:rsid w:val="00571AB7"/>
    <w:rsid w:val="00572DB1"/>
    <w:rsid w:val="00586136"/>
    <w:rsid w:val="005D2B0C"/>
    <w:rsid w:val="005D42E8"/>
    <w:rsid w:val="005F04E3"/>
    <w:rsid w:val="005F1C0E"/>
    <w:rsid w:val="00616453"/>
    <w:rsid w:val="006273D0"/>
    <w:rsid w:val="006434EE"/>
    <w:rsid w:val="006703FF"/>
    <w:rsid w:val="006872A7"/>
    <w:rsid w:val="00696AA3"/>
    <w:rsid w:val="00697141"/>
    <w:rsid w:val="006A5C34"/>
    <w:rsid w:val="006A5C66"/>
    <w:rsid w:val="006A6AD2"/>
    <w:rsid w:val="006C1573"/>
    <w:rsid w:val="006C1C80"/>
    <w:rsid w:val="006C7DA8"/>
    <w:rsid w:val="006F275D"/>
    <w:rsid w:val="006F4E73"/>
    <w:rsid w:val="007046BE"/>
    <w:rsid w:val="0071136D"/>
    <w:rsid w:val="00724576"/>
    <w:rsid w:val="00735629"/>
    <w:rsid w:val="0075640B"/>
    <w:rsid w:val="00762B10"/>
    <w:rsid w:val="00764486"/>
    <w:rsid w:val="0076449B"/>
    <w:rsid w:val="00776B2E"/>
    <w:rsid w:val="00784A9A"/>
    <w:rsid w:val="007C5265"/>
    <w:rsid w:val="007D0C3B"/>
    <w:rsid w:val="0080773C"/>
    <w:rsid w:val="00811A90"/>
    <w:rsid w:val="00812AE3"/>
    <w:rsid w:val="00817986"/>
    <w:rsid w:val="00817AB7"/>
    <w:rsid w:val="008201D2"/>
    <w:rsid w:val="00822899"/>
    <w:rsid w:val="00842557"/>
    <w:rsid w:val="00843587"/>
    <w:rsid w:val="0086080B"/>
    <w:rsid w:val="00866923"/>
    <w:rsid w:val="0087153F"/>
    <w:rsid w:val="008733E9"/>
    <w:rsid w:val="0087775A"/>
    <w:rsid w:val="00885FD9"/>
    <w:rsid w:val="00891631"/>
    <w:rsid w:val="0089284C"/>
    <w:rsid w:val="00892E1E"/>
    <w:rsid w:val="008A203A"/>
    <w:rsid w:val="008B0A4E"/>
    <w:rsid w:val="008B73B5"/>
    <w:rsid w:val="008C7163"/>
    <w:rsid w:val="008E4BFD"/>
    <w:rsid w:val="009107B7"/>
    <w:rsid w:val="00927B43"/>
    <w:rsid w:val="00930804"/>
    <w:rsid w:val="009404D1"/>
    <w:rsid w:val="0095571D"/>
    <w:rsid w:val="00963C77"/>
    <w:rsid w:val="00966741"/>
    <w:rsid w:val="00970472"/>
    <w:rsid w:val="009725BC"/>
    <w:rsid w:val="00974A02"/>
    <w:rsid w:val="009C1666"/>
    <w:rsid w:val="009D3EB3"/>
    <w:rsid w:val="009D623C"/>
    <w:rsid w:val="009E75B3"/>
    <w:rsid w:val="009F290B"/>
    <w:rsid w:val="009F39E4"/>
    <w:rsid w:val="00A03CF4"/>
    <w:rsid w:val="00A27D61"/>
    <w:rsid w:val="00A34F19"/>
    <w:rsid w:val="00A905E3"/>
    <w:rsid w:val="00AA2347"/>
    <w:rsid w:val="00AA57B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43D11"/>
    <w:rsid w:val="00B51085"/>
    <w:rsid w:val="00B51CD7"/>
    <w:rsid w:val="00B60B95"/>
    <w:rsid w:val="00B71E11"/>
    <w:rsid w:val="00B767A3"/>
    <w:rsid w:val="00B83796"/>
    <w:rsid w:val="00B84168"/>
    <w:rsid w:val="00BA3300"/>
    <w:rsid w:val="00BB604B"/>
    <w:rsid w:val="00BC0A55"/>
    <w:rsid w:val="00BC2B0E"/>
    <w:rsid w:val="00BC3369"/>
    <w:rsid w:val="00C0365D"/>
    <w:rsid w:val="00C070E1"/>
    <w:rsid w:val="00C11C67"/>
    <w:rsid w:val="00C1272F"/>
    <w:rsid w:val="00C26CC9"/>
    <w:rsid w:val="00C373E7"/>
    <w:rsid w:val="00C518B5"/>
    <w:rsid w:val="00C616E9"/>
    <w:rsid w:val="00C931C9"/>
    <w:rsid w:val="00CA4983"/>
    <w:rsid w:val="00CA68B8"/>
    <w:rsid w:val="00CE61F2"/>
    <w:rsid w:val="00D1477A"/>
    <w:rsid w:val="00D24518"/>
    <w:rsid w:val="00D3654A"/>
    <w:rsid w:val="00D6074F"/>
    <w:rsid w:val="00D66643"/>
    <w:rsid w:val="00D74A7A"/>
    <w:rsid w:val="00D9547C"/>
    <w:rsid w:val="00DA4F96"/>
    <w:rsid w:val="00DB1633"/>
    <w:rsid w:val="00DC128C"/>
    <w:rsid w:val="00DC4D12"/>
    <w:rsid w:val="00DD08B5"/>
    <w:rsid w:val="00E06256"/>
    <w:rsid w:val="00E10F84"/>
    <w:rsid w:val="00E52D20"/>
    <w:rsid w:val="00E603F6"/>
    <w:rsid w:val="00E633C0"/>
    <w:rsid w:val="00E67B49"/>
    <w:rsid w:val="00EA069A"/>
    <w:rsid w:val="00EA4ED1"/>
    <w:rsid w:val="00EA72A7"/>
    <w:rsid w:val="00EB1A49"/>
    <w:rsid w:val="00EB7057"/>
    <w:rsid w:val="00EF0A34"/>
    <w:rsid w:val="00EF2B2C"/>
    <w:rsid w:val="00F0120C"/>
    <w:rsid w:val="00F10C33"/>
    <w:rsid w:val="00F11BC1"/>
    <w:rsid w:val="00F75E44"/>
    <w:rsid w:val="00F81204"/>
    <w:rsid w:val="00FD1AB8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B8416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704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0472"/>
  </w:style>
  <w:style w:type="character" w:customStyle="1" w:styleId="TextkomentraChar">
    <w:name w:val="Text komentára Char"/>
    <w:basedOn w:val="Predvolenpsmoodseku"/>
    <w:link w:val="Textkomentra"/>
    <w:uiPriority w:val="99"/>
    <w:rsid w:val="0097047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04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047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Hlacik Lubos</cp:lastModifiedBy>
  <cp:revision>6</cp:revision>
  <cp:lastPrinted>2025-08-26T11:21:00Z</cp:lastPrinted>
  <dcterms:created xsi:type="dcterms:W3CDTF">2025-12-03T07:22:00Z</dcterms:created>
  <dcterms:modified xsi:type="dcterms:W3CDTF">2026-01-02T09:21:00Z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ClassificationContentMarkingFooterShapeIds">
    <vt:lpwstr>47b8670e,7a7b1d66,4650acfc</vt:lpwstr>
  </property>
  <property fmtid="{D5CDD505-2E9C-101B-9397-08002B2CF9AE}" pid="450" name="ClassificationContentMarkingFooterFontProps">
    <vt:lpwstr>#000000,10,Calibri</vt:lpwstr>
  </property>
  <property fmtid="{D5CDD505-2E9C-101B-9397-08002B2CF9AE}" pid="451" name="ClassificationContentMarkingFooterText">
    <vt:lpwstr>Interné</vt:lpwstr>
  </property>
  <property fmtid="{D5CDD505-2E9C-101B-9397-08002B2CF9AE}" pid="452" name="MSIP_Label_4c805978-f532-4a1a-b9e1-4e19c2c6466f_Enabled">
    <vt:lpwstr>true</vt:lpwstr>
  </property>
  <property fmtid="{D5CDD505-2E9C-101B-9397-08002B2CF9AE}" pid="453" name="MSIP_Label_4c805978-f532-4a1a-b9e1-4e19c2c6466f_SetDate">
    <vt:lpwstr>2025-11-18T09:52:49Z</vt:lpwstr>
  </property>
  <property fmtid="{D5CDD505-2E9C-101B-9397-08002B2CF9AE}" pid="454" name="MSIP_Label_4c805978-f532-4a1a-b9e1-4e19c2c6466f_Method">
    <vt:lpwstr>Standard</vt:lpwstr>
  </property>
  <property fmtid="{D5CDD505-2E9C-101B-9397-08002B2CF9AE}" pid="455" name="MSIP_Label_4c805978-f532-4a1a-b9e1-4e19c2c6466f_Name">
    <vt:lpwstr>Internal</vt:lpwstr>
  </property>
  <property fmtid="{D5CDD505-2E9C-101B-9397-08002B2CF9AE}" pid="456" name="MSIP_Label_4c805978-f532-4a1a-b9e1-4e19c2c6466f_SiteId">
    <vt:lpwstr>579df390-dbff-49fd-8f10-624670566482</vt:lpwstr>
  </property>
  <property fmtid="{D5CDD505-2E9C-101B-9397-08002B2CF9AE}" pid="457" name="MSIP_Label_4c805978-f532-4a1a-b9e1-4e19c2c6466f_ActionId">
    <vt:lpwstr>29ffb4a7-5253-49f9-bbd5-664d7968a7d7</vt:lpwstr>
  </property>
  <property fmtid="{D5CDD505-2E9C-101B-9397-08002B2CF9AE}" pid="458" name="MSIP_Label_4c805978-f532-4a1a-b9e1-4e19c2c6466f_ContentBits">
    <vt:lpwstr>2</vt:lpwstr>
  </property>
  <property fmtid="{D5CDD505-2E9C-101B-9397-08002B2CF9AE}" pid="459" name="MSIP_Label_4c805978-f532-4a1a-b9e1-4e19c2c6466f_Tag">
    <vt:lpwstr>10, 3, 0, 1</vt:lpwstr>
  </property>
</Properties>
</file>