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36B1" w:rsidRDefault="008036B1" w:rsidP="008036B1">
      <w:pPr>
        <w:pStyle w:val="Odsekzoznamu"/>
        <w:spacing w:after="240" w:line="240" w:lineRule="auto"/>
        <w:ind w:left="0"/>
        <w:contextualSpacing w:val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B6604">
        <w:rPr>
          <w:rFonts w:ascii="Times New Roman" w:hAnsi="Times New Roman" w:cs="Times New Roman"/>
          <w:b/>
          <w:sz w:val="24"/>
          <w:szCs w:val="24"/>
        </w:rPr>
        <w:t>Opis a špecifikácia predmetu zákazky</w:t>
      </w:r>
      <w:r>
        <w:rPr>
          <w:rFonts w:ascii="Times New Roman" w:hAnsi="Times New Roman" w:cs="Times New Roman"/>
          <w:b/>
          <w:sz w:val="24"/>
          <w:szCs w:val="24"/>
        </w:rPr>
        <w:t xml:space="preserve"> pre Časť č. 2</w:t>
      </w:r>
    </w:p>
    <w:p w:rsidR="008036B1" w:rsidRPr="00E126D3" w:rsidRDefault="008036B1" w:rsidP="008036B1">
      <w:pPr>
        <w:pStyle w:val="Odsekzoznamu"/>
        <w:spacing w:before="240" w:line="240" w:lineRule="auto"/>
        <w:ind w:left="0"/>
        <w:contextualSpacing w:val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036B1">
        <w:rPr>
          <w:rFonts w:ascii="Times New Roman" w:hAnsi="Times New Roman" w:cs="Times New Roman"/>
          <w:sz w:val="24"/>
          <w:szCs w:val="24"/>
        </w:rPr>
        <w:t>Predmet zákazky:</w:t>
      </w:r>
      <w:r w:rsidRPr="00E126D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036B1">
        <w:rPr>
          <w:rFonts w:ascii="Times New Roman" w:hAnsi="Times New Roman" w:cs="Times New Roman"/>
          <w:sz w:val="24"/>
          <w:szCs w:val="24"/>
        </w:rPr>
        <w:t>Materiál na zastavenie krvácania</w:t>
      </w:r>
    </w:p>
    <w:p w:rsidR="008036B1" w:rsidRPr="00C43557" w:rsidRDefault="008036B1" w:rsidP="008036B1">
      <w:pPr>
        <w:jc w:val="both"/>
        <w:rPr>
          <w:rFonts w:ascii="Times New Roman" w:hAnsi="Times New Roman" w:cs="Times New Roman"/>
          <w:b/>
          <w:i/>
          <w:noProof/>
          <w:sz w:val="20"/>
          <w:szCs w:val="20"/>
        </w:rPr>
      </w:pPr>
      <w:r w:rsidRPr="00C43557">
        <w:rPr>
          <w:rFonts w:ascii="Times New Roman" w:hAnsi="Times New Roman" w:cs="Times New Roman"/>
          <w:b/>
          <w:i/>
          <w:noProof/>
          <w:sz w:val="20"/>
          <w:szCs w:val="20"/>
        </w:rPr>
        <w:t>Predmet zákazky musí spĺňať minimálne technické a funkčné parametre v nižšie požadovanej špecifikácií:</w:t>
      </w:r>
    </w:p>
    <w:p w:rsidR="00F64216" w:rsidRPr="00F64216" w:rsidRDefault="00BD1C14" w:rsidP="008036B1">
      <w:pPr>
        <w:jc w:val="both"/>
        <w:rPr>
          <w:rFonts w:ascii="Times New Roman" w:hAnsi="Times New Roman" w:cs="Times New Roman"/>
          <w:i/>
          <w:noProof/>
          <w:sz w:val="20"/>
          <w:szCs w:val="20"/>
        </w:rPr>
      </w:pPr>
      <w:r>
        <w:rPr>
          <w:rFonts w:ascii="Times New Roman" w:hAnsi="Times New Roman" w:cs="Times New Roman"/>
          <w:i/>
          <w:noProof/>
          <w:sz w:val="20"/>
          <w:szCs w:val="20"/>
        </w:rPr>
        <w:t xml:space="preserve"> </w:t>
      </w:r>
      <w:r w:rsidR="003F00BA">
        <w:rPr>
          <w:rFonts w:ascii="Times New Roman" w:hAnsi="Times New Roman" w:cs="Times New Roman"/>
          <w:b/>
          <w:bCs/>
          <w:sz w:val="24"/>
          <w:szCs w:val="24"/>
        </w:rPr>
        <w:t xml:space="preserve">Časť </w:t>
      </w:r>
      <w:r w:rsidR="008036B1">
        <w:rPr>
          <w:rFonts w:ascii="Times New Roman" w:hAnsi="Times New Roman" w:cs="Times New Roman"/>
          <w:b/>
          <w:bCs/>
          <w:sz w:val="24"/>
          <w:szCs w:val="24"/>
        </w:rPr>
        <w:t xml:space="preserve">č. </w:t>
      </w:r>
      <w:r>
        <w:rPr>
          <w:rFonts w:ascii="Times New Roman" w:hAnsi="Times New Roman" w:cs="Times New Roman"/>
          <w:b/>
          <w:bCs/>
          <w:sz w:val="24"/>
          <w:szCs w:val="24"/>
        </w:rPr>
        <w:t>2:</w:t>
      </w:r>
      <w:r w:rsidR="003F00B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Oxidovaná regenerovaná celulóza</w:t>
      </w:r>
    </w:p>
    <w:tbl>
      <w:tblPr>
        <w:tblStyle w:val="Mriekatabuky"/>
        <w:tblW w:w="9067" w:type="dxa"/>
        <w:tblLook w:val="04A0"/>
      </w:tblPr>
      <w:tblGrid>
        <w:gridCol w:w="704"/>
        <w:gridCol w:w="2975"/>
        <w:gridCol w:w="1674"/>
        <w:gridCol w:w="1701"/>
        <w:gridCol w:w="2013"/>
      </w:tblGrid>
      <w:tr w:rsidR="0091121F" w:rsidRPr="00102A6F" w:rsidTr="0091121F">
        <w:trPr>
          <w:trHeight w:val="435"/>
        </w:trPr>
        <w:tc>
          <w:tcPr>
            <w:tcW w:w="9067" w:type="dxa"/>
            <w:gridSpan w:val="5"/>
            <w:shd w:val="clear" w:color="auto" w:fill="E2EFD9" w:themeFill="accent6" w:themeFillTint="33"/>
            <w:vAlign w:val="center"/>
          </w:tcPr>
          <w:p w:rsidR="0091121F" w:rsidRPr="00102A6F" w:rsidRDefault="0091121F" w:rsidP="0086459D">
            <w:pP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102A6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Položka A</w:t>
            </w:r>
            <w:r w:rsidR="0086459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Pr="00102A6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102A6F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Oxidovaná regenerovaná celulóza</w:t>
            </w:r>
          </w:p>
        </w:tc>
      </w:tr>
      <w:tr w:rsidR="00500558" w:rsidRPr="009C0753" w:rsidTr="008036B1">
        <w:trPr>
          <w:trHeight w:val="220"/>
        </w:trPr>
        <w:tc>
          <w:tcPr>
            <w:tcW w:w="3679" w:type="dxa"/>
            <w:gridSpan w:val="2"/>
            <w:shd w:val="clear" w:color="auto" w:fill="auto"/>
            <w:vAlign w:val="center"/>
          </w:tcPr>
          <w:p w:rsidR="00500558" w:rsidRPr="009C0753" w:rsidRDefault="008036B1" w:rsidP="00E5372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C075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Š</w:t>
            </w:r>
            <w:r w:rsidR="00E53723" w:rsidRPr="009C075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U</w:t>
            </w:r>
            <w:r w:rsidRPr="009C075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KL kód (ak je relevantné)</w:t>
            </w:r>
          </w:p>
        </w:tc>
        <w:tc>
          <w:tcPr>
            <w:tcW w:w="5388" w:type="dxa"/>
            <w:gridSpan w:val="3"/>
          </w:tcPr>
          <w:p w:rsidR="00500558" w:rsidRPr="009C0753" w:rsidRDefault="00500558" w:rsidP="008D4E5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00558" w:rsidRPr="00102A6F" w:rsidTr="008036B1">
        <w:trPr>
          <w:trHeight w:val="210"/>
        </w:trPr>
        <w:tc>
          <w:tcPr>
            <w:tcW w:w="3679" w:type="dxa"/>
            <w:gridSpan w:val="2"/>
            <w:shd w:val="clear" w:color="auto" w:fill="auto"/>
            <w:vAlign w:val="center"/>
          </w:tcPr>
          <w:p w:rsidR="00500558" w:rsidRPr="00102A6F" w:rsidRDefault="00500558" w:rsidP="008036B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02A6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Výrobca</w:t>
            </w:r>
          </w:p>
        </w:tc>
        <w:tc>
          <w:tcPr>
            <w:tcW w:w="5388" w:type="dxa"/>
            <w:gridSpan w:val="3"/>
          </w:tcPr>
          <w:p w:rsidR="00500558" w:rsidRPr="00102A6F" w:rsidRDefault="00500558" w:rsidP="008D4E5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64216" w:rsidRPr="00102A6F" w:rsidTr="008036B1">
        <w:tc>
          <w:tcPr>
            <w:tcW w:w="3679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64216" w:rsidRPr="00102A6F" w:rsidRDefault="00F64216" w:rsidP="008036B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02A6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Obchodný typ – obchodný názov položky predmetu zákazky</w:t>
            </w:r>
          </w:p>
        </w:tc>
        <w:tc>
          <w:tcPr>
            <w:tcW w:w="5388" w:type="dxa"/>
            <w:gridSpan w:val="3"/>
            <w:tcBorders>
              <w:bottom w:val="single" w:sz="4" w:space="0" w:color="auto"/>
            </w:tcBorders>
          </w:tcPr>
          <w:p w:rsidR="00F64216" w:rsidRPr="00102A6F" w:rsidRDefault="00F64216" w:rsidP="00F6421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64216" w:rsidRPr="00102A6F" w:rsidTr="008036B1">
        <w:tc>
          <w:tcPr>
            <w:tcW w:w="3679" w:type="dxa"/>
            <w:gridSpan w:val="2"/>
            <w:shd w:val="clear" w:color="auto" w:fill="auto"/>
            <w:vAlign w:val="center"/>
          </w:tcPr>
          <w:p w:rsidR="00F64216" w:rsidRPr="00102A6F" w:rsidRDefault="00F64216" w:rsidP="008036B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02A6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Referenčné číslo ZP</w:t>
            </w:r>
            <w:r w:rsidRPr="00102A6F">
              <w:rPr>
                <w:rFonts w:ascii="Calibri" w:hAnsi="Calibri" w:cs="Calibri"/>
                <w:b/>
                <w:bCs/>
                <w:sz w:val="24"/>
                <w:szCs w:val="24"/>
              </w:rPr>
              <w:t>*</w:t>
            </w:r>
          </w:p>
        </w:tc>
        <w:tc>
          <w:tcPr>
            <w:tcW w:w="5388" w:type="dxa"/>
            <w:gridSpan w:val="3"/>
          </w:tcPr>
          <w:p w:rsidR="00F64216" w:rsidRPr="00102A6F" w:rsidRDefault="00F64216" w:rsidP="00F6421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64216" w:rsidRPr="00102A6F" w:rsidTr="008036B1">
        <w:trPr>
          <w:trHeight w:val="564"/>
        </w:trPr>
        <w:tc>
          <w:tcPr>
            <w:tcW w:w="3679" w:type="dxa"/>
            <w:gridSpan w:val="2"/>
            <w:shd w:val="clear" w:color="auto" w:fill="auto"/>
            <w:vAlign w:val="center"/>
          </w:tcPr>
          <w:p w:rsidR="00F64216" w:rsidRPr="00102A6F" w:rsidRDefault="00F64216" w:rsidP="008036B1">
            <w:pPr>
              <w:widowControl w:val="0"/>
              <w:autoSpaceDE w:val="0"/>
              <w:autoSpaceDN w:val="0"/>
              <w:spacing w:line="221" w:lineRule="exac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02A6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Klasifikácia ZP</w:t>
            </w:r>
            <w:r w:rsidRPr="00102A6F">
              <w:rPr>
                <w:rFonts w:ascii="Calibri" w:hAnsi="Calibri" w:cs="Calibri"/>
                <w:b/>
                <w:bCs/>
                <w:sz w:val="24"/>
                <w:szCs w:val="24"/>
              </w:rPr>
              <w:t>*</w:t>
            </w:r>
            <w:r w:rsidRPr="00102A6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(zaradenie ZP</w:t>
            </w:r>
            <w:r w:rsidRPr="00102A6F">
              <w:rPr>
                <w:rFonts w:ascii="Calibri" w:hAnsi="Calibri" w:cs="Calibri"/>
                <w:b/>
                <w:bCs/>
                <w:sz w:val="24"/>
                <w:szCs w:val="24"/>
              </w:rPr>
              <w:t>*</w:t>
            </w:r>
            <w:r w:rsidRPr="00102A6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do triedy)</w:t>
            </w:r>
          </w:p>
        </w:tc>
        <w:tc>
          <w:tcPr>
            <w:tcW w:w="5388" w:type="dxa"/>
            <w:gridSpan w:val="3"/>
          </w:tcPr>
          <w:p w:rsidR="00F64216" w:rsidRPr="00102A6F" w:rsidRDefault="00F64216" w:rsidP="00F6421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D1C14" w:rsidRPr="00102A6F" w:rsidTr="00D06EFC">
        <w:tc>
          <w:tcPr>
            <w:tcW w:w="5353" w:type="dxa"/>
            <w:gridSpan w:val="3"/>
            <w:shd w:val="clear" w:color="auto" w:fill="FFFFFF" w:themeFill="background1"/>
            <w:vAlign w:val="center"/>
          </w:tcPr>
          <w:p w:rsidR="00BD1C14" w:rsidRPr="00102A6F" w:rsidRDefault="00BD1C14" w:rsidP="008036B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02A6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Technické a funkčné vlastnosti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BD1C14" w:rsidRPr="00102A6F" w:rsidRDefault="00BD1C14" w:rsidP="00BD1C1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02A6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Požadovaný parameter</w:t>
            </w:r>
          </w:p>
        </w:tc>
        <w:tc>
          <w:tcPr>
            <w:tcW w:w="2013" w:type="dxa"/>
            <w:shd w:val="clear" w:color="auto" w:fill="FFFFFF" w:themeFill="background1"/>
          </w:tcPr>
          <w:p w:rsidR="00BD1C14" w:rsidRPr="00102A6F" w:rsidRDefault="00BD1C14" w:rsidP="005F416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02A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Požadujeme uviesť, či spĺňa požadovanú hodnotu áno/nie  resp. uviesť konkrétny číselný údaj</w:t>
            </w:r>
          </w:p>
        </w:tc>
      </w:tr>
      <w:tr w:rsidR="00BD1C14" w:rsidRPr="00102A6F" w:rsidTr="00D06EFC">
        <w:tc>
          <w:tcPr>
            <w:tcW w:w="704" w:type="dxa"/>
            <w:shd w:val="clear" w:color="auto" w:fill="FFFFFF" w:themeFill="background1"/>
            <w:vAlign w:val="center"/>
          </w:tcPr>
          <w:p w:rsidR="00BD1C14" w:rsidRPr="00102A6F" w:rsidRDefault="00BD1C14" w:rsidP="00BD1C1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02A6F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4649" w:type="dxa"/>
            <w:gridSpan w:val="2"/>
          </w:tcPr>
          <w:p w:rsidR="00BD1C14" w:rsidRPr="00102A6F" w:rsidRDefault="00BD1C14" w:rsidP="00BD1C1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02A6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Zabezpečuje lokálnu </w:t>
            </w:r>
            <w:proofErr w:type="spellStart"/>
            <w:r w:rsidRPr="00102A6F">
              <w:rPr>
                <w:rFonts w:ascii="Times New Roman" w:hAnsi="Times New Roman" w:cs="Times New Roman"/>
                <w:bCs/>
                <w:sz w:val="24"/>
                <w:szCs w:val="24"/>
              </w:rPr>
              <w:t>hemostázu</w:t>
            </w:r>
            <w:proofErr w:type="spellEnd"/>
            <w:r w:rsidRPr="00102A6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počas chirurgických zákrokov </w:t>
            </w:r>
            <w:r w:rsidR="00850892" w:rsidRPr="00102A6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– kapilárne, </w:t>
            </w:r>
            <w:proofErr w:type="spellStart"/>
            <w:r w:rsidR="00850892" w:rsidRPr="00102A6F">
              <w:rPr>
                <w:rFonts w:ascii="Times New Roman" w:hAnsi="Times New Roman" w:cs="Times New Roman"/>
                <w:bCs/>
                <w:sz w:val="24"/>
                <w:szCs w:val="24"/>
              </w:rPr>
              <w:t>venózne</w:t>
            </w:r>
            <w:proofErr w:type="spellEnd"/>
            <w:r w:rsidR="00850892" w:rsidRPr="00102A6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a </w:t>
            </w:r>
            <w:proofErr w:type="spellStart"/>
            <w:r w:rsidR="00850892" w:rsidRPr="00102A6F">
              <w:rPr>
                <w:rFonts w:ascii="Times New Roman" w:hAnsi="Times New Roman" w:cs="Times New Roman"/>
                <w:bCs/>
                <w:sz w:val="24"/>
                <w:szCs w:val="24"/>
              </w:rPr>
              <w:t>arteriálne</w:t>
            </w:r>
            <w:proofErr w:type="spellEnd"/>
            <w:r w:rsidRPr="00102A6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krvácanie,</w:t>
            </w:r>
            <w:r w:rsidR="00E86DE8" w:rsidRPr="00102A6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vhodná na nepravidelné rany alebo dutiny, </w:t>
            </w:r>
            <w:r w:rsidRPr="00102A6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v prípade ak </w:t>
            </w:r>
            <w:proofErr w:type="spellStart"/>
            <w:r w:rsidRPr="00102A6F">
              <w:rPr>
                <w:rFonts w:ascii="Times New Roman" w:hAnsi="Times New Roman" w:cs="Times New Roman"/>
                <w:bCs/>
                <w:sz w:val="24"/>
                <w:szCs w:val="24"/>
              </w:rPr>
              <w:t>ligácia</w:t>
            </w:r>
            <w:proofErr w:type="spellEnd"/>
            <w:r w:rsidRPr="00102A6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alebo zastavenie krvácania tlakom nie je možné</w:t>
            </w:r>
          </w:p>
        </w:tc>
        <w:tc>
          <w:tcPr>
            <w:tcW w:w="1701" w:type="dxa"/>
          </w:tcPr>
          <w:p w:rsidR="00BD1C14" w:rsidRPr="00102A6F" w:rsidRDefault="003F00BA" w:rsidP="00BD1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2A6F">
              <w:rPr>
                <w:rFonts w:ascii="Times New Roman" w:hAnsi="Times New Roman" w:cs="Times New Roman"/>
                <w:sz w:val="24"/>
                <w:szCs w:val="24"/>
              </w:rPr>
              <w:t>áno</w:t>
            </w:r>
          </w:p>
        </w:tc>
        <w:tc>
          <w:tcPr>
            <w:tcW w:w="2013" w:type="dxa"/>
          </w:tcPr>
          <w:p w:rsidR="00BD1C14" w:rsidRPr="00102A6F" w:rsidRDefault="00BD1C14" w:rsidP="00BD1C1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D1C14" w:rsidRPr="00102A6F" w:rsidTr="00D06EFC">
        <w:tc>
          <w:tcPr>
            <w:tcW w:w="704" w:type="dxa"/>
            <w:shd w:val="clear" w:color="auto" w:fill="FFFFFF" w:themeFill="background1"/>
            <w:vAlign w:val="center"/>
          </w:tcPr>
          <w:p w:rsidR="00BD1C14" w:rsidRPr="00102A6F" w:rsidRDefault="00BD1C14" w:rsidP="00BD1C1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02A6F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4649" w:type="dxa"/>
            <w:gridSpan w:val="2"/>
          </w:tcPr>
          <w:p w:rsidR="00BD1C14" w:rsidRPr="00102A6F" w:rsidRDefault="00BD1C14" w:rsidP="00BD1C1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02A6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Rastlinné </w:t>
            </w:r>
            <w:proofErr w:type="spellStart"/>
            <w:r w:rsidRPr="00102A6F">
              <w:rPr>
                <w:rFonts w:ascii="Times New Roman" w:hAnsi="Times New Roman" w:cs="Times New Roman"/>
                <w:bCs/>
                <w:sz w:val="24"/>
                <w:szCs w:val="24"/>
              </w:rPr>
              <w:t>hemostatikum</w:t>
            </w:r>
            <w:proofErr w:type="spellEnd"/>
          </w:p>
        </w:tc>
        <w:tc>
          <w:tcPr>
            <w:tcW w:w="1701" w:type="dxa"/>
          </w:tcPr>
          <w:p w:rsidR="00BD1C14" w:rsidRPr="00102A6F" w:rsidRDefault="003F00BA" w:rsidP="00BD1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2A6F">
              <w:rPr>
                <w:rFonts w:ascii="Times New Roman" w:hAnsi="Times New Roman" w:cs="Times New Roman"/>
                <w:sz w:val="24"/>
                <w:szCs w:val="24"/>
              </w:rPr>
              <w:t>áno</w:t>
            </w:r>
          </w:p>
        </w:tc>
        <w:tc>
          <w:tcPr>
            <w:tcW w:w="2013" w:type="dxa"/>
          </w:tcPr>
          <w:p w:rsidR="00BD1C14" w:rsidRPr="00102A6F" w:rsidRDefault="00BD1C14" w:rsidP="00BD1C1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86DE8" w:rsidRPr="00102A6F" w:rsidTr="00D06EFC">
        <w:tc>
          <w:tcPr>
            <w:tcW w:w="704" w:type="dxa"/>
            <w:shd w:val="clear" w:color="auto" w:fill="FFFFFF" w:themeFill="background1"/>
            <w:vAlign w:val="center"/>
          </w:tcPr>
          <w:p w:rsidR="00E86DE8" w:rsidRPr="00102A6F" w:rsidRDefault="00E86DE8" w:rsidP="00E86DE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02A6F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4649" w:type="dxa"/>
            <w:gridSpan w:val="2"/>
          </w:tcPr>
          <w:p w:rsidR="00E86DE8" w:rsidRPr="00102A6F" w:rsidRDefault="00E86DE8" w:rsidP="00BD1C1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02A6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Tkanina pevná, </w:t>
            </w:r>
            <w:r w:rsidR="003D3E0C" w:rsidRPr="00102A6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kompaktná, </w:t>
            </w:r>
            <w:r w:rsidRPr="00102A6F">
              <w:rPr>
                <w:rFonts w:ascii="Times New Roman" w:hAnsi="Times New Roman" w:cs="Times New Roman"/>
                <w:bCs/>
                <w:sz w:val="24"/>
                <w:szCs w:val="24"/>
              </w:rPr>
              <w:t>možno ju zašívať a strihať  na mieru bez strapkania</w:t>
            </w:r>
          </w:p>
        </w:tc>
        <w:tc>
          <w:tcPr>
            <w:tcW w:w="1701" w:type="dxa"/>
          </w:tcPr>
          <w:p w:rsidR="00E86DE8" w:rsidRPr="00102A6F" w:rsidRDefault="00E86DE8" w:rsidP="00BD1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2A6F">
              <w:rPr>
                <w:rFonts w:ascii="Times New Roman" w:hAnsi="Times New Roman" w:cs="Times New Roman"/>
                <w:sz w:val="24"/>
                <w:szCs w:val="24"/>
              </w:rPr>
              <w:t>áno</w:t>
            </w:r>
          </w:p>
        </w:tc>
        <w:tc>
          <w:tcPr>
            <w:tcW w:w="2013" w:type="dxa"/>
          </w:tcPr>
          <w:p w:rsidR="00E86DE8" w:rsidRPr="00102A6F" w:rsidRDefault="00E86DE8" w:rsidP="00BD1C1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86DE8" w:rsidRPr="00102A6F" w:rsidTr="00D06EFC">
        <w:tc>
          <w:tcPr>
            <w:tcW w:w="704" w:type="dxa"/>
            <w:shd w:val="clear" w:color="auto" w:fill="FFFFFF" w:themeFill="background1"/>
            <w:vAlign w:val="center"/>
          </w:tcPr>
          <w:p w:rsidR="00E86DE8" w:rsidRPr="00102A6F" w:rsidRDefault="00E86DE8" w:rsidP="00E86DE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02A6F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4649" w:type="dxa"/>
            <w:gridSpan w:val="2"/>
          </w:tcPr>
          <w:p w:rsidR="00E86DE8" w:rsidRPr="00102A6F" w:rsidRDefault="00E86DE8" w:rsidP="00BD1C14">
            <w:pPr>
              <w:pStyle w:val="PredformtovanHTML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102A6F">
              <w:rPr>
                <w:rFonts w:ascii="Times New Roman" w:hAnsi="Times New Roman" w:cs="Times New Roman"/>
                <w:bCs/>
                <w:sz w:val="24"/>
                <w:szCs w:val="24"/>
              </w:rPr>
              <w:t>Bezlatexové</w:t>
            </w:r>
            <w:proofErr w:type="spellEnd"/>
            <w:r w:rsidRPr="00102A6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02A6F">
              <w:rPr>
                <w:rFonts w:ascii="Times New Roman" w:hAnsi="Times New Roman" w:cs="Times New Roman"/>
                <w:bCs/>
                <w:sz w:val="24"/>
                <w:szCs w:val="24"/>
              </w:rPr>
              <w:t>hemostatikum</w:t>
            </w:r>
            <w:proofErr w:type="spellEnd"/>
          </w:p>
        </w:tc>
        <w:tc>
          <w:tcPr>
            <w:tcW w:w="1701" w:type="dxa"/>
          </w:tcPr>
          <w:p w:rsidR="00E86DE8" w:rsidRPr="00102A6F" w:rsidRDefault="00E86DE8" w:rsidP="00BD1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2A6F">
              <w:rPr>
                <w:rFonts w:ascii="Times New Roman" w:hAnsi="Times New Roman" w:cs="Times New Roman"/>
                <w:sz w:val="24"/>
                <w:szCs w:val="24"/>
              </w:rPr>
              <w:t>áno</w:t>
            </w:r>
          </w:p>
        </w:tc>
        <w:tc>
          <w:tcPr>
            <w:tcW w:w="2013" w:type="dxa"/>
          </w:tcPr>
          <w:p w:rsidR="00E86DE8" w:rsidRPr="00102A6F" w:rsidRDefault="00E86DE8" w:rsidP="00BD1C1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86DE8" w:rsidRPr="00102A6F" w:rsidTr="00D06EFC">
        <w:tc>
          <w:tcPr>
            <w:tcW w:w="704" w:type="dxa"/>
            <w:shd w:val="clear" w:color="auto" w:fill="FFFFFF" w:themeFill="background1"/>
            <w:vAlign w:val="center"/>
          </w:tcPr>
          <w:p w:rsidR="00E86DE8" w:rsidRPr="00102A6F" w:rsidRDefault="00E86DE8" w:rsidP="00E86DE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02A6F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4649" w:type="dxa"/>
            <w:gridSpan w:val="2"/>
          </w:tcPr>
          <w:p w:rsidR="00E86DE8" w:rsidRPr="00102A6F" w:rsidRDefault="00E86DE8" w:rsidP="003F00BA">
            <w:pPr>
              <w:pStyle w:val="PredformtovanHTML"/>
              <w:rPr>
                <w:sz w:val="24"/>
                <w:szCs w:val="24"/>
              </w:rPr>
            </w:pPr>
            <w:r w:rsidRPr="00102A6F">
              <w:rPr>
                <w:rFonts w:ascii="Times New Roman" w:hAnsi="Times New Roman" w:cs="Times New Roman"/>
                <w:bCs/>
                <w:sz w:val="24"/>
                <w:szCs w:val="24"/>
              </w:rPr>
              <w:t>Pripravené riadenou oxidáciou regenerovanej celulózy</w:t>
            </w:r>
          </w:p>
        </w:tc>
        <w:tc>
          <w:tcPr>
            <w:tcW w:w="1701" w:type="dxa"/>
          </w:tcPr>
          <w:p w:rsidR="00E86DE8" w:rsidRPr="00102A6F" w:rsidRDefault="00E86DE8" w:rsidP="00BD1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2A6F">
              <w:rPr>
                <w:rFonts w:ascii="Times New Roman" w:hAnsi="Times New Roman" w:cs="Times New Roman"/>
                <w:sz w:val="24"/>
                <w:szCs w:val="24"/>
              </w:rPr>
              <w:t>áno</w:t>
            </w:r>
          </w:p>
        </w:tc>
        <w:tc>
          <w:tcPr>
            <w:tcW w:w="2013" w:type="dxa"/>
          </w:tcPr>
          <w:p w:rsidR="00E86DE8" w:rsidRPr="00102A6F" w:rsidRDefault="00E86DE8" w:rsidP="00BD1C1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86DE8" w:rsidRPr="00102A6F" w:rsidTr="00D06EFC">
        <w:tc>
          <w:tcPr>
            <w:tcW w:w="704" w:type="dxa"/>
            <w:shd w:val="clear" w:color="auto" w:fill="FFFFFF" w:themeFill="background1"/>
            <w:vAlign w:val="center"/>
          </w:tcPr>
          <w:p w:rsidR="00E86DE8" w:rsidRPr="00102A6F" w:rsidRDefault="00E86DE8" w:rsidP="00E86DE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02A6F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4649" w:type="dxa"/>
            <w:gridSpan w:val="2"/>
          </w:tcPr>
          <w:p w:rsidR="00E86DE8" w:rsidRPr="00102A6F" w:rsidRDefault="00E86DE8" w:rsidP="00BD1C1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02A6F">
              <w:rPr>
                <w:rFonts w:ascii="Times New Roman" w:hAnsi="Times New Roman" w:cs="Times New Roman"/>
                <w:bCs/>
                <w:sz w:val="24"/>
                <w:szCs w:val="24"/>
              </w:rPr>
              <w:t>Nízka hladina pH</w:t>
            </w:r>
          </w:p>
        </w:tc>
        <w:tc>
          <w:tcPr>
            <w:tcW w:w="1701" w:type="dxa"/>
          </w:tcPr>
          <w:p w:rsidR="00E86DE8" w:rsidRPr="00102A6F" w:rsidRDefault="00E86DE8" w:rsidP="00BD1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2A6F">
              <w:rPr>
                <w:rFonts w:ascii="Times New Roman" w:hAnsi="Times New Roman" w:cs="Times New Roman"/>
                <w:sz w:val="24"/>
                <w:szCs w:val="24"/>
              </w:rPr>
              <w:t>2,5  -  3,5</w:t>
            </w:r>
          </w:p>
        </w:tc>
        <w:tc>
          <w:tcPr>
            <w:tcW w:w="2013" w:type="dxa"/>
          </w:tcPr>
          <w:p w:rsidR="00E86DE8" w:rsidRPr="00102A6F" w:rsidRDefault="00E86DE8" w:rsidP="00BD1C1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86DE8" w:rsidRPr="00102A6F" w:rsidTr="00D06EFC">
        <w:tc>
          <w:tcPr>
            <w:tcW w:w="704" w:type="dxa"/>
            <w:shd w:val="clear" w:color="auto" w:fill="FFFFFF" w:themeFill="background1"/>
            <w:vAlign w:val="center"/>
          </w:tcPr>
          <w:p w:rsidR="00E86DE8" w:rsidRPr="00102A6F" w:rsidRDefault="00E86DE8" w:rsidP="00E86DE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02A6F"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4649" w:type="dxa"/>
            <w:gridSpan w:val="2"/>
          </w:tcPr>
          <w:p w:rsidR="00E86DE8" w:rsidRPr="00102A6F" w:rsidRDefault="00E86DE8" w:rsidP="009D1A3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02A6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Baktericídny </w:t>
            </w:r>
          </w:p>
        </w:tc>
        <w:tc>
          <w:tcPr>
            <w:tcW w:w="1701" w:type="dxa"/>
          </w:tcPr>
          <w:p w:rsidR="00E86DE8" w:rsidRPr="00102A6F" w:rsidRDefault="00E86DE8" w:rsidP="00BD1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2A6F">
              <w:rPr>
                <w:rFonts w:ascii="Times New Roman" w:hAnsi="Times New Roman" w:cs="Times New Roman"/>
                <w:sz w:val="24"/>
                <w:szCs w:val="24"/>
              </w:rPr>
              <w:t>áno</w:t>
            </w:r>
          </w:p>
        </w:tc>
        <w:tc>
          <w:tcPr>
            <w:tcW w:w="2013" w:type="dxa"/>
          </w:tcPr>
          <w:p w:rsidR="00E86DE8" w:rsidRPr="00102A6F" w:rsidRDefault="00E86DE8" w:rsidP="00BD1C1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86DE8" w:rsidRPr="00102A6F" w:rsidTr="00D06EFC">
        <w:tc>
          <w:tcPr>
            <w:tcW w:w="704" w:type="dxa"/>
            <w:shd w:val="clear" w:color="auto" w:fill="FFFFFF" w:themeFill="background1"/>
            <w:vAlign w:val="center"/>
          </w:tcPr>
          <w:p w:rsidR="00E86DE8" w:rsidRPr="00102A6F" w:rsidRDefault="00E86DE8" w:rsidP="00E86DE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02A6F"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4649" w:type="dxa"/>
            <w:gridSpan w:val="2"/>
          </w:tcPr>
          <w:p w:rsidR="00E86DE8" w:rsidRPr="00102A6F" w:rsidRDefault="00E86DE8" w:rsidP="00BD1C1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02A6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Plne </w:t>
            </w:r>
            <w:proofErr w:type="spellStart"/>
            <w:r w:rsidRPr="00102A6F">
              <w:rPr>
                <w:rFonts w:ascii="Times New Roman" w:hAnsi="Times New Roman" w:cs="Times New Roman"/>
                <w:bCs/>
                <w:sz w:val="24"/>
                <w:szCs w:val="24"/>
              </w:rPr>
              <w:t>absorbovateľná</w:t>
            </w:r>
            <w:proofErr w:type="spellEnd"/>
            <w:r w:rsidRPr="00102A6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v čase  </w:t>
            </w:r>
          </w:p>
        </w:tc>
        <w:tc>
          <w:tcPr>
            <w:tcW w:w="1701" w:type="dxa"/>
          </w:tcPr>
          <w:p w:rsidR="00E86DE8" w:rsidRPr="00102A6F" w:rsidRDefault="00E86DE8" w:rsidP="00BD1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2A6F">
              <w:rPr>
                <w:rFonts w:ascii="Times New Roman" w:hAnsi="Times New Roman" w:cs="Times New Roman"/>
                <w:sz w:val="24"/>
                <w:szCs w:val="24"/>
              </w:rPr>
              <w:t>1 až 2 týždne</w:t>
            </w:r>
          </w:p>
        </w:tc>
        <w:tc>
          <w:tcPr>
            <w:tcW w:w="2013" w:type="dxa"/>
          </w:tcPr>
          <w:p w:rsidR="00E86DE8" w:rsidRPr="00102A6F" w:rsidRDefault="00E86DE8" w:rsidP="00BD1C1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86DE8" w:rsidRPr="00102A6F" w:rsidTr="00D06EFC">
        <w:tc>
          <w:tcPr>
            <w:tcW w:w="704" w:type="dxa"/>
            <w:shd w:val="clear" w:color="auto" w:fill="FFFFFF" w:themeFill="background1"/>
            <w:vAlign w:val="center"/>
          </w:tcPr>
          <w:p w:rsidR="00E86DE8" w:rsidRPr="00102A6F" w:rsidRDefault="00E86DE8" w:rsidP="00E86DE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02A6F"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</w:p>
        </w:tc>
        <w:tc>
          <w:tcPr>
            <w:tcW w:w="4649" w:type="dxa"/>
            <w:gridSpan w:val="2"/>
          </w:tcPr>
          <w:p w:rsidR="00E86DE8" w:rsidRPr="00102A6F" w:rsidRDefault="00E86DE8" w:rsidP="00BD1C1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02A6F">
              <w:rPr>
                <w:rFonts w:ascii="Times New Roman" w:hAnsi="Times New Roman" w:cs="Times New Roman"/>
                <w:bCs/>
                <w:sz w:val="24"/>
                <w:szCs w:val="24"/>
              </w:rPr>
              <w:t>Sterilné balenie</w:t>
            </w:r>
          </w:p>
        </w:tc>
        <w:tc>
          <w:tcPr>
            <w:tcW w:w="1701" w:type="dxa"/>
          </w:tcPr>
          <w:p w:rsidR="00E86DE8" w:rsidRPr="00102A6F" w:rsidRDefault="00E86DE8" w:rsidP="00BD1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2A6F">
              <w:rPr>
                <w:rFonts w:ascii="Times New Roman" w:hAnsi="Times New Roman" w:cs="Times New Roman"/>
                <w:sz w:val="24"/>
                <w:szCs w:val="24"/>
              </w:rPr>
              <w:t>áno</w:t>
            </w:r>
          </w:p>
        </w:tc>
        <w:tc>
          <w:tcPr>
            <w:tcW w:w="2013" w:type="dxa"/>
          </w:tcPr>
          <w:p w:rsidR="00E86DE8" w:rsidRPr="00102A6F" w:rsidRDefault="00E86DE8" w:rsidP="00BD1C1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86DE8" w:rsidRPr="00102A6F" w:rsidTr="00D06EFC">
        <w:tc>
          <w:tcPr>
            <w:tcW w:w="704" w:type="dxa"/>
            <w:shd w:val="clear" w:color="auto" w:fill="FFFFFF" w:themeFill="background1"/>
            <w:vAlign w:val="center"/>
          </w:tcPr>
          <w:p w:rsidR="00E86DE8" w:rsidRPr="00102A6F" w:rsidRDefault="00E86DE8" w:rsidP="00E86DE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02A6F"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4649" w:type="dxa"/>
            <w:gridSpan w:val="2"/>
          </w:tcPr>
          <w:p w:rsidR="00E86DE8" w:rsidRPr="00102A6F" w:rsidRDefault="00E86DE8" w:rsidP="00BD1C1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02A6F">
              <w:rPr>
                <w:rFonts w:ascii="Times New Roman" w:hAnsi="Times New Roman" w:cs="Times New Roman"/>
                <w:bCs/>
                <w:sz w:val="24"/>
                <w:szCs w:val="24"/>
              </w:rPr>
              <w:t>Flexibilné a tvárne – prispôsobenie sa povrchu</w:t>
            </w:r>
          </w:p>
        </w:tc>
        <w:tc>
          <w:tcPr>
            <w:tcW w:w="1701" w:type="dxa"/>
          </w:tcPr>
          <w:p w:rsidR="00E86DE8" w:rsidRPr="00102A6F" w:rsidRDefault="00E86DE8" w:rsidP="00BD1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2A6F">
              <w:rPr>
                <w:rFonts w:ascii="Times New Roman" w:hAnsi="Times New Roman" w:cs="Times New Roman"/>
                <w:sz w:val="24"/>
                <w:szCs w:val="24"/>
              </w:rPr>
              <w:t>áno</w:t>
            </w:r>
          </w:p>
        </w:tc>
        <w:tc>
          <w:tcPr>
            <w:tcW w:w="2013" w:type="dxa"/>
          </w:tcPr>
          <w:p w:rsidR="00E86DE8" w:rsidRPr="00102A6F" w:rsidRDefault="00E86DE8" w:rsidP="00BD1C1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86DE8" w:rsidRPr="00102A6F" w:rsidTr="00D06EFC">
        <w:tc>
          <w:tcPr>
            <w:tcW w:w="704" w:type="dxa"/>
            <w:shd w:val="clear" w:color="auto" w:fill="FFFFFF" w:themeFill="background1"/>
            <w:vAlign w:val="center"/>
          </w:tcPr>
          <w:p w:rsidR="00E86DE8" w:rsidRPr="00102A6F" w:rsidRDefault="00E86DE8" w:rsidP="00E86DE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02A6F">
              <w:rPr>
                <w:rFonts w:ascii="Times New Roman" w:hAnsi="Times New Roman" w:cs="Times New Roman"/>
                <w:bCs/>
                <w:sz w:val="24"/>
                <w:szCs w:val="24"/>
              </w:rPr>
              <w:t>11</w:t>
            </w:r>
          </w:p>
        </w:tc>
        <w:tc>
          <w:tcPr>
            <w:tcW w:w="4649" w:type="dxa"/>
            <w:gridSpan w:val="2"/>
          </w:tcPr>
          <w:p w:rsidR="00E86DE8" w:rsidRPr="00102A6F" w:rsidRDefault="00E86DE8" w:rsidP="00BD1C1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02A6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Možné použiť s </w:t>
            </w:r>
            <w:proofErr w:type="spellStart"/>
            <w:r w:rsidRPr="00102A6F">
              <w:rPr>
                <w:rFonts w:ascii="Times New Roman" w:hAnsi="Times New Roman" w:cs="Times New Roman"/>
                <w:bCs/>
                <w:sz w:val="24"/>
                <w:szCs w:val="24"/>
              </w:rPr>
              <w:t>elektrokoaguláciou</w:t>
            </w:r>
            <w:proofErr w:type="spellEnd"/>
          </w:p>
        </w:tc>
        <w:tc>
          <w:tcPr>
            <w:tcW w:w="1701" w:type="dxa"/>
          </w:tcPr>
          <w:p w:rsidR="00E86DE8" w:rsidRPr="00102A6F" w:rsidRDefault="00E86DE8" w:rsidP="00BD1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2A6F">
              <w:rPr>
                <w:rFonts w:ascii="Times New Roman" w:hAnsi="Times New Roman" w:cs="Times New Roman"/>
                <w:sz w:val="24"/>
                <w:szCs w:val="24"/>
              </w:rPr>
              <w:t>áno</w:t>
            </w:r>
          </w:p>
        </w:tc>
        <w:tc>
          <w:tcPr>
            <w:tcW w:w="2013" w:type="dxa"/>
          </w:tcPr>
          <w:p w:rsidR="00E86DE8" w:rsidRPr="00102A6F" w:rsidRDefault="00E86DE8" w:rsidP="00BD1C1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86DE8" w:rsidRPr="00102A6F" w:rsidTr="00D06EFC">
        <w:tc>
          <w:tcPr>
            <w:tcW w:w="704" w:type="dxa"/>
            <w:shd w:val="clear" w:color="auto" w:fill="FFFFFF" w:themeFill="background1"/>
            <w:vAlign w:val="center"/>
          </w:tcPr>
          <w:p w:rsidR="00E86DE8" w:rsidRPr="00102A6F" w:rsidRDefault="00E86DE8" w:rsidP="00E86DE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02A6F">
              <w:rPr>
                <w:rFonts w:ascii="Times New Roman" w:hAnsi="Times New Roman" w:cs="Times New Roman"/>
                <w:bCs/>
                <w:sz w:val="24"/>
                <w:szCs w:val="24"/>
              </w:rPr>
              <w:t>12</w:t>
            </w:r>
          </w:p>
        </w:tc>
        <w:tc>
          <w:tcPr>
            <w:tcW w:w="4649" w:type="dxa"/>
            <w:gridSpan w:val="2"/>
          </w:tcPr>
          <w:p w:rsidR="00E86DE8" w:rsidRPr="00102A6F" w:rsidRDefault="00E86DE8" w:rsidP="00BD1C1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02A6F">
              <w:rPr>
                <w:rFonts w:ascii="Times New Roman" w:hAnsi="Times New Roman" w:cs="Times New Roman"/>
                <w:bCs/>
                <w:sz w:val="24"/>
                <w:szCs w:val="24"/>
              </w:rPr>
              <w:t>Určené na jedno použitie</w:t>
            </w:r>
          </w:p>
        </w:tc>
        <w:tc>
          <w:tcPr>
            <w:tcW w:w="1701" w:type="dxa"/>
          </w:tcPr>
          <w:p w:rsidR="00E86DE8" w:rsidRPr="00102A6F" w:rsidRDefault="00E86DE8" w:rsidP="00BD1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2A6F">
              <w:rPr>
                <w:rFonts w:ascii="Times New Roman" w:hAnsi="Times New Roman" w:cs="Times New Roman"/>
                <w:sz w:val="24"/>
                <w:szCs w:val="24"/>
              </w:rPr>
              <w:t>áno</w:t>
            </w:r>
          </w:p>
        </w:tc>
        <w:tc>
          <w:tcPr>
            <w:tcW w:w="2013" w:type="dxa"/>
          </w:tcPr>
          <w:p w:rsidR="00E86DE8" w:rsidRPr="00102A6F" w:rsidRDefault="00E86DE8" w:rsidP="00BD1C1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86DE8" w:rsidRPr="00102A6F" w:rsidTr="00D06EFC">
        <w:tc>
          <w:tcPr>
            <w:tcW w:w="704" w:type="dxa"/>
            <w:vMerge w:val="restart"/>
            <w:shd w:val="clear" w:color="auto" w:fill="FFFFFF" w:themeFill="background1"/>
            <w:vAlign w:val="center"/>
          </w:tcPr>
          <w:p w:rsidR="00E86DE8" w:rsidRPr="00102A6F" w:rsidRDefault="00E86DE8" w:rsidP="00E86DE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02A6F">
              <w:rPr>
                <w:rFonts w:ascii="Times New Roman" w:hAnsi="Times New Roman" w:cs="Times New Roman"/>
                <w:bCs/>
                <w:sz w:val="24"/>
                <w:szCs w:val="24"/>
              </w:rPr>
              <w:t>13</w:t>
            </w:r>
          </w:p>
        </w:tc>
        <w:tc>
          <w:tcPr>
            <w:tcW w:w="4649" w:type="dxa"/>
            <w:gridSpan w:val="2"/>
            <w:vMerge w:val="restart"/>
            <w:vAlign w:val="center"/>
          </w:tcPr>
          <w:p w:rsidR="00E86DE8" w:rsidRPr="00102A6F" w:rsidRDefault="00E86DE8" w:rsidP="00C6621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02A6F">
              <w:rPr>
                <w:rFonts w:ascii="Times New Roman" w:hAnsi="Times New Roman" w:cs="Times New Roman"/>
                <w:bCs/>
                <w:sz w:val="24"/>
                <w:szCs w:val="24"/>
              </w:rPr>
              <w:t>Rozmery</w:t>
            </w:r>
            <w:r w:rsidR="00C66211" w:rsidRPr="00102A6F">
              <w:rPr>
                <w:rFonts w:ascii="Times New Roman" w:hAnsi="Times New Roman" w:cs="Times New Roman"/>
                <w:bCs/>
                <w:sz w:val="24"/>
                <w:szCs w:val="24"/>
              </w:rPr>
              <w:t>:</w:t>
            </w:r>
            <w:r w:rsidRPr="00102A6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tolerancia ± 0,2 cm  </w:t>
            </w:r>
          </w:p>
        </w:tc>
        <w:tc>
          <w:tcPr>
            <w:tcW w:w="1701" w:type="dxa"/>
          </w:tcPr>
          <w:p w:rsidR="00E86DE8" w:rsidRPr="00102A6F" w:rsidRDefault="00E86DE8" w:rsidP="00BD1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2A6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D06EFC" w:rsidRPr="00102A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02A6F">
              <w:rPr>
                <w:rFonts w:ascii="Times New Roman" w:hAnsi="Times New Roman" w:cs="Times New Roman"/>
                <w:sz w:val="24"/>
                <w:szCs w:val="24"/>
              </w:rPr>
              <w:t>cm x 20 cm</w:t>
            </w:r>
          </w:p>
        </w:tc>
        <w:tc>
          <w:tcPr>
            <w:tcW w:w="2013" w:type="dxa"/>
          </w:tcPr>
          <w:p w:rsidR="00E86DE8" w:rsidRPr="00102A6F" w:rsidRDefault="00E86DE8" w:rsidP="00BD1C1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86DE8" w:rsidRPr="00102A6F" w:rsidTr="00D06EFC">
        <w:tc>
          <w:tcPr>
            <w:tcW w:w="704" w:type="dxa"/>
            <w:vMerge/>
            <w:shd w:val="clear" w:color="auto" w:fill="FFFFFF" w:themeFill="background1"/>
            <w:vAlign w:val="center"/>
          </w:tcPr>
          <w:p w:rsidR="00E86DE8" w:rsidRPr="00102A6F" w:rsidRDefault="00E86DE8" w:rsidP="00BD1C1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649" w:type="dxa"/>
            <w:gridSpan w:val="2"/>
            <w:vMerge/>
          </w:tcPr>
          <w:p w:rsidR="00E86DE8" w:rsidRPr="00102A6F" w:rsidRDefault="00E86DE8" w:rsidP="00BD1C1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</w:tcPr>
          <w:p w:rsidR="00E86DE8" w:rsidRPr="00102A6F" w:rsidRDefault="00E86DE8" w:rsidP="00BD1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2A6F">
              <w:rPr>
                <w:rFonts w:ascii="Times New Roman" w:hAnsi="Times New Roman" w:cs="Times New Roman"/>
                <w:sz w:val="24"/>
                <w:szCs w:val="24"/>
              </w:rPr>
              <w:t>5 cm x 7,5 cm</w:t>
            </w:r>
          </w:p>
        </w:tc>
        <w:tc>
          <w:tcPr>
            <w:tcW w:w="2013" w:type="dxa"/>
          </w:tcPr>
          <w:p w:rsidR="00E86DE8" w:rsidRPr="00102A6F" w:rsidRDefault="00E86DE8" w:rsidP="00BD1C1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86DE8" w:rsidRPr="00102A6F" w:rsidTr="00D06EFC">
        <w:tc>
          <w:tcPr>
            <w:tcW w:w="704" w:type="dxa"/>
            <w:shd w:val="clear" w:color="auto" w:fill="FFFFFF" w:themeFill="background1"/>
            <w:vAlign w:val="center"/>
          </w:tcPr>
          <w:p w:rsidR="00E86DE8" w:rsidRPr="00102A6F" w:rsidRDefault="00E86DE8" w:rsidP="00BD1C1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02A6F">
              <w:rPr>
                <w:rFonts w:ascii="Times New Roman" w:hAnsi="Times New Roman" w:cs="Times New Roman"/>
                <w:bCs/>
                <w:sz w:val="24"/>
                <w:szCs w:val="24"/>
              </w:rPr>
              <w:t>14</w:t>
            </w:r>
          </w:p>
        </w:tc>
        <w:tc>
          <w:tcPr>
            <w:tcW w:w="4649" w:type="dxa"/>
            <w:gridSpan w:val="2"/>
          </w:tcPr>
          <w:p w:rsidR="00E86DE8" w:rsidRPr="00102A6F" w:rsidRDefault="00E86DE8" w:rsidP="00BD1C1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02A6F">
              <w:rPr>
                <w:rFonts w:ascii="Times New Roman" w:hAnsi="Times New Roman" w:cs="Times New Roman"/>
                <w:bCs/>
                <w:sz w:val="24"/>
                <w:szCs w:val="24"/>
              </w:rPr>
              <w:t>Merná jednotka</w:t>
            </w:r>
          </w:p>
        </w:tc>
        <w:tc>
          <w:tcPr>
            <w:tcW w:w="1701" w:type="dxa"/>
          </w:tcPr>
          <w:p w:rsidR="00E86DE8" w:rsidRPr="00102A6F" w:rsidRDefault="00E86DE8" w:rsidP="00BD1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2A6F">
              <w:rPr>
                <w:rFonts w:ascii="Times New Roman" w:hAnsi="Times New Roman" w:cs="Times New Roman"/>
                <w:sz w:val="24"/>
                <w:szCs w:val="24"/>
              </w:rPr>
              <w:t>kus</w:t>
            </w:r>
          </w:p>
        </w:tc>
        <w:tc>
          <w:tcPr>
            <w:tcW w:w="2013" w:type="dxa"/>
          </w:tcPr>
          <w:p w:rsidR="00E86DE8" w:rsidRPr="00102A6F" w:rsidRDefault="00E86DE8" w:rsidP="00BD1C1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F01AD1" w:rsidRPr="00591325" w:rsidRDefault="008D4E55" w:rsidP="00500558">
      <w:pPr>
        <w:rPr>
          <w:rFonts w:ascii="Times New Roman" w:hAnsi="Times New Roman" w:cs="Times New Roman"/>
          <w:bCs/>
          <w:sz w:val="24"/>
          <w:szCs w:val="24"/>
        </w:rPr>
      </w:pPr>
      <w:r w:rsidRPr="00591325">
        <w:rPr>
          <w:rFonts w:ascii="Times New Roman" w:hAnsi="Times New Roman" w:cs="Times New Roman"/>
          <w:bCs/>
          <w:sz w:val="24"/>
          <w:szCs w:val="24"/>
        </w:rPr>
        <w:t>⃰ ZP – zdravotnícka pomôcka</w:t>
      </w:r>
    </w:p>
    <w:p w:rsidR="00694871" w:rsidRDefault="00694871" w:rsidP="00500558">
      <w:pPr>
        <w:rPr>
          <w:rFonts w:ascii="Times New Roman" w:hAnsi="Times New Roman" w:cs="Times New Roman"/>
          <w:b/>
          <w:bCs/>
        </w:rPr>
      </w:pPr>
    </w:p>
    <w:p w:rsidR="00694871" w:rsidRDefault="00694871" w:rsidP="00500558">
      <w:pPr>
        <w:rPr>
          <w:rFonts w:ascii="Times New Roman" w:hAnsi="Times New Roman" w:cs="Times New Roman"/>
          <w:b/>
          <w:bCs/>
        </w:rPr>
      </w:pPr>
    </w:p>
    <w:p w:rsidR="005F6286" w:rsidRDefault="005F6286" w:rsidP="00500558">
      <w:pPr>
        <w:rPr>
          <w:rFonts w:ascii="Times New Roman" w:hAnsi="Times New Roman" w:cs="Times New Roman"/>
          <w:b/>
          <w:bCs/>
        </w:rPr>
      </w:pPr>
    </w:p>
    <w:p w:rsidR="00BD1C14" w:rsidRPr="00004363" w:rsidRDefault="00BD1C14" w:rsidP="00500558">
      <w:pPr>
        <w:rPr>
          <w:rFonts w:ascii="Times New Roman" w:hAnsi="Times New Roman" w:cs="Times New Roman"/>
          <w:b/>
          <w:bCs/>
        </w:rPr>
      </w:pPr>
    </w:p>
    <w:tbl>
      <w:tblPr>
        <w:tblStyle w:val="Mriekatabuky"/>
        <w:tblW w:w="9067" w:type="dxa"/>
        <w:tblLook w:val="04A0"/>
      </w:tblPr>
      <w:tblGrid>
        <w:gridCol w:w="704"/>
        <w:gridCol w:w="2975"/>
        <w:gridCol w:w="1661"/>
        <w:gridCol w:w="1714"/>
        <w:gridCol w:w="2013"/>
      </w:tblGrid>
      <w:tr w:rsidR="0091121F" w:rsidRPr="00102A6F" w:rsidTr="0091121F">
        <w:trPr>
          <w:trHeight w:val="409"/>
        </w:trPr>
        <w:tc>
          <w:tcPr>
            <w:tcW w:w="9067" w:type="dxa"/>
            <w:gridSpan w:val="5"/>
            <w:shd w:val="clear" w:color="auto" w:fill="E2EFD9" w:themeFill="accent6" w:themeFillTint="33"/>
          </w:tcPr>
          <w:p w:rsidR="0091121F" w:rsidRPr="00102A6F" w:rsidRDefault="0091121F" w:rsidP="0086459D">
            <w:pP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102A6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Položka B</w:t>
            </w:r>
            <w:r w:rsidR="0086459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Pr="00102A6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Oxidovaná regenerovaná celulóza vrstvená</w:t>
            </w:r>
          </w:p>
        </w:tc>
      </w:tr>
      <w:tr w:rsidR="006B0630" w:rsidRPr="009C0753" w:rsidTr="00D06EFC">
        <w:trPr>
          <w:trHeight w:val="220"/>
        </w:trPr>
        <w:tc>
          <w:tcPr>
            <w:tcW w:w="3679" w:type="dxa"/>
            <w:gridSpan w:val="2"/>
            <w:shd w:val="clear" w:color="auto" w:fill="auto"/>
            <w:vAlign w:val="center"/>
          </w:tcPr>
          <w:p w:rsidR="006B0630" w:rsidRPr="009C0753" w:rsidRDefault="00D06EFC" w:rsidP="00E5372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C075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Š</w:t>
            </w:r>
            <w:r w:rsidR="00E53723" w:rsidRPr="009C075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U</w:t>
            </w:r>
            <w:r w:rsidRPr="009C075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KL kód (ak je relevantné)</w:t>
            </w:r>
          </w:p>
        </w:tc>
        <w:tc>
          <w:tcPr>
            <w:tcW w:w="5388" w:type="dxa"/>
            <w:gridSpan w:val="3"/>
          </w:tcPr>
          <w:p w:rsidR="006B0630" w:rsidRPr="009C0753" w:rsidRDefault="006B0630" w:rsidP="00CA5A7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B0630" w:rsidRPr="00102A6F" w:rsidTr="00D06EFC">
        <w:trPr>
          <w:trHeight w:val="210"/>
        </w:trPr>
        <w:tc>
          <w:tcPr>
            <w:tcW w:w="3679" w:type="dxa"/>
            <w:gridSpan w:val="2"/>
            <w:shd w:val="clear" w:color="auto" w:fill="auto"/>
            <w:vAlign w:val="center"/>
          </w:tcPr>
          <w:p w:rsidR="006B0630" w:rsidRPr="00102A6F" w:rsidRDefault="006B0630" w:rsidP="00D06EF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02A6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Výrobca</w:t>
            </w:r>
          </w:p>
        </w:tc>
        <w:tc>
          <w:tcPr>
            <w:tcW w:w="5388" w:type="dxa"/>
            <w:gridSpan w:val="3"/>
          </w:tcPr>
          <w:p w:rsidR="006B0630" w:rsidRPr="00102A6F" w:rsidRDefault="006B0630" w:rsidP="00CA5A7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B0630" w:rsidRPr="00102A6F" w:rsidTr="00D06EFC">
        <w:tc>
          <w:tcPr>
            <w:tcW w:w="3679" w:type="dxa"/>
            <w:gridSpan w:val="2"/>
            <w:shd w:val="clear" w:color="auto" w:fill="auto"/>
            <w:vAlign w:val="center"/>
          </w:tcPr>
          <w:p w:rsidR="006B0630" w:rsidRPr="00102A6F" w:rsidRDefault="00BD1C14" w:rsidP="00D06EF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02A6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Obchodný typ – obchodný názov položky predmetu zákazky</w:t>
            </w:r>
          </w:p>
        </w:tc>
        <w:tc>
          <w:tcPr>
            <w:tcW w:w="5388" w:type="dxa"/>
            <w:gridSpan w:val="3"/>
          </w:tcPr>
          <w:p w:rsidR="006B0630" w:rsidRPr="00102A6F" w:rsidRDefault="006B0630" w:rsidP="00CA5A7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D1C14" w:rsidRPr="00102A6F" w:rsidTr="00D06EFC">
        <w:tc>
          <w:tcPr>
            <w:tcW w:w="3679" w:type="dxa"/>
            <w:gridSpan w:val="2"/>
            <w:shd w:val="clear" w:color="auto" w:fill="auto"/>
            <w:vAlign w:val="center"/>
          </w:tcPr>
          <w:p w:rsidR="00BD1C14" w:rsidRPr="00102A6F" w:rsidRDefault="00BD1C14" w:rsidP="00D06EF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02A6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Referenčné číslo ZP</w:t>
            </w:r>
            <w:r w:rsidRPr="00102A6F">
              <w:rPr>
                <w:rFonts w:ascii="Calibri" w:hAnsi="Calibri" w:cs="Calibri"/>
                <w:b/>
                <w:bCs/>
                <w:sz w:val="24"/>
                <w:szCs w:val="24"/>
              </w:rPr>
              <w:t>*</w:t>
            </w:r>
          </w:p>
        </w:tc>
        <w:tc>
          <w:tcPr>
            <w:tcW w:w="5388" w:type="dxa"/>
            <w:gridSpan w:val="3"/>
          </w:tcPr>
          <w:p w:rsidR="00BD1C14" w:rsidRPr="00102A6F" w:rsidRDefault="00BD1C14" w:rsidP="00CA5A7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D1C14" w:rsidRPr="00102A6F" w:rsidTr="00D06EFC">
        <w:trPr>
          <w:trHeight w:val="578"/>
        </w:trPr>
        <w:tc>
          <w:tcPr>
            <w:tcW w:w="3679" w:type="dxa"/>
            <w:gridSpan w:val="2"/>
            <w:shd w:val="clear" w:color="auto" w:fill="auto"/>
            <w:vAlign w:val="center"/>
          </w:tcPr>
          <w:p w:rsidR="00BD1C14" w:rsidRPr="00102A6F" w:rsidRDefault="00BD1C14" w:rsidP="00D06EFC">
            <w:pPr>
              <w:widowControl w:val="0"/>
              <w:autoSpaceDE w:val="0"/>
              <w:autoSpaceDN w:val="0"/>
              <w:spacing w:line="221" w:lineRule="exac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02A6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Klasifikácia ZP</w:t>
            </w:r>
            <w:r w:rsidRPr="00102A6F">
              <w:rPr>
                <w:rFonts w:ascii="Calibri" w:hAnsi="Calibri" w:cs="Calibri"/>
                <w:b/>
                <w:bCs/>
                <w:sz w:val="24"/>
                <w:szCs w:val="24"/>
              </w:rPr>
              <w:t>*</w:t>
            </w:r>
            <w:r w:rsidRPr="00102A6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(zaradenie ZP</w:t>
            </w:r>
            <w:r w:rsidRPr="00102A6F">
              <w:rPr>
                <w:rFonts w:ascii="Calibri" w:hAnsi="Calibri" w:cs="Calibri"/>
                <w:b/>
                <w:bCs/>
                <w:sz w:val="24"/>
                <w:szCs w:val="24"/>
              </w:rPr>
              <w:t>*</w:t>
            </w:r>
            <w:r w:rsidRPr="00102A6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do triedy)</w:t>
            </w:r>
          </w:p>
        </w:tc>
        <w:tc>
          <w:tcPr>
            <w:tcW w:w="5388" w:type="dxa"/>
            <w:gridSpan w:val="3"/>
          </w:tcPr>
          <w:p w:rsidR="00BD1C14" w:rsidRPr="00102A6F" w:rsidRDefault="00BD1C14" w:rsidP="00CA5A7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D1C14" w:rsidRPr="00102A6F" w:rsidTr="003F00BA">
        <w:tc>
          <w:tcPr>
            <w:tcW w:w="5340" w:type="dxa"/>
            <w:gridSpan w:val="3"/>
            <w:shd w:val="clear" w:color="auto" w:fill="FFFFFF" w:themeFill="background1"/>
            <w:vAlign w:val="center"/>
          </w:tcPr>
          <w:p w:rsidR="00BD1C14" w:rsidRPr="00102A6F" w:rsidRDefault="00BD1C14" w:rsidP="003F00B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02A6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Technické a funkčné vlastnosti</w:t>
            </w:r>
          </w:p>
        </w:tc>
        <w:tc>
          <w:tcPr>
            <w:tcW w:w="1714" w:type="dxa"/>
            <w:shd w:val="clear" w:color="auto" w:fill="FFFFFF" w:themeFill="background1"/>
            <w:vAlign w:val="center"/>
          </w:tcPr>
          <w:p w:rsidR="00BD1C14" w:rsidRPr="00102A6F" w:rsidRDefault="00BD1C14" w:rsidP="00BD1C1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02A6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Požadovaný parameter</w:t>
            </w:r>
          </w:p>
        </w:tc>
        <w:tc>
          <w:tcPr>
            <w:tcW w:w="2013" w:type="dxa"/>
            <w:shd w:val="clear" w:color="auto" w:fill="FFFFFF" w:themeFill="background1"/>
          </w:tcPr>
          <w:p w:rsidR="00BD1C14" w:rsidRPr="00102A6F" w:rsidRDefault="00BD1C14" w:rsidP="005F416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02A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Požadujeme uviesť, či spĺňa požadovanú hodnotu áno/nie  resp. uviesť konkrétny číselný údaj</w:t>
            </w:r>
          </w:p>
        </w:tc>
      </w:tr>
      <w:tr w:rsidR="00BD1C14" w:rsidRPr="00102A6F" w:rsidTr="003F00BA">
        <w:tc>
          <w:tcPr>
            <w:tcW w:w="704" w:type="dxa"/>
            <w:shd w:val="clear" w:color="auto" w:fill="FFFFFF" w:themeFill="background1"/>
            <w:vAlign w:val="center"/>
          </w:tcPr>
          <w:p w:rsidR="00BD1C14" w:rsidRPr="00102A6F" w:rsidRDefault="00BD1C14" w:rsidP="00BD1C1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02A6F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4636" w:type="dxa"/>
            <w:gridSpan w:val="2"/>
          </w:tcPr>
          <w:p w:rsidR="00BD1C14" w:rsidRPr="00102A6F" w:rsidRDefault="00BD1C14" w:rsidP="0085089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02A6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Zabezpečuje lokálnu </w:t>
            </w:r>
            <w:proofErr w:type="spellStart"/>
            <w:r w:rsidRPr="00102A6F">
              <w:rPr>
                <w:rFonts w:ascii="Times New Roman" w:hAnsi="Times New Roman" w:cs="Times New Roman"/>
                <w:bCs/>
                <w:sz w:val="24"/>
                <w:szCs w:val="24"/>
              </w:rPr>
              <w:t>hemostázu</w:t>
            </w:r>
            <w:proofErr w:type="spellEnd"/>
            <w:r w:rsidRPr="00102A6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počas chirurgických zákrokov – kapilárne, </w:t>
            </w:r>
            <w:proofErr w:type="spellStart"/>
            <w:r w:rsidRPr="00102A6F">
              <w:rPr>
                <w:rFonts w:ascii="Times New Roman" w:hAnsi="Times New Roman" w:cs="Times New Roman"/>
                <w:bCs/>
                <w:sz w:val="24"/>
                <w:szCs w:val="24"/>
              </w:rPr>
              <w:t>venózne</w:t>
            </w:r>
            <w:proofErr w:type="spellEnd"/>
            <w:r w:rsidRPr="00102A6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a </w:t>
            </w:r>
            <w:proofErr w:type="spellStart"/>
            <w:r w:rsidR="00850892" w:rsidRPr="00102A6F">
              <w:rPr>
                <w:rFonts w:ascii="Times New Roman" w:hAnsi="Times New Roman" w:cs="Times New Roman"/>
                <w:bCs/>
                <w:sz w:val="24"/>
                <w:szCs w:val="24"/>
              </w:rPr>
              <w:t>arteriálne</w:t>
            </w:r>
            <w:proofErr w:type="spellEnd"/>
            <w:r w:rsidRPr="00102A6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krvácanie, </w:t>
            </w:r>
            <w:r w:rsidR="009B1D66" w:rsidRPr="00102A6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vhodná na nepravidelné rany alebo dutiny, </w:t>
            </w:r>
            <w:r w:rsidRPr="00102A6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v prípade ak </w:t>
            </w:r>
            <w:proofErr w:type="spellStart"/>
            <w:r w:rsidRPr="00102A6F">
              <w:rPr>
                <w:rFonts w:ascii="Times New Roman" w:hAnsi="Times New Roman" w:cs="Times New Roman"/>
                <w:bCs/>
                <w:sz w:val="24"/>
                <w:szCs w:val="24"/>
              </w:rPr>
              <w:t>ligácia</w:t>
            </w:r>
            <w:proofErr w:type="spellEnd"/>
            <w:r w:rsidRPr="00102A6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alebo zastavenie krvácania tlakom nie je možné</w:t>
            </w:r>
          </w:p>
        </w:tc>
        <w:tc>
          <w:tcPr>
            <w:tcW w:w="1714" w:type="dxa"/>
          </w:tcPr>
          <w:p w:rsidR="00BD1C14" w:rsidRPr="00102A6F" w:rsidRDefault="003F00BA" w:rsidP="00BD1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2A6F">
              <w:rPr>
                <w:rFonts w:ascii="Times New Roman" w:hAnsi="Times New Roman" w:cs="Times New Roman"/>
                <w:sz w:val="24"/>
                <w:szCs w:val="24"/>
              </w:rPr>
              <w:t>áno</w:t>
            </w:r>
          </w:p>
        </w:tc>
        <w:tc>
          <w:tcPr>
            <w:tcW w:w="2013" w:type="dxa"/>
          </w:tcPr>
          <w:p w:rsidR="00BD1C14" w:rsidRPr="00102A6F" w:rsidRDefault="00BD1C14" w:rsidP="00BD1C1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D1C14" w:rsidRPr="00102A6F" w:rsidTr="003F00BA">
        <w:tc>
          <w:tcPr>
            <w:tcW w:w="704" w:type="dxa"/>
            <w:shd w:val="clear" w:color="auto" w:fill="FFFFFF" w:themeFill="background1"/>
            <w:vAlign w:val="center"/>
          </w:tcPr>
          <w:p w:rsidR="00BD1C14" w:rsidRPr="00102A6F" w:rsidRDefault="00BD1C14" w:rsidP="00BD1C1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02A6F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4636" w:type="dxa"/>
            <w:gridSpan w:val="2"/>
          </w:tcPr>
          <w:p w:rsidR="00BD1C14" w:rsidRPr="00102A6F" w:rsidRDefault="00BD1C14" w:rsidP="00BD1C1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02A6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Rastlinné </w:t>
            </w:r>
            <w:proofErr w:type="spellStart"/>
            <w:r w:rsidRPr="00102A6F">
              <w:rPr>
                <w:rFonts w:ascii="Times New Roman" w:hAnsi="Times New Roman" w:cs="Times New Roman"/>
                <w:bCs/>
                <w:sz w:val="24"/>
                <w:szCs w:val="24"/>
              </w:rPr>
              <w:t>hemostatikum</w:t>
            </w:r>
            <w:proofErr w:type="spellEnd"/>
          </w:p>
        </w:tc>
        <w:tc>
          <w:tcPr>
            <w:tcW w:w="1714" w:type="dxa"/>
          </w:tcPr>
          <w:p w:rsidR="00BD1C14" w:rsidRPr="00102A6F" w:rsidRDefault="003F00BA" w:rsidP="00BD1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2A6F">
              <w:rPr>
                <w:rFonts w:ascii="Times New Roman" w:hAnsi="Times New Roman" w:cs="Times New Roman"/>
                <w:sz w:val="24"/>
                <w:szCs w:val="24"/>
              </w:rPr>
              <w:t>áno</w:t>
            </w:r>
          </w:p>
        </w:tc>
        <w:tc>
          <w:tcPr>
            <w:tcW w:w="2013" w:type="dxa"/>
          </w:tcPr>
          <w:p w:rsidR="00BD1C14" w:rsidRPr="00102A6F" w:rsidRDefault="00BD1C14" w:rsidP="00BD1C1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9B1D66" w:rsidRPr="00102A6F" w:rsidTr="003F00BA">
        <w:tc>
          <w:tcPr>
            <w:tcW w:w="704" w:type="dxa"/>
            <w:shd w:val="clear" w:color="auto" w:fill="FFFFFF" w:themeFill="background1"/>
            <w:vAlign w:val="center"/>
          </w:tcPr>
          <w:p w:rsidR="009B1D66" w:rsidRPr="00102A6F" w:rsidRDefault="009B1D66" w:rsidP="009B1D6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02A6F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4636" w:type="dxa"/>
            <w:gridSpan w:val="2"/>
          </w:tcPr>
          <w:p w:rsidR="009B1D66" w:rsidRPr="00102A6F" w:rsidRDefault="009D1A39" w:rsidP="009B1D6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02A6F">
              <w:rPr>
                <w:rFonts w:ascii="Times New Roman" w:hAnsi="Times New Roman" w:cs="Times New Roman"/>
                <w:bCs/>
                <w:sz w:val="24"/>
                <w:szCs w:val="24"/>
              </w:rPr>
              <w:t>Netkaný, vláknitý</w:t>
            </w:r>
            <w:r w:rsidR="009B1D66" w:rsidRPr="00102A6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vrstvený ORC </w:t>
            </w:r>
          </w:p>
        </w:tc>
        <w:tc>
          <w:tcPr>
            <w:tcW w:w="1714" w:type="dxa"/>
          </w:tcPr>
          <w:p w:rsidR="009B1D66" w:rsidRPr="00102A6F" w:rsidRDefault="009D1A39" w:rsidP="00BD1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2A6F">
              <w:rPr>
                <w:rFonts w:ascii="Times New Roman" w:hAnsi="Times New Roman" w:cs="Times New Roman"/>
                <w:sz w:val="24"/>
                <w:szCs w:val="24"/>
              </w:rPr>
              <w:t>áno</w:t>
            </w:r>
          </w:p>
        </w:tc>
        <w:tc>
          <w:tcPr>
            <w:tcW w:w="2013" w:type="dxa"/>
          </w:tcPr>
          <w:p w:rsidR="009B1D66" w:rsidRPr="00102A6F" w:rsidRDefault="009B1D66" w:rsidP="00BD1C1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9B1D66" w:rsidRPr="00102A6F" w:rsidTr="003F00BA">
        <w:tc>
          <w:tcPr>
            <w:tcW w:w="704" w:type="dxa"/>
            <w:shd w:val="clear" w:color="auto" w:fill="FFFFFF" w:themeFill="background1"/>
            <w:vAlign w:val="center"/>
          </w:tcPr>
          <w:p w:rsidR="009B1D66" w:rsidRPr="00102A6F" w:rsidRDefault="009B1D66" w:rsidP="009B1D6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02A6F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4636" w:type="dxa"/>
            <w:gridSpan w:val="2"/>
          </w:tcPr>
          <w:p w:rsidR="009B1D66" w:rsidRPr="00102A6F" w:rsidRDefault="009B1D66" w:rsidP="00D06EF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02A6F">
              <w:rPr>
                <w:rFonts w:ascii="Times New Roman" w:hAnsi="Times New Roman" w:cs="Times New Roman"/>
                <w:bCs/>
                <w:sz w:val="24"/>
                <w:szCs w:val="24"/>
              </w:rPr>
              <w:t>Mäk</w:t>
            </w:r>
            <w:r w:rsidR="009C4AA4" w:rsidRPr="00102A6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ký, ľahký, poddajný/ </w:t>
            </w:r>
            <w:proofErr w:type="spellStart"/>
            <w:r w:rsidR="009C4AA4" w:rsidRPr="00102A6F">
              <w:rPr>
                <w:rFonts w:ascii="Times New Roman" w:hAnsi="Times New Roman" w:cs="Times New Roman"/>
                <w:bCs/>
                <w:sz w:val="24"/>
                <w:szCs w:val="24"/>
              </w:rPr>
              <w:t>fibrilárna</w:t>
            </w:r>
            <w:proofErr w:type="spellEnd"/>
            <w:r w:rsidR="009C4AA4" w:rsidRPr="00102A6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štruktúra umožňujúca oddeľovať </w:t>
            </w:r>
            <w:r w:rsidRPr="00102A6F">
              <w:rPr>
                <w:rFonts w:ascii="Times New Roman" w:hAnsi="Times New Roman" w:cs="Times New Roman"/>
                <w:bCs/>
                <w:sz w:val="24"/>
                <w:szCs w:val="24"/>
              </w:rPr>
              <w:t>vrstvy alebo menšie kúsky</w:t>
            </w:r>
          </w:p>
        </w:tc>
        <w:tc>
          <w:tcPr>
            <w:tcW w:w="1714" w:type="dxa"/>
          </w:tcPr>
          <w:p w:rsidR="009B1D66" w:rsidRPr="00102A6F" w:rsidRDefault="009D1A39" w:rsidP="00BD1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2A6F">
              <w:rPr>
                <w:rFonts w:ascii="Times New Roman" w:hAnsi="Times New Roman" w:cs="Times New Roman"/>
                <w:sz w:val="24"/>
                <w:szCs w:val="24"/>
              </w:rPr>
              <w:t>áno</w:t>
            </w:r>
          </w:p>
        </w:tc>
        <w:tc>
          <w:tcPr>
            <w:tcW w:w="2013" w:type="dxa"/>
          </w:tcPr>
          <w:p w:rsidR="009B1D66" w:rsidRPr="00102A6F" w:rsidRDefault="009B1D66" w:rsidP="00BD1C1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9B1D66" w:rsidRPr="00102A6F" w:rsidTr="003F00BA">
        <w:tc>
          <w:tcPr>
            <w:tcW w:w="704" w:type="dxa"/>
            <w:shd w:val="clear" w:color="auto" w:fill="FFFFFF" w:themeFill="background1"/>
            <w:vAlign w:val="center"/>
          </w:tcPr>
          <w:p w:rsidR="009B1D66" w:rsidRPr="00102A6F" w:rsidRDefault="009B1D66" w:rsidP="009B1D6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02A6F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4636" w:type="dxa"/>
            <w:gridSpan w:val="2"/>
          </w:tcPr>
          <w:p w:rsidR="009B1D66" w:rsidRPr="00102A6F" w:rsidRDefault="009B1D66" w:rsidP="00BD1C1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102A6F">
              <w:rPr>
                <w:rFonts w:ascii="Times New Roman" w:hAnsi="Times New Roman" w:cs="Times New Roman"/>
                <w:bCs/>
                <w:sz w:val="24"/>
                <w:szCs w:val="24"/>
              </w:rPr>
              <w:t>Bezlatexové</w:t>
            </w:r>
            <w:proofErr w:type="spellEnd"/>
            <w:r w:rsidRPr="00102A6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02A6F">
              <w:rPr>
                <w:rFonts w:ascii="Times New Roman" w:hAnsi="Times New Roman" w:cs="Times New Roman"/>
                <w:bCs/>
                <w:sz w:val="24"/>
                <w:szCs w:val="24"/>
              </w:rPr>
              <w:t>hemostatikum</w:t>
            </w:r>
            <w:proofErr w:type="spellEnd"/>
          </w:p>
        </w:tc>
        <w:tc>
          <w:tcPr>
            <w:tcW w:w="1714" w:type="dxa"/>
          </w:tcPr>
          <w:p w:rsidR="009B1D66" w:rsidRPr="00102A6F" w:rsidRDefault="009B1D66" w:rsidP="00BD1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2A6F">
              <w:rPr>
                <w:rFonts w:ascii="Times New Roman" w:hAnsi="Times New Roman" w:cs="Times New Roman"/>
                <w:sz w:val="24"/>
                <w:szCs w:val="24"/>
              </w:rPr>
              <w:t>áno</w:t>
            </w:r>
          </w:p>
        </w:tc>
        <w:tc>
          <w:tcPr>
            <w:tcW w:w="2013" w:type="dxa"/>
          </w:tcPr>
          <w:p w:rsidR="009B1D66" w:rsidRPr="00102A6F" w:rsidRDefault="009B1D66" w:rsidP="00BD1C1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9B1D66" w:rsidRPr="00102A6F" w:rsidTr="003F00BA">
        <w:trPr>
          <w:trHeight w:val="603"/>
        </w:trPr>
        <w:tc>
          <w:tcPr>
            <w:tcW w:w="704" w:type="dxa"/>
            <w:shd w:val="clear" w:color="auto" w:fill="FFFFFF" w:themeFill="background1"/>
            <w:vAlign w:val="center"/>
          </w:tcPr>
          <w:p w:rsidR="009B1D66" w:rsidRPr="00102A6F" w:rsidRDefault="009D1A39" w:rsidP="009B1D6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02A6F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4636" w:type="dxa"/>
            <w:gridSpan w:val="2"/>
          </w:tcPr>
          <w:p w:rsidR="009B1D66" w:rsidRPr="00102A6F" w:rsidRDefault="009B1D66" w:rsidP="003F00BA">
            <w:pPr>
              <w:pStyle w:val="PredformtovanHTML"/>
              <w:rPr>
                <w:sz w:val="24"/>
                <w:szCs w:val="24"/>
              </w:rPr>
            </w:pPr>
            <w:r w:rsidRPr="00102A6F">
              <w:rPr>
                <w:rFonts w:ascii="Times New Roman" w:hAnsi="Times New Roman" w:cs="Times New Roman"/>
                <w:bCs/>
                <w:sz w:val="24"/>
                <w:szCs w:val="24"/>
              </w:rPr>
              <w:t>Pripravené riadenou oxidáciou regenerovanej celulózy</w:t>
            </w:r>
          </w:p>
        </w:tc>
        <w:tc>
          <w:tcPr>
            <w:tcW w:w="1714" w:type="dxa"/>
          </w:tcPr>
          <w:p w:rsidR="009B1D66" w:rsidRPr="00102A6F" w:rsidRDefault="009B1D66" w:rsidP="00BD1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2A6F">
              <w:rPr>
                <w:rFonts w:ascii="Times New Roman" w:hAnsi="Times New Roman" w:cs="Times New Roman"/>
                <w:sz w:val="24"/>
                <w:szCs w:val="24"/>
              </w:rPr>
              <w:t>áno</w:t>
            </w:r>
          </w:p>
        </w:tc>
        <w:tc>
          <w:tcPr>
            <w:tcW w:w="2013" w:type="dxa"/>
          </w:tcPr>
          <w:p w:rsidR="009B1D66" w:rsidRPr="00102A6F" w:rsidRDefault="009B1D66" w:rsidP="00BD1C1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9B1D66" w:rsidRPr="00102A6F" w:rsidTr="003F00BA">
        <w:tc>
          <w:tcPr>
            <w:tcW w:w="704" w:type="dxa"/>
            <w:shd w:val="clear" w:color="auto" w:fill="FFFFFF" w:themeFill="background1"/>
            <w:vAlign w:val="center"/>
          </w:tcPr>
          <w:p w:rsidR="009B1D66" w:rsidRPr="00102A6F" w:rsidRDefault="009D1A39" w:rsidP="009B1D6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02A6F"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4636" w:type="dxa"/>
            <w:gridSpan w:val="2"/>
          </w:tcPr>
          <w:p w:rsidR="009B1D66" w:rsidRPr="00102A6F" w:rsidRDefault="009B1D66" w:rsidP="00BD1C1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02A6F">
              <w:rPr>
                <w:rFonts w:ascii="Times New Roman" w:hAnsi="Times New Roman" w:cs="Times New Roman"/>
                <w:bCs/>
                <w:sz w:val="24"/>
                <w:szCs w:val="24"/>
              </w:rPr>
              <w:t>Nízka hladina pH</w:t>
            </w:r>
          </w:p>
        </w:tc>
        <w:tc>
          <w:tcPr>
            <w:tcW w:w="1714" w:type="dxa"/>
          </w:tcPr>
          <w:p w:rsidR="009B1D66" w:rsidRPr="00102A6F" w:rsidRDefault="009B1D66" w:rsidP="00BD1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2A6F">
              <w:rPr>
                <w:rFonts w:ascii="Times New Roman" w:hAnsi="Times New Roman" w:cs="Times New Roman"/>
                <w:sz w:val="24"/>
                <w:szCs w:val="24"/>
              </w:rPr>
              <w:t>2,5 – 3,5</w:t>
            </w:r>
          </w:p>
        </w:tc>
        <w:tc>
          <w:tcPr>
            <w:tcW w:w="2013" w:type="dxa"/>
          </w:tcPr>
          <w:p w:rsidR="009B1D66" w:rsidRPr="00102A6F" w:rsidRDefault="009B1D66" w:rsidP="00BD1C1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9B1D66" w:rsidRPr="00102A6F" w:rsidTr="003F00BA">
        <w:tc>
          <w:tcPr>
            <w:tcW w:w="704" w:type="dxa"/>
            <w:shd w:val="clear" w:color="auto" w:fill="FFFFFF" w:themeFill="background1"/>
            <w:vAlign w:val="center"/>
          </w:tcPr>
          <w:p w:rsidR="009B1D66" w:rsidRPr="00102A6F" w:rsidRDefault="009D1A39" w:rsidP="009B1D6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02A6F"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4636" w:type="dxa"/>
            <w:gridSpan w:val="2"/>
          </w:tcPr>
          <w:p w:rsidR="009B1D66" w:rsidRPr="00102A6F" w:rsidRDefault="009B1D66" w:rsidP="009B1D6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02A6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Baktericídny </w:t>
            </w:r>
          </w:p>
        </w:tc>
        <w:tc>
          <w:tcPr>
            <w:tcW w:w="1714" w:type="dxa"/>
          </w:tcPr>
          <w:p w:rsidR="009B1D66" w:rsidRPr="00102A6F" w:rsidRDefault="009B1D66" w:rsidP="00BD1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2A6F">
              <w:rPr>
                <w:rFonts w:ascii="Times New Roman" w:hAnsi="Times New Roman" w:cs="Times New Roman"/>
                <w:sz w:val="24"/>
                <w:szCs w:val="24"/>
              </w:rPr>
              <w:t>áno</w:t>
            </w:r>
          </w:p>
        </w:tc>
        <w:tc>
          <w:tcPr>
            <w:tcW w:w="2013" w:type="dxa"/>
          </w:tcPr>
          <w:p w:rsidR="009B1D66" w:rsidRPr="00102A6F" w:rsidRDefault="009B1D66" w:rsidP="00BD1C1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9B1D66" w:rsidRPr="00102A6F" w:rsidTr="003F00BA">
        <w:tc>
          <w:tcPr>
            <w:tcW w:w="704" w:type="dxa"/>
            <w:shd w:val="clear" w:color="auto" w:fill="FFFFFF" w:themeFill="background1"/>
            <w:vAlign w:val="center"/>
          </w:tcPr>
          <w:p w:rsidR="009B1D66" w:rsidRPr="00102A6F" w:rsidRDefault="009D1A39" w:rsidP="009B1D6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02A6F"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</w:p>
        </w:tc>
        <w:tc>
          <w:tcPr>
            <w:tcW w:w="4636" w:type="dxa"/>
            <w:gridSpan w:val="2"/>
          </w:tcPr>
          <w:p w:rsidR="009B1D66" w:rsidRPr="00102A6F" w:rsidRDefault="009B1D66" w:rsidP="00D06EF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02A6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Plne </w:t>
            </w:r>
            <w:proofErr w:type="spellStart"/>
            <w:r w:rsidRPr="00102A6F">
              <w:rPr>
                <w:rFonts w:ascii="Times New Roman" w:hAnsi="Times New Roman" w:cs="Times New Roman"/>
                <w:bCs/>
                <w:sz w:val="24"/>
                <w:szCs w:val="24"/>
              </w:rPr>
              <w:t>absorbovateľná</w:t>
            </w:r>
            <w:proofErr w:type="spellEnd"/>
            <w:r w:rsidRPr="00102A6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v čase: </w:t>
            </w:r>
          </w:p>
        </w:tc>
        <w:tc>
          <w:tcPr>
            <w:tcW w:w="1714" w:type="dxa"/>
          </w:tcPr>
          <w:p w:rsidR="009B1D66" w:rsidRPr="00102A6F" w:rsidRDefault="009B1D66" w:rsidP="00BD1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2A6F">
              <w:rPr>
                <w:rFonts w:ascii="Times New Roman" w:hAnsi="Times New Roman" w:cs="Times New Roman"/>
                <w:sz w:val="24"/>
                <w:szCs w:val="24"/>
              </w:rPr>
              <w:t>1 až 2 týždne</w:t>
            </w:r>
          </w:p>
        </w:tc>
        <w:tc>
          <w:tcPr>
            <w:tcW w:w="2013" w:type="dxa"/>
          </w:tcPr>
          <w:p w:rsidR="009B1D66" w:rsidRPr="00102A6F" w:rsidRDefault="009B1D66" w:rsidP="00BD1C1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9B1D66" w:rsidRPr="00102A6F" w:rsidTr="003F00BA">
        <w:tc>
          <w:tcPr>
            <w:tcW w:w="704" w:type="dxa"/>
            <w:shd w:val="clear" w:color="auto" w:fill="FFFFFF" w:themeFill="background1"/>
            <w:vAlign w:val="center"/>
          </w:tcPr>
          <w:p w:rsidR="009B1D66" w:rsidRPr="00102A6F" w:rsidRDefault="009D1A39" w:rsidP="009B1D6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02A6F"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4636" w:type="dxa"/>
            <w:gridSpan w:val="2"/>
          </w:tcPr>
          <w:p w:rsidR="009B1D66" w:rsidRPr="00102A6F" w:rsidRDefault="009B1D66" w:rsidP="00BD1C1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02A6F">
              <w:rPr>
                <w:rFonts w:ascii="Times New Roman" w:hAnsi="Times New Roman" w:cs="Times New Roman"/>
                <w:bCs/>
                <w:sz w:val="24"/>
                <w:szCs w:val="24"/>
              </w:rPr>
              <w:t>Sterilné balenie</w:t>
            </w:r>
          </w:p>
        </w:tc>
        <w:tc>
          <w:tcPr>
            <w:tcW w:w="1714" w:type="dxa"/>
          </w:tcPr>
          <w:p w:rsidR="009B1D66" w:rsidRPr="00102A6F" w:rsidRDefault="009B1D66" w:rsidP="00BD1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2A6F">
              <w:rPr>
                <w:rFonts w:ascii="Times New Roman" w:hAnsi="Times New Roman" w:cs="Times New Roman"/>
                <w:sz w:val="24"/>
                <w:szCs w:val="24"/>
              </w:rPr>
              <w:t>áno</w:t>
            </w:r>
          </w:p>
        </w:tc>
        <w:tc>
          <w:tcPr>
            <w:tcW w:w="2013" w:type="dxa"/>
          </w:tcPr>
          <w:p w:rsidR="009B1D66" w:rsidRPr="00102A6F" w:rsidRDefault="009B1D66" w:rsidP="00BD1C1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9B1D66" w:rsidRPr="00102A6F" w:rsidTr="003F00BA">
        <w:tc>
          <w:tcPr>
            <w:tcW w:w="704" w:type="dxa"/>
            <w:shd w:val="clear" w:color="auto" w:fill="FFFFFF" w:themeFill="background1"/>
            <w:vAlign w:val="center"/>
          </w:tcPr>
          <w:p w:rsidR="009B1D66" w:rsidRPr="00102A6F" w:rsidRDefault="009D1A39" w:rsidP="009B1D6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02A6F">
              <w:rPr>
                <w:rFonts w:ascii="Times New Roman" w:hAnsi="Times New Roman" w:cs="Times New Roman"/>
                <w:bCs/>
                <w:sz w:val="24"/>
                <w:szCs w:val="24"/>
              </w:rPr>
              <w:t>11</w:t>
            </w:r>
          </w:p>
        </w:tc>
        <w:tc>
          <w:tcPr>
            <w:tcW w:w="4636" w:type="dxa"/>
            <w:gridSpan w:val="2"/>
          </w:tcPr>
          <w:p w:rsidR="009B1D66" w:rsidRPr="00102A6F" w:rsidRDefault="009B1D66" w:rsidP="00BD1C1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02A6F">
              <w:rPr>
                <w:rFonts w:ascii="Times New Roman" w:hAnsi="Times New Roman" w:cs="Times New Roman"/>
                <w:bCs/>
                <w:sz w:val="24"/>
                <w:szCs w:val="24"/>
              </w:rPr>
              <w:t>Flexibilné a tvárne – prispôsobenie sa povrchu</w:t>
            </w:r>
          </w:p>
        </w:tc>
        <w:tc>
          <w:tcPr>
            <w:tcW w:w="1714" w:type="dxa"/>
          </w:tcPr>
          <w:p w:rsidR="009B1D66" w:rsidRPr="00102A6F" w:rsidRDefault="009B1D66" w:rsidP="00BD1C14">
            <w:pPr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102A6F">
              <w:rPr>
                <w:rFonts w:ascii="Times New Roman" w:hAnsi="Times New Roman" w:cs="Times New Roman"/>
                <w:sz w:val="24"/>
                <w:szCs w:val="24"/>
              </w:rPr>
              <w:t>áno</w:t>
            </w:r>
          </w:p>
        </w:tc>
        <w:tc>
          <w:tcPr>
            <w:tcW w:w="2013" w:type="dxa"/>
          </w:tcPr>
          <w:p w:rsidR="009B1D66" w:rsidRPr="00102A6F" w:rsidRDefault="009B1D66" w:rsidP="00BD1C1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9B1D66" w:rsidRPr="00102A6F" w:rsidTr="003F00BA">
        <w:tc>
          <w:tcPr>
            <w:tcW w:w="704" w:type="dxa"/>
            <w:shd w:val="clear" w:color="auto" w:fill="FFFFFF" w:themeFill="background1"/>
            <w:vAlign w:val="center"/>
          </w:tcPr>
          <w:p w:rsidR="009B1D66" w:rsidRPr="00102A6F" w:rsidRDefault="009D1A39" w:rsidP="009B1D6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02A6F">
              <w:rPr>
                <w:rFonts w:ascii="Times New Roman" w:hAnsi="Times New Roman" w:cs="Times New Roman"/>
                <w:bCs/>
                <w:sz w:val="24"/>
                <w:szCs w:val="24"/>
              </w:rPr>
              <w:t>12</w:t>
            </w:r>
          </w:p>
        </w:tc>
        <w:tc>
          <w:tcPr>
            <w:tcW w:w="4636" w:type="dxa"/>
            <w:gridSpan w:val="2"/>
          </w:tcPr>
          <w:p w:rsidR="009B1D66" w:rsidRPr="00102A6F" w:rsidRDefault="009B1D66" w:rsidP="00BD1C1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02A6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Možné použiť s </w:t>
            </w:r>
            <w:proofErr w:type="spellStart"/>
            <w:r w:rsidRPr="00102A6F">
              <w:rPr>
                <w:rFonts w:ascii="Times New Roman" w:hAnsi="Times New Roman" w:cs="Times New Roman"/>
                <w:bCs/>
                <w:sz w:val="24"/>
                <w:szCs w:val="24"/>
              </w:rPr>
              <w:t>elektrokoaguláciou</w:t>
            </w:r>
            <w:proofErr w:type="spellEnd"/>
          </w:p>
        </w:tc>
        <w:tc>
          <w:tcPr>
            <w:tcW w:w="1714" w:type="dxa"/>
          </w:tcPr>
          <w:p w:rsidR="009B1D66" w:rsidRPr="00102A6F" w:rsidRDefault="009B1D66" w:rsidP="00BD1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2A6F">
              <w:rPr>
                <w:rFonts w:ascii="Times New Roman" w:hAnsi="Times New Roman" w:cs="Times New Roman"/>
                <w:sz w:val="24"/>
                <w:szCs w:val="24"/>
              </w:rPr>
              <w:t>áno</w:t>
            </w:r>
          </w:p>
        </w:tc>
        <w:tc>
          <w:tcPr>
            <w:tcW w:w="2013" w:type="dxa"/>
          </w:tcPr>
          <w:p w:rsidR="009B1D66" w:rsidRPr="00102A6F" w:rsidRDefault="009B1D66" w:rsidP="00BD1C1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9B1D66" w:rsidRPr="00102A6F" w:rsidTr="003F00BA">
        <w:trPr>
          <w:trHeight w:val="392"/>
        </w:trPr>
        <w:tc>
          <w:tcPr>
            <w:tcW w:w="704" w:type="dxa"/>
            <w:shd w:val="clear" w:color="auto" w:fill="FFFFFF" w:themeFill="background1"/>
            <w:vAlign w:val="center"/>
          </w:tcPr>
          <w:p w:rsidR="009B1D66" w:rsidRPr="00102A6F" w:rsidRDefault="009D1A39" w:rsidP="009B1D6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02A6F">
              <w:rPr>
                <w:rFonts w:ascii="Times New Roman" w:hAnsi="Times New Roman" w:cs="Times New Roman"/>
                <w:bCs/>
                <w:sz w:val="24"/>
                <w:szCs w:val="24"/>
              </w:rPr>
              <w:t>13</w:t>
            </w:r>
          </w:p>
        </w:tc>
        <w:tc>
          <w:tcPr>
            <w:tcW w:w="4636" w:type="dxa"/>
            <w:gridSpan w:val="2"/>
          </w:tcPr>
          <w:p w:rsidR="009B1D66" w:rsidRPr="00102A6F" w:rsidRDefault="009B1D66" w:rsidP="00BD1C1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02A6F">
              <w:rPr>
                <w:rFonts w:ascii="Times New Roman" w:hAnsi="Times New Roman" w:cs="Times New Roman"/>
                <w:bCs/>
                <w:sz w:val="24"/>
                <w:szCs w:val="24"/>
              </w:rPr>
              <w:t>Určené na jedno použitie</w:t>
            </w:r>
          </w:p>
        </w:tc>
        <w:tc>
          <w:tcPr>
            <w:tcW w:w="1714" w:type="dxa"/>
          </w:tcPr>
          <w:p w:rsidR="009B1D66" w:rsidRPr="00102A6F" w:rsidRDefault="009B1D66" w:rsidP="00BD1C1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02A6F">
              <w:rPr>
                <w:rFonts w:ascii="Times New Roman" w:hAnsi="Times New Roman" w:cs="Times New Roman"/>
                <w:sz w:val="24"/>
                <w:szCs w:val="24"/>
              </w:rPr>
              <w:t>áno</w:t>
            </w:r>
          </w:p>
        </w:tc>
        <w:tc>
          <w:tcPr>
            <w:tcW w:w="2013" w:type="dxa"/>
          </w:tcPr>
          <w:p w:rsidR="009B1D66" w:rsidRPr="00102A6F" w:rsidRDefault="009B1D66" w:rsidP="00BD1C1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9B1D66" w:rsidRPr="00102A6F" w:rsidTr="003F00BA">
        <w:trPr>
          <w:trHeight w:val="392"/>
        </w:trPr>
        <w:tc>
          <w:tcPr>
            <w:tcW w:w="704" w:type="dxa"/>
            <w:vMerge w:val="restart"/>
            <w:shd w:val="clear" w:color="auto" w:fill="FFFFFF" w:themeFill="background1"/>
            <w:vAlign w:val="center"/>
          </w:tcPr>
          <w:p w:rsidR="009B1D66" w:rsidRPr="00102A6F" w:rsidRDefault="009D1A39" w:rsidP="009B1D6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02A6F">
              <w:rPr>
                <w:rFonts w:ascii="Times New Roman" w:hAnsi="Times New Roman" w:cs="Times New Roman"/>
                <w:bCs/>
                <w:sz w:val="24"/>
                <w:szCs w:val="24"/>
              </w:rPr>
              <w:t>14</w:t>
            </w:r>
          </w:p>
        </w:tc>
        <w:tc>
          <w:tcPr>
            <w:tcW w:w="4636" w:type="dxa"/>
            <w:gridSpan w:val="2"/>
            <w:vMerge w:val="restart"/>
            <w:vAlign w:val="center"/>
          </w:tcPr>
          <w:p w:rsidR="009B1D66" w:rsidRPr="00102A6F" w:rsidRDefault="009B1D66" w:rsidP="00170BA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02A6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Rozmery:        tolerancia ± 0,2 cm  </w:t>
            </w:r>
          </w:p>
        </w:tc>
        <w:tc>
          <w:tcPr>
            <w:tcW w:w="1714" w:type="dxa"/>
          </w:tcPr>
          <w:p w:rsidR="009B1D66" w:rsidRPr="00102A6F" w:rsidRDefault="009B1D66" w:rsidP="00BD1C1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02A6F">
              <w:rPr>
                <w:rFonts w:ascii="Times New Roman" w:hAnsi="Times New Roman" w:cs="Times New Roman"/>
                <w:bCs/>
                <w:sz w:val="24"/>
                <w:szCs w:val="24"/>
              </w:rPr>
              <w:t>2,5</w:t>
            </w:r>
            <w:r w:rsidR="00D06EFC" w:rsidRPr="00102A6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102A6F">
              <w:rPr>
                <w:rFonts w:ascii="Times New Roman" w:hAnsi="Times New Roman" w:cs="Times New Roman"/>
                <w:bCs/>
                <w:sz w:val="24"/>
                <w:szCs w:val="24"/>
              </w:rPr>
              <w:t>cm x 5 cm</w:t>
            </w:r>
          </w:p>
        </w:tc>
        <w:tc>
          <w:tcPr>
            <w:tcW w:w="2013" w:type="dxa"/>
          </w:tcPr>
          <w:p w:rsidR="009B1D66" w:rsidRPr="00102A6F" w:rsidRDefault="009B1D66" w:rsidP="00BD1C1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9B1D66" w:rsidRPr="00102A6F" w:rsidTr="003F00BA">
        <w:trPr>
          <w:trHeight w:val="392"/>
        </w:trPr>
        <w:tc>
          <w:tcPr>
            <w:tcW w:w="704" w:type="dxa"/>
            <w:vMerge/>
            <w:shd w:val="clear" w:color="auto" w:fill="FFFFFF" w:themeFill="background1"/>
            <w:vAlign w:val="center"/>
          </w:tcPr>
          <w:p w:rsidR="009B1D66" w:rsidRPr="00102A6F" w:rsidRDefault="009B1D66" w:rsidP="00BD1C1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636" w:type="dxa"/>
            <w:gridSpan w:val="2"/>
            <w:vMerge/>
          </w:tcPr>
          <w:p w:rsidR="009B1D66" w:rsidRPr="00102A6F" w:rsidRDefault="009B1D66" w:rsidP="00BD1C1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14" w:type="dxa"/>
          </w:tcPr>
          <w:p w:rsidR="009B1D66" w:rsidRPr="00102A6F" w:rsidRDefault="009B1D66" w:rsidP="00BD1C1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02A6F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  <w:r w:rsidR="00D06EFC" w:rsidRPr="00102A6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102A6F">
              <w:rPr>
                <w:rFonts w:ascii="Times New Roman" w:hAnsi="Times New Roman" w:cs="Times New Roman"/>
                <w:bCs/>
                <w:sz w:val="24"/>
                <w:szCs w:val="24"/>
              </w:rPr>
              <w:t>cm x 10 cm</w:t>
            </w:r>
          </w:p>
        </w:tc>
        <w:tc>
          <w:tcPr>
            <w:tcW w:w="2013" w:type="dxa"/>
          </w:tcPr>
          <w:p w:rsidR="009B1D66" w:rsidRPr="00102A6F" w:rsidRDefault="009B1D66" w:rsidP="00BD1C1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9B1D66" w:rsidRPr="00102A6F" w:rsidTr="003F00BA">
        <w:trPr>
          <w:trHeight w:val="392"/>
        </w:trPr>
        <w:tc>
          <w:tcPr>
            <w:tcW w:w="704" w:type="dxa"/>
            <w:shd w:val="clear" w:color="auto" w:fill="FFFFFF" w:themeFill="background1"/>
            <w:vAlign w:val="center"/>
          </w:tcPr>
          <w:p w:rsidR="009B1D66" w:rsidRPr="00102A6F" w:rsidRDefault="009D1A39" w:rsidP="00BD1C1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02A6F">
              <w:rPr>
                <w:rFonts w:ascii="Times New Roman" w:hAnsi="Times New Roman" w:cs="Times New Roman"/>
                <w:bCs/>
                <w:sz w:val="24"/>
                <w:szCs w:val="24"/>
              </w:rPr>
              <w:t>15</w:t>
            </w:r>
          </w:p>
        </w:tc>
        <w:tc>
          <w:tcPr>
            <w:tcW w:w="4636" w:type="dxa"/>
            <w:gridSpan w:val="2"/>
          </w:tcPr>
          <w:p w:rsidR="009B1D66" w:rsidRPr="00102A6F" w:rsidRDefault="009B1D66" w:rsidP="00BD1C1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02A6F">
              <w:rPr>
                <w:rFonts w:ascii="Times New Roman" w:hAnsi="Times New Roman" w:cs="Times New Roman"/>
                <w:bCs/>
                <w:sz w:val="24"/>
                <w:szCs w:val="24"/>
              </w:rPr>
              <w:t>Merná jednotka</w:t>
            </w:r>
          </w:p>
        </w:tc>
        <w:tc>
          <w:tcPr>
            <w:tcW w:w="1714" w:type="dxa"/>
          </w:tcPr>
          <w:p w:rsidR="009B1D66" w:rsidRPr="00102A6F" w:rsidRDefault="009B1D66" w:rsidP="00BD1C1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02A6F">
              <w:rPr>
                <w:rFonts w:ascii="Times New Roman" w:hAnsi="Times New Roman" w:cs="Times New Roman"/>
                <w:bCs/>
                <w:sz w:val="24"/>
                <w:szCs w:val="24"/>
              </w:rPr>
              <w:t>kus</w:t>
            </w:r>
          </w:p>
        </w:tc>
        <w:tc>
          <w:tcPr>
            <w:tcW w:w="2013" w:type="dxa"/>
          </w:tcPr>
          <w:p w:rsidR="009B1D66" w:rsidRPr="00102A6F" w:rsidRDefault="009B1D66" w:rsidP="00BD1C1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7C26D5" w:rsidRPr="00591325" w:rsidRDefault="006B0630" w:rsidP="009D6488">
      <w:pPr>
        <w:rPr>
          <w:rFonts w:ascii="Times New Roman" w:hAnsi="Times New Roman" w:cs="Times New Roman"/>
          <w:bCs/>
          <w:sz w:val="24"/>
          <w:szCs w:val="24"/>
        </w:rPr>
      </w:pPr>
      <w:r w:rsidRPr="00591325">
        <w:rPr>
          <w:rFonts w:ascii="Times New Roman" w:hAnsi="Times New Roman" w:cs="Times New Roman"/>
          <w:bCs/>
          <w:sz w:val="24"/>
          <w:szCs w:val="24"/>
        </w:rPr>
        <w:t>⃰ ZP – zdravotnícka pomôcka</w:t>
      </w:r>
    </w:p>
    <w:p w:rsidR="00523F6D" w:rsidRDefault="00523F6D" w:rsidP="003F00BA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595B37" w:rsidRDefault="00595B37" w:rsidP="00D06EFC">
      <w:pPr>
        <w:spacing w:after="0"/>
        <w:rPr>
          <w:rFonts w:ascii="Times New Roman" w:hAnsi="Times New Roman" w:cs="Times New Roman"/>
          <w:bCs/>
          <w:iCs/>
        </w:rPr>
      </w:pPr>
    </w:p>
    <w:p w:rsidR="001D2B6B" w:rsidRPr="00AD6705" w:rsidRDefault="001D2B6B" w:rsidP="001D2B6B">
      <w:pPr>
        <w:jc w:val="both"/>
        <w:rPr>
          <w:rFonts w:ascii="Times New Roman" w:hAnsi="Times New Roman" w:cs="Times New Roman"/>
          <w:bCs/>
        </w:rPr>
      </w:pPr>
      <w:r w:rsidRPr="00AD6705">
        <w:rPr>
          <w:rFonts w:ascii="Times New Roman" w:hAnsi="Times New Roman" w:cs="Times New Roman"/>
          <w:bCs/>
        </w:rPr>
        <w:t>Vyhotovil:</w:t>
      </w:r>
    </w:p>
    <w:p w:rsidR="001D2B6B" w:rsidRDefault="001D2B6B" w:rsidP="001D2B6B">
      <w:pPr>
        <w:spacing w:after="0"/>
        <w:rPr>
          <w:rFonts w:ascii="Times New Roman" w:hAnsi="Times New Roman" w:cs="Times New Roman"/>
          <w:bCs/>
          <w:iCs/>
        </w:rPr>
      </w:pPr>
    </w:p>
    <w:p w:rsidR="001D2B6B" w:rsidRPr="00AD6705" w:rsidRDefault="001D2B6B" w:rsidP="001D2B6B">
      <w:pPr>
        <w:spacing w:after="0"/>
        <w:rPr>
          <w:rFonts w:ascii="Times New Roman" w:hAnsi="Times New Roman" w:cs="Times New Roman"/>
          <w:bCs/>
          <w:iCs/>
        </w:rPr>
      </w:pPr>
      <w:r w:rsidRPr="00AD6705">
        <w:rPr>
          <w:rFonts w:ascii="Times New Roman" w:hAnsi="Times New Roman" w:cs="Times New Roman"/>
          <w:bCs/>
          <w:iCs/>
        </w:rPr>
        <w:t xml:space="preserve">Obchodné meno uchádzača: .......................................................... </w:t>
      </w:r>
      <w:r w:rsidRPr="00AD6705">
        <w:rPr>
          <w:rFonts w:ascii="Times New Roman" w:hAnsi="Times New Roman" w:cs="Times New Roman"/>
          <w:bCs/>
          <w:i/>
          <w:iCs/>
        </w:rPr>
        <w:t>(doplní uchádzač)</w:t>
      </w:r>
    </w:p>
    <w:p w:rsidR="001D2B6B" w:rsidRPr="00AD6705" w:rsidRDefault="001D2B6B" w:rsidP="001D2B6B">
      <w:pPr>
        <w:spacing w:after="0"/>
        <w:rPr>
          <w:rFonts w:ascii="Times New Roman" w:hAnsi="Times New Roman" w:cs="Times New Roman"/>
          <w:bCs/>
          <w:i/>
          <w:iCs/>
        </w:rPr>
      </w:pPr>
      <w:r w:rsidRPr="00AD6705">
        <w:rPr>
          <w:rFonts w:ascii="Times New Roman" w:hAnsi="Times New Roman" w:cs="Times New Roman"/>
          <w:bCs/>
          <w:iCs/>
        </w:rPr>
        <w:t xml:space="preserve">Sídlo alebo miesto podnikania uchádzača: .................................... </w:t>
      </w:r>
      <w:r w:rsidRPr="00AD6705">
        <w:rPr>
          <w:rFonts w:ascii="Times New Roman" w:hAnsi="Times New Roman" w:cs="Times New Roman"/>
          <w:bCs/>
          <w:i/>
          <w:iCs/>
        </w:rPr>
        <w:t>(doplní uchádzač)</w:t>
      </w:r>
    </w:p>
    <w:p w:rsidR="001D2B6B" w:rsidRPr="00AD6705" w:rsidRDefault="001D2B6B" w:rsidP="001D2B6B">
      <w:pPr>
        <w:spacing w:after="0"/>
        <w:rPr>
          <w:rFonts w:ascii="Times New Roman" w:hAnsi="Times New Roman" w:cs="Times New Roman"/>
          <w:bCs/>
          <w:iCs/>
        </w:rPr>
      </w:pPr>
      <w:r w:rsidRPr="00AD6705">
        <w:rPr>
          <w:rFonts w:ascii="Times New Roman" w:hAnsi="Times New Roman" w:cs="Times New Roman"/>
          <w:bCs/>
          <w:iCs/>
        </w:rPr>
        <w:t xml:space="preserve">IČO uchádzača: .............................................................................. </w:t>
      </w:r>
      <w:r w:rsidRPr="00AD6705">
        <w:rPr>
          <w:rFonts w:ascii="Times New Roman" w:hAnsi="Times New Roman" w:cs="Times New Roman"/>
          <w:bCs/>
          <w:i/>
          <w:iCs/>
        </w:rPr>
        <w:t>(doplní uchádzač)</w:t>
      </w:r>
    </w:p>
    <w:p w:rsidR="001D2B6B" w:rsidRPr="00AD6705" w:rsidRDefault="001D2B6B" w:rsidP="001D2B6B">
      <w:pPr>
        <w:jc w:val="both"/>
        <w:rPr>
          <w:rFonts w:ascii="Times New Roman" w:hAnsi="Times New Roman" w:cs="Times New Roman"/>
          <w:bCs/>
        </w:rPr>
      </w:pPr>
    </w:p>
    <w:p w:rsidR="001D2B6B" w:rsidRDefault="001D2B6B" w:rsidP="001D2B6B">
      <w:pPr>
        <w:pStyle w:val="Bezriadkovania"/>
        <w:rPr>
          <w:rFonts w:ascii="Times New Roman" w:hAnsi="Times New Roman" w:cs="Times New Roman"/>
        </w:rPr>
      </w:pPr>
    </w:p>
    <w:p w:rsidR="001D2B6B" w:rsidRPr="00AD6705" w:rsidRDefault="001D2B6B" w:rsidP="001D2B6B">
      <w:pPr>
        <w:pStyle w:val="Bezriadkovania"/>
        <w:rPr>
          <w:rFonts w:ascii="Times New Roman" w:hAnsi="Times New Roman" w:cs="Times New Roman"/>
        </w:rPr>
      </w:pPr>
      <w:r w:rsidRPr="00AD6705">
        <w:rPr>
          <w:rFonts w:ascii="Times New Roman" w:hAnsi="Times New Roman" w:cs="Times New Roman"/>
        </w:rPr>
        <w:t>V ........................................, dňa ........................</w:t>
      </w:r>
    </w:p>
    <w:p w:rsidR="001D2B6B" w:rsidRPr="00AD6705" w:rsidRDefault="001D2B6B" w:rsidP="001D2B6B">
      <w:pPr>
        <w:pStyle w:val="Bezriadkovania"/>
        <w:rPr>
          <w:rFonts w:ascii="Times New Roman" w:hAnsi="Times New Roman" w:cs="Times New Roman"/>
        </w:rPr>
      </w:pPr>
    </w:p>
    <w:p w:rsidR="001D2B6B" w:rsidRPr="00AD6705" w:rsidRDefault="001D2B6B" w:rsidP="001D2B6B">
      <w:pPr>
        <w:pStyle w:val="Bezriadkovania"/>
        <w:rPr>
          <w:rFonts w:ascii="Times New Roman" w:hAnsi="Times New Roman" w:cs="Times New Roman"/>
        </w:rPr>
      </w:pPr>
    </w:p>
    <w:p w:rsidR="001D2B6B" w:rsidRPr="00AD6705" w:rsidRDefault="001D2B6B" w:rsidP="001D2B6B">
      <w:pPr>
        <w:pStyle w:val="Bezriadkovania"/>
        <w:rPr>
          <w:rFonts w:ascii="Times New Roman" w:hAnsi="Times New Roman" w:cs="Times New Roman"/>
        </w:rPr>
      </w:pPr>
    </w:p>
    <w:p w:rsidR="001D2B6B" w:rsidRPr="00AD6705" w:rsidRDefault="001D2B6B" w:rsidP="001D2B6B">
      <w:pPr>
        <w:pStyle w:val="Bezriadkovania"/>
        <w:jc w:val="right"/>
        <w:rPr>
          <w:rFonts w:ascii="Times New Roman" w:hAnsi="Times New Roman" w:cs="Times New Roman"/>
        </w:rPr>
      </w:pPr>
      <w:r w:rsidRPr="00AD6705">
        <w:rPr>
          <w:rFonts w:ascii="Times New Roman" w:hAnsi="Times New Roman" w:cs="Times New Roman"/>
        </w:rPr>
        <w:t>....................................................................</w:t>
      </w:r>
    </w:p>
    <w:p w:rsidR="001D2B6B" w:rsidRPr="00AD6705" w:rsidRDefault="001D2B6B" w:rsidP="001D2B6B">
      <w:pPr>
        <w:pStyle w:val="Bezriadkovania"/>
        <w:jc w:val="right"/>
        <w:rPr>
          <w:rFonts w:ascii="Times New Roman" w:hAnsi="Times New Roman" w:cs="Times New Roman"/>
        </w:rPr>
      </w:pPr>
      <w:r w:rsidRPr="00AD6705">
        <w:rPr>
          <w:rFonts w:ascii="Times New Roman" w:hAnsi="Times New Roman" w:cs="Times New Roman"/>
        </w:rPr>
        <w:t>meno, priezvisko štatutárneho zástupcu</w:t>
      </w:r>
    </w:p>
    <w:p w:rsidR="001D2B6B" w:rsidRPr="00AD6705" w:rsidRDefault="001D2B6B" w:rsidP="001D2B6B">
      <w:pPr>
        <w:jc w:val="right"/>
        <w:rPr>
          <w:rFonts w:ascii="Times New Roman" w:hAnsi="Times New Roman" w:cs="Times New Roman"/>
          <w:bCs/>
        </w:rPr>
      </w:pPr>
      <w:r w:rsidRPr="00AD6705">
        <w:rPr>
          <w:rFonts w:ascii="Times New Roman" w:hAnsi="Times New Roman" w:cs="Times New Roman"/>
        </w:rPr>
        <w:t>podpis, pečiatka uchádzača</w:t>
      </w:r>
    </w:p>
    <w:p w:rsidR="00D06EFC" w:rsidRPr="009D6488" w:rsidRDefault="00D06EFC" w:rsidP="001D2B6B">
      <w:pPr>
        <w:spacing w:after="0"/>
        <w:rPr>
          <w:rFonts w:ascii="Times New Roman" w:hAnsi="Times New Roman" w:cs="Times New Roman"/>
          <w:bCs/>
          <w:sz w:val="24"/>
          <w:szCs w:val="24"/>
        </w:rPr>
      </w:pPr>
    </w:p>
    <w:sectPr w:rsidR="00D06EFC" w:rsidRPr="009D6488" w:rsidSect="008620B0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37EAE" w:rsidRDefault="00F37EAE" w:rsidP="0087766E">
      <w:pPr>
        <w:spacing w:after="0" w:line="240" w:lineRule="auto"/>
      </w:pPr>
      <w:r>
        <w:separator/>
      </w:r>
    </w:p>
  </w:endnote>
  <w:endnote w:type="continuationSeparator" w:id="0">
    <w:p w:rsidR="00F37EAE" w:rsidRDefault="00F37EAE" w:rsidP="008776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37EAE" w:rsidRDefault="00F37EAE" w:rsidP="0087766E">
      <w:pPr>
        <w:spacing w:after="0" w:line="240" w:lineRule="auto"/>
      </w:pPr>
      <w:r>
        <w:separator/>
      </w:r>
    </w:p>
  </w:footnote>
  <w:footnote w:type="continuationSeparator" w:id="0">
    <w:p w:rsidR="00F37EAE" w:rsidRDefault="00F37EAE" w:rsidP="008776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0892" w:rsidRPr="008036B1" w:rsidRDefault="00850892" w:rsidP="008036B1">
    <w:pPr>
      <w:pStyle w:val="Hlavika"/>
      <w:jc w:val="right"/>
    </w:pPr>
    <w:r w:rsidRPr="008036B1">
      <w:rPr>
        <w:rFonts w:ascii="Times New Roman" w:hAnsi="Times New Roman" w:cs="Times New Roman"/>
      </w:rPr>
      <w:t xml:space="preserve">                                                      </w:t>
    </w:r>
    <w:r w:rsidR="00D02E1C" w:rsidRPr="008036B1">
      <w:rPr>
        <w:rFonts w:ascii="Times New Roman" w:hAnsi="Times New Roman" w:cs="Times New Roman"/>
      </w:rPr>
      <w:t xml:space="preserve">                     Príloha č</w:t>
    </w:r>
    <w:r w:rsidR="00591325">
      <w:rPr>
        <w:rFonts w:ascii="Times New Roman" w:hAnsi="Times New Roman" w:cs="Times New Roman"/>
      </w:rPr>
      <w:t>.</w:t>
    </w:r>
    <w:r w:rsidR="00D02E1C" w:rsidRPr="008036B1">
      <w:rPr>
        <w:rFonts w:ascii="Times New Roman" w:hAnsi="Times New Roman" w:cs="Times New Roman"/>
      </w:rPr>
      <w:t xml:space="preserve"> 1</w:t>
    </w:r>
    <w:r w:rsidRPr="008036B1">
      <w:rPr>
        <w:rFonts w:ascii="Times New Roman" w:hAnsi="Times New Roman" w:cs="Times New Roman"/>
      </w:rPr>
      <w:t xml:space="preserve"> </w:t>
    </w:r>
    <w:r w:rsidR="008036B1" w:rsidRPr="008036B1">
      <w:rPr>
        <w:rFonts w:ascii="Times New Roman" w:hAnsi="Times New Roman" w:cs="Times New Roman"/>
      </w:rPr>
      <w:t>Rámcovej doho</w:t>
    </w:r>
    <w:r w:rsidR="008036B1">
      <w:rPr>
        <w:rFonts w:ascii="Times New Roman" w:hAnsi="Times New Roman" w:cs="Times New Roman"/>
      </w:rPr>
      <w:t>d</w:t>
    </w:r>
    <w:r w:rsidR="008036B1" w:rsidRPr="008036B1">
      <w:rPr>
        <w:rFonts w:ascii="Times New Roman" w:hAnsi="Times New Roman" w:cs="Times New Roman"/>
      </w:rPr>
      <w:t>y</w:t>
    </w:r>
  </w:p>
  <w:p w:rsidR="00850892" w:rsidRDefault="00850892" w:rsidP="0087766E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796EFE"/>
    <w:multiLevelType w:val="hybridMultilevel"/>
    <w:tmpl w:val="888C06B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20482"/>
  </w:hdrShapeDefaults>
  <w:footnotePr>
    <w:footnote w:id="-1"/>
    <w:footnote w:id="0"/>
  </w:footnotePr>
  <w:endnotePr>
    <w:endnote w:id="-1"/>
    <w:endnote w:id="0"/>
  </w:endnotePr>
  <w:compat/>
  <w:rsids>
    <w:rsidRoot w:val="0087766E"/>
    <w:rsid w:val="00000428"/>
    <w:rsid w:val="00001970"/>
    <w:rsid w:val="00004363"/>
    <w:rsid w:val="00032F74"/>
    <w:rsid w:val="00060121"/>
    <w:rsid w:val="00065C9D"/>
    <w:rsid w:val="0008012C"/>
    <w:rsid w:val="0008464C"/>
    <w:rsid w:val="00085F02"/>
    <w:rsid w:val="00091EAB"/>
    <w:rsid w:val="000A423F"/>
    <w:rsid w:val="000A5957"/>
    <w:rsid w:val="000A7B31"/>
    <w:rsid w:val="000E3D02"/>
    <w:rsid w:val="000E62C8"/>
    <w:rsid w:val="000F01F9"/>
    <w:rsid w:val="000F2D94"/>
    <w:rsid w:val="00102A6F"/>
    <w:rsid w:val="001116AC"/>
    <w:rsid w:val="00114090"/>
    <w:rsid w:val="00116BC6"/>
    <w:rsid w:val="0013182B"/>
    <w:rsid w:val="0014012B"/>
    <w:rsid w:val="00160070"/>
    <w:rsid w:val="00170811"/>
    <w:rsid w:val="00170BAC"/>
    <w:rsid w:val="001864DD"/>
    <w:rsid w:val="001D2B6B"/>
    <w:rsid w:val="001F44A4"/>
    <w:rsid w:val="001F6595"/>
    <w:rsid w:val="00206742"/>
    <w:rsid w:val="002121DE"/>
    <w:rsid w:val="002170E3"/>
    <w:rsid w:val="00225F18"/>
    <w:rsid w:val="002617B4"/>
    <w:rsid w:val="0027017C"/>
    <w:rsid w:val="00286E17"/>
    <w:rsid w:val="002C1D37"/>
    <w:rsid w:val="002C4DF0"/>
    <w:rsid w:val="002E3226"/>
    <w:rsid w:val="002F357F"/>
    <w:rsid w:val="002F4215"/>
    <w:rsid w:val="002F7099"/>
    <w:rsid w:val="003316E7"/>
    <w:rsid w:val="00334D55"/>
    <w:rsid w:val="00351E32"/>
    <w:rsid w:val="003617BE"/>
    <w:rsid w:val="00365279"/>
    <w:rsid w:val="0037247B"/>
    <w:rsid w:val="00395F8A"/>
    <w:rsid w:val="003A1389"/>
    <w:rsid w:val="003A7CF0"/>
    <w:rsid w:val="003B517D"/>
    <w:rsid w:val="003D3E0C"/>
    <w:rsid w:val="003F00BA"/>
    <w:rsid w:val="003F335D"/>
    <w:rsid w:val="004054A3"/>
    <w:rsid w:val="00415ADE"/>
    <w:rsid w:val="004311E6"/>
    <w:rsid w:val="004325A4"/>
    <w:rsid w:val="004452EC"/>
    <w:rsid w:val="004656C7"/>
    <w:rsid w:val="00470FDB"/>
    <w:rsid w:val="00472879"/>
    <w:rsid w:val="00473B7A"/>
    <w:rsid w:val="00497F68"/>
    <w:rsid w:val="004B688A"/>
    <w:rsid w:val="004E66C1"/>
    <w:rsid w:val="004E68BB"/>
    <w:rsid w:val="004F2CCF"/>
    <w:rsid w:val="00500558"/>
    <w:rsid w:val="0051552A"/>
    <w:rsid w:val="00520D23"/>
    <w:rsid w:val="00523F6D"/>
    <w:rsid w:val="00526B19"/>
    <w:rsid w:val="00527FA1"/>
    <w:rsid w:val="00564AE2"/>
    <w:rsid w:val="00591325"/>
    <w:rsid w:val="00595894"/>
    <w:rsid w:val="00595B37"/>
    <w:rsid w:val="00596CA4"/>
    <w:rsid w:val="005B466F"/>
    <w:rsid w:val="005B6027"/>
    <w:rsid w:val="005B70D2"/>
    <w:rsid w:val="005C6D75"/>
    <w:rsid w:val="005D213C"/>
    <w:rsid w:val="005E51B3"/>
    <w:rsid w:val="005E7D26"/>
    <w:rsid w:val="005F416C"/>
    <w:rsid w:val="005F6286"/>
    <w:rsid w:val="006177C8"/>
    <w:rsid w:val="00654B2F"/>
    <w:rsid w:val="00683400"/>
    <w:rsid w:val="00694871"/>
    <w:rsid w:val="006A22E4"/>
    <w:rsid w:val="006B0630"/>
    <w:rsid w:val="006B5CCC"/>
    <w:rsid w:val="006D1425"/>
    <w:rsid w:val="006F37DA"/>
    <w:rsid w:val="00704079"/>
    <w:rsid w:val="00712B66"/>
    <w:rsid w:val="007212A1"/>
    <w:rsid w:val="0073246C"/>
    <w:rsid w:val="00734480"/>
    <w:rsid w:val="007344D1"/>
    <w:rsid w:val="00757784"/>
    <w:rsid w:val="007719E5"/>
    <w:rsid w:val="00775318"/>
    <w:rsid w:val="00795491"/>
    <w:rsid w:val="007A27CD"/>
    <w:rsid w:val="007C0E35"/>
    <w:rsid w:val="007C26D5"/>
    <w:rsid w:val="007C5D51"/>
    <w:rsid w:val="007D62A8"/>
    <w:rsid w:val="007F5DF6"/>
    <w:rsid w:val="008036B1"/>
    <w:rsid w:val="008041C8"/>
    <w:rsid w:val="008433C6"/>
    <w:rsid w:val="00846450"/>
    <w:rsid w:val="00850892"/>
    <w:rsid w:val="0085452D"/>
    <w:rsid w:val="008620B0"/>
    <w:rsid w:val="0086459D"/>
    <w:rsid w:val="00871738"/>
    <w:rsid w:val="0087766E"/>
    <w:rsid w:val="008A2F75"/>
    <w:rsid w:val="008A5FF6"/>
    <w:rsid w:val="008B027C"/>
    <w:rsid w:val="008B0A16"/>
    <w:rsid w:val="008B1025"/>
    <w:rsid w:val="008C053F"/>
    <w:rsid w:val="008D4744"/>
    <w:rsid w:val="008D4E55"/>
    <w:rsid w:val="008F0781"/>
    <w:rsid w:val="009058D9"/>
    <w:rsid w:val="0091121F"/>
    <w:rsid w:val="009136E4"/>
    <w:rsid w:val="00925206"/>
    <w:rsid w:val="00936930"/>
    <w:rsid w:val="009641B2"/>
    <w:rsid w:val="00966D27"/>
    <w:rsid w:val="00971D89"/>
    <w:rsid w:val="00975BD8"/>
    <w:rsid w:val="00984BE6"/>
    <w:rsid w:val="00995582"/>
    <w:rsid w:val="009A4A78"/>
    <w:rsid w:val="009B1D66"/>
    <w:rsid w:val="009B2E31"/>
    <w:rsid w:val="009B687D"/>
    <w:rsid w:val="009C0753"/>
    <w:rsid w:val="009C4AA4"/>
    <w:rsid w:val="009D1A39"/>
    <w:rsid w:val="009D6488"/>
    <w:rsid w:val="009E38BD"/>
    <w:rsid w:val="00A10BB6"/>
    <w:rsid w:val="00A1158F"/>
    <w:rsid w:val="00A1203A"/>
    <w:rsid w:val="00A24D1A"/>
    <w:rsid w:val="00A3025F"/>
    <w:rsid w:val="00A33B49"/>
    <w:rsid w:val="00A33FCE"/>
    <w:rsid w:val="00A35063"/>
    <w:rsid w:val="00A41779"/>
    <w:rsid w:val="00A536CF"/>
    <w:rsid w:val="00A55F39"/>
    <w:rsid w:val="00A86E64"/>
    <w:rsid w:val="00A947E2"/>
    <w:rsid w:val="00A96C78"/>
    <w:rsid w:val="00A977C7"/>
    <w:rsid w:val="00AB0DEE"/>
    <w:rsid w:val="00AF5042"/>
    <w:rsid w:val="00B02935"/>
    <w:rsid w:val="00B060EB"/>
    <w:rsid w:val="00B160E4"/>
    <w:rsid w:val="00B30629"/>
    <w:rsid w:val="00B425FF"/>
    <w:rsid w:val="00B60081"/>
    <w:rsid w:val="00BA4B07"/>
    <w:rsid w:val="00BB5369"/>
    <w:rsid w:val="00BD1C14"/>
    <w:rsid w:val="00BD5901"/>
    <w:rsid w:val="00BF2B60"/>
    <w:rsid w:val="00BF5883"/>
    <w:rsid w:val="00C00F7A"/>
    <w:rsid w:val="00C26CA3"/>
    <w:rsid w:val="00C43557"/>
    <w:rsid w:val="00C4545F"/>
    <w:rsid w:val="00C5764A"/>
    <w:rsid w:val="00C66211"/>
    <w:rsid w:val="00C813A1"/>
    <w:rsid w:val="00C87382"/>
    <w:rsid w:val="00CA425E"/>
    <w:rsid w:val="00CA44C1"/>
    <w:rsid w:val="00CA5A76"/>
    <w:rsid w:val="00CC1132"/>
    <w:rsid w:val="00CF15AA"/>
    <w:rsid w:val="00CF27C4"/>
    <w:rsid w:val="00CF43C9"/>
    <w:rsid w:val="00D02E1C"/>
    <w:rsid w:val="00D06EFC"/>
    <w:rsid w:val="00D16A83"/>
    <w:rsid w:val="00D2365B"/>
    <w:rsid w:val="00D26551"/>
    <w:rsid w:val="00D36B48"/>
    <w:rsid w:val="00D54922"/>
    <w:rsid w:val="00D62474"/>
    <w:rsid w:val="00D670E8"/>
    <w:rsid w:val="00DE3923"/>
    <w:rsid w:val="00DF4659"/>
    <w:rsid w:val="00E1162F"/>
    <w:rsid w:val="00E15CD1"/>
    <w:rsid w:val="00E21F7E"/>
    <w:rsid w:val="00E32F86"/>
    <w:rsid w:val="00E446EA"/>
    <w:rsid w:val="00E53723"/>
    <w:rsid w:val="00E53BB4"/>
    <w:rsid w:val="00E86DE8"/>
    <w:rsid w:val="00E915C0"/>
    <w:rsid w:val="00EA4CA1"/>
    <w:rsid w:val="00EA6D82"/>
    <w:rsid w:val="00EB5CD9"/>
    <w:rsid w:val="00EC6153"/>
    <w:rsid w:val="00ED3899"/>
    <w:rsid w:val="00ED514C"/>
    <w:rsid w:val="00EE0E57"/>
    <w:rsid w:val="00EE77DE"/>
    <w:rsid w:val="00F01AD1"/>
    <w:rsid w:val="00F04D6B"/>
    <w:rsid w:val="00F06934"/>
    <w:rsid w:val="00F07388"/>
    <w:rsid w:val="00F24904"/>
    <w:rsid w:val="00F262E3"/>
    <w:rsid w:val="00F34093"/>
    <w:rsid w:val="00F37EAE"/>
    <w:rsid w:val="00F40C1F"/>
    <w:rsid w:val="00F479D9"/>
    <w:rsid w:val="00F54927"/>
    <w:rsid w:val="00F57A89"/>
    <w:rsid w:val="00F64216"/>
    <w:rsid w:val="00F72C0E"/>
    <w:rsid w:val="00F73C65"/>
    <w:rsid w:val="00F965DF"/>
    <w:rsid w:val="00FC1D4F"/>
    <w:rsid w:val="00FD45F6"/>
    <w:rsid w:val="00FE514B"/>
    <w:rsid w:val="00FF03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8620B0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87766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7766E"/>
  </w:style>
  <w:style w:type="paragraph" w:styleId="Pta">
    <w:name w:val="footer"/>
    <w:basedOn w:val="Normlny"/>
    <w:link w:val="PtaChar"/>
    <w:uiPriority w:val="99"/>
    <w:unhideWhenUsed/>
    <w:rsid w:val="0087766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7766E"/>
  </w:style>
  <w:style w:type="table" w:styleId="Mriekatabuky">
    <w:name w:val="Table Grid"/>
    <w:basedOn w:val="Normlnatabuka"/>
    <w:uiPriority w:val="39"/>
    <w:rsid w:val="0087766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F479D9"/>
    <w:rPr>
      <w:color w:val="80808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55F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55F39"/>
    <w:rPr>
      <w:rFonts w:ascii="Tahoma" w:hAnsi="Tahoma" w:cs="Tahoma"/>
      <w:sz w:val="16"/>
      <w:szCs w:val="16"/>
    </w:rPr>
  </w:style>
  <w:style w:type="paragraph" w:styleId="Odsekzoznamu">
    <w:name w:val="List Paragraph"/>
    <w:aliases w:val="Odsek,body"/>
    <w:basedOn w:val="Normlny"/>
    <w:link w:val="OdsekzoznamuChar"/>
    <w:uiPriority w:val="34"/>
    <w:qFormat/>
    <w:rsid w:val="007F5DF6"/>
    <w:pPr>
      <w:ind w:left="720"/>
      <w:contextualSpacing/>
    </w:pPr>
  </w:style>
  <w:style w:type="table" w:styleId="Svetlzoznamzvraznenie3">
    <w:name w:val="Light List Accent 3"/>
    <w:basedOn w:val="Normlnatabuka"/>
    <w:uiPriority w:val="61"/>
    <w:rsid w:val="009D648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styleId="Svetlzoznamzvraznenie1">
    <w:name w:val="Light List Accent 1"/>
    <w:basedOn w:val="Normlnatabuka"/>
    <w:uiPriority w:val="61"/>
    <w:rsid w:val="009D648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472C4" w:themeColor="accent1"/>
        <w:left w:val="single" w:sz="8" w:space="0" w:color="4472C4" w:themeColor="accent1"/>
        <w:bottom w:val="single" w:sz="8" w:space="0" w:color="4472C4" w:themeColor="accent1"/>
        <w:right w:val="single" w:sz="8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  <w:tblStylePr w:type="band1Horz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</w:style>
  <w:style w:type="table" w:styleId="Svetlzoznam">
    <w:name w:val="Light List"/>
    <w:basedOn w:val="Normlnatabuka"/>
    <w:uiPriority w:val="61"/>
    <w:rsid w:val="009D648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Svetlzoznamzvraznenie5">
    <w:name w:val="Light List Accent 5"/>
    <w:basedOn w:val="Normlnatabuka"/>
    <w:uiPriority w:val="61"/>
    <w:rsid w:val="009D648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5B9BD5" w:themeColor="accent5"/>
        <w:left w:val="single" w:sz="8" w:space="0" w:color="5B9BD5" w:themeColor="accent5"/>
        <w:bottom w:val="single" w:sz="8" w:space="0" w:color="5B9BD5" w:themeColor="accent5"/>
        <w:right w:val="single" w:sz="8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</w:tcPr>
    </w:tblStylePr>
    <w:tblStylePr w:type="band1Horz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</w:tcPr>
    </w:tblStylePr>
  </w:style>
  <w:style w:type="table" w:styleId="Svetlpodfarbenie">
    <w:name w:val="Light Shading"/>
    <w:basedOn w:val="Normlnatabuka"/>
    <w:uiPriority w:val="60"/>
    <w:rsid w:val="009D6488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customStyle="1" w:styleId="Default">
    <w:name w:val="Default"/>
    <w:rsid w:val="005E7D2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PredformtovanHTML">
    <w:name w:val="HTML Preformatted"/>
    <w:basedOn w:val="Normlny"/>
    <w:link w:val="PredformtovanHTMLChar"/>
    <w:uiPriority w:val="99"/>
    <w:unhideWhenUsed/>
    <w:rsid w:val="007C0E3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sk-SK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7C0E35"/>
    <w:rPr>
      <w:rFonts w:ascii="Courier New" w:eastAsia="Times New Roman" w:hAnsi="Courier New" w:cs="Courier New"/>
      <w:sz w:val="20"/>
      <w:szCs w:val="20"/>
      <w:lang w:eastAsia="sk-SK"/>
    </w:rPr>
  </w:style>
  <w:style w:type="character" w:customStyle="1" w:styleId="y2iqfc">
    <w:name w:val="y2iqfc"/>
    <w:basedOn w:val="Predvolenpsmoodseku"/>
    <w:rsid w:val="007C0E35"/>
  </w:style>
  <w:style w:type="character" w:styleId="Siln">
    <w:name w:val="Strong"/>
    <w:basedOn w:val="Predvolenpsmoodseku"/>
    <w:uiPriority w:val="22"/>
    <w:qFormat/>
    <w:rsid w:val="00AB0DEE"/>
    <w:rPr>
      <w:b/>
      <w:bCs/>
    </w:rPr>
  </w:style>
  <w:style w:type="character" w:customStyle="1" w:styleId="OdsekzoznamuChar">
    <w:name w:val="Odsek zoznamu Char"/>
    <w:aliases w:val="Odsek Char,body Char"/>
    <w:link w:val="Odsekzoznamu"/>
    <w:uiPriority w:val="34"/>
    <w:locked/>
    <w:rsid w:val="00F64216"/>
  </w:style>
  <w:style w:type="paragraph" w:styleId="Bezriadkovania">
    <w:name w:val="No Spacing"/>
    <w:aliases w:val="Klasický text"/>
    <w:link w:val="BezriadkovaniaChar"/>
    <w:uiPriority w:val="1"/>
    <w:qFormat/>
    <w:rsid w:val="00D06EFC"/>
    <w:pPr>
      <w:spacing w:after="0" w:line="240" w:lineRule="auto"/>
    </w:pPr>
  </w:style>
  <w:style w:type="character" w:customStyle="1" w:styleId="BezriadkovaniaChar">
    <w:name w:val="Bez riadkovania Char"/>
    <w:aliases w:val="Klasický text Char"/>
    <w:link w:val="Bezriadkovania"/>
    <w:uiPriority w:val="1"/>
    <w:locked/>
    <w:rsid w:val="00D06EF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264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917AC3B-7581-4F15-91F1-6D699273CB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126</TotalTime>
  <Pages>3</Pages>
  <Words>477</Words>
  <Characters>2725</Characters>
  <Application>Microsoft Office Word</Application>
  <DocSecurity>0</DocSecurity>
  <Lines>22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FNsP FDR Banska Bystrica</Company>
  <LinksUpToDate>false</LinksUpToDate>
  <CharactersWithSpaces>3196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Lukáš Brázdil</dc:creator>
  <cp:lastModifiedBy>aspitalska</cp:lastModifiedBy>
  <cp:revision>36</cp:revision>
  <cp:lastPrinted>2023-03-16T12:53:00Z</cp:lastPrinted>
  <dcterms:created xsi:type="dcterms:W3CDTF">2025-08-21T07:36:00Z</dcterms:created>
  <dcterms:modified xsi:type="dcterms:W3CDTF">2025-11-19T10:14:00Z</dcterms:modified>
</cp:coreProperties>
</file>