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82" w:rsidRDefault="00612282" w:rsidP="000147F1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 w:rsidR="000147F1">
        <w:rPr>
          <w:rFonts w:ascii="Times New Roman" w:hAnsi="Times New Roman" w:cs="Times New Roman"/>
          <w:b/>
          <w:sz w:val="24"/>
          <w:szCs w:val="24"/>
        </w:rPr>
        <w:t xml:space="preserve"> pre Časť č. 1</w:t>
      </w:r>
    </w:p>
    <w:p w:rsidR="00612282" w:rsidRPr="00E126D3" w:rsidRDefault="000147F1" w:rsidP="00C4015E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5E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612282" w:rsidRPr="00C4015E">
        <w:rPr>
          <w:rFonts w:ascii="Times New Roman" w:hAnsi="Times New Roman" w:cs="Times New Roman"/>
          <w:sz w:val="24"/>
          <w:szCs w:val="24"/>
        </w:rPr>
        <w:t>Materiál na zastavenie krvácania</w:t>
      </w:r>
    </w:p>
    <w:p w:rsidR="00612282" w:rsidRPr="009257DD" w:rsidRDefault="00612282" w:rsidP="000147F1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9257D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</w:t>
      </w:r>
      <w:r w:rsidR="000147F1" w:rsidRPr="009257DD">
        <w:rPr>
          <w:rFonts w:ascii="Times New Roman" w:hAnsi="Times New Roman" w:cs="Times New Roman"/>
          <w:b/>
          <w:i/>
          <w:noProof/>
          <w:sz w:val="20"/>
          <w:szCs w:val="20"/>
        </w:rPr>
        <w:t>:</w:t>
      </w:r>
    </w:p>
    <w:tbl>
      <w:tblPr>
        <w:tblStyle w:val="Mriekatabuky"/>
        <w:tblpPr w:leftFromText="141" w:rightFromText="141" w:vertAnchor="page" w:horzAnchor="margin" w:tblpY="2701"/>
        <w:tblW w:w="8992" w:type="dxa"/>
        <w:tblLook w:val="04A0"/>
      </w:tblPr>
      <w:tblGrid>
        <w:gridCol w:w="699"/>
        <w:gridCol w:w="2949"/>
        <w:gridCol w:w="1138"/>
        <w:gridCol w:w="1985"/>
        <w:gridCol w:w="2221"/>
      </w:tblGrid>
      <w:tr w:rsidR="000147F1" w:rsidRPr="002B2CFC" w:rsidTr="000147F1">
        <w:trPr>
          <w:trHeight w:val="414"/>
        </w:trPr>
        <w:tc>
          <w:tcPr>
            <w:tcW w:w="8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47F1" w:rsidRPr="002B2CFC" w:rsidRDefault="000147F1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Časť č. 1:  Želatínové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vstrebateľné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 Želatínová hubka</w:t>
            </w:r>
          </w:p>
        </w:tc>
      </w:tr>
      <w:tr w:rsidR="00C62853" w:rsidRPr="002B2CFC" w:rsidTr="00C62853">
        <w:trPr>
          <w:trHeight w:val="414"/>
        </w:trPr>
        <w:tc>
          <w:tcPr>
            <w:tcW w:w="8992" w:type="dxa"/>
            <w:gridSpan w:val="5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C62853" w:rsidRPr="002B2CFC" w:rsidRDefault="00C62853" w:rsidP="00DD30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A</w:t>
            </w:r>
            <w:r w:rsidR="00DD3079"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Želatínové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vstrebateľné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hemostatikum</w:t>
            </w:r>
            <w:proofErr w:type="spellEnd"/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 Želatínová hubka</w:t>
            </w:r>
          </w:p>
        </w:tc>
      </w:tr>
      <w:tr w:rsidR="00513CCA" w:rsidRPr="002B2CFC" w:rsidTr="00A371D4">
        <w:trPr>
          <w:trHeight w:val="268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7E6D0A" w:rsidP="00651B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</w:t>
            </w:r>
            <w:r w:rsidR="00651B77"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 kód (ak je relevantné)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0875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268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283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sz w:val="24"/>
                <w:szCs w:val="24"/>
              </w:rPr>
              <w:t>Obchodný typ – obchodný názov položky predmetu zákazky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441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 w:rsidRPr="00453083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A371D4">
        <w:trPr>
          <w:trHeight w:val="557"/>
        </w:trPr>
        <w:tc>
          <w:tcPr>
            <w:tcW w:w="3648" w:type="dxa"/>
            <w:gridSpan w:val="2"/>
            <w:shd w:val="clear" w:color="auto" w:fill="auto"/>
            <w:vAlign w:val="center"/>
          </w:tcPr>
          <w:p w:rsidR="00513CCA" w:rsidRPr="00453083" w:rsidRDefault="00513CCA" w:rsidP="00A371D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 w:rsidRPr="00453083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 w:rsidRPr="00453083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453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44" w:type="dxa"/>
            <w:gridSpan w:val="3"/>
          </w:tcPr>
          <w:p w:rsidR="00513CCA" w:rsidRPr="00453083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4786" w:type="dxa"/>
            <w:gridSpan w:val="3"/>
            <w:shd w:val="clear" w:color="auto" w:fill="FFFFFF" w:themeFill="background1"/>
            <w:vAlign w:val="center"/>
          </w:tcPr>
          <w:p w:rsidR="00513CCA" w:rsidRPr="002B2CFC" w:rsidRDefault="00513CCA" w:rsidP="00513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13CCA" w:rsidRPr="002B2CFC" w:rsidRDefault="00513CCA" w:rsidP="00513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21" w:type="dxa"/>
            <w:shd w:val="clear" w:color="auto" w:fill="FFFFFF" w:themeFill="background1"/>
          </w:tcPr>
          <w:p w:rsidR="00513CCA" w:rsidRPr="002B2CFC" w:rsidRDefault="00513CCA" w:rsidP="00630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513CCA" w:rsidRPr="002B2CFC" w:rsidTr="000E5AD6">
        <w:trPr>
          <w:trHeight w:val="900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E13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Zabezpečuje lokálnu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hemostázu</w:t>
            </w:r>
            <w:proofErr w:type="spellEnd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počas chirurgických zákrokov – kapilárne,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venózne</w:t>
            </w:r>
            <w:proofErr w:type="spellEnd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</w:t>
            </w:r>
            <w:r w:rsidR="00E131A4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131A4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arteriálne</w:t>
            </w:r>
            <w:proofErr w:type="spellEnd"/>
            <w:r w:rsidR="00E131A4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krvácanie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pH neutrálna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Vo vode nerozpustná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552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použitie v suchom, prípadne napustená sterilný roztokom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Porézna štruktúra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farba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  <w:proofErr w:type="spellEnd"/>
            <w:r w:rsidRPr="002B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  <w:proofErr w:type="spellEnd"/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537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Materiál: 100%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purifikovaná</w:t>
            </w:r>
            <w:proofErr w:type="spellEnd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prasacia želatína</w:t>
            </w:r>
            <w:r w:rsidR="00DB48FB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(prípustný aj iný živočíšny </w:t>
            </w:r>
            <w:proofErr w:type="spellStart"/>
            <w:r w:rsidR="00DB48FB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ekivalent</w:t>
            </w:r>
            <w:proofErr w:type="spellEnd"/>
            <w:r w:rsidR="00DB48FB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820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087" w:type="dxa"/>
            <w:gridSpan w:val="2"/>
          </w:tcPr>
          <w:p w:rsidR="00513CCA" w:rsidRPr="002B2CFC" w:rsidRDefault="00F566C9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Tvarovateľná</w:t>
            </w:r>
            <w:r w:rsidR="00513CCA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: v suchom stave je možné krájať do požadovaného tvaru a veľkosti</w:t>
            </w:r>
          </w:p>
        </w:tc>
        <w:tc>
          <w:tcPr>
            <w:tcW w:w="1985" w:type="dxa"/>
            <w:vAlign w:val="center"/>
          </w:tcPr>
          <w:p w:rsidR="00513CCA" w:rsidRPr="002B2CFC" w:rsidRDefault="00513CCA" w:rsidP="000E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Určené na jedno použitie</w:t>
            </w:r>
          </w:p>
        </w:tc>
        <w:tc>
          <w:tcPr>
            <w:tcW w:w="1985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3CCA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513CCA" w:rsidRPr="002B2CFC" w:rsidRDefault="00513CCA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087" w:type="dxa"/>
            <w:gridSpan w:val="2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absorbovateľlná</w:t>
            </w:r>
            <w:proofErr w:type="spellEnd"/>
            <w:r w:rsidR="00F566C9"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čase</w:t>
            </w: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985" w:type="dxa"/>
          </w:tcPr>
          <w:p w:rsidR="00513CCA" w:rsidRPr="002B2CFC" w:rsidRDefault="00463C6F" w:rsidP="0051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513CCA" w:rsidRPr="002B2CFC">
              <w:rPr>
                <w:rFonts w:ascii="Times New Roman" w:hAnsi="Times New Roman" w:cs="Times New Roman"/>
                <w:sz w:val="24"/>
                <w:szCs w:val="24"/>
              </w:rPr>
              <w:t xml:space="preserve"> až 6 týždňov</w:t>
            </w:r>
          </w:p>
        </w:tc>
        <w:tc>
          <w:tcPr>
            <w:tcW w:w="2221" w:type="dxa"/>
          </w:tcPr>
          <w:p w:rsidR="00513CCA" w:rsidRPr="002B2CFC" w:rsidRDefault="00513CCA" w:rsidP="00513C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087" w:type="dxa"/>
            <w:gridSpan w:val="2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Účinné zastavenie krvácania do</w:t>
            </w:r>
          </w:p>
        </w:tc>
        <w:tc>
          <w:tcPr>
            <w:tcW w:w="1985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3 – 6 minút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268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087" w:type="dxa"/>
            <w:gridSpan w:val="2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Skvapalňuje sa </w:t>
            </w:r>
          </w:p>
        </w:tc>
        <w:tc>
          <w:tcPr>
            <w:tcW w:w="1985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2 až 5 dní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552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087" w:type="dxa"/>
            <w:gridSpan w:val="2"/>
            <w:vAlign w:val="center"/>
          </w:tcPr>
          <w:p w:rsidR="00CF5FFD" w:rsidRPr="002B2CFC" w:rsidRDefault="00CF5FFD" w:rsidP="00F56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Rozmer</w:t>
            </w:r>
          </w:p>
        </w:tc>
        <w:tc>
          <w:tcPr>
            <w:tcW w:w="1985" w:type="dxa"/>
          </w:tcPr>
          <w:p w:rsidR="00CF5FFD" w:rsidRPr="002B2CFC" w:rsidRDefault="00DB48FB" w:rsidP="00CF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>70 -</w:t>
            </w:r>
            <w:r w:rsidR="00CF5FFD" w:rsidRPr="002B2CFC">
              <w:rPr>
                <w:rFonts w:ascii="Times New Roman" w:hAnsi="Times New Roman" w:cs="Times New Roman"/>
                <w:sz w:val="24"/>
                <w:szCs w:val="24"/>
              </w:rPr>
              <w:t>80 mm x 50</w:t>
            </w:r>
            <w:r w:rsidRPr="002B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FFD" w:rsidRPr="002B2CFC">
              <w:rPr>
                <w:rFonts w:ascii="Times New Roman" w:hAnsi="Times New Roman" w:cs="Times New Roman"/>
                <w:sz w:val="24"/>
                <w:szCs w:val="24"/>
              </w:rPr>
              <w:t>mm x 10</w:t>
            </w:r>
            <w:r w:rsidR="00E126D3" w:rsidRPr="002B2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FFD" w:rsidRPr="002B2CFC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5FFD" w:rsidRPr="002B2CFC" w:rsidTr="000E5AD6">
        <w:trPr>
          <w:trHeight w:val="283"/>
        </w:trPr>
        <w:tc>
          <w:tcPr>
            <w:tcW w:w="699" w:type="dxa"/>
            <w:shd w:val="clear" w:color="auto" w:fill="FFFFFF" w:themeFill="background1"/>
            <w:vAlign w:val="center"/>
          </w:tcPr>
          <w:p w:rsidR="00CF5FFD" w:rsidRPr="002B2CFC" w:rsidRDefault="00CF5FFD" w:rsidP="001979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087" w:type="dxa"/>
            <w:gridSpan w:val="2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Merná jednotka </w:t>
            </w:r>
          </w:p>
        </w:tc>
        <w:tc>
          <w:tcPr>
            <w:tcW w:w="1985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CFC">
              <w:rPr>
                <w:rFonts w:ascii="Times New Roman" w:hAnsi="Times New Roman" w:cs="Times New Roman"/>
                <w:bCs/>
                <w:sz w:val="24"/>
                <w:szCs w:val="24"/>
              </w:rPr>
              <w:t>kus</w:t>
            </w:r>
          </w:p>
        </w:tc>
        <w:tc>
          <w:tcPr>
            <w:tcW w:w="2221" w:type="dxa"/>
          </w:tcPr>
          <w:p w:rsidR="00CF5FFD" w:rsidRPr="002B2CFC" w:rsidRDefault="00CF5FFD" w:rsidP="00CF5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1C67" w:rsidRPr="00187002" w:rsidRDefault="00D01C67" w:rsidP="00D01C67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0147F1" w:rsidRDefault="000147F1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p w:rsidR="00D01C67" w:rsidRDefault="00D01C67" w:rsidP="000147F1">
      <w:pPr>
        <w:spacing w:after="0"/>
        <w:rPr>
          <w:rFonts w:ascii="Times New Roman" w:hAnsi="Times New Roman" w:cs="Times New Roman"/>
          <w:bCs/>
          <w:iCs/>
        </w:rPr>
      </w:pPr>
    </w:p>
    <w:p w:rsidR="00AC1221" w:rsidRPr="00AD6705" w:rsidRDefault="00AC1221" w:rsidP="00AC1221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AC1221" w:rsidRDefault="00AC1221" w:rsidP="000147F1">
      <w:pPr>
        <w:spacing w:after="0"/>
        <w:rPr>
          <w:rFonts w:ascii="Times New Roman" w:hAnsi="Times New Roman" w:cs="Times New Roman"/>
          <w:bCs/>
          <w:iCs/>
        </w:rPr>
      </w:pPr>
    </w:p>
    <w:p w:rsidR="000147F1" w:rsidRPr="00AD6705" w:rsidRDefault="000147F1" w:rsidP="000147F1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0147F1" w:rsidRPr="00AD6705" w:rsidRDefault="000147F1" w:rsidP="000147F1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0147F1" w:rsidRPr="00AD6705" w:rsidRDefault="000147F1" w:rsidP="000147F1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0147F1" w:rsidRPr="00AD6705" w:rsidRDefault="000147F1" w:rsidP="000147F1">
      <w:pPr>
        <w:jc w:val="both"/>
        <w:rPr>
          <w:rFonts w:ascii="Times New Roman" w:hAnsi="Times New Roman" w:cs="Times New Roman"/>
          <w:bCs/>
        </w:rPr>
      </w:pPr>
    </w:p>
    <w:p w:rsidR="00AC1221" w:rsidRDefault="00AC122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rPr>
          <w:rFonts w:ascii="Times New Roman" w:hAnsi="Times New Roman" w:cs="Times New Roman"/>
        </w:rPr>
      </w:pPr>
    </w:p>
    <w:p w:rsidR="000147F1" w:rsidRPr="00AD6705" w:rsidRDefault="000147F1" w:rsidP="000147F1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0147F1" w:rsidRPr="00AD6705" w:rsidRDefault="000147F1" w:rsidP="000147F1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0147F1" w:rsidRPr="00AD6705" w:rsidRDefault="000147F1" w:rsidP="000147F1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p w:rsidR="00612282" w:rsidRPr="0092255D" w:rsidRDefault="00612282" w:rsidP="000147F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12282" w:rsidRPr="0092255D" w:rsidSect="00513CCA">
      <w:headerReference w:type="default" r:id="rId8"/>
      <w:footerReference w:type="default" r:id="rId9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488" w:rsidRDefault="00C01488" w:rsidP="0087766E">
      <w:pPr>
        <w:spacing w:after="0" w:line="240" w:lineRule="auto"/>
      </w:pPr>
      <w:r>
        <w:separator/>
      </w:r>
    </w:p>
  </w:endnote>
  <w:endnote w:type="continuationSeparator" w:id="0">
    <w:p w:rsidR="00C01488" w:rsidRDefault="00C01488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D" w:rsidRPr="00654B2F" w:rsidRDefault="00CF5FFD" w:rsidP="00612282">
    <w:pPr>
      <w:pStyle w:val="Pta"/>
      <w:jc w:val="right"/>
      <w:rPr>
        <w:rFonts w:ascii="Times New Roman" w:hAnsi="Times New Roman" w:cs="Times New Roman"/>
        <w:b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488" w:rsidRDefault="00C01488" w:rsidP="0087766E">
      <w:pPr>
        <w:spacing w:after="0" w:line="240" w:lineRule="auto"/>
      </w:pPr>
      <w:r>
        <w:separator/>
      </w:r>
    </w:p>
  </w:footnote>
  <w:footnote w:type="continuationSeparator" w:id="0">
    <w:p w:rsidR="00C01488" w:rsidRDefault="00C01488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D" w:rsidRPr="000147F1" w:rsidRDefault="00CF5FFD" w:rsidP="000147F1">
    <w:pPr>
      <w:pStyle w:val="Hlavika"/>
      <w:jc w:val="right"/>
    </w:pPr>
    <w:r w:rsidRPr="000147F1">
      <w:rPr>
        <w:rFonts w:ascii="Times New Roman" w:hAnsi="Times New Roman" w:cs="Times New Roman"/>
      </w:rPr>
      <w:t xml:space="preserve">                                                       </w:t>
    </w:r>
    <w:r w:rsidR="000E5AD6" w:rsidRPr="000147F1">
      <w:rPr>
        <w:rFonts w:ascii="Times New Roman" w:hAnsi="Times New Roman" w:cs="Times New Roman"/>
      </w:rPr>
      <w:t xml:space="preserve">                     Príloha č 1</w:t>
    </w:r>
    <w:r w:rsidRPr="000147F1">
      <w:rPr>
        <w:rFonts w:ascii="Times New Roman" w:hAnsi="Times New Roman" w:cs="Times New Roman"/>
      </w:rPr>
      <w:t xml:space="preserve"> </w:t>
    </w:r>
    <w:r w:rsidR="000147F1" w:rsidRPr="000147F1">
      <w:rPr>
        <w:rFonts w:ascii="Times New Roman" w:hAnsi="Times New Roman" w:cs="Times New Roman"/>
      </w:rPr>
      <w:t>Rámcovej dohody</w:t>
    </w:r>
  </w:p>
  <w:p w:rsidR="00CF5FFD" w:rsidRDefault="00CF5FFD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4363"/>
    <w:rsid w:val="000147F1"/>
    <w:rsid w:val="00032F74"/>
    <w:rsid w:val="00040026"/>
    <w:rsid w:val="00060121"/>
    <w:rsid w:val="00065C9D"/>
    <w:rsid w:val="000766E8"/>
    <w:rsid w:val="0008012C"/>
    <w:rsid w:val="0008464C"/>
    <w:rsid w:val="00085F02"/>
    <w:rsid w:val="00086CFD"/>
    <w:rsid w:val="00087583"/>
    <w:rsid w:val="00091EAB"/>
    <w:rsid w:val="00096A4D"/>
    <w:rsid w:val="000A423F"/>
    <w:rsid w:val="000A7B31"/>
    <w:rsid w:val="000B5AB5"/>
    <w:rsid w:val="000C4D9D"/>
    <w:rsid w:val="000E3D02"/>
    <w:rsid w:val="000E5AD6"/>
    <w:rsid w:val="000F01F9"/>
    <w:rsid w:val="000F2D94"/>
    <w:rsid w:val="001116AC"/>
    <w:rsid w:val="00116BC6"/>
    <w:rsid w:val="00134577"/>
    <w:rsid w:val="0014012B"/>
    <w:rsid w:val="00160070"/>
    <w:rsid w:val="00170811"/>
    <w:rsid w:val="001864DD"/>
    <w:rsid w:val="00187002"/>
    <w:rsid w:val="001979E2"/>
    <w:rsid w:val="001F44A4"/>
    <w:rsid w:val="001F6595"/>
    <w:rsid w:val="002121DE"/>
    <w:rsid w:val="002170E3"/>
    <w:rsid w:val="00225F18"/>
    <w:rsid w:val="002617B4"/>
    <w:rsid w:val="0027017C"/>
    <w:rsid w:val="00286E17"/>
    <w:rsid w:val="002B2CFC"/>
    <w:rsid w:val="002C1D37"/>
    <w:rsid w:val="002C4DF0"/>
    <w:rsid w:val="002D2A49"/>
    <w:rsid w:val="002E3226"/>
    <w:rsid w:val="002E66BC"/>
    <w:rsid w:val="002F357F"/>
    <w:rsid w:val="002F4215"/>
    <w:rsid w:val="002F6907"/>
    <w:rsid w:val="003316E7"/>
    <w:rsid w:val="00334D55"/>
    <w:rsid w:val="00342CDC"/>
    <w:rsid w:val="00351E32"/>
    <w:rsid w:val="003617BE"/>
    <w:rsid w:val="00365279"/>
    <w:rsid w:val="0037247B"/>
    <w:rsid w:val="00395F8A"/>
    <w:rsid w:val="003A1389"/>
    <w:rsid w:val="003B517D"/>
    <w:rsid w:val="003F2122"/>
    <w:rsid w:val="003F335D"/>
    <w:rsid w:val="003F388B"/>
    <w:rsid w:val="004054A3"/>
    <w:rsid w:val="00415ADE"/>
    <w:rsid w:val="00425F7D"/>
    <w:rsid w:val="004311E6"/>
    <w:rsid w:val="004452EC"/>
    <w:rsid w:val="00453083"/>
    <w:rsid w:val="00463C6F"/>
    <w:rsid w:val="004656C7"/>
    <w:rsid w:val="00470FDB"/>
    <w:rsid w:val="00472879"/>
    <w:rsid w:val="00473B7A"/>
    <w:rsid w:val="00481AA7"/>
    <w:rsid w:val="00497F68"/>
    <w:rsid w:val="004B688A"/>
    <w:rsid w:val="004C1E78"/>
    <w:rsid w:val="004E60E0"/>
    <w:rsid w:val="004E66C1"/>
    <w:rsid w:val="004E68BB"/>
    <w:rsid w:val="004F1525"/>
    <w:rsid w:val="00500558"/>
    <w:rsid w:val="00513CCA"/>
    <w:rsid w:val="0051552A"/>
    <w:rsid w:val="00520D23"/>
    <w:rsid w:val="00523F6D"/>
    <w:rsid w:val="00527FA1"/>
    <w:rsid w:val="00564AE2"/>
    <w:rsid w:val="00595894"/>
    <w:rsid w:val="00596CA4"/>
    <w:rsid w:val="005B466F"/>
    <w:rsid w:val="005B70D2"/>
    <w:rsid w:val="005C5C95"/>
    <w:rsid w:val="005C6D75"/>
    <w:rsid w:val="005C7841"/>
    <w:rsid w:val="005D213C"/>
    <w:rsid w:val="005E51B3"/>
    <w:rsid w:val="005E7D26"/>
    <w:rsid w:val="005F6286"/>
    <w:rsid w:val="00602C4E"/>
    <w:rsid w:val="0060724E"/>
    <w:rsid w:val="00612282"/>
    <w:rsid w:val="006177C8"/>
    <w:rsid w:val="006306D0"/>
    <w:rsid w:val="0064050A"/>
    <w:rsid w:val="00651B77"/>
    <w:rsid w:val="00654B2F"/>
    <w:rsid w:val="00694871"/>
    <w:rsid w:val="006973C6"/>
    <w:rsid w:val="006B0630"/>
    <w:rsid w:val="006C1C6D"/>
    <w:rsid w:val="006C325A"/>
    <w:rsid w:val="006D1425"/>
    <w:rsid w:val="006F37DA"/>
    <w:rsid w:val="006F66B1"/>
    <w:rsid w:val="006F7967"/>
    <w:rsid w:val="00704079"/>
    <w:rsid w:val="007212A1"/>
    <w:rsid w:val="0073246C"/>
    <w:rsid w:val="00734480"/>
    <w:rsid w:val="00741F5F"/>
    <w:rsid w:val="00757784"/>
    <w:rsid w:val="007640DE"/>
    <w:rsid w:val="007719E5"/>
    <w:rsid w:val="00775318"/>
    <w:rsid w:val="00776B95"/>
    <w:rsid w:val="00795491"/>
    <w:rsid w:val="007A27CD"/>
    <w:rsid w:val="007A5142"/>
    <w:rsid w:val="007C0E35"/>
    <w:rsid w:val="007C1F2A"/>
    <w:rsid w:val="007C26D5"/>
    <w:rsid w:val="007C4136"/>
    <w:rsid w:val="007C5D51"/>
    <w:rsid w:val="007D62A8"/>
    <w:rsid w:val="007E6D0A"/>
    <w:rsid w:val="007F5DF6"/>
    <w:rsid w:val="007F647A"/>
    <w:rsid w:val="008005AC"/>
    <w:rsid w:val="0084250B"/>
    <w:rsid w:val="00846450"/>
    <w:rsid w:val="0085452D"/>
    <w:rsid w:val="008620B0"/>
    <w:rsid w:val="00866025"/>
    <w:rsid w:val="008665A4"/>
    <w:rsid w:val="00871738"/>
    <w:rsid w:val="00872D8D"/>
    <w:rsid w:val="0087766E"/>
    <w:rsid w:val="008A2F75"/>
    <w:rsid w:val="008A5FF6"/>
    <w:rsid w:val="008B027C"/>
    <w:rsid w:val="008B0A16"/>
    <w:rsid w:val="008B1025"/>
    <w:rsid w:val="008D4E55"/>
    <w:rsid w:val="008F0781"/>
    <w:rsid w:val="009058D9"/>
    <w:rsid w:val="009136E4"/>
    <w:rsid w:val="0092255D"/>
    <w:rsid w:val="00925206"/>
    <w:rsid w:val="009257DD"/>
    <w:rsid w:val="00936930"/>
    <w:rsid w:val="009547F2"/>
    <w:rsid w:val="009641B2"/>
    <w:rsid w:val="00966D27"/>
    <w:rsid w:val="00971D89"/>
    <w:rsid w:val="00975BD8"/>
    <w:rsid w:val="00984BE6"/>
    <w:rsid w:val="00985A9A"/>
    <w:rsid w:val="00995582"/>
    <w:rsid w:val="009B2E31"/>
    <w:rsid w:val="009B687D"/>
    <w:rsid w:val="009D6488"/>
    <w:rsid w:val="009E38BD"/>
    <w:rsid w:val="00A10BB6"/>
    <w:rsid w:val="00A1158F"/>
    <w:rsid w:val="00A1203A"/>
    <w:rsid w:val="00A24D1A"/>
    <w:rsid w:val="00A3025F"/>
    <w:rsid w:val="00A33B49"/>
    <w:rsid w:val="00A33FCE"/>
    <w:rsid w:val="00A371D4"/>
    <w:rsid w:val="00A41779"/>
    <w:rsid w:val="00A536CF"/>
    <w:rsid w:val="00A55F39"/>
    <w:rsid w:val="00A62E57"/>
    <w:rsid w:val="00A86E64"/>
    <w:rsid w:val="00A947E2"/>
    <w:rsid w:val="00A961D1"/>
    <w:rsid w:val="00A96C78"/>
    <w:rsid w:val="00AB0DEE"/>
    <w:rsid w:val="00AC1221"/>
    <w:rsid w:val="00AD6705"/>
    <w:rsid w:val="00AF5042"/>
    <w:rsid w:val="00B02935"/>
    <w:rsid w:val="00B060EB"/>
    <w:rsid w:val="00B160E4"/>
    <w:rsid w:val="00B425FF"/>
    <w:rsid w:val="00B60081"/>
    <w:rsid w:val="00B6165F"/>
    <w:rsid w:val="00BA4B07"/>
    <w:rsid w:val="00BA4D06"/>
    <w:rsid w:val="00BB5369"/>
    <w:rsid w:val="00BD5901"/>
    <w:rsid w:val="00BD70B5"/>
    <w:rsid w:val="00BE17FD"/>
    <w:rsid w:val="00BE7907"/>
    <w:rsid w:val="00BF5883"/>
    <w:rsid w:val="00C00F7A"/>
    <w:rsid w:val="00C01488"/>
    <w:rsid w:val="00C26CA3"/>
    <w:rsid w:val="00C335B9"/>
    <w:rsid w:val="00C4015E"/>
    <w:rsid w:val="00C5764A"/>
    <w:rsid w:val="00C62853"/>
    <w:rsid w:val="00C813A1"/>
    <w:rsid w:val="00C87382"/>
    <w:rsid w:val="00CA36BE"/>
    <w:rsid w:val="00CA425E"/>
    <w:rsid w:val="00CA44C1"/>
    <w:rsid w:val="00CA5A76"/>
    <w:rsid w:val="00CC1132"/>
    <w:rsid w:val="00CF15AA"/>
    <w:rsid w:val="00CF27C4"/>
    <w:rsid w:val="00CF43C9"/>
    <w:rsid w:val="00CF5FFD"/>
    <w:rsid w:val="00D01C67"/>
    <w:rsid w:val="00D0239D"/>
    <w:rsid w:val="00D23342"/>
    <w:rsid w:val="00D2365B"/>
    <w:rsid w:val="00D26551"/>
    <w:rsid w:val="00D36B48"/>
    <w:rsid w:val="00D62474"/>
    <w:rsid w:val="00D670E8"/>
    <w:rsid w:val="00DB48FB"/>
    <w:rsid w:val="00DD3079"/>
    <w:rsid w:val="00DD77EC"/>
    <w:rsid w:val="00DE1C61"/>
    <w:rsid w:val="00DE28D3"/>
    <w:rsid w:val="00DE3923"/>
    <w:rsid w:val="00E1162F"/>
    <w:rsid w:val="00E126D3"/>
    <w:rsid w:val="00E131A4"/>
    <w:rsid w:val="00E15CD1"/>
    <w:rsid w:val="00E327C4"/>
    <w:rsid w:val="00E32F86"/>
    <w:rsid w:val="00E446EA"/>
    <w:rsid w:val="00E53BB4"/>
    <w:rsid w:val="00E60DCA"/>
    <w:rsid w:val="00E66D8D"/>
    <w:rsid w:val="00E915C0"/>
    <w:rsid w:val="00EA01B5"/>
    <w:rsid w:val="00EA4CA1"/>
    <w:rsid w:val="00EA6D82"/>
    <w:rsid w:val="00EB5CD9"/>
    <w:rsid w:val="00EC6153"/>
    <w:rsid w:val="00ED3899"/>
    <w:rsid w:val="00ED514C"/>
    <w:rsid w:val="00EE50F8"/>
    <w:rsid w:val="00F01AD1"/>
    <w:rsid w:val="00F04D6B"/>
    <w:rsid w:val="00F06934"/>
    <w:rsid w:val="00F07388"/>
    <w:rsid w:val="00F24904"/>
    <w:rsid w:val="00F262E3"/>
    <w:rsid w:val="00F34093"/>
    <w:rsid w:val="00F479D9"/>
    <w:rsid w:val="00F54927"/>
    <w:rsid w:val="00F566C9"/>
    <w:rsid w:val="00F56D3C"/>
    <w:rsid w:val="00F57A89"/>
    <w:rsid w:val="00F72C0E"/>
    <w:rsid w:val="00F73C65"/>
    <w:rsid w:val="00F87A6D"/>
    <w:rsid w:val="00F965D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customStyle="1" w:styleId="Svetlzoznam1">
    <w:name w:val="Svetlý zoznam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Svetlpodfarbenie1">
    <w:name w:val="Svetlé podfarbenie1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612282"/>
  </w:style>
  <w:style w:type="paragraph" w:styleId="Bezriadkovania">
    <w:name w:val="No Spacing"/>
    <w:aliases w:val="Klasický text"/>
    <w:link w:val="BezriadkovaniaChar"/>
    <w:uiPriority w:val="1"/>
    <w:qFormat/>
    <w:rsid w:val="000147F1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014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AA974-B5C9-46BB-B00C-4B095AA4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51</cp:revision>
  <cp:lastPrinted>2025-10-16T07:54:00Z</cp:lastPrinted>
  <dcterms:created xsi:type="dcterms:W3CDTF">2025-08-21T07:33:00Z</dcterms:created>
  <dcterms:modified xsi:type="dcterms:W3CDTF">2026-02-06T07:05:00Z</dcterms:modified>
</cp:coreProperties>
</file>