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AF147" w14:textId="1A70B759" w:rsidR="00EA58F6" w:rsidRDefault="00451E58" w:rsidP="006B2A37">
      <w:pPr>
        <w:keepNext/>
        <w:keepLines/>
        <w:spacing w:after="240" w:line="256" w:lineRule="auto"/>
        <w:ind w:right="849"/>
        <w:jc w:val="center"/>
        <w:outlineLvl w:val="0"/>
        <w:rPr>
          <w:rFonts w:ascii="Calibri Light" w:eastAsia="Times New Roman" w:hAnsi="Calibri Light" w:cs="Times New Roman"/>
          <w:color w:val="2F5496"/>
          <w:sz w:val="36"/>
          <w:szCs w:val="32"/>
        </w:rPr>
      </w:pPr>
      <w:bookmarkStart w:id="0" w:name="_GoBack"/>
      <w:bookmarkEnd w:id="0"/>
      <w:r w:rsidRPr="00451E58">
        <w:rPr>
          <w:rFonts w:ascii="Calibri Light" w:eastAsia="Times New Roman" w:hAnsi="Calibri Light" w:cs="Times New Roman"/>
          <w:color w:val="2F5496"/>
          <w:sz w:val="36"/>
          <w:szCs w:val="32"/>
        </w:rPr>
        <w:t xml:space="preserve">Príloha č. </w:t>
      </w:r>
      <w:r w:rsidR="00EA58F6">
        <w:rPr>
          <w:rFonts w:ascii="Calibri Light" w:eastAsia="Times New Roman" w:hAnsi="Calibri Light" w:cs="Times New Roman"/>
          <w:color w:val="2F5496"/>
          <w:sz w:val="36"/>
          <w:szCs w:val="32"/>
        </w:rPr>
        <w:t>1</w:t>
      </w:r>
      <w:r w:rsidRPr="00451E58">
        <w:rPr>
          <w:rFonts w:ascii="Calibri Light" w:eastAsia="Times New Roman" w:hAnsi="Calibri Light" w:cs="Times New Roman"/>
          <w:color w:val="2F5496"/>
          <w:sz w:val="36"/>
          <w:szCs w:val="32"/>
        </w:rPr>
        <w:t xml:space="preserve"> </w:t>
      </w:r>
      <w:r w:rsidR="00EA58F6">
        <w:rPr>
          <w:rFonts w:ascii="Calibri Light" w:eastAsia="Times New Roman" w:hAnsi="Calibri Light" w:cs="Times New Roman"/>
          <w:color w:val="2F5496"/>
          <w:sz w:val="36"/>
          <w:szCs w:val="32"/>
        </w:rPr>
        <w:t>–</w:t>
      </w:r>
      <w:r w:rsidRPr="00451E58">
        <w:rPr>
          <w:rFonts w:ascii="Calibri Light" w:eastAsia="Times New Roman" w:hAnsi="Calibri Light" w:cs="Times New Roman"/>
          <w:color w:val="2F5496"/>
          <w:sz w:val="36"/>
          <w:szCs w:val="32"/>
        </w:rPr>
        <w:t xml:space="preserve"> </w:t>
      </w:r>
      <w:r w:rsidR="00EA58F6">
        <w:rPr>
          <w:rFonts w:ascii="Calibri Light" w:eastAsia="Times New Roman" w:hAnsi="Calibri Light" w:cs="Times New Roman"/>
          <w:color w:val="2F5496"/>
          <w:sz w:val="36"/>
          <w:szCs w:val="32"/>
        </w:rPr>
        <w:t>Technická špecifikácia</w:t>
      </w:r>
      <w:r w:rsidRPr="00451E58">
        <w:rPr>
          <w:rFonts w:ascii="Calibri Light" w:eastAsia="Times New Roman" w:hAnsi="Calibri Light" w:cs="Times New Roman"/>
          <w:color w:val="2F5496"/>
          <w:sz w:val="36"/>
          <w:szCs w:val="32"/>
        </w:rPr>
        <w:t xml:space="preserve"> </w:t>
      </w:r>
    </w:p>
    <w:p w14:paraId="15113278" w14:textId="080F3E10" w:rsidR="006B2A37" w:rsidRPr="00B4252A" w:rsidRDefault="006B2A37" w:rsidP="006B2A37">
      <w:pPr>
        <w:pStyle w:val="Nadpis2"/>
        <w:numPr>
          <w:ilvl w:val="0"/>
          <w:numId w:val="13"/>
        </w:numPr>
        <w:ind w:left="0" w:hanging="426"/>
      </w:pPr>
      <w:r>
        <w:t>Špecifikácia podvozku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4488"/>
        <w:gridCol w:w="1276"/>
        <w:gridCol w:w="1417"/>
      </w:tblGrid>
      <w:tr w:rsidR="006B2A37" w:rsidRPr="00045A89" w14:paraId="107ABFEA" w14:textId="77777777" w:rsidTr="00F0476C">
        <w:trPr>
          <w:trHeight w:val="290"/>
        </w:trPr>
        <w:tc>
          <w:tcPr>
            <w:tcW w:w="1886" w:type="dxa"/>
            <w:shd w:val="clear" w:color="auto" w:fill="auto"/>
            <w:vAlign w:val="center"/>
            <w:hideMark/>
          </w:tcPr>
          <w:p w14:paraId="4FC9D10D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  <w:bookmarkStart w:id="1" w:name="_Toc22303061"/>
            <w:r w:rsidRPr="00B4252A">
              <w:rPr>
                <w:rFonts w:cs="Times New Roman"/>
                <w:b/>
                <w:bCs/>
                <w:color w:val="262626"/>
                <w:sz w:val="20"/>
                <w:szCs w:val="20"/>
              </w:rPr>
              <w:t>Časti zariadenia</w:t>
            </w: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0C65C70D" w14:textId="77777777" w:rsidR="006B2A37" w:rsidRPr="00B4252A" w:rsidRDefault="006B2A37" w:rsidP="00F0476C">
            <w:pPr>
              <w:spacing w:before="40" w:after="40"/>
              <w:rPr>
                <w:b/>
                <w:bCs/>
                <w:color w:val="262626"/>
                <w:sz w:val="20"/>
                <w:szCs w:val="20"/>
              </w:rPr>
            </w:pPr>
            <w:r w:rsidRPr="00B4252A">
              <w:rPr>
                <w:b/>
                <w:bCs/>
                <w:color w:val="262626"/>
                <w:sz w:val="20"/>
                <w:szCs w:val="20"/>
              </w:rPr>
              <w:t>špecifikácia/požiadavky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79203B5" w14:textId="77777777" w:rsidR="006B2A37" w:rsidRPr="00B4252A" w:rsidRDefault="006B2A37" w:rsidP="00F0476C">
            <w:pPr>
              <w:spacing w:before="40" w:after="40"/>
              <w:rPr>
                <w:b/>
                <w:bCs/>
                <w:color w:val="262626"/>
                <w:sz w:val="20"/>
                <w:szCs w:val="20"/>
              </w:rPr>
            </w:pPr>
            <w:r w:rsidRPr="00B4252A">
              <w:rPr>
                <w:b/>
                <w:bCs/>
                <w:color w:val="262626"/>
                <w:sz w:val="20"/>
                <w:szCs w:val="20"/>
              </w:rPr>
              <w:t>parametre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A50341" w14:textId="77777777" w:rsidR="006B2A37" w:rsidRPr="00B4252A" w:rsidRDefault="006B2A37" w:rsidP="00F0476C">
            <w:pPr>
              <w:spacing w:before="40" w:after="40"/>
              <w:rPr>
                <w:b/>
                <w:bCs/>
                <w:color w:val="262626"/>
                <w:sz w:val="20"/>
                <w:szCs w:val="20"/>
              </w:rPr>
            </w:pPr>
            <w:r w:rsidRPr="00B4252A">
              <w:rPr>
                <w:b/>
                <w:bCs/>
                <w:color w:val="262626"/>
                <w:sz w:val="20"/>
                <w:szCs w:val="20"/>
              </w:rPr>
              <w:t>jednotka</w:t>
            </w:r>
          </w:p>
        </w:tc>
      </w:tr>
      <w:tr w:rsidR="006B2A37" w:rsidRPr="00045A89" w14:paraId="22F78B99" w14:textId="77777777" w:rsidTr="00F0476C">
        <w:trPr>
          <w:trHeight w:val="330"/>
        </w:trPr>
        <w:tc>
          <w:tcPr>
            <w:tcW w:w="1886" w:type="dxa"/>
            <w:vMerge w:val="restart"/>
            <w:shd w:val="clear" w:color="auto" w:fill="auto"/>
            <w:vAlign w:val="center"/>
            <w:hideMark/>
          </w:tcPr>
          <w:p w14:paraId="50212BAE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  <w:r w:rsidRPr="00B4252A">
              <w:rPr>
                <w:rFonts w:cs="Times New Roman"/>
                <w:b/>
                <w:bCs/>
                <w:color w:val="262626"/>
                <w:sz w:val="20"/>
                <w:szCs w:val="20"/>
              </w:rPr>
              <w:t>Stroj - podvozok</w:t>
            </w: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23958A7B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Rázvor kolies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EE431C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max. 1800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1916C60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mm</w:t>
            </w:r>
          </w:p>
        </w:tc>
      </w:tr>
      <w:tr w:rsidR="006B2A37" w:rsidRPr="00045A89" w14:paraId="5B92A90A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0DB33591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2F1AAC02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Rozmery vozidla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D458246" w14:textId="77777777" w:rsidR="006B2A37" w:rsidRPr="00B416D6" w:rsidRDefault="006B2A37" w:rsidP="00F0476C">
            <w:pPr>
              <w:spacing w:before="40" w:after="40"/>
              <w:jc w:val="left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max.: </w:t>
            </w:r>
          </w:p>
          <w:p w14:paraId="5EA37E16" w14:textId="77777777" w:rsidR="006B2A37" w:rsidRPr="00B416D6" w:rsidRDefault="006B2A37" w:rsidP="00F0476C">
            <w:pPr>
              <w:spacing w:before="40" w:after="40"/>
              <w:ind w:left="31"/>
              <w:jc w:val="left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d.4500 x š.1400 x v.2000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128F6D9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mm</w:t>
            </w:r>
          </w:p>
        </w:tc>
      </w:tr>
      <w:tr w:rsidR="006B2A37" w:rsidRPr="00045A89" w14:paraId="370276D4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246BC60B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55994C91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Celková maximálna hmotnosť stroja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51B35D5" w14:textId="77777777" w:rsidR="006B2A37" w:rsidRPr="00B416D6" w:rsidRDefault="006B2A37" w:rsidP="00F0476C">
            <w:pPr>
              <w:spacing w:before="40" w:after="40"/>
              <w:jc w:val="left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max. 3500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ED2072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kg</w:t>
            </w:r>
          </w:p>
        </w:tc>
      </w:tr>
      <w:tr w:rsidR="006B2A37" w:rsidRPr="00045A89" w14:paraId="47298692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74956C71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236E2B8E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Hmotnosť </w:t>
            </w:r>
            <w:proofErr w:type="spellStart"/>
            <w:r w:rsidRPr="00B416D6">
              <w:rPr>
                <w:color w:val="262626"/>
                <w:sz w:val="18"/>
                <w:szCs w:val="18"/>
              </w:rPr>
              <w:t>prázdeho</w:t>
            </w:r>
            <w:proofErr w:type="spellEnd"/>
            <w:r w:rsidRPr="00B416D6">
              <w:rPr>
                <w:color w:val="262626"/>
                <w:sz w:val="18"/>
                <w:szCs w:val="18"/>
              </w:rPr>
              <w:t xml:space="preserve"> stroja - prevádzková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89ADD8" w14:textId="77777777" w:rsidR="006B2A37" w:rsidRPr="00B416D6" w:rsidRDefault="006B2A37" w:rsidP="00F0476C">
            <w:pPr>
              <w:spacing w:before="40" w:after="40"/>
              <w:ind w:left="31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max. 2000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DF0758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kg</w:t>
            </w:r>
          </w:p>
        </w:tc>
      </w:tr>
      <w:tr w:rsidR="006B2A37" w:rsidRPr="00045A89" w14:paraId="3FEF146B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1F1C7372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21859F2D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Povolené zaťaženie prednej nápravy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E38551F" w14:textId="77777777" w:rsidR="006B2A37" w:rsidRPr="00B416D6" w:rsidRDefault="006B2A37" w:rsidP="00F0476C">
            <w:pPr>
              <w:spacing w:before="40" w:after="40"/>
              <w:ind w:left="31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min. 1300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2263C95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kg</w:t>
            </w:r>
          </w:p>
        </w:tc>
      </w:tr>
      <w:tr w:rsidR="006B2A37" w:rsidRPr="00045A89" w14:paraId="40BDC192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51EF231D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5E22EBFF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Povolené zaťaženie zadnej nápravy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CC47504" w14:textId="77777777" w:rsidR="006B2A37" w:rsidRPr="00B416D6" w:rsidRDefault="006B2A37" w:rsidP="00F0476C">
            <w:pPr>
              <w:spacing w:before="40" w:after="40"/>
              <w:ind w:left="31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min. 2100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7CA236D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kg</w:t>
            </w:r>
          </w:p>
        </w:tc>
      </w:tr>
      <w:tr w:rsidR="006B2A37" w:rsidRPr="00045A89" w14:paraId="4D901807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4AB7E7FD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0C4BA89C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Podvozok 4x4</w:t>
            </w:r>
          </w:p>
        </w:tc>
      </w:tr>
      <w:tr w:rsidR="006B2A37" w:rsidRPr="00045A89" w14:paraId="35E83D31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2BF69697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2DFBF4BA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4-kolesový kĺbový podvozok s integrovaným vyrovnaním výkyvu a tlmením</w:t>
            </w:r>
          </w:p>
        </w:tc>
      </w:tr>
      <w:tr w:rsidR="006B2A37" w:rsidRPr="00045A89" w14:paraId="4C0D5F76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29804E6E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3A4D8C55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Konzervácia podvozku ochranným náterom</w:t>
            </w:r>
          </w:p>
        </w:tc>
      </w:tr>
      <w:tr w:rsidR="006B2A37" w:rsidRPr="00045A89" w14:paraId="321BB516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38140FC1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74AD2970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Plne odpružený podvozok s vinutými pružinami a tlmičmi, </w:t>
            </w:r>
            <w:proofErr w:type="spellStart"/>
            <w:r w:rsidRPr="00B416D6">
              <w:rPr>
                <w:color w:val="262626"/>
                <w:sz w:val="18"/>
                <w:szCs w:val="18"/>
              </w:rPr>
              <w:t>panhardskou</w:t>
            </w:r>
            <w:proofErr w:type="spellEnd"/>
            <w:r w:rsidRPr="00B416D6">
              <w:rPr>
                <w:color w:val="262626"/>
                <w:sz w:val="18"/>
                <w:szCs w:val="18"/>
              </w:rPr>
              <w:t xml:space="preserve"> tyčou vpredu a vzadu</w:t>
            </w:r>
          </w:p>
        </w:tc>
      </w:tr>
      <w:tr w:rsidR="006B2A37" w:rsidRPr="00045A89" w14:paraId="1E623E90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6BFEC928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2877FE44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Vzadu stabilizátor pre malý náklon nadstavby</w:t>
            </w:r>
          </w:p>
        </w:tc>
      </w:tr>
      <w:tr w:rsidR="006B2A37" w:rsidRPr="00045A89" w14:paraId="0C0B35A8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3A06D535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332E2341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Ručné čerpadlo pre núdzové ovládanie vyklopenia zásobníka a uvoľnenie parkovacej brzdy</w:t>
            </w:r>
          </w:p>
        </w:tc>
      </w:tr>
      <w:tr w:rsidR="006B2A37" w:rsidRPr="00045A89" w14:paraId="7C10445C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2516149F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5B21E024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Hydraulický  okruh vpredu min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DA0B0C0" w14:textId="77777777" w:rsidR="006B2A37" w:rsidRPr="00B416D6" w:rsidRDefault="006B2A37" w:rsidP="00F0476C">
            <w:pPr>
              <w:spacing w:before="40" w:after="40"/>
              <w:ind w:left="31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min. 50 - 70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8A99043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l / min.</w:t>
            </w:r>
          </w:p>
        </w:tc>
      </w:tr>
      <w:tr w:rsidR="006B2A37" w:rsidRPr="00045A89" w14:paraId="60D31FC9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171B7E74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14CED387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Hydraulický  okruh vzadu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D959C09" w14:textId="77777777" w:rsidR="006B2A37" w:rsidRPr="00B416D6" w:rsidRDefault="006B2A37" w:rsidP="00F0476C">
            <w:pPr>
              <w:spacing w:before="40" w:after="40"/>
              <w:ind w:left="31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 min.  0 - 35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8FF5BC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l / min.</w:t>
            </w:r>
          </w:p>
        </w:tc>
      </w:tr>
      <w:tr w:rsidR="006B2A37" w:rsidRPr="00045A89" w14:paraId="422D40A0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1E7750D7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62651461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Hydraulický predný zdvíhací záves, zdvíhacia sila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ACBC9FE" w14:textId="77777777" w:rsidR="006B2A37" w:rsidRPr="00B416D6" w:rsidRDefault="006B2A37" w:rsidP="00F0476C">
            <w:pPr>
              <w:spacing w:before="40" w:after="40"/>
              <w:ind w:left="31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min. 600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710FFAC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kg</w:t>
            </w:r>
          </w:p>
        </w:tc>
      </w:tr>
      <w:tr w:rsidR="006B2A37" w:rsidRPr="00045A89" w14:paraId="68561CEB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5D151D7A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0E18CBFB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Rýchlo-</w:t>
            </w:r>
            <w:proofErr w:type="spellStart"/>
            <w:r w:rsidRPr="00B416D6">
              <w:rPr>
                <w:color w:val="262626"/>
                <w:sz w:val="18"/>
                <w:szCs w:val="18"/>
              </w:rPr>
              <w:t>upínaci</w:t>
            </w:r>
            <w:proofErr w:type="spellEnd"/>
            <w:r w:rsidRPr="00B416D6">
              <w:rPr>
                <w:color w:val="262626"/>
                <w:sz w:val="18"/>
                <w:szCs w:val="18"/>
              </w:rPr>
              <w:t xml:space="preserve"> trojuholník Kat. 0</w:t>
            </w:r>
          </w:p>
        </w:tc>
      </w:tr>
      <w:tr w:rsidR="006B2A37" w:rsidRPr="00045A89" w14:paraId="382605CB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4AA0612D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05BCD437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Rýchlo-výmenný systém nadstavieb</w:t>
            </w:r>
          </w:p>
        </w:tc>
      </w:tr>
      <w:tr w:rsidR="006B2A37" w:rsidRPr="00045A89" w14:paraId="3119BB17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25B8FEFC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451AD2E7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Rezervné koleso</w:t>
            </w:r>
          </w:p>
        </w:tc>
      </w:tr>
      <w:tr w:rsidR="006B2A37" w:rsidRPr="00045A89" w14:paraId="106BB259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432B2CA9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6A5D17EC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Príprava pre ťažné zariadenie pre montáž čapovej spojky resp. guľovej hlavy pre ťahanie prívesu</w:t>
            </w:r>
          </w:p>
        </w:tc>
      </w:tr>
      <w:tr w:rsidR="006B2A37" w:rsidRPr="00045A89" w14:paraId="5C57C671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0EA5AC3E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04CD8AF0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Systém čistej vody s elektrickým vodným čerpadlom</w:t>
            </w:r>
          </w:p>
        </w:tc>
      </w:tr>
      <w:tr w:rsidR="006B2A37" w:rsidRPr="00045A89" w14:paraId="52290A17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2E64D22A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6CDF6B6C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Sacia hadica, miesto pre pripojenie zásobníka na smeti alebo trávu, miesto pre pripojenie zadných nadstavieb</w:t>
            </w:r>
          </w:p>
        </w:tc>
      </w:tr>
      <w:tr w:rsidR="006B2A37" w:rsidRPr="00045A89" w14:paraId="598E41EB" w14:textId="77777777" w:rsidTr="009175B0">
        <w:tc>
          <w:tcPr>
            <w:tcW w:w="1886" w:type="dxa"/>
            <w:vMerge w:val="restart"/>
            <w:shd w:val="clear" w:color="auto" w:fill="auto"/>
            <w:vAlign w:val="center"/>
            <w:hideMark/>
          </w:tcPr>
          <w:p w14:paraId="0B74F7F0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  <w:r w:rsidRPr="00B4252A">
              <w:rPr>
                <w:rFonts w:cs="Times New Roman"/>
                <w:b/>
                <w:bCs/>
                <w:color w:val="262626"/>
                <w:sz w:val="20"/>
                <w:szCs w:val="20"/>
              </w:rPr>
              <w:t>Kabína</w:t>
            </w: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21587507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Komfortná 1 </w:t>
            </w:r>
            <w:proofErr w:type="spellStart"/>
            <w:r w:rsidRPr="00B416D6">
              <w:rPr>
                <w:color w:val="262626"/>
                <w:sz w:val="18"/>
                <w:szCs w:val="18"/>
              </w:rPr>
              <w:t>miestná</w:t>
            </w:r>
            <w:proofErr w:type="spellEnd"/>
            <w:r w:rsidRPr="00B416D6">
              <w:rPr>
                <w:color w:val="262626"/>
                <w:sz w:val="18"/>
                <w:szCs w:val="18"/>
              </w:rPr>
              <w:t xml:space="preserve"> bezpečnostná kabína ROPS, s bezpečnostnými sklami</w:t>
            </w:r>
          </w:p>
        </w:tc>
      </w:tr>
      <w:tr w:rsidR="006B2A37" w:rsidRPr="00045A89" w14:paraId="33732B22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4183ACF0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738E417C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Vzduchom odpružené komfortné sedadlo vodiča s integrovaným  2-bodovým bezpečnostným pásom s predĺženým operadlom a sklopnými lakťovými opierkami, bedrovou opierkou a možnosťou nastavenia stĺpika riadenia</w:t>
            </w:r>
          </w:p>
        </w:tc>
      </w:tr>
      <w:tr w:rsidR="006B2A37" w:rsidRPr="00045A89" w14:paraId="081D7397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644A7F35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18FEF583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Prevádzkové a smerové svetlá podľa platnej legislatívy (stroj schválený pre prevádzku na pozemných komunikáciách)</w:t>
            </w:r>
          </w:p>
        </w:tc>
      </w:tr>
      <w:tr w:rsidR="006B2A37" w:rsidRPr="00045A89" w14:paraId="3973A1E6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6CE828E4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2175A625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Multifunkčný ukazovateľ pre ovládanie stroja</w:t>
            </w:r>
          </w:p>
        </w:tc>
      </w:tr>
      <w:tr w:rsidR="006B2A37" w:rsidRPr="00045A89" w14:paraId="00AF4CF8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2416C0D5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17F081C6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V lakťovej opierke integrované ovládanie s regulátorom a 2 </w:t>
            </w:r>
            <w:proofErr w:type="spellStart"/>
            <w:r w:rsidRPr="00B416D6">
              <w:rPr>
                <w:color w:val="262626"/>
                <w:sz w:val="18"/>
                <w:szCs w:val="18"/>
              </w:rPr>
              <w:t>joysticky</w:t>
            </w:r>
            <w:proofErr w:type="spellEnd"/>
          </w:p>
        </w:tc>
      </w:tr>
      <w:tr w:rsidR="006B2A37" w:rsidRPr="00045A89" w14:paraId="4363F1E8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602876DF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0B652C5F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proofErr w:type="spellStart"/>
            <w:r w:rsidRPr="00B416D6">
              <w:rPr>
                <w:color w:val="262626"/>
                <w:sz w:val="18"/>
                <w:szCs w:val="18"/>
              </w:rPr>
              <w:t>Celopresklené</w:t>
            </w:r>
            <w:proofErr w:type="spellEnd"/>
            <w:r w:rsidRPr="00B416D6">
              <w:rPr>
                <w:color w:val="262626"/>
                <w:sz w:val="18"/>
                <w:szCs w:val="18"/>
              </w:rPr>
              <w:t xml:space="preserve"> dvere na oboch stranách</w:t>
            </w:r>
          </w:p>
        </w:tc>
      </w:tr>
      <w:tr w:rsidR="006B2A37" w:rsidRPr="00045A89" w14:paraId="19923F90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6C44305D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0F004CE2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Klimatizácia ( v prevedení komfort )</w:t>
            </w:r>
          </w:p>
        </w:tc>
      </w:tr>
      <w:tr w:rsidR="006B2A37" w:rsidRPr="00045A89" w14:paraId="222AF028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1A9D3967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1CAFDFD7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Maják LED na statíve-teleskopický</w:t>
            </w:r>
          </w:p>
        </w:tc>
      </w:tr>
      <w:tr w:rsidR="006B2A37" w:rsidRPr="00045A89" w14:paraId="7179E0C4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644BF915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519F9091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Príprava pre rádio ( káblový zväzok, strešná anténa a 2 reproduktory )</w:t>
            </w:r>
          </w:p>
        </w:tc>
      </w:tr>
      <w:tr w:rsidR="006B2A37" w:rsidRPr="00045A89" w14:paraId="2BFA281E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6BB0B417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74F9BDFA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Vnútorné spätné zrkadlo</w:t>
            </w:r>
          </w:p>
        </w:tc>
      </w:tr>
      <w:tr w:rsidR="006B2A37" w:rsidRPr="00045A89" w14:paraId="1A7ECB82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36E1C9F6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0F0DABA6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Spätné zrkadlá vľavo i vpravo</w:t>
            </w:r>
          </w:p>
        </w:tc>
      </w:tr>
      <w:tr w:rsidR="006B2A37" w:rsidRPr="00045A89" w14:paraId="518A5C6B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0D5209A7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1F4913D4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Prídavné pracovné svetlá</w:t>
            </w:r>
          </w:p>
        </w:tc>
      </w:tr>
      <w:tr w:rsidR="006B2A37" w:rsidRPr="00045A89" w14:paraId="1E1CB0C0" w14:textId="77777777" w:rsidTr="009175B0">
        <w:trPr>
          <w:trHeight w:val="330"/>
        </w:trPr>
        <w:tc>
          <w:tcPr>
            <w:tcW w:w="1886" w:type="dxa"/>
            <w:vMerge w:val="restart"/>
            <w:shd w:val="clear" w:color="auto" w:fill="auto"/>
            <w:vAlign w:val="center"/>
            <w:hideMark/>
          </w:tcPr>
          <w:p w14:paraId="44085BBF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  <w:r w:rsidRPr="00B4252A">
              <w:rPr>
                <w:rFonts w:cs="Times New Roman"/>
                <w:b/>
                <w:bCs/>
                <w:color w:val="262626"/>
                <w:sz w:val="20"/>
                <w:szCs w:val="20"/>
              </w:rPr>
              <w:t>Motor</w:t>
            </w: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0FB4974A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Vznetový 4-valcový vodou chladený motor</w:t>
            </w:r>
          </w:p>
        </w:tc>
      </w:tr>
      <w:tr w:rsidR="006B2A37" w:rsidRPr="00045A89" w14:paraId="049054F6" w14:textId="77777777" w:rsidTr="009175B0">
        <w:trPr>
          <w:trHeight w:val="580"/>
        </w:trPr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4DB57870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45DA2D7D" w14:textId="77777777" w:rsidR="006B2A37" w:rsidRPr="00B416D6" w:rsidRDefault="006B2A37" w:rsidP="00F0476C">
            <w:pPr>
              <w:spacing w:before="40" w:after="40"/>
              <w:ind w:left="-15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Zdvihový objem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E0FF537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min 1900 max 2700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53F32E6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m³</w:t>
            </w:r>
          </w:p>
        </w:tc>
      </w:tr>
      <w:tr w:rsidR="006B2A37" w:rsidRPr="00045A89" w14:paraId="20764A82" w14:textId="77777777" w:rsidTr="009175B0">
        <w:trPr>
          <w:trHeight w:val="330"/>
        </w:trPr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301805B5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249FCE44" w14:textId="77777777" w:rsidR="006B2A37" w:rsidRPr="00B416D6" w:rsidRDefault="006B2A37" w:rsidP="00F0476C">
            <w:pPr>
              <w:spacing w:before="40" w:after="40"/>
              <w:ind w:left="-15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Výkon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1B8D48E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min. 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ABF1ADC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kW</w:t>
            </w:r>
          </w:p>
        </w:tc>
      </w:tr>
      <w:tr w:rsidR="006B2A37" w:rsidRPr="00045A89" w14:paraId="03FA18BD" w14:textId="77777777" w:rsidTr="009175B0">
        <w:trPr>
          <w:trHeight w:val="330"/>
        </w:trPr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751515DF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44F4F224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proofErr w:type="spellStart"/>
            <w:r w:rsidRPr="00B416D6">
              <w:rPr>
                <w:color w:val="262626"/>
                <w:sz w:val="18"/>
                <w:szCs w:val="18"/>
              </w:rPr>
              <w:t>CommonRail</w:t>
            </w:r>
            <w:proofErr w:type="spellEnd"/>
            <w:r w:rsidRPr="00B416D6">
              <w:rPr>
                <w:color w:val="262626"/>
                <w:sz w:val="18"/>
                <w:szCs w:val="18"/>
              </w:rPr>
              <w:t xml:space="preserve"> priame vstrekovanie, filter pevných častíc s regeneráciou</w:t>
            </w:r>
          </w:p>
        </w:tc>
      </w:tr>
      <w:tr w:rsidR="006B2A37" w:rsidRPr="00045A89" w14:paraId="2671F6C6" w14:textId="77777777" w:rsidTr="009175B0">
        <w:trPr>
          <w:trHeight w:val="330"/>
        </w:trPr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2C93ACFB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385FD401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Objem palivovej nádrže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54F464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min. 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308BDB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l</w:t>
            </w:r>
          </w:p>
        </w:tc>
      </w:tr>
      <w:tr w:rsidR="006B2A37" w:rsidRPr="00045A89" w14:paraId="2135E3E3" w14:textId="77777777" w:rsidTr="009175B0">
        <w:trPr>
          <w:trHeight w:val="330"/>
        </w:trPr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7D14D5D4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235C264C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Emisné normy podľa platnej legislatívy ( 97/68 PA*2011/88 )</w:t>
            </w:r>
          </w:p>
        </w:tc>
      </w:tr>
      <w:tr w:rsidR="006B2A37" w:rsidRPr="00045A89" w14:paraId="3B90E1C9" w14:textId="77777777" w:rsidTr="009175B0">
        <w:tc>
          <w:tcPr>
            <w:tcW w:w="1886" w:type="dxa"/>
            <w:vMerge w:val="restart"/>
            <w:shd w:val="clear" w:color="auto" w:fill="auto"/>
            <w:vAlign w:val="center"/>
            <w:hideMark/>
          </w:tcPr>
          <w:p w14:paraId="2B7450BC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  <w:r w:rsidRPr="00B4252A">
              <w:rPr>
                <w:rFonts w:cs="Times New Roman"/>
                <w:b/>
                <w:bCs/>
                <w:color w:val="262626"/>
                <w:sz w:val="20"/>
                <w:szCs w:val="20"/>
              </w:rPr>
              <w:t>Prevodovka a riadenie</w:t>
            </w: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284A0AE6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Hydrostatický 2-stupňový jazdný pohon  ( dopravný a pracovný režim ) cez 4 kolesové motory</w:t>
            </w:r>
          </w:p>
        </w:tc>
      </w:tr>
      <w:tr w:rsidR="006B2A37" w:rsidRPr="00045A89" w14:paraId="0F5A44ED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4032B9C1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750D03DE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Stály pohon všetkých kolies s automatickou záťažovou a reguláciou preklzu</w:t>
            </w:r>
          </w:p>
        </w:tc>
      </w:tr>
      <w:tr w:rsidR="006B2A37" w:rsidRPr="00045A89" w14:paraId="246FE2B4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1512F385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1314EA5E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Pracovný jazdný stupeň s konštantnými otáčkami motora (ECO/Standard/MAX)</w:t>
            </w:r>
          </w:p>
        </w:tc>
      </w:tr>
      <w:tr w:rsidR="006B2A37" w:rsidRPr="00045A89" w14:paraId="3021B441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7358E2F6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3407F3D3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Ovládanie rýchlosti pomocou jazdy pomocou 2 pedálov</w:t>
            </w:r>
          </w:p>
        </w:tc>
      </w:tr>
      <w:tr w:rsidR="006B2A37" w:rsidRPr="00045A89" w14:paraId="72936AA5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180CE9D9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4273E134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Rýchlosť pojazdu regulovateľná min. 0-40 km/h ( pracovný režim min. 0 – 20km/h )</w:t>
            </w:r>
          </w:p>
        </w:tc>
      </w:tr>
      <w:tr w:rsidR="006B2A37" w:rsidRPr="00045A89" w14:paraId="11056441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1C6F2538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6EF390C2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Polomer otáčania vonkajší max. 3120 mm (podľa DIN EN 154 29-1)</w:t>
            </w:r>
          </w:p>
        </w:tc>
      </w:tr>
      <w:tr w:rsidR="006B2A37" w:rsidRPr="00045A89" w14:paraId="44779520" w14:textId="77777777" w:rsidTr="009175B0">
        <w:trPr>
          <w:trHeight w:val="330"/>
        </w:trPr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16E3DC2B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3E822D32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Otáčanie riadenia - </w:t>
            </w:r>
            <w:proofErr w:type="spellStart"/>
            <w:r w:rsidRPr="00B416D6">
              <w:rPr>
                <w:color w:val="262626"/>
                <w:sz w:val="18"/>
                <w:szCs w:val="18"/>
              </w:rPr>
              <w:t>raid</w:t>
            </w:r>
            <w:proofErr w:type="spellEnd"/>
            <w:r w:rsidRPr="00B416D6">
              <w:rPr>
                <w:color w:val="262626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0CAD42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min. 30°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85F8B81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°</w:t>
            </w:r>
          </w:p>
        </w:tc>
      </w:tr>
      <w:tr w:rsidR="006B2A37" w:rsidRPr="00045A89" w14:paraId="0DCD7D9D" w14:textId="77777777" w:rsidTr="009175B0">
        <w:tc>
          <w:tcPr>
            <w:tcW w:w="1886" w:type="dxa"/>
            <w:vMerge w:val="restart"/>
            <w:shd w:val="clear" w:color="auto" w:fill="auto"/>
            <w:vAlign w:val="center"/>
            <w:hideMark/>
          </w:tcPr>
          <w:p w14:paraId="3AA0CE7B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  <w:r w:rsidRPr="00B4252A">
              <w:rPr>
                <w:rFonts w:cs="Times New Roman"/>
                <w:b/>
                <w:bCs/>
                <w:color w:val="262626"/>
                <w:sz w:val="20"/>
                <w:szCs w:val="20"/>
              </w:rPr>
              <w:t>Hydraulika a brzdy</w:t>
            </w: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461E2710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Nastaviteľné hydraulické čerpadlo od 4 do 32 l/min (195 bar) pre zadnú (zásobník s turbínou) nadstavbou </w:t>
            </w:r>
          </w:p>
        </w:tc>
      </w:tr>
      <w:tr w:rsidR="006B2A37" w:rsidRPr="00045A89" w14:paraId="14930C2A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1F58999F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250A3B56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Nastaviteľné hydraulické čerpadlo od 0 do 50 l/min (225 bar) pre prednú (kefy) nadstavbu </w:t>
            </w:r>
          </w:p>
        </w:tc>
      </w:tr>
      <w:tr w:rsidR="006B2A37" w:rsidRPr="00045A89" w14:paraId="0BCF09A3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68466A64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706C74F0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Samostatný brzdový systém nezávislý na hydrostatickom pojazde min. na jednej náprave</w:t>
            </w:r>
          </w:p>
        </w:tc>
      </w:tr>
      <w:tr w:rsidR="006B2A37" w:rsidRPr="00045A89" w14:paraId="70F17847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20B15BCD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4F1B9A0B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Elektro-hydraulická parkovacia ručná brzda</w:t>
            </w:r>
          </w:p>
        </w:tc>
      </w:tr>
      <w:tr w:rsidR="006B2A37" w:rsidRPr="00045A89" w14:paraId="22D8964B" w14:textId="77777777" w:rsidTr="00F0476C">
        <w:trPr>
          <w:trHeight w:val="330"/>
        </w:trPr>
        <w:tc>
          <w:tcPr>
            <w:tcW w:w="1886" w:type="dxa"/>
            <w:vMerge w:val="restart"/>
            <w:shd w:val="clear" w:color="auto" w:fill="auto"/>
            <w:vAlign w:val="center"/>
            <w:hideMark/>
          </w:tcPr>
          <w:p w14:paraId="7AA0254A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  <w:r w:rsidRPr="00B4252A">
              <w:rPr>
                <w:rFonts w:cs="Times New Roman"/>
                <w:b/>
                <w:bCs/>
                <w:color w:val="262626"/>
                <w:sz w:val="20"/>
                <w:szCs w:val="20"/>
              </w:rPr>
              <w:t>Elektroinštalácia</w:t>
            </w: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6CC37E7E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12V zariadenie</w:t>
            </w:r>
          </w:p>
        </w:tc>
      </w:tr>
      <w:tr w:rsidR="006B2A37" w:rsidRPr="00045A89" w14:paraId="299238E7" w14:textId="77777777" w:rsidTr="00F0476C">
        <w:trPr>
          <w:trHeight w:val="330"/>
        </w:trPr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6A0A9216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329343D7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Akumulátor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69E4D85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min. 75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210CCEC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AH</w:t>
            </w:r>
          </w:p>
        </w:tc>
      </w:tr>
      <w:tr w:rsidR="006B2A37" w:rsidRPr="00045A89" w14:paraId="275D2D4A" w14:textId="77777777" w:rsidTr="00F0476C">
        <w:trPr>
          <w:trHeight w:val="330"/>
        </w:trPr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699DAE1D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612D7137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Trojfázové dynamo ( min. 14 V  a 140 A )</w:t>
            </w:r>
          </w:p>
        </w:tc>
      </w:tr>
      <w:tr w:rsidR="006B2A37" w:rsidRPr="00045A89" w14:paraId="05886A9E" w14:textId="77777777" w:rsidTr="00F0476C">
        <w:trPr>
          <w:trHeight w:val="330"/>
        </w:trPr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3C9F2F59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41E83D67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Smerové svetlá vpredu, po stranách a vzadu</w:t>
            </w:r>
          </w:p>
        </w:tc>
      </w:tr>
      <w:tr w:rsidR="006B2A37" w:rsidRPr="00045A89" w14:paraId="7F191234" w14:textId="77777777" w:rsidTr="00F0476C">
        <w:trPr>
          <w:trHeight w:val="330"/>
        </w:trPr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5D6EECD7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0380CBDA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Pracovné svetlomety, koncové osvetlenie LED, maják</w:t>
            </w:r>
          </w:p>
        </w:tc>
      </w:tr>
      <w:tr w:rsidR="006B2A37" w:rsidRPr="00045A89" w14:paraId="7D0420E1" w14:textId="77777777" w:rsidTr="00F0476C">
        <w:trPr>
          <w:trHeight w:val="330"/>
        </w:trPr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7FDC54F1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42B38BB9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12V zásuvka</w:t>
            </w:r>
          </w:p>
        </w:tc>
      </w:tr>
      <w:tr w:rsidR="006B2A37" w:rsidRPr="00045A89" w14:paraId="7244FDFB" w14:textId="77777777" w:rsidTr="00F0476C">
        <w:trPr>
          <w:trHeight w:val="330"/>
        </w:trPr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226E4E6D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7CC37AA5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7-pólová zásuvka pre príves</w:t>
            </w:r>
          </w:p>
        </w:tc>
      </w:tr>
      <w:tr w:rsidR="006B2A37" w:rsidRPr="00045A89" w14:paraId="1F67F8E2" w14:textId="77777777" w:rsidTr="00F0476C">
        <w:tc>
          <w:tcPr>
            <w:tcW w:w="1886" w:type="dxa"/>
            <w:vMerge w:val="restart"/>
            <w:shd w:val="clear" w:color="auto" w:fill="auto"/>
            <w:vAlign w:val="center"/>
            <w:hideMark/>
          </w:tcPr>
          <w:p w14:paraId="5BD071B4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  <w:proofErr w:type="spellStart"/>
            <w:r w:rsidRPr="00B4252A">
              <w:rPr>
                <w:rFonts w:cs="Times New Roman"/>
                <w:b/>
                <w:bCs/>
                <w:color w:val="262626"/>
                <w:sz w:val="20"/>
                <w:szCs w:val="20"/>
              </w:rPr>
              <w:t>Zametacia</w:t>
            </w:r>
            <w:proofErr w:type="spellEnd"/>
            <w:r w:rsidRPr="00B4252A">
              <w:rPr>
                <w:rFonts w:cs="Times New Roman"/>
                <w:b/>
                <w:bCs/>
                <w:color w:val="262626"/>
                <w:sz w:val="20"/>
                <w:szCs w:val="20"/>
              </w:rPr>
              <w:t xml:space="preserve"> jednotka</w:t>
            </w: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66A6F967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Využiteľný objem zásobníka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EBADDA7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Min</w:t>
            </w:r>
            <w:r>
              <w:rPr>
                <w:color w:val="262626"/>
                <w:sz w:val="18"/>
                <w:szCs w:val="18"/>
              </w:rPr>
              <w:t xml:space="preserve">. </w:t>
            </w:r>
            <w:r w:rsidRPr="00B416D6">
              <w:rPr>
                <w:color w:val="262626"/>
                <w:sz w:val="18"/>
                <w:szCs w:val="18"/>
              </w:rPr>
              <w:t>1300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D62576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l</w:t>
            </w:r>
          </w:p>
        </w:tc>
      </w:tr>
      <w:tr w:rsidR="006B2A37" w:rsidRPr="00045A89" w14:paraId="5632120E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72C3C7D8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5BD6B030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Zásobník z nehrdzavejúceho materiálu zliatina hliníka alebo </w:t>
            </w:r>
            <w:proofErr w:type="spellStart"/>
            <w:r w:rsidRPr="00B416D6">
              <w:rPr>
                <w:color w:val="262626"/>
                <w:sz w:val="18"/>
                <w:szCs w:val="18"/>
              </w:rPr>
              <w:t>nerez</w:t>
            </w:r>
            <w:proofErr w:type="spellEnd"/>
            <w:r w:rsidRPr="00B416D6">
              <w:rPr>
                <w:color w:val="262626"/>
                <w:sz w:val="18"/>
                <w:szCs w:val="18"/>
              </w:rPr>
              <w:t>-oceľ  (podľa DIN EN 15429 )</w:t>
            </w:r>
          </w:p>
        </w:tc>
      </w:tr>
      <w:tr w:rsidR="006B2A37" w:rsidRPr="00045A89" w14:paraId="6B9AD9A0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59EB7D26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3A2D0162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V zásobníku uložená podtlaková hydraulicky hnaná turbína – bez priameho kontaktu s nečistotami</w:t>
            </w:r>
          </w:p>
        </w:tc>
      </w:tr>
      <w:tr w:rsidR="006B2A37" w:rsidRPr="00045A89" w14:paraId="35C9E6E5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2E9BC4D7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28DB2D5F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Šírka sacieho kanála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B685100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min. 550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BF875BE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mm</w:t>
            </w:r>
          </w:p>
        </w:tc>
      </w:tr>
      <w:tr w:rsidR="006B2A37" w:rsidRPr="00045A89" w14:paraId="5A189E35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1DABB630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5F78FE7E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Sacia hadica s priemerom 180 mm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C8044F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min. 180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75A310C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mm</w:t>
            </w:r>
          </w:p>
        </w:tc>
      </w:tr>
      <w:tr w:rsidR="006B2A37" w:rsidRPr="00045A89" w14:paraId="5D1291E0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7D7A330A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5404F407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Sacia hadica uložená medzi kolesami</w:t>
            </w:r>
          </w:p>
        </w:tc>
      </w:tr>
      <w:tr w:rsidR="006B2A37" w:rsidRPr="00045A89" w14:paraId="5DB42C60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2C731658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562CEAE2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Nádrž na čistú vodu s objemom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43BD3CB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min. 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638D79B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l</w:t>
            </w:r>
          </w:p>
        </w:tc>
      </w:tr>
      <w:tr w:rsidR="006B2A37" w:rsidRPr="00045A89" w14:paraId="2AD7D7A6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64173B42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6A4951C1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Gravitačný obehový vodný systém (</w:t>
            </w:r>
            <w:proofErr w:type="spellStart"/>
            <w:r w:rsidRPr="00B416D6">
              <w:rPr>
                <w:color w:val="262626"/>
                <w:sz w:val="18"/>
                <w:szCs w:val="18"/>
              </w:rPr>
              <w:t>recirkulácia</w:t>
            </w:r>
            <w:proofErr w:type="spellEnd"/>
            <w:r w:rsidRPr="00B416D6">
              <w:rPr>
                <w:color w:val="262626"/>
                <w:sz w:val="18"/>
                <w:szCs w:val="18"/>
              </w:rPr>
              <w:t xml:space="preserve"> špinavej vody) s objemom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9D23FD8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min. 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1E7F612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l</w:t>
            </w:r>
          </w:p>
        </w:tc>
      </w:tr>
      <w:tr w:rsidR="006B2A37" w:rsidRPr="00045A89" w14:paraId="5CED44CD" w14:textId="77777777" w:rsidTr="009175B0">
        <w:trPr>
          <w:trHeight w:val="690"/>
        </w:trPr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3578BD3E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7400C75E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2 predné </w:t>
            </w:r>
            <w:proofErr w:type="spellStart"/>
            <w:r w:rsidRPr="00B416D6">
              <w:rPr>
                <w:color w:val="262626"/>
                <w:sz w:val="18"/>
                <w:szCs w:val="18"/>
              </w:rPr>
              <w:t>zametacie</w:t>
            </w:r>
            <w:proofErr w:type="spellEnd"/>
            <w:r w:rsidRPr="00B416D6">
              <w:rPr>
                <w:color w:val="262626"/>
                <w:sz w:val="18"/>
                <w:szCs w:val="18"/>
              </w:rPr>
              <w:t xml:space="preserve"> kefy na odpružených ramenách s 3 – násobnou ochranou proti čelnému nárazu, hydraulicky poháňané</w:t>
            </w:r>
          </w:p>
        </w:tc>
      </w:tr>
      <w:tr w:rsidR="006B2A37" w:rsidRPr="00045A89" w14:paraId="0405E8E4" w14:textId="77777777" w:rsidTr="009175B0">
        <w:trPr>
          <w:trHeight w:val="330"/>
        </w:trPr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15755CCB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527595F0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2 kefy samostatne ovládané </w:t>
            </w:r>
            <w:proofErr w:type="spellStart"/>
            <w:r w:rsidRPr="00B416D6">
              <w:rPr>
                <w:color w:val="262626"/>
                <w:sz w:val="18"/>
                <w:szCs w:val="18"/>
              </w:rPr>
              <w:t>joystickom</w:t>
            </w:r>
            <w:proofErr w:type="spellEnd"/>
            <w:r w:rsidRPr="00B416D6">
              <w:rPr>
                <w:color w:val="262626"/>
                <w:sz w:val="18"/>
                <w:szCs w:val="18"/>
              </w:rPr>
              <w:t xml:space="preserve"> z kabíny (  šírku a otáčky kief )</w:t>
            </w:r>
          </w:p>
        </w:tc>
      </w:tr>
      <w:tr w:rsidR="006B2A37" w:rsidRPr="00045A89" w14:paraId="29E6B0CB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71C417FD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0AD948B6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Šírka zametania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C73513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min. 2200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14BF445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mm</w:t>
            </w:r>
          </w:p>
        </w:tc>
      </w:tr>
      <w:tr w:rsidR="006B2A37" w:rsidRPr="00045A89" w14:paraId="798F76E1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1219184B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67C59FBA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Výklopný zásobník do výšky kontajnera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38DA266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min. 1400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B9BF840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mm</w:t>
            </w:r>
          </w:p>
        </w:tc>
      </w:tr>
      <w:tr w:rsidR="006B2A37" w:rsidRPr="00045A89" w14:paraId="499C9FA6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0FD08875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4E0FA793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Núdzové vyklopenie zásobníku v prípade poruchy hydraulického systému</w:t>
            </w:r>
          </w:p>
        </w:tc>
      </w:tr>
      <w:tr w:rsidR="006B2A37" w:rsidRPr="00045A89" w14:paraId="691B8D53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18A576B4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1EC7913D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Ukazovateľ plnosti zásobníka umiestnený v kabíne</w:t>
            </w:r>
          </w:p>
        </w:tc>
      </w:tr>
      <w:tr w:rsidR="006B2A37" w:rsidRPr="00045A89" w14:paraId="5843824E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6109A3E2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49E1032C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proofErr w:type="spellStart"/>
            <w:r w:rsidRPr="00B416D6">
              <w:rPr>
                <w:color w:val="262626"/>
                <w:sz w:val="18"/>
                <w:szCs w:val="18"/>
              </w:rPr>
              <w:t>Samovťažná</w:t>
            </w:r>
            <w:proofErr w:type="spellEnd"/>
            <w:r w:rsidRPr="00B416D6">
              <w:rPr>
                <w:color w:val="262626"/>
                <w:sz w:val="18"/>
                <w:szCs w:val="18"/>
              </w:rPr>
              <w:t xml:space="preserve"> ručná teleskopická sacia hadica, ( s minimálnou dĺžkou 3,5 m a priemerom min.  120 mm )</w:t>
            </w:r>
          </w:p>
        </w:tc>
      </w:tr>
      <w:tr w:rsidR="006B2A37" w:rsidRPr="00045A89" w14:paraId="5D5D7E14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30EAC394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395DC50E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Kamera umiestnená v zadnej časti stroja pre monitorovanie priestoru za vozidlom – farebný display v kabíne</w:t>
            </w:r>
          </w:p>
        </w:tc>
      </w:tr>
      <w:tr w:rsidR="006B2A37" w:rsidRPr="00045A89" w14:paraId="0F28876B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66BAB6DB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2405D77C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Zametač musí spĺňať normu pre zachytávanie jemného poletového prachu Certifikát </w:t>
            </w:r>
            <w:proofErr w:type="spellStart"/>
            <w:r w:rsidRPr="00B416D6">
              <w:rPr>
                <w:color w:val="262626"/>
                <w:sz w:val="18"/>
                <w:szCs w:val="18"/>
              </w:rPr>
              <w:t>EUnited</w:t>
            </w:r>
            <w:proofErr w:type="spellEnd"/>
            <w:r w:rsidRPr="00B416D6">
              <w:rPr>
                <w:color w:val="262626"/>
                <w:sz w:val="18"/>
                <w:szCs w:val="18"/>
              </w:rPr>
              <w:t xml:space="preserve"> PM 10. </w:t>
            </w:r>
          </w:p>
        </w:tc>
      </w:tr>
      <w:tr w:rsidR="006B2A37" w:rsidRPr="00045A89" w14:paraId="2AF3EE58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20DFBF68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42BEC0B6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Zametač spĺňa normu pre zachytávanie jemného poletového prachu Certifikát </w:t>
            </w:r>
            <w:proofErr w:type="spellStart"/>
            <w:r w:rsidRPr="00B416D6">
              <w:rPr>
                <w:color w:val="262626"/>
                <w:sz w:val="18"/>
                <w:szCs w:val="18"/>
              </w:rPr>
              <w:t>EUnited</w:t>
            </w:r>
            <w:proofErr w:type="spellEnd"/>
            <w:r w:rsidRPr="00B416D6">
              <w:rPr>
                <w:color w:val="262626"/>
                <w:sz w:val="18"/>
                <w:szCs w:val="18"/>
              </w:rPr>
              <w:t xml:space="preserve"> PM 10.</w:t>
            </w:r>
          </w:p>
        </w:tc>
      </w:tr>
      <w:tr w:rsidR="006B2A37" w:rsidRPr="00045A89" w14:paraId="40132A64" w14:textId="77777777" w:rsidTr="009175B0">
        <w:trPr>
          <w:trHeight w:val="330"/>
        </w:trPr>
        <w:tc>
          <w:tcPr>
            <w:tcW w:w="1886" w:type="dxa"/>
            <w:vMerge w:val="restart"/>
            <w:shd w:val="clear" w:color="auto" w:fill="auto"/>
            <w:vAlign w:val="center"/>
            <w:hideMark/>
          </w:tcPr>
          <w:p w14:paraId="6B0B72D8" w14:textId="77777777" w:rsidR="006B2A37" w:rsidRPr="00B4252A" w:rsidRDefault="006B2A37" w:rsidP="00F0476C">
            <w:pPr>
              <w:spacing w:before="40" w:after="40"/>
              <w:ind w:left="29"/>
              <w:jc w:val="left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  <w:r w:rsidRPr="00B4252A">
              <w:rPr>
                <w:rFonts w:cs="Times New Roman"/>
                <w:b/>
                <w:bCs/>
                <w:color w:val="262626"/>
                <w:sz w:val="20"/>
                <w:szCs w:val="20"/>
              </w:rPr>
              <w:t xml:space="preserve">Ostatná výbava a príslušenstvo </w:t>
            </w: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3141B03F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Farba stroja Oranžová RAL 2011</w:t>
            </w:r>
          </w:p>
        </w:tc>
      </w:tr>
      <w:tr w:rsidR="006B2A37" w:rsidRPr="00045A89" w14:paraId="6CC06507" w14:textId="77777777" w:rsidTr="009175B0">
        <w:trPr>
          <w:trHeight w:val="630"/>
        </w:trPr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3A4E1F70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6218CEBF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Signalizácia spätného chodu a spätné svetlo pre optickú a akustickú výstrahu pri spätnom chode. Výstražný signál môže byť vypnutý v priebehu nočnej smeny</w:t>
            </w:r>
          </w:p>
        </w:tc>
      </w:tr>
      <w:tr w:rsidR="006B2A37" w:rsidRPr="00045A89" w14:paraId="7864229B" w14:textId="77777777" w:rsidTr="009175B0">
        <w:trPr>
          <w:trHeight w:val="330"/>
        </w:trPr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2BF0B01C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4BA0F1AC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Odpojovač batérie</w:t>
            </w:r>
          </w:p>
        </w:tc>
      </w:tr>
      <w:tr w:rsidR="006B2A37" w:rsidRPr="00045A89" w14:paraId="5B560918" w14:textId="77777777" w:rsidTr="009175B0">
        <w:trPr>
          <w:trHeight w:val="330"/>
        </w:trPr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34908D52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288A43C1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Spätné zrkadlá  vyhrievané</w:t>
            </w:r>
          </w:p>
        </w:tc>
      </w:tr>
      <w:tr w:rsidR="006B2A37" w:rsidRPr="00045A89" w14:paraId="489766A2" w14:textId="77777777" w:rsidTr="009175B0">
        <w:trPr>
          <w:trHeight w:val="330"/>
        </w:trPr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0EA7D096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56F9CF6D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Rýchlo-výmenný vozík pre montáž a demontáž zásobníku na smeti</w:t>
            </w:r>
          </w:p>
        </w:tc>
      </w:tr>
      <w:tr w:rsidR="006B2A37" w:rsidRPr="00045A89" w14:paraId="210B3338" w14:textId="77777777" w:rsidTr="009175B0">
        <w:trPr>
          <w:trHeight w:val="330"/>
        </w:trPr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73492D1D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5954B0B0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Odstavné nohy zásobníku na </w:t>
            </w:r>
            <w:proofErr w:type="spellStart"/>
            <w:r w:rsidRPr="00B416D6">
              <w:rPr>
                <w:color w:val="262626"/>
                <w:sz w:val="18"/>
                <w:szCs w:val="18"/>
              </w:rPr>
              <w:t>smetky</w:t>
            </w:r>
            <w:proofErr w:type="spellEnd"/>
            <w:r w:rsidRPr="00B416D6">
              <w:rPr>
                <w:color w:val="262626"/>
                <w:sz w:val="18"/>
                <w:szCs w:val="18"/>
              </w:rPr>
              <w:t xml:space="preserve"> </w:t>
            </w:r>
          </w:p>
        </w:tc>
      </w:tr>
      <w:tr w:rsidR="006B2A37" w:rsidRPr="00045A89" w14:paraId="169CFE0A" w14:textId="77777777" w:rsidTr="009175B0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45B8B8AB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5A916358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Stojan pre demontáž/montáž a odstavenie prednej </w:t>
            </w:r>
            <w:proofErr w:type="spellStart"/>
            <w:r w:rsidRPr="00B416D6">
              <w:rPr>
                <w:color w:val="262626"/>
                <w:sz w:val="18"/>
                <w:szCs w:val="18"/>
              </w:rPr>
              <w:t>zametacej</w:t>
            </w:r>
            <w:proofErr w:type="spellEnd"/>
            <w:r w:rsidRPr="00B416D6">
              <w:rPr>
                <w:color w:val="262626"/>
                <w:sz w:val="18"/>
                <w:szCs w:val="18"/>
              </w:rPr>
              <w:t xml:space="preserve"> jednotky (na kolieskach)</w:t>
            </w:r>
          </w:p>
        </w:tc>
      </w:tr>
      <w:tr w:rsidR="006B2A37" w:rsidRPr="00045A89" w14:paraId="35F6B473" w14:textId="77777777" w:rsidTr="00F0476C">
        <w:tc>
          <w:tcPr>
            <w:tcW w:w="9067" w:type="dxa"/>
            <w:gridSpan w:val="4"/>
            <w:shd w:val="clear" w:color="auto" w:fill="auto"/>
            <w:vAlign w:val="center"/>
            <w:hideMark/>
          </w:tcPr>
          <w:p w14:paraId="1FCA7BA9" w14:textId="77777777" w:rsidR="006B2A37" w:rsidRPr="00B4252A" w:rsidRDefault="006B2A37" w:rsidP="00F0476C">
            <w:pPr>
              <w:spacing w:before="40" w:after="40"/>
              <w:rPr>
                <w:b/>
                <w:bCs/>
                <w:color w:val="262626"/>
                <w:sz w:val="20"/>
                <w:szCs w:val="20"/>
              </w:rPr>
            </w:pPr>
            <w:r w:rsidRPr="00B4252A">
              <w:rPr>
                <w:b/>
                <w:bCs/>
                <w:color w:val="262626"/>
                <w:sz w:val="20"/>
                <w:szCs w:val="20"/>
              </w:rPr>
              <w:t>Obchodné meno výrobcu vozidla:</w:t>
            </w:r>
          </w:p>
        </w:tc>
      </w:tr>
      <w:tr w:rsidR="006B2A37" w:rsidRPr="00045A89" w14:paraId="35F6200B" w14:textId="77777777" w:rsidTr="00F0476C">
        <w:tc>
          <w:tcPr>
            <w:tcW w:w="9067" w:type="dxa"/>
            <w:gridSpan w:val="4"/>
            <w:shd w:val="clear" w:color="auto" w:fill="auto"/>
            <w:vAlign w:val="center"/>
            <w:hideMark/>
          </w:tcPr>
          <w:p w14:paraId="54756024" w14:textId="77777777" w:rsidR="006B2A37" w:rsidRPr="00B4252A" w:rsidRDefault="006B2A37" w:rsidP="00F0476C">
            <w:pPr>
              <w:spacing w:before="40" w:after="40"/>
              <w:rPr>
                <w:b/>
                <w:bCs/>
                <w:color w:val="262626"/>
                <w:sz w:val="20"/>
                <w:szCs w:val="20"/>
              </w:rPr>
            </w:pPr>
            <w:r w:rsidRPr="00B4252A">
              <w:rPr>
                <w:b/>
                <w:bCs/>
                <w:color w:val="262626"/>
                <w:sz w:val="20"/>
                <w:szCs w:val="20"/>
              </w:rPr>
              <w:t>Typové označenie vozidla (v prípade ak typové označenie nemá uveďte "NIE"):</w:t>
            </w:r>
          </w:p>
        </w:tc>
      </w:tr>
      <w:bookmarkEnd w:id="1"/>
    </w:tbl>
    <w:p w14:paraId="3E380D1A" w14:textId="77777777" w:rsidR="006B2A37" w:rsidRDefault="006B2A37" w:rsidP="009175B0">
      <w:pPr>
        <w:pStyle w:val="Nadpis3"/>
      </w:pPr>
    </w:p>
    <w:p w14:paraId="075B86C0" w14:textId="77777777" w:rsidR="006B2A37" w:rsidRPr="00B4252A" w:rsidRDefault="006B2A37" w:rsidP="006B2A37">
      <w:pPr>
        <w:pStyle w:val="Nadpis2"/>
        <w:numPr>
          <w:ilvl w:val="0"/>
          <w:numId w:val="13"/>
        </w:numPr>
        <w:ind w:left="0" w:hanging="426"/>
      </w:pPr>
      <w:r>
        <w:t xml:space="preserve">Špecifikácia nadstavieb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4488"/>
        <w:gridCol w:w="1276"/>
        <w:gridCol w:w="1417"/>
      </w:tblGrid>
      <w:tr w:rsidR="006B2A37" w:rsidRPr="00045A89" w14:paraId="39193D7A" w14:textId="77777777" w:rsidTr="00F0476C">
        <w:tc>
          <w:tcPr>
            <w:tcW w:w="1886" w:type="dxa"/>
            <w:shd w:val="clear" w:color="auto" w:fill="auto"/>
            <w:vAlign w:val="center"/>
            <w:hideMark/>
          </w:tcPr>
          <w:p w14:paraId="5D4D213B" w14:textId="77777777" w:rsidR="006B2A37" w:rsidRPr="00B4252A" w:rsidRDefault="006B2A37" w:rsidP="00F0476C">
            <w:pPr>
              <w:spacing w:before="40" w:after="40"/>
              <w:ind w:left="29"/>
              <w:rPr>
                <w:rFonts w:cs="Times New Roman"/>
                <w:b/>
                <w:bCs/>
                <w:color w:val="262626"/>
                <w:sz w:val="20"/>
                <w:szCs w:val="20"/>
              </w:rPr>
            </w:pPr>
            <w:r w:rsidRPr="00B4252A">
              <w:rPr>
                <w:rFonts w:cs="Times New Roman"/>
                <w:b/>
                <w:bCs/>
                <w:color w:val="262626"/>
                <w:sz w:val="20"/>
                <w:szCs w:val="20"/>
              </w:rPr>
              <w:t>Časti zariadenia</w:t>
            </w: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7300B816" w14:textId="77777777" w:rsidR="006B2A37" w:rsidRPr="00B4252A" w:rsidRDefault="006B2A37" w:rsidP="00F0476C">
            <w:pPr>
              <w:spacing w:before="40" w:after="40"/>
              <w:rPr>
                <w:b/>
                <w:bCs/>
                <w:color w:val="262626"/>
                <w:sz w:val="20"/>
                <w:szCs w:val="20"/>
              </w:rPr>
            </w:pPr>
            <w:r w:rsidRPr="00B4252A">
              <w:rPr>
                <w:b/>
                <w:bCs/>
                <w:color w:val="262626"/>
                <w:sz w:val="20"/>
                <w:szCs w:val="20"/>
              </w:rPr>
              <w:t>špecifikácia/požiadavky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DA31428" w14:textId="77777777" w:rsidR="006B2A37" w:rsidRPr="00B4252A" w:rsidRDefault="006B2A37" w:rsidP="00F0476C">
            <w:pPr>
              <w:spacing w:before="40" w:after="40"/>
              <w:rPr>
                <w:b/>
                <w:bCs/>
                <w:color w:val="262626"/>
                <w:sz w:val="20"/>
                <w:szCs w:val="20"/>
              </w:rPr>
            </w:pPr>
            <w:r w:rsidRPr="00B4252A">
              <w:rPr>
                <w:b/>
                <w:bCs/>
                <w:color w:val="262626"/>
                <w:sz w:val="20"/>
                <w:szCs w:val="20"/>
              </w:rPr>
              <w:t>parametre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4493F95" w14:textId="77777777" w:rsidR="006B2A37" w:rsidRPr="00B4252A" w:rsidRDefault="006B2A37" w:rsidP="00F0476C">
            <w:pPr>
              <w:spacing w:before="40" w:after="40"/>
              <w:rPr>
                <w:b/>
                <w:bCs/>
                <w:color w:val="262626"/>
                <w:sz w:val="20"/>
                <w:szCs w:val="20"/>
              </w:rPr>
            </w:pPr>
            <w:r w:rsidRPr="00B4252A">
              <w:rPr>
                <w:b/>
                <w:bCs/>
                <w:color w:val="262626"/>
                <w:sz w:val="20"/>
                <w:szCs w:val="20"/>
              </w:rPr>
              <w:t>jednotka</w:t>
            </w:r>
          </w:p>
        </w:tc>
      </w:tr>
      <w:tr w:rsidR="006B2A37" w:rsidRPr="00B416D6" w14:paraId="267EE065" w14:textId="77777777" w:rsidTr="00F0476C">
        <w:tc>
          <w:tcPr>
            <w:tcW w:w="1886" w:type="dxa"/>
            <w:vMerge w:val="restart"/>
            <w:shd w:val="clear" w:color="auto" w:fill="auto"/>
            <w:vAlign w:val="center"/>
            <w:hideMark/>
          </w:tcPr>
          <w:p w14:paraId="18583F06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  <w:r w:rsidRPr="00045A89">
              <w:rPr>
                <w:b/>
                <w:bCs/>
                <w:color w:val="262626"/>
                <w:sz w:val="18"/>
                <w:szCs w:val="18"/>
              </w:rPr>
              <w:t>Nadstavba 01               Na mokré umývanie s odsávaním</w:t>
            </w: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0C768A85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Nadstavba na mokré umývanie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ACD2C7" w14:textId="77777777" w:rsidR="006B2A37" w:rsidRPr="00B416D6" w:rsidRDefault="006B2A37" w:rsidP="00F0476C">
            <w:pPr>
              <w:spacing w:before="40" w:after="40"/>
              <w:ind w:left="36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31EFA8E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ks</w:t>
            </w:r>
          </w:p>
        </w:tc>
      </w:tr>
      <w:tr w:rsidR="006B2A37" w:rsidRPr="00B416D6" w14:paraId="3DF4914D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6C734F1E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1EAF163B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NOVÁ - Kompatibilná s nosičom </w:t>
            </w:r>
          </w:p>
        </w:tc>
      </w:tr>
      <w:tr w:rsidR="006B2A37" w:rsidRPr="00B416D6" w14:paraId="4C5806DC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6A7715D4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758D6491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Pohon nadstavby - hydraulický od nosiča nadstavb</w:t>
            </w:r>
            <w:r>
              <w:rPr>
                <w:color w:val="262626"/>
                <w:sz w:val="18"/>
                <w:szCs w:val="18"/>
              </w:rPr>
              <w:t>y</w:t>
            </w:r>
          </w:p>
        </w:tc>
      </w:tr>
      <w:tr w:rsidR="006B2A37" w:rsidRPr="00B416D6" w14:paraId="0E12C84D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680C0D3F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3165163C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Čelne nesená nadstavba na umývanie.  Nadstavba obsahuje umývaciu hlavu s tromi samostatne hydraulicky poháňanými kefami na ktoré je privádzaný umývací roztok s plynulou reguláciou dávkovania a </w:t>
            </w:r>
            <w:proofErr w:type="spellStart"/>
            <w:r w:rsidRPr="00B416D6">
              <w:rPr>
                <w:color w:val="262626"/>
                <w:sz w:val="18"/>
                <w:szCs w:val="18"/>
              </w:rPr>
              <w:t>nasledným</w:t>
            </w:r>
            <w:proofErr w:type="spellEnd"/>
            <w:r w:rsidRPr="00B416D6">
              <w:rPr>
                <w:color w:val="262626"/>
                <w:sz w:val="18"/>
                <w:szCs w:val="18"/>
              </w:rPr>
              <w:t xml:space="preserve"> odsávaním do zásobníku na smeti</w:t>
            </w:r>
          </w:p>
        </w:tc>
      </w:tr>
      <w:tr w:rsidR="006B2A37" w:rsidRPr="00B416D6" w14:paraId="7C1827BE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019AF6E9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30FF0051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Pracovná šírka nadstavby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1BBFBB1" w14:textId="77777777" w:rsidR="006B2A37" w:rsidRPr="00B416D6" w:rsidRDefault="006B2A37" w:rsidP="00F0476C">
            <w:pPr>
              <w:spacing w:before="40" w:after="40"/>
              <w:ind w:left="31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min. 1300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63B39997" w14:textId="77777777" w:rsidR="006B2A37" w:rsidRPr="00B416D6" w:rsidRDefault="006B2A37" w:rsidP="00F0476C">
            <w:pPr>
              <w:spacing w:before="40" w:after="40"/>
              <w:ind w:left="31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mm</w:t>
            </w:r>
          </w:p>
        </w:tc>
      </w:tr>
      <w:tr w:rsidR="006B2A37" w:rsidRPr="00B416D6" w14:paraId="13B129C9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45B9A7D3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7E68109B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proofErr w:type="spellStart"/>
            <w:r w:rsidRPr="00B416D6">
              <w:rPr>
                <w:color w:val="262626"/>
                <w:sz w:val="18"/>
                <w:szCs w:val="18"/>
              </w:rPr>
              <w:t>Reguľovateľné</w:t>
            </w:r>
            <w:proofErr w:type="spellEnd"/>
            <w:r w:rsidRPr="00B416D6">
              <w:rPr>
                <w:color w:val="262626"/>
                <w:sz w:val="18"/>
                <w:szCs w:val="18"/>
              </w:rPr>
              <w:t xml:space="preserve"> otáčky kief nadstavby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9520B08" w14:textId="77777777" w:rsidR="006B2A37" w:rsidRPr="00B416D6" w:rsidRDefault="006B2A37" w:rsidP="00F0476C">
            <w:pPr>
              <w:spacing w:before="40" w:after="40"/>
              <w:ind w:left="31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min. 0 - 150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7E3481" w14:textId="77777777" w:rsidR="006B2A37" w:rsidRPr="00B416D6" w:rsidRDefault="006B2A37" w:rsidP="00F0476C">
            <w:pPr>
              <w:spacing w:before="40" w:after="40"/>
              <w:ind w:left="31"/>
              <w:rPr>
                <w:color w:val="262626"/>
                <w:sz w:val="18"/>
                <w:szCs w:val="18"/>
              </w:rPr>
            </w:pPr>
            <w:proofErr w:type="spellStart"/>
            <w:r w:rsidRPr="00B416D6">
              <w:rPr>
                <w:color w:val="262626"/>
                <w:sz w:val="18"/>
                <w:szCs w:val="18"/>
              </w:rPr>
              <w:t>ot</w:t>
            </w:r>
            <w:proofErr w:type="spellEnd"/>
            <w:r w:rsidRPr="00B416D6">
              <w:rPr>
                <w:color w:val="262626"/>
                <w:sz w:val="18"/>
                <w:szCs w:val="18"/>
              </w:rPr>
              <w:t>./ min.</w:t>
            </w:r>
          </w:p>
        </w:tc>
      </w:tr>
      <w:tr w:rsidR="006B2A37" w:rsidRPr="00B416D6" w14:paraId="2766F4D5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0E9CAD3C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2BAE8687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Hmotnosť nadstavby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16BB791" w14:textId="77777777" w:rsidR="006B2A37" w:rsidRPr="00B416D6" w:rsidRDefault="006B2A37" w:rsidP="00F0476C">
            <w:pPr>
              <w:spacing w:before="40" w:after="40"/>
              <w:ind w:left="31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max.  170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C6E1D4C" w14:textId="77777777" w:rsidR="006B2A37" w:rsidRPr="00B416D6" w:rsidRDefault="006B2A37" w:rsidP="00F0476C">
            <w:pPr>
              <w:spacing w:before="40" w:after="40"/>
              <w:ind w:left="31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kg</w:t>
            </w:r>
          </w:p>
        </w:tc>
      </w:tr>
      <w:tr w:rsidR="006B2A37" w:rsidRPr="00B416D6" w14:paraId="3114B524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33CB4B8C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191E0E3B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Proporcionálna regulácia prítlaku kie</w:t>
            </w:r>
            <w:r>
              <w:rPr>
                <w:color w:val="262626"/>
                <w:sz w:val="18"/>
                <w:szCs w:val="18"/>
              </w:rPr>
              <w:t>f</w:t>
            </w:r>
          </w:p>
        </w:tc>
      </w:tr>
      <w:tr w:rsidR="006B2A37" w:rsidRPr="00B416D6" w14:paraId="02ED974C" w14:textId="77777777" w:rsidTr="00F0476C">
        <w:tc>
          <w:tcPr>
            <w:tcW w:w="9067" w:type="dxa"/>
            <w:gridSpan w:val="4"/>
            <w:shd w:val="clear" w:color="auto" w:fill="auto"/>
            <w:vAlign w:val="center"/>
          </w:tcPr>
          <w:p w14:paraId="0275F967" w14:textId="77777777" w:rsidR="006B2A37" w:rsidRPr="007604BC" w:rsidRDefault="006B2A37" w:rsidP="00F0476C">
            <w:pPr>
              <w:spacing w:before="40" w:after="40"/>
              <w:rPr>
                <w:b/>
                <w:bCs/>
                <w:color w:val="262626"/>
                <w:sz w:val="18"/>
                <w:szCs w:val="18"/>
              </w:rPr>
            </w:pPr>
            <w:r w:rsidRPr="007604BC">
              <w:rPr>
                <w:b/>
                <w:bCs/>
                <w:color w:val="262626"/>
                <w:sz w:val="18"/>
                <w:szCs w:val="18"/>
              </w:rPr>
              <w:t>Obchodné meno výrobcu nadstavby</w:t>
            </w:r>
            <w:r>
              <w:rPr>
                <w:b/>
                <w:bCs/>
                <w:color w:val="262626"/>
                <w:sz w:val="18"/>
                <w:szCs w:val="18"/>
              </w:rPr>
              <w:t>:</w:t>
            </w:r>
          </w:p>
        </w:tc>
      </w:tr>
      <w:tr w:rsidR="006B2A37" w:rsidRPr="00B416D6" w14:paraId="662CA88C" w14:textId="77777777" w:rsidTr="00F0476C">
        <w:tc>
          <w:tcPr>
            <w:tcW w:w="9067" w:type="dxa"/>
            <w:gridSpan w:val="4"/>
            <w:shd w:val="clear" w:color="auto" w:fill="auto"/>
            <w:vAlign w:val="center"/>
          </w:tcPr>
          <w:p w14:paraId="6FD1FEE6" w14:textId="77777777" w:rsidR="006B2A37" w:rsidRPr="007604BC" w:rsidRDefault="006B2A37" w:rsidP="00F0476C">
            <w:pPr>
              <w:spacing w:before="40" w:after="40"/>
              <w:rPr>
                <w:b/>
                <w:bCs/>
                <w:color w:val="262626"/>
                <w:sz w:val="18"/>
                <w:szCs w:val="18"/>
              </w:rPr>
            </w:pPr>
            <w:r w:rsidRPr="007604BC">
              <w:rPr>
                <w:b/>
                <w:bCs/>
                <w:color w:val="262626"/>
                <w:sz w:val="18"/>
                <w:szCs w:val="18"/>
              </w:rPr>
              <w:t xml:space="preserve">Typové označenie nadstavby (v prípade ak typové označenie nemá uveďte </w:t>
            </w:r>
            <w:r>
              <w:rPr>
                <w:b/>
                <w:bCs/>
                <w:color w:val="262626"/>
                <w:sz w:val="18"/>
                <w:szCs w:val="18"/>
              </w:rPr>
              <w:t>„</w:t>
            </w:r>
            <w:r w:rsidRPr="007604BC">
              <w:rPr>
                <w:b/>
                <w:bCs/>
                <w:color w:val="262626"/>
                <w:sz w:val="18"/>
                <w:szCs w:val="18"/>
              </w:rPr>
              <w:t>NIE</w:t>
            </w:r>
            <w:r>
              <w:rPr>
                <w:b/>
                <w:bCs/>
                <w:color w:val="262626"/>
                <w:sz w:val="18"/>
                <w:szCs w:val="18"/>
              </w:rPr>
              <w:t>“</w:t>
            </w:r>
            <w:r w:rsidRPr="007604BC">
              <w:rPr>
                <w:b/>
                <w:bCs/>
                <w:color w:val="262626"/>
                <w:sz w:val="18"/>
                <w:szCs w:val="18"/>
              </w:rPr>
              <w:t>)</w:t>
            </w:r>
            <w:r>
              <w:rPr>
                <w:b/>
                <w:bCs/>
                <w:color w:val="262626"/>
                <w:sz w:val="18"/>
                <w:szCs w:val="18"/>
              </w:rPr>
              <w:t>:</w:t>
            </w:r>
          </w:p>
        </w:tc>
      </w:tr>
      <w:tr w:rsidR="006B2A37" w:rsidRPr="00B416D6" w14:paraId="0615844A" w14:textId="77777777" w:rsidTr="00F0476C">
        <w:tc>
          <w:tcPr>
            <w:tcW w:w="9067" w:type="dxa"/>
            <w:gridSpan w:val="4"/>
            <w:shd w:val="clear" w:color="auto" w:fill="auto"/>
            <w:vAlign w:val="center"/>
          </w:tcPr>
          <w:p w14:paraId="5A4AE3E4" w14:textId="77777777" w:rsidR="006B2A37" w:rsidRPr="007604BC" w:rsidRDefault="006B2A37" w:rsidP="00F0476C">
            <w:pPr>
              <w:spacing w:before="40" w:after="40"/>
              <w:rPr>
                <w:b/>
                <w:bCs/>
                <w:color w:val="262626"/>
                <w:sz w:val="18"/>
                <w:szCs w:val="18"/>
              </w:rPr>
            </w:pPr>
          </w:p>
        </w:tc>
      </w:tr>
      <w:tr w:rsidR="006B2A37" w:rsidRPr="00B416D6" w14:paraId="48AD8CDA" w14:textId="77777777" w:rsidTr="00F0476C">
        <w:tc>
          <w:tcPr>
            <w:tcW w:w="1886" w:type="dxa"/>
            <w:vMerge w:val="restart"/>
            <w:shd w:val="clear" w:color="auto" w:fill="auto"/>
            <w:vAlign w:val="center"/>
            <w:hideMark/>
          </w:tcPr>
          <w:p w14:paraId="0280B1ED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  <w:r w:rsidRPr="00045A89">
              <w:rPr>
                <w:b/>
                <w:bCs/>
                <w:color w:val="262626"/>
                <w:sz w:val="18"/>
                <w:szCs w:val="18"/>
              </w:rPr>
              <w:t>Nadstavba 02               Agresívna kefa na odstránenie buriny</w:t>
            </w: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1E367690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Agresívna kefa na odstránenie buriny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A6F4543" w14:textId="77777777" w:rsidR="006B2A37" w:rsidRPr="00B416D6" w:rsidRDefault="006B2A37" w:rsidP="00F0476C">
            <w:pPr>
              <w:spacing w:before="40" w:after="40"/>
              <w:ind w:left="36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9C0E8BF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ks</w:t>
            </w:r>
          </w:p>
        </w:tc>
      </w:tr>
      <w:tr w:rsidR="006B2A37" w:rsidRPr="00B416D6" w14:paraId="79F653FF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45015A24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5FEBF3D6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NOVÁ - Kompatibilná s nosičom </w:t>
            </w:r>
          </w:p>
        </w:tc>
      </w:tr>
      <w:tr w:rsidR="006B2A37" w:rsidRPr="00B416D6" w14:paraId="7B435B04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7A01561E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2051C01A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Pohon nadstavby - hydraulický od nosiča nadstavby</w:t>
            </w:r>
          </w:p>
        </w:tc>
      </w:tr>
      <w:tr w:rsidR="006B2A37" w:rsidRPr="00B416D6" w14:paraId="12D8DDA2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6207A3C9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5A232F42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Tanierová kefa, na ramene, s </w:t>
            </w:r>
            <w:proofErr w:type="spellStart"/>
            <w:r w:rsidRPr="00B416D6">
              <w:rPr>
                <w:color w:val="262626"/>
                <w:sz w:val="18"/>
                <w:szCs w:val="18"/>
              </w:rPr>
              <w:t>drásajúcími</w:t>
            </w:r>
            <w:proofErr w:type="spellEnd"/>
            <w:r w:rsidRPr="00B416D6">
              <w:rPr>
                <w:color w:val="262626"/>
                <w:sz w:val="18"/>
                <w:szCs w:val="18"/>
              </w:rPr>
              <w:t xml:space="preserve">  prvkami (oceľové laná) samostatne výmenné</w:t>
            </w:r>
          </w:p>
        </w:tc>
      </w:tr>
      <w:tr w:rsidR="006B2A37" w:rsidRPr="00B416D6" w14:paraId="33C92A5B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24BB3D7C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3E328946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Hydraulické pretáčanie ramena</w:t>
            </w:r>
          </w:p>
        </w:tc>
      </w:tr>
      <w:tr w:rsidR="006B2A37" w:rsidRPr="00B416D6" w14:paraId="6C1A9711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476ABC6D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64CB737E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Ovládanie kefy z kabíny vodiča v 3 osách - </w:t>
            </w:r>
            <w:proofErr w:type="spellStart"/>
            <w:r w:rsidRPr="00B416D6">
              <w:rPr>
                <w:color w:val="262626"/>
                <w:sz w:val="18"/>
                <w:szCs w:val="18"/>
              </w:rPr>
              <w:t>joystikom</w:t>
            </w:r>
            <w:proofErr w:type="spellEnd"/>
          </w:p>
        </w:tc>
      </w:tr>
      <w:tr w:rsidR="006B2A37" w:rsidRPr="00B416D6" w14:paraId="3087D7E5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53224F66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664CEF5E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Zábrana </w:t>
            </w:r>
            <w:proofErr w:type="spellStart"/>
            <w:r w:rsidRPr="00B416D6">
              <w:rPr>
                <w:color w:val="262626"/>
                <w:sz w:val="18"/>
                <w:szCs w:val="18"/>
              </w:rPr>
              <w:t>odletujúcich</w:t>
            </w:r>
            <w:proofErr w:type="spellEnd"/>
            <w:r w:rsidRPr="00B416D6">
              <w:rPr>
                <w:color w:val="262626"/>
                <w:sz w:val="18"/>
                <w:szCs w:val="18"/>
              </w:rPr>
              <w:t xml:space="preserve"> nečistôt</w:t>
            </w:r>
          </w:p>
        </w:tc>
      </w:tr>
      <w:tr w:rsidR="006B2A37" w:rsidRPr="00B416D6" w14:paraId="03DC1B1E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66723180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45E1D603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Odstavný stojan nadstavby</w:t>
            </w:r>
          </w:p>
        </w:tc>
      </w:tr>
      <w:tr w:rsidR="006B2A37" w:rsidRPr="00B416D6" w14:paraId="2AA63020" w14:textId="77777777" w:rsidTr="00F0476C">
        <w:trPr>
          <w:trHeight w:val="265"/>
        </w:trPr>
        <w:tc>
          <w:tcPr>
            <w:tcW w:w="9067" w:type="dxa"/>
            <w:gridSpan w:val="4"/>
            <w:shd w:val="clear" w:color="auto" w:fill="auto"/>
            <w:vAlign w:val="center"/>
            <w:hideMark/>
          </w:tcPr>
          <w:p w14:paraId="2E090233" w14:textId="77777777" w:rsidR="006B2A37" w:rsidRPr="00A304B4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  <w:r w:rsidRPr="00A304B4">
              <w:rPr>
                <w:b/>
                <w:bCs/>
                <w:color w:val="262626"/>
                <w:sz w:val="18"/>
                <w:szCs w:val="18"/>
              </w:rPr>
              <w:t>Obchodné meno výrobcu nadstavby:</w:t>
            </w:r>
          </w:p>
        </w:tc>
      </w:tr>
      <w:tr w:rsidR="006B2A37" w:rsidRPr="00B416D6" w14:paraId="0BD4B4B6" w14:textId="77777777" w:rsidTr="00F0476C">
        <w:trPr>
          <w:trHeight w:val="265"/>
        </w:trPr>
        <w:tc>
          <w:tcPr>
            <w:tcW w:w="9067" w:type="dxa"/>
            <w:gridSpan w:val="4"/>
            <w:shd w:val="clear" w:color="auto" w:fill="auto"/>
            <w:vAlign w:val="center"/>
          </w:tcPr>
          <w:p w14:paraId="44910E0C" w14:textId="77777777" w:rsidR="006B2A37" w:rsidRPr="00A304B4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  <w:r w:rsidRPr="00A304B4">
              <w:rPr>
                <w:b/>
                <w:bCs/>
                <w:color w:val="262626"/>
                <w:sz w:val="18"/>
                <w:szCs w:val="18"/>
              </w:rPr>
              <w:t>Typové označenie nadstavby (v prípade ak typové označenie nemá uveďte „NIE“):</w:t>
            </w:r>
          </w:p>
        </w:tc>
      </w:tr>
      <w:tr w:rsidR="006B2A37" w:rsidRPr="00B416D6" w14:paraId="04599ADB" w14:textId="77777777" w:rsidTr="00F0476C">
        <w:tc>
          <w:tcPr>
            <w:tcW w:w="9067" w:type="dxa"/>
            <w:gridSpan w:val="4"/>
            <w:shd w:val="clear" w:color="auto" w:fill="auto"/>
            <w:vAlign w:val="center"/>
          </w:tcPr>
          <w:p w14:paraId="7A254F21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</w:p>
        </w:tc>
      </w:tr>
      <w:tr w:rsidR="006B2A37" w:rsidRPr="00B416D6" w14:paraId="7178A5A5" w14:textId="77777777" w:rsidTr="00F0476C">
        <w:tc>
          <w:tcPr>
            <w:tcW w:w="1886" w:type="dxa"/>
            <w:vMerge w:val="restart"/>
            <w:shd w:val="clear" w:color="auto" w:fill="auto"/>
            <w:vAlign w:val="center"/>
            <w:hideMark/>
          </w:tcPr>
          <w:p w14:paraId="7C966C64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  <w:r w:rsidRPr="00045A89">
              <w:rPr>
                <w:b/>
                <w:bCs/>
                <w:color w:val="262626"/>
                <w:sz w:val="18"/>
                <w:szCs w:val="18"/>
              </w:rPr>
              <w:t>Nadstavba 0</w:t>
            </w:r>
            <w:r>
              <w:rPr>
                <w:b/>
                <w:bCs/>
                <w:color w:val="262626"/>
                <w:sz w:val="18"/>
                <w:szCs w:val="18"/>
              </w:rPr>
              <w:t>3</w:t>
            </w:r>
            <w:r w:rsidRPr="00045A89">
              <w:rPr>
                <w:b/>
                <w:bCs/>
                <w:color w:val="262626"/>
                <w:sz w:val="18"/>
                <w:szCs w:val="18"/>
              </w:rPr>
              <w:t xml:space="preserve">              Čelná </w:t>
            </w:r>
            <w:proofErr w:type="spellStart"/>
            <w:r w:rsidRPr="00045A89">
              <w:rPr>
                <w:b/>
                <w:bCs/>
                <w:color w:val="262626"/>
                <w:sz w:val="18"/>
                <w:szCs w:val="18"/>
              </w:rPr>
              <w:t>odmetacia</w:t>
            </w:r>
            <w:proofErr w:type="spellEnd"/>
            <w:r w:rsidRPr="00045A89">
              <w:rPr>
                <w:b/>
                <w:bCs/>
                <w:color w:val="262626"/>
                <w:sz w:val="18"/>
                <w:szCs w:val="18"/>
              </w:rPr>
              <w:t xml:space="preserve"> valcová kefa</w:t>
            </w: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31C9384F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Čelná </w:t>
            </w:r>
            <w:proofErr w:type="spellStart"/>
            <w:r w:rsidRPr="00B416D6">
              <w:rPr>
                <w:color w:val="262626"/>
                <w:sz w:val="18"/>
                <w:szCs w:val="18"/>
              </w:rPr>
              <w:t>odmetacia</w:t>
            </w:r>
            <w:proofErr w:type="spellEnd"/>
            <w:r w:rsidRPr="00B416D6">
              <w:rPr>
                <w:color w:val="262626"/>
                <w:sz w:val="18"/>
                <w:szCs w:val="18"/>
              </w:rPr>
              <w:t xml:space="preserve"> valcová kefa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F81EB78" w14:textId="77777777" w:rsidR="006B2A37" w:rsidRPr="00B416D6" w:rsidRDefault="006B2A37" w:rsidP="00F0476C">
            <w:pPr>
              <w:spacing w:before="40" w:after="40"/>
              <w:ind w:left="31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63319FD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ks</w:t>
            </w:r>
          </w:p>
        </w:tc>
      </w:tr>
      <w:tr w:rsidR="006B2A37" w:rsidRPr="00B416D6" w14:paraId="53D1CD10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3C77A79F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55666231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NOVÁ - Kompatibilná s nosičom </w:t>
            </w:r>
          </w:p>
        </w:tc>
      </w:tr>
      <w:tr w:rsidR="006B2A37" w:rsidRPr="00B416D6" w14:paraId="273449A8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32B4C1CB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5B7B6090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Pohon nadstavby - hydraulický od nosiča nadstavby</w:t>
            </w:r>
          </w:p>
        </w:tc>
      </w:tr>
      <w:tr w:rsidR="006B2A37" w:rsidRPr="00B416D6" w14:paraId="6F836E31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1BFA879A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7530E30D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Hydraulické pretáčanie kefy – vľavo / vpravo</w:t>
            </w:r>
          </w:p>
        </w:tc>
      </w:tr>
      <w:tr w:rsidR="006B2A37" w:rsidRPr="00B416D6" w14:paraId="69F64748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20275366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1FB744CD" w14:textId="77777777" w:rsidR="006B2A37" w:rsidRPr="00B416D6" w:rsidRDefault="006B2A37" w:rsidP="00F0476C">
            <w:pPr>
              <w:spacing w:before="40" w:after="40"/>
              <w:ind w:left="-15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Pracovný záber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4D730A8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min. 1300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E72821C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mm</w:t>
            </w:r>
          </w:p>
        </w:tc>
      </w:tr>
      <w:tr w:rsidR="006B2A37" w:rsidRPr="00B416D6" w14:paraId="5F39451B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28199091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77CBC45E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Otočné a výškovo nastaviteľné podporné kolesá</w:t>
            </w:r>
          </w:p>
        </w:tc>
      </w:tr>
      <w:tr w:rsidR="006B2A37" w:rsidRPr="00B416D6" w14:paraId="7BF87B0D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331CF97F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799C4B0F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Možnosť regulácie otáčok kefy</w:t>
            </w:r>
          </w:p>
        </w:tc>
      </w:tr>
      <w:tr w:rsidR="006B2A37" w:rsidRPr="00B416D6" w14:paraId="6C996CE3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0695A4A0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35D94E31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Gumová zábrana pre odlietajúci sneh</w:t>
            </w:r>
          </w:p>
        </w:tc>
      </w:tr>
      <w:tr w:rsidR="006B2A37" w:rsidRPr="00B416D6" w14:paraId="49E80949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54F33E6B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12AE75C0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Zimný výplet kefy</w:t>
            </w:r>
          </w:p>
        </w:tc>
      </w:tr>
      <w:tr w:rsidR="006B2A37" w:rsidRPr="00B416D6" w14:paraId="0943FA71" w14:textId="77777777" w:rsidTr="00F0476C">
        <w:tc>
          <w:tcPr>
            <w:tcW w:w="9067" w:type="dxa"/>
            <w:gridSpan w:val="4"/>
            <w:shd w:val="clear" w:color="auto" w:fill="auto"/>
            <w:vAlign w:val="center"/>
            <w:hideMark/>
          </w:tcPr>
          <w:p w14:paraId="65B91ABF" w14:textId="77777777" w:rsidR="006B2A37" w:rsidRPr="00A304B4" w:rsidRDefault="006B2A37" w:rsidP="00F0476C">
            <w:pPr>
              <w:spacing w:before="40" w:after="40"/>
              <w:rPr>
                <w:b/>
                <w:bCs/>
                <w:color w:val="262626"/>
                <w:sz w:val="18"/>
                <w:szCs w:val="18"/>
              </w:rPr>
            </w:pPr>
            <w:r w:rsidRPr="00A304B4">
              <w:rPr>
                <w:b/>
                <w:bCs/>
                <w:color w:val="262626"/>
                <w:sz w:val="18"/>
                <w:szCs w:val="18"/>
              </w:rPr>
              <w:t>Obchodné meno výrobcu nadstavby:</w:t>
            </w:r>
          </w:p>
        </w:tc>
      </w:tr>
      <w:tr w:rsidR="006B2A37" w:rsidRPr="00B416D6" w14:paraId="54EE0737" w14:textId="77777777" w:rsidTr="00F0476C">
        <w:tc>
          <w:tcPr>
            <w:tcW w:w="9067" w:type="dxa"/>
            <w:gridSpan w:val="4"/>
            <w:shd w:val="clear" w:color="auto" w:fill="auto"/>
            <w:vAlign w:val="center"/>
            <w:hideMark/>
          </w:tcPr>
          <w:p w14:paraId="0FEB677E" w14:textId="77777777" w:rsidR="006B2A37" w:rsidRPr="00A304B4" w:rsidRDefault="006B2A37" w:rsidP="00F0476C">
            <w:pPr>
              <w:spacing w:before="40" w:after="40"/>
              <w:rPr>
                <w:b/>
                <w:bCs/>
                <w:color w:val="262626"/>
                <w:sz w:val="18"/>
                <w:szCs w:val="18"/>
              </w:rPr>
            </w:pPr>
            <w:r w:rsidRPr="00A304B4">
              <w:rPr>
                <w:b/>
                <w:bCs/>
                <w:color w:val="262626"/>
                <w:sz w:val="18"/>
                <w:szCs w:val="18"/>
              </w:rPr>
              <w:lastRenderedPageBreak/>
              <w:t>Typové označenie nadstavby (v prípade ak typové označenie nemá uveďte „NIE“):</w:t>
            </w:r>
          </w:p>
        </w:tc>
      </w:tr>
      <w:tr w:rsidR="006B2A37" w:rsidRPr="00B416D6" w14:paraId="3A3676F5" w14:textId="77777777" w:rsidTr="00F0476C">
        <w:tc>
          <w:tcPr>
            <w:tcW w:w="9067" w:type="dxa"/>
            <w:gridSpan w:val="4"/>
            <w:shd w:val="clear" w:color="auto" w:fill="auto"/>
            <w:vAlign w:val="center"/>
          </w:tcPr>
          <w:p w14:paraId="4A97BCE5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</w:p>
        </w:tc>
      </w:tr>
      <w:tr w:rsidR="006B2A37" w:rsidRPr="00B416D6" w14:paraId="683BC4A7" w14:textId="77777777" w:rsidTr="00F0476C">
        <w:tc>
          <w:tcPr>
            <w:tcW w:w="1886" w:type="dxa"/>
            <w:vMerge w:val="restart"/>
            <w:shd w:val="clear" w:color="auto" w:fill="auto"/>
            <w:vAlign w:val="center"/>
            <w:hideMark/>
          </w:tcPr>
          <w:p w14:paraId="567E5FB5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  <w:r w:rsidRPr="00045A89">
              <w:rPr>
                <w:b/>
                <w:bCs/>
                <w:color w:val="262626"/>
                <w:sz w:val="18"/>
                <w:szCs w:val="18"/>
              </w:rPr>
              <w:t>Nadstavba 0</w:t>
            </w:r>
            <w:r>
              <w:rPr>
                <w:b/>
                <w:bCs/>
                <w:color w:val="262626"/>
                <w:sz w:val="18"/>
                <w:szCs w:val="18"/>
              </w:rPr>
              <w:t>4</w:t>
            </w:r>
            <w:r w:rsidRPr="00045A89">
              <w:rPr>
                <w:b/>
                <w:bCs/>
                <w:color w:val="262626"/>
                <w:sz w:val="18"/>
                <w:szCs w:val="18"/>
              </w:rPr>
              <w:t xml:space="preserve">              Sypač vozoviek</w:t>
            </w: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492A8044" w14:textId="77777777" w:rsidR="006B2A37" w:rsidRPr="00B416D6" w:rsidRDefault="006B2A37" w:rsidP="00F0476C">
            <w:pPr>
              <w:spacing w:before="40" w:after="40"/>
              <w:ind w:left="-15"/>
              <w:jc w:val="left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Sypač vozoviek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E877E8D" w14:textId="77777777" w:rsidR="006B2A37" w:rsidRPr="00B416D6" w:rsidRDefault="006B2A37" w:rsidP="00F0476C">
            <w:pPr>
              <w:spacing w:before="40" w:after="40"/>
              <w:ind w:left="31"/>
              <w:jc w:val="left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F0EDCDD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ks</w:t>
            </w:r>
          </w:p>
        </w:tc>
      </w:tr>
      <w:tr w:rsidR="006B2A37" w:rsidRPr="00B416D6" w14:paraId="46BE1B10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57F4279D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4CA08FEB" w14:textId="77777777" w:rsidR="006B2A37" w:rsidRPr="00B416D6" w:rsidRDefault="006B2A37" w:rsidP="00F0476C">
            <w:pPr>
              <w:spacing w:before="40" w:after="40"/>
              <w:ind w:left="-15"/>
              <w:jc w:val="left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NOVÝ kompatibilný s nosičom</w:t>
            </w:r>
          </w:p>
        </w:tc>
      </w:tr>
      <w:tr w:rsidR="006B2A37" w:rsidRPr="00B416D6" w14:paraId="199B0E80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062115D9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3E4FE1ED" w14:textId="77777777" w:rsidR="006B2A37" w:rsidRPr="00B416D6" w:rsidRDefault="006B2A37" w:rsidP="00F0476C">
            <w:pPr>
              <w:spacing w:before="40" w:after="40"/>
              <w:ind w:left="-15"/>
              <w:jc w:val="left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Pohon nadstavby - hydraulický od nosiča nadstavby</w:t>
            </w:r>
          </w:p>
        </w:tc>
      </w:tr>
      <w:tr w:rsidR="006B2A37" w:rsidRPr="00B416D6" w14:paraId="34D32C9D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6C881053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3AE73976" w14:textId="77777777" w:rsidR="006B2A37" w:rsidRPr="00B416D6" w:rsidRDefault="006B2A37" w:rsidP="00F0476C">
            <w:pPr>
              <w:spacing w:before="40" w:after="40"/>
              <w:ind w:left="-15"/>
              <w:jc w:val="left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Objem zásobníka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539440B4" w14:textId="77777777" w:rsidR="006B2A37" w:rsidRPr="00B416D6" w:rsidRDefault="006B2A37" w:rsidP="00F0476C">
            <w:pPr>
              <w:spacing w:before="40" w:after="40"/>
              <w:ind w:left="31"/>
              <w:jc w:val="left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min. 550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9831540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l</w:t>
            </w:r>
          </w:p>
        </w:tc>
      </w:tr>
      <w:tr w:rsidR="006B2A37" w:rsidRPr="00B416D6" w14:paraId="0CB7F48D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24636053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1373091A" w14:textId="77777777" w:rsidR="006B2A37" w:rsidRPr="00B416D6" w:rsidRDefault="006B2A37" w:rsidP="00F0476C">
            <w:pPr>
              <w:spacing w:before="40" w:after="40"/>
              <w:ind w:left="-15"/>
              <w:jc w:val="left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Hmotnosť nadstavby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F30DFB8" w14:textId="77777777" w:rsidR="006B2A37" w:rsidRPr="00B416D6" w:rsidRDefault="006B2A37" w:rsidP="00F0476C">
            <w:pPr>
              <w:spacing w:before="40" w:after="40"/>
              <w:ind w:left="31"/>
              <w:jc w:val="left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max. 250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103754D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kg</w:t>
            </w:r>
          </w:p>
        </w:tc>
      </w:tr>
      <w:tr w:rsidR="006B2A37" w:rsidRPr="00B416D6" w14:paraId="68E66BEB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082D7614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5317A13A" w14:textId="77777777" w:rsidR="006B2A37" w:rsidRPr="00B416D6" w:rsidRDefault="006B2A37" w:rsidP="00F0476C">
            <w:pPr>
              <w:spacing w:before="40" w:after="40"/>
              <w:ind w:left="-15"/>
              <w:jc w:val="left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Šírka posypu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C90FE3E" w14:textId="77777777" w:rsidR="006B2A37" w:rsidRPr="00B416D6" w:rsidRDefault="006B2A37" w:rsidP="00F0476C">
            <w:pPr>
              <w:spacing w:before="40" w:after="40"/>
              <w:ind w:left="31"/>
              <w:jc w:val="left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min. 1 - 6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717677FF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</w:t>
            </w:r>
          </w:p>
        </w:tc>
      </w:tr>
      <w:tr w:rsidR="006B2A37" w:rsidRPr="00B416D6" w14:paraId="32704B18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6AC700FE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6F7DFC51" w14:textId="77777777" w:rsidR="006B2A37" w:rsidRPr="00B416D6" w:rsidRDefault="006B2A37" w:rsidP="00F0476C">
            <w:pPr>
              <w:spacing w:before="40" w:after="40"/>
              <w:ind w:left="-15"/>
              <w:jc w:val="left"/>
              <w:rPr>
                <w:color w:val="262626"/>
                <w:sz w:val="18"/>
                <w:szCs w:val="18"/>
              </w:rPr>
            </w:pPr>
            <w:proofErr w:type="spellStart"/>
            <w:r w:rsidRPr="00B416D6">
              <w:rPr>
                <w:color w:val="262626"/>
                <w:sz w:val="18"/>
                <w:szCs w:val="18"/>
              </w:rPr>
              <w:t>Rozsha</w:t>
            </w:r>
            <w:proofErr w:type="spellEnd"/>
            <w:r w:rsidRPr="00B416D6">
              <w:rPr>
                <w:color w:val="262626"/>
                <w:sz w:val="18"/>
                <w:szCs w:val="18"/>
              </w:rPr>
              <w:t xml:space="preserve"> dávkovania - množstvo posyp. materiálu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F45ACEE" w14:textId="77777777" w:rsidR="006B2A37" w:rsidRPr="00B416D6" w:rsidRDefault="006B2A37" w:rsidP="00F0476C">
            <w:pPr>
              <w:spacing w:before="40" w:after="40"/>
              <w:ind w:left="31"/>
              <w:jc w:val="left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min. 0 - 100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F0809E4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g/m²</w:t>
            </w:r>
          </w:p>
        </w:tc>
      </w:tr>
      <w:tr w:rsidR="006B2A37" w:rsidRPr="00B416D6" w14:paraId="623AB389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18FD9457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53307F0F" w14:textId="77777777" w:rsidR="006B2A37" w:rsidRPr="00B416D6" w:rsidRDefault="006B2A37" w:rsidP="00F0476C">
            <w:pPr>
              <w:spacing w:before="40" w:after="40"/>
              <w:ind w:left="-15"/>
              <w:jc w:val="left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Maximálna zrnitosť posypového materiálu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068737CC" w14:textId="77777777" w:rsidR="006B2A37" w:rsidRPr="00B416D6" w:rsidRDefault="006B2A37" w:rsidP="00F0476C">
            <w:pPr>
              <w:spacing w:before="40" w:after="40"/>
              <w:ind w:left="31"/>
              <w:jc w:val="left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min. 4 - 8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C743C51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mm</w:t>
            </w:r>
          </w:p>
        </w:tc>
      </w:tr>
      <w:tr w:rsidR="006B2A37" w:rsidRPr="00B416D6" w14:paraId="05296F22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01066CE2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6E8BD2F8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Šírka a množstvo posypu plynule regulovateľná  ovládačom z kabíny vozidla</w:t>
            </w:r>
          </w:p>
        </w:tc>
      </w:tr>
      <w:tr w:rsidR="006B2A37" w:rsidRPr="00B416D6" w14:paraId="3045F642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21990DBF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07B11A2D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Vynášanie materiálu pomocou závitovky (špirály)  na dne zásobníka</w:t>
            </w:r>
          </w:p>
        </w:tc>
      </w:tr>
      <w:tr w:rsidR="006B2A37" w:rsidRPr="00B416D6" w14:paraId="37C5989A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07050784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66FDF5A5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Odklopná strecha zásobníka</w:t>
            </w:r>
          </w:p>
        </w:tc>
      </w:tr>
      <w:tr w:rsidR="006B2A37" w:rsidRPr="00B416D6" w14:paraId="72515DD8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327C27BC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600D1E54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Ochranné sito zásobníka</w:t>
            </w:r>
          </w:p>
        </w:tc>
      </w:tr>
      <w:tr w:rsidR="006B2A37" w:rsidRPr="00B416D6" w14:paraId="58111765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368A25CC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6CD8E689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Nadstavba opatrená duplexným antikoróznym náterovým systémom - metalizovaná</w:t>
            </w:r>
          </w:p>
        </w:tc>
      </w:tr>
      <w:tr w:rsidR="006B2A37" w:rsidRPr="00B416D6" w14:paraId="4B1EF919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22BB60D3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097E3E0C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Odstavné nohy k sypaču – 4 ks</w:t>
            </w:r>
          </w:p>
        </w:tc>
      </w:tr>
      <w:tr w:rsidR="006B2A37" w:rsidRPr="00B416D6" w14:paraId="310C4663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7E470A65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0666CE7D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Farba nadstavby oranžová RAL 2011</w:t>
            </w:r>
          </w:p>
        </w:tc>
      </w:tr>
      <w:tr w:rsidR="006B2A37" w:rsidRPr="00B416D6" w14:paraId="0E4B3018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3EF5078D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592F7FEB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Obchodné meno výrobcu nadstavby</w:t>
            </w:r>
          </w:p>
        </w:tc>
      </w:tr>
      <w:tr w:rsidR="006B2A37" w:rsidRPr="00B416D6" w14:paraId="398C35A7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7580B466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6595A949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Typové označenie nadstavby (v prípade ak typové označenie nemá uveďte "NIE")</w:t>
            </w:r>
          </w:p>
        </w:tc>
      </w:tr>
      <w:tr w:rsidR="006B2A37" w:rsidRPr="00B416D6" w14:paraId="549B66EC" w14:textId="77777777" w:rsidTr="00F0476C">
        <w:tc>
          <w:tcPr>
            <w:tcW w:w="9067" w:type="dxa"/>
            <w:gridSpan w:val="4"/>
            <w:shd w:val="clear" w:color="auto" w:fill="auto"/>
            <w:vAlign w:val="center"/>
          </w:tcPr>
          <w:p w14:paraId="52F3233B" w14:textId="77777777" w:rsidR="006B2A37" w:rsidRPr="00A434F3" w:rsidRDefault="006B2A37" w:rsidP="00F0476C">
            <w:pPr>
              <w:spacing w:before="40" w:after="40"/>
              <w:rPr>
                <w:b/>
                <w:bCs/>
                <w:color w:val="262626"/>
                <w:sz w:val="18"/>
                <w:szCs w:val="18"/>
              </w:rPr>
            </w:pPr>
            <w:r w:rsidRPr="00A434F3">
              <w:rPr>
                <w:b/>
                <w:bCs/>
                <w:color w:val="262626"/>
                <w:sz w:val="18"/>
                <w:szCs w:val="18"/>
              </w:rPr>
              <w:t>Obchodné meno výrobcu nadstavby</w:t>
            </w:r>
            <w:r>
              <w:rPr>
                <w:b/>
                <w:bCs/>
                <w:color w:val="262626"/>
                <w:sz w:val="18"/>
                <w:szCs w:val="18"/>
              </w:rPr>
              <w:t>:</w:t>
            </w:r>
          </w:p>
        </w:tc>
      </w:tr>
      <w:tr w:rsidR="006B2A37" w:rsidRPr="00B416D6" w14:paraId="691BA7CD" w14:textId="77777777" w:rsidTr="00F0476C">
        <w:tc>
          <w:tcPr>
            <w:tcW w:w="9067" w:type="dxa"/>
            <w:gridSpan w:val="4"/>
            <w:shd w:val="clear" w:color="auto" w:fill="auto"/>
            <w:vAlign w:val="center"/>
          </w:tcPr>
          <w:p w14:paraId="68C8596D" w14:textId="77777777" w:rsidR="006B2A37" w:rsidRPr="00A434F3" w:rsidRDefault="006B2A37" w:rsidP="00F0476C">
            <w:pPr>
              <w:spacing w:before="40" w:after="40"/>
              <w:rPr>
                <w:b/>
                <w:bCs/>
                <w:color w:val="262626"/>
                <w:sz w:val="18"/>
                <w:szCs w:val="18"/>
              </w:rPr>
            </w:pPr>
            <w:r w:rsidRPr="00A434F3">
              <w:rPr>
                <w:b/>
                <w:bCs/>
                <w:color w:val="262626"/>
                <w:sz w:val="18"/>
                <w:szCs w:val="18"/>
              </w:rPr>
              <w:t>Typové označenie nadstavby (v prípade ak typové označenie nemá uveďte „NIE“)</w:t>
            </w:r>
            <w:r>
              <w:rPr>
                <w:b/>
                <w:bCs/>
                <w:color w:val="262626"/>
                <w:sz w:val="18"/>
                <w:szCs w:val="18"/>
              </w:rPr>
              <w:t>:</w:t>
            </w:r>
          </w:p>
        </w:tc>
      </w:tr>
      <w:tr w:rsidR="006B2A37" w:rsidRPr="00B416D6" w14:paraId="7E997533" w14:textId="77777777" w:rsidTr="00F0476C">
        <w:tc>
          <w:tcPr>
            <w:tcW w:w="9067" w:type="dxa"/>
            <w:gridSpan w:val="4"/>
            <w:shd w:val="clear" w:color="auto" w:fill="auto"/>
            <w:vAlign w:val="center"/>
          </w:tcPr>
          <w:p w14:paraId="65015151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</w:p>
        </w:tc>
      </w:tr>
      <w:tr w:rsidR="006B2A37" w:rsidRPr="00B416D6" w14:paraId="48070BA6" w14:textId="77777777" w:rsidTr="00F0476C">
        <w:tc>
          <w:tcPr>
            <w:tcW w:w="1886" w:type="dxa"/>
            <w:vMerge w:val="restart"/>
            <w:shd w:val="clear" w:color="auto" w:fill="auto"/>
            <w:vAlign w:val="center"/>
            <w:hideMark/>
          </w:tcPr>
          <w:p w14:paraId="6032317E" w14:textId="77777777" w:rsidR="006B2A37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  <w:r w:rsidRPr="00045A89">
              <w:rPr>
                <w:b/>
                <w:bCs/>
                <w:color w:val="262626"/>
                <w:sz w:val="18"/>
                <w:szCs w:val="18"/>
              </w:rPr>
              <w:t>Nadstavba 0</w:t>
            </w:r>
            <w:r>
              <w:rPr>
                <w:b/>
                <w:bCs/>
                <w:color w:val="262626"/>
                <w:sz w:val="18"/>
                <w:szCs w:val="18"/>
              </w:rPr>
              <w:t>5</w:t>
            </w:r>
          </w:p>
          <w:p w14:paraId="00A1944E" w14:textId="77777777" w:rsidR="006B2A37" w:rsidRPr="00045A89" w:rsidRDefault="006B2A37" w:rsidP="00F0476C">
            <w:pPr>
              <w:spacing w:before="40" w:after="40"/>
              <w:jc w:val="left"/>
              <w:rPr>
                <w:b/>
                <w:bCs/>
                <w:color w:val="262626"/>
                <w:sz w:val="18"/>
                <w:szCs w:val="18"/>
              </w:rPr>
            </w:pPr>
            <w:r w:rsidRPr="00045A89">
              <w:rPr>
                <w:b/>
                <w:bCs/>
                <w:color w:val="262626"/>
                <w:sz w:val="18"/>
                <w:szCs w:val="18"/>
              </w:rPr>
              <w:t>Čelná variabilná snehová radlica</w:t>
            </w: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51C32C88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Čelná variabilná snehová radlica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47904016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3F779C4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ks</w:t>
            </w:r>
          </w:p>
        </w:tc>
      </w:tr>
      <w:tr w:rsidR="006B2A37" w:rsidRPr="00B416D6" w14:paraId="18F1B322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5156C907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096AF6B3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NOVÁ - Kompatibilná s nosičom 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786ECBE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E352C4F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 </w:t>
            </w:r>
          </w:p>
        </w:tc>
      </w:tr>
      <w:tr w:rsidR="006B2A37" w:rsidRPr="00B416D6" w14:paraId="22C1089B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0B71F06D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2D214D9B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Pohon nadstavby - hydraulický od nosiča nadstavb</w:t>
            </w:r>
            <w:r>
              <w:rPr>
                <w:color w:val="262626"/>
                <w:sz w:val="18"/>
                <w:szCs w:val="18"/>
              </w:rPr>
              <w:t>y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71AAFC23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797B9D5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 </w:t>
            </w:r>
          </w:p>
        </w:tc>
      </w:tr>
      <w:tr w:rsidR="006B2A37" w:rsidRPr="00B416D6" w14:paraId="5886E8E2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6273EF2F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14ABC5DA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Výška radlice v špici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CD205A1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min. 620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02EA544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mm</w:t>
            </w:r>
          </w:p>
        </w:tc>
      </w:tr>
      <w:tr w:rsidR="006B2A37" w:rsidRPr="00B416D6" w14:paraId="4B0FD4FC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4AA1155F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20BDAD3D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Výška krídel radlice 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27ABBAD4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min. 730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022B1D4D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mm</w:t>
            </w:r>
          </w:p>
        </w:tc>
      </w:tr>
      <w:tr w:rsidR="006B2A37" w:rsidRPr="00B416D6" w14:paraId="57E00391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396AA25D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4AE399F5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Pracovná šírka šípovej radlice 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896337C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min. 1300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541C99A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mm</w:t>
            </w:r>
          </w:p>
        </w:tc>
      </w:tr>
      <w:tr w:rsidR="006B2A37" w:rsidRPr="00B416D6" w14:paraId="1513E035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47F5BDB9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397C3933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Pracovná šírka  </w:t>
            </w:r>
            <w:proofErr w:type="spellStart"/>
            <w:r w:rsidRPr="00B416D6">
              <w:rPr>
                <w:color w:val="262626"/>
                <w:sz w:val="18"/>
                <w:szCs w:val="18"/>
              </w:rPr>
              <w:t>pozice</w:t>
            </w:r>
            <w:proofErr w:type="spellEnd"/>
            <w:r w:rsidRPr="00B416D6">
              <w:rPr>
                <w:color w:val="262626"/>
                <w:sz w:val="18"/>
                <w:szCs w:val="18"/>
              </w:rPr>
              <w:t xml:space="preserve"> "Y"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6DAB2EF1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min. 1000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5B34D673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mm</w:t>
            </w:r>
          </w:p>
        </w:tc>
      </w:tr>
      <w:tr w:rsidR="006B2A37" w:rsidRPr="00B416D6" w14:paraId="669ECE8F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368D1058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5CB8D78F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Hmotnosť šípovej  radlice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3A326FC0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max.  210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BF5FAAF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kg</w:t>
            </w:r>
          </w:p>
        </w:tc>
      </w:tr>
      <w:tr w:rsidR="006B2A37" w:rsidRPr="00B416D6" w14:paraId="252679AD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75672C9F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4488" w:type="dxa"/>
            <w:shd w:val="clear" w:color="auto" w:fill="auto"/>
            <w:vAlign w:val="center"/>
            <w:hideMark/>
          </w:tcPr>
          <w:p w14:paraId="1227C674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Pretáčanie krídla radlice obojstranne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AF4F8D4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min 45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FAA8B1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°</w:t>
            </w:r>
          </w:p>
        </w:tc>
      </w:tr>
      <w:tr w:rsidR="006B2A37" w:rsidRPr="00B416D6" w14:paraId="1AB6B3C1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5016A07D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0F17AF8F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Odpruženie </w:t>
            </w:r>
            <w:proofErr w:type="spellStart"/>
            <w:r w:rsidRPr="00B416D6">
              <w:rPr>
                <w:color w:val="262626"/>
                <w:sz w:val="18"/>
                <w:szCs w:val="18"/>
              </w:rPr>
              <w:t>brytov</w:t>
            </w:r>
            <w:proofErr w:type="spellEnd"/>
            <w:r w:rsidRPr="00B416D6">
              <w:rPr>
                <w:color w:val="262626"/>
                <w:sz w:val="18"/>
                <w:szCs w:val="18"/>
              </w:rPr>
              <w:t xml:space="preserve"> </w:t>
            </w:r>
            <w:proofErr w:type="spellStart"/>
            <w:r w:rsidRPr="00B416D6">
              <w:rPr>
                <w:color w:val="262626"/>
                <w:sz w:val="18"/>
                <w:szCs w:val="18"/>
              </w:rPr>
              <w:t>elastomerovými</w:t>
            </w:r>
            <w:proofErr w:type="spellEnd"/>
            <w:r w:rsidRPr="00B416D6">
              <w:rPr>
                <w:color w:val="262626"/>
                <w:sz w:val="18"/>
                <w:szCs w:val="18"/>
              </w:rPr>
              <w:t xml:space="preserve"> valcovými pružinami</w:t>
            </w:r>
          </w:p>
        </w:tc>
      </w:tr>
      <w:tr w:rsidR="006B2A37" w:rsidRPr="00B416D6" w14:paraId="4CDC17E7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6E1AAC6E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1055F671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Ovládanie – pretáčanie radlice z kabíny vodiča</w:t>
            </w:r>
          </w:p>
        </w:tc>
      </w:tr>
      <w:tr w:rsidR="006B2A37" w:rsidRPr="00B416D6" w14:paraId="7F29757F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328DE45E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087EAFC3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>Pripojenie hydraulického obvodu k nosiču sa vykonáva pomocou rýchlo-spojok</w:t>
            </w:r>
          </w:p>
        </w:tc>
      </w:tr>
      <w:tr w:rsidR="006B2A37" w:rsidRPr="00B416D6" w14:paraId="492CD591" w14:textId="77777777" w:rsidTr="00F0476C">
        <w:tc>
          <w:tcPr>
            <w:tcW w:w="1886" w:type="dxa"/>
            <w:vMerge/>
            <w:shd w:val="clear" w:color="auto" w:fill="auto"/>
            <w:vAlign w:val="center"/>
            <w:hideMark/>
          </w:tcPr>
          <w:p w14:paraId="748D8909" w14:textId="77777777" w:rsidR="006B2A37" w:rsidRPr="00045A89" w:rsidRDefault="006B2A37" w:rsidP="00F0476C">
            <w:pPr>
              <w:spacing w:before="40" w:after="40"/>
              <w:ind w:left="360"/>
              <w:rPr>
                <w:b/>
                <w:bCs/>
                <w:color w:val="262626"/>
                <w:sz w:val="18"/>
                <w:szCs w:val="18"/>
              </w:rPr>
            </w:pPr>
          </w:p>
        </w:tc>
        <w:tc>
          <w:tcPr>
            <w:tcW w:w="7181" w:type="dxa"/>
            <w:gridSpan w:val="3"/>
            <w:shd w:val="clear" w:color="auto" w:fill="auto"/>
            <w:vAlign w:val="center"/>
            <w:hideMark/>
          </w:tcPr>
          <w:p w14:paraId="74CF20DE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B416D6">
              <w:rPr>
                <w:color w:val="262626"/>
                <w:sz w:val="18"/>
                <w:szCs w:val="18"/>
              </w:rPr>
              <w:t xml:space="preserve">Gumové </w:t>
            </w:r>
            <w:proofErr w:type="spellStart"/>
            <w:r w:rsidRPr="00B416D6">
              <w:rPr>
                <w:color w:val="262626"/>
                <w:sz w:val="18"/>
                <w:szCs w:val="18"/>
              </w:rPr>
              <w:t>brity</w:t>
            </w:r>
            <w:proofErr w:type="spellEnd"/>
          </w:p>
        </w:tc>
      </w:tr>
      <w:tr w:rsidR="006B2A37" w:rsidRPr="00B416D6" w14:paraId="0F95AC37" w14:textId="77777777" w:rsidTr="00F0476C">
        <w:tc>
          <w:tcPr>
            <w:tcW w:w="9067" w:type="dxa"/>
            <w:gridSpan w:val="4"/>
            <w:shd w:val="clear" w:color="auto" w:fill="auto"/>
            <w:vAlign w:val="center"/>
          </w:tcPr>
          <w:p w14:paraId="5809EB53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A434F3">
              <w:rPr>
                <w:b/>
                <w:bCs/>
                <w:color w:val="262626"/>
                <w:sz w:val="18"/>
                <w:szCs w:val="18"/>
              </w:rPr>
              <w:t>Obchodné meno výrobcu nadstavby</w:t>
            </w:r>
            <w:r>
              <w:rPr>
                <w:b/>
                <w:bCs/>
                <w:color w:val="262626"/>
                <w:sz w:val="18"/>
                <w:szCs w:val="18"/>
              </w:rPr>
              <w:t>:</w:t>
            </w:r>
          </w:p>
        </w:tc>
      </w:tr>
      <w:tr w:rsidR="006B2A37" w:rsidRPr="00B416D6" w14:paraId="216F8B9B" w14:textId="77777777" w:rsidTr="00F0476C">
        <w:tc>
          <w:tcPr>
            <w:tcW w:w="9067" w:type="dxa"/>
            <w:gridSpan w:val="4"/>
            <w:shd w:val="clear" w:color="auto" w:fill="auto"/>
            <w:vAlign w:val="center"/>
          </w:tcPr>
          <w:p w14:paraId="7BFC8462" w14:textId="77777777" w:rsidR="006B2A37" w:rsidRPr="00B416D6" w:rsidRDefault="006B2A37" w:rsidP="00F0476C">
            <w:pPr>
              <w:spacing w:before="40" w:after="40"/>
              <w:rPr>
                <w:color w:val="262626"/>
                <w:sz w:val="18"/>
                <w:szCs w:val="18"/>
              </w:rPr>
            </w:pPr>
            <w:r w:rsidRPr="00A434F3">
              <w:rPr>
                <w:b/>
                <w:bCs/>
                <w:color w:val="262626"/>
                <w:sz w:val="18"/>
                <w:szCs w:val="18"/>
              </w:rPr>
              <w:t>Typové označenie nadstavby (v prípade ak typové označenie nemá uveďte „NIE“)</w:t>
            </w:r>
            <w:r>
              <w:rPr>
                <w:b/>
                <w:bCs/>
                <w:color w:val="262626"/>
                <w:sz w:val="18"/>
                <w:szCs w:val="18"/>
              </w:rPr>
              <w:t>:</w:t>
            </w:r>
          </w:p>
        </w:tc>
      </w:tr>
    </w:tbl>
    <w:p w14:paraId="678FA9F8" w14:textId="77777777" w:rsidR="00EA58F6" w:rsidRPr="00EA58F6" w:rsidRDefault="00EA58F6" w:rsidP="00EA58F6">
      <w:pPr>
        <w:keepNext/>
        <w:keepLines/>
        <w:spacing w:after="240" w:line="256" w:lineRule="auto"/>
        <w:ind w:right="849"/>
        <w:outlineLvl w:val="0"/>
        <w:rPr>
          <w:rFonts w:ascii="Calibri Light" w:eastAsia="Times New Roman" w:hAnsi="Calibri Light" w:cs="Times New Roman"/>
          <w:color w:val="2F5496"/>
          <w:szCs w:val="24"/>
        </w:rPr>
      </w:pPr>
    </w:p>
    <w:sectPr w:rsidR="00EA58F6" w:rsidRPr="00EA58F6" w:rsidSect="00246EC0">
      <w:headerReference w:type="default" r:id="rId8"/>
      <w:pgSz w:w="11906" w:h="16838"/>
      <w:pgMar w:top="851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79976" w14:textId="77777777" w:rsidR="0019194F" w:rsidRDefault="0019194F" w:rsidP="00F73A4B">
      <w:pPr>
        <w:spacing w:after="0"/>
      </w:pPr>
      <w:r>
        <w:separator/>
      </w:r>
    </w:p>
  </w:endnote>
  <w:endnote w:type="continuationSeparator" w:id="0">
    <w:p w14:paraId="0D151E43" w14:textId="77777777" w:rsidR="0019194F" w:rsidRDefault="0019194F" w:rsidP="00F73A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D9705" w14:textId="77777777" w:rsidR="0019194F" w:rsidRDefault="0019194F" w:rsidP="00F73A4B">
      <w:pPr>
        <w:spacing w:after="0"/>
      </w:pPr>
      <w:r>
        <w:separator/>
      </w:r>
    </w:p>
  </w:footnote>
  <w:footnote w:type="continuationSeparator" w:id="0">
    <w:p w14:paraId="3F3F7BBC" w14:textId="77777777" w:rsidR="0019194F" w:rsidRDefault="0019194F" w:rsidP="00F73A4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420B0" w14:textId="77777777" w:rsidR="006660E2" w:rsidRPr="00F75F29" w:rsidRDefault="006660E2" w:rsidP="006660E2">
    <w:pPr>
      <w:pStyle w:val="Hlavika"/>
      <w:jc w:val="center"/>
      <w:rPr>
        <w:rFonts w:cs="Times New Roman"/>
        <w:b/>
        <w:bCs/>
        <w:szCs w:val="24"/>
      </w:rPr>
    </w:pPr>
    <w:r w:rsidRPr="00F75F29">
      <w:rPr>
        <w:noProof/>
        <w:szCs w:val="24"/>
      </w:rPr>
      <w:drawing>
        <wp:anchor distT="0" distB="0" distL="114300" distR="114300" simplePos="0" relativeHeight="251659264" behindDoc="1" locked="0" layoutInCell="0" allowOverlap="1" wp14:anchorId="1438E971" wp14:editId="666058FC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468630" cy="400050"/>
          <wp:effectExtent l="0" t="0" r="7620" b="0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3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5F29">
      <w:rPr>
        <w:rFonts w:cs="Times New Roman"/>
        <w:b/>
        <w:bCs/>
        <w:szCs w:val="24"/>
      </w:rPr>
      <w:t>HLAVNÉ MESTO SLOVENSKEJ REPUBLIKY BRATISLAVA</w:t>
    </w:r>
  </w:p>
  <w:p w14:paraId="5046E743" w14:textId="77777777" w:rsidR="006660E2" w:rsidRDefault="006660E2" w:rsidP="006660E2">
    <w:pPr>
      <w:tabs>
        <w:tab w:val="center" w:pos="4536"/>
      </w:tabs>
      <w:spacing w:line="240" w:lineRule="atLeast"/>
      <w:rPr>
        <w:rFonts w:cs="Times New Roman"/>
        <w:szCs w:val="24"/>
      </w:rPr>
    </w:pPr>
    <w:r>
      <w:rPr>
        <w:rFonts w:cs="Times New Roman"/>
        <w:szCs w:val="24"/>
      </w:rPr>
      <w:tab/>
      <w:t>Primaciálne nám. 1</w:t>
    </w:r>
    <w:r w:rsidRPr="00325AAE">
      <w:rPr>
        <w:rFonts w:cs="Times New Roman"/>
        <w:szCs w:val="24"/>
      </w:rPr>
      <w:t>, 814 99 Bratislava</w:t>
    </w:r>
  </w:p>
  <w:p w14:paraId="70B317AA" w14:textId="66DEB734" w:rsidR="00F73A4B" w:rsidRPr="00F73A4B" w:rsidRDefault="006660E2" w:rsidP="009332C2">
    <w:pPr>
      <w:rPr>
        <w:rFonts w:cs="Times New Roman"/>
        <w:szCs w:val="24"/>
      </w:rPr>
    </w:pPr>
    <w:r w:rsidRPr="00DC6BB6">
      <w:rPr>
        <w:rFonts w:cs="Times New Roman"/>
        <w:noProof/>
        <w:szCs w:val="24"/>
      </w:rPr>
      <mc:AlternateContent>
        <mc:Choice Requires="wps">
          <w:drawing>
            <wp:anchor distT="4294967295" distB="4294967295" distL="114300" distR="114300" simplePos="0" relativeHeight="251660288" behindDoc="1" locked="0" layoutInCell="0" allowOverlap="1" wp14:anchorId="19429996" wp14:editId="2B0AC165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157595" cy="0"/>
              <wp:effectExtent l="0" t="0" r="14605" b="0"/>
              <wp:wrapNone/>
              <wp:docPr id="2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7595" cy="0"/>
                      </a:xfrm>
                      <a:prstGeom prst="line">
                        <a:avLst/>
                      </a:prstGeom>
                      <a:noFill/>
                      <a:ln w="609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0540C9" id="Rovná spojnica 2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8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" o:allowincell="f" strokeweight=".16931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8E5"/>
    <w:multiLevelType w:val="hybridMultilevel"/>
    <w:tmpl w:val="94E6CB1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2093F"/>
    <w:multiLevelType w:val="hybridMultilevel"/>
    <w:tmpl w:val="45B48916"/>
    <w:lvl w:ilvl="0" w:tplc="40E061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50662"/>
    <w:multiLevelType w:val="hybridMultilevel"/>
    <w:tmpl w:val="DAD6F25A"/>
    <w:lvl w:ilvl="0" w:tplc="0D16826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A72DE"/>
    <w:multiLevelType w:val="multilevel"/>
    <w:tmpl w:val="F5682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0" w:hanging="4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61A5413E"/>
    <w:multiLevelType w:val="hybridMultilevel"/>
    <w:tmpl w:val="9E2CAC7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C5077"/>
    <w:multiLevelType w:val="hybridMultilevel"/>
    <w:tmpl w:val="6A5A6BA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DC0F89"/>
    <w:multiLevelType w:val="hybridMultilevel"/>
    <w:tmpl w:val="BFF0D1B0"/>
    <w:lvl w:ilvl="0" w:tplc="CC824A88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69507843"/>
    <w:multiLevelType w:val="hybridMultilevel"/>
    <w:tmpl w:val="ADB6B7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1A5CF2"/>
    <w:multiLevelType w:val="hybridMultilevel"/>
    <w:tmpl w:val="0E52D5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C1D4C"/>
    <w:multiLevelType w:val="hybridMultilevel"/>
    <w:tmpl w:val="8AB60E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63480"/>
    <w:multiLevelType w:val="hybridMultilevel"/>
    <w:tmpl w:val="7A1613F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7B1E3A"/>
    <w:multiLevelType w:val="hybridMultilevel"/>
    <w:tmpl w:val="284445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D701D"/>
    <w:multiLevelType w:val="hybridMultilevel"/>
    <w:tmpl w:val="1BFE3CF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2"/>
  </w:num>
  <w:num w:numId="10">
    <w:abstractNumId w:val="11"/>
  </w:num>
  <w:num w:numId="11">
    <w:abstractNumId w:val="8"/>
  </w:num>
  <w:num w:numId="12">
    <w:abstractNumId w:val="1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587"/>
    <w:rsid w:val="00001385"/>
    <w:rsid w:val="00007D4D"/>
    <w:rsid w:val="000169F9"/>
    <w:rsid w:val="00047CBA"/>
    <w:rsid w:val="000568F7"/>
    <w:rsid w:val="00081AAF"/>
    <w:rsid w:val="000823AD"/>
    <w:rsid w:val="00091771"/>
    <w:rsid w:val="00092192"/>
    <w:rsid w:val="00095EB8"/>
    <w:rsid w:val="000B57EB"/>
    <w:rsid w:val="000B79EB"/>
    <w:rsid w:val="000D055C"/>
    <w:rsid w:val="000E6599"/>
    <w:rsid w:val="00105CD1"/>
    <w:rsid w:val="00121B21"/>
    <w:rsid w:val="00137320"/>
    <w:rsid w:val="00163F32"/>
    <w:rsid w:val="001666BC"/>
    <w:rsid w:val="0017521C"/>
    <w:rsid w:val="0019194F"/>
    <w:rsid w:val="001B2AD1"/>
    <w:rsid w:val="001D0565"/>
    <w:rsid w:val="001D0797"/>
    <w:rsid w:val="00201AD7"/>
    <w:rsid w:val="00204203"/>
    <w:rsid w:val="002051D2"/>
    <w:rsid w:val="002112AD"/>
    <w:rsid w:val="0021565D"/>
    <w:rsid w:val="00246EC0"/>
    <w:rsid w:val="002539B1"/>
    <w:rsid w:val="00262CE5"/>
    <w:rsid w:val="00267446"/>
    <w:rsid w:val="0027361F"/>
    <w:rsid w:val="002762CB"/>
    <w:rsid w:val="002A1E6C"/>
    <w:rsid w:val="002B1018"/>
    <w:rsid w:val="002C4280"/>
    <w:rsid w:val="002C4404"/>
    <w:rsid w:val="002D0147"/>
    <w:rsid w:val="002D3097"/>
    <w:rsid w:val="002D4D0D"/>
    <w:rsid w:val="002E43D3"/>
    <w:rsid w:val="002F1229"/>
    <w:rsid w:val="002F5AD8"/>
    <w:rsid w:val="002F64F5"/>
    <w:rsid w:val="00301E3C"/>
    <w:rsid w:val="0030561A"/>
    <w:rsid w:val="00312A8C"/>
    <w:rsid w:val="00316451"/>
    <w:rsid w:val="003218D7"/>
    <w:rsid w:val="00352F3C"/>
    <w:rsid w:val="00356449"/>
    <w:rsid w:val="00376263"/>
    <w:rsid w:val="003856CC"/>
    <w:rsid w:val="00396EF4"/>
    <w:rsid w:val="003A65B3"/>
    <w:rsid w:val="003B2721"/>
    <w:rsid w:val="003C18FE"/>
    <w:rsid w:val="003C668D"/>
    <w:rsid w:val="003D2249"/>
    <w:rsid w:val="003F2035"/>
    <w:rsid w:val="0041409F"/>
    <w:rsid w:val="004275EB"/>
    <w:rsid w:val="00436C97"/>
    <w:rsid w:val="00451E58"/>
    <w:rsid w:val="00455981"/>
    <w:rsid w:val="00464987"/>
    <w:rsid w:val="00472E30"/>
    <w:rsid w:val="004D7D5D"/>
    <w:rsid w:val="004E474B"/>
    <w:rsid w:val="004E4C24"/>
    <w:rsid w:val="0050269D"/>
    <w:rsid w:val="00513380"/>
    <w:rsid w:val="00524A15"/>
    <w:rsid w:val="00525FE2"/>
    <w:rsid w:val="0053534A"/>
    <w:rsid w:val="0059137E"/>
    <w:rsid w:val="005941E3"/>
    <w:rsid w:val="005A4755"/>
    <w:rsid w:val="005B285D"/>
    <w:rsid w:val="005B45F3"/>
    <w:rsid w:val="005C7543"/>
    <w:rsid w:val="005E1D52"/>
    <w:rsid w:val="005E624A"/>
    <w:rsid w:val="006052A3"/>
    <w:rsid w:val="006152D2"/>
    <w:rsid w:val="00636806"/>
    <w:rsid w:val="00653943"/>
    <w:rsid w:val="006549B2"/>
    <w:rsid w:val="00660FA3"/>
    <w:rsid w:val="00664352"/>
    <w:rsid w:val="0066519B"/>
    <w:rsid w:val="006660E2"/>
    <w:rsid w:val="00674F3F"/>
    <w:rsid w:val="0069269B"/>
    <w:rsid w:val="00697E53"/>
    <w:rsid w:val="006A2C5A"/>
    <w:rsid w:val="006B2A37"/>
    <w:rsid w:val="007130CC"/>
    <w:rsid w:val="00777AA1"/>
    <w:rsid w:val="007860F3"/>
    <w:rsid w:val="00796ED0"/>
    <w:rsid w:val="007E3BEC"/>
    <w:rsid w:val="007E5587"/>
    <w:rsid w:val="007F1928"/>
    <w:rsid w:val="00806CCA"/>
    <w:rsid w:val="008167FA"/>
    <w:rsid w:val="008331B6"/>
    <w:rsid w:val="00834C0C"/>
    <w:rsid w:val="00855905"/>
    <w:rsid w:val="0085602D"/>
    <w:rsid w:val="008648E2"/>
    <w:rsid w:val="00866BBB"/>
    <w:rsid w:val="0088097B"/>
    <w:rsid w:val="008878BF"/>
    <w:rsid w:val="008955BB"/>
    <w:rsid w:val="008B3076"/>
    <w:rsid w:val="008B480B"/>
    <w:rsid w:val="008C1A22"/>
    <w:rsid w:val="008E4560"/>
    <w:rsid w:val="009068F4"/>
    <w:rsid w:val="00915AB0"/>
    <w:rsid w:val="009175B0"/>
    <w:rsid w:val="00921B56"/>
    <w:rsid w:val="0092282A"/>
    <w:rsid w:val="00924E96"/>
    <w:rsid w:val="009300A9"/>
    <w:rsid w:val="009332C2"/>
    <w:rsid w:val="009409FE"/>
    <w:rsid w:val="00942800"/>
    <w:rsid w:val="00947158"/>
    <w:rsid w:val="00951400"/>
    <w:rsid w:val="00957E11"/>
    <w:rsid w:val="00962FC9"/>
    <w:rsid w:val="0097171C"/>
    <w:rsid w:val="00971BAD"/>
    <w:rsid w:val="00976954"/>
    <w:rsid w:val="00995D52"/>
    <w:rsid w:val="009C1BCF"/>
    <w:rsid w:val="009C203E"/>
    <w:rsid w:val="009C3607"/>
    <w:rsid w:val="009C6009"/>
    <w:rsid w:val="009D4F93"/>
    <w:rsid w:val="009E1632"/>
    <w:rsid w:val="009F4F62"/>
    <w:rsid w:val="009F6730"/>
    <w:rsid w:val="00A136B4"/>
    <w:rsid w:val="00A151C4"/>
    <w:rsid w:val="00A20EA1"/>
    <w:rsid w:val="00A21FDC"/>
    <w:rsid w:val="00A31EDF"/>
    <w:rsid w:val="00A33E6D"/>
    <w:rsid w:val="00A37F7E"/>
    <w:rsid w:val="00A4047F"/>
    <w:rsid w:val="00A66BC1"/>
    <w:rsid w:val="00A67D0F"/>
    <w:rsid w:val="00AA4AFE"/>
    <w:rsid w:val="00AB4892"/>
    <w:rsid w:val="00AC1661"/>
    <w:rsid w:val="00AC4B39"/>
    <w:rsid w:val="00AE5A86"/>
    <w:rsid w:val="00AE6388"/>
    <w:rsid w:val="00B242FC"/>
    <w:rsid w:val="00B3380F"/>
    <w:rsid w:val="00B43277"/>
    <w:rsid w:val="00B458F2"/>
    <w:rsid w:val="00B70C02"/>
    <w:rsid w:val="00B87171"/>
    <w:rsid w:val="00B92BDC"/>
    <w:rsid w:val="00B94868"/>
    <w:rsid w:val="00BA0F9E"/>
    <w:rsid w:val="00BC1EAF"/>
    <w:rsid w:val="00BC41D8"/>
    <w:rsid w:val="00BF084F"/>
    <w:rsid w:val="00C1644F"/>
    <w:rsid w:val="00C30E16"/>
    <w:rsid w:val="00C4191A"/>
    <w:rsid w:val="00C51B8A"/>
    <w:rsid w:val="00C8000C"/>
    <w:rsid w:val="00CD7EBC"/>
    <w:rsid w:val="00CF7481"/>
    <w:rsid w:val="00D01C38"/>
    <w:rsid w:val="00D120BD"/>
    <w:rsid w:val="00D12AFB"/>
    <w:rsid w:val="00D15A55"/>
    <w:rsid w:val="00D232A1"/>
    <w:rsid w:val="00D2390F"/>
    <w:rsid w:val="00D34213"/>
    <w:rsid w:val="00D5662D"/>
    <w:rsid w:val="00D85567"/>
    <w:rsid w:val="00D90F2D"/>
    <w:rsid w:val="00DA4362"/>
    <w:rsid w:val="00DB1D9E"/>
    <w:rsid w:val="00DB3F75"/>
    <w:rsid w:val="00DB60EB"/>
    <w:rsid w:val="00DC40A2"/>
    <w:rsid w:val="00DE63FD"/>
    <w:rsid w:val="00DE711E"/>
    <w:rsid w:val="00DF359C"/>
    <w:rsid w:val="00E14E82"/>
    <w:rsid w:val="00E243EB"/>
    <w:rsid w:val="00E27ACC"/>
    <w:rsid w:val="00E422AD"/>
    <w:rsid w:val="00E539B5"/>
    <w:rsid w:val="00E60AC4"/>
    <w:rsid w:val="00E63A40"/>
    <w:rsid w:val="00E9392B"/>
    <w:rsid w:val="00EA3A91"/>
    <w:rsid w:val="00EA40CB"/>
    <w:rsid w:val="00EA4518"/>
    <w:rsid w:val="00EA58F6"/>
    <w:rsid w:val="00EB4D25"/>
    <w:rsid w:val="00ED2946"/>
    <w:rsid w:val="00EE205A"/>
    <w:rsid w:val="00EE4632"/>
    <w:rsid w:val="00EE65BF"/>
    <w:rsid w:val="00F02313"/>
    <w:rsid w:val="00F02612"/>
    <w:rsid w:val="00F0575B"/>
    <w:rsid w:val="00F13445"/>
    <w:rsid w:val="00F279B8"/>
    <w:rsid w:val="00F3798E"/>
    <w:rsid w:val="00F411A3"/>
    <w:rsid w:val="00F47639"/>
    <w:rsid w:val="00F54276"/>
    <w:rsid w:val="00F54C82"/>
    <w:rsid w:val="00F63551"/>
    <w:rsid w:val="00F63783"/>
    <w:rsid w:val="00F73A4B"/>
    <w:rsid w:val="00F77336"/>
    <w:rsid w:val="00F840FD"/>
    <w:rsid w:val="00F84F61"/>
    <w:rsid w:val="00F976C0"/>
    <w:rsid w:val="00FA73CA"/>
    <w:rsid w:val="00FA7BA5"/>
    <w:rsid w:val="00FB6E9D"/>
    <w:rsid w:val="00FC0FCA"/>
    <w:rsid w:val="00FC15E5"/>
    <w:rsid w:val="00FD43CC"/>
    <w:rsid w:val="00FD7C8D"/>
    <w:rsid w:val="00FE29B8"/>
    <w:rsid w:val="00FE30D0"/>
    <w:rsid w:val="00FE702E"/>
    <w:rsid w:val="00FF14C6"/>
    <w:rsid w:val="00FF6242"/>
    <w:rsid w:val="00FF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E1ABC"/>
  <w15:chartTrackingRefBased/>
  <w15:docId w15:val="{9194AA1D-E599-4A04-BC92-CF2BD1533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636806"/>
    <w:pPr>
      <w:spacing w:line="240" w:lineRule="auto"/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7C8D"/>
    <w:pPr>
      <w:keepNext/>
      <w:keepLines/>
      <w:spacing w:after="240"/>
      <w:jc w:val="center"/>
      <w:outlineLvl w:val="0"/>
    </w:pPr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D342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6B2A3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D7C8D"/>
    <w:rPr>
      <w:rFonts w:asciiTheme="majorHAnsi" w:eastAsiaTheme="majorEastAsia" w:hAnsiTheme="majorHAnsi" w:cstheme="majorBidi"/>
      <w:color w:val="2F5496" w:themeColor="accent1" w:themeShade="BF"/>
      <w:sz w:val="36"/>
      <w:szCs w:val="32"/>
    </w:rPr>
  </w:style>
  <w:style w:type="character" w:styleId="Nzovknihy">
    <w:name w:val="Book Title"/>
    <w:aliases w:val="Ods. 1"/>
    <w:uiPriority w:val="33"/>
    <w:qFormat/>
    <w:rsid w:val="009E1632"/>
    <w:rPr>
      <w:rFonts w:ascii="Times New Roman" w:hAnsi="Times New Roman"/>
      <w:color w:val="auto"/>
      <w:sz w:val="24"/>
    </w:rPr>
  </w:style>
  <w:style w:type="character" w:customStyle="1" w:styleId="Nadpis2Char">
    <w:name w:val="Nadpis 2 Char"/>
    <w:basedOn w:val="Predvolenpsmoodseku"/>
    <w:link w:val="Nadpis2"/>
    <w:uiPriority w:val="9"/>
    <w:rsid w:val="00D34213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4763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4763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47639"/>
    <w:pPr>
      <w:ind w:left="720"/>
      <w:contextualSpacing/>
    </w:pPr>
  </w:style>
  <w:style w:type="table" w:styleId="Mriekatabuky">
    <w:name w:val="Table Grid"/>
    <w:basedOn w:val="Normlnatabuka"/>
    <w:uiPriority w:val="39"/>
    <w:rsid w:val="00414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E60AC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60AC4"/>
    <w:pPr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60AC4"/>
    <w:rPr>
      <w:rFonts w:ascii="Calibri" w:eastAsia="Calibri" w:hAnsi="Calibri" w:cs="Times New Roman"/>
      <w:sz w:val="20"/>
      <w:szCs w:val="20"/>
    </w:rPr>
  </w:style>
  <w:style w:type="paragraph" w:customStyle="1" w:styleId="F2-ZkladnText">
    <w:name w:val="F2-ZákladnýText"/>
    <w:basedOn w:val="Normlny"/>
    <w:link w:val="F2-ZkladnTextChar"/>
    <w:rsid w:val="00AE6388"/>
    <w:pPr>
      <w:spacing w:after="0"/>
    </w:pPr>
    <w:rPr>
      <w:rFonts w:ascii="Arial" w:eastAsia="Times New Roman" w:hAnsi="Arial" w:cs="Times New Roman"/>
      <w:lang w:eastAsia="sk-SK"/>
    </w:rPr>
  </w:style>
  <w:style w:type="character" w:customStyle="1" w:styleId="F2-ZkladnTextChar">
    <w:name w:val="F2-ZákladnýText Char"/>
    <w:link w:val="F2-ZkladnText"/>
    <w:locked/>
    <w:rsid w:val="00AE6388"/>
    <w:rPr>
      <w:rFonts w:ascii="Arial" w:eastAsia="Times New Roman" w:hAnsi="Arial" w:cs="Times New Roman"/>
      <w:sz w:val="24"/>
      <w:lang w:eastAsia="sk-SK"/>
    </w:rPr>
  </w:style>
  <w:style w:type="paragraph" w:styleId="Hlavika">
    <w:name w:val="header"/>
    <w:basedOn w:val="Normlny"/>
    <w:link w:val="HlavikaChar"/>
    <w:unhideWhenUsed/>
    <w:rsid w:val="00F73A4B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rsid w:val="00F73A4B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F73A4B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F73A4B"/>
    <w:rPr>
      <w:rFonts w:ascii="Times New Roman" w:hAnsi="Times New Roman"/>
      <w:sz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54C82"/>
    <w:pPr>
      <w:jc w:val="both"/>
    </w:pPr>
    <w:rPr>
      <w:rFonts w:ascii="Times New Roman" w:eastAsiaTheme="minorHAnsi" w:hAnsi="Times New Roman" w:cstheme="minorBid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54C82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F54C8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6B2A3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6155C6-D63B-4B23-82EC-B75756204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1318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Garaj Michal, Mgr.</dc:creator>
  <cp:keywords/>
  <dc:description/>
  <cp:lastModifiedBy>Heriban Tomáš, Mgr.</cp:lastModifiedBy>
  <cp:revision>7</cp:revision>
  <cp:lastPrinted>2019-09-13T10:34:00Z</cp:lastPrinted>
  <dcterms:created xsi:type="dcterms:W3CDTF">2020-02-21T13:18:00Z</dcterms:created>
  <dcterms:modified xsi:type="dcterms:W3CDTF">2020-03-11T13:25:00Z</dcterms:modified>
</cp:coreProperties>
</file>