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E298" w14:textId="10B78CD4" w:rsidR="002F001D" w:rsidRPr="002F001D" w:rsidRDefault="002F001D" w:rsidP="002F001D">
      <w:pPr>
        <w:pStyle w:val="Default"/>
        <w:jc w:val="center"/>
        <w:rPr>
          <w:b/>
          <w:bCs/>
          <w:sz w:val="22"/>
          <w:szCs w:val="22"/>
        </w:rPr>
      </w:pPr>
      <w:r w:rsidRPr="002F001D">
        <w:rPr>
          <w:rFonts w:ascii="Times New Roman" w:hAnsi="Times New Roman" w:cs="Times New Roman"/>
          <w:b/>
          <w:bCs/>
          <w:sz w:val="22"/>
          <w:szCs w:val="22"/>
        </w:rPr>
        <w:t>Odôvodnenie nerozdelenia na časti</w:t>
      </w:r>
    </w:p>
    <w:p w14:paraId="77EDABCF" w14:textId="77777777" w:rsidR="00A56481" w:rsidRDefault="00A56481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</w:p>
    <w:p w14:paraId="2C2CE809" w14:textId="77777777" w:rsidR="00724A00" w:rsidRDefault="00724A00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</w:p>
    <w:p w14:paraId="79CB8D8A" w14:textId="0DC542B9" w:rsidR="00724A00" w:rsidRDefault="00724A00" w:rsidP="00724A00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  <w:r w:rsidRPr="00724A00">
        <w:rPr>
          <w:bCs/>
          <w:sz w:val="22"/>
          <w:szCs w:val="28"/>
        </w:rPr>
        <w:t xml:space="preserve">Predmet zákazky v celom rozsahu dodáva na trhu viacero hospodárskych subjektov, ktoré sú </w:t>
      </w:r>
      <w:r>
        <w:rPr>
          <w:bCs/>
          <w:sz w:val="22"/>
          <w:szCs w:val="28"/>
        </w:rPr>
        <w:t xml:space="preserve"> </w:t>
      </w:r>
      <w:r w:rsidRPr="00724A00">
        <w:rPr>
          <w:bCs/>
          <w:sz w:val="22"/>
          <w:szCs w:val="28"/>
        </w:rPr>
        <w:t>prevažne</w:t>
      </w:r>
      <w:r>
        <w:rPr>
          <w:bCs/>
          <w:sz w:val="22"/>
          <w:szCs w:val="28"/>
        </w:rPr>
        <w:t xml:space="preserve"> </w:t>
      </w:r>
      <w:r w:rsidRPr="00724A00">
        <w:rPr>
          <w:bCs/>
          <w:sz w:val="22"/>
          <w:szCs w:val="28"/>
        </w:rPr>
        <w:t>malými a strednými podnikmi. Tieto hospodárske subjekty sú oprávnené a schopné zabezpečiť plnenie</w:t>
      </w:r>
      <w:r>
        <w:rPr>
          <w:bCs/>
          <w:sz w:val="22"/>
          <w:szCs w:val="28"/>
        </w:rPr>
        <w:t xml:space="preserve"> </w:t>
      </w:r>
      <w:r w:rsidRPr="00724A00">
        <w:rPr>
          <w:bCs/>
          <w:sz w:val="22"/>
          <w:szCs w:val="28"/>
        </w:rPr>
        <w:t xml:space="preserve">celého predmetu zákazky, t. j. dokážu zabezpečiť letenky v rámci celého sveta </w:t>
      </w:r>
      <w:r>
        <w:rPr>
          <w:bCs/>
          <w:sz w:val="22"/>
          <w:szCs w:val="28"/>
        </w:rPr>
        <w:t xml:space="preserve"> </w:t>
      </w:r>
      <w:r w:rsidRPr="00724A00">
        <w:rPr>
          <w:bCs/>
          <w:sz w:val="22"/>
          <w:szCs w:val="28"/>
        </w:rPr>
        <w:t>podľa požiadaviek</w:t>
      </w:r>
      <w:r>
        <w:rPr>
          <w:bCs/>
          <w:sz w:val="22"/>
          <w:szCs w:val="28"/>
        </w:rPr>
        <w:t xml:space="preserve"> verejného obstarávateľa</w:t>
      </w:r>
      <w:r w:rsidRPr="00724A00">
        <w:rPr>
          <w:bCs/>
          <w:sz w:val="22"/>
          <w:szCs w:val="28"/>
        </w:rPr>
        <w:t>, bez ohľadu na miesto odletu, miesto príletu alebo cenu letenky.</w:t>
      </w:r>
      <w:r>
        <w:rPr>
          <w:bCs/>
          <w:sz w:val="22"/>
          <w:szCs w:val="28"/>
        </w:rPr>
        <w:t xml:space="preserve"> </w:t>
      </w:r>
      <w:r w:rsidRPr="00724A00">
        <w:rPr>
          <w:bCs/>
          <w:sz w:val="22"/>
          <w:szCs w:val="28"/>
        </w:rPr>
        <w:t>Prípadné rozdelenie</w:t>
      </w:r>
      <w:r>
        <w:rPr>
          <w:bCs/>
          <w:sz w:val="22"/>
          <w:szCs w:val="28"/>
        </w:rPr>
        <w:t xml:space="preserve"> </w:t>
      </w:r>
      <w:r w:rsidRPr="00724A00">
        <w:rPr>
          <w:bCs/>
          <w:sz w:val="22"/>
          <w:szCs w:val="28"/>
        </w:rPr>
        <w:t>predmetu zákazky na viacero častí by teda neznamenalo rozšírenie počtu potenciálnych dodávateľov schopných predložiť ponuku vo verejnom obstarávaní. Aj bez</w:t>
      </w:r>
      <w:r>
        <w:rPr>
          <w:bCs/>
          <w:sz w:val="22"/>
          <w:szCs w:val="28"/>
        </w:rPr>
        <w:t xml:space="preserve"> </w:t>
      </w:r>
      <w:r w:rsidRPr="00724A00">
        <w:rPr>
          <w:bCs/>
          <w:sz w:val="22"/>
          <w:szCs w:val="28"/>
        </w:rPr>
        <w:t>rozdelenia predmetu zákazky na časti bude verejné obstarávanie prístupné malým a stredným podnikom.</w:t>
      </w:r>
      <w:r w:rsidRPr="00724A00">
        <w:rPr>
          <w:bCs/>
          <w:sz w:val="22"/>
          <w:szCs w:val="28"/>
        </w:rPr>
        <w:cr/>
      </w:r>
    </w:p>
    <w:p w14:paraId="0EB05B9D" w14:textId="77777777" w:rsidR="00724A00" w:rsidRDefault="00724A00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</w:p>
    <w:p w14:paraId="64F0E4F8" w14:textId="088CF6CF" w:rsidR="00851177" w:rsidRDefault="00851177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</w:p>
    <w:p w14:paraId="141B2594" w14:textId="77777777" w:rsidR="00A56481" w:rsidRPr="00A56481" w:rsidRDefault="00A56481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</w:p>
    <w:p w14:paraId="50E243E2" w14:textId="77777777" w:rsidR="00A56481" w:rsidRPr="00A56481" w:rsidRDefault="00A56481" w:rsidP="00A56481">
      <w:pPr>
        <w:tabs>
          <w:tab w:val="left" w:pos="993"/>
          <w:tab w:val="left" w:pos="1080"/>
        </w:tabs>
        <w:jc w:val="both"/>
        <w:rPr>
          <w:sz w:val="22"/>
          <w:szCs w:val="20"/>
          <w:lang w:eastAsia="cs-CZ"/>
        </w:rPr>
      </w:pPr>
    </w:p>
    <w:sectPr w:rsidR="00A56481" w:rsidRPr="00A56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230B9" w14:textId="77777777" w:rsidR="0052158E" w:rsidRDefault="0052158E" w:rsidP="00AC4D56">
      <w:r>
        <w:separator/>
      </w:r>
    </w:p>
  </w:endnote>
  <w:endnote w:type="continuationSeparator" w:id="0">
    <w:p w14:paraId="5E8E24E1" w14:textId="77777777" w:rsidR="0052158E" w:rsidRDefault="0052158E" w:rsidP="00AC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B0EC" w14:textId="510407F2" w:rsidR="006D0E98" w:rsidRDefault="0045575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B1A648" wp14:editId="45C60E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651896416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3E305" w14:textId="05B8F8AF" w:rsidR="0045575F" w:rsidRPr="0045575F" w:rsidRDefault="0045575F" w:rsidP="0045575F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45575F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1A648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2D3E305" w14:textId="05B8F8AF" w:rsidR="0045575F" w:rsidRPr="0045575F" w:rsidRDefault="0045575F" w:rsidP="0045575F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45575F">
                      <w:rPr>
                        <w:rFonts w:ascii="Aptos" w:eastAsia="Aptos" w:hAnsi="Aptos" w:cs="Aptos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CD13" w14:textId="1A35BB36" w:rsidR="006D0E98" w:rsidRDefault="0045575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5BCCD4" wp14:editId="7114213F">
              <wp:simplePos x="900752" y="10065224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1365045329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8CA62" w14:textId="3DA8F0C3" w:rsidR="0045575F" w:rsidRPr="0045575F" w:rsidRDefault="0045575F" w:rsidP="0045575F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45575F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BCCD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0E8CA62" w14:textId="3DA8F0C3" w:rsidR="0045575F" w:rsidRPr="0045575F" w:rsidRDefault="0045575F" w:rsidP="0045575F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45575F">
                      <w:rPr>
                        <w:rFonts w:ascii="Aptos" w:eastAsia="Aptos" w:hAnsi="Aptos" w:cs="Aptos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94DA" w14:textId="286673EB" w:rsidR="006D0E98" w:rsidRDefault="0045575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79C83F" wp14:editId="1C2B2D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1658287961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312A2" w14:textId="787EC955" w:rsidR="0045575F" w:rsidRPr="0045575F" w:rsidRDefault="0045575F" w:rsidP="0045575F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45575F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9C83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29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CD312A2" w14:textId="787EC955" w:rsidR="0045575F" w:rsidRPr="0045575F" w:rsidRDefault="0045575F" w:rsidP="0045575F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45575F">
                      <w:rPr>
                        <w:rFonts w:ascii="Aptos" w:eastAsia="Aptos" w:hAnsi="Aptos" w:cs="Aptos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7650" w14:textId="77777777" w:rsidR="0052158E" w:rsidRDefault="0052158E" w:rsidP="00AC4D56">
      <w:r>
        <w:separator/>
      </w:r>
    </w:p>
  </w:footnote>
  <w:footnote w:type="continuationSeparator" w:id="0">
    <w:p w14:paraId="2BFCAF44" w14:textId="77777777" w:rsidR="0052158E" w:rsidRDefault="0052158E" w:rsidP="00AC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7CC4" w14:textId="060101D3" w:rsidR="006D0E98" w:rsidRDefault="006D0E9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E467" w14:textId="04CB4ACB" w:rsidR="006D0E98" w:rsidRPr="00D92E50" w:rsidRDefault="006D0E98" w:rsidP="006D0E98">
    <w:pPr>
      <w:jc w:val="both"/>
      <w:rPr>
        <w:rFonts w:eastAsia="Calibri"/>
        <w:b/>
        <w:bCs/>
        <w:sz w:val="18"/>
        <w:szCs w:val="18"/>
      </w:rPr>
    </w:pPr>
    <w:r w:rsidRPr="00D92E50">
      <w:rPr>
        <w:b/>
        <w:sz w:val="18"/>
        <w:szCs w:val="18"/>
      </w:rPr>
      <w:t xml:space="preserve">Príloha č. </w:t>
    </w:r>
    <w:r>
      <w:rPr>
        <w:b/>
        <w:sz w:val="18"/>
        <w:szCs w:val="18"/>
      </w:rPr>
      <w:t>1</w:t>
    </w:r>
    <w:r w:rsidRPr="00D92E50">
      <w:rPr>
        <w:b/>
        <w:sz w:val="18"/>
        <w:szCs w:val="18"/>
      </w:rPr>
      <w:t xml:space="preserve"> k súťažným podkladom na predmet „</w:t>
    </w:r>
    <w:bookmarkStart w:id="0" w:name="_Hlk215143493"/>
    <w:r w:rsidRPr="00D92E50">
      <w:rPr>
        <w:b/>
        <w:sz w:val="18"/>
        <w:szCs w:val="18"/>
      </w:rPr>
      <w:t xml:space="preserve">Zabezpečenie leteckej prepravy </w:t>
    </w:r>
    <w:bookmarkEnd w:id="0"/>
    <w:r w:rsidR="00724A00">
      <w:rPr>
        <w:b/>
        <w:sz w:val="18"/>
        <w:szCs w:val="18"/>
      </w:rPr>
      <w:t>pre vedúcich predstaviteľov MZVEZ SR a určených osôb</w:t>
    </w:r>
    <w:r w:rsidRPr="00D92E50">
      <w:rPr>
        <w:b/>
        <w:sz w:val="18"/>
        <w:szCs w:val="18"/>
      </w:rPr>
      <w:t>“</w:t>
    </w:r>
  </w:p>
  <w:p w14:paraId="3FFD4C42" w14:textId="77777777" w:rsidR="00AC4D56" w:rsidRDefault="00AC4D5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6750" w14:textId="3B81FCC8" w:rsidR="006D0E98" w:rsidRDefault="006D0E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F67AC"/>
    <w:multiLevelType w:val="hybridMultilevel"/>
    <w:tmpl w:val="27181082"/>
    <w:lvl w:ilvl="0" w:tplc="C3F4034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AAA2AC9"/>
    <w:multiLevelType w:val="hybridMultilevel"/>
    <w:tmpl w:val="21A04CA2"/>
    <w:lvl w:ilvl="0" w:tplc="041B000F">
      <w:start w:val="1"/>
      <w:numFmt w:val="decimal"/>
      <w:lvlText w:val="%1."/>
      <w:lvlJc w:val="left"/>
      <w:pPr>
        <w:ind w:left="1712" w:hanging="360"/>
      </w:pPr>
    </w:lvl>
    <w:lvl w:ilvl="1" w:tplc="041B0019" w:tentative="1">
      <w:start w:val="1"/>
      <w:numFmt w:val="lowerLetter"/>
      <w:lvlText w:val="%2."/>
      <w:lvlJc w:val="left"/>
      <w:pPr>
        <w:ind w:left="2432" w:hanging="360"/>
      </w:pPr>
    </w:lvl>
    <w:lvl w:ilvl="2" w:tplc="041B001B" w:tentative="1">
      <w:start w:val="1"/>
      <w:numFmt w:val="lowerRoman"/>
      <w:lvlText w:val="%3."/>
      <w:lvlJc w:val="right"/>
      <w:pPr>
        <w:ind w:left="3152" w:hanging="180"/>
      </w:pPr>
    </w:lvl>
    <w:lvl w:ilvl="3" w:tplc="041B000F" w:tentative="1">
      <w:start w:val="1"/>
      <w:numFmt w:val="decimal"/>
      <w:lvlText w:val="%4."/>
      <w:lvlJc w:val="left"/>
      <w:pPr>
        <w:ind w:left="3872" w:hanging="360"/>
      </w:pPr>
    </w:lvl>
    <w:lvl w:ilvl="4" w:tplc="041B0019" w:tentative="1">
      <w:start w:val="1"/>
      <w:numFmt w:val="lowerLetter"/>
      <w:lvlText w:val="%5."/>
      <w:lvlJc w:val="left"/>
      <w:pPr>
        <w:ind w:left="4592" w:hanging="360"/>
      </w:pPr>
    </w:lvl>
    <w:lvl w:ilvl="5" w:tplc="041B001B" w:tentative="1">
      <w:start w:val="1"/>
      <w:numFmt w:val="lowerRoman"/>
      <w:lvlText w:val="%6."/>
      <w:lvlJc w:val="right"/>
      <w:pPr>
        <w:ind w:left="5312" w:hanging="180"/>
      </w:pPr>
    </w:lvl>
    <w:lvl w:ilvl="6" w:tplc="041B000F" w:tentative="1">
      <w:start w:val="1"/>
      <w:numFmt w:val="decimal"/>
      <w:lvlText w:val="%7."/>
      <w:lvlJc w:val="left"/>
      <w:pPr>
        <w:ind w:left="6032" w:hanging="360"/>
      </w:pPr>
    </w:lvl>
    <w:lvl w:ilvl="7" w:tplc="041B0019" w:tentative="1">
      <w:start w:val="1"/>
      <w:numFmt w:val="lowerLetter"/>
      <w:lvlText w:val="%8."/>
      <w:lvlJc w:val="left"/>
      <w:pPr>
        <w:ind w:left="6752" w:hanging="360"/>
      </w:pPr>
    </w:lvl>
    <w:lvl w:ilvl="8" w:tplc="041B001B" w:tentative="1">
      <w:start w:val="1"/>
      <w:numFmt w:val="lowerRoman"/>
      <w:lvlText w:val="%9."/>
      <w:lvlJc w:val="right"/>
      <w:pPr>
        <w:ind w:left="7472" w:hanging="180"/>
      </w:pPr>
    </w:lvl>
  </w:abstractNum>
  <w:num w:numId="1" w16cid:durableId="1975795360">
    <w:abstractNumId w:val="1"/>
  </w:num>
  <w:num w:numId="2" w16cid:durableId="85820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CB"/>
    <w:rsid w:val="00045C15"/>
    <w:rsid w:val="000819A7"/>
    <w:rsid w:val="00150A64"/>
    <w:rsid w:val="00196D90"/>
    <w:rsid w:val="001E0A60"/>
    <w:rsid w:val="00241D36"/>
    <w:rsid w:val="00281FF9"/>
    <w:rsid w:val="002F001D"/>
    <w:rsid w:val="0031459B"/>
    <w:rsid w:val="0045575F"/>
    <w:rsid w:val="004865C7"/>
    <w:rsid w:val="004B05CD"/>
    <w:rsid w:val="004D06BC"/>
    <w:rsid w:val="00517A3D"/>
    <w:rsid w:val="0052158E"/>
    <w:rsid w:val="00624542"/>
    <w:rsid w:val="0063634B"/>
    <w:rsid w:val="006B2114"/>
    <w:rsid w:val="006D0E98"/>
    <w:rsid w:val="00724A00"/>
    <w:rsid w:val="007442FE"/>
    <w:rsid w:val="00754204"/>
    <w:rsid w:val="007F7C09"/>
    <w:rsid w:val="008443A7"/>
    <w:rsid w:val="00851177"/>
    <w:rsid w:val="00856B21"/>
    <w:rsid w:val="00901914"/>
    <w:rsid w:val="009278F9"/>
    <w:rsid w:val="00A56481"/>
    <w:rsid w:val="00AC4D56"/>
    <w:rsid w:val="00B23774"/>
    <w:rsid w:val="00B24E98"/>
    <w:rsid w:val="00BA2CFB"/>
    <w:rsid w:val="00BB58B6"/>
    <w:rsid w:val="00BC7654"/>
    <w:rsid w:val="00C900B7"/>
    <w:rsid w:val="00D02C9C"/>
    <w:rsid w:val="00DC47CB"/>
    <w:rsid w:val="00E37EC3"/>
    <w:rsid w:val="00EB045A"/>
    <w:rsid w:val="00EC2C49"/>
    <w:rsid w:val="00FB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359B"/>
  <w15:chartTrackingRefBased/>
  <w15:docId w15:val="{6B1A4EC3-0BB6-4361-AE26-A31AD333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6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F00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C4D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C4D56"/>
  </w:style>
  <w:style w:type="paragraph" w:styleId="Pta">
    <w:name w:val="footer"/>
    <w:basedOn w:val="Normlny"/>
    <w:link w:val="PtaChar"/>
    <w:uiPriority w:val="99"/>
    <w:unhideWhenUsed/>
    <w:rsid w:val="00AC4D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C4D56"/>
  </w:style>
  <w:style w:type="paragraph" w:styleId="Odsekzoznamu">
    <w:name w:val="List Paragraph"/>
    <w:basedOn w:val="Normlny"/>
    <w:uiPriority w:val="34"/>
    <w:qFormat/>
    <w:rsid w:val="00A56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Oravec Stanislav /ODVO/MZV</cp:lastModifiedBy>
  <cp:revision>4</cp:revision>
  <dcterms:created xsi:type="dcterms:W3CDTF">2026-01-13T11:12:00Z</dcterms:created>
  <dcterms:modified xsi:type="dcterms:W3CDTF">2026-03-17T10:26:00Z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62d77759,26db2660,515cf051</vt:lpwstr>
  </property>
  <property fmtid="{D5CDD505-2E9C-101B-9397-08002B2CF9AE}" pid="3" name="ClassificationContentMarkingFooterFontProps">
    <vt:lpwstr>#008000,12,Aptos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2026-03-17T10:26:09Z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7779b3aa-eb10-45d3-8630-76d7b66208fd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