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BE" w:rsidRDefault="00FD08BE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Príloha č. 1 k CPNR-OMTZ-2026/000671-002</w:t>
      </w:r>
    </w:p>
    <w:p w:rsidR="00FD08BE" w:rsidRDefault="00FD08BE" w:rsidP="00FD08BE">
      <w:pPr>
        <w:rPr>
          <w:lang w:val="sk-SK"/>
        </w:rPr>
      </w:pPr>
    </w:p>
    <w:p w:rsidR="00FD08BE" w:rsidRPr="00FD08BE" w:rsidRDefault="00FD08BE" w:rsidP="00FD08BE">
      <w:pPr>
        <w:rPr>
          <w:lang w:val="sk-SK"/>
        </w:rPr>
      </w:pP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AC2ED2" w:rsidP="00F06D0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Zabezpečenie servisu </w:t>
      </w:r>
      <w:r w:rsidR="00F06D07">
        <w:rPr>
          <w:rFonts w:ascii="Arial Narrow" w:hAnsi="Arial Narrow"/>
          <w:sz w:val="22"/>
          <w:szCs w:val="22"/>
        </w:rPr>
        <w:t>– kalibrácia prístrojov pre CBTČ Topoľčianky pracovisko Slovenská Ľupča , Príboj  559: - Tlaková stolica FP02</w:t>
      </w:r>
    </w:p>
    <w:p w:rsidR="00F06D07" w:rsidRDefault="00F06D07" w:rsidP="00F06D07">
      <w:pPr>
        <w:pStyle w:val="Odsekzoznamu"/>
        <w:numPr>
          <w:ilvl w:val="0"/>
          <w:numId w:val="19"/>
        </w:numPr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Elektronická váha Spider 1S-15</w:t>
      </w:r>
    </w:p>
    <w:p w:rsidR="00F06D07" w:rsidRPr="00F06D07" w:rsidRDefault="00F06D07" w:rsidP="00F06D07">
      <w:pPr>
        <w:pStyle w:val="Odsekzoznamu"/>
        <w:numPr>
          <w:ilvl w:val="0"/>
          <w:numId w:val="19"/>
        </w:numPr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Testovacie zariadenie na kompozitné flaše 6,8 lit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F06D07">
        <w:rPr>
          <w:rFonts w:ascii="Arial Narrow" w:hAnsi="Arial Narrow"/>
          <w:b w:val="0"/>
          <w:iCs/>
          <w:sz w:val="22"/>
          <w:szCs w:val="22"/>
          <w:lang w:val="sk-SK" w:bidi="en-US"/>
        </w:rPr>
        <w:t>CBTČ MV SR Topoľčianky, pracovisko Slovenská Ľupča, Príboj 559</w:t>
      </w:r>
    </w:p>
    <w:p w:rsidR="00F06D07" w:rsidRPr="00B359CE" w:rsidRDefault="00F06D07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F06D07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5/2026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AC2ED2" w:rsidRDefault="00C46350" w:rsidP="00AC2ED2">
      <w:pPr>
        <w:jc w:val="both"/>
        <w:rPr>
          <w:rFonts w:ascii="Arial Narrow" w:hAnsi="Arial Narrow"/>
          <w:b w:val="0"/>
          <w:bCs/>
          <w:sz w:val="22"/>
          <w:szCs w:val="22"/>
        </w:rPr>
      </w:pPr>
      <w:r w:rsidRPr="00AC2ED2">
        <w:rPr>
          <w:rFonts w:ascii="Arial Narrow" w:hAnsi="Arial Narrow"/>
          <w:b w:val="0"/>
          <w:sz w:val="22"/>
          <w:szCs w:val="22"/>
        </w:rPr>
        <w:t>Zabezpečenie</w:t>
      </w:r>
      <w:r w:rsidR="00AC2ED2" w:rsidRPr="00AC2ED2">
        <w:rPr>
          <w:rFonts w:ascii="Arial Narrow" w:hAnsi="Arial Narrow"/>
          <w:b w:val="0"/>
          <w:sz w:val="22"/>
          <w:szCs w:val="22"/>
        </w:rPr>
        <w:t xml:space="preserve"> servisu – </w:t>
      </w:r>
      <w:proofErr w:type="gramStart"/>
      <w:r w:rsidR="00AC2ED2" w:rsidRPr="00AC2ED2">
        <w:rPr>
          <w:rFonts w:ascii="Arial Narrow" w:hAnsi="Arial Narrow"/>
          <w:b w:val="0"/>
          <w:sz w:val="22"/>
          <w:szCs w:val="22"/>
        </w:rPr>
        <w:t xml:space="preserve">kalibrácie  </w:t>
      </w:r>
      <w:r w:rsidR="001F288B">
        <w:rPr>
          <w:rFonts w:ascii="Arial Narrow" w:hAnsi="Arial Narrow"/>
          <w:b w:val="0"/>
          <w:bCs/>
          <w:sz w:val="22"/>
          <w:szCs w:val="22"/>
        </w:rPr>
        <w:t>manometrov</w:t>
      </w:r>
      <w:proofErr w:type="gram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tlakovej stolice (posledná kalibrácia  asi 8/2014) a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testovacieho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zariadenia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kompozitné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fľaše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 do  60 MPa</w:t>
      </w:r>
      <w:r w:rsidR="00751F2B">
        <w:rPr>
          <w:rFonts w:ascii="Arial Narrow" w:hAnsi="Arial Narrow"/>
          <w:b w:val="0"/>
          <w:bCs/>
          <w:sz w:val="22"/>
          <w:szCs w:val="22"/>
        </w:rPr>
        <w:t xml:space="preserve"> (600 bar)</w:t>
      </w:r>
      <w:r w:rsidR="001F288B">
        <w:rPr>
          <w:rFonts w:ascii="Arial Narrow" w:hAnsi="Arial Narrow"/>
          <w:b w:val="0"/>
          <w:bCs/>
          <w:sz w:val="22"/>
          <w:szCs w:val="22"/>
        </w:rPr>
        <w:t xml:space="preserve"> ,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ktoré</w:t>
      </w:r>
      <w:proofErr w:type="spellEnd"/>
      <w:r w:rsidR="000673A7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0673A7">
        <w:rPr>
          <w:rFonts w:ascii="Arial Narrow" w:hAnsi="Arial Narrow"/>
          <w:b w:val="0"/>
          <w:bCs/>
          <w:sz w:val="22"/>
          <w:szCs w:val="22"/>
        </w:rPr>
        <w:t>s</w:t>
      </w:r>
      <w:r w:rsidR="00232CE1">
        <w:rPr>
          <w:rFonts w:ascii="Arial Narrow" w:hAnsi="Arial Narrow"/>
          <w:b w:val="0"/>
          <w:bCs/>
          <w:sz w:val="22"/>
          <w:szCs w:val="22"/>
        </w:rPr>
        <w:t>l</w:t>
      </w:r>
      <w:bookmarkStart w:id="1" w:name="_GoBack"/>
      <w:bookmarkEnd w:id="1"/>
      <w:r w:rsidR="000673A7">
        <w:rPr>
          <w:rFonts w:ascii="Arial Narrow" w:hAnsi="Arial Narrow"/>
          <w:b w:val="0"/>
          <w:bCs/>
          <w:sz w:val="22"/>
          <w:szCs w:val="22"/>
        </w:rPr>
        <w:t>úžia</w:t>
      </w:r>
      <w:proofErr w:type="spellEnd"/>
      <w:r w:rsidR="000673A7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0673A7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0673A7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0673A7">
        <w:rPr>
          <w:rFonts w:ascii="Arial Narrow" w:hAnsi="Arial Narrow"/>
          <w:b w:val="0"/>
          <w:bCs/>
          <w:sz w:val="22"/>
          <w:szCs w:val="22"/>
        </w:rPr>
        <w:t>revíziu</w:t>
      </w:r>
      <w:proofErr w:type="spellEnd"/>
      <w:r w:rsidR="000673A7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0673A7">
        <w:rPr>
          <w:rFonts w:ascii="Arial Narrow" w:hAnsi="Arial Narrow"/>
          <w:b w:val="0"/>
          <w:bCs/>
          <w:sz w:val="22"/>
          <w:szCs w:val="22"/>
        </w:rPr>
        <w:t>prenosných</w:t>
      </w:r>
      <w:proofErr w:type="spellEnd"/>
      <w:r w:rsidR="000673A7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0673A7">
        <w:rPr>
          <w:rFonts w:ascii="Arial Narrow" w:hAnsi="Arial Narrow"/>
          <w:b w:val="0"/>
          <w:bCs/>
          <w:sz w:val="22"/>
          <w:szCs w:val="22"/>
        </w:rPr>
        <w:t>tla</w:t>
      </w:r>
      <w:r w:rsidR="001F288B">
        <w:rPr>
          <w:rFonts w:ascii="Arial Narrow" w:hAnsi="Arial Narrow"/>
          <w:b w:val="0"/>
          <w:bCs/>
          <w:sz w:val="22"/>
          <w:szCs w:val="22"/>
        </w:rPr>
        <w:t>kových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288B">
        <w:rPr>
          <w:rFonts w:ascii="Arial Narrow" w:hAnsi="Arial Narrow"/>
          <w:b w:val="0"/>
          <w:bCs/>
          <w:sz w:val="22"/>
          <w:szCs w:val="22"/>
        </w:rPr>
        <w:t>nádob</w:t>
      </w:r>
      <w:proofErr w:type="spellEnd"/>
      <w:r w:rsidR="001F288B">
        <w:rPr>
          <w:rFonts w:ascii="Arial Narrow" w:hAnsi="Arial Narrow"/>
          <w:b w:val="0"/>
          <w:bCs/>
          <w:sz w:val="22"/>
          <w:szCs w:val="22"/>
        </w:rPr>
        <w:t xml:space="preserve"> do 30 MPa</w:t>
      </w:r>
      <w:r w:rsidR="00751F2B">
        <w:rPr>
          <w:rFonts w:ascii="Arial Narrow" w:hAnsi="Arial Narrow"/>
          <w:b w:val="0"/>
          <w:bCs/>
          <w:sz w:val="22"/>
          <w:szCs w:val="22"/>
        </w:rPr>
        <w:t xml:space="preserve"> (300bar), </w:t>
      </w:r>
      <w:proofErr w:type="spellStart"/>
      <w:r w:rsidR="00751F2B">
        <w:rPr>
          <w:rFonts w:ascii="Arial Narrow" w:hAnsi="Arial Narrow"/>
          <w:b w:val="0"/>
          <w:bCs/>
          <w:sz w:val="22"/>
          <w:szCs w:val="22"/>
        </w:rPr>
        <w:t>kde</w:t>
      </w:r>
      <w:proofErr w:type="spellEnd"/>
      <w:r w:rsidR="00751F2B">
        <w:rPr>
          <w:rFonts w:ascii="Arial Narrow" w:hAnsi="Arial Narrow"/>
          <w:b w:val="0"/>
          <w:bCs/>
          <w:sz w:val="22"/>
          <w:szCs w:val="22"/>
        </w:rPr>
        <w:t xml:space="preserve"> je </w:t>
      </w:r>
      <w:proofErr w:type="spellStart"/>
      <w:r w:rsidR="00751F2B">
        <w:rPr>
          <w:rFonts w:ascii="Arial Narrow" w:hAnsi="Arial Narrow"/>
          <w:b w:val="0"/>
          <w:bCs/>
          <w:sz w:val="22"/>
          <w:szCs w:val="22"/>
        </w:rPr>
        <w:t>skúšobný</w:t>
      </w:r>
      <w:proofErr w:type="spellEnd"/>
      <w:r w:rsidR="00751F2B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751F2B">
        <w:rPr>
          <w:rFonts w:ascii="Arial Narrow" w:hAnsi="Arial Narrow"/>
          <w:b w:val="0"/>
          <w:bCs/>
          <w:sz w:val="22"/>
          <w:szCs w:val="22"/>
        </w:rPr>
        <w:t>pretlak</w:t>
      </w:r>
      <w:proofErr w:type="spellEnd"/>
      <w:r w:rsidR="00751F2B">
        <w:rPr>
          <w:rFonts w:ascii="Arial Narrow" w:hAnsi="Arial Narrow"/>
          <w:b w:val="0"/>
          <w:bCs/>
          <w:sz w:val="22"/>
          <w:szCs w:val="22"/>
        </w:rPr>
        <w:t xml:space="preserve">  45</w:t>
      </w:r>
      <w:r w:rsidR="001F288B">
        <w:rPr>
          <w:rFonts w:ascii="Arial Narrow" w:hAnsi="Arial Narrow"/>
          <w:b w:val="0"/>
          <w:bCs/>
          <w:sz w:val="22"/>
          <w:szCs w:val="22"/>
        </w:rPr>
        <w:t xml:space="preserve"> MPa</w:t>
      </w:r>
      <w:r w:rsidR="00751F2B">
        <w:rPr>
          <w:rFonts w:ascii="Arial Narrow" w:hAnsi="Arial Narrow"/>
          <w:b w:val="0"/>
          <w:bCs/>
          <w:sz w:val="22"/>
          <w:szCs w:val="22"/>
        </w:rPr>
        <w:t xml:space="preserve"> (450bar)</w:t>
      </w:r>
      <w:r w:rsidR="001F288B">
        <w:rPr>
          <w:rFonts w:ascii="Arial Narrow" w:hAnsi="Arial Narrow"/>
          <w:b w:val="0"/>
          <w:bCs/>
          <w:sz w:val="22"/>
          <w:szCs w:val="22"/>
        </w:rPr>
        <w:t>. Manometre sa dajú vymontovať a tak odovzdať na kalibráciu.</w:t>
      </w:r>
    </w:p>
    <w:p w:rsidR="001F288B" w:rsidRPr="00AC2ED2" w:rsidRDefault="001F288B" w:rsidP="00AC2ED2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bCs/>
          <w:sz w:val="22"/>
          <w:szCs w:val="22"/>
        </w:rPr>
        <w:t>A kalibráciu elektronickej váhy SPIDER 1S-15 – váha do 15 kg ( posledná kalibrácia 5/2012).</w:t>
      </w:r>
    </w:p>
    <w:p w:rsidR="00D12EDC" w:rsidRDefault="00D12EDC" w:rsidP="003C1F6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C423D">
        <w:rPr>
          <w:rFonts w:ascii="Arial Narrow" w:hAnsi="Arial Narrow"/>
          <w:b w:val="0"/>
          <w:sz w:val="22"/>
          <w:szCs w:val="22"/>
          <w:lang w:val="sk-SK"/>
        </w:rPr>
        <w:t xml:space="preserve">23.1.2026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764A0D">
        <w:rPr>
          <w:rFonts w:ascii="Arial Narrow" w:hAnsi="Arial Narrow"/>
          <w:sz w:val="22"/>
          <w:szCs w:val="22"/>
          <w:lang w:val="sk-SK"/>
        </w:rPr>
        <w:t xml:space="preserve"> </w:t>
      </w:r>
      <w:r w:rsidR="00AC423D">
        <w:rPr>
          <w:rFonts w:ascii="Arial Narrow" w:hAnsi="Arial Narrow"/>
          <w:b w:val="0"/>
          <w:sz w:val="22"/>
          <w:szCs w:val="22"/>
          <w:lang w:val="sk-SK"/>
        </w:rPr>
        <w:t>12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0673A7" w:rsidRPr="000673A7" w:rsidRDefault="000673A7" w:rsidP="000673A7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b w:val="0"/>
          <w:sz w:val="22"/>
        </w:rPr>
      </w:pPr>
      <w:r w:rsidRPr="000673A7">
        <w:rPr>
          <w:rFonts w:ascii="Arial Narrow" w:hAnsi="Arial Narrow"/>
          <w:b w:val="0"/>
          <w:sz w:val="22"/>
        </w:rPr>
        <w:t xml:space="preserve">Uchádzač musí byť oprávnený dodávať tovar, poskytovať službu alebo uskutočňovať stavebné práce podľa §32 ods.1 písm. e) zákona o verejnom obstarávaní. Doklad o právnení dodávať zákazky, uskutočňovač stavebné práce alebo poskytovať službu, ktorý zodpovedá predmetu zákazky, uchádzač predloží neoverenú kópiu </w:t>
      </w:r>
    </w:p>
    <w:p w:rsidR="000673A7" w:rsidRPr="000673A7" w:rsidRDefault="000673A7" w:rsidP="000673A7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b w:val="0"/>
          <w:sz w:val="22"/>
          <w:u w:val="single"/>
        </w:rPr>
      </w:pPr>
      <w:r w:rsidRPr="000673A7">
        <w:rPr>
          <w:rFonts w:ascii="Arial Narrow" w:hAnsi="Arial Narrow"/>
          <w:b w:val="0"/>
          <w:sz w:val="22"/>
          <w:u w:val="single"/>
        </w:rPr>
        <w:lastRenderedPageBreak/>
        <w:t xml:space="preserve">Čestné prehlásenie, </w:t>
      </w:r>
      <w:r w:rsidRPr="000673A7">
        <w:rPr>
          <w:rFonts w:ascii="Arial Narrow" w:hAnsi="Arial Narrow"/>
          <w:b w:val="0"/>
          <w:sz w:val="22"/>
        </w:rPr>
        <w:t xml:space="preserve">že nemá uložený zákaz účasti vo verejnom obstarávaní potvrdený konečným rozhodnutím podľa § 32 ods. 1 písm. f) zákona o verejnom obstarávaní. Uvedenú podmienku účasti uchádzač vo svojej ponuke preukazuje čestným vyhlásením (príloha č. </w:t>
      </w:r>
      <w:r w:rsidR="00FD08BE">
        <w:rPr>
          <w:rFonts w:ascii="Arial Narrow" w:hAnsi="Arial Narrow"/>
          <w:b w:val="0"/>
          <w:sz w:val="22"/>
        </w:rPr>
        <w:t>3</w:t>
      </w:r>
    </w:p>
    <w:p w:rsidR="000673A7" w:rsidRPr="000673A7" w:rsidRDefault="000673A7" w:rsidP="000673A7">
      <w:pPr>
        <w:pStyle w:val="Odsekzoznamu"/>
        <w:numPr>
          <w:ilvl w:val="0"/>
          <w:numId w:val="20"/>
        </w:numPr>
        <w:jc w:val="both"/>
        <w:rPr>
          <w:rFonts w:ascii="Arial Narrow" w:hAnsi="Arial Narrow"/>
          <w:b w:val="0"/>
          <w:sz w:val="22"/>
          <w:u w:val="single"/>
        </w:rPr>
      </w:pPr>
      <w:r w:rsidRPr="000673A7">
        <w:rPr>
          <w:rFonts w:ascii="Arial Narrow" w:hAnsi="Arial Narrow"/>
          <w:b w:val="0"/>
          <w:sz w:val="22"/>
          <w:u w:val="single"/>
        </w:rPr>
        <w:t>Súhlas so spracovaním osobných údajov</w:t>
      </w:r>
      <w:r w:rsidRPr="000673A7">
        <w:rPr>
          <w:rFonts w:ascii="Arial Narrow" w:hAnsi="Arial Narrow"/>
          <w:b w:val="0"/>
          <w:sz w:val="22"/>
        </w:rPr>
        <w:t xml:space="preserve"> v zmysle zákona č. 18/2018 Z.z. o ochrane osobných </w:t>
      </w:r>
      <w:proofErr w:type="spellStart"/>
      <w:r w:rsidRPr="000673A7">
        <w:rPr>
          <w:rFonts w:ascii="Arial Narrow" w:hAnsi="Arial Narrow"/>
          <w:b w:val="0"/>
          <w:sz w:val="22"/>
        </w:rPr>
        <w:t>údajov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 a o </w:t>
      </w:r>
      <w:proofErr w:type="spellStart"/>
      <w:r w:rsidRPr="000673A7">
        <w:rPr>
          <w:rFonts w:ascii="Arial Narrow" w:hAnsi="Arial Narrow"/>
          <w:b w:val="0"/>
          <w:sz w:val="22"/>
        </w:rPr>
        <w:t>zmene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 a </w:t>
      </w:r>
      <w:proofErr w:type="spellStart"/>
      <w:r w:rsidRPr="000673A7">
        <w:rPr>
          <w:rFonts w:ascii="Arial Narrow" w:hAnsi="Arial Narrow"/>
          <w:b w:val="0"/>
          <w:sz w:val="22"/>
        </w:rPr>
        <w:t>doplnení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 </w:t>
      </w:r>
      <w:proofErr w:type="spellStart"/>
      <w:r w:rsidRPr="000673A7">
        <w:rPr>
          <w:rFonts w:ascii="Arial Narrow" w:hAnsi="Arial Narrow"/>
          <w:b w:val="0"/>
          <w:sz w:val="22"/>
        </w:rPr>
        <w:t>niektorých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 </w:t>
      </w:r>
      <w:proofErr w:type="spellStart"/>
      <w:r w:rsidRPr="000673A7">
        <w:rPr>
          <w:rFonts w:ascii="Arial Narrow" w:hAnsi="Arial Narrow"/>
          <w:b w:val="0"/>
          <w:sz w:val="22"/>
        </w:rPr>
        <w:t>zákonov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, </w:t>
      </w:r>
      <w:proofErr w:type="spellStart"/>
      <w:r>
        <w:rPr>
          <w:rFonts w:ascii="Arial Narrow" w:hAnsi="Arial Narrow"/>
          <w:b w:val="0"/>
          <w:sz w:val="22"/>
        </w:rPr>
        <w:t>ktorý</w:t>
      </w:r>
      <w:proofErr w:type="spellEnd"/>
      <w:r>
        <w:rPr>
          <w:rFonts w:ascii="Arial Narrow" w:hAnsi="Arial Narrow"/>
          <w:b w:val="0"/>
          <w:sz w:val="22"/>
        </w:rPr>
        <w:t xml:space="preserve"> je </w:t>
      </w:r>
      <w:proofErr w:type="spellStart"/>
      <w:r>
        <w:rPr>
          <w:rFonts w:ascii="Arial Narrow" w:hAnsi="Arial Narrow"/>
          <w:b w:val="0"/>
          <w:sz w:val="22"/>
        </w:rPr>
        <w:t>súčasťou</w:t>
      </w:r>
      <w:proofErr w:type="spellEnd"/>
      <w:r>
        <w:rPr>
          <w:rFonts w:ascii="Arial Narrow" w:hAnsi="Arial Narrow"/>
          <w:b w:val="0"/>
          <w:sz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</w:rPr>
        <w:t>tejto</w:t>
      </w:r>
      <w:proofErr w:type="spellEnd"/>
      <w:r>
        <w:rPr>
          <w:rFonts w:ascii="Arial Narrow" w:hAnsi="Arial Narrow"/>
          <w:b w:val="0"/>
          <w:sz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</w:rPr>
        <w:t>výzvy</w:t>
      </w:r>
      <w:proofErr w:type="spellEnd"/>
      <w:r>
        <w:rPr>
          <w:rFonts w:ascii="Arial Narrow" w:hAnsi="Arial Narrow"/>
          <w:b w:val="0"/>
          <w:sz w:val="22"/>
        </w:rPr>
        <w:t xml:space="preserve"> (</w:t>
      </w:r>
      <w:proofErr w:type="spellStart"/>
      <w:r w:rsidRPr="000673A7">
        <w:rPr>
          <w:rFonts w:ascii="Arial Narrow" w:hAnsi="Arial Narrow"/>
          <w:b w:val="0"/>
          <w:sz w:val="22"/>
        </w:rPr>
        <w:t>príloha</w:t>
      </w:r>
      <w:proofErr w:type="spellEnd"/>
      <w:r w:rsidRPr="000673A7">
        <w:rPr>
          <w:rFonts w:ascii="Arial Narrow" w:hAnsi="Arial Narrow"/>
          <w:b w:val="0"/>
          <w:sz w:val="22"/>
        </w:rPr>
        <w:t xml:space="preserve"> č. </w:t>
      </w:r>
      <w:r>
        <w:rPr>
          <w:rFonts w:ascii="Arial Narrow" w:hAnsi="Arial Narrow"/>
          <w:b w:val="0"/>
          <w:sz w:val="22"/>
        </w:rPr>
        <w:t>2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u w:val="single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p w:rsidR="000673A7" w:rsidRDefault="000673A7" w:rsidP="000673A7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673A7" w:rsidRPr="000673A7" w:rsidRDefault="000673A7" w:rsidP="000673A7">
      <w:pPr>
        <w:jc w:val="both"/>
        <w:rPr>
          <w:rFonts w:ascii="Arial Narrow" w:hAnsi="Arial Narrow"/>
          <w:b w:val="0"/>
          <w:sz w:val="22"/>
          <w:szCs w:val="22"/>
        </w:rPr>
      </w:pPr>
      <w:r w:rsidRPr="000673A7">
        <w:rPr>
          <w:rFonts w:ascii="Arial Narrow" w:hAnsi="Arial Narrow"/>
          <w:b w:val="0"/>
          <w:sz w:val="22"/>
          <w:szCs w:val="22"/>
        </w:rPr>
        <w:t>V cene kalibrácie prístrojov   musia byť zahrnunuté všetky náklady, priame aj nepriame, ktoré sú spojené s plnením zákazky. V cene musí byť započítaná doprava z miesta prevzatia zariadenia do miesta poskytnutia služby a z miesta poskytnutia služba na miesto prevzatia zariadenia.</w:t>
      </w:r>
    </w:p>
    <w:p w:rsidR="000673A7" w:rsidRPr="000673A7" w:rsidRDefault="000673A7" w:rsidP="003C1F6D">
      <w:pPr>
        <w:rPr>
          <w:rFonts w:ascii="Arial Narrow" w:hAnsi="Arial Narrow"/>
          <w:b w:val="0"/>
          <w:szCs w:val="22"/>
          <w:u w:val="single"/>
        </w:rPr>
      </w:pPr>
    </w:p>
    <w:sectPr w:rsidR="000673A7" w:rsidRPr="000673A7" w:rsidSect="003C1F6D">
      <w:footerReference w:type="default" r:id="rId10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31" w:rsidRDefault="00D16331" w:rsidP="000F49C3">
      <w:r>
        <w:separator/>
      </w:r>
    </w:p>
  </w:endnote>
  <w:endnote w:type="continuationSeparator" w:id="0">
    <w:p w:rsidR="00D16331" w:rsidRDefault="00D1633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32CE1" w:rsidRPr="00232CE1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31" w:rsidRDefault="00D16331" w:rsidP="000F49C3">
      <w:r>
        <w:separator/>
      </w:r>
    </w:p>
  </w:footnote>
  <w:footnote w:type="continuationSeparator" w:id="0">
    <w:p w:rsidR="00D16331" w:rsidRDefault="00D16331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D496F"/>
    <w:multiLevelType w:val="hybridMultilevel"/>
    <w:tmpl w:val="A29829E0"/>
    <w:lvl w:ilvl="0" w:tplc="119CF5B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3"/>
  </w:num>
  <w:num w:numId="18">
    <w:abstractNumId w:val="5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19E"/>
    <w:rsid w:val="00063C84"/>
    <w:rsid w:val="000673A7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20FE"/>
    <w:rsid w:val="00124498"/>
    <w:rsid w:val="00124C5E"/>
    <w:rsid w:val="001446A2"/>
    <w:rsid w:val="00151695"/>
    <w:rsid w:val="001574E3"/>
    <w:rsid w:val="00172453"/>
    <w:rsid w:val="00177F37"/>
    <w:rsid w:val="00183BA4"/>
    <w:rsid w:val="00196421"/>
    <w:rsid w:val="001A0428"/>
    <w:rsid w:val="001A727B"/>
    <w:rsid w:val="001B2495"/>
    <w:rsid w:val="001C1A87"/>
    <w:rsid w:val="001F288B"/>
    <w:rsid w:val="001F3FE8"/>
    <w:rsid w:val="001F7AA8"/>
    <w:rsid w:val="00207D4A"/>
    <w:rsid w:val="00211E45"/>
    <w:rsid w:val="00215A60"/>
    <w:rsid w:val="00216288"/>
    <w:rsid w:val="00227FAE"/>
    <w:rsid w:val="00231773"/>
    <w:rsid w:val="00232CE1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6ED0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567EE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4CDF"/>
    <w:rsid w:val="00662B69"/>
    <w:rsid w:val="006663C7"/>
    <w:rsid w:val="0067378A"/>
    <w:rsid w:val="006A2535"/>
    <w:rsid w:val="006A74D6"/>
    <w:rsid w:val="006B38E3"/>
    <w:rsid w:val="006D352F"/>
    <w:rsid w:val="006D53BC"/>
    <w:rsid w:val="006E6D41"/>
    <w:rsid w:val="00700A5E"/>
    <w:rsid w:val="00700BCE"/>
    <w:rsid w:val="00700C29"/>
    <w:rsid w:val="007074E1"/>
    <w:rsid w:val="007214B6"/>
    <w:rsid w:val="007260E8"/>
    <w:rsid w:val="00751F2B"/>
    <w:rsid w:val="00764A0D"/>
    <w:rsid w:val="00772600"/>
    <w:rsid w:val="00797D45"/>
    <w:rsid w:val="007A0AC5"/>
    <w:rsid w:val="007B2BFD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5DA4"/>
    <w:rsid w:val="008C64B7"/>
    <w:rsid w:val="008D2863"/>
    <w:rsid w:val="008D2919"/>
    <w:rsid w:val="008E2AE9"/>
    <w:rsid w:val="008E59E3"/>
    <w:rsid w:val="0090749E"/>
    <w:rsid w:val="009114E3"/>
    <w:rsid w:val="00912088"/>
    <w:rsid w:val="009141CB"/>
    <w:rsid w:val="00921008"/>
    <w:rsid w:val="0093575C"/>
    <w:rsid w:val="009531DC"/>
    <w:rsid w:val="00954931"/>
    <w:rsid w:val="00965460"/>
    <w:rsid w:val="00971D15"/>
    <w:rsid w:val="0098149A"/>
    <w:rsid w:val="0099782F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C2ED2"/>
    <w:rsid w:val="00AC423D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6F4A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6350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EDC"/>
    <w:rsid w:val="00D14DAC"/>
    <w:rsid w:val="00D15ED0"/>
    <w:rsid w:val="00D16331"/>
    <w:rsid w:val="00D217C1"/>
    <w:rsid w:val="00D41FF4"/>
    <w:rsid w:val="00D47C03"/>
    <w:rsid w:val="00D47DE2"/>
    <w:rsid w:val="00D567B5"/>
    <w:rsid w:val="00D63123"/>
    <w:rsid w:val="00D706BF"/>
    <w:rsid w:val="00D80894"/>
    <w:rsid w:val="00D877C3"/>
    <w:rsid w:val="00D94660"/>
    <w:rsid w:val="00DB094C"/>
    <w:rsid w:val="00DD3066"/>
    <w:rsid w:val="00DD4EEC"/>
    <w:rsid w:val="00DD5EC1"/>
    <w:rsid w:val="00DE7004"/>
    <w:rsid w:val="00E06B24"/>
    <w:rsid w:val="00E0700B"/>
    <w:rsid w:val="00E15BF1"/>
    <w:rsid w:val="00E25210"/>
    <w:rsid w:val="00E25943"/>
    <w:rsid w:val="00E31A73"/>
    <w:rsid w:val="00E31BEC"/>
    <w:rsid w:val="00E35924"/>
    <w:rsid w:val="00E41048"/>
    <w:rsid w:val="00E51772"/>
    <w:rsid w:val="00E60784"/>
    <w:rsid w:val="00E60A66"/>
    <w:rsid w:val="00E63DF3"/>
    <w:rsid w:val="00E84F1E"/>
    <w:rsid w:val="00E86AE1"/>
    <w:rsid w:val="00E93F32"/>
    <w:rsid w:val="00EA1311"/>
    <w:rsid w:val="00EB2366"/>
    <w:rsid w:val="00EB5B47"/>
    <w:rsid w:val="00EC597F"/>
    <w:rsid w:val="00ED08A4"/>
    <w:rsid w:val="00ED4F3F"/>
    <w:rsid w:val="00EE6D0D"/>
    <w:rsid w:val="00F00AE8"/>
    <w:rsid w:val="00F06D07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2AEA"/>
    <w:rsid w:val="00F67311"/>
    <w:rsid w:val="00F7450E"/>
    <w:rsid w:val="00F8088C"/>
    <w:rsid w:val="00F80C44"/>
    <w:rsid w:val="00F813AD"/>
    <w:rsid w:val="00F94945"/>
    <w:rsid w:val="00FA35E8"/>
    <w:rsid w:val="00FA65FB"/>
    <w:rsid w:val="00FC610E"/>
    <w:rsid w:val="00FD08B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link w:val="ZkladntextChar"/>
    <w:uiPriority w:val="99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6350"/>
    <w:rPr>
      <w:rFonts w:ascii="Times New Roman Bold" w:hAnsi="Times New Roman Bold"/>
      <w:b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C46350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C46350"/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0673A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6FA641-0260-41A4-AFD5-4DAF4C3C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3691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4</cp:revision>
  <cp:lastPrinted>2025-09-17T06:16:00Z</cp:lastPrinted>
  <dcterms:created xsi:type="dcterms:W3CDTF">2026-01-15T08:54:00Z</dcterms:created>
  <dcterms:modified xsi:type="dcterms:W3CDTF">2026-01-15T08:55:00Z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