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5840A" w14:textId="0D194DF7" w:rsidR="006A4197" w:rsidRPr="006A4197" w:rsidRDefault="006A4197" w:rsidP="00D46FD9">
      <w:pPr>
        <w:rPr>
          <w:b/>
          <w:bCs/>
        </w:rPr>
      </w:pPr>
      <w:r w:rsidRPr="006A4197">
        <w:rPr>
          <w:b/>
          <w:bCs/>
        </w:rPr>
        <w:t>Otázka č. 1:</w:t>
      </w:r>
    </w:p>
    <w:p w14:paraId="1CDF3FCF" w14:textId="089815B5" w:rsidR="00D46FD9" w:rsidRPr="00D46FD9" w:rsidRDefault="00D46FD9" w:rsidP="006A4197">
      <w:pPr>
        <w:jc w:val="both"/>
      </w:pPr>
      <w:r w:rsidRPr="00D46FD9">
        <w:t>Dobrý deň,</w:t>
      </w:r>
    </w:p>
    <w:p w14:paraId="751E4DC6" w14:textId="5909E617" w:rsidR="00D46FD9" w:rsidRPr="00D46FD9" w:rsidRDefault="00D46FD9" w:rsidP="006A4197">
      <w:pPr>
        <w:jc w:val="both"/>
      </w:pPr>
      <w:r w:rsidRPr="00D46FD9">
        <w:t>týmto Vás žiadame o vysvetlenie/doplnenie nasledujúcej podmienky</w:t>
      </w:r>
      <w:r>
        <w:t xml:space="preserve"> </w:t>
      </w:r>
      <w:r w:rsidRPr="00D46FD9">
        <w:t>účasti:</w:t>
      </w:r>
    </w:p>
    <w:p w14:paraId="76E99C1B" w14:textId="04E0D141" w:rsidR="00D46FD9" w:rsidRPr="00D46FD9" w:rsidRDefault="00D46FD9" w:rsidP="006A4197">
      <w:pPr>
        <w:jc w:val="both"/>
      </w:pPr>
      <w:r w:rsidRPr="00D46FD9">
        <w:t>Verejný obstarávateľ v rámci podmienky účasti podľa § 34 ods. 1 písm.</w:t>
      </w:r>
      <w:r>
        <w:t xml:space="preserve"> </w:t>
      </w:r>
      <w:r w:rsidRPr="00D46FD9">
        <w:t>b) zákona - bod 3.1 stanovil, že za stavebné práce rovnakého alebo</w:t>
      </w:r>
      <w:r>
        <w:t xml:space="preserve"> </w:t>
      </w:r>
      <w:r w:rsidRPr="00D46FD9">
        <w:t>obdobného charakteru bude považovať práce realizované na diaľniciach,</w:t>
      </w:r>
      <w:r>
        <w:t xml:space="preserve"> </w:t>
      </w:r>
      <w:r w:rsidRPr="00D46FD9">
        <w:t>rýchlostných cestách, cestách I. triedy alebo cestách obdobného</w:t>
      </w:r>
      <w:r>
        <w:t xml:space="preserve"> </w:t>
      </w:r>
      <w:r w:rsidRPr="00D46FD9">
        <w:t>charakteru, rozsahu, resp. normových parametrov.</w:t>
      </w:r>
    </w:p>
    <w:p w14:paraId="7B16B2FD" w14:textId="77777777" w:rsidR="00D46FD9" w:rsidRPr="00D46FD9" w:rsidRDefault="00D46FD9" w:rsidP="006A4197">
      <w:pPr>
        <w:jc w:val="both"/>
      </w:pPr>
      <w:r w:rsidRPr="00D46FD9">
        <w:t>Chápeme správne, že pri preukazovaní skúseností s:</w:t>
      </w:r>
    </w:p>
    <w:p w14:paraId="30DD856E" w14:textId="77777777" w:rsidR="00D46FD9" w:rsidRPr="00D46FD9" w:rsidRDefault="00D46FD9" w:rsidP="006A4197">
      <w:pPr>
        <w:jc w:val="both"/>
      </w:pPr>
      <w:r w:rsidRPr="00D46FD9">
        <w:t>2. technológiou recyklácie za studena na mieste,</w:t>
      </w:r>
    </w:p>
    <w:p w14:paraId="3D5487A1" w14:textId="77777777" w:rsidR="00D46FD9" w:rsidRPr="00D46FD9" w:rsidRDefault="00D46FD9" w:rsidP="006A4197">
      <w:pPr>
        <w:jc w:val="both"/>
      </w:pPr>
      <w:r w:rsidRPr="00D46FD9">
        <w:t>3. technológiou pokládky emulzných mikrokobercov,</w:t>
      </w:r>
    </w:p>
    <w:p w14:paraId="67B6D806" w14:textId="77777777" w:rsidR="007A6D07" w:rsidRDefault="00D46FD9" w:rsidP="006A4197">
      <w:pPr>
        <w:jc w:val="both"/>
      </w:pPr>
      <w:r w:rsidRPr="00D46FD9">
        <w:t>4. technológiou pokládky drenážnych/tichých asfaltových kobercov,</w:t>
      </w:r>
      <w:r>
        <w:t xml:space="preserve"> </w:t>
      </w:r>
    </w:p>
    <w:p w14:paraId="55699C5F" w14:textId="6C8A523E" w:rsidR="007A6D07" w:rsidRDefault="00D46FD9" w:rsidP="006A4197">
      <w:pPr>
        <w:jc w:val="both"/>
      </w:pPr>
      <w:r w:rsidRPr="00D46FD9">
        <w:t>verejný obstarávateľ bude akceptovať aj stavebné práce uskutočnené</w:t>
      </w:r>
      <w:r>
        <w:t xml:space="preserve"> </w:t>
      </w:r>
      <w:r w:rsidRPr="00D46FD9">
        <w:t>na cestách II. a III. triedy, miestnych komunikáciách, prípadne na iných</w:t>
      </w:r>
      <w:r>
        <w:t xml:space="preserve"> </w:t>
      </w:r>
      <w:r w:rsidRPr="00D46FD9">
        <w:t>pozemných komunikáciách, ak boli tieto práce realizované rovnakou</w:t>
      </w:r>
      <w:r>
        <w:t xml:space="preserve"> </w:t>
      </w:r>
      <w:r w:rsidRPr="00D46FD9">
        <w:t>požadovanou technológiou, v požadovanom rozsahu a v súlade s</w:t>
      </w:r>
      <w:r w:rsidR="006A4197">
        <w:t xml:space="preserve"> </w:t>
      </w:r>
      <w:r w:rsidRPr="00D46FD9">
        <w:t>príslušnými technickými a kvalitatívnymi požiadavkami?</w:t>
      </w:r>
      <w:r>
        <w:t xml:space="preserve"> </w:t>
      </w:r>
    </w:p>
    <w:p w14:paraId="457524E7" w14:textId="42B5FF88" w:rsidR="006A4197" w:rsidRDefault="00D46FD9" w:rsidP="007A6D07">
      <w:pPr>
        <w:jc w:val="both"/>
      </w:pPr>
      <w:r w:rsidRPr="00D46FD9">
        <w:t>Uvedené technológie sa z technologického hľadiska vykonávajú</w:t>
      </w:r>
      <w:r>
        <w:t xml:space="preserve"> </w:t>
      </w:r>
      <w:r w:rsidRPr="00D46FD9">
        <w:t>rovnakým alebo porovnateľným technologickým postupom bez ohľadu</w:t>
      </w:r>
      <w:r>
        <w:t xml:space="preserve"> </w:t>
      </w:r>
      <w:r w:rsidRPr="00D46FD9">
        <w:t>na administratívne zatriedenie pozemnej komunikácie.</w:t>
      </w:r>
      <w:r>
        <w:t xml:space="preserve"> </w:t>
      </w:r>
      <w:r w:rsidRPr="00D46FD9">
        <w:t>Z dôvodu zabezpečenia primeranosti podmienok účasti vo vzťahu k</w:t>
      </w:r>
      <w:r>
        <w:t xml:space="preserve"> </w:t>
      </w:r>
      <w:r w:rsidRPr="00D46FD9">
        <w:t>predmetu zákazky preto žiadame verejného obstarávateľa o potvrdenie,</w:t>
      </w:r>
      <w:r>
        <w:t xml:space="preserve"> </w:t>
      </w:r>
      <w:r w:rsidRPr="00D46FD9">
        <w:t>že pri požiadavkách uvedených v bodoch 2, 3 a 4 bude rozhodujúca</w:t>
      </w:r>
      <w:r>
        <w:t xml:space="preserve"> </w:t>
      </w:r>
      <w:r w:rsidRPr="00D46FD9">
        <w:t>predovšetkým použitá technológia, požadovaný rozsah a</w:t>
      </w:r>
      <w:r>
        <w:t> </w:t>
      </w:r>
      <w:r w:rsidRPr="00D46FD9">
        <w:t>kvalita</w:t>
      </w:r>
      <w:r>
        <w:t xml:space="preserve"> </w:t>
      </w:r>
      <w:r w:rsidRPr="00D46FD9">
        <w:t>realizácie, nie administratívna kategória cesty.</w:t>
      </w:r>
    </w:p>
    <w:p w14:paraId="67298873" w14:textId="7779E9FF" w:rsidR="006A4197" w:rsidRPr="006A4197" w:rsidRDefault="006A4197" w:rsidP="00D46FD9">
      <w:pPr>
        <w:rPr>
          <w:b/>
          <w:bCs/>
        </w:rPr>
      </w:pPr>
      <w:r w:rsidRPr="006A4197">
        <w:rPr>
          <w:b/>
          <w:bCs/>
        </w:rPr>
        <w:t>Odpoveď č. 1:</w:t>
      </w:r>
    </w:p>
    <w:p w14:paraId="2B6777EC" w14:textId="197BB0DB" w:rsidR="007A6D07" w:rsidRDefault="007A6D07" w:rsidP="007A6D07">
      <w:pPr>
        <w:jc w:val="both"/>
      </w:pPr>
      <w:r w:rsidRPr="007A6D07">
        <w:t xml:space="preserve">Verejný obstarávateľ v nadväznosti na doručenú žiadosť o vysvetlenie súťažných </w:t>
      </w:r>
      <w:r>
        <w:t xml:space="preserve"> </w:t>
      </w:r>
      <w:r w:rsidRPr="007A6D07">
        <w:t>odkladov uvádza, že naďalej trvá na podmienke účasti podľa § 34 ods. 1 písm. b) zákona č. 343/2015 Z. z. o verejnom obstarávaní, stanovenej v bode 3.1 časti 1.4 „Podmienky účasti“ súťažných podkladov, a to v jej pôvodnom znení.</w:t>
      </w:r>
    </w:p>
    <w:p w14:paraId="613672F3" w14:textId="07722DF3" w:rsidR="007A6D07" w:rsidRDefault="007A6D07" w:rsidP="007A6D07">
      <w:pPr>
        <w:jc w:val="both"/>
      </w:pPr>
      <w:r w:rsidRPr="007A6D07">
        <w:t>Verejný obstarávateľ nepovažuje za dôvodné rozšíriť okruh akceptovaných referenčných komunikácií tak, aby boli pri preukazovaní požadovaných skúseností automaticky akceptované aj stavebné práce realizované na cestách II. a III. triedy, miestnych komunikáciách alebo iných pozemných komunikáciách nižšieho dopravného významu, a to výlučne na základe použitia rovnakej technológie.</w:t>
      </w:r>
    </w:p>
    <w:p w14:paraId="65638A3D" w14:textId="77777777" w:rsidR="007A6D07" w:rsidRPr="007A6D07" w:rsidRDefault="007A6D07" w:rsidP="007A6D07">
      <w:pPr>
        <w:jc w:val="both"/>
      </w:pPr>
      <w:r w:rsidRPr="007A6D07">
        <w:t>Verejný obstarávateľ zdôrazňuje, že pri posudzovaní primeranosti požadovaných referencií nie je rozhodujúcim hľadiskom výlučne samotný druh použitej technológie, ale aj charakter, rozsah, technické a normové parametre, dopravný význam a prevádzkové zaťaženie pozemnej komunikácie, na ktorej boli príslušné stavebné práce realizované.</w:t>
      </w:r>
    </w:p>
    <w:p w14:paraId="2DE6490C" w14:textId="77777777" w:rsidR="007A6D07" w:rsidRPr="007A6D07" w:rsidRDefault="007A6D07" w:rsidP="007A6D07">
      <w:pPr>
        <w:jc w:val="both"/>
      </w:pPr>
      <w:r w:rsidRPr="007A6D07">
        <w:lastRenderedPageBreak/>
        <w:t>Cesty I. triedy, diaľnice a rýchlostné cesty predstavujú pozemné komunikácie s osobitnými technickými, prevádzkovými a organizačnými požiadavkami, ktoré vyplývajú najmä z intenzity a charakteru dopravného zaťaženia, požadovanej únosnosti a životnosti konštrukcie vozovky, ako aj z potreby zabezpečenia kontinuity a plynulosti dopravy počas realizácie stavebných prác. Tieto skutočnosti majú priamy vplyv na organizáciu stavebných činností, koordináciu mechanizácie, zabezpečenie materiálových vstupov, dodržiavanie technologických postupov a výslednú kvalitu realizovaných prác.</w:t>
      </w:r>
    </w:p>
    <w:p w14:paraId="1F07C78A" w14:textId="77777777" w:rsidR="007A6D07" w:rsidRPr="007A6D07" w:rsidRDefault="007A6D07" w:rsidP="007A6D07">
      <w:pPr>
        <w:jc w:val="both"/>
      </w:pPr>
      <w:r w:rsidRPr="007A6D07">
        <w:t>Z uvedeného dôvodu nemožno samotné použitie rovnakej technológie pri realizácii stavebných prác na pozemnej komunikácii nižšej triedy bez ďalšieho považovať za dostatočný predpoklad preukázania skúseností s realizáciou stavebných prác v technických, prevádzkových a organizačných podmienkach zodpovedajúcich predmetu tejto zákazky.</w:t>
      </w:r>
    </w:p>
    <w:p w14:paraId="4F26F197" w14:textId="77777777" w:rsidR="007A6D07" w:rsidRDefault="007A6D07" w:rsidP="007A6D07">
      <w:pPr>
        <w:jc w:val="both"/>
      </w:pPr>
      <w:r w:rsidRPr="007A6D07">
        <w:rPr>
          <w:b/>
          <w:bCs/>
        </w:rPr>
        <w:t>Verejný obstarávateľ v tejto súvislosti osobitne poukazuje na rozhodnutie Úradu pre verejné obstarávanie č. 15872-6000/2026 zo dňa 09. 10. 2026</w:t>
      </w:r>
      <w:r w:rsidRPr="007A6D07">
        <w:t>, vydané vo veci námietok smerujúcich proti podmienkam stanoveným v súťažných podkladoch predmetnej verejnej súťaže.</w:t>
      </w:r>
    </w:p>
    <w:p w14:paraId="4D289755" w14:textId="77777777" w:rsidR="007A6D07" w:rsidRPr="007A6D07" w:rsidRDefault="007A6D07" w:rsidP="007A6D07">
      <w:pPr>
        <w:jc w:val="both"/>
      </w:pPr>
      <w:r w:rsidRPr="007A6D07">
        <w:t>Úrad pre verejné obstarávanie sa v uvedenom rozhodnutí, najmä v bodoch 149 až 155, zaoberal otázkou primeranosti a zákonnosti požiadaviek na referencie podľa § 34 ods. 1 písm. b) zákona o verejnom obstarávaní, vrátane požiadavky na realizáciu stavebných prác na diaľniciach, rýchlostných cestách, cestách I. triedy alebo cestách obdobného charakteru, rozsahu, resp. normových parametrov.</w:t>
      </w:r>
    </w:p>
    <w:p w14:paraId="6F79C582" w14:textId="77777777" w:rsidR="007A6D07" w:rsidRDefault="007A6D07" w:rsidP="007A6D07">
      <w:pPr>
        <w:jc w:val="both"/>
      </w:pPr>
      <w:r w:rsidRPr="007A6D07">
        <w:t xml:space="preserve">Úrad pre verejné obstarávanie v bode 153 predmetného rozhodnutia výslovne konštatoval, že tvrdenie o potrebe akceptovať medzi referenčnými komunikáciami aj cesty II. a III. triedy považuje za </w:t>
      </w:r>
      <w:r w:rsidRPr="007A6D07">
        <w:rPr>
          <w:b/>
          <w:bCs/>
        </w:rPr>
        <w:t>neopodstatnené</w:t>
      </w:r>
      <w:r w:rsidRPr="007A6D07">
        <w:t>.</w:t>
      </w:r>
    </w:p>
    <w:p w14:paraId="080B1669" w14:textId="77777777" w:rsidR="007A6D07" w:rsidRPr="007A6D07" w:rsidRDefault="007A6D07" w:rsidP="007A6D07">
      <w:pPr>
        <w:jc w:val="both"/>
      </w:pPr>
      <w:r w:rsidRPr="007A6D07">
        <w:t>Zároveň v bode 154 rozhodnutia Úrad pre verejné obstarávanie konštatoval, že nezistil porušenie zákona o verejnom obstarávaní vo vzťahu k požiadavkám na referencie týkajúce sa technológie emulzného mikrokoberca, technológie recyklácie za studena na mieste a technológie drenážnych/tichých asfaltových kobercov v požadovanom objeme, ani vo vzťahu k požiadavke, aby boli referencie realizované na diaľniciach, rýchlostných cestách a cestách I. triedy.</w:t>
      </w:r>
    </w:p>
    <w:p w14:paraId="3999D26A" w14:textId="77777777" w:rsidR="007A6D07" w:rsidRPr="007A6D07" w:rsidRDefault="007A6D07" w:rsidP="007A6D07">
      <w:pPr>
        <w:jc w:val="both"/>
      </w:pPr>
      <w:r w:rsidRPr="007A6D07">
        <w:t>Úrad pre verejné obstarávanie pritom vychádzal aj z odborných záverov uvedených v rozhodnutí č. 15340-6000/2019-OD zo dňa 28. 01. 2020, ktoré poukazujú na rozdiely medzi cestami I. triedy a komunikáciami nižších tried z hľadiska dopravného zaťaženia, technických parametrov, technologických požiadaviek a prevádzkových podmienok.</w:t>
      </w:r>
    </w:p>
    <w:p w14:paraId="1AC884FE" w14:textId="77777777" w:rsidR="007A6D07" w:rsidRPr="007A6D07" w:rsidRDefault="007A6D07" w:rsidP="007A6D07">
      <w:pPr>
        <w:jc w:val="both"/>
      </w:pPr>
      <w:r w:rsidRPr="007A6D07">
        <w:t xml:space="preserve">Verejný obstarávateľ súčasne uvádza, že formulácia „cesty obdobného charakteru, rozsahu, resp. normových parametrov“ bola do podmienky účasti zahrnutá s cieľom umožniť preukázanie relevantných skúseností aj z realizácie stavebných prác na pozemných komunikáciách, ktoré svojím charakterom, rozsahom a technickými alebo normovými parametrami zodpovedajú požadovaným referenčným komunikáciám, hoci </w:t>
      </w:r>
      <w:r w:rsidRPr="007A6D07">
        <w:lastRenderedPageBreak/>
        <w:t>najmä v zahraničí môžu byť označené odlišným spôsobom z dôvodu rozdielnej národnej kategorizácie cestnej siete.</w:t>
      </w:r>
    </w:p>
    <w:p w14:paraId="1C82B1A9" w14:textId="4C8AC665" w:rsidR="007A6D07" w:rsidRPr="007A6D07" w:rsidRDefault="007A6D07" w:rsidP="007A6D07">
      <w:pPr>
        <w:jc w:val="both"/>
        <w:rPr>
          <w:b/>
          <w:bCs/>
        </w:rPr>
      </w:pPr>
      <w:r w:rsidRPr="007A6D07">
        <w:rPr>
          <w:b/>
          <w:bCs/>
        </w:rPr>
        <w:t>Verejný obstarávateľ preto nepotvrdzuje výklad záujemcu, podľa ktorého by pri preukazovaní skúseností s technológiami uvedenými v bodoch 2, 3 a 4 podmienky účasti bola rozhodujúca výlučne použitá technológia, požadovaný rozsah a kvalita realizácie bez zohľadnenia charakteru a parametrov referenčnej pozemnej komunikácie.</w:t>
      </w:r>
    </w:p>
    <w:p w14:paraId="5FE83D5B" w14:textId="77777777" w:rsidR="007A6D07" w:rsidRPr="007A6D07" w:rsidRDefault="007A6D07" w:rsidP="007A6D07">
      <w:pPr>
        <w:jc w:val="both"/>
      </w:pPr>
      <w:r w:rsidRPr="007A6D07">
        <w:t>Verejný obstarávateľ má za to, že predmetná podmienka účasti je objektívne odôvodnená charakterom, rozsahom a technickou náročnosťou predmetu zákazky, je primeraná požadovanému plneniu a je v súlade s § 38 ods. 5 zákona o verejnom obstarávaní, čo bolo potvrdené aj závermi vyššie uvedeného rozhodnutia Úradu pre verejné obstarávanie.</w:t>
      </w:r>
    </w:p>
    <w:p w14:paraId="060EBCE1" w14:textId="77777777" w:rsidR="007A6D07" w:rsidRPr="007A6D07" w:rsidRDefault="007A6D07" w:rsidP="007A6D07">
      <w:pPr>
        <w:jc w:val="both"/>
      </w:pPr>
      <w:r w:rsidRPr="007A6D07">
        <w:rPr>
          <w:b/>
          <w:bCs/>
        </w:rPr>
        <w:t>Záverom verejný obstarávateľ uvádza, že podmienka účasti podľa § 34 ods. 1 písm. b) zákona o verejnom obstarávaní, uvedená v bode 3.1 časti 1.4 súťažných podkladov, zostáva nezmenená.</w:t>
      </w:r>
    </w:p>
    <w:p w14:paraId="7E70B4AA" w14:textId="77777777" w:rsidR="007A6D07" w:rsidRPr="007A6D07" w:rsidRDefault="007A6D07" w:rsidP="007A6D07">
      <w:pPr>
        <w:jc w:val="both"/>
      </w:pPr>
      <w:r w:rsidRPr="007A6D07">
        <w:t>Týmto vysvetlením nedochádza k zmene ani doplneniu súťažných podkladov.</w:t>
      </w:r>
    </w:p>
    <w:p w14:paraId="728DF037" w14:textId="77777777" w:rsidR="007A6D07" w:rsidRPr="007A6D07" w:rsidRDefault="007A6D07" w:rsidP="007A6D07">
      <w:pPr>
        <w:jc w:val="both"/>
      </w:pPr>
    </w:p>
    <w:p w14:paraId="7D9AD6DE" w14:textId="77777777" w:rsidR="007A6D07" w:rsidRPr="007A6D07" w:rsidRDefault="007A6D07" w:rsidP="007A6D07">
      <w:pPr>
        <w:jc w:val="both"/>
      </w:pPr>
    </w:p>
    <w:p w14:paraId="6D97A937" w14:textId="77777777" w:rsidR="007A6D07" w:rsidRPr="007A6D07" w:rsidRDefault="007A6D07" w:rsidP="007A6D07">
      <w:pPr>
        <w:jc w:val="both"/>
      </w:pPr>
    </w:p>
    <w:p w14:paraId="3AF6568B" w14:textId="77777777" w:rsidR="006A4197" w:rsidRDefault="006A4197" w:rsidP="00D46FD9"/>
    <w:sectPr w:rsidR="006A4197" w:rsidSect="00CC661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A28B9" w14:textId="77777777" w:rsidR="00C31ACD" w:rsidRDefault="00C31ACD" w:rsidP="001B33C1">
      <w:pPr>
        <w:spacing w:after="0" w:line="240" w:lineRule="auto"/>
      </w:pPr>
      <w:r>
        <w:separator/>
      </w:r>
    </w:p>
  </w:endnote>
  <w:endnote w:type="continuationSeparator" w:id="0">
    <w:p w14:paraId="6D6A7A89" w14:textId="77777777" w:rsidR="00C31ACD" w:rsidRDefault="00C31ACD" w:rsidP="001B3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4A046" w14:textId="77777777" w:rsidR="00C31ACD" w:rsidRDefault="00C31ACD" w:rsidP="001B33C1">
      <w:pPr>
        <w:spacing w:after="0" w:line="240" w:lineRule="auto"/>
      </w:pPr>
      <w:r>
        <w:separator/>
      </w:r>
    </w:p>
  </w:footnote>
  <w:footnote w:type="continuationSeparator" w:id="0">
    <w:p w14:paraId="71757044" w14:textId="77777777" w:rsidR="00C31ACD" w:rsidRDefault="00C31ACD" w:rsidP="001B3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FD9"/>
    <w:rsid w:val="00065504"/>
    <w:rsid w:val="000831C2"/>
    <w:rsid w:val="001B33C1"/>
    <w:rsid w:val="00407FDB"/>
    <w:rsid w:val="004C2703"/>
    <w:rsid w:val="00546CB6"/>
    <w:rsid w:val="006A4197"/>
    <w:rsid w:val="007A6D07"/>
    <w:rsid w:val="00945F47"/>
    <w:rsid w:val="00AA4D2C"/>
    <w:rsid w:val="00BF541D"/>
    <w:rsid w:val="00C31ACD"/>
    <w:rsid w:val="00CC661A"/>
    <w:rsid w:val="00D46FD9"/>
    <w:rsid w:val="00FA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690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46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46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46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46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46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46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46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46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46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46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46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46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46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46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46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46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46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46FD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46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46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46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46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46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46FD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46FD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46FD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46F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46FD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46FD9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1B3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B33C1"/>
  </w:style>
  <w:style w:type="paragraph" w:styleId="Pta">
    <w:name w:val="footer"/>
    <w:basedOn w:val="Normlny"/>
    <w:link w:val="PtaChar"/>
    <w:uiPriority w:val="99"/>
    <w:unhideWhenUsed/>
    <w:rsid w:val="001B3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3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962</Words>
  <Characters>5489</Characters>
  <Application>Microsoft Office Word</Application>
  <DocSecurity>0</DocSecurity>
  <Lines>45</Lines>
  <Paragraphs>12</Paragraphs>
  <ScaleCrop>false</ScaleCrop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2026-10-13T11:57:00Z</dcterms:created>
  <dcterms:modified xsi:type="dcterms:W3CDTF">2026-10-13T12:47:00Z</dcterms:modified>
</cp:coreProperties>
</file>