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3C01C391"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5C69C2">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6FF72F66" w14:textId="77777777" w:rsidR="00422917" w:rsidRPr="007030D6" w:rsidRDefault="00422917" w:rsidP="00422917">
      <w:pPr>
        <w:pStyle w:val="Normlnywebov"/>
        <w:spacing w:before="0" w:beforeAutospacing="0" w:after="0" w:afterAutospacing="0"/>
        <w:jc w:val="center"/>
        <w:rPr>
          <w:rFonts w:ascii="Arial" w:hAnsi="Arial" w:cs="Arial"/>
          <w:i/>
          <w:iCs/>
          <w:color w:val="000000"/>
          <w:sz w:val="20"/>
          <w:szCs w:val="20"/>
        </w:rPr>
      </w:pPr>
      <w:r w:rsidRPr="007030D6">
        <w:rPr>
          <w:rFonts w:ascii="Arial" w:hAnsi="Arial" w:cs="Arial"/>
          <w:i/>
          <w:sz w:val="20"/>
          <w:szCs w:val="20"/>
        </w:rPr>
        <w:t xml:space="preserve">uzavretá podľa </w:t>
      </w:r>
      <w:r w:rsidRPr="007030D6">
        <w:rPr>
          <w:rFonts w:ascii="Arial" w:hAnsi="Arial" w:cs="Arial"/>
          <w:i/>
          <w:iCs/>
          <w:color w:val="000000"/>
          <w:sz w:val="20"/>
          <w:szCs w:val="20"/>
        </w:rPr>
        <w:t>§ 3 zákona č. 116/1990 Zb. o nájme a podnájme nebytových priestorov v znení neskorších predpisov</w:t>
      </w:r>
      <w:r w:rsidRPr="007030D6">
        <w:rPr>
          <w:rFonts w:ascii="Arial" w:hAnsi="Arial" w:cs="Arial"/>
          <w:i/>
          <w:sz w:val="20"/>
          <w:szCs w:val="20"/>
        </w:rPr>
        <w:t xml:space="preserve"> a </w:t>
      </w:r>
      <w:r w:rsidRPr="007030D6">
        <w:rPr>
          <w:rFonts w:ascii="Arial" w:hAnsi="Arial" w:cs="Arial"/>
          <w:i/>
          <w:iCs/>
          <w:color w:val="000000"/>
          <w:sz w:val="20"/>
          <w:szCs w:val="20"/>
        </w:rPr>
        <w:t>§ 663 a </w:t>
      </w:r>
      <w:proofErr w:type="spellStart"/>
      <w:r w:rsidRPr="007030D6">
        <w:rPr>
          <w:rFonts w:ascii="Arial" w:hAnsi="Arial" w:cs="Arial"/>
          <w:i/>
          <w:iCs/>
          <w:color w:val="000000"/>
          <w:sz w:val="20"/>
          <w:szCs w:val="20"/>
        </w:rPr>
        <w:t>nasl</w:t>
      </w:r>
      <w:proofErr w:type="spellEnd"/>
      <w:r w:rsidRPr="007030D6">
        <w:rPr>
          <w:rFonts w:ascii="Arial" w:hAnsi="Arial" w:cs="Arial"/>
          <w:i/>
          <w:iCs/>
          <w:color w:val="000000"/>
          <w:sz w:val="20"/>
          <w:szCs w:val="20"/>
        </w:rPr>
        <w:t>. zákona č. 40/1964 Zb. Občiansky zákonník v znení neskorších</w:t>
      </w:r>
    </w:p>
    <w:p w14:paraId="78E25BCE" w14:textId="77777777" w:rsidR="00422917" w:rsidRPr="007030D6" w:rsidRDefault="00422917" w:rsidP="00422917">
      <w:pPr>
        <w:pStyle w:val="Normlnywebov"/>
        <w:spacing w:before="0" w:beforeAutospacing="0" w:after="0" w:afterAutospacing="0"/>
        <w:jc w:val="center"/>
        <w:rPr>
          <w:rFonts w:ascii="Arial" w:hAnsi="Arial" w:cs="Arial"/>
          <w:i/>
          <w:iCs/>
          <w:color w:val="000000"/>
          <w:sz w:val="20"/>
          <w:szCs w:val="20"/>
        </w:rPr>
      </w:pPr>
      <w:r w:rsidRPr="007030D6">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7030D6">
        <w:rPr>
          <w:rFonts w:ascii="Arial" w:hAnsi="Arial" w:cs="Arial"/>
          <w:i/>
          <w:iCs/>
          <w:color w:val="000000" w:themeColor="text1"/>
          <w:sz w:val="20"/>
          <w:szCs w:val="20"/>
        </w:rPr>
        <w:t>(ďalej len „</w:t>
      </w:r>
      <w:r w:rsidRPr="007030D6">
        <w:rPr>
          <w:rFonts w:ascii="Arial" w:hAnsi="Arial" w:cs="Arial"/>
          <w:b/>
          <w:i/>
          <w:iCs/>
          <w:color w:val="000000" w:themeColor="text1"/>
          <w:sz w:val="20"/>
          <w:szCs w:val="20"/>
        </w:rPr>
        <w:t>Zmluva</w:t>
      </w:r>
      <w:r w:rsidRPr="007030D6">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421AF6" w:rsidRDefault="000C7887">
            <w:pPr>
              <w:tabs>
                <w:tab w:val="left" w:pos="0"/>
              </w:tabs>
              <w:spacing w:line="240" w:lineRule="auto"/>
              <w:ind w:left="2880" w:firstLine="720"/>
              <w:jc w:val="both"/>
              <w:rPr>
                <w:sz w:val="20"/>
              </w:rPr>
            </w:pPr>
            <w:r w:rsidRPr="00421AF6">
              <w:rPr>
                <w:sz w:val="20"/>
              </w:rPr>
              <w:t>Vložka číslo: 4395/B</w:t>
            </w:r>
          </w:p>
          <w:p w14:paraId="67EDF3F6" w14:textId="72AFB077" w:rsidR="002F746F" w:rsidRPr="00421AF6" w:rsidRDefault="00E25626" w:rsidP="002F746F">
            <w:pPr>
              <w:spacing w:line="240" w:lineRule="auto"/>
              <w:jc w:val="both"/>
              <w:rPr>
                <w:sz w:val="20"/>
              </w:rPr>
            </w:pPr>
            <w:r w:rsidRPr="00421AF6">
              <w:rPr>
                <w:sz w:val="20"/>
              </w:rPr>
              <w:t>Zastúpený</w:t>
            </w:r>
            <w:r w:rsidR="000C7887" w:rsidRPr="00421AF6">
              <w:rPr>
                <w:sz w:val="20"/>
              </w:rPr>
              <w:t>:</w:t>
            </w:r>
            <w:r w:rsidR="000C7887" w:rsidRPr="00421AF6">
              <w:rPr>
                <w:sz w:val="20"/>
              </w:rPr>
              <w:tab/>
            </w:r>
            <w:r w:rsidR="000C7887" w:rsidRPr="00421AF6">
              <w:rPr>
                <w:sz w:val="20"/>
              </w:rPr>
              <w:tab/>
            </w:r>
            <w:r w:rsidRPr="00421AF6">
              <w:rPr>
                <w:sz w:val="20"/>
              </w:rPr>
              <w:t xml:space="preserve">                          </w:t>
            </w:r>
            <w:r w:rsidR="00ED4100" w:rsidRPr="00421AF6">
              <w:rPr>
                <w:sz w:val="20"/>
              </w:rPr>
              <w:t xml:space="preserve">Mgr. Matej Danóci, </w:t>
            </w:r>
            <w:r w:rsidR="008A65AF" w:rsidRPr="00421AF6">
              <w:rPr>
                <w:sz w:val="20"/>
              </w:rPr>
              <w:t>jediný člen</w:t>
            </w:r>
            <w:r w:rsidR="00ED4100" w:rsidRPr="00421AF6">
              <w:rPr>
                <w:sz w:val="20"/>
              </w:rPr>
              <w:t xml:space="preserve"> predstavenstva</w:t>
            </w:r>
          </w:p>
          <w:p w14:paraId="6BCA7408" w14:textId="74B658D0" w:rsidR="00563DBA" w:rsidRPr="00421AF6" w:rsidRDefault="000C7887">
            <w:pPr>
              <w:tabs>
                <w:tab w:val="left" w:pos="0"/>
              </w:tabs>
              <w:spacing w:line="240" w:lineRule="auto"/>
              <w:jc w:val="both"/>
              <w:rPr>
                <w:sz w:val="20"/>
              </w:rPr>
            </w:pPr>
            <w:r w:rsidRPr="00421AF6">
              <w:rPr>
                <w:sz w:val="20"/>
              </w:rPr>
              <w:t>DIČ:</w:t>
            </w:r>
            <w:r w:rsidRPr="00421AF6">
              <w:rPr>
                <w:sz w:val="20"/>
              </w:rPr>
              <w:tab/>
            </w:r>
            <w:r w:rsidRPr="00421AF6">
              <w:rPr>
                <w:sz w:val="20"/>
              </w:rPr>
              <w:tab/>
            </w:r>
            <w:r w:rsidRPr="00421AF6">
              <w:rPr>
                <w:sz w:val="20"/>
              </w:rPr>
              <w:tab/>
            </w:r>
            <w:r w:rsidRPr="00421AF6">
              <w:rPr>
                <w:sz w:val="20"/>
              </w:rPr>
              <w:tab/>
            </w:r>
            <w:r w:rsidRPr="00421AF6">
              <w:rPr>
                <w:sz w:val="20"/>
              </w:rPr>
              <w:tab/>
              <w:t>2022534008</w:t>
            </w:r>
          </w:p>
          <w:p w14:paraId="50D253E3" w14:textId="77777777" w:rsidR="00563DBA" w:rsidRPr="00421AF6" w:rsidRDefault="000C7887">
            <w:pPr>
              <w:tabs>
                <w:tab w:val="left" w:pos="0"/>
              </w:tabs>
              <w:spacing w:line="240" w:lineRule="auto"/>
              <w:jc w:val="both"/>
              <w:rPr>
                <w:sz w:val="20"/>
              </w:rPr>
            </w:pPr>
            <w:r w:rsidRPr="00421AF6">
              <w:rPr>
                <w:sz w:val="20"/>
              </w:rPr>
              <w:t>IČ DPH:</w:t>
            </w:r>
            <w:r w:rsidRPr="00421AF6">
              <w:rPr>
                <w:sz w:val="20"/>
              </w:rPr>
              <w:tab/>
            </w:r>
            <w:r w:rsidRPr="00421AF6">
              <w:rPr>
                <w:sz w:val="20"/>
              </w:rPr>
              <w:tab/>
            </w:r>
            <w:r w:rsidRPr="00421AF6">
              <w:rPr>
                <w:sz w:val="20"/>
              </w:rPr>
              <w:tab/>
            </w:r>
            <w:r w:rsidRPr="00421AF6">
              <w:rPr>
                <w:sz w:val="20"/>
              </w:rPr>
              <w:tab/>
              <w:t>SK2022534008</w:t>
            </w:r>
          </w:p>
          <w:p w14:paraId="2FE90468" w14:textId="2F82F6CC" w:rsidR="00563DBA" w:rsidRPr="00421AF6" w:rsidRDefault="000C7887">
            <w:pPr>
              <w:tabs>
                <w:tab w:val="left" w:pos="0"/>
              </w:tabs>
              <w:spacing w:line="240" w:lineRule="auto"/>
              <w:jc w:val="both"/>
              <w:rPr>
                <w:sz w:val="20"/>
              </w:rPr>
            </w:pPr>
            <w:r w:rsidRPr="00421AF6">
              <w:rPr>
                <w:sz w:val="20"/>
              </w:rPr>
              <w:t>Bankové spojenie:</w:t>
            </w:r>
            <w:r w:rsidRPr="00421AF6">
              <w:rPr>
                <w:sz w:val="20"/>
              </w:rPr>
              <w:tab/>
            </w:r>
            <w:r w:rsidRPr="00421AF6">
              <w:rPr>
                <w:sz w:val="20"/>
              </w:rPr>
              <w:tab/>
            </w:r>
            <w:r w:rsidRPr="00421AF6">
              <w:rPr>
                <w:sz w:val="20"/>
              </w:rPr>
              <w:tab/>
            </w:r>
            <w:r w:rsidR="00D250FB" w:rsidRPr="00421AF6">
              <w:rPr>
                <w:sz w:val="20"/>
              </w:rPr>
              <w:t>Československá obchodná banka</w:t>
            </w:r>
            <w:r w:rsidRPr="00421AF6">
              <w:rPr>
                <w:sz w:val="20"/>
              </w:rPr>
              <w:t>, a.</w:t>
            </w:r>
            <w:r w:rsidR="00DB6CAF" w:rsidRPr="00421AF6">
              <w:rPr>
                <w:sz w:val="20"/>
              </w:rPr>
              <w:t xml:space="preserve"> </w:t>
            </w:r>
            <w:r w:rsidRPr="00421AF6">
              <w:rPr>
                <w:sz w:val="20"/>
              </w:rPr>
              <w:t>s.</w:t>
            </w:r>
          </w:p>
          <w:p w14:paraId="731AB496" w14:textId="77777777" w:rsidR="00421AF6" w:rsidRPr="00421AF6" w:rsidRDefault="000C7887" w:rsidP="00E23E4A">
            <w:pPr>
              <w:tabs>
                <w:tab w:val="left" w:pos="0"/>
              </w:tabs>
              <w:spacing w:line="240" w:lineRule="auto"/>
              <w:jc w:val="both"/>
              <w:rPr>
                <w:sz w:val="20"/>
              </w:rPr>
            </w:pPr>
            <w:r w:rsidRPr="00421AF6">
              <w:rPr>
                <w:sz w:val="20"/>
                <w:highlight w:val="white"/>
              </w:rPr>
              <w:t xml:space="preserve">IBAN: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421AF6" w:rsidRPr="00421AF6">
              <w:rPr>
                <w:sz w:val="20"/>
              </w:rPr>
              <w:t>SK20 7500 0000 0002 2516 6853</w:t>
            </w:r>
          </w:p>
          <w:p w14:paraId="4C99566D" w14:textId="21EBEE1E" w:rsidR="00563DBA" w:rsidRPr="00421AF6" w:rsidRDefault="00557874" w:rsidP="00E23E4A">
            <w:pPr>
              <w:tabs>
                <w:tab w:val="left" w:pos="0"/>
              </w:tabs>
              <w:spacing w:line="240" w:lineRule="auto"/>
              <w:jc w:val="both"/>
              <w:rPr>
                <w:sz w:val="20"/>
              </w:rPr>
            </w:pPr>
            <w:r w:rsidRPr="00421AF6">
              <w:rPr>
                <w:sz w:val="20"/>
                <w:highlight w:val="white"/>
              </w:rPr>
              <w:t>SWIFT/</w:t>
            </w:r>
            <w:r w:rsidR="000C7887" w:rsidRPr="00421AF6">
              <w:rPr>
                <w:sz w:val="20"/>
                <w:highlight w:val="white"/>
              </w:rPr>
              <w:t xml:space="preserve">BIC: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D250FB" w:rsidRPr="00421AF6">
              <w:rPr>
                <w:sz w:val="20"/>
                <w:highlight w:val="white"/>
              </w:rPr>
              <w:t>CEKO</w:t>
            </w:r>
            <w:r w:rsidR="000C7887" w:rsidRPr="00421AF6">
              <w:rPr>
                <w:sz w:val="20"/>
                <w:highlight w:val="white"/>
              </w:rPr>
              <w:t>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381F6790" w14:textId="0C75CD78" w:rsidR="000137C6" w:rsidRPr="00B73FE5" w:rsidRDefault="000137C6" w:rsidP="000137C6">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 </w:t>
      </w:r>
      <w:r w:rsidR="007030D6" w:rsidRPr="007030D6">
        <w:rPr>
          <w:rFonts w:ascii="Arial" w:eastAsia="Arial Unicode MS" w:hAnsi="Arial" w:cs="Arial"/>
          <w:sz w:val="20"/>
          <w:szCs w:val="20"/>
        </w:rPr>
        <w:t>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r w:rsidRPr="00B73FE5">
        <w:rPr>
          <w:rFonts w:ascii="Arial" w:hAnsi="Arial" w:cs="Arial"/>
          <w:sz w:val="20"/>
          <w:szCs w:val="20"/>
        </w:rPr>
        <w:t>.</w:t>
      </w:r>
    </w:p>
    <w:p w14:paraId="27D4C8E5" w14:textId="77777777" w:rsidR="000137C6" w:rsidRPr="00B73FE5" w:rsidRDefault="000137C6" w:rsidP="000137C6">
      <w:pPr>
        <w:tabs>
          <w:tab w:val="left" w:pos="2835"/>
        </w:tabs>
        <w:spacing w:line="240" w:lineRule="auto"/>
        <w:jc w:val="both"/>
        <w:rPr>
          <w:sz w:val="20"/>
          <w:highlight w:val="yellow"/>
        </w:rPr>
      </w:pPr>
    </w:p>
    <w:p w14:paraId="292BBAE8" w14:textId="57C82C70" w:rsidR="000137C6" w:rsidRPr="00B73FE5" w:rsidRDefault="000137C6" w:rsidP="000137C6">
      <w:pPr>
        <w:spacing w:line="240" w:lineRule="auto"/>
        <w:ind w:left="690" w:hanging="720"/>
        <w:jc w:val="both"/>
        <w:rPr>
          <w:color w:val="000000" w:themeColor="text1"/>
          <w:sz w:val="20"/>
        </w:rPr>
      </w:pPr>
      <w:r w:rsidRPr="00B73FE5">
        <w:rPr>
          <w:b/>
          <w:sz w:val="20"/>
        </w:rPr>
        <w:t>1.2</w:t>
      </w:r>
      <w:r w:rsidRPr="00B73FE5">
        <w:rPr>
          <w:b/>
          <w:sz w:val="20"/>
        </w:rPr>
        <w:tab/>
      </w:r>
      <w:r w:rsidRPr="00B73FE5">
        <w:rPr>
          <w:sz w:val="20"/>
        </w:rPr>
        <w:t xml:space="preserve">Nájomca prejavil záujem o dočasné užívanie nebytového priestoru – </w:t>
      </w:r>
      <w:r w:rsidR="007030D6">
        <w:rPr>
          <w:color w:val="auto"/>
          <w:sz w:val="20"/>
        </w:rPr>
        <w:t>kancelárie</w:t>
      </w:r>
      <w:r w:rsidR="007030D6" w:rsidRPr="005E77A9">
        <w:rPr>
          <w:color w:val="auto"/>
          <w:sz w:val="20"/>
        </w:rPr>
        <w:t xml:space="preserve"> </w:t>
      </w:r>
      <w:r w:rsidR="007030D6" w:rsidRPr="008D28F7">
        <w:rPr>
          <w:b/>
          <w:bCs/>
          <w:color w:val="auto"/>
          <w:sz w:val="20"/>
        </w:rPr>
        <w:t>č</w:t>
      </w:r>
      <w:r w:rsidR="007030D6" w:rsidRPr="005E77A9">
        <w:rPr>
          <w:color w:val="auto"/>
          <w:sz w:val="20"/>
        </w:rPr>
        <w:t xml:space="preserve">. </w:t>
      </w:r>
      <w:r w:rsidR="002304EC" w:rsidRPr="002304EC">
        <w:rPr>
          <w:b/>
          <w:bCs/>
          <w:color w:val="auto"/>
          <w:sz w:val="20"/>
        </w:rPr>
        <w:t>223 o výmere 36,90</w:t>
      </w:r>
      <w:r w:rsidR="002304EC">
        <w:rPr>
          <w:b/>
          <w:bCs/>
          <w:color w:val="auto"/>
          <w:sz w:val="20"/>
        </w:rPr>
        <w:t xml:space="preserve"> </w:t>
      </w:r>
      <w:r w:rsidR="007030D6" w:rsidRPr="008D28F7">
        <w:rPr>
          <w:b/>
          <w:bCs/>
          <w:color w:val="auto"/>
          <w:sz w:val="20"/>
        </w:rPr>
        <w:t>m</w:t>
      </w:r>
      <w:r w:rsidR="007030D6" w:rsidRPr="008D28F7">
        <w:rPr>
          <w:b/>
          <w:bCs/>
          <w:color w:val="auto"/>
          <w:sz w:val="20"/>
          <w:vertAlign w:val="superscript"/>
        </w:rPr>
        <w:t>2</w:t>
      </w:r>
      <w:r w:rsidRPr="00B73FE5">
        <w:rPr>
          <w:sz w:val="20"/>
        </w:rPr>
        <w:t>, nachádzajúceho sa v Stavbe</w:t>
      </w:r>
      <w:r w:rsidRPr="00B73FE5">
        <w:rPr>
          <w:b/>
          <w:bCs/>
          <w:sz w:val="20"/>
        </w:rPr>
        <w:t xml:space="preserve"> </w:t>
      </w:r>
      <w:r w:rsidRPr="00B73FE5">
        <w:rPr>
          <w:sz w:val="20"/>
        </w:rPr>
        <w:t xml:space="preserve">na </w:t>
      </w:r>
      <w:r w:rsidR="00944793">
        <w:rPr>
          <w:rFonts w:eastAsia="Arial Unicode MS"/>
          <w:sz w:val="20"/>
        </w:rPr>
        <w:t>treťom</w:t>
      </w:r>
      <w:r w:rsidR="007030D6" w:rsidRPr="007030D6">
        <w:rPr>
          <w:rFonts w:eastAsia="Arial Unicode MS"/>
          <w:sz w:val="20"/>
        </w:rPr>
        <w:t xml:space="preserve"> nadzemnom podlaží</w:t>
      </w:r>
      <w:r w:rsidRPr="00B73FE5">
        <w:rPr>
          <w:sz w:val="20"/>
        </w:rPr>
        <w:t xml:space="preserve"> (ďalej len „</w:t>
      </w:r>
      <w:r w:rsidRPr="00B73FE5">
        <w:rPr>
          <w:b/>
          <w:bCs/>
          <w:sz w:val="20"/>
        </w:rPr>
        <w:t>Predmet nájmu</w:t>
      </w:r>
      <w:r w:rsidRPr="00B73FE5">
        <w:rPr>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48BE9DA0" w14:textId="2E3325B9" w:rsidR="000137C6" w:rsidRPr="005E77A9" w:rsidRDefault="00B63789" w:rsidP="004D6573">
      <w:pPr>
        <w:spacing w:line="240" w:lineRule="auto"/>
        <w:ind w:left="709" w:hanging="737"/>
        <w:jc w:val="both"/>
        <w:rPr>
          <w:sz w:val="20"/>
        </w:rPr>
      </w:pPr>
      <w:r w:rsidRPr="005E77A9">
        <w:rPr>
          <w:b/>
          <w:sz w:val="20"/>
        </w:rPr>
        <w:t>2.5</w:t>
      </w:r>
      <w:r w:rsidRPr="005E77A9">
        <w:rPr>
          <w:b/>
          <w:sz w:val="20"/>
        </w:rPr>
        <w:tab/>
      </w:r>
      <w:r w:rsidR="000137C6" w:rsidRPr="007030D6">
        <w:rPr>
          <w:sz w:val="20"/>
        </w:rPr>
        <w:t>K Predmetu nájmu nie je zabezpečený prístup z verejnej komunikácie. Komunikácia vedúca k Predmetu nájmu je v užívaní tretej osoby, ktorá nie je spriaznená s Prenajímateľom. Prenajímateľ nezabezpečuje prístup k Predmetu nájmu. Prístup k Predmetu nájmu musí byť zabezpečený Nájomcom rokovaním s treťou stranou na jeho vlastné náklady. Uvedené sa obdobne vzťahuje aj na inžinierske siete</w:t>
      </w:r>
      <w:r w:rsidR="007030D6" w:rsidRPr="007030D6">
        <w:rPr>
          <w:sz w:val="20"/>
        </w:rPr>
        <w:t>.</w:t>
      </w:r>
      <w:r w:rsidR="007030D6">
        <w:rPr>
          <w:sz w:val="20"/>
        </w:rPr>
        <w:t xml:space="preserve"> </w:t>
      </w:r>
      <w:r w:rsidR="000137C6" w:rsidRPr="005E77A9">
        <w:rPr>
          <w:sz w:val="20"/>
        </w:rPr>
        <w:t>Prenajímateľ nemá žiadnu ďalšiu povinnosť vykonať akékoľvek práce za účelom prípravy Predmetu nájmu pre jeho riadne užívanie Nájomcom.</w:t>
      </w: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7B3AF1E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7030D6">
        <w:rPr>
          <w:sz w:val="20"/>
        </w:rPr>
        <w:t>Účel nájmu podľa tohto článku</w:t>
      </w:r>
      <w:r w:rsidR="00664A83" w:rsidRPr="007030D6">
        <w:rPr>
          <w:sz w:val="20"/>
        </w:rPr>
        <w:t xml:space="preserve"> </w:t>
      </w:r>
      <w:r w:rsidR="00851A68" w:rsidRPr="007030D6">
        <w:rPr>
          <w:sz w:val="20"/>
        </w:rPr>
        <w:t>nie je možné zmeniť inak, než na základe dohody s Prenajímateľom vo forme písomného dodatku k tejto Zmluve.</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31C2B129"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w:t>
      </w:r>
      <w:r w:rsidR="00F839EB" w:rsidRPr="004D6573">
        <w:rPr>
          <w:b/>
          <w:bCs/>
          <w:sz w:val="20"/>
        </w:rPr>
        <w:t xml:space="preserve">na dobu určitú, a to na obdobie </w:t>
      </w:r>
      <w:r w:rsidR="005E4A36">
        <w:rPr>
          <w:b/>
          <w:bCs/>
          <w:sz w:val="20"/>
        </w:rPr>
        <w:t xml:space="preserve">jedného roka </w:t>
      </w:r>
      <w:r w:rsidR="007030D6" w:rsidRPr="007030D6">
        <w:rPr>
          <w:b/>
          <w:bCs/>
          <w:sz w:val="20"/>
        </w:rPr>
        <w:t xml:space="preserve">odo dňa účinnosti tejto Zmluvy podľa článku 13 bod 13.5.1, nie však skôr ako od </w:t>
      </w:r>
      <w:r w:rsidR="002304EC">
        <w:rPr>
          <w:b/>
          <w:bCs/>
          <w:sz w:val="20"/>
        </w:rPr>
        <w:t>28.3.202</w:t>
      </w:r>
      <w:r w:rsidR="005E4A36">
        <w:rPr>
          <w:b/>
          <w:bCs/>
          <w:sz w:val="20"/>
        </w:rPr>
        <w:t>6</w:t>
      </w:r>
      <w:r w:rsidR="004D6573" w:rsidRPr="004D657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lastRenderedPageBreak/>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7030D6">
        <w:rPr>
          <w:b/>
          <w:color w:val="000000" w:themeColor="text1"/>
          <w:sz w:val="20"/>
        </w:rPr>
        <w:t>4.1</w:t>
      </w:r>
      <w:r w:rsidR="00E25626" w:rsidRPr="007030D6">
        <w:rPr>
          <w:b/>
          <w:color w:val="000000" w:themeColor="text1"/>
          <w:sz w:val="20"/>
        </w:rPr>
        <w:t>0</w:t>
      </w:r>
      <w:r w:rsidRPr="007030D6">
        <w:rPr>
          <w:b/>
          <w:color w:val="000000" w:themeColor="text1"/>
          <w:sz w:val="20"/>
        </w:rPr>
        <w:tab/>
      </w:r>
      <w:r w:rsidRPr="007030D6">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7B257A5"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7030D6">
        <w:rPr>
          <w:rFonts w:eastAsia="Arial Unicode MS"/>
          <w:b/>
          <w:bCs/>
          <w:sz w:val="20"/>
        </w:rPr>
        <w:t>3</w:t>
      </w:r>
      <w:r w:rsidR="002304EC">
        <w:rPr>
          <w:rFonts w:eastAsia="Arial Unicode MS"/>
          <w:b/>
          <w:bCs/>
          <w:sz w:val="20"/>
        </w:rPr>
        <w:t xml:space="preserve">6,90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7030D6">
        <w:rPr>
          <w:rFonts w:eastAsia="Arial Unicode MS"/>
          <w:b/>
          <w:bCs/>
          <w:sz w:val="20"/>
        </w:rPr>
        <w:t>rok</w:t>
      </w:r>
      <w:r w:rsidRPr="007030D6">
        <w:rPr>
          <w:rFonts w:eastAsia="Times New Roman"/>
          <w:b/>
          <w:bCs/>
          <w:sz w:val="20"/>
        </w:rPr>
        <w:t xml:space="preserve"> + DPH</w:t>
      </w:r>
      <w:r w:rsidRPr="007030D6">
        <w:rPr>
          <w:rFonts w:eastAsia="Times New Roman"/>
          <w:b/>
          <w:color w:val="000000" w:themeColor="text1"/>
          <w:sz w:val="20"/>
        </w:rPr>
        <w:t xml:space="preserve"> </w:t>
      </w:r>
      <w:r w:rsidRPr="007030D6">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409FD7F" w14:textId="77777777" w:rsidR="007030D6" w:rsidRPr="005E77A9" w:rsidRDefault="007030D6" w:rsidP="007030D6">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Pr>
          <w:sz w:val="20"/>
        </w:rPr>
        <w:t>mesačne</w:t>
      </w:r>
      <w:r w:rsidRPr="005E77A9">
        <w:rPr>
          <w:sz w:val="20"/>
        </w:rPr>
        <w:t xml:space="preserve"> vopred za každý kalendárny </w:t>
      </w:r>
      <w:r>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Pr>
          <w:sz w:val="20"/>
        </w:rPr>
        <w:t>na</w:t>
      </w:r>
      <w:r w:rsidRPr="005E77A9">
        <w:rPr>
          <w:sz w:val="20"/>
        </w:rPr>
        <w:t xml:space="preserve"> faktúre. Deň splatnosti Nájomného je vždy pätnásty (15.) deň </w:t>
      </w:r>
      <w:r>
        <w:rPr>
          <w:sz w:val="20"/>
        </w:rPr>
        <w:t xml:space="preserve">príslušného </w:t>
      </w:r>
      <w:r w:rsidRPr="005E77A9">
        <w:rPr>
          <w:sz w:val="20"/>
        </w:rPr>
        <w:t>kalendárneho mesiaca, za ktorý sa Nájomné podľa tejto Zmluvy platí, a to aj v prípade omeškania Prenajímateľa s vystavením faktúry.</w:t>
      </w:r>
      <w:bookmarkEnd w:id="2"/>
    </w:p>
    <w:p w14:paraId="0E4EB51A" w14:textId="77777777" w:rsidR="007030D6" w:rsidRPr="005E77A9" w:rsidRDefault="007030D6" w:rsidP="007030D6">
      <w:pPr>
        <w:spacing w:line="240" w:lineRule="auto"/>
        <w:ind w:left="690" w:hanging="720"/>
        <w:jc w:val="both"/>
        <w:rPr>
          <w:rFonts w:eastAsia="Times New Roman"/>
          <w:color w:val="000000" w:themeColor="text1"/>
          <w:sz w:val="20"/>
        </w:rPr>
      </w:pPr>
    </w:p>
    <w:p w14:paraId="7C865040" w14:textId="77777777" w:rsidR="007030D6" w:rsidRPr="005E77A9" w:rsidRDefault="007030D6" w:rsidP="007030D6">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49DA8443" w14:textId="77777777" w:rsidR="004D6573" w:rsidRDefault="004D6573" w:rsidP="004D6573">
      <w:pPr>
        <w:spacing w:line="240" w:lineRule="auto"/>
        <w:jc w:val="both"/>
        <w:rPr>
          <w:rFonts w:eastAsia="Times New Roman"/>
          <w:sz w:val="20"/>
        </w:rPr>
      </w:pPr>
      <w:bookmarkStart w:id="3" w:name="_Hlk98319771"/>
    </w:p>
    <w:p w14:paraId="5F10DA20" w14:textId="77777777" w:rsidR="004D6573" w:rsidRPr="007030D6" w:rsidRDefault="004D6573" w:rsidP="004D6573">
      <w:pPr>
        <w:spacing w:line="240" w:lineRule="auto"/>
        <w:ind w:left="690" w:hanging="720"/>
        <w:jc w:val="both"/>
        <w:rPr>
          <w:rFonts w:eastAsia="Times New Roman"/>
          <w:sz w:val="20"/>
        </w:rPr>
      </w:pPr>
      <w:r w:rsidRPr="007030D6">
        <w:rPr>
          <w:b/>
          <w:sz w:val="20"/>
        </w:rPr>
        <w:t>5.4</w:t>
      </w:r>
      <w:r w:rsidRPr="007030D6">
        <w:rPr>
          <w:sz w:val="20"/>
        </w:rPr>
        <w:t xml:space="preserve">       </w:t>
      </w:r>
      <w:r w:rsidRPr="007030D6">
        <w:rPr>
          <w:sz w:val="20"/>
        </w:rPr>
        <w:tab/>
      </w:r>
      <w:r w:rsidRPr="007030D6">
        <w:rPr>
          <w:rFonts w:eastAsia="Times New Roman"/>
          <w:sz w:val="20"/>
        </w:rPr>
        <w:t xml:space="preserve">Nájomné zahŕňa vodné a stočné, Prenajímateľ je povinný zabezpečiť pre Nájomcu ich dodávky. </w:t>
      </w:r>
    </w:p>
    <w:p w14:paraId="248CEB06" w14:textId="77777777" w:rsidR="004D6573" w:rsidRPr="007030D6" w:rsidRDefault="004D6573" w:rsidP="004D6573">
      <w:pPr>
        <w:spacing w:line="240" w:lineRule="auto"/>
        <w:ind w:left="690" w:hanging="720"/>
        <w:jc w:val="both"/>
        <w:rPr>
          <w:rFonts w:eastAsia="Times New Roman"/>
          <w:sz w:val="20"/>
        </w:rPr>
      </w:pPr>
    </w:p>
    <w:p w14:paraId="4D210026" w14:textId="54B61B13" w:rsidR="004D6573" w:rsidRPr="007030D6" w:rsidRDefault="004D6573" w:rsidP="004D6573">
      <w:pPr>
        <w:spacing w:line="240" w:lineRule="auto"/>
        <w:ind w:left="690" w:hanging="720"/>
        <w:jc w:val="both"/>
        <w:rPr>
          <w:rFonts w:eastAsia="Times New Roman"/>
          <w:b/>
          <w:color w:val="000000" w:themeColor="text1"/>
          <w:sz w:val="20"/>
        </w:rPr>
      </w:pPr>
      <w:r w:rsidRPr="007030D6">
        <w:rPr>
          <w:b/>
          <w:sz w:val="20"/>
        </w:rPr>
        <w:t>5.5</w:t>
      </w:r>
      <w:r w:rsidRPr="007030D6">
        <w:rPr>
          <w:sz w:val="20"/>
        </w:rPr>
        <w:t xml:space="preserve">       </w:t>
      </w:r>
      <w:r w:rsidRPr="007030D6">
        <w:rPr>
          <w:sz w:val="20"/>
        </w:rPr>
        <w:tab/>
      </w:r>
      <w:r w:rsidRPr="007030D6">
        <w:rPr>
          <w:rFonts w:eastAsia="Times New Roman"/>
          <w:sz w:val="20"/>
        </w:rPr>
        <w:t>Nájomné nezahŕňa dodávku elektrickej energie a dodávku tepla (ďalej aj ako „</w:t>
      </w:r>
      <w:r w:rsidRPr="007030D6">
        <w:rPr>
          <w:rFonts w:eastAsia="Times New Roman"/>
          <w:b/>
          <w:sz w:val="20"/>
        </w:rPr>
        <w:t>Prevádzkové náklady</w:t>
      </w:r>
      <w:r w:rsidRPr="007030D6">
        <w:rPr>
          <w:rFonts w:eastAsia="Times New Roman"/>
          <w:sz w:val="20"/>
        </w:rPr>
        <w:t xml:space="preserve">“). Prevádzkové náklady za dodávku tepla a elektrickej energie Nájomca uhrádza Prenajímateľovi podľa plochy Predmetu nájmu vo výške </w:t>
      </w:r>
      <w:r w:rsidR="007030D6" w:rsidRPr="007030D6">
        <w:rPr>
          <w:rFonts w:eastAsia="Arial Unicode MS"/>
          <w:b/>
          <w:bCs/>
          <w:sz w:val="20"/>
        </w:rPr>
        <w:t>3</w:t>
      </w:r>
      <w:r w:rsidRPr="007030D6">
        <w:rPr>
          <w:rFonts w:eastAsia="Arial Unicode MS"/>
          <w:b/>
          <w:bCs/>
          <w:sz w:val="20"/>
        </w:rPr>
        <w:t xml:space="preserve"> </w:t>
      </w:r>
      <w:r w:rsidR="007030D6" w:rsidRPr="007030D6">
        <w:rPr>
          <w:rFonts w:eastAsia="Arial Unicode MS"/>
          <w:b/>
          <w:bCs/>
          <w:sz w:val="20"/>
        </w:rPr>
        <w:t>eurá</w:t>
      </w:r>
      <w:r w:rsidRPr="007030D6">
        <w:rPr>
          <w:rFonts w:eastAsia="Times New Roman"/>
          <w:b/>
          <w:bCs/>
          <w:sz w:val="20"/>
        </w:rPr>
        <w:t>/m</w:t>
      </w:r>
      <w:r w:rsidRPr="007030D6">
        <w:rPr>
          <w:rFonts w:eastAsia="Times New Roman"/>
          <w:b/>
          <w:bCs/>
          <w:sz w:val="20"/>
          <w:vertAlign w:val="superscript"/>
        </w:rPr>
        <w:t>2</w:t>
      </w:r>
      <w:r w:rsidRPr="007030D6">
        <w:rPr>
          <w:rFonts w:eastAsia="Times New Roman"/>
          <w:b/>
          <w:bCs/>
          <w:sz w:val="20"/>
        </w:rPr>
        <w:t>/</w:t>
      </w:r>
      <w:r w:rsidRPr="007030D6">
        <w:rPr>
          <w:rFonts w:eastAsia="Arial Unicode MS"/>
          <w:b/>
          <w:bCs/>
          <w:sz w:val="20"/>
        </w:rPr>
        <w:t>mesiac +</w:t>
      </w:r>
      <w:r w:rsidRPr="007030D6">
        <w:rPr>
          <w:rFonts w:eastAsia="Times New Roman"/>
          <w:b/>
          <w:bCs/>
          <w:sz w:val="20"/>
        </w:rPr>
        <w:t xml:space="preserve"> DPH</w:t>
      </w:r>
      <w:r w:rsidRPr="007030D6">
        <w:rPr>
          <w:rFonts w:eastAsia="Times New Roman"/>
          <w:color w:val="000000" w:themeColor="text1"/>
          <w:sz w:val="20"/>
        </w:rPr>
        <w:t>. Na základe tohto bodu budú Prevádzkové náklady vyčíslené nasledovne:</w:t>
      </w:r>
    </w:p>
    <w:p w14:paraId="060F89C6" w14:textId="77777777" w:rsidR="004D6573" w:rsidRPr="007030D6" w:rsidRDefault="004D6573" w:rsidP="004D6573">
      <w:pPr>
        <w:spacing w:line="240" w:lineRule="auto"/>
        <w:ind w:left="690" w:hanging="720"/>
        <w:jc w:val="both"/>
        <w:rPr>
          <w:rFonts w:eastAsia="Times New Roman"/>
          <w:sz w:val="20"/>
        </w:rPr>
      </w:pPr>
      <w:r w:rsidRPr="007030D6">
        <w:rPr>
          <w:rFonts w:eastAsia="Times New Roman"/>
          <w:sz w:val="20"/>
        </w:rPr>
        <w:t xml:space="preserve">                </w:t>
      </w:r>
    </w:p>
    <w:p w14:paraId="1D252DD9" w14:textId="21DF63DF" w:rsidR="004D6573" w:rsidRPr="007030D6" w:rsidRDefault="007030D6" w:rsidP="004D6573">
      <w:pPr>
        <w:spacing w:line="240" w:lineRule="auto"/>
        <w:ind w:left="690" w:firstLine="19"/>
        <w:jc w:val="both"/>
        <w:rPr>
          <w:rFonts w:eastAsia="Times New Roman"/>
          <w:b/>
          <w:bCs/>
          <w:sz w:val="20"/>
        </w:rPr>
      </w:pPr>
      <w:r w:rsidRPr="007030D6">
        <w:rPr>
          <w:rFonts w:eastAsia="Arial Unicode MS"/>
          <w:b/>
          <w:bCs/>
          <w:sz w:val="20"/>
        </w:rPr>
        <w:t>3 eurá</w:t>
      </w:r>
      <w:r w:rsidR="004D6573" w:rsidRPr="007030D6">
        <w:rPr>
          <w:rFonts w:eastAsia="Times New Roman"/>
          <w:b/>
          <w:bCs/>
          <w:sz w:val="20"/>
        </w:rPr>
        <w:t>/m</w:t>
      </w:r>
      <w:r w:rsidR="004D6573" w:rsidRPr="007030D6">
        <w:rPr>
          <w:rFonts w:eastAsia="Times New Roman"/>
          <w:b/>
          <w:bCs/>
          <w:sz w:val="20"/>
          <w:vertAlign w:val="superscript"/>
        </w:rPr>
        <w:t>2</w:t>
      </w:r>
      <w:r w:rsidR="004D6573" w:rsidRPr="007030D6">
        <w:rPr>
          <w:rFonts w:eastAsia="Times New Roman"/>
          <w:b/>
          <w:bCs/>
          <w:sz w:val="20"/>
        </w:rPr>
        <w:t>/</w:t>
      </w:r>
      <w:r w:rsidR="004D6573" w:rsidRPr="007030D6">
        <w:rPr>
          <w:rFonts w:eastAsia="Arial Unicode MS"/>
          <w:b/>
          <w:bCs/>
          <w:sz w:val="20"/>
        </w:rPr>
        <w:t>mesiac +</w:t>
      </w:r>
      <w:r w:rsidR="004D6573" w:rsidRPr="007030D6">
        <w:rPr>
          <w:rFonts w:eastAsia="Times New Roman"/>
          <w:b/>
          <w:bCs/>
          <w:sz w:val="20"/>
        </w:rPr>
        <w:t xml:space="preserve"> DPH x </w:t>
      </w:r>
      <w:r w:rsidRPr="007030D6">
        <w:rPr>
          <w:rFonts w:eastAsia="Arial Unicode MS"/>
          <w:b/>
          <w:bCs/>
          <w:sz w:val="20"/>
        </w:rPr>
        <w:t>3</w:t>
      </w:r>
      <w:r w:rsidR="002304EC">
        <w:rPr>
          <w:rFonts w:eastAsia="Arial Unicode MS"/>
          <w:b/>
          <w:bCs/>
          <w:sz w:val="20"/>
        </w:rPr>
        <w:t>6,90</w:t>
      </w:r>
      <w:r w:rsidRPr="007030D6">
        <w:rPr>
          <w:rFonts w:eastAsia="Arial Unicode MS"/>
          <w:b/>
          <w:bCs/>
          <w:sz w:val="20"/>
        </w:rPr>
        <w:t xml:space="preserve"> </w:t>
      </w:r>
      <w:r w:rsidR="004D6573" w:rsidRPr="007030D6">
        <w:rPr>
          <w:rFonts w:eastAsia="Times New Roman"/>
          <w:b/>
          <w:bCs/>
          <w:sz w:val="20"/>
        </w:rPr>
        <w:t>m</w:t>
      </w:r>
      <w:r w:rsidR="004D6573" w:rsidRPr="007030D6">
        <w:rPr>
          <w:rFonts w:eastAsia="Times New Roman"/>
          <w:b/>
          <w:bCs/>
          <w:sz w:val="20"/>
          <w:vertAlign w:val="superscript"/>
        </w:rPr>
        <w:t xml:space="preserve">2 </w:t>
      </w:r>
      <w:r w:rsidR="004D6573" w:rsidRPr="007030D6">
        <w:rPr>
          <w:rFonts w:eastAsia="Times New Roman"/>
          <w:b/>
          <w:bCs/>
          <w:sz w:val="20"/>
        </w:rPr>
        <w:t xml:space="preserve">= </w:t>
      </w:r>
      <w:r w:rsidR="002304EC">
        <w:rPr>
          <w:rFonts w:eastAsia="Arial Unicode MS"/>
          <w:b/>
          <w:bCs/>
          <w:sz w:val="20"/>
        </w:rPr>
        <w:t>110,70</w:t>
      </w:r>
      <w:r w:rsidR="004D6573" w:rsidRPr="007030D6">
        <w:rPr>
          <w:rFonts w:eastAsia="Arial Unicode MS"/>
          <w:b/>
          <w:bCs/>
          <w:sz w:val="20"/>
        </w:rPr>
        <w:t xml:space="preserve"> </w:t>
      </w:r>
      <w:r w:rsidRPr="007030D6">
        <w:rPr>
          <w:rFonts w:eastAsia="Arial Unicode MS"/>
          <w:b/>
          <w:bCs/>
          <w:sz w:val="20"/>
        </w:rPr>
        <w:t>eur</w:t>
      </w:r>
      <w:r w:rsidR="004D6573" w:rsidRPr="007030D6">
        <w:rPr>
          <w:rFonts w:eastAsia="Times New Roman"/>
          <w:b/>
          <w:bCs/>
          <w:sz w:val="20"/>
        </w:rPr>
        <w:t>/</w:t>
      </w:r>
      <w:r w:rsidRPr="007030D6">
        <w:rPr>
          <w:rFonts w:eastAsia="Times New Roman"/>
          <w:b/>
          <w:bCs/>
          <w:sz w:val="20"/>
        </w:rPr>
        <w:t xml:space="preserve"> </w:t>
      </w:r>
      <w:r w:rsidR="004D6573" w:rsidRPr="007030D6">
        <w:rPr>
          <w:rFonts w:eastAsia="Arial Unicode MS"/>
          <w:b/>
          <w:bCs/>
          <w:sz w:val="20"/>
        </w:rPr>
        <w:t>mesiac +</w:t>
      </w:r>
      <w:r w:rsidR="004D6573" w:rsidRPr="007030D6">
        <w:rPr>
          <w:rFonts w:eastAsia="Times New Roman"/>
          <w:b/>
          <w:bCs/>
          <w:sz w:val="20"/>
        </w:rPr>
        <w:t xml:space="preserve"> DPH</w:t>
      </w:r>
    </w:p>
    <w:p w14:paraId="365CAB29" w14:textId="77777777" w:rsidR="004D6573" w:rsidRPr="007030D6" w:rsidRDefault="004D6573" w:rsidP="004D6573">
      <w:pPr>
        <w:spacing w:line="240" w:lineRule="auto"/>
        <w:ind w:left="690" w:firstLine="19"/>
        <w:jc w:val="both"/>
        <w:rPr>
          <w:rFonts w:eastAsia="Times New Roman"/>
          <w:sz w:val="20"/>
        </w:rPr>
      </w:pPr>
    </w:p>
    <w:p w14:paraId="1C1F08C2" w14:textId="77777777" w:rsidR="004D6573" w:rsidRPr="007030D6" w:rsidRDefault="004D6573" w:rsidP="004D6573">
      <w:pPr>
        <w:spacing w:line="240" w:lineRule="auto"/>
        <w:ind w:left="709" w:hanging="690"/>
        <w:jc w:val="both"/>
        <w:rPr>
          <w:rFonts w:eastAsia="Times New Roman"/>
          <w:sz w:val="20"/>
        </w:rPr>
      </w:pPr>
      <w:r w:rsidRPr="007030D6">
        <w:rPr>
          <w:rFonts w:eastAsia="Times New Roman"/>
          <w:b/>
          <w:bCs/>
          <w:sz w:val="20"/>
        </w:rPr>
        <w:t>5.6</w:t>
      </w:r>
      <w:r w:rsidRPr="007030D6">
        <w:rPr>
          <w:rFonts w:eastAsia="Times New Roman"/>
          <w:sz w:val="20"/>
        </w:rPr>
        <w:t xml:space="preserve">      </w:t>
      </w:r>
      <w:r w:rsidRPr="007030D6">
        <w:rPr>
          <w:rFonts w:eastAsia="Times New Roman"/>
          <w:sz w:val="20"/>
        </w:rPr>
        <w:tab/>
        <w:t>Zmluvné strany sa dohodli, že Prevádzkové náklady bude Nájomca uhrádzať spolu s Nájomným na základe faktúry vystavenej Prenajímateľom podľa bodu 5.2 tohto článku tejto Zmluvy.</w:t>
      </w:r>
    </w:p>
    <w:p w14:paraId="6D9FAB2D" w14:textId="77777777" w:rsidR="004D6573" w:rsidRPr="007030D6" w:rsidRDefault="004D6573" w:rsidP="004D6573">
      <w:pPr>
        <w:spacing w:line="240" w:lineRule="auto"/>
        <w:ind w:left="709" w:hanging="690"/>
        <w:jc w:val="both"/>
        <w:rPr>
          <w:rFonts w:eastAsia="Times New Roman"/>
          <w:sz w:val="20"/>
        </w:rPr>
      </w:pPr>
    </w:p>
    <w:p w14:paraId="2176E01A" w14:textId="77777777" w:rsidR="004D6573" w:rsidRPr="007030D6" w:rsidRDefault="004D6573" w:rsidP="004D6573">
      <w:pPr>
        <w:spacing w:line="240" w:lineRule="auto"/>
        <w:ind w:left="709" w:hanging="690"/>
        <w:jc w:val="both"/>
        <w:rPr>
          <w:rFonts w:eastAsia="Times New Roman"/>
          <w:sz w:val="20"/>
        </w:rPr>
      </w:pPr>
      <w:r w:rsidRPr="007030D6">
        <w:rPr>
          <w:rFonts w:eastAsia="Times New Roman"/>
          <w:b/>
          <w:bCs/>
          <w:sz w:val="20"/>
        </w:rPr>
        <w:t>5.7</w:t>
      </w:r>
      <w:r w:rsidRPr="007030D6">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w:t>
      </w:r>
      <w:r w:rsidRPr="007030D6">
        <w:rPr>
          <w:rFonts w:eastAsia="Times New Roman"/>
          <w:sz w:val="20"/>
        </w:rPr>
        <w:lastRenderedPageBreak/>
        <w:t xml:space="preserve">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687FF792" w14:textId="77777777" w:rsidR="004D6573" w:rsidRPr="007030D6" w:rsidRDefault="004D6573" w:rsidP="004D6573">
      <w:pPr>
        <w:spacing w:line="240" w:lineRule="auto"/>
        <w:ind w:left="709" w:hanging="690"/>
        <w:jc w:val="both"/>
        <w:rPr>
          <w:rFonts w:eastAsia="Times New Roman"/>
          <w:sz w:val="20"/>
        </w:rPr>
      </w:pPr>
    </w:p>
    <w:p w14:paraId="104989BD" w14:textId="77777777" w:rsidR="004D6573" w:rsidRPr="00947FEB" w:rsidRDefault="004D6573" w:rsidP="004D6573">
      <w:pPr>
        <w:spacing w:line="240" w:lineRule="auto"/>
        <w:ind w:left="709" w:hanging="690"/>
        <w:jc w:val="both"/>
        <w:rPr>
          <w:rFonts w:eastAsia="Times New Roman"/>
          <w:sz w:val="20"/>
        </w:rPr>
      </w:pPr>
      <w:r w:rsidRPr="007030D6">
        <w:rPr>
          <w:rFonts w:eastAsia="Times New Roman"/>
          <w:b/>
          <w:bCs/>
          <w:sz w:val="20"/>
        </w:rPr>
        <w:t>5.8</w:t>
      </w:r>
      <w:r w:rsidRPr="007030D6">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bookmarkEnd w:id="3"/>
    <w:p w14:paraId="2D3496B6" w14:textId="77777777" w:rsidR="00491678" w:rsidRPr="005E77A9" w:rsidRDefault="00491678" w:rsidP="004D6573">
      <w:pPr>
        <w:spacing w:line="240" w:lineRule="auto"/>
        <w:jc w:val="both"/>
        <w:rPr>
          <w:rFonts w:eastAsia="Times New Roman"/>
          <w:b/>
          <w:bCs/>
          <w:sz w:val="20"/>
        </w:rPr>
      </w:pPr>
    </w:p>
    <w:p w14:paraId="3F52CA7A" w14:textId="2B7F3347" w:rsidR="00054C65" w:rsidRPr="007030D6"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w:t>
      </w:r>
      <w:r w:rsidR="0082295C" w:rsidRPr="004D6573">
        <w:rPr>
          <w:b/>
          <w:bCs/>
          <w:color w:val="000000" w:themeColor="text1"/>
          <w:sz w:val="20"/>
        </w:rPr>
        <w:t>elektronicky prostredníctvom e-mailu                na adresu:</w:t>
      </w:r>
      <w:r w:rsidR="0082295C" w:rsidRPr="005E77A9">
        <w:rPr>
          <w:color w:val="000000" w:themeColor="text1"/>
          <w:sz w:val="20"/>
        </w:rPr>
        <w:t xml:space="preserve">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7030D6">
        <w:rPr>
          <w:sz w:val="20"/>
        </w:rPr>
        <w:t>K fakturovaným sumám podľa tejto Zmluvy sa pripočíta DPH podľa príslušných aktuálne platných všeobecne záväzných právnych predpisov Slovenskej republiky.</w:t>
      </w:r>
    </w:p>
    <w:p w14:paraId="0754C968" w14:textId="77777777" w:rsidR="0082295C" w:rsidRPr="007030D6" w:rsidRDefault="0082295C" w:rsidP="00822D57">
      <w:pPr>
        <w:spacing w:line="240" w:lineRule="auto"/>
        <w:ind w:left="690" w:hanging="720"/>
        <w:jc w:val="both"/>
        <w:rPr>
          <w:sz w:val="20"/>
        </w:rPr>
      </w:pPr>
    </w:p>
    <w:p w14:paraId="1F4F2490" w14:textId="472ACA8F" w:rsidR="00054C65" w:rsidRPr="007030D6" w:rsidRDefault="00054C65" w:rsidP="00822D57">
      <w:pPr>
        <w:spacing w:line="240" w:lineRule="auto"/>
        <w:ind w:left="690" w:hanging="720"/>
        <w:jc w:val="both"/>
        <w:rPr>
          <w:sz w:val="20"/>
        </w:rPr>
      </w:pPr>
      <w:r w:rsidRPr="007030D6">
        <w:rPr>
          <w:b/>
          <w:sz w:val="20"/>
        </w:rPr>
        <w:t>5.6</w:t>
      </w:r>
      <w:r w:rsidRPr="007030D6">
        <w:rPr>
          <w:sz w:val="20"/>
        </w:rPr>
        <w:t xml:space="preserve">     </w:t>
      </w:r>
      <w:r w:rsidRPr="007030D6">
        <w:rPr>
          <w:sz w:val="20"/>
        </w:rPr>
        <w:tab/>
        <w:t xml:space="preserve">Zmluvné strany sa dohodli, že zaplatením, resp. úhradou akéhokoľvek peňažného plnenia sa pre účely </w:t>
      </w:r>
      <w:r w:rsidR="008702FA" w:rsidRPr="007030D6">
        <w:rPr>
          <w:sz w:val="20"/>
        </w:rPr>
        <w:t xml:space="preserve">tejto </w:t>
      </w:r>
      <w:r w:rsidRPr="007030D6">
        <w:rPr>
          <w:sz w:val="20"/>
        </w:rPr>
        <w:t>Zmluvy rozumie pripísanie dlžnej sumy v prospech bankového účtu oprávnenej Zmluvnej strany.</w:t>
      </w:r>
    </w:p>
    <w:p w14:paraId="4FA9A3F1" w14:textId="77777777" w:rsidR="001B26CB" w:rsidRPr="007030D6" w:rsidRDefault="001B26CB" w:rsidP="00822D57">
      <w:pPr>
        <w:spacing w:line="240" w:lineRule="auto"/>
        <w:ind w:left="690" w:hanging="720"/>
        <w:jc w:val="both"/>
        <w:rPr>
          <w:sz w:val="20"/>
        </w:rPr>
      </w:pPr>
    </w:p>
    <w:p w14:paraId="5CBB8940" w14:textId="38316728" w:rsidR="00DC09A4" w:rsidRPr="005E77A9" w:rsidRDefault="00054C65" w:rsidP="00822D57">
      <w:pPr>
        <w:pStyle w:val="Normlny10"/>
        <w:spacing w:line="240" w:lineRule="auto"/>
        <w:ind w:left="692" w:hanging="720"/>
        <w:jc w:val="both"/>
        <w:outlineLvl w:val="2"/>
        <w:rPr>
          <w:sz w:val="20"/>
          <w:szCs w:val="20"/>
        </w:rPr>
      </w:pPr>
      <w:r w:rsidRPr="007030D6">
        <w:rPr>
          <w:b/>
          <w:sz w:val="20"/>
          <w:szCs w:val="20"/>
        </w:rPr>
        <w:t>5.7</w:t>
      </w:r>
      <w:r w:rsidRPr="007030D6">
        <w:rPr>
          <w:sz w:val="20"/>
          <w:szCs w:val="20"/>
        </w:rPr>
        <w:t xml:space="preserve">   </w:t>
      </w:r>
      <w:r w:rsidRPr="007030D6">
        <w:rPr>
          <w:sz w:val="20"/>
          <w:szCs w:val="20"/>
        </w:rPr>
        <w:tab/>
      </w:r>
      <w:r w:rsidR="00DC09A4" w:rsidRPr="007030D6">
        <w:rPr>
          <w:sz w:val="20"/>
          <w:szCs w:val="20"/>
        </w:rPr>
        <w:t>Zmluvné strany sa dohodli</w:t>
      </w:r>
      <w:r w:rsidR="00DC09A4" w:rsidRPr="005E77A9">
        <w:rPr>
          <w:sz w:val="20"/>
          <w:szCs w:val="20"/>
        </w:rPr>
        <w:t>,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DC09A4" w:rsidRPr="004D6573">
        <w:rPr>
          <w:b/>
          <w:bCs/>
          <w:sz w:val="20"/>
          <w:szCs w:val="20"/>
        </w:rPr>
        <w:t xml:space="preserve">kauciu vo výške </w:t>
      </w:r>
      <w:r w:rsidR="007030D6" w:rsidRPr="007030D6">
        <w:rPr>
          <w:rFonts w:eastAsia="Arial Unicode MS"/>
          <w:b/>
          <w:bCs/>
          <w:sz w:val="20"/>
          <w:szCs w:val="20"/>
        </w:rPr>
        <w:t xml:space="preserve">3/12 ročného nájomného s DPH, min. </w:t>
      </w:r>
      <w:r w:rsidR="009964FA">
        <w:rPr>
          <w:rFonts w:eastAsia="Arial Unicode MS"/>
          <w:b/>
          <w:bCs/>
          <w:sz w:val="20"/>
          <w:szCs w:val="20"/>
        </w:rPr>
        <w:t>1</w:t>
      </w:r>
      <w:r w:rsidR="007030D6" w:rsidRPr="007030D6">
        <w:rPr>
          <w:rFonts w:eastAsia="Arial Unicode MS"/>
          <w:b/>
          <w:bCs/>
          <w:sz w:val="20"/>
          <w:szCs w:val="20"/>
        </w:rPr>
        <w:t xml:space="preserve"> </w:t>
      </w:r>
      <w:r w:rsidR="002304EC">
        <w:rPr>
          <w:rFonts w:eastAsia="Arial Unicode MS"/>
          <w:b/>
          <w:bCs/>
          <w:sz w:val="20"/>
          <w:szCs w:val="20"/>
        </w:rPr>
        <w:t>8</w:t>
      </w:r>
      <w:r w:rsidR="009964FA">
        <w:rPr>
          <w:rFonts w:eastAsia="Arial Unicode MS"/>
          <w:b/>
          <w:bCs/>
          <w:sz w:val="20"/>
          <w:szCs w:val="20"/>
        </w:rPr>
        <w:t>50</w:t>
      </w:r>
      <w:r w:rsidR="007030D6" w:rsidRPr="007030D6">
        <w:rPr>
          <w:rFonts w:eastAsia="Arial Unicode MS"/>
          <w:b/>
          <w:bCs/>
          <w:sz w:val="20"/>
          <w:szCs w:val="20"/>
        </w:rPr>
        <w:t>,-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7030D6" w:rsidRDefault="00DC09A4" w:rsidP="00B60DB0">
      <w:pPr>
        <w:pStyle w:val="Normlny10"/>
        <w:spacing w:line="240" w:lineRule="auto"/>
        <w:ind w:left="692" w:hanging="692"/>
        <w:jc w:val="both"/>
        <w:outlineLvl w:val="2"/>
        <w:rPr>
          <w:sz w:val="20"/>
          <w:szCs w:val="20"/>
        </w:rPr>
      </w:pPr>
      <w:r w:rsidRPr="007030D6">
        <w:rPr>
          <w:b/>
          <w:bCs/>
          <w:sz w:val="20"/>
          <w:szCs w:val="20"/>
        </w:rPr>
        <w:t>5.8</w:t>
      </w:r>
      <w:r w:rsidRPr="007030D6">
        <w:rPr>
          <w:b/>
          <w:bCs/>
          <w:sz w:val="20"/>
          <w:szCs w:val="20"/>
        </w:rPr>
        <w:tab/>
      </w:r>
      <w:r w:rsidR="00E23D5B" w:rsidRPr="007030D6">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7030D6">
        <w:rPr>
          <w:sz w:val="20"/>
          <w:szCs w:val="20"/>
        </w:rPr>
        <w:t xml:space="preserve">podľa tohto </w:t>
      </w:r>
      <w:r w:rsidR="00E23D5B" w:rsidRPr="007030D6">
        <w:rPr>
          <w:sz w:val="20"/>
        </w:rPr>
        <w:t>bodu</w:t>
      </w:r>
      <w:r w:rsidR="00E23D5B" w:rsidRPr="007030D6">
        <w:rPr>
          <w:sz w:val="20"/>
          <w:szCs w:val="20"/>
        </w:rPr>
        <w:t xml:space="preserve"> </w:t>
      </w:r>
      <w:r w:rsidR="00E23D5B" w:rsidRPr="007030D6">
        <w:rPr>
          <w:sz w:val="20"/>
        </w:rPr>
        <w:t>sa Prenajímateľ zaväzuje písomne</w:t>
      </w:r>
      <w:r w:rsidR="00E23D5B" w:rsidRPr="007030D6">
        <w:rPr>
          <w:sz w:val="20"/>
          <w:szCs w:val="20"/>
        </w:rPr>
        <w:t xml:space="preserve"> oznámi</w:t>
      </w:r>
      <w:r w:rsidR="00E23D5B" w:rsidRPr="007030D6">
        <w:rPr>
          <w:sz w:val="20"/>
        </w:rPr>
        <w:t>ť</w:t>
      </w:r>
      <w:r w:rsidR="00E23D5B" w:rsidRPr="007030D6">
        <w:rPr>
          <w:sz w:val="20"/>
          <w:szCs w:val="20"/>
        </w:rPr>
        <w:t xml:space="preserve"> </w:t>
      </w:r>
      <w:r w:rsidR="00E23D5B" w:rsidRPr="007030D6">
        <w:rPr>
          <w:sz w:val="20"/>
        </w:rPr>
        <w:t>N</w:t>
      </w:r>
      <w:r w:rsidR="00E23D5B" w:rsidRPr="007030D6">
        <w:rPr>
          <w:sz w:val="20"/>
          <w:szCs w:val="20"/>
        </w:rPr>
        <w:t>ájomcovi</w:t>
      </w:r>
      <w:r w:rsidR="00E23D5B" w:rsidRPr="007030D6">
        <w:rPr>
          <w:sz w:val="20"/>
        </w:rPr>
        <w:t xml:space="preserve"> najneskôr </w:t>
      </w:r>
      <w:r w:rsidR="00E23D5B" w:rsidRPr="007030D6">
        <w:rPr>
          <w:sz w:val="20"/>
          <w:szCs w:val="20"/>
        </w:rPr>
        <w:t>do 3</w:t>
      </w:r>
      <w:r w:rsidR="00E23D5B" w:rsidRPr="007030D6">
        <w:rPr>
          <w:sz w:val="20"/>
        </w:rPr>
        <w:t>1</w:t>
      </w:r>
      <w:r w:rsidR="00E23D5B" w:rsidRPr="007030D6">
        <w:rPr>
          <w:sz w:val="20"/>
          <w:szCs w:val="20"/>
        </w:rPr>
        <w:t>.</w:t>
      </w:r>
      <w:r w:rsidR="00E23D5B" w:rsidRPr="007030D6">
        <w:rPr>
          <w:sz w:val="20"/>
        </w:rPr>
        <w:t>3</w:t>
      </w:r>
      <w:r w:rsidR="00E23D5B" w:rsidRPr="007030D6">
        <w:rPr>
          <w:sz w:val="20"/>
          <w:szCs w:val="20"/>
        </w:rPr>
        <w:t xml:space="preserve">. príslušného </w:t>
      </w:r>
      <w:r w:rsidR="00E23D5B" w:rsidRPr="007030D6">
        <w:rPr>
          <w:sz w:val="20"/>
        </w:rPr>
        <w:t xml:space="preserve">kalendárneho </w:t>
      </w:r>
      <w:r w:rsidR="00E23D5B" w:rsidRPr="007030D6">
        <w:rPr>
          <w:sz w:val="20"/>
          <w:szCs w:val="20"/>
        </w:rPr>
        <w:t>rok</w:t>
      </w:r>
      <w:r w:rsidR="00E23D5B" w:rsidRPr="007030D6">
        <w:rPr>
          <w:sz w:val="20"/>
        </w:rPr>
        <w:t>a</w:t>
      </w:r>
      <w:r w:rsidR="00E23D5B" w:rsidRPr="007030D6">
        <w:rPr>
          <w:sz w:val="20"/>
          <w:szCs w:val="20"/>
        </w:rPr>
        <w:t>.</w:t>
      </w:r>
      <w:r w:rsidR="00E23D5B" w:rsidRPr="007030D6">
        <w:rPr>
          <w:sz w:val="20"/>
        </w:rPr>
        <w:t xml:space="preserve"> Prípadný r</w:t>
      </w:r>
      <w:r w:rsidR="00E23D5B" w:rsidRPr="007030D6">
        <w:rPr>
          <w:sz w:val="20"/>
          <w:szCs w:val="20"/>
        </w:rPr>
        <w:t xml:space="preserve">ozdiel medzi dovtedy zaplateným </w:t>
      </w:r>
      <w:r w:rsidR="00E23D5B" w:rsidRPr="007030D6">
        <w:rPr>
          <w:sz w:val="20"/>
        </w:rPr>
        <w:t>a upraveným Nájomným</w:t>
      </w:r>
      <w:r w:rsidR="00E23D5B" w:rsidRPr="007030D6">
        <w:rPr>
          <w:sz w:val="20"/>
          <w:szCs w:val="20"/>
        </w:rPr>
        <w:t xml:space="preserve"> </w:t>
      </w:r>
      <w:r w:rsidR="00E23D5B" w:rsidRPr="007030D6">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7030D6" w:rsidRDefault="00822D57" w:rsidP="00822D57">
      <w:pPr>
        <w:pStyle w:val="Normlny10"/>
        <w:spacing w:line="240" w:lineRule="auto"/>
        <w:ind w:left="692" w:hanging="720"/>
        <w:jc w:val="both"/>
        <w:outlineLvl w:val="2"/>
        <w:rPr>
          <w:sz w:val="20"/>
          <w:szCs w:val="20"/>
        </w:rPr>
      </w:pPr>
    </w:p>
    <w:p w14:paraId="5E26D5D9" w14:textId="2653E6CC" w:rsidR="005B6F96" w:rsidRPr="007030D6" w:rsidRDefault="00DC09A4" w:rsidP="00D566F9">
      <w:pPr>
        <w:pStyle w:val="Normlny10"/>
        <w:spacing w:line="240" w:lineRule="auto"/>
        <w:ind w:left="692" w:hanging="692"/>
        <w:jc w:val="both"/>
        <w:outlineLvl w:val="2"/>
        <w:rPr>
          <w:sz w:val="20"/>
          <w:szCs w:val="20"/>
        </w:rPr>
      </w:pPr>
      <w:bookmarkStart w:id="4" w:name="_Ref512354487"/>
      <w:r w:rsidRPr="007030D6">
        <w:rPr>
          <w:b/>
          <w:bCs/>
          <w:sz w:val="20"/>
          <w:szCs w:val="20"/>
        </w:rPr>
        <w:t>5.9</w:t>
      </w:r>
      <w:r w:rsidRPr="007030D6">
        <w:rPr>
          <w:b/>
          <w:bCs/>
          <w:sz w:val="20"/>
          <w:szCs w:val="20"/>
        </w:rPr>
        <w:tab/>
      </w:r>
      <w:r w:rsidR="005B6F96" w:rsidRPr="007030D6">
        <w:rPr>
          <w:sz w:val="20"/>
          <w:szCs w:val="20"/>
        </w:rPr>
        <w:t xml:space="preserve">Prenajímateľ je oprávnený každoročne počas trvania tejto Zmluvy zabezpečiť vypracovanie znaleckého posudku na stanovenie všeobecnej hodnoty Nájomného za Predmet nájmu znalcom </w:t>
      </w:r>
      <w:r w:rsidR="005B6F96" w:rsidRPr="007030D6">
        <w:rPr>
          <w:sz w:val="20"/>
          <w:szCs w:val="20"/>
        </w:rPr>
        <w:br/>
        <w:t xml:space="preserve">alebo znaleckou organizáciou určenou Prenajímateľom. Zmluvné strany sa dohodli, že v prípade </w:t>
      </w:r>
      <w:r w:rsidR="005B6F96" w:rsidRPr="007030D6">
        <w:rPr>
          <w:sz w:val="20"/>
          <w:szCs w:val="20"/>
        </w:rPr>
        <w:br/>
        <w:t xml:space="preserve">ak všeobecná hodnota Nájmu za Predmet nájmu určená znaleckým posudkom bude vyššia </w:t>
      </w:r>
      <w:r w:rsidR="005B6F96" w:rsidRPr="007030D6">
        <w:rPr>
          <w:sz w:val="20"/>
          <w:szCs w:val="20"/>
        </w:rPr>
        <w:br/>
        <w:t xml:space="preserve">než Nájomné platené za príslušný kalendárny rok zvýšené podľa bodu </w:t>
      </w:r>
      <w:r w:rsidRPr="007030D6">
        <w:rPr>
          <w:sz w:val="20"/>
          <w:szCs w:val="20"/>
        </w:rPr>
        <w:t>5.8</w:t>
      </w:r>
      <w:r w:rsidR="005B6F96" w:rsidRPr="007030D6">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w:t>
      </w:r>
      <w:r w:rsidR="005B6F96" w:rsidRPr="007030D6">
        <w:rPr>
          <w:sz w:val="20"/>
          <w:szCs w:val="20"/>
        </w:rPr>
        <w:lastRenderedPageBreak/>
        <w:t xml:space="preserve">upravené nájomné je však Prenajímateľ oprávnený uplatniť a fakturovať najskôr po uplynutí pätnástich (15) kalendárnych dní od písomného upovedomenia Nájomcu v zmysle bodu </w:t>
      </w:r>
      <w:r w:rsidRPr="007030D6">
        <w:rPr>
          <w:sz w:val="20"/>
          <w:szCs w:val="20"/>
        </w:rPr>
        <w:t>5.10</w:t>
      </w:r>
      <w:r w:rsidR="005B6F96" w:rsidRPr="007030D6">
        <w:rPr>
          <w:sz w:val="20"/>
          <w:szCs w:val="20"/>
        </w:rPr>
        <w:t xml:space="preserve"> a v prípade, ak Nájomca neuplatnil svoje právo vypovedať túto Zmluvu podľa bodu </w:t>
      </w:r>
      <w:r w:rsidRPr="007030D6">
        <w:rPr>
          <w:sz w:val="20"/>
          <w:szCs w:val="20"/>
        </w:rPr>
        <w:t>5.10</w:t>
      </w:r>
      <w:bookmarkEnd w:id="4"/>
      <w:r w:rsidR="00E00C86" w:rsidRPr="007030D6">
        <w:rPr>
          <w:sz w:val="20"/>
          <w:szCs w:val="20"/>
        </w:rPr>
        <w:t>.</w:t>
      </w:r>
    </w:p>
    <w:p w14:paraId="1E157530" w14:textId="77777777" w:rsidR="00822D57" w:rsidRPr="007030D6" w:rsidRDefault="00822D57" w:rsidP="00822D57">
      <w:pPr>
        <w:pStyle w:val="Normlny10"/>
        <w:spacing w:line="240" w:lineRule="auto"/>
        <w:ind w:left="692"/>
        <w:jc w:val="both"/>
        <w:outlineLvl w:val="2"/>
        <w:rPr>
          <w:sz w:val="20"/>
          <w:szCs w:val="20"/>
        </w:rPr>
      </w:pPr>
    </w:p>
    <w:p w14:paraId="46393BF6" w14:textId="77777777" w:rsidR="005F63EB" w:rsidRPr="007030D6" w:rsidRDefault="00DC09A4" w:rsidP="005F63EB">
      <w:pPr>
        <w:pStyle w:val="Normlny10"/>
        <w:spacing w:line="240" w:lineRule="auto"/>
        <w:ind w:left="692" w:hanging="692"/>
        <w:jc w:val="both"/>
        <w:outlineLvl w:val="2"/>
        <w:rPr>
          <w:sz w:val="20"/>
          <w:szCs w:val="20"/>
        </w:rPr>
      </w:pPr>
      <w:bookmarkStart w:id="5" w:name="_Ref512354267"/>
      <w:r w:rsidRPr="007030D6">
        <w:rPr>
          <w:b/>
          <w:bCs/>
          <w:sz w:val="20"/>
          <w:szCs w:val="20"/>
        </w:rPr>
        <w:t>5.10</w:t>
      </w:r>
      <w:r w:rsidRPr="007030D6">
        <w:rPr>
          <w:b/>
          <w:bCs/>
          <w:sz w:val="20"/>
          <w:szCs w:val="20"/>
        </w:rPr>
        <w:tab/>
      </w:r>
      <w:r w:rsidR="005B6F96" w:rsidRPr="007030D6">
        <w:rPr>
          <w:sz w:val="20"/>
          <w:szCs w:val="20"/>
        </w:rPr>
        <w:t xml:space="preserve">O úprave Nájomného podľa bodu </w:t>
      </w:r>
      <w:r w:rsidR="00326CE5" w:rsidRPr="007030D6">
        <w:rPr>
          <w:sz w:val="20"/>
          <w:szCs w:val="20"/>
        </w:rPr>
        <w:t>5.9</w:t>
      </w:r>
      <w:r w:rsidR="005B6F96" w:rsidRPr="007030D6">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7030D6">
        <w:rPr>
          <w:sz w:val="20"/>
          <w:szCs w:val="20"/>
        </w:rPr>
        <w:t>5.9</w:t>
      </w:r>
      <w:r w:rsidR="005B6F96" w:rsidRPr="007030D6">
        <w:rPr>
          <w:sz w:val="20"/>
          <w:szCs w:val="20"/>
        </w:rPr>
        <w:t xml:space="preserve">, prípadne zvýšeného podľa bodu </w:t>
      </w:r>
      <w:r w:rsidR="00326CE5" w:rsidRPr="007030D6">
        <w:rPr>
          <w:sz w:val="20"/>
          <w:szCs w:val="20"/>
        </w:rPr>
        <w:t>5.8</w:t>
      </w:r>
      <w:bookmarkEnd w:id="5"/>
      <w:r w:rsidR="00E00C86" w:rsidRPr="007030D6">
        <w:rPr>
          <w:sz w:val="20"/>
          <w:szCs w:val="20"/>
        </w:rPr>
        <w:t>.</w:t>
      </w:r>
    </w:p>
    <w:p w14:paraId="45CF70CC" w14:textId="77777777" w:rsidR="005F63EB" w:rsidRPr="007030D6" w:rsidRDefault="005F63EB" w:rsidP="005F63EB">
      <w:pPr>
        <w:pStyle w:val="Normlny10"/>
        <w:spacing w:line="240" w:lineRule="auto"/>
        <w:ind w:left="692" w:hanging="692"/>
        <w:jc w:val="both"/>
        <w:outlineLvl w:val="2"/>
        <w:rPr>
          <w:sz w:val="20"/>
          <w:szCs w:val="20"/>
        </w:rPr>
      </w:pPr>
    </w:p>
    <w:p w14:paraId="3A42377E" w14:textId="45E6378C" w:rsidR="002B2F3C" w:rsidRDefault="005F63EB" w:rsidP="005F63EB">
      <w:pPr>
        <w:pStyle w:val="Normlny10"/>
        <w:spacing w:line="240" w:lineRule="auto"/>
        <w:ind w:left="692" w:hanging="692"/>
        <w:jc w:val="both"/>
        <w:outlineLvl w:val="2"/>
        <w:rPr>
          <w:sz w:val="20"/>
          <w:szCs w:val="20"/>
        </w:rPr>
      </w:pPr>
      <w:r w:rsidRPr="007030D6">
        <w:rPr>
          <w:b/>
          <w:bCs/>
          <w:sz w:val="20"/>
          <w:szCs w:val="20"/>
        </w:rPr>
        <w:t xml:space="preserve">5.11 </w:t>
      </w:r>
      <w:r w:rsidRPr="007030D6">
        <w:rPr>
          <w:b/>
          <w:bCs/>
          <w:sz w:val="20"/>
          <w:szCs w:val="20"/>
        </w:rPr>
        <w:tab/>
      </w:r>
      <w:r w:rsidR="00D043BE" w:rsidRPr="007030D6">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719E0D85" w14:textId="77777777" w:rsidR="00C10FB8" w:rsidRDefault="00C10FB8" w:rsidP="0032253C">
      <w:pPr>
        <w:spacing w:line="240" w:lineRule="auto"/>
        <w:ind w:left="690" w:hanging="832"/>
        <w:jc w:val="both"/>
        <w:rPr>
          <w:b/>
          <w:sz w:val="20"/>
        </w:rPr>
      </w:pPr>
    </w:p>
    <w:p w14:paraId="4170BB65" w14:textId="5412D5B9"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9208"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8"/>
        <w:gridCol w:w="6521"/>
        <w:gridCol w:w="1559"/>
      </w:tblGrid>
      <w:tr w:rsidR="004A49E0" w:rsidRPr="005E77A9" w14:paraId="13F8C1CF" w14:textId="77777777" w:rsidTr="00C10FB8">
        <w:tc>
          <w:tcPr>
            <w:tcW w:w="1128"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521" w:type="dxa"/>
            <w:tcMar>
              <w:top w:w="100" w:type="dxa"/>
              <w:left w:w="100" w:type="dxa"/>
              <w:bottom w:w="100" w:type="dxa"/>
              <w:right w:w="100" w:type="dxa"/>
            </w:tcMar>
          </w:tcPr>
          <w:p w14:paraId="34F53A95" w14:textId="77777777" w:rsidR="004A49E0" w:rsidRPr="005E77A9" w:rsidRDefault="004A49E0" w:rsidP="00C10FB8">
            <w:pPr>
              <w:spacing w:after="120" w:line="240" w:lineRule="auto"/>
              <w:ind w:left="100" w:right="240"/>
              <w:jc w:val="center"/>
              <w:rPr>
                <w:sz w:val="20"/>
              </w:rPr>
            </w:pPr>
            <w:r w:rsidRPr="005E77A9">
              <w:rPr>
                <w:b/>
                <w:sz w:val="20"/>
              </w:rPr>
              <w:t>Špecifikácia porušenia zmluvných záväzkov zo strany Nájomcu</w:t>
            </w:r>
          </w:p>
        </w:tc>
        <w:tc>
          <w:tcPr>
            <w:tcW w:w="1559" w:type="dxa"/>
            <w:tcMar>
              <w:top w:w="100" w:type="dxa"/>
              <w:left w:w="100" w:type="dxa"/>
              <w:bottom w:w="100" w:type="dxa"/>
              <w:right w:w="100" w:type="dxa"/>
            </w:tcMar>
          </w:tcPr>
          <w:p w14:paraId="3ED53255" w14:textId="77777777" w:rsidR="004A49E0" w:rsidRPr="005E77A9" w:rsidRDefault="004A49E0" w:rsidP="00C10FB8">
            <w:pPr>
              <w:spacing w:after="120" w:line="240" w:lineRule="auto"/>
              <w:ind w:left="100" w:right="240"/>
              <w:jc w:val="center"/>
              <w:rPr>
                <w:sz w:val="20"/>
              </w:rPr>
            </w:pPr>
            <w:r w:rsidRPr="005E77A9">
              <w:rPr>
                <w:b/>
                <w:sz w:val="20"/>
              </w:rPr>
              <w:t>výška zmluvnej pokuty</w:t>
            </w:r>
          </w:p>
        </w:tc>
      </w:tr>
      <w:tr w:rsidR="004A49E0" w:rsidRPr="005E77A9" w14:paraId="5569B7AA" w14:textId="77777777" w:rsidTr="00C10FB8">
        <w:tc>
          <w:tcPr>
            <w:tcW w:w="1128"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652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559" w:type="dxa"/>
            <w:tcMar>
              <w:top w:w="100" w:type="dxa"/>
              <w:left w:w="100" w:type="dxa"/>
              <w:bottom w:w="100" w:type="dxa"/>
              <w:right w:w="100" w:type="dxa"/>
            </w:tcMar>
          </w:tcPr>
          <w:p w14:paraId="40F01530" w14:textId="76B8321B"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23CA65C1" w14:textId="77777777" w:rsidTr="00C10FB8">
        <w:tc>
          <w:tcPr>
            <w:tcW w:w="1128"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652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559"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10FB8">
        <w:tc>
          <w:tcPr>
            <w:tcW w:w="1128"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652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559"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10FB8">
        <w:tc>
          <w:tcPr>
            <w:tcW w:w="1128"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652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 xml:space="preserve">neoprávnené obmedzenie alebo znemožnenie užívania časti verejného prístavu najmä prístupovej cesty ostatným nájomcom a </w:t>
            </w:r>
            <w:r w:rsidRPr="005E77A9">
              <w:rPr>
                <w:color w:val="000000" w:themeColor="text1"/>
                <w:sz w:val="20"/>
              </w:rPr>
              <w:lastRenderedPageBreak/>
              <w:t>ostatným na to oprávneným osobám, a to za každé jednotlivé porušenie záväzku;</w:t>
            </w:r>
          </w:p>
        </w:tc>
        <w:tc>
          <w:tcPr>
            <w:tcW w:w="1559"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lastRenderedPageBreak/>
              <w:t>1 000 EUR</w:t>
            </w:r>
          </w:p>
        </w:tc>
      </w:tr>
      <w:tr w:rsidR="004A49E0" w:rsidRPr="005E77A9" w14:paraId="7977E90A" w14:textId="77777777" w:rsidTr="00C10FB8">
        <w:tc>
          <w:tcPr>
            <w:tcW w:w="1128"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652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559"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10FB8">
        <w:tc>
          <w:tcPr>
            <w:tcW w:w="1128"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652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559"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10FB8">
        <w:tc>
          <w:tcPr>
            <w:tcW w:w="1128"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652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559"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10FB8">
        <w:tc>
          <w:tcPr>
            <w:tcW w:w="1128"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652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559"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10FB8">
        <w:tc>
          <w:tcPr>
            <w:tcW w:w="1128"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652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559"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10FB8">
        <w:tc>
          <w:tcPr>
            <w:tcW w:w="1128" w:type="dxa"/>
            <w:tcMar>
              <w:top w:w="100" w:type="dxa"/>
              <w:left w:w="100" w:type="dxa"/>
              <w:bottom w:w="100" w:type="dxa"/>
              <w:right w:w="100" w:type="dxa"/>
            </w:tcMar>
          </w:tcPr>
          <w:p w14:paraId="71377105" w14:textId="38C86BDE" w:rsidR="004A49E0" w:rsidRPr="005E77A9" w:rsidRDefault="00C10FB8" w:rsidP="00C10FB8">
            <w:pPr>
              <w:spacing w:after="120" w:line="240" w:lineRule="auto"/>
              <w:ind w:right="-104"/>
              <w:rPr>
                <w:sz w:val="20"/>
              </w:rPr>
            </w:pPr>
            <w:r>
              <w:rPr>
                <w:sz w:val="20"/>
              </w:rPr>
              <w:t xml:space="preserve">      </w:t>
            </w:r>
            <w:r w:rsidR="004A49E0" w:rsidRPr="005E77A9">
              <w:rPr>
                <w:sz w:val="20"/>
              </w:rPr>
              <w:t>10</w:t>
            </w:r>
            <w:r>
              <w:rPr>
                <w:sz w:val="20"/>
              </w:rPr>
              <w:t>.</w:t>
            </w:r>
          </w:p>
        </w:tc>
        <w:tc>
          <w:tcPr>
            <w:tcW w:w="652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559"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w:t>
      </w:r>
      <w:r w:rsidRPr="005E77A9">
        <w:rPr>
          <w:sz w:val="20"/>
        </w:rPr>
        <w:lastRenderedPageBreak/>
        <w:t>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8F7A6C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3B5FB6"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04D3A249"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460583D7"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lastRenderedPageBreak/>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5C9FA738" w14:textId="77777777" w:rsidR="00F91D80" w:rsidRPr="00CF6729"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2EA50321" w14:textId="77777777" w:rsidR="00A40E6E" w:rsidRDefault="00A40E6E" w:rsidP="00CE4371">
      <w:pPr>
        <w:spacing w:before="120" w:line="240" w:lineRule="auto"/>
        <w:ind w:left="1395" w:hanging="703"/>
        <w:jc w:val="both"/>
        <w:rPr>
          <w:sz w:val="20"/>
        </w:rPr>
      </w:pPr>
    </w:p>
    <w:p w14:paraId="1D958913" w14:textId="77777777" w:rsidR="00A40E6E" w:rsidRPr="005E77A9" w:rsidRDefault="00A40E6E" w:rsidP="00A40E6E">
      <w:pPr>
        <w:spacing w:line="240" w:lineRule="auto"/>
        <w:ind w:left="690" w:hanging="720"/>
        <w:jc w:val="both"/>
        <w:rPr>
          <w:b/>
          <w:sz w:val="20"/>
        </w:rPr>
      </w:pPr>
      <w:r w:rsidRPr="005E77A9">
        <w:rPr>
          <w:b/>
          <w:sz w:val="20"/>
        </w:rPr>
        <w:t>9.</w:t>
      </w:r>
      <w:r>
        <w:rPr>
          <w:b/>
          <w:sz w:val="20"/>
        </w:rPr>
        <w:t>3</w:t>
      </w:r>
      <w:r w:rsidRPr="005E77A9">
        <w:rPr>
          <w:sz w:val="20"/>
        </w:rPr>
        <w:tab/>
      </w:r>
      <w:r w:rsidRPr="005E77A9">
        <w:rPr>
          <w:b/>
          <w:sz w:val="20"/>
        </w:rPr>
        <w:t>Životné prostredie:</w:t>
      </w:r>
    </w:p>
    <w:p w14:paraId="0CB85055" w14:textId="77777777" w:rsidR="00A40E6E" w:rsidRPr="005E77A9" w:rsidRDefault="00A40E6E" w:rsidP="00A40E6E">
      <w:pPr>
        <w:spacing w:line="240" w:lineRule="auto"/>
        <w:ind w:left="690" w:hanging="720"/>
        <w:jc w:val="both"/>
        <w:rPr>
          <w:b/>
          <w:sz w:val="20"/>
        </w:rPr>
      </w:pPr>
    </w:p>
    <w:p w14:paraId="15EE89B9" w14:textId="77777777" w:rsidR="00A40E6E" w:rsidRPr="005E77A9" w:rsidRDefault="00A40E6E" w:rsidP="00A40E6E">
      <w:pPr>
        <w:spacing w:line="240" w:lineRule="auto"/>
        <w:ind w:left="1395" w:hanging="705"/>
        <w:jc w:val="both"/>
        <w:rPr>
          <w:sz w:val="20"/>
        </w:rPr>
      </w:pPr>
      <w:r w:rsidRPr="005E77A9">
        <w:rPr>
          <w:b/>
          <w:sz w:val="20"/>
        </w:rPr>
        <w:t>9.</w:t>
      </w:r>
      <w:r>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7B264490" w14:textId="77777777" w:rsidR="00A40E6E" w:rsidRDefault="00A40E6E" w:rsidP="00A40E6E">
      <w:pPr>
        <w:spacing w:before="120" w:line="240" w:lineRule="auto"/>
        <w:ind w:left="1395" w:hanging="703"/>
        <w:jc w:val="both"/>
        <w:rPr>
          <w:sz w:val="20"/>
        </w:rPr>
      </w:pPr>
      <w:r w:rsidRPr="005E77A9">
        <w:rPr>
          <w:b/>
          <w:bCs/>
          <w:sz w:val="20"/>
        </w:rPr>
        <w:t>9.</w:t>
      </w:r>
      <w:r>
        <w:rPr>
          <w:b/>
          <w:bCs/>
          <w:sz w:val="20"/>
        </w:rPr>
        <w:t>3</w:t>
      </w:r>
      <w:r w:rsidRPr="005E77A9">
        <w:rPr>
          <w:b/>
          <w:bCs/>
          <w:sz w:val="20"/>
        </w:rPr>
        <w:t>.</w:t>
      </w:r>
      <w:r>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4360FEE0" w14:textId="77777777" w:rsidR="00A40E6E" w:rsidRPr="00B73FE5" w:rsidRDefault="00A40E6E" w:rsidP="00A40E6E">
      <w:pPr>
        <w:spacing w:line="240" w:lineRule="auto"/>
        <w:jc w:val="both"/>
        <w:rPr>
          <w:color w:val="000000" w:themeColor="text1"/>
          <w:sz w:val="20"/>
        </w:rPr>
      </w:pPr>
    </w:p>
    <w:p w14:paraId="7B1E9EDA"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lastRenderedPageBreak/>
        <w:t>9.</w:t>
      </w:r>
      <w:r>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60C11C56" w14:textId="77777777" w:rsidR="00A40E6E" w:rsidRPr="00B73FE5" w:rsidRDefault="00A40E6E" w:rsidP="00A40E6E">
      <w:pPr>
        <w:spacing w:line="240" w:lineRule="auto"/>
        <w:ind w:left="690" w:hanging="720"/>
        <w:jc w:val="both"/>
        <w:rPr>
          <w:color w:val="000000" w:themeColor="text1"/>
          <w:sz w:val="20"/>
        </w:rPr>
      </w:pPr>
    </w:p>
    <w:p w14:paraId="6B68F4E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.1</w:t>
      </w:r>
      <w:r w:rsidRPr="00B73FE5">
        <w:rPr>
          <w:color w:val="000000" w:themeColor="text1"/>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B73FE5">
        <w:rPr>
          <w:b/>
          <w:color w:val="000000" w:themeColor="text1"/>
          <w:sz w:val="20"/>
        </w:rPr>
        <w:t>„zákon o bezpečnosti a ochrane zdravia pri práci“</w:t>
      </w:r>
      <w:r w:rsidRPr="00B73FE5">
        <w:rPr>
          <w:color w:val="000000" w:themeColor="text1"/>
          <w:sz w:val="20"/>
        </w:rPr>
        <w:t>) a všetkých platných právnych noriem týkajúcich sa bezpečnosti                         a ochrany zdravia pri práci /nariadenia vlády, vyhlášky, STN/;</w:t>
      </w:r>
    </w:p>
    <w:p w14:paraId="3488C7DE" w14:textId="77777777" w:rsidR="00A40E6E" w:rsidRPr="00B73FE5" w:rsidRDefault="00A40E6E" w:rsidP="00A40E6E">
      <w:pPr>
        <w:spacing w:line="240" w:lineRule="auto"/>
        <w:jc w:val="both"/>
        <w:rPr>
          <w:color w:val="000000" w:themeColor="text1"/>
          <w:sz w:val="20"/>
        </w:rPr>
      </w:pPr>
    </w:p>
    <w:p w14:paraId="7E686A15"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w:t>
      </w:r>
      <w:r>
        <w:rPr>
          <w:b/>
          <w:color w:val="000000" w:themeColor="text1"/>
          <w:sz w:val="20"/>
        </w:rPr>
        <w:t>2</w:t>
      </w:r>
      <w:r w:rsidRPr="00B73FE5">
        <w:rPr>
          <w:color w:val="000000" w:themeColor="text1"/>
          <w:sz w:val="20"/>
        </w:rPr>
        <w:tab/>
        <w:t>v prípade porušenia predpisov, znáša v plnom rozsahu prípadnú vzniknutú škodu na zdraví a majetku ako aj sankcie zo strany štátnych a iných orgánov.</w:t>
      </w:r>
    </w:p>
    <w:p w14:paraId="06BAB10D" w14:textId="77777777" w:rsidR="00A40E6E" w:rsidRPr="00B73FE5" w:rsidRDefault="00A40E6E" w:rsidP="00A40E6E">
      <w:pPr>
        <w:spacing w:line="240" w:lineRule="auto"/>
        <w:ind w:left="1395" w:hanging="705"/>
        <w:jc w:val="both"/>
        <w:rPr>
          <w:color w:val="000000" w:themeColor="text1"/>
          <w:sz w:val="20"/>
        </w:rPr>
      </w:pPr>
    </w:p>
    <w:p w14:paraId="4326F84B"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5</w:t>
      </w:r>
      <w:r w:rsidRPr="00B73FE5">
        <w:rPr>
          <w:color w:val="000000" w:themeColor="text1"/>
          <w:sz w:val="20"/>
        </w:rPr>
        <w:tab/>
      </w:r>
      <w:r w:rsidRPr="00B73FE5">
        <w:rPr>
          <w:b/>
          <w:color w:val="000000" w:themeColor="text1"/>
          <w:sz w:val="20"/>
        </w:rPr>
        <w:t>Ochrana pred požiarmi:</w:t>
      </w:r>
    </w:p>
    <w:p w14:paraId="49103468" w14:textId="77777777" w:rsidR="00A40E6E" w:rsidRPr="00B73FE5" w:rsidRDefault="00A40E6E" w:rsidP="00A40E6E">
      <w:pPr>
        <w:spacing w:line="240" w:lineRule="auto"/>
        <w:ind w:left="690" w:hanging="720"/>
        <w:jc w:val="both"/>
        <w:rPr>
          <w:color w:val="000000" w:themeColor="text1"/>
          <w:sz w:val="20"/>
        </w:rPr>
      </w:pPr>
    </w:p>
    <w:p w14:paraId="0DB7477C"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.1</w:t>
      </w:r>
      <w:r w:rsidRPr="00B73FE5">
        <w:rPr>
          <w:color w:val="000000" w:themeColor="text1"/>
          <w:sz w:val="20"/>
        </w:rPr>
        <w:tab/>
        <w:t>Nájomca sa zaväzuje v záujme zaistenia ochrany života a</w:t>
      </w:r>
      <w:r>
        <w:rPr>
          <w:color w:val="000000" w:themeColor="text1"/>
          <w:sz w:val="20"/>
        </w:rPr>
        <w:t> </w:t>
      </w:r>
      <w:r w:rsidRPr="00B73FE5">
        <w:rPr>
          <w:color w:val="000000" w:themeColor="text1"/>
          <w:sz w:val="20"/>
        </w:rPr>
        <w:t>zdravia</w:t>
      </w:r>
      <w:r>
        <w:rPr>
          <w:color w:val="000000" w:themeColor="text1"/>
          <w:sz w:val="20"/>
        </w:rPr>
        <w:t xml:space="preserve">, </w:t>
      </w:r>
      <w:r w:rsidRPr="00B73FE5">
        <w:rPr>
          <w:color w:val="000000" w:themeColor="text1"/>
          <w:sz w:val="20"/>
        </w:rPr>
        <w:t xml:space="preserve">ochrany majetku </w:t>
      </w:r>
      <w:r>
        <w:rPr>
          <w:color w:val="000000" w:themeColor="text1"/>
          <w:sz w:val="20"/>
        </w:rPr>
        <w:br/>
      </w:r>
      <w:r w:rsidRPr="00B73FE5">
        <w:rPr>
          <w:color w:val="000000" w:themeColor="text1"/>
          <w:sz w:val="20"/>
        </w:rPr>
        <w:t>a životného prostredia pred požiarmi a v súlade s § 6 ods. 2 zákona č. 314/2001</w:t>
      </w:r>
      <w:r>
        <w:rPr>
          <w:color w:val="000000" w:themeColor="text1"/>
          <w:sz w:val="20"/>
        </w:rPr>
        <w:t xml:space="preserve"> </w:t>
      </w:r>
      <w:r w:rsidRPr="00B73FE5">
        <w:rPr>
          <w:color w:val="000000" w:themeColor="text1"/>
          <w:sz w:val="20"/>
        </w:rPr>
        <w:t xml:space="preserve">Z. z. </w:t>
      </w:r>
      <w:r>
        <w:rPr>
          <w:color w:val="000000" w:themeColor="text1"/>
          <w:sz w:val="20"/>
        </w:rPr>
        <w:br/>
      </w:r>
      <w:r w:rsidRPr="00B73FE5">
        <w:rPr>
          <w:color w:val="000000" w:themeColor="text1"/>
          <w:sz w:val="20"/>
        </w:rPr>
        <w:t xml:space="preserve">o ochrane pred požiarmi v znení neskorších predpisov (ďalej len </w:t>
      </w:r>
      <w:r w:rsidRPr="00B73FE5">
        <w:rPr>
          <w:b/>
          <w:color w:val="000000" w:themeColor="text1"/>
          <w:sz w:val="20"/>
        </w:rPr>
        <w:t xml:space="preserve">„zákon o ochrane </w:t>
      </w:r>
      <w:r>
        <w:rPr>
          <w:b/>
          <w:color w:val="000000" w:themeColor="text1"/>
          <w:sz w:val="20"/>
        </w:rPr>
        <w:br/>
      </w:r>
      <w:r w:rsidRPr="00B73FE5">
        <w:rPr>
          <w:b/>
          <w:color w:val="000000" w:themeColor="text1"/>
          <w:sz w:val="20"/>
        </w:rPr>
        <w:t>pred požiarmi“</w:t>
      </w:r>
      <w:r w:rsidRPr="00B73FE5">
        <w:rPr>
          <w:color w:val="000000" w:themeColor="text1"/>
          <w:sz w:val="20"/>
        </w:rPr>
        <w:t>), dodržiavať na Predmete nájmu v plnom rozsahu ustanovenia zákona o ochrane pred požiarmi a všetkých platných právnych noriem týkajúcich sa oblasti ochrany pred požiarmi;</w:t>
      </w:r>
    </w:p>
    <w:p w14:paraId="4B3E2162" w14:textId="77777777" w:rsidR="00A40E6E" w:rsidRPr="00B73FE5" w:rsidRDefault="00A40E6E" w:rsidP="00A40E6E">
      <w:pPr>
        <w:spacing w:line="240" w:lineRule="auto"/>
        <w:ind w:left="1395" w:hanging="705"/>
        <w:jc w:val="both"/>
        <w:rPr>
          <w:color w:val="000000" w:themeColor="text1"/>
          <w:sz w:val="20"/>
        </w:rPr>
      </w:pPr>
    </w:p>
    <w:p w14:paraId="2993956E"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.2</w:t>
      </w:r>
      <w:r w:rsidRPr="00B73FE5">
        <w:rPr>
          <w:color w:val="000000" w:themeColor="text1"/>
          <w:sz w:val="20"/>
        </w:rPr>
        <w:tab/>
        <w:t>v súlade s § 4 zákona o ochrane pred požiarmi na vlastné náklady zabezpečiť plnenie ustanovených povinností a určených úloh na úseku ochrany pred požiarmi osobami, ktoré majú požadovanú odbornú spôsobilosť alebo osobitné oprávnenie;</w:t>
      </w:r>
    </w:p>
    <w:p w14:paraId="1DD854DC" w14:textId="77777777" w:rsidR="00A40E6E" w:rsidRPr="00B73FE5" w:rsidRDefault="00A40E6E" w:rsidP="00A40E6E">
      <w:pPr>
        <w:spacing w:line="240" w:lineRule="auto"/>
        <w:ind w:left="1395" w:hanging="705"/>
        <w:jc w:val="both"/>
        <w:rPr>
          <w:color w:val="000000" w:themeColor="text1"/>
          <w:sz w:val="20"/>
        </w:rPr>
      </w:pPr>
    </w:p>
    <w:p w14:paraId="0F3C42B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.3</w:t>
      </w:r>
      <w:r w:rsidRPr="00B73FE5">
        <w:rPr>
          <w:color w:val="000000" w:themeColor="text1"/>
          <w:sz w:val="20"/>
        </w:rPr>
        <w:tab/>
        <w:t>v  prípade porušenia predpisov, znáša v plnom rozsahu prípadnú vzniknutú škodu na zdraví a majetku ako aj sankcie zo strany štátnych a iných orgánov.</w:t>
      </w:r>
    </w:p>
    <w:p w14:paraId="3924C9C0" w14:textId="77777777" w:rsidR="00A40E6E" w:rsidRDefault="00A40E6E" w:rsidP="00A40E6E">
      <w:pPr>
        <w:spacing w:line="240" w:lineRule="auto"/>
        <w:jc w:val="both"/>
        <w:rPr>
          <w:color w:val="000000" w:themeColor="text1"/>
          <w:sz w:val="20"/>
        </w:rPr>
      </w:pPr>
    </w:p>
    <w:p w14:paraId="535CACE8" w14:textId="77777777" w:rsidR="00A40E6E" w:rsidRPr="00CF6729" w:rsidRDefault="00A40E6E" w:rsidP="00A40E6E">
      <w:pPr>
        <w:spacing w:line="240" w:lineRule="auto"/>
        <w:ind w:left="690" w:hanging="720"/>
        <w:jc w:val="both"/>
        <w:rPr>
          <w:b/>
          <w:sz w:val="20"/>
        </w:rPr>
      </w:pPr>
      <w:r w:rsidRPr="00CF6729">
        <w:rPr>
          <w:b/>
          <w:sz w:val="20"/>
        </w:rPr>
        <w:t>9.6</w:t>
      </w:r>
      <w:r w:rsidRPr="00CF6729">
        <w:rPr>
          <w:b/>
          <w:sz w:val="20"/>
        </w:rPr>
        <w:tab/>
        <w:t>Revízie:</w:t>
      </w:r>
    </w:p>
    <w:p w14:paraId="2562182D" w14:textId="77777777" w:rsidR="00A40E6E" w:rsidRPr="00CF6729" w:rsidRDefault="00A40E6E" w:rsidP="00A40E6E">
      <w:pPr>
        <w:spacing w:line="240" w:lineRule="auto"/>
        <w:ind w:left="690" w:hanging="720"/>
        <w:jc w:val="both"/>
        <w:rPr>
          <w:b/>
          <w:sz w:val="20"/>
        </w:rPr>
      </w:pPr>
    </w:p>
    <w:p w14:paraId="3F462C4C" w14:textId="77777777" w:rsidR="00A40E6E" w:rsidRPr="00F21B0F" w:rsidRDefault="00A40E6E" w:rsidP="00A40E6E">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lastRenderedPageBreak/>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7777777" w:rsidR="007F4454" w:rsidRPr="007030D6"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w:t>
      </w:r>
      <w:r w:rsidRPr="007030D6">
        <w:rPr>
          <w:bCs/>
          <w:color w:val="000000" w:themeColor="text1"/>
          <w:sz w:val="20"/>
        </w:rPr>
        <w:t xml:space="preserve">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7030D6">
        <w:rPr>
          <w:bCs/>
          <w:color w:val="000000" w:themeColor="text1"/>
          <w:sz w:val="20"/>
        </w:rPr>
        <w:t>vyporiadania</w:t>
      </w:r>
      <w:proofErr w:type="spellEnd"/>
      <w:r w:rsidRPr="007030D6">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5BAED29C" w14:textId="24B2FCD0" w:rsidR="007F4454" w:rsidRPr="00323E01" w:rsidRDefault="007F4454" w:rsidP="007F4454">
      <w:pPr>
        <w:spacing w:after="120"/>
        <w:ind w:left="709" w:hanging="709"/>
        <w:jc w:val="both"/>
        <w:rPr>
          <w:bCs/>
          <w:color w:val="000000" w:themeColor="text1"/>
          <w:sz w:val="20"/>
        </w:rPr>
      </w:pPr>
      <w:r w:rsidRPr="007030D6">
        <w:rPr>
          <w:b/>
          <w:color w:val="000000" w:themeColor="text1"/>
          <w:sz w:val="20"/>
        </w:rPr>
        <w:tab/>
      </w:r>
      <w:r w:rsidRPr="007030D6">
        <w:rPr>
          <w:bCs/>
          <w:color w:val="000000" w:themeColor="text1"/>
          <w:sz w:val="20"/>
        </w:rPr>
        <w:t>Zmluvné strany sa ďalej osobitne dohodli na tom, že v prípade ak Nájomca z akéhokoľvek dôvodu bude neoprávnene užívať Predmet nájmu po skončení platnosti a účinnosti tejto Zmluvy</w:t>
      </w:r>
      <w:r w:rsidRPr="007030D6">
        <w:rPr>
          <w:sz w:val="20"/>
        </w:rPr>
        <w:t xml:space="preserve"> resp. po márnom uplynutí lehoty určenej Prenajímateľom pre vypratanie Predmetu nájmu podľa bodu 4.5 </w:t>
      </w:r>
      <w:r w:rsidR="00C4677B" w:rsidRPr="007030D6">
        <w:rPr>
          <w:sz w:val="20"/>
        </w:rPr>
        <w:t>článku 4 tejto Zmluvy</w:t>
      </w:r>
      <w:r w:rsidRPr="007030D6">
        <w:rPr>
          <w:bCs/>
          <w:color w:val="000000" w:themeColor="text1"/>
          <w:sz w:val="20"/>
        </w:rPr>
        <w:t xml:space="preserve"> </w:t>
      </w:r>
      <w:r w:rsidR="00C10C37" w:rsidRPr="007030D6">
        <w:rPr>
          <w:bCs/>
          <w:color w:val="000000" w:themeColor="text1"/>
          <w:sz w:val="20"/>
        </w:rPr>
        <w:t xml:space="preserve">(t. j. bez právneho dôvodu) </w:t>
      </w:r>
      <w:r w:rsidRPr="007030D6">
        <w:rPr>
          <w:bCs/>
          <w:color w:val="000000" w:themeColor="text1"/>
          <w:sz w:val="20"/>
        </w:rPr>
        <w:t xml:space="preserve">má Prenajímateľ voči Nájomcovi osobitný nárok na zaplatenie mesačnej odplaty za takéto neoprávnené užívanie Predmetu nájmu bez právneho dôvodu vo výške rovnajúcej sa jednej dvanástine </w:t>
      </w:r>
      <w:r w:rsidR="00C4677B" w:rsidRPr="007030D6">
        <w:rPr>
          <w:bCs/>
          <w:color w:val="000000" w:themeColor="text1"/>
          <w:sz w:val="20"/>
        </w:rPr>
        <w:t xml:space="preserve">(1/12) </w:t>
      </w:r>
      <w:r w:rsidRPr="007030D6">
        <w:rPr>
          <w:bCs/>
          <w:color w:val="000000" w:themeColor="text1"/>
          <w:sz w:val="20"/>
        </w:rPr>
        <w:t>ročného Nájomného dohodnutého v článku 5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7030D6">
        <w:rPr>
          <w:bCs/>
          <w:color w:val="000000" w:themeColor="text1"/>
          <w:sz w:val="20"/>
        </w:rPr>
        <w:t xml:space="preserve"> </w:t>
      </w:r>
      <w:r w:rsidR="00950FCD" w:rsidRPr="007030D6">
        <w:rPr>
          <w:bCs/>
          <w:color w:val="auto"/>
          <w:sz w:val="20"/>
        </w:rPr>
        <w:t xml:space="preserve">vystavenú v súlade s touto Zmluvou a zákonom č. 222/2004 Z. z.  o dani z pridanej hodnoty v znení neskorších predpisov. </w:t>
      </w:r>
      <w:r w:rsidRPr="007030D6">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7030D6">
        <w:rPr>
          <w:sz w:val="20"/>
        </w:rPr>
        <w:t xml:space="preserve"> Pre</w:t>
      </w:r>
      <w:r w:rsidRPr="003B224F">
        <w:rPr>
          <w:sz w:val="20"/>
        </w:rPr>
        <w:t xml:space="preserve"> vylúčenie akýchkoľvek pochybností platí, že </w:t>
      </w:r>
      <w:r w:rsidRPr="003B224F">
        <w:rPr>
          <w:bCs/>
          <w:color w:val="000000" w:themeColor="text1"/>
          <w:sz w:val="20"/>
        </w:rPr>
        <w:t xml:space="preserve">inflačné navýšenie podľa bodu </w:t>
      </w:r>
      <w:r w:rsidR="007030D6">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67148018" w14:textId="2AA37F31" w:rsidR="007F4454" w:rsidRPr="007030D6" w:rsidRDefault="007F4454" w:rsidP="007F4454">
      <w:pPr>
        <w:spacing w:line="233" w:lineRule="auto"/>
        <w:ind w:left="690" w:hanging="720"/>
        <w:jc w:val="both"/>
        <w:rPr>
          <w:sz w:val="20"/>
        </w:rPr>
      </w:pPr>
      <w:r w:rsidRPr="007030D6">
        <w:rPr>
          <w:b/>
          <w:sz w:val="20"/>
        </w:rPr>
        <w:t>10.6</w:t>
      </w:r>
      <w:r w:rsidRPr="007030D6">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7030D6">
        <w:rPr>
          <w:sz w:val="20"/>
        </w:rPr>
        <w:t>, čl. 4</w:t>
      </w:r>
      <w:r w:rsidRPr="007030D6">
        <w:rPr>
          <w:sz w:val="20"/>
        </w:rPr>
        <w:t xml:space="preserve"> </w:t>
      </w:r>
      <w:r w:rsidR="00FA080A" w:rsidRPr="007030D6">
        <w:rPr>
          <w:sz w:val="20"/>
        </w:rPr>
        <w:t>tejto Zmluvy</w:t>
      </w:r>
      <w:r w:rsidRPr="007030D6">
        <w:rPr>
          <w:sz w:val="20"/>
        </w:rPr>
        <w:t xml:space="preserve">, a to vo výške 300 EUR </w:t>
      </w:r>
      <w:r w:rsidRPr="007030D6">
        <w:rPr>
          <w:bCs/>
          <w:color w:val="000000" w:themeColor="text1"/>
          <w:sz w:val="20"/>
        </w:rPr>
        <w:t>za každý aj len začatý kalendárny mesiac omeškania Nájomcu</w:t>
      </w:r>
      <w:r w:rsidRPr="007030D6">
        <w:rPr>
          <w:sz w:val="20"/>
        </w:rPr>
        <w:t xml:space="preserve"> s vyprataním Predmetu nájmu a jeho vrátením Prenajímateľovi. </w:t>
      </w:r>
    </w:p>
    <w:bookmarkEnd w:id="6"/>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21F955AC" w14:textId="77777777" w:rsidR="00052FC2" w:rsidRPr="00052FC2" w:rsidRDefault="00052FC2" w:rsidP="00052FC2">
      <w:pPr>
        <w:pStyle w:val="Normlny10"/>
        <w:numPr>
          <w:ilvl w:val="1"/>
          <w:numId w:val="13"/>
        </w:numPr>
        <w:spacing w:before="120" w:after="120" w:line="233" w:lineRule="auto"/>
        <w:ind w:left="720" w:hanging="720"/>
        <w:jc w:val="both"/>
        <w:rPr>
          <w:sz w:val="20"/>
          <w:szCs w:val="20"/>
        </w:rPr>
      </w:pPr>
      <w:r w:rsidRPr="00052FC2">
        <w:rPr>
          <w:sz w:val="20"/>
        </w:rPr>
        <w:t>V prípade, že ktorákoľvek Zmluvná strana poruší akúkoľvek svoju povinnosť podľa tohto článku tejto Zmluvy môže táto Zmluvná strana od tejto Zmluvy odstúpiť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38D334E" w14:textId="6CA9FB78" w:rsidR="005C1666" w:rsidRPr="005C1666" w:rsidRDefault="005C1666" w:rsidP="005C1666">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Pr>
          <w:sz w:val="20"/>
          <w:szCs w:val="20"/>
        </w:rPr>
        <w:t>Z</w:t>
      </w:r>
      <w:r w:rsidRPr="00EC7CBF">
        <w:rPr>
          <w:sz w:val="20"/>
          <w:szCs w:val="20"/>
        </w:rPr>
        <w:t>ákona o ochrane osobných údajov</w:t>
      </w:r>
      <w:r>
        <w:rPr>
          <w:sz w:val="20"/>
          <w:szCs w:val="20"/>
        </w:rPr>
        <w:t xml:space="preserve"> 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52C7FA51" w14:textId="77777777" w:rsidR="00494F2F" w:rsidRDefault="00494F2F" w:rsidP="00A11EDB">
      <w:pPr>
        <w:spacing w:line="233" w:lineRule="auto"/>
        <w:rPr>
          <w:b/>
          <w:sz w:val="20"/>
        </w:rPr>
      </w:pPr>
    </w:p>
    <w:p w14:paraId="2827DCC9" w14:textId="77777777" w:rsidR="0020625B" w:rsidRDefault="0020625B" w:rsidP="0020625B">
      <w:pPr>
        <w:spacing w:line="233" w:lineRule="auto"/>
        <w:ind w:left="1530" w:hanging="840"/>
        <w:jc w:val="both"/>
        <w:rPr>
          <w:sz w:val="20"/>
        </w:rPr>
      </w:pPr>
      <w:r w:rsidRPr="007030D6">
        <w:rPr>
          <w:b/>
          <w:sz w:val="20"/>
        </w:rPr>
        <w:t>13.1.1</w:t>
      </w:r>
      <w:r w:rsidRPr="007030D6">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r w:rsidRPr="00C46674">
        <w:rPr>
          <w:sz w:val="20"/>
        </w:rPr>
        <w:t xml:space="preserve"> </w:t>
      </w: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3AB78349" w14:textId="0EB52241" w:rsidR="00A11EDB" w:rsidRPr="00F77FDD" w:rsidRDefault="00A11EDB" w:rsidP="00F77FDD">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4F3C0FCF" w14:textId="77777777" w:rsidR="00F77FDD" w:rsidRPr="00B73FE5" w:rsidRDefault="00F77FDD" w:rsidP="00F77FDD">
      <w:pPr>
        <w:spacing w:before="120" w:line="240" w:lineRule="auto"/>
        <w:ind w:left="2387" w:hanging="856"/>
        <w:jc w:val="both"/>
        <w:rPr>
          <w:sz w:val="20"/>
        </w:rPr>
      </w:pPr>
      <w:r w:rsidRPr="00B73FE5">
        <w:rPr>
          <w:b/>
          <w:sz w:val="20"/>
        </w:rPr>
        <w:t>1</w:t>
      </w:r>
      <w:r>
        <w:rPr>
          <w:b/>
          <w:sz w:val="20"/>
        </w:rPr>
        <w:t>3</w:t>
      </w:r>
      <w:r w:rsidRPr="00B73FE5">
        <w:rPr>
          <w:b/>
          <w:sz w:val="20"/>
        </w:rPr>
        <w:t>.2.1.2</w:t>
      </w:r>
      <w:r w:rsidRPr="00B73FE5">
        <w:rPr>
          <w:sz w:val="20"/>
        </w:rPr>
        <w:tab/>
      </w:r>
      <w:r w:rsidRPr="00760951">
        <w:rPr>
          <w:sz w:val="20"/>
        </w:rPr>
        <w:t xml:space="preserve">príslušnej Zmluvnej strane musí byť zaslaná alebo doručená osobne alebo poštou (formou doporučenej zásielky) alebo expresnou kuriérskou službou na </w:t>
      </w:r>
      <w:r w:rsidRPr="00760951">
        <w:rPr>
          <w:sz w:val="20"/>
        </w:rPr>
        <w:lastRenderedPageBreak/>
        <w:t>adresu sídla</w:t>
      </w:r>
      <w:r>
        <w:rPr>
          <w:sz w:val="20"/>
        </w:rPr>
        <w:t>/miesta podnikania</w:t>
      </w:r>
      <w:r w:rsidRPr="00760951">
        <w:rPr>
          <w:sz w:val="20"/>
        </w:rPr>
        <w:t xml:space="preserve"> Zmluvnej strany uvedenú v obchodnom</w:t>
      </w:r>
      <w:r>
        <w:rPr>
          <w:sz w:val="20"/>
        </w:rPr>
        <w:t>/živnostenskom registri alebo inom registri (v prípade právnickej osoby), na adresu uvedenú v záhlaví tejto Zmluvy ( v prípade fyzickej osoby),</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244EC84A" w14:textId="182BBF23" w:rsidR="00F77FDD" w:rsidRPr="005E77A9" w:rsidRDefault="00F77FDD" w:rsidP="00F77FDD">
      <w:pPr>
        <w:pStyle w:val="Normlny10"/>
        <w:spacing w:before="120" w:after="120"/>
        <w:ind w:left="2385" w:hanging="855"/>
        <w:jc w:val="both"/>
        <w:rPr>
          <w:sz w:val="20"/>
          <w:szCs w:val="20"/>
        </w:rPr>
      </w:pPr>
      <w:r w:rsidRPr="00B73FE5">
        <w:rPr>
          <w:b/>
          <w:sz w:val="20"/>
          <w:szCs w:val="20"/>
        </w:rPr>
        <w:t>1</w:t>
      </w:r>
      <w:r>
        <w:rPr>
          <w:b/>
          <w:sz w:val="20"/>
          <w:szCs w:val="20"/>
        </w:rPr>
        <w:t>3</w:t>
      </w:r>
      <w:r w:rsidRPr="00B73FE5">
        <w:rPr>
          <w:b/>
          <w:sz w:val="20"/>
          <w:szCs w:val="20"/>
        </w:rPr>
        <w:t>.2.2.</w:t>
      </w:r>
      <w:r>
        <w:rPr>
          <w:b/>
          <w:sz w:val="20"/>
          <w:szCs w:val="20"/>
        </w:rPr>
        <w:t>3</w:t>
      </w:r>
      <w:r w:rsidRPr="00B73FE5">
        <w:rPr>
          <w:sz w:val="20"/>
          <w:szCs w:val="20"/>
        </w:rPr>
        <w:t xml:space="preserve"> v prípade zaslania zásielky e-mailom v deň e-mailového prenosu</w:t>
      </w:r>
      <w:r>
        <w:rPr>
          <w:sz w:val="20"/>
          <w:szCs w:val="20"/>
        </w:rPr>
        <w:t xml:space="preserve"> </w:t>
      </w:r>
      <w:r w:rsidRPr="00B73FE5">
        <w:rPr>
          <w:sz w:val="20"/>
          <w:szCs w:val="20"/>
        </w:rPr>
        <w:t>v ktorýkoľvek pracovný deň, v ostatných prípadoch v pracovný deň nasledujúci po dni odoslania</w:t>
      </w:r>
      <w:r>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7030D6" w:rsidRDefault="00A11EDB" w:rsidP="007030D6">
      <w:pPr>
        <w:spacing w:line="240" w:lineRule="auto"/>
        <w:ind w:left="1530" w:hanging="840"/>
        <w:jc w:val="both"/>
        <w:rPr>
          <w:sz w:val="20"/>
        </w:rPr>
      </w:pPr>
      <w:r w:rsidRPr="005E77A9">
        <w:rPr>
          <w:sz w:val="20"/>
        </w:rPr>
        <w:tab/>
      </w:r>
      <w:r w:rsidRPr="005E77A9">
        <w:rPr>
          <w:sz w:val="20"/>
        </w:rPr>
        <w:tab/>
      </w:r>
      <w:r w:rsidRPr="007030D6">
        <w:rPr>
          <w:sz w:val="20"/>
          <w:u w:val="single"/>
        </w:rPr>
        <w:t>Kontaktná osoba za Prenajímateľa</w:t>
      </w:r>
      <w:r w:rsidRPr="007030D6">
        <w:rPr>
          <w:sz w:val="20"/>
        </w:rPr>
        <w:t>:</w:t>
      </w:r>
    </w:p>
    <w:p w14:paraId="6C8A687A" w14:textId="77777777" w:rsidR="008A65AF" w:rsidRPr="007030D6" w:rsidRDefault="008A65AF" w:rsidP="007030D6">
      <w:pPr>
        <w:spacing w:line="240" w:lineRule="auto"/>
        <w:ind w:left="2127"/>
        <w:jc w:val="both"/>
        <w:rPr>
          <w:sz w:val="20"/>
        </w:rPr>
      </w:pPr>
      <w:r w:rsidRPr="007030D6">
        <w:rPr>
          <w:sz w:val="20"/>
        </w:rPr>
        <w:tab/>
        <w:t>meno a priezvisko:</w:t>
      </w:r>
      <w:r w:rsidRPr="007030D6">
        <w:rPr>
          <w:sz w:val="20"/>
        </w:rPr>
        <w:tab/>
        <w:t xml:space="preserve">Ing. </w:t>
      </w:r>
      <w:r w:rsidRPr="007030D6">
        <w:rPr>
          <w:rFonts w:eastAsia="Arial Unicode MS"/>
          <w:sz w:val="20"/>
        </w:rPr>
        <w:t>Emil Kosiba</w:t>
      </w:r>
    </w:p>
    <w:p w14:paraId="14D6FD01" w14:textId="77777777" w:rsidR="008A65AF" w:rsidRPr="007030D6" w:rsidRDefault="008A65AF" w:rsidP="007030D6">
      <w:pPr>
        <w:shd w:val="clear" w:color="auto" w:fill="FFFFFF" w:themeFill="background1"/>
        <w:spacing w:line="240" w:lineRule="auto"/>
        <w:ind w:left="1531" w:hanging="839"/>
        <w:jc w:val="both"/>
        <w:rPr>
          <w:color w:val="auto"/>
          <w:sz w:val="20"/>
        </w:rPr>
      </w:pPr>
      <w:r w:rsidRPr="007030D6">
        <w:rPr>
          <w:sz w:val="20"/>
        </w:rPr>
        <w:tab/>
      </w:r>
      <w:r w:rsidRPr="007030D6">
        <w:rPr>
          <w:sz w:val="20"/>
        </w:rPr>
        <w:tab/>
        <w:t>e – mail:</w:t>
      </w:r>
      <w:r w:rsidRPr="007030D6">
        <w:rPr>
          <w:sz w:val="20"/>
        </w:rPr>
        <w:tab/>
      </w:r>
      <w:r w:rsidRPr="007030D6">
        <w:rPr>
          <w:sz w:val="20"/>
        </w:rPr>
        <w:tab/>
      </w:r>
      <w:r w:rsidRPr="007030D6">
        <w:rPr>
          <w:rFonts w:eastAsia="Arial Unicode MS"/>
          <w:sz w:val="20"/>
        </w:rPr>
        <w:t>emil.kosiba@vpas.sk</w:t>
      </w:r>
    </w:p>
    <w:p w14:paraId="16B4BA26" w14:textId="19F5D746" w:rsidR="008A65AF" w:rsidRPr="00072A36" w:rsidRDefault="008A65AF" w:rsidP="007030D6">
      <w:pPr>
        <w:spacing w:line="240" w:lineRule="auto"/>
        <w:ind w:left="1531" w:hanging="839"/>
        <w:jc w:val="both"/>
        <w:rPr>
          <w:rFonts w:eastAsia="Arial Unicode MS"/>
          <w:sz w:val="20"/>
        </w:rPr>
      </w:pPr>
      <w:r w:rsidRPr="007030D6">
        <w:rPr>
          <w:sz w:val="20"/>
        </w:rPr>
        <w:tab/>
      </w:r>
      <w:r w:rsidRPr="007030D6">
        <w:rPr>
          <w:sz w:val="20"/>
        </w:rPr>
        <w:tab/>
        <w:t>telefónne číslo:</w:t>
      </w:r>
      <w:r w:rsidRPr="007030D6">
        <w:rPr>
          <w:sz w:val="20"/>
        </w:rPr>
        <w:tab/>
      </w:r>
      <w:r w:rsidRPr="007030D6">
        <w:rPr>
          <w:sz w:val="20"/>
        </w:rPr>
        <w:tab/>
      </w:r>
      <w:r w:rsidRPr="007030D6">
        <w:rPr>
          <w:rFonts w:eastAsia="Arial Unicode MS"/>
          <w:sz w:val="20"/>
        </w:rPr>
        <w:t>+421 903 581 564</w:t>
      </w:r>
    </w:p>
    <w:p w14:paraId="72CD87DA" w14:textId="2E5612C8" w:rsidR="00A11EDB" w:rsidRPr="005E77A9" w:rsidRDefault="00A11EDB" w:rsidP="007030D6">
      <w:pPr>
        <w:spacing w:line="240" w:lineRule="auto"/>
        <w:ind w:left="2127" w:hanging="1437"/>
        <w:jc w:val="both"/>
        <w:rPr>
          <w:sz w:val="20"/>
        </w:rPr>
      </w:pPr>
    </w:p>
    <w:p w14:paraId="51E1A1CB" w14:textId="77777777" w:rsidR="00A11EDB" w:rsidRPr="005E77A9" w:rsidRDefault="00A11EDB" w:rsidP="007030D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7030D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7030D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7030D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Default="00A11EDB" w:rsidP="00A11EDB">
      <w:pPr>
        <w:spacing w:line="233" w:lineRule="auto"/>
        <w:rPr>
          <w:b/>
          <w:sz w:val="20"/>
        </w:rPr>
      </w:pPr>
    </w:p>
    <w:p w14:paraId="29704E58" w14:textId="77777777" w:rsidR="00C10FB8" w:rsidRPr="005E77A9" w:rsidRDefault="00C10FB8"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w:t>
      </w:r>
      <w:r w:rsidRPr="005E77A9">
        <w:rPr>
          <w:sz w:val="20"/>
        </w:rPr>
        <w:lastRenderedPageBreak/>
        <w:t>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C10FB8" w:rsidRDefault="00A11EDB" w:rsidP="00A11EDB">
      <w:pPr>
        <w:spacing w:line="233" w:lineRule="auto"/>
        <w:rPr>
          <w:b/>
          <w:sz w:val="20"/>
        </w:rPr>
      </w:pPr>
      <w:r w:rsidRPr="00C10FB8">
        <w:rPr>
          <w:b/>
          <w:sz w:val="20"/>
        </w:rPr>
        <w:t>1</w:t>
      </w:r>
      <w:r w:rsidR="00F84E26" w:rsidRPr="00C10FB8">
        <w:rPr>
          <w:b/>
          <w:sz w:val="20"/>
        </w:rPr>
        <w:t>3</w:t>
      </w:r>
      <w:r w:rsidRPr="00C10FB8">
        <w:rPr>
          <w:b/>
          <w:sz w:val="20"/>
        </w:rPr>
        <w:t>.5</w:t>
      </w:r>
      <w:r w:rsidRPr="00C10FB8">
        <w:rPr>
          <w:sz w:val="20"/>
        </w:rPr>
        <w:tab/>
      </w:r>
      <w:r w:rsidRPr="00C10FB8">
        <w:rPr>
          <w:b/>
          <w:sz w:val="20"/>
        </w:rPr>
        <w:t>Účinnosť</w:t>
      </w:r>
      <w:r w:rsidR="00042760" w:rsidRPr="00C10FB8">
        <w:rPr>
          <w:b/>
          <w:sz w:val="20"/>
        </w:rPr>
        <w:t xml:space="preserve"> a vyhotovenia</w:t>
      </w:r>
      <w:r w:rsidRPr="00C10FB8">
        <w:rPr>
          <w:b/>
          <w:sz w:val="20"/>
        </w:rPr>
        <w:t>:</w:t>
      </w:r>
    </w:p>
    <w:p w14:paraId="7701159F" w14:textId="545CC44A" w:rsidR="00E772F7" w:rsidRPr="00C10FB8" w:rsidRDefault="00A11EDB" w:rsidP="00C10FB8">
      <w:pPr>
        <w:spacing w:line="233" w:lineRule="auto"/>
        <w:ind w:left="1418" w:hanging="709"/>
        <w:jc w:val="both"/>
        <w:rPr>
          <w:color w:val="000000" w:themeColor="text1"/>
          <w:sz w:val="20"/>
        </w:rPr>
      </w:pPr>
      <w:r w:rsidRPr="00C10FB8">
        <w:rPr>
          <w:b/>
          <w:sz w:val="20"/>
        </w:rPr>
        <w:t>1</w:t>
      </w:r>
      <w:r w:rsidR="00F84E26" w:rsidRPr="00C10FB8">
        <w:rPr>
          <w:b/>
          <w:sz w:val="20"/>
        </w:rPr>
        <w:t>3</w:t>
      </w:r>
      <w:r w:rsidRPr="00C10FB8">
        <w:rPr>
          <w:b/>
          <w:sz w:val="20"/>
        </w:rPr>
        <w:t>.5.1</w:t>
      </w:r>
      <w:r w:rsidRPr="00C10FB8">
        <w:rPr>
          <w:b/>
          <w:sz w:val="20"/>
        </w:rPr>
        <w:tab/>
      </w:r>
      <w:r w:rsidRPr="00C10FB8">
        <w:rPr>
          <w:color w:val="000000" w:themeColor="text1"/>
          <w:sz w:val="20"/>
        </w:rPr>
        <w:t xml:space="preserve">Táto Zmluva nadobúda platnosť dňom jej podpísania zástupcami oboch Zmluvných strán. </w:t>
      </w:r>
      <w:r w:rsidRPr="00C10FB8">
        <w:rPr>
          <w:color w:val="000000" w:themeColor="text1"/>
          <w:sz w:val="20"/>
        </w:rPr>
        <w:br/>
      </w:r>
      <w:r w:rsidR="00E772F7" w:rsidRPr="00C10FB8">
        <w:rPr>
          <w:b/>
          <w:bCs/>
          <w:color w:val="000000" w:themeColor="text1"/>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w:t>
      </w:r>
      <w:r w:rsidR="00C10FB8" w:rsidRPr="00C10FB8">
        <w:rPr>
          <w:b/>
          <w:bCs/>
          <w:color w:val="000000" w:themeColor="text1"/>
          <w:sz w:val="20"/>
        </w:rPr>
        <w:t xml:space="preserve">najskôr </w:t>
      </w:r>
      <w:r w:rsidR="00E772F7" w:rsidRPr="00C10FB8">
        <w:rPr>
          <w:b/>
          <w:bCs/>
          <w:color w:val="000000" w:themeColor="text1"/>
          <w:sz w:val="20"/>
        </w:rPr>
        <w:t xml:space="preserve">dňa </w:t>
      </w:r>
      <w:r w:rsidR="009964FA">
        <w:rPr>
          <w:b/>
          <w:bCs/>
          <w:color w:val="000000" w:themeColor="text1"/>
          <w:sz w:val="20"/>
        </w:rPr>
        <w:t>2</w:t>
      </w:r>
      <w:r w:rsidR="00C10FB8" w:rsidRPr="00C10FB8">
        <w:rPr>
          <w:b/>
          <w:bCs/>
          <w:color w:val="000000" w:themeColor="text1"/>
          <w:sz w:val="20"/>
        </w:rPr>
        <w:t xml:space="preserve">8.3.2026. </w:t>
      </w:r>
      <w:r w:rsidR="00E772F7" w:rsidRPr="00C10FB8">
        <w:rPr>
          <w:color w:val="000000" w:themeColor="text1"/>
          <w:sz w:val="20"/>
        </w:rPr>
        <w:t>Prenajímateľ je povinný zverejniť túto Zmluvu bez zbytočného odkladu po nadobudnutí jej platnosti.</w:t>
      </w:r>
    </w:p>
    <w:p w14:paraId="3C8CBA1D" w14:textId="77777777" w:rsidR="00A11EDB" w:rsidRPr="00C10FB8"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C10FB8">
        <w:rPr>
          <w:b/>
          <w:bCs/>
          <w:sz w:val="20"/>
        </w:rPr>
        <w:t>13.5.2</w:t>
      </w:r>
      <w:r w:rsidRPr="00C10FB8">
        <w:rPr>
          <w:b/>
          <w:bCs/>
          <w:sz w:val="20"/>
        </w:rPr>
        <w:tab/>
      </w:r>
      <w:r w:rsidRPr="00C10FB8">
        <w:rPr>
          <w:sz w:val="20"/>
        </w:rPr>
        <w:t xml:space="preserve">Táto Zmluva je vyhotovená v </w:t>
      </w:r>
      <w:r w:rsidR="00A00E2D" w:rsidRPr="00C10FB8">
        <w:rPr>
          <w:rFonts w:eastAsia="Arial Unicode MS"/>
          <w:sz w:val="20"/>
        </w:rPr>
        <w:t>štyroch</w:t>
      </w:r>
      <w:r w:rsidRPr="00C10FB8">
        <w:rPr>
          <w:sz w:val="20"/>
        </w:rPr>
        <w:t xml:space="preserve"> (</w:t>
      </w:r>
      <w:r w:rsidR="00A00E2D" w:rsidRPr="00C10FB8">
        <w:rPr>
          <w:rFonts w:eastAsia="Arial Unicode MS"/>
          <w:sz w:val="20"/>
        </w:rPr>
        <w:t>4</w:t>
      </w:r>
      <w:r w:rsidRPr="00C10FB8">
        <w:rPr>
          <w:sz w:val="20"/>
        </w:rPr>
        <w:t xml:space="preserve">) identických vyhotoveniach, z ktorých každá </w:t>
      </w:r>
      <w:r w:rsidRPr="00C10FB8">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129032CE" w14:textId="4FA472E9" w:rsidR="00851D16" w:rsidRPr="003B040B" w:rsidRDefault="00ED4100" w:rsidP="00BC2252">
      <w:pPr>
        <w:pStyle w:val="Normlnywebov"/>
        <w:spacing w:before="0" w:beforeAutospacing="0" w:after="0" w:afterAutospacing="0"/>
        <w:ind w:left="1280" w:hanging="700"/>
        <w:rPr>
          <w:rFonts w:ascii="Arial" w:hAnsi="Arial" w:cs="Arial"/>
          <w:b/>
          <w:bCs/>
          <w:color w:val="000000" w:themeColor="text1"/>
          <w:sz w:val="20"/>
          <w:szCs w:val="20"/>
          <w:u w:val="single"/>
        </w:rPr>
      </w:pPr>
      <w:r w:rsidRPr="003B040B">
        <w:rPr>
          <w:rFonts w:ascii="Arial" w:hAnsi="Arial" w:cs="Arial"/>
          <w:b/>
          <w:bCs/>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F641" w14:textId="77777777" w:rsidR="00FA7B87" w:rsidRDefault="00FA7B87">
      <w:pPr>
        <w:spacing w:line="240" w:lineRule="auto"/>
      </w:pPr>
      <w:r>
        <w:separator/>
      </w:r>
    </w:p>
  </w:endnote>
  <w:endnote w:type="continuationSeparator" w:id="0">
    <w:p w14:paraId="354C3D17" w14:textId="77777777" w:rsidR="00FA7B87" w:rsidRDefault="00FA7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454B18F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C10FB8">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48DE" w14:textId="77777777" w:rsidR="00FA7B87" w:rsidRDefault="00FA7B87">
      <w:pPr>
        <w:spacing w:line="240" w:lineRule="auto"/>
      </w:pPr>
      <w:r>
        <w:separator/>
      </w:r>
    </w:p>
  </w:footnote>
  <w:footnote w:type="continuationSeparator" w:id="0">
    <w:p w14:paraId="62C883E0" w14:textId="77777777" w:rsidR="00FA7B87" w:rsidRDefault="00FA7B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20"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9"/>
  </w:num>
  <w:num w:numId="10" w16cid:durableId="1471633150">
    <w:abstractNumId w:val="20"/>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8"/>
  </w:num>
  <w:num w:numId="20" w16cid:durableId="1089614909">
    <w:abstractNumId w:val="4"/>
  </w:num>
  <w:num w:numId="21" w16cid:durableId="15540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37C6"/>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2FC2"/>
    <w:rsid w:val="000530B7"/>
    <w:rsid w:val="00053B55"/>
    <w:rsid w:val="00054C65"/>
    <w:rsid w:val="0005684A"/>
    <w:rsid w:val="00056FB0"/>
    <w:rsid w:val="000622E1"/>
    <w:rsid w:val="00064FA6"/>
    <w:rsid w:val="00067378"/>
    <w:rsid w:val="00067D53"/>
    <w:rsid w:val="0007177B"/>
    <w:rsid w:val="0007282D"/>
    <w:rsid w:val="00072DD8"/>
    <w:rsid w:val="00074FAD"/>
    <w:rsid w:val="000768A3"/>
    <w:rsid w:val="00076FC3"/>
    <w:rsid w:val="0008733B"/>
    <w:rsid w:val="00091A28"/>
    <w:rsid w:val="00093F0A"/>
    <w:rsid w:val="000940F3"/>
    <w:rsid w:val="0009547C"/>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54F9"/>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31D5"/>
    <w:rsid w:val="0019521F"/>
    <w:rsid w:val="001A152C"/>
    <w:rsid w:val="001A2A5C"/>
    <w:rsid w:val="001A4C70"/>
    <w:rsid w:val="001A5999"/>
    <w:rsid w:val="001A7D35"/>
    <w:rsid w:val="001B0EEC"/>
    <w:rsid w:val="001B26CB"/>
    <w:rsid w:val="001B3667"/>
    <w:rsid w:val="001B42A1"/>
    <w:rsid w:val="001B785B"/>
    <w:rsid w:val="001C0108"/>
    <w:rsid w:val="001C0889"/>
    <w:rsid w:val="001C097A"/>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1F436B"/>
    <w:rsid w:val="00201CB5"/>
    <w:rsid w:val="002032B3"/>
    <w:rsid w:val="00205115"/>
    <w:rsid w:val="00205672"/>
    <w:rsid w:val="0020625B"/>
    <w:rsid w:val="0021122C"/>
    <w:rsid w:val="00212815"/>
    <w:rsid w:val="00212EBB"/>
    <w:rsid w:val="00214E4C"/>
    <w:rsid w:val="00217C44"/>
    <w:rsid w:val="00220C22"/>
    <w:rsid w:val="00222520"/>
    <w:rsid w:val="00226C98"/>
    <w:rsid w:val="00226CB3"/>
    <w:rsid w:val="002304EC"/>
    <w:rsid w:val="00230E08"/>
    <w:rsid w:val="00233338"/>
    <w:rsid w:val="00240BCD"/>
    <w:rsid w:val="00241CB3"/>
    <w:rsid w:val="002420FB"/>
    <w:rsid w:val="00242176"/>
    <w:rsid w:val="002427C2"/>
    <w:rsid w:val="00242DD7"/>
    <w:rsid w:val="002431C2"/>
    <w:rsid w:val="00245FA9"/>
    <w:rsid w:val="002478E3"/>
    <w:rsid w:val="00247D58"/>
    <w:rsid w:val="00250C0F"/>
    <w:rsid w:val="0025712D"/>
    <w:rsid w:val="00261351"/>
    <w:rsid w:val="0026207F"/>
    <w:rsid w:val="002635E2"/>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555"/>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026B"/>
    <w:rsid w:val="002E2AE5"/>
    <w:rsid w:val="002E3C8E"/>
    <w:rsid w:val="002E5F44"/>
    <w:rsid w:val="002E609A"/>
    <w:rsid w:val="002E676A"/>
    <w:rsid w:val="002F1033"/>
    <w:rsid w:val="002F1770"/>
    <w:rsid w:val="002F1D20"/>
    <w:rsid w:val="002F26A2"/>
    <w:rsid w:val="002F3404"/>
    <w:rsid w:val="002F481D"/>
    <w:rsid w:val="002F5676"/>
    <w:rsid w:val="002F5939"/>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36196"/>
    <w:rsid w:val="003408F5"/>
    <w:rsid w:val="00342316"/>
    <w:rsid w:val="003433DE"/>
    <w:rsid w:val="00344D53"/>
    <w:rsid w:val="00345950"/>
    <w:rsid w:val="003469C9"/>
    <w:rsid w:val="00347BED"/>
    <w:rsid w:val="00350F6B"/>
    <w:rsid w:val="003527B8"/>
    <w:rsid w:val="00352BB6"/>
    <w:rsid w:val="00353E32"/>
    <w:rsid w:val="00356BD3"/>
    <w:rsid w:val="0036086C"/>
    <w:rsid w:val="00361BF4"/>
    <w:rsid w:val="00362A6D"/>
    <w:rsid w:val="00362B17"/>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40B"/>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1AF6"/>
    <w:rsid w:val="00422917"/>
    <w:rsid w:val="00425EA5"/>
    <w:rsid w:val="00426559"/>
    <w:rsid w:val="00427E13"/>
    <w:rsid w:val="00430E5C"/>
    <w:rsid w:val="00432E2A"/>
    <w:rsid w:val="00434B2F"/>
    <w:rsid w:val="00437C5E"/>
    <w:rsid w:val="0044632D"/>
    <w:rsid w:val="0044695A"/>
    <w:rsid w:val="00454157"/>
    <w:rsid w:val="00460627"/>
    <w:rsid w:val="00462401"/>
    <w:rsid w:val="004628A4"/>
    <w:rsid w:val="004628ED"/>
    <w:rsid w:val="00463BE1"/>
    <w:rsid w:val="00465816"/>
    <w:rsid w:val="00472095"/>
    <w:rsid w:val="00474262"/>
    <w:rsid w:val="0047527E"/>
    <w:rsid w:val="00476E50"/>
    <w:rsid w:val="0048099F"/>
    <w:rsid w:val="00483086"/>
    <w:rsid w:val="00483304"/>
    <w:rsid w:val="0048388C"/>
    <w:rsid w:val="00484A35"/>
    <w:rsid w:val="00486B97"/>
    <w:rsid w:val="004873CC"/>
    <w:rsid w:val="00491678"/>
    <w:rsid w:val="004925AE"/>
    <w:rsid w:val="00494F2F"/>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6573"/>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0E2"/>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3E59"/>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666"/>
    <w:rsid w:val="005C1F0B"/>
    <w:rsid w:val="005C50A5"/>
    <w:rsid w:val="005C5C33"/>
    <w:rsid w:val="005C5D77"/>
    <w:rsid w:val="005C69C2"/>
    <w:rsid w:val="005D0950"/>
    <w:rsid w:val="005D0E5A"/>
    <w:rsid w:val="005D6AD8"/>
    <w:rsid w:val="005D6DE5"/>
    <w:rsid w:val="005E01DC"/>
    <w:rsid w:val="005E02E8"/>
    <w:rsid w:val="005E2809"/>
    <w:rsid w:val="005E2B4A"/>
    <w:rsid w:val="005E3122"/>
    <w:rsid w:val="005E4A36"/>
    <w:rsid w:val="005E77A9"/>
    <w:rsid w:val="005E7F57"/>
    <w:rsid w:val="005F1517"/>
    <w:rsid w:val="005F5FD2"/>
    <w:rsid w:val="005F63EB"/>
    <w:rsid w:val="006017EB"/>
    <w:rsid w:val="00602EF6"/>
    <w:rsid w:val="00605B6B"/>
    <w:rsid w:val="00606D05"/>
    <w:rsid w:val="00610CBD"/>
    <w:rsid w:val="006117FD"/>
    <w:rsid w:val="006127C6"/>
    <w:rsid w:val="00615428"/>
    <w:rsid w:val="00617BF6"/>
    <w:rsid w:val="006220FB"/>
    <w:rsid w:val="00622CD3"/>
    <w:rsid w:val="00623D27"/>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3E5"/>
    <w:rsid w:val="006B5674"/>
    <w:rsid w:val="006B5791"/>
    <w:rsid w:val="006B7C8E"/>
    <w:rsid w:val="006C301C"/>
    <w:rsid w:val="006D4138"/>
    <w:rsid w:val="006D5FC6"/>
    <w:rsid w:val="006D7A64"/>
    <w:rsid w:val="006E1AE2"/>
    <w:rsid w:val="006E2E8E"/>
    <w:rsid w:val="006E30DC"/>
    <w:rsid w:val="006E33C7"/>
    <w:rsid w:val="006E545F"/>
    <w:rsid w:val="006F0F5F"/>
    <w:rsid w:val="006F2909"/>
    <w:rsid w:val="006F34D4"/>
    <w:rsid w:val="006F42E3"/>
    <w:rsid w:val="007030D6"/>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36B4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617"/>
    <w:rsid w:val="008D57A0"/>
    <w:rsid w:val="008D7DE4"/>
    <w:rsid w:val="008E0FC7"/>
    <w:rsid w:val="008E275F"/>
    <w:rsid w:val="008E377E"/>
    <w:rsid w:val="008E5DE4"/>
    <w:rsid w:val="008F22E8"/>
    <w:rsid w:val="008F612E"/>
    <w:rsid w:val="008F64CF"/>
    <w:rsid w:val="008F6E97"/>
    <w:rsid w:val="008F7942"/>
    <w:rsid w:val="00905370"/>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4793"/>
    <w:rsid w:val="0094566E"/>
    <w:rsid w:val="00946858"/>
    <w:rsid w:val="00950FCD"/>
    <w:rsid w:val="00952F87"/>
    <w:rsid w:val="00953E23"/>
    <w:rsid w:val="0095434B"/>
    <w:rsid w:val="00954F8B"/>
    <w:rsid w:val="0095612F"/>
    <w:rsid w:val="00960313"/>
    <w:rsid w:val="009648F9"/>
    <w:rsid w:val="00970212"/>
    <w:rsid w:val="00972EA8"/>
    <w:rsid w:val="00973D37"/>
    <w:rsid w:val="0097643D"/>
    <w:rsid w:val="00977A90"/>
    <w:rsid w:val="00981227"/>
    <w:rsid w:val="0098313B"/>
    <w:rsid w:val="009835CC"/>
    <w:rsid w:val="00983695"/>
    <w:rsid w:val="0098434D"/>
    <w:rsid w:val="009918E2"/>
    <w:rsid w:val="00991B77"/>
    <w:rsid w:val="00992587"/>
    <w:rsid w:val="0099451E"/>
    <w:rsid w:val="009964FA"/>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0E6E"/>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2DFD"/>
    <w:rsid w:val="00BB3767"/>
    <w:rsid w:val="00BB656B"/>
    <w:rsid w:val="00BC2252"/>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0A40"/>
    <w:rsid w:val="00BF12B6"/>
    <w:rsid w:val="00BF2596"/>
    <w:rsid w:val="00BF2AFB"/>
    <w:rsid w:val="00BF650D"/>
    <w:rsid w:val="00BF69D4"/>
    <w:rsid w:val="00C0173D"/>
    <w:rsid w:val="00C073A7"/>
    <w:rsid w:val="00C10C37"/>
    <w:rsid w:val="00C10FB8"/>
    <w:rsid w:val="00C10FE7"/>
    <w:rsid w:val="00C12314"/>
    <w:rsid w:val="00C134B1"/>
    <w:rsid w:val="00C1433B"/>
    <w:rsid w:val="00C14F55"/>
    <w:rsid w:val="00C16000"/>
    <w:rsid w:val="00C2487C"/>
    <w:rsid w:val="00C270E8"/>
    <w:rsid w:val="00C3177B"/>
    <w:rsid w:val="00C31EE8"/>
    <w:rsid w:val="00C37BA5"/>
    <w:rsid w:val="00C42B2D"/>
    <w:rsid w:val="00C464F1"/>
    <w:rsid w:val="00C4677B"/>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492"/>
    <w:rsid w:val="00D042B6"/>
    <w:rsid w:val="00D043BE"/>
    <w:rsid w:val="00D04C7E"/>
    <w:rsid w:val="00D04D53"/>
    <w:rsid w:val="00D0628C"/>
    <w:rsid w:val="00D07339"/>
    <w:rsid w:val="00D07B07"/>
    <w:rsid w:val="00D105C4"/>
    <w:rsid w:val="00D10889"/>
    <w:rsid w:val="00D122CA"/>
    <w:rsid w:val="00D13384"/>
    <w:rsid w:val="00D20394"/>
    <w:rsid w:val="00D22F0B"/>
    <w:rsid w:val="00D250F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0B82"/>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37B"/>
    <w:rsid w:val="00DC6AC9"/>
    <w:rsid w:val="00DD0242"/>
    <w:rsid w:val="00DD04A9"/>
    <w:rsid w:val="00DD1E53"/>
    <w:rsid w:val="00DD32B3"/>
    <w:rsid w:val="00DD4110"/>
    <w:rsid w:val="00DD5A9A"/>
    <w:rsid w:val="00DD619D"/>
    <w:rsid w:val="00DD6E23"/>
    <w:rsid w:val="00DD735C"/>
    <w:rsid w:val="00DE26C2"/>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772F7"/>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1EBE"/>
    <w:rsid w:val="00EB2514"/>
    <w:rsid w:val="00EB25CE"/>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20BF"/>
    <w:rsid w:val="00F53BCD"/>
    <w:rsid w:val="00F55C48"/>
    <w:rsid w:val="00F55F03"/>
    <w:rsid w:val="00F62823"/>
    <w:rsid w:val="00F64F7B"/>
    <w:rsid w:val="00F66110"/>
    <w:rsid w:val="00F6732A"/>
    <w:rsid w:val="00F7711E"/>
    <w:rsid w:val="00F775EB"/>
    <w:rsid w:val="00F77FDD"/>
    <w:rsid w:val="00F81B37"/>
    <w:rsid w:val="00F839EB"/>
    <w:rsid w:val="00F8433B"/>
    <w:rsid w:val="00F846AE"/>
    <w:rsid w:val="00F84E26"/>
    <w:rsid w:val="00F85185"/>
    <w:rsid w:val="00F86A4D"/>
    <w:rsid w:val="00F91D80"/>
    <w:rsid w:val="00F932B4"/>
    <w:rsid w:val="00F93FA6"/>
    <w:rsid w:val="00F94E8A"/>
    <w:rsid w:val="00F97051"/>
    <w:rsid w:val="00FA00EF"/>
    <w:rsid w:val="00FA0626"/>
    <w:rsid w:val="00FA06A2"/>
    <w:rsid w:val="00FA080A"/>
    <w:rsid w:val="00FA243A"/>
    <w:rsid w:val="00FA7B87"/>
    <w:rsid w:val="00FB2CBC"/>
    <w:rsid w:val="00FB2E79"/>
    <w:rsid w:val="00FB45BB"/>
    <w:rsid w:val="00FB637B"/>
    <w:rsid w:val="00FB7170"/>
    <w:rsid w:val="00FC3398"/>
    <w:rsid w:val="00FC357A"/>
    <w:rsid w:val="00FC3CD3"/>
    <w:rsid w:val="00FC3D2A"/>
    <w:rsid w:val="00FC4051"/>
    <w:rsid w:val="00FC5B1F"/>
    <w:rsid w:val="00FC7F16"/>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2062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6200</Words>
  <Characters>35345</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Beata Poloma</cp:lastModifiedBy>
  <cp:revision>5</cp:revision>
  <cp:lastPrinted>2025-10-24T09:38:00Z</cp:lastPrinted>
  <dcterms:created xsi:type="dcterms:W3CDTF">2025-10-22T20:38:00Z</dcterms:created>
  <dcterms:modified xsi:type="dcterms:W3CDTF">2025-10-24T09:39:00Z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