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370" w14:textId="7D419BF1" w:rsidR="003211B0" w:rsidRPr="00670191" w:rsidRDefault="003A725E">
      <w:pPr>
        <w:jc w:val="center"/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</w:pPr>
      <w:bookmarkStart w:id="0" w:name="_Hlk209463931"/>
      <w:r w:rsidRPr="00670191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 xml:space="preserve">PRÍLOHA </w:t>
      </w:r>
      <w:r w:rsidRPr="00670191">
        <w:rPr>
          <w:rFonts w:ascii="Arial Narrow" w:eastAsia="Arial Narrow" w:hAnsi="Arial Narrow" w:cs="Arial Narrow"/>
          <w:b/>
          <w:bCs/>
          <w:lang w:val="sk-SK" w:eastAsia="sk-SK"/>
        </w:rPr>
        <w:t xml:space="preserve">č. </w:t>
      </w:r>
      <w:r w:rsidR="0000449E" w:rsidRPr="00670191">
        <w:rPr>
          <w:rFonts w:ascii="Arial Narrow" w:eastAsia="Arial Narrow" w:hAnsi="Arial Narrow" w:cs="Arial Narrow"/>
          <w:b/>
          <w:bCs/>
          <w:lang w:val="sk-SK" w:eastAsia="sk-SK"/>
        </w:rPr>
        <w:t>2</w:t>
      </w:r>
      <w:r w:rsidRPr="00670191">
        <w:rPr>
          <w:rFonts w:ascii="Arial Narrow" w:eastAsia="Arial Narrow" w:hAnsi="Arial Narrow" w:cs="Arial Narrow"/>
          <w:b/>
          <w:bCs/>
          <w:lang w:val="sk-SK" w:eastAsia="sk-SK"/>
        </w:rPr>
        <w:t xml:space="preserve"> </w:t>
      </w:r>
      <w:r w:rsidRPr="00670191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 xml:space="preserve">– Kybernetická a informačná bezpečnosť </w:t>
      </w:r>
    </w:p>
    <w:bookmarkEnd w:id="0"/>
    <w:p w14:paraId="6F1354F1" w14:textId="05D9FADA" w:rsidR="00C51FE9" w:rsidRPr="00670191" w:rsidRDefault="00A41009">
      <w:pPr>
        <w:jc w:val="center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ku kúpnej </w:t>
      </w:r>
      <w:r w:rsidR="003A725E" w:rsidRPr="00670191">
        <w:rPr>
          <w:rFonts w:ascii="Arial Narrow" w:eastAsia="Arial Narrow" w:hAnsi="Arial Narrow" w:cs="Arial Narrow"/>
          <w:color w:val="000000"/>
          <w:lang w:val="sk-SK" w:eastAsia="sk-SK"/>
        </w:rPr>
        <w:t>zmluve: Digitalizovaná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3A725E" w:rsidRPr="00670191">
        <w:rPr>
          <w:rFonts w:ascii="Arial Narrow" w:eastAsia="Arial Narrow" w:hAnsi="Arial Narrow" w:cs="Arial Narrow"/>
          <w:color w:val="000000"/>
          <w:lang w:val="sk-SK" w:eastAsia="sk-SK"/>
        </w:rPr>
        <w:t>patológia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3A725E" w:rsidRPr="00670191">
        <w:rPr>
          <w:rFonts w:ascii="Arial Narrow" w:eastAsia="Arial Narrow" w:hAnsi="Arial Narrow" w:cs="Arial Narrow"/>
          <w:color w:val="000000"/>
          <w:lang w:val="sk-SK" w:eastAsia="sk-SK"/>
        </w:rPr>
        <w:t>podporovaná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3A725E" w:rsidRPr="00670191">
        <w:rPr>
          <w:rFonts w:ascii="Arial Narrow" w:eastAsia="Arial Narrow" w:hAnsi="Arial Narrow" w:cs="Arial Narrow"/>
          <w:color w:val="000000"/>
          <w:lang w:val="sk-SK" w:eastAsia="sk-SK"/>
        </w:rPr>
        <w:t>umelou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3A725E" w:rsidRPr="00670191">
        <w:rPr>
          <w:rFonts w:ascii="Arial Narrow" w:eastAsia="Arial Narrow" w:hAnsi="Arial Narrow" w:cs="Arial Narrow"/>
          <w:color w:val="000000"/>
          <w:lang w:val="sk-SK" w:eastAsia="sk-SK"/>
        </w:rPr>
        <w:t>inteligenciou</w:t>
      </w:r>
      <w:r w:rsidR="0066310A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C51FE9" w:rsidRPr="00670191">
        <w:rPr>
          <w:rFonts w:ascii="Arial Narrow" w:eastAsia="Arial Narrow" w:hAnsi="Arial Narrow" w:cs="Arial Narrow"/>
          <w:color w:val="000000"/>
          <w:lang w:val="sk-SK" w:eastAsia="sk-SK"/>
        </w:rPr>
        <w:t>–</w:t>
      </w:r>
      <w:r w:rsidR="0066310A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SW</w:t>
      </w:r>
      <w:r w:rsidR="00C51FE9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</w:p>
    <w:p w14:paraId="09146647" w14:textId="0437E330" w:rsidR="003211B0" w:rsidRPr="00670191" w:rsidRDefault="00C51FE9">
      <w:pPr>
        <w:jc w:val="center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(ďalej len „Zmluva“)</w:t>
      </w:r>
    </w:p>
    <w:p w14:paraId="1790519A" w14:textId="40FF6DB3" w:rsidR="008B06BC" w:rsidRPr="00EC1E18" w:rsidRDefault="003A725E" w:rsidP="008B06BC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</w:pPr>
      <w:r w:rsidRPr="00EC1E18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>Účel a vzťah k</w:t>
      </w:r>
      <w:r w:rsidR="008B06BC" w:rsidRPr="00EC1E18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> </w:t>
      </w:r>
      <w:r w:rsidRPr="00EC1E18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>Zmluve</w:t>
      </w:r>
    </w:p>
    <w:p w14:paraId="2EFF126F" w14:textId="716DACEF" w:rsidR="00A41009" w:rsidRPr="008B06BC" w:rsidRDefault="003A725E" w:rsidP="008B06BC">
      <w:pPr>
        <w:pStyle w:val="Odsekzoznamu"/>
        <w:numPr>
          <w:ilvl w:val="1"/>
          <w:numId w:val="14"/>
        </w:numPr>
        <w:rPr>
          <w:rFonts w:ascii="Arial Narrow" w:eastAsia="Arial Narrow" w:hAnsi="Arial Narrow" w:cs="Arial Narrow"/>
          <w:color w:val="000000"/>
          <w:lang w:val="sk-SK" w:eastAsia="sk-SK"/>
        </w:rPr>
      </w:pPr>
      <w:r w:rsidRPr="008B06BC">
        <w:rPr>
          <w:rFonts w:ascii="Arial Narrow" w:eastAsia="Arial Narrow" w:hAnsi="Arial Narrow" w:cs="Arial Narrow"/>
          <w:color w:val="000000"/>
          <w:lang w:val="sk-SK" w:eastAsia="sk-SK"/>
        </w:rPr>
        <w:t xml:space="preserve">Táto Príloha </w:t>
      </w:r>
      <w:bookmarkStart w:id="1" w:name="_Hlk209463574"/>
      <w:bookmarkStart w:id="2" w:name="_Hlk209463719"/>
      <w:r w:rsidRPr="008B06BC">
        <w:rPr>
          <w:rFonts w:ascii="Arial Narrow" w:eastAsia="Arial Narrow" w:hAnsi="Arial Narrow" w:cs="Arial Narrow"/>
          <w:color w:val="000000"/>
          <w:lang w:val="sk-SK" w:eastAsia="sk-SK"/>
        </w:rPr>
        <w:t>upravuje minimálne požiadavky na kybernetickú a informačnú bezpečnosť pre aplikačný</w:t>
      </w:r>
      <w:bookmarkEnd w:id="1"/>
      <w:r w:rsidRPr="008B06BC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700186" w:rsidRPr="008B06BC">
        <w:rPr>
          <w:rFonts w:ascii="Arial Narrow" w:eastAsia="Arial Narrow" w:hAnsi="Arial Narrow" w:cs="Arial Narrow"/>
          <w:color w:val="000000"/>
          <w:lang w:val="sk-SK" w:eastAsia="sk-SK"/>
        </w:rPr>
        <w:t xml:space="preserve">SW </w:t>
      </w:r>
      <w:r w:rsidRPr="008B06BC">
        <w:rPr>
          <w:rFonts w:ascii="Arial Narrow" w:eastAsia="Arial Narrow" w:hAnsi="Arial Narrow" w:cs="Arial Narrow"/>
          <w:color w:val="000000"/>
          <w:lang w:val="sk-SK" w:eastAsia="sk-SK"/>
        </w:rPr>
        <w:t xml:space="preserve">dodávaný </w:t>
      </w:r>
      <w:bookmarkEnd w:id="2"/>
      <w:r w:rsidRPr="008B06BC">
        <w:rPr>
          <w:rFonts w:ascii="Arial Narrow" w:eastAsia="Arial Narrow" w:hAnsi="Arial Narrow" w:cs="Arial Narrow"/>
          <w:color w:val="000000"/>
          <w:lang w:val="sk-SK" w:eastAsia="sk-SK"/>
        </w:rPr>
        <w:t xml:space="preserve">Predávajúcim. Príloha je neoddeliteľnou súčasťou Zmluvy a primerane sa uplatní len v rozsahu, v ktorom Predávajúci vykonáva </w:t>
      </w:r>
      <w:r w:rsidR="00A41009" w:rsidRPr="008B06BC">
        <w:rPr>
          <w:rFonts w:ascii="Arial Narrow" w:eastAsia="Arial Narrow" w:hAnsi="Arial Narrow" w:cs="Arial Narrow"/>
          <w:color w:val="000000"/>
          <w:lang w:val="sk-SK" w:eastAsia="sk-SK"/>
        </w:rPr>
        <w:t>dohľad</w:t>
      </w:r>
      <w:r w:rsidRPr="008B06BC">
        <w:rPr>
          <w:rFonts w:ascii="Arial Narrow" w:eastAsia="Arial Narrow" w:hAnsi="Arial Narrow" w:cs="Arial Narrow"/>
          <w:color w:val="000000"/>
          <w:lang w:val="sk-SK" w:eastAsia="sk-SK"/>
        </w:rPr>
        <w:t xml:space="preserve"> nad príslušnými komponentmi riešenia.</w:t>
      </w:r>
    </w:p>
    <w:p w14:paraId="67E5ECB8" w14:textId="77777777" w:rsidR="008B06BC" w:rsidRPr="00EC1E18" w:rsidRDefault="00A41009" w:rsidP="008B06BC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</w:pPr>
      <w:r w:rsidRPr="00EC1E18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>V</w:t>
      </w:r>
      <w:r w:rsidR="003A725E" w:rsidRPr="00EC1E18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>ymedzenie hraníc zodpovednosti</w:t>
      </w:r>
      <w:r w:rsidR="00805021" w:rsidRPr="00EC1E18">
        <w:rPr>
          <w:rFonts w:ascii="Arial Narrow" w:eastAsia="Arial Narrow" w:hAnsi="Arial Narrow" w:cs="Arial Narrow"/>
          <w:b/>
          <w:bCs/>
          <w:color w:val="000000"/>
          <w:lang w:val="sk-SK" w:eastAsia="sk-SK"/>
        </w:rPr>
        <w:t xml:space="preserve"> (Kompetencie)</w:t>
      </w:r>
    </w:p>
    <w:p w14:paraId="33686B7A" w14:textId="77777777" w:rsidR="00EC1E18" w:rsidRDefault="00D24AD3" w:rsidP="00EC1E18">
      <w:pPr>
        <w:pStyle w:val="Odsekzoznamu"/>
        <w:numPr>
          <w:ilvl w:val="1"/>
          <w:numId w:val="14"/>
        </w:numPr>
        <w:rPr>
          <w:rFonts w:ascii="Arial Narrow" w:eastAsia="Arial Narrow" w:hAnsi="Arial Narrow" w:cs="Arial Narrow"/>
          <w:color w:val="000000"/>
          <w:lang w:val="sk-SK" w:eastAsia="sk-SK"/>
        </w:rPr>
      </w:pPr>
      <w:r w:rsidRPr="008B06BC">
        <w:rPr>
          <w:rFonts w:ascii="Arial Narrow" w:eastAsia="Arial Narrow" w:hAnsi="Arial Narrow" w:cs="Arial Narrow"/>
          <w:color w:val="000000"/>
          <w:lang w:val="sk-SK" w:eastAsia="sk-SK"/>
        </w:rPr>
        <w:t>Kompetencia Predávajúceho</w:t>
      </w:r>
    </w:p>
    <w:p w14:paraId="068BD70D" w14:textId="77777777" w:rsidR="00EC1E18" w:rsidRDefault="00D24AD3" w:rsidP="00EC1E18">
      <w:pPr>
        <w:pStyle w:val="Odsekzoznamu"/>
        <w:ind w:left="792"/>
        <w:rPr>
          <w:rFonts w:ascii="Arial Narrow" w:eastAsia="Arial Narrow" w:hAnsi="Arial Narrow" w:cs="Arial Narrow"/>
          <w:color w:val="000000"/>
          <w:lang w:val="sk-SK" w:eastAsia="sk-SK"/>
        </w:rPr>
      </w:pPr>
      <w:r w:rsidRPr="00EC1E18">
        <w:rPr>
          <w:rFonts w:ascii="Arial Narrow" w:eastAsia="Arial Narrow" w:hAnsi="Arial Narrow" w:cs="Arial Narrow"/>
          <w:color w:val="000000"/>
          <w:lang w:val="sk-SK" w:eastAsia="sk-SK"/>
        </w:rPr>
        <w:t>Predávajúci zodpovedá výlučne za</w:t>
      </w:r>
      <w:r w:rsidR="005A3FD2" w:rsidRPr="00EC1E18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C51FE9" w:rsidRPr="00EC1E18">
        <w:rPr>
          <w:rFonts w:ascii="Arial Narrow" w:eastAsia="Arial Narrow" w:hAnsi="Arial Narrow" w:cs="Arial Narrow"/>
          <w:color w:val="000000"/>
          <w:lang w:val="sk-SK" w:eastAsia="sk-SK"/>
        </w:rPr>
        <w:t>A</w:t>
      </w:r>
      <w:r w:rsidRPr="00EC1E18">
        <w:rPr>
          <w:rFonts w:ascii="Arial Narrow" w:eastAsia="Arial Narrow" w:hAnsi="Arial Narrow" w:cs="Arial Narrow"/>
          <w:color w:val="000000"/>
          <w:lang w:val="sk-SK" w:eastAsia="sk-SK"/>
        </w:rPr>
        <w:t xml:space="preserve">plikačný </w:t>
      </w:r>
      <w:r w:rsidR="0000449E" w:rsidRPr="00EC1E18">
        <w:rPr>
          <w:rFonts w:ascii="Arial Narrow" w:eastAsia="Arial Narrow" w:hAnsi="Arial Narrow" w:cs="Arial Narrow"/>
          <w:color w:val="000000"/>
          <w:lang w:val="sk-SK" w:eastAsia="sk-SK"/>
        </w:rPr>
        <w:t>SW</w:t>
      </w:r>
      <w:r w:rsidRPr="00EC1E18">
        <w:rPr>
          <w:rFonts w:ascii="Arial Narrow" w:eastAsia="Arial Narrow" w:hAnsi="Arial Narrow" w:cs="Arial Narrow"/>
          <w:color w:val="000000"/>
          <w:lang w:val="sk-SK" w:eastAsia="sk-SK"/>
        </w:rPr>
        <w:t xml:space="preserve"> a jeho inštaláciu </w:t>
      </w:r>
      <w:r w:rsidR="002C571A" w:rsidRPr="00EC1E18">
        <w:rPr>
          <w:rFonts w:ascii="Arial Narrow" w:eastAsia="Arial Narrow" w:hAnsi="Arial Narrow" w:cs="Arial Narrow"/>
          <w:color w:val="000000"/>
          <w:lang w:val="sk-SK" w:eastAsia="sk-SK"/>
        </w:rPr>
        <w:t> a poskytovanie Servisnej</w:t>
      </w:r>
      <w:r w:rsidR="008B06BC" w:rsidRPr="00EC1E18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2C571A" w:rsidRPr="00EC1E18">
        <w:rPr>
          <w:rFonts w:ascii="Arial Narrow" w:eastAsia="Arial Narrow" w:hAnsi="Arial Narrow" w:cs="Arial Narrow"/>
          <w:color w:val="000000"/>
          <w:lang w:val="sk-SK" w:eastAsia="sk-SK"/>
        </w:rPr>
        <w:t>podpory </w:t>
      </w:r>
      <w:r w:rsidRPr="00EC1E18">
        <w:rPr>
          <w:rFonts w:ascii="Arial Narrow" w:eastAsia="Arial Narrow" w:hAnsi="Arial Narrow" w:cs="Arial Narrow"/>
          <w:color w:val="000000"/>
          <w:lang w:val="sk-SK" w:eastAsia="sk-SK"/>
        </w:rPr>
        <w:t>v zmysle Zmluvy</w:t>
      </w:r>
      <w:r w:rsidR="009561D0" w:rsidRPr="00EC1E18">
        <w:rPr>
          <w:rFonts w:ascii="Arial Narrow" w:eastAsia="Arial Narrow" w:hAnsi="Arial Narrow" w:cs="Arial Narrow"/>
          <w:color w:val="000000"/>
          <w:lang w:val="sk-SK" w:eastAsia="sk-SK"/>
        </w:rPr>
        <w:t>.</w:t>
      </w:r>
    </w:p>
    <w:p w14:paraId="690E7027" w14:textId="3E1CB93F" w:rsidR="00D24AD3" w:rsidRPr="00EC1E18" w:rsidRDefault="00D24AD3" w:rsidP="00EC1E18">
      <w:pPr>
        <w:pStyle w:val="Odsekzoznamu"/>
        <w:numPr>
          <w:ilvl w:val="1"/>
          <w:numId w:val="14"/>
        </w:numPr>
        <w:rPr>
          <w:rFonts w:ascii="Arial Narrow" w:eastAsia="Arial Narrow" w:hAnsi="Arial Narrow" w:cs="Arial Narrow"/>
          <w:color w:val="000000"/>
          <w:lang w:val="sk-SK" w:eastAsia="sk-SK"/>
        </w:rPr>
      </w:pPr>
      <w:r w:rsidRPr="00EC1E18">
        <w:rPr>
          <w:rFonts w:ascii="Arial Narrow" w:eastAsia="Arial Narrow" w:hAnsi="Arial Narrow" w:cs="Arial Narrow"/>
          <w:color w:val="000000"/>
          <w:lang w:val="sk-SK" w:eastAsia="sk-SK"/>
        </w:rPr>
        <w:t>Kompetencia Kupujúceho</w:t>
      </w:r>
    </w:p>
    <w:p w14:paraId="69F16514" w14:textId="3F48927A" w:rsidR="00D24AD3" w:rsidRPr="00670191" w:rsidRDefault="00D24AD3" w:rsidP="00943F6B">
      <w:pPr>
        <w:pStyle w:val="Odsekzoznamu"/>
        <w:jc w:val="both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Kupujúci zodpovedá za všetky časti prostredia, v ktorom je riešenie prevádzkované, najmä za vlastnú infraštruktúru (on</w:t>
      </w:r>
      <w:r w:rsidRPr="00670191">
        <w:rPr>
          <w:rFonts w:ascii="Cambria Math" w:eastAsia="Arial Narrow" w:hAnsi="Cambria Math" w:cs="Cambria Math"/>
          <w:color w:val="000000"/>
          <w:lang w:val="sk-SK" w:eastAsia="sk-SK"/>
        </w:rPr>
        <w:t>‑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premise, vlastný </w:t>
      </w:r>
      <w:proofErr w:type="spellStart"/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cloud</w:t>
      </w:r>
      <w:proofErr w:type="spellEnd"/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alebo infraštruktúra tretej strany), sieť, identity a prístupy, databázy/úložiská mimo </w:t>
      </w:r>
      <w:r w:rsidR="00C51FE9" w:rsidRPr="00670191">
        <w:rPr>
          <w:rFonts w:ascii="Arial Narrow" w:eastAsia="Arial Narrow" w:hAnsi="Arial Narrow" w:cs="Arial Narrow"/>
          <w:color w:val="000000"/>
          <w:lang w:val="sk-SK" w:eastAsia="sk-SK"/>
        </w:rPr>
        <w:t>A</w:t>
      </w:r>
      <w:r w:rsidR="009839A9" w:rsidRPr="00670191">
        <w:rPr>
          <w:rFonts w:ascii="Arial Narrow" w:eastAsia="Arial Narrow" w:hAnsi="Arial Narrow" w:cs="Arial Narrow"/>
          <w:color w:val="000000"/>
          <w:lang w:val="sk-SK" w:eastAsia="sk-SK"/>
        </w:rPr>
        <w:t>plikačného SW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, zálohovanie údajov, fyzickú bezpečnosť, napájanie a klimatizáciu.</w:t>
      </w:r>
    </w:p>
    <w:p w14:paraId="70926201" w14:textId="77777777" w:rsidR="00EC1E18" w:rsidRDefault="005F1D51" w:rsidP="00EC1E18">
      <w:pPr>
        <w:pStyle w:val="Odsekzoznamu"/>
        <w:jc w:val="both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N</w:t>
      </w:r>
      <w:r w:rsidR="00D24AD3" w:rsidRPr="00670191">
        <w:rPr>
          <w:rFonts w:ascii="Arial Narrow" w:eastAsia="Arial Narrow" w:hAnsi="Arial Narrow" w:cs="Arial Narrow"/>
          <w:color w:val="000000"/>
          <w:lang w:val="sk-SK" w:eastAsia="sk-SK"/>
        </w:rPr>
        <w:t>asadenie a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  <w:r w:rsidR="00D24AD3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prevádzka riešenia 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je prevádz</w:t>
      </w:r>
      <w:r w:rsidR="00E4712A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kovaná </w:t>
      </w:r>
      <w:r w:rsidR="00D24AD3" w:rsidRPr="00670191">
        <w:rPr>
          <w:rFonts w:ascii="Arial Narrow" w:eastAsia="Arial Narrow" w:hAnsi="Arial Narrow" w:cs="Arial Narrow"/>
          <w:color w:val="000000"/>
          <w:lang w:val="sk-SK" w:eastAsia="sk-SK"/>
        </w:rPr>
        <w:t>na infraštruktúre poskytnutej Kupujúcim, kybernetická bezpečnosť tejto infraštruktúry a nadväzujúcich komponentov je výlučne v kompetencii Kupujúceho.</w:t>
      </w:r>
    </w:p>
    <w:p w14:paraId="63548E1A" w14:textId="7121F252" w:rsidR="00D24AD3" w:rsidRPr="00EC1E18" w:rsidRDefault="00D24AD3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color w:val="000000"/>
          <w:lang w:val="sk-SK" w:eastAsia="sk-SK"/>
        </w:rPr>
      </w:pPr>
      <w:r w:rsidRPr="00EC1E18">
        <w:rPr>
          <w:rFonts w:ascii="Arial Narrow" w:eastAsia="Arial Narrow" w:hAnsi="Arial Narrow" w:cs="Arial Narrow"/>
          <w:color w:val="000000"/>
          <w:lang w:val="sk-SK" w:eastAsia="sk-SK"/>
        </w:rPr>
        <w:t>Rozhranie a vylúčenie zodpovednosti</w:t>
      </w:r>
    </w:p>
    <w:p w14:paraId="601CAC0A" w14:textId="7811B441" w:rsidR="00CA152E" w:rsidRPr="00670191" w:rsidRDefault="00E10877" w:rsidP="00E10877">
      <w:pPr>
        <w:pStyle w:val="Odsekzoznamu"/>
        <w:jc w:val="both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Zodpovednosť Predávajúceho sa nevzťahuje na udalosti, ktorých príčina </w:t>
      </w:r>
      <w:r w:rsidR="0055688C" w:rsidRPr="00670191">
        <w:rPr>
          <w:rFonts w:ascii="Arial Narrow" w:eastAsia="Arial Narrow" w:hAnsi="Arial Narrow" w:cs="Arial Narrow"/>
          <w:color w:val="000000"/>
          <w:lang w:val="sk-SK" w:eastAsia="sk-SK"/>
        </w:rPr>
        <w:t>je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v kompetencii Kupujúceho; najmä na:</w:t>
      </w:r>
      <w:r w:rsidR="00CA152E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</w:p>
    <w:p w14:paraId="7CE591F1" w14:textId="5E2831DA" w:rsidR="00E10877" w:rsidRPr="00670191" w:rsidRDefault="00E10877" w:rsidP="00CA152E">
      <w:pPr>
        <w:pStyle w:val="Odsekzoznamu"/>
        <w:numPr>
          <w:ilvl w:val="0"/>
          <w:numId w:val="28"/>
        </w:numPr>
        <w:jc w:val="both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infraštruktúru, sieť, identity a prístupy, databázy/úložiská mimo </w:t>
      </w:r>
      <w:r w:rsidR="00C51FE9" w:rsidRPr="00670191">
        <w:rPr>
          <w:rFonts w:ascii="Arial Narrow" w:eastAsia="Arial Narrow" w:hAnsi="Arial Narrow" w:cs="Arial Narrow"/>
          <w:color w:val="000000"/>
          <w:lang w:val="sk-SK" w:eastAsia="sk-SK"/>
        </w:rPr>
        <w:t>A</w:t>
      </w:r>
      <w:r w:rsidR="009839A9" w:rsidRPr="00670191">
        <w:rPr>
          <w:rFonts w:ascii="Arial Narrow" w:eastAsia="Arial Narrow" w:hAnsi="Arial Narrow" w:cs="Arial Narrow"/>
          <w:color w:val="000000"/>
          <w:lang w:val="sk-SK" w:eastAsia="sk-SK"/>
        </w:rPr>
        <w:t>plikačného SW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, zálohovanie údajov, fyzickú bezpečnosť, napájanie a klimatizáciu,</w:t>
      </w:r>
      <w:r w:rsidR="00CA152E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 </w:t>
      </w:r>
    </w:p>
    <w:p w14:paraId="0E1CC98F" w14:textId="56679948" w:rsidR="00E10877" w:rsidRPr="00670191" w:rsidRDefault="00E10877" w:rsidP="00CA152E">
      <w:pPr>
        <w:pStyle w:val="Odsekzoznamu"/>
        <w:numPr>
          <w:ilvl w:val="0"/>
          <w:numId w:val="28"/>
        </w:numPr>
        <w:jc w:val="both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zásahy alebo zmeny vykonané bez vedomia/ súhlasu Predávajúceho,</w:t>
      </w:r>
    </w:p>
    <w:p w14:paraId="016D21EF" w14:textId="47494A39" w:rsidR="00E10877" w:rsidRPr="00670191" w:rsidRDefault="00E10877" w:rsidP="00CA152E">
      <w:pPr>
        <w:pStyle w:val="Odsekzoznamu"/>
        <w:numPr>
          <w:ilvl w:val="0"/>
          <w:numId w:val="28"/>
        </w:numPr>
        <w:jc w:val="both"/>
        <w:rPr>
          <w:rFonts w:ascii="Arial Narrow" w:eastAsia="Arial Narrow" w:hAnsi="Arial Narrow" w:cs="Arial Narrow"/>
          <w:color w:val="000000"/>
          <w:lang w:val="sk-SK" w:eastAsia="sk-SK"/>
        </w:rPr>
      </w:pP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>nedodržanie odporúčaní Predávajúceho v rozsahu jeho kompetencie.</w:t>
      </w:r>
    </w:p>
    <w:p w14:paraId="7DB86004" w14:textId="7DB2099C" w:rsidR="00E10877" w:rsidRPr="00536218" w:rsidRDefault="00E10877" w:rsidP="00E10877">
      <w:pPr>
        <w:pStyle w:val="Odsekzoznamu"/>
        <w:jc w:val="both"/>
        <w:rPr>
          <w:rFonts w:ascii="Arial Narrow" w:eastAsia="Arial Narrow" w:hAnsi="Arial Narrow" w:cs="Arial Narrow"/>
          <w:lang w:val="sk-SK" w:eastAsia="sk-SK"/>
        </w:rPr>
      </w:pPr>
      <w:bookmarkStart w:id="3" w:name="_Hlk214552146"/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Ak nie sú splnené podmienky potrebné na bežnú prevádzku </w:t>
      </w:r>
      <w:r w:rsidR="00F60381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dodávaného </w:t>
      </w:r>
      <w:r w:rsidR="00C51FE9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Aplikačného </w:t>
      </w:r>
      <w:r w:rsidR="00F60381"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SW </w:t>
      </w:r>
      <w:r w:rsidRPr="00670191">
        <w:rPr>
          <w:rFonts w:ascii="Arial Narrow" w:eastAsia="Arial Narrow" w:hAnsi="Arial Narrow" w:cs="Arial Narrow"/>
          <w:color w:val="000000"/>
          <w:lang w:val="sk-SK" w:eastAsia="sk-SK"/>
        </w:rPr>
        <w:t xml:space="preserve">podľa bodu 10 (napr. neposkytnutie prístupov alebo súčinnosti, chýbajúce sieťové či fyzické predpoklady </w:t>
      </w:r>
      <w:r w:rsidRPr="00536218">
        <w:rPr>
          <w:rFonts w:ascii="Arial Narrow" w:eastAsia="Arial Narrow" w:hAnsi="Arial Narrow" w:cs="Arial Narrow"/>
          <w:lang w:val="sk-SK" w:eastAsia="sk-SK"/>
        </w:rPr>
        <w:t>v prostredí Kupujúceho), zodpovednosť Predávajúceho sa v rozsahu týchto skutočností vylučuje</w:t>
      </w:r>
      <w:bookmarkEnd w:id="3"/>
      <w:r w:rsidRPr="00536218">
        <w:rPr>
          <w:rFonts w:ascii="Arial Narrow" w:eastAsia="Arial Narrow" w:hAnsi="Arial Narrow" w:cs="Arial Narrow"/>
          <w:lang w:val="sk-SK" w:eastAsia="sk-SK"/>
        </w:rPr>
        <w:t>.</w:t>
      </w:r>
    </w:p>
    <w:p w14:paraId="70BEFDD4" w14:textId="25486307" w:rsidR="00E10877" w:rsidRPr="00536218" w:rsidRDefault="00E10877" w:rsidP="00E10877">
      <w:pPr>
        <w:pStyle w:val="Odsekzoznamu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Predávajúci nie je povinný zabezpečovať opatrenia mimo svojej kompetencie; na žiadosť Kupujúceho poskytne primeranú súčinnosť za podmienok dohodnutých v Zmluve.</w:t>
      </w:r>
    </w:p>
    <w:p w14:paraId="190DDC9D" w14:textId="42376F55" w:rsidR="005A211D" w:rsidRPr="00536218" w:rsidRDefault="008B06BC" w:rsidP="008B06BC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Opčné ustanovenia v oblasti kybernetickej bezpečnosti</w:t>
      </w:r>
    </w:p>
    <w:p w14:paraId="6E1281E6" w14:textId="77777777" w:rsidR="008B06BC" w:rsidRPr="00536218" w:rsidRDefault="008B06BC" w:rsidP="008B06BC">
      <w:pPr>
        <w:pStyle w:val="Odsekzoznamu"/>
        <w:numPr>
          <w:ilvl w:val="1"/>
          <w:numId w:val="14"/>
        </w:numPr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Zmluvné strany berú na vedomie, že v súťažných podkladoch verejného obstarávania boli predvídané opčné ustanovenia v oblasti kybernetickej bezpečnosti, ktorých uplatnenie je viazané na technické, organizačné a bezpečnostné možnosti konkrétneho Kupujúceho.</w:t>
      </w:r>
    </w:p>
    <w:p w14:paraId="570E5641" w14:textId="77777777" w:rsidR="008B06BC" w:rsidRPr="00536218" w:rsidRDefault="008B06BC" w:rsidP="008B06BC">
      <w:pPr>
        <w:pStyle w:val="Odsekzoznamu"/>
        <w:numPr>
          <w:ilvl w:val="1"/>
          <w:numId w:val="14"/>
        </w:numPr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Opčné ustanovenia podľa tejto Prílohy sa neuplatňujú automaticky vo vzťahu ku každému Kupujúcemu. Kupujúci je oprávnený, nie však povinný, rozhodnúť o ich uplatnení najneskôr pred podpisom Kúpnej zmluvy.</w:t>
      </w:r>
    </w:p>
    <w:p w14:paraId="5C0FE5A3" w14:textId="77777777" w:rsidR="008B06BC" w:rsidRPr="00536218" w:rsidRDefault="008B06BC" w:rsidP="008B06BC">
      <w:pPr>
        <w:pStyle w:val="Odsekzoznamu"/>
        <w:numPr>
          <w:ilvl w:val="1"/>
          <w:numId w:val="14"/>
        </w:numPr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Uplatnením opčných ustanovení sa tieto stávajú záväznými pre Predávajúceho, ktorý je povinný ich plniť v rozsahu a za podmienok ustanovených v tejto Prílohe. V prípade, ak Kupujúci opčné </w:t>
      </w:r>
      <w:r w:rsidRPr="00536218">
        <w:rPr>
          <w:rFonts w:ascii="Arial Narrow" w:eastAsia="Arial Narrow" w:hAnsi="Arial Narrow" w:cs="Arial Narrow"/>
          <w:lang w:val="sk-SK" w:eastAsia="sk-SK"/>
        </w:rPr>
        <w:lastRenderedPageBreak/>
        <w:t>ustanovenia neuplatní, nevznikajú Predávajúcemu žiadne povinnosti nad rámec ostatných ustanovení Zmluvy a tejto Prílohy.</w:t>
      </w:r>
    </w:p>
    <w:p w14:paraId="68E978E0" w14:textId="77777777" w:rsidR="008B06BC" w:rsidRPr="00536218" w:rsidRDefault="008B06BC" w:rsidP="008B06BC">
      <w:pPr>
        <w:pStyle w:val="Odsekzoznamu"/>
        <w:numPr>
          <w:ilvl w:val="1"/>
          <w:numId w:val="14"/>
        </w:numPr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Ak Kupujúci opčné ustanovenia podľa tejto Prílohy neuplatní, vzdialený prístup Predávajúceho do prostredia Kupujúceho sa nevyžaduje a Predávajúci poskytuje plnenie výlučne v rozsahu ostatných ustanovení Zmluvy. Neuplatnenie opčných ustanovení nemá vplyv na platnosť, účinnosť ani vykonateľnosť Zmluvy.</w:t>
      </w:r>
    </w:p>
    <w:p w14:paraId="4F403E72" w14:textId="51BA56FA" w:rsidR="003211B0" w:rsidRPr="00536218" w:rsidRDefault="003A725E" w:rsidP="001F47E4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Normatívne odkazy a rozdelenie povinností</w:t>
      </w:r>
    </w:p>
    <w:p w14:paraId="53D936E3" w14:textId="6803159B" w:rsidR="00DD42F7" w:rsidRPr="00536218" w:rsidRDefault="003A725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Strany berú na vedomie požiadavky zákona č. 69/2018 Z. z. o kybernetickej bezpečnosti (v účinnom znení) a jeho vykonávacích predpisov, ako aj smernice (EÚ) 2022/2555 (NIS2), a to v rozsahu, v akom sa na príslušnú stranu vzťahujú. Zodpovednosť za plnenie povinností regulovaného subjektu (vrátane oznamovania voči CSIRT/kompetentným orgánom) nesie tá strana, ktorá je podľa zákona regulovaná (spravidla Kupujúci). Predávajúci poskytne primeranú súčinnosť, ak je to potrebné a primerane uhradené.</w:t>
      </w:r>
    </w:p>
    <w:p w14:paraId="739EBBCC" w14:textId="39A184D4" w:rsidR="00DD42F7" w:rsidRPr="00536218" w:rsidRDefault="003A725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Pokiaľ Predávajúci spracúva osobné údaje v mene Kupujúceho, bude spracúvanie riadené samostatnou spracovateľskou zmluvou podľa čl. 28 GDPR. Predávajúci vykoná primerané technické a organizačné opatrenia v rozsahu </w:t>
      </w:r>
      <w:r w:rsidR="001F47E4" w:rsidRPr="00536218">
        <w:rPr>
          <w:rFonts w:ascii="Arial Narrow" w:eastAsia="Arial Narrow" w:hAnsi="Arial Narrow" w:cs="Arial Narrow"/>
          <w:lang w:val="sk-SK" w:eastAsia="sk-SK"/>
        </w:rPr>
        <w:t>Kompetencie</w:t>
      </w:r>
      <w:r w:rsidR="00DD42F7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>Predávajúceho a podľa dokumentovaných pokynov Kupujúceho.</w:t>
      </w:r>
    </w:p>
    <w:p w14:paraId="590FF4E4" w14:textId="77777777" w:rsidR="00DD42F7" w:rsidRPr="00536218" w:rsidRDefault="003A725E" w:rsidP="00DD42F7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Primerané bezpečnostné opatrenia Predávajúceho</w:t>
      </w:r>
    </w:p>
    <w:p w14:paraId="3FCEBD55" w14:textId="59543B40" w:rsidR="00DD42F7" w:rsidRPr="00536218" w:rsidRDefault="003A725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Predávajúci  udržiava primerané opatrenia zodpovedajúce rizikám</w:t>
      </w:r>
      <w:r w:rsidR="00294E63" w:rsidRPr="00536218">
        <w:rPr>
          <w:rFonts w:ascii="Arial Narrow" w:eastAsia="Arial Narrow" w:hAnsi="Arial Narrow" w:cs="Arial Narrow"/>
          <w:lang w:val="sk-SK" w:eastAsia="sk-SK"/>
        </w:rPr>
        <w:t xml:space="preserve"> pre Aplikačný S</w:t>
      </w:r>
      <w:r w:rsidR="00873D27" w:rsidRPr="00536218">
        <w:rPr>
          <w:rFonts w:ascii="Arial Narrow" w:eastAsia="Arial Narrow" w:hAnsi="Arial Narrow" w:cs="Arial Narrow"/>
          <w:lang w:val="sk-SK" w:eastAsia="sk-SK"/>
        </w:rPr>
        <w:t>W</w:t>
      </w:r>
      <w:r w:rsidRPr="00536218">
        <w:rPr>
          <w:rFonts w:ascii="Arial Narrow" w:eastAsia="Arial Narrow" w:hAnsi="Arial Narrow" w:cs="Arial Narrow"/>
          <w:lang w:val="sk-SK" w:eastAsia="sk-SK"/>
        </w:rPr>
        <w:t>, a to najmä: riadenie prístupov (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PoLP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 xml:space="preserve">, MFA pre privilegované prístupy), bezpečné konfigurácie a aktualizácie, monitorovanie relevantných logov v </w:t>
      </w:r>
      <w:r w:rsidR="001F47E4" w:rsidRPr="00536218">
        <w:rPr>
          <w:rFonts w:ascii="Arial Narrow" w:eastAsia="Arial Narrow" w:hAnsi="Arial Narrow" w:cs="Arial Narrow"/>
          <w:lang w:val="sk-SK" w:eastAsia="sk-SK"/>
        </w:rPr>
        <w:t>Kompetencii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Predávajúceho,</w:t>
      </w:r>
      <w:r w:rsidR="00DD42F7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>bezpečný vývoj a proces riadenia zraniteľností. Konkrétne technológie a frekvencie sa primerane riadia rizikom a</w:t>
      </w:r>
      <w:r w:rsidR="00DD42F7" w:rsidRPr="00536218">
        <w:rPr>
          <w:rFonts w:ascii="Arial Narrow" w:eastAsia="Arial Narrow" w:hAnsi="Arial Narrow" w:cs="Arial Narrow"/>
          <w:lang w:val="sk-SK" w:eastAsia="sk-SK"/>
        </w:rPr>
        <w:t> </w:t>
      </w:r>
      <w:r w:rsidRPr="00536218">
        <w:rPr>
          <w:rFonts w:ascii="Arial Narrow" w:eastAsia="Arial Narrow" w:hAnsi="Arial Narrow" w:cs="Arial Narrow"/>
          <w:lang w:val="sk-SK" w:eastAsia="sk-SK"/>
        </w:rPr>
        <w:t>povahou.</w:t>
      </w:r>
    </w:p>
    <w:p w14:paraId="1A02DB36" w14:textId="3E0E1ACC" w:rsidR="003211B0" w:rsidRPr="00536218" w:rsidRDefault="003A725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Povinnosti uvedené v tejto časti sa nevzťahujú na prvky, ktoré sú výlučne v</w:t>
      </w:r>
      <w:r w:rsidR="001F47E4" w:rsidRPr="00536218">
        <w:rPr>
          <w:rFonts w:ascii="Arial Narrow" w:eastAsia="Arial Narrow" w:hAnsi="Arial Narrow" w:cs="Arial Narrow"/>
          <w:lang w:val="sk-SK" w:eastAsia="sk-SK"/>
        </w:rPr>
        <w:t xml:space="preserve"> Kompetencii 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Kupujúceho (napr. sieťová segmentácia v prostredí Kupujúceho, antivírus/EDR na jeho koncových staniciach, 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hardening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 xml:space="preserve"> operačného systému na serveroch Kupujúceho, bezpečnosť databáz a úložísk, ktoré spravuje Kupujúci).</w:t>
      </w:r>
    </w:p>
    <w:p w14:paraId="7A76CED8" w14:textId="4F7BA1C5" w:rsidR="00DD42F7" w:rsidRPr="00536218" w:rsidRDefault="00B72125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Z</w:t>
      </w:r>
      <w:r w:rsidR="00DD42F7" w:rsidRPr="00536218">
        <w:rPr>
          <w:rFonts w:ascii="Arial Narrow" w:eastAsia="Arial Narrow" w:hAnsi="Arial Narrow" w:cs="Arial Narrow"/>
          <w:lang w:val="sk-SK" w:eastAsia="sk-SK"/>
        </w:rPr>
        <w:t xml:space="preserve">álohovanie údajov 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(backup) nie je predmetom </w:t>
      </w:r>
      <w:r w:rsidR="00971B6B" w:rsidRPr="00536218">
        <w:rPr>
          <w:rFonts w:ascii="Arial Narrow" w:eastAsia="Arial Narrow" w:hAnsi="Arial Narrow" w:cs="Arial Narrow"/>
          <w:lang w:val="sk-SK" w:eastAsia="sk-SK"/>
        </w:rPr>
        <w:t>Z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mluvy. Zodpovednosť za zálohovanie </w:t>
      </w:r>
      <w:r w:rsidR="00DD42F7" w:rsidRPr="00536218">
        <w:rPr>
          <w:rFonts w:ascii="Arial Narrow" w:eastAsia="Arial Narrow" w:hAnsi="Arial Narrow" w:cs="Arial Narrow"/>
          <w:lang w:val="sk-SK" w:eastAsia="sk-SK"/>
        </w:rPr>
        <w:t>nesie výlučne Kupujúci. Kupujúci je povinný zabezpečiť pravidelné zálohovanie a test obnovy údajov a to v súlade s</w:t>
      </w:r>
      <w:r w:rsidR="00EB4A4C" w:rsidRPr="00536218">
        <w:rPr>
          <w:rFonts w:ascii="Arial Narrow" w:eastAsia="Arial Narrow" w:hAnsi="Arial Narrow" w:cs="Arial Narrow"/>
          <w:lang w:val="sk-SK" w:eastAsia="sk-SK"/>
        </w:rPr>
        <w:t> </w:t>
      </w:r>
      <w:r w:rsidR="00DD42F7" w:rsidRPr="00536218">
        <w:rPr>
          <w:rFonts w:ascii="Arial Narrow" w:eastAsia="Arial Narrow" w:hAnsi="Arial Narrow" w:cs="Arial Narrow"/>
          <w:lang w:val="sk-SK" w:eastAsia="sk-SK"/>
        </w:rPr>
        <w:t>odporúčaniami</w:t>
      </w:r>
      <w:r w:rsidR="00EB4A4C" w:rsidRPr="00536218">
        <w:rPr>
          <w:rFonts w:ascii="Arial Narrow" w:eastAsia="Arial Narrow" w:hAnsi="Arial Narrow" w:cs="Arial Narrow"/>
          <w:lang w:val="sk-SK" w:eastAsia="sk-SK"/>
        </w:rPr>
        <w:t xml:space="preserve"> a súčinnosťou </w:t>
      </w:r>
      <w:r w:rsidR="00DD42F7" w:rsidRPr="00536218">
        <w:rPr>
          <w:rFonts w:ascii="Arial Narrow" w:eastAsia="Arial Narrow" w:hAnsi="Arial Narrow" w:cs="Arial Narrow"/>
          <w:lang w:val="sk-SK" w:eastAsia="sk-SK"/>
        </w:rPr>
        <w:t xml:space="preserve"> Predávajúceho. Predávajúci nenesie zodpovednosť za stratu alebo poškodenie údajov spôsobené nedostatočným alebo chýbajúcim zálohovaním zo strany Kupujúceho.</w:t>
      </w:r>
    </w:p>
    <w:p w14:paraId="56FF833A" w14:textId="49E96F13" w:rsidR="00431DD4" w:rsidRPr="00536218" w:rsidRDefault="00431DD4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Predávajúci poskytne na požiadanie odporúčania k zálohovaniu aplikačných komponentov a k testu obnovy, v rozsahu svojej kompetencie (napr. odporúčaný postup exportu konfigurácií, logov).</w:t>
      </w:r>
    </w:p>
    <w:p w14:paraId="34C81075" w14:textId="1AE93CD2" w:rsidR="002767CE" w:rsidRPr="00536218" w:rsidRDefault="002767C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Predávajúci primerane riadi kybernetické riziká u svojich priamych dodávateľov, ktoré môžu ovplyvniť Aplikačný SW, najmä formou zmluvných požiadaviek na bezpečnosť, vyžiadania primeraných dôkazov (napr. certifikácia alebo písomné vyhlásenie o súlade) a procesom riadenia zraniteľností v použitých komponentoch - všetko v rozsahu Kompetencie Predávajúceho a primerane riziku.</w:t>
      </w:r>
    </w:p>
    <w:p w14:paraId="0CF50938" w14:textId="77777777" w:rsidR="00B72125" w:rsidRPr="00536218" w:rsidRDefault="003A725E" w:rsidP="00B72125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Predpoklady a vylúčenia zodpovednosti</w:t>
      </w:r>
    </w:p>
    <w:p w14:paraId="244D1B33" w14:textId="28CD279C" w:rsidR="009D3B76" w:rsidRPr="00536218" w:rsidRDefault="009D3B76" w:rsidP="00EC1E18">
      <w:pPr>
        <w:pStyle w:val="Odsekzoznamu"/>
        <w:numPr>
          <w:ilvl w:val="1"/>
          <w:numId w:val="14"/>
        </w:numPr>
        <w:tabs>
          <w:tab w:val="left" w:pos="2552"/>
        </w:tabs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Plnenie Predávajúceho predpokladá, že Kupujúci zabezpečí všetky podmienky potrebné na bežnú prevádzku a podľa bodu 10 tejto Prílohy.</w:t>
      </w:r>
    </w:p>
    <w:p w14:paraId="5D1649CF" w14:textId="3D192714" w:rsidR="009D3B76" w:rsidRPr="00536218" w:rsidRDefault="009D3B76" w:rsidP="009D3B76">
      <w:pPr>
        <w:pStyle w:val="Odsekzoznamu"/>
        <w:tabs>
          <w:tab w:val="left" w:pos="2552"/>
        </w:tabs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Ak tieto podmienky nie sú splnené, alebo ak Kupujúci bráni Predávajúcemu v ich overení či vykonaní správy, zodpovednosť Predávajúceho sa v príslušnom rozsahu vylučuje.</w:t>
      </w:r>
    </w:p>
    <w:p w14:paraId="5561C817" w14:textId="639BA0C1" w:rsidR="00EB4A4C" w:rsidRPr="00536218" w:rsidRDefault="003A725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Predávajúci nezodpovedá za Incidenty spôsobené:</w:t>
      </w:r>
    </w:p>
    <w:p w14:paraId="7365C1B0" w14:textId="512CE51D" w:rsidR="00EB4A4C" w:rsidRPr="00536218" w:rsidRDefault="003A725E" w:rsidP="00EB4A4C">
      <w:pPr>
        <w:pStyle w:val="Odsekzoznamu"/>
        <w:numPr>
          <w:ilvl w:val="0"/>
          <w:numId w:val="20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lastRenderedPageBreak/>
        <w:t>prostredím Kupujúceho alebo tretích strán vybraných Kupujúcim</w:t>
      </w:r>
      <w:r w:rsidR="00EB4A4C" w:rsidRPr="00536218">
        <w:rPr>
          <w:rFonts w:ascii="Arial Narrow" w:eastAsia="Arial Narrow" w:hAnsi="Arial Narrow" w:cs="Arial Narrow"/>
          <w:lang w:val="sk-SK" w:eastAsia="sk-SK"/>
        </w:rPr>
        <w:t>,</w:t>
      </w:r>
    </w:p>
    <w:p w14:paraId="40C0F600" w14:textId="425E7C8D" w:rsidR="00EB4A4C" w:rsidRPr="00536218" w:rsidRDefault="003A725E" w:rsidP="00EB4A4C">
      <w:pPr>
        <w:pStyle w:val="Odsekzoznamu"/>
        <w:numPr>
          <w:ilvl w:val="0"/>
          <w:numId w:val="20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zásahmi osôb Kupujúceho</w:t>
      </w:r>
      <w:r w:rsidR="00EB4A4C" w:rsidRPr="00536218">
        <w:rPr>
          <w:rFonts w:ascii="Arial Narrow" w:eastAsia="Arial Narrow" w:hAnsi="Arial Narrow" w:cs="Arial Narrow"/>
          <w:lang w:val="sk-SK" w:eastAsia="sk-SK"/>
        </w:rPr>
        <w:t>,</w:t>
      </w:r>
    </w:p>
    <w:p w14:paraId="5FC6313F" w14:textId="3DDD0018" w:rsidR="00EB4A4C" w:rsidRPr="00536218" w:rsidRDefault="003A725E" w:rsidP="00EB4A4C">
      <w:pPr>
        <w:pStyle w:val="Odsekzoznamu"/>
        <w:numPr>
          <w:ilvl w:val="0"/>
          <w:numId w:val="20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neautorizovanými zmenami konfigurácie</w:t>
      </w:r>
      <w:r w:rsidR="00EB4A4C" w:rsidRPr="00536218">
        <w:rPr>
          <w:rFonts w:ascii="Arial Narrow" w:eastAsia="Arial Narrow" w:hAnsi="Arial Narrow" w:cs="Arial Narrow"/>
          <w:lang w:val="sk-SK" w:eastAsia="sk-SK"/>
        </w:rPr>
        <w:t>,</w:t>
      </w:r>
    </w:p>
    <w:p w14:paraId="1C331A0D" w14:textId="62596E83" w:rsidR="00EB4A4C" w:rsidRPr="00536218" w:rsidRDefault="003A725E" w:rsidP="00EB4A4C">
      <w:pPr>
        <w:pStyle w:val="Odsekzoznamu"/>
        <w:numPr>
          <w:ilvl w:val="0"/>
          <w:numId w:val="20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nedodržaním odporúčaní Predávajúceho</w:t>
      </w:r>
      <w:r w:rsidR="00EB4A4C" w:rsidRPr="00536218">
        <w:rPr>
          <w:rFonts w:ascii="Arial Narrow" w:eastAsia="Arial Narrow" w:hAnsi="Arial Narrow" w:cs="Arial Narrow"/>
          <w:lang w:val="sk-SK" w:eastAsia="sk-SK"/>
        </w:rPr>
        <w:t>,</w:t>
      </w:r>
    </w:p>
    <w:p w14:paraId="4B1DFA0F" w14:textId="10F064F2" w:rsidR="00EB4A4C" w:rsidRPr="00536218" w:rsidRDefault="003A725E" w:rsidP="00EB4A4C">
      <w:pPr>
        <w:pStyle w:val="Odsekzoznamu"/>
        <w:numPr>
          <w:ilvl w:val="0"/>
          <w:numId w:val="20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zraniteľnosťami ‘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zero</w:t>
      </w:r>
      <w:r w:rsidRPr="00536218">
        <w:rPr>
          <w:rFonts w:ascii="Cambria Math" w:eastAsia="Arial Narrow" w:hAnsi="Cambria Math" w:cs="Cambria Math"/>
          <w:lang w:val="sk-SK" w:eastAsia="sk-SK"/>
        </w:rPr>
        <w:t>‑</w:t>
      </w:r>
      <w:r w:rsidRPr="00536218">
        <w:rPr>
          <w:rFonts w:ascii="Arial Narrow" w:eastAsia="Arial Narrow" w:hAnsi="Arial Narrow" w:cs="Arial Narrow"/>
          <w:lang w:val="sk-SK" w:eastAsia="sk-SK"/>
        </w:rPr>
        <w:t>day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>’ pred dostupnosťou opravného mechanizmu od príslušného výrobcu, pričom Predávajúci aplikuje nápravu bez zbytočného</w:t>
      </w:r>
      <w:r w:rsidR="00EB4A4C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>odkladu po jej sprístupnení.</w:t>
      </w:r>
    </w:p>
    <w:p w14:paraId="63E9BE2E" w14:textId="29D492C7" w:rsidR="00EB4A4C" w:rsidRPr="00536218" w:rsidRDefault="003A725E" w:rsidP="00EB4A4C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Incidenty a</w:t>
      </w:r>
      <w:r w:rsidR="00EB4A4C" w:rsidRPr="00536218">
        <w:rPr>
          <w:rFonts w:ascii="Arial Narrow" w:eastAsia="Arial Narrow" w:hAnsi="Arial Narrow" w:cs="Arial Narrow"/>
          <w:b/>
          <w:bCs/>
          <w:lang w:val="sk-SK" w:eastAsia="sk-SK"/>
        </w:rPr>
        <w:t> </w:t>
      </w: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oznamovanie</w:t>
      </w:r>
    </w:p>
    <w:p w14:paraId="334AB13C" w14:textId="297181DC" w:rsidR="00807DCE" w:rsidRPr="00536218" w:rsidRDefault="00807DC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Predávajúci a Kupujúci zriadia kontakt pre hlásenie kybernetický bezpečnostných incidentov:</w:t>
      </w:r>
    </w:p>
    <w:p w14:paraId="537E1C8B" w14:textId="77777777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a)   Predávajúci:</w:t>
      </w:r>
    </w:p>
    <w:p w14:paraId="2819E0DB" w14:textId="42D68B28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Meno a Priezvisko: </w:t>
      </w:r>
      <w:r w:rsidRPr="00536218">
        <w:rPr>
          <w:rFonts w:ascii="Arial Narrow" w:eastAsia="Arial Narrow" w:hAnsi="Arial Narrow" w:cs="Arial Narrow"/>
          <w:lang w:val="sk-SK" w:eastAsia="sk-SK"/>
        </w:rPr>
        <w:tab/>
        <w:t>..................................</w:t>
      </w:r>
    </w:p>
    <w:p w14:paraId="03D3FBAB" w14:textId="4E284B50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Tel. č. : </w:t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  <w:t>..................................</w:t>
      </w:r>
    </w:p>
    <w:p w14:paraId="766A74E2" w14:textId="47392BE4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E-mail: </w:t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  <w:t>..................................</w:t>
      </w:r>
    </w:p>
    <w:p w14:paraId="0AB15A17" w14:textId="77777777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</w:p>
    <w:p w14:paraId="50D9DB6D" w14:textId="77777777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b)  Kupujúci:</w:t>
      </w:r>
    </w:p>
    <w:p w14:paraId="50C3D1D8" w14:textId="652C60F4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Meno a Priezvisko: </w:t>
      </w:r>
      <w:r w:rsidRPr="00536218">
        <w:rPr>
          <w:rFonts w:ascii="Arial Narrow" w:eastAsia="Arial Narrow" w:hAnsi="Arial Narrow" w:cs="Arial Narrow"/>
          <w:lang w:val="sk-SK" w:eastAsia="sk-SK"/>
        </w:rPr>
        <w:tab/>
        <w:t>..................................</w:t>
      </w:r>
    </w:p>
    <w:p w14:paraId="03561EDE" w14:textId="6413C58D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Tel. č. : </w:t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  <w:t>..................................</w:t>
      </w:r>
    </w:p>
    <w:p w14:paraId="19EAE47F" w14:textId="69B59DC9" w:rsidR="00807DCE" w:rsidRPr="00536218" w:rsidRDefault="00807D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E-mail: </w:t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</w:r>
      <w:r w:rsidRPr="00536218">
        <w:rPr>
          <w:rFonts w:ascii="Arial Narrow" w:eastAsia="Arial Narrow" w:hAnsi="Arial Narrow" w:cs="Arial Narrow"/>
          <w:lang w:val="sk-SK" w:eastAsia="sk-SK"/>
        </w:rPr>
        <w:tab/>
        <w:t>..................................</w:t>
      </w:r>
    </w:p>
    <w:p w14:paraId="13190793" w14:textId="33C910A3" w:rsidR="005002D0" w:rsidRPr="00536218" w:rsidRDefault="005002D0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Informovanie Kupujúceho:</w:t>
      </w:r>
    </w:p>
    <w:p w14:paraId="0C7BBCB5" w14:textId="2A0814F7" w:rsidR="00807DCE" w:rsidRPr="00536218" w:rsidRDefault="00807DCE" w:rsidP="007548A3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Ak Predávajúci zistí incident s podstatným dopadom v Kompetencii Predávajúceho, informuje Kupujúceho bez zbytočného odkladu, najneskôr do 24 hodín od nadobudnutia vedomosti. Pri incidentoch vzniknutých v Kompetencii Kupujúceho poskytne Predávajúci primeranú súčinnosť, ak sa o nich hodnoverne dozvie.</w:t>
      </w:r>
    </w:p>
    <w:p w14:paraId="6DA84477" w14:textId="27F47C1D" w:rsidR="005002D0" w:rsidRPr="00536218" w:rsidRDefault="005002D0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Podpora oznamovacích povinností Kupujúceho podľa NIS2: </w:t>
      </w:r>
    </w:p>
    <w:p w14:paraId="09492E39" w14:textId="0A05B4E9" w:rsidR="006417EB" w:rsidRPr="00536218" w:rsidRDefault="005002D0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Zodpovednosť voči príslušným orgánom/CSIRT nesie Kupujúci. Predávajúci na žiadosť Kupujúceho bez zbytočného odkladu poskytne dostupné logy a informácie týkajúce sa kompetencií Predávajúceho, aby Kupujúci mohol plniť lehoty NIS2 (24 h včasné varovanie, 72 h oznámenie, záverečná správa do 1 mesiaca). </w:t>
      </w:r>
    </w:p>
    <w:p w14:paraId="17038265" w14:textId="5A02C767" w:rsidR="006417EB" w:rsidRPr="00536218" w:rsidRDefault="003A725E" w:rsidP="006417EB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Audity a</w:t>
      </w:r>
      <w:r w:rsidR="006417EB" w:rsidRPr="00536218">
        <w:rPr>
          <w:rFonts w:ascii="Arial Narrow" w:eastAsia="Arial Narrow" w:hAnsi="Arial Narrow" w:cs="Arial Narrow"/>
          <w:b/>
          <w:bCs/>
          <w:lang w:val="sk-SK" w:eastAsia="sk-SK"/>
        </w:rPr>
        <w:t> </w:t>
      </w: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testovanie</w:t>
      </w:r>
    </w:p>
    <w:p w14:paraId="399B1C76" w14:textId="7AF62FC1" w:rsidR="005002D0" w:rsidRPr="00536218" w:rsidRDefault="005002D0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Dokumentačný audit: </w:t>
      </w:r>
    </w:p>
    <w:p w14:paraId="4F4570F4" w14:textId="694127DF" w:rsidR="00CF004E" w:rsidRPr="00536218" w:rsidRDefault="005002D0" w:rsidP="007548A3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Kupujúci je oprávnený overiť plnenie tejto Prílohy formou dokumentačného auditu, nie častejšie ako 1× ročne, po písomnom oznámení minimálne 30 pracovných dní vopred. Predávajúci poskytne primeranú súčinnosť.</w:t>
      </w:r>
    </w:p>
    <w:p w14:paraId="799D8059" w14:textId="6716A883" w:rsidR="005002D0" w:rsidRPr="00536218" w:rsidRDefault="005002D0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On</w:t>
      </w:r>
      <w:r w:rsidRPr="00536218">
        <w:rPr>
          <w:rFonts w:ascii="Cambria Math" w:eastAsia="Arial Narrow" w:hAnsi="Cambria Math" w:cs="Cambria Math"/>
          <w:lang w:val="sk-SK" w:eastAsia="sk-SK"/>
        </w:rPr>
        <w:t>‑</w:t>
      </w:r>
      <w:r w:rsidRPr="00536218">
        <w:rPr>
          <w:rFonts w:ascii="Arial Narrow" w:eastAsia="Arial Narrow" w:hAnsi="Arial Narrow" w:cs="Arial Narrow"/>
          <w:lang w:val="sk-SK" w:eastAsia="sk-SK"/>
        </w:rPr>
        <w:t>site overenie (ak nevyhnutné)</w:t>
      </w:r>
    </w:p>
    <w:p w14:paraId="016DD3A0" w14:textId="36DF476A" w:rsidR="005002D0" w:rsidRPr="00536218" w:rsidRDefault="005002D0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Ak dokumenty nepostačujú na overenie, strany dohodnú cieľ, rozsah a termín primeraného on</w:t>
      </w:r>
      <w:r w:rsidRPr="00536218">
        <w:rPr>
          <w:rFonts w:ascii="Cambria Math" w:eastAsia="Arial Narrow" w:hAnsi="Cambria Math" w:cs="Cambria Math"/>
          <w:lang w:val="sk-SK" w:eastAsia="sk-SK"/>
        </w:rPr>
        <w:t>‑</w:t>
      </w:r>
      <w:r w:rsidRPr="00536218">
        <w:rPr>
          <w:rFonts w:ascii="Arial Narrow" w:eastAsia="Arial Narrow" w:hAnsi="Arial Narrow" w:cs="Arial Narrow"/>
          <w:lang w:val="sk-SK" w:eastAsia="sk-SK"/>
        </w:rPr>
        <w:t>site overenia</w:t>
      </w:r>
      <w:r w:rsidR="007548A3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>u Predávajúceho. Kupujúci zabezpečí, aby on</w:t>
      </w:r>
      <w:r w:rsidRPr="00536218">
        <w:rPr>
          <w:rFonts w:ascii="Cambria Math" w:eastAsia="Arial Narrow" w:hAnsi="Cambria Math" w:cs="Cambria Math"/>
          <w:lang w:val="sk-SK" w:eastAsia="sk-SK"/>
        </w:rPr>
        <w:t>‑</w:t>
      </w:r>
      <w:r w:rsidRPr="00536218">
        <w:rPr>
          <w:rFonts w:ascii="Arial Narrow" w:eastAsia="Arial Narrow" w:hAnsi="Arial Narrow" w:cs="Arial Narrow"/>
          <w:lang w:val="sk-SK" w:eastAsia="sk-SK"/>
        </w:rPr>
        <w:t>site prebiehal bez narušenia prevádzky</w:t>
      </w:r>
      <w:r w:rsidR="007548A3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>Predávajúceho a</w:t>
      </w:r>
      <w:r w:rsidR="007548A3" w:rsidRPr="00536218">
        <w:rPr>
          <w:rFonts w:ascii="Arial Narrow" w:eastAsia="Arial Narrow" w:hAnsi="Arial Narrow" w:cs="Arial Narrow"/>
          <w:lang w:val="sk-SK" w:eastAsia="sk-SK"/>
        </w:rPr>
        <w:t> </w:t>
      </w:r>
      <w:r w:rsidRPr="00536218">
        <w:rPr>
          <w:rFonts w:ascii="Arial Narrow" w:eastAsia="Arial Narrow" w:hAnsi="Arial Narrow" w:cs="Arial Narrow"/>
          <w:lang w:val="sk-SK" w:eastAsia="sk-SK"/>
        </w:rPr>
        <w:t>za</w:t>
      </w:r>
      <w:r w:rsidR="007548A3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>dodržania dôvernosti.</w:t>
      </w:r>
    </w:p>
    <w:p w14:paraId="6CF32DF8" w14:textId="243A982C" w:rsidR="002767CE" w:rsidRPr="00536218" w:rsidRDefault="002767C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Uznávanie certifikácií: </w:t>
      </w:r>
    </w:p>
    <w:p w14:paraId="46374578" w14:textId="3E2357FC" w:rsidR="00CF004E" w:rsidRPr="00536218" w:rsidRDefault="003A725E" w:rsidP="002767CE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Predávajúci môže splnenie požiadaviek preukázať aj poskytnutím relevantných certifikácií alebo správ tretích strán (napr. ISO/IEC 27001, SOC 2), ktoré Kupujúci uzná ako adekvátny dôkaz bez potreby duplicitného auditu.</w:t>
      </w:r>
    </w:p>
    <w:p w14:paraId="371E614B" w14:textId="4ADFB279" w:rsidR="002767CE" w:rsidRPr="00536218" w:rsidRDefault="002767C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Penetračné testy:</w:t>
      </w:r>
    </w:p>
    <w:p w14:paraId="6AF14810" w14:textId="7F3F3798" w:rsidR="002767CE" w:rsidRPr="00536218" w:rsidRDefault="002767CE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Penetračné testy alebo 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skeny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 xml:space="preserve"> v produkcii sú možné iba na základe predchádzajúceho písomného súhlasu Predávajúceho, v dohodnutom termíne a rozsahu, a na náklady Kupujúceho.</w:t>
      </w:r>
    </w:p>
    <w:p w14:paraId="2F8D2BA3" w14:textId="6A5DF8A0" w:rsidR="009B0E27" w:rsidRPr="00536218" w:rsidRDefault="00971B6B" w:rsidP="009B0E27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N</w:t>
      </w:r>
      <w:r w:rsidR="003A725E" w:rsidRPr="00536218">
        <w:rPr>
          <w:rFonts w:ascii="Arial Narrow" w:eastAsia="Arial Narrow" w:hAnsi="Arial Narrow" w:cs="Arial Narrow"/>
          <w:b/>
          <w:bCs/>
          <w:lang w:val="sk-SK" w:eastAsia="sk-SK"/>
        </w:rPr>
        <w:t>áhrady nákladov</w:t>
      </w:r>
    </w:p>
    <w:p w14:paraId="05BD91E8" w14:textId="1BB627E1" w:rsidR="008B51BF" w:rsidRPr="00536218" w:rsidRDefault="003A725E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lastRenderedPageBreak/>
        <w:t>Poskytnutie súčinnosti nad rámec tejto Prílohy (napr. asistencie pri oznamovaní Incidentov voči orgánom, forenzné analýzy, podpora pri audite Kupujúceho) bude fakturované na základe dohodnutej sadzby.</w:t>
      </w:r>
    </w:p>
    <w:p w14:paraId="0A0EDA31" w14:textId="77777777" w:rsidR="008B51BF" w:rsidRPr="00536218" w:rsidRDefault="003A725E" w:rsidP="008B51BF">
      <w:pPr>
        <w:pStyle w:val="Odsekzoznamu"/>
        <w:numPr>
          <w:ilvl w:val="0"/>
          <w:numId w:val="14"/>
        </w:numPr>
        <w:ind w:left="426" w:hanging="426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Ochrana osobných údajov (GDPR)</w:t>
      </w:r>
    </w:p>
    <w:p w14:paraId="5AD02322" w14:textId="1A7248DC" w:rsidR="00431DD4" w:rsidRPr="00536218" w:rsidRDefault="00431DD4" w:rsidP="00EC1E18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bookmarkStart w:id="4" w:name="_Hlk214550993"/>
      <w:r w:rsidRPr="00536218">
        <w:rPr>
          <w:rFonts w:ascii="Arial Narrow" w:eastAsia="Arial Narrow" w:hAnsi="Arial Narrow" w:cs="Arial Narrow"/>
          <w:lang w:val="sk-SK" w:eastAsia="sk-SK"/>
        </w:rPr>
        <w:t xml:space="preserve">Predávajúci štandardne nevykonáva spracúvanie osobných údajov mimo prostredia Kupujúceho. V prípade, že v rámci servisnej podpory alebo vzdialeného prístupu dôjde k spracúvaniu osobných údajov v mene Kupujúceho, strany uzavrú spracovateľskú zmluvu podľa čl. 28 GDPR. Predávajúci vykoná primerané technické a organizačné opatrenia v rozsahu svojej kompetencie a spracúva výlučne podľa dokumentovaných pokynov Kupujúceho. </w:t>
      </w:r>
    </w:p>
    <w:p w14:paraId="72E73886" w14:textId="0E1DFCE7" w:rsidR="005048AB" w:rsidRPr="00536218" w:rsidRDefault="00431DD4" w:rsidP="00670191">
      <w:pPr>
        <w:pStyle w:val="Odsekzoznamu"/>
        <w:ind w:left="786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Prenosy mimo EÚ/EHP sa nevykonávajú. </w:t>
      </w:r>
    </w:p>
    <w:bookmarkEnd w:id="4"/>
    <w:p w14:paraId="628DB4FB" w14:textId="56DE5373" w:rsidR="008D4E8F" w:rsidRPr="00536218" w:rsidRDefault="00627B4C" w:rsidP="008B63A0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 Narrow" w:eastAsia="Arial Narrow" w:hAnsi="Arial Narrow" w:cs="Arial Narrow"/>
          <w:b/>
          <w:bCs/>
          <w:lang w:val="sk-SK" w:eastAsia="sk-SK"/>
        </w:rPr>
      </w:pP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>Podmienky potrebné na bežnú prevádzku dodávaného</w:t>
      </w:r>
      <w:r w:rsidR="009839A9" w:rsidRPr="00536218">
        <w:rPr>
          <w:rFonts w:ascii="Arial Narrow" w:eastAsia="Arial Narrow" w:hAnsi="Arial Narrow" w:cs="Arial Narrow"/>
          <w:b/>
          <w:bCs/>
          <w:lang w:val="sk-SK" w:eastAsia="sk-SK"/>
        </w:rPr>
        <w:t xml:space="preserve"> </w:t>
      </w:r>
      <w:r w:rsidR="00C51FE9" w:rsidRPr="00536218">
        <w:rPr>
          <w:rFonts w:ascii="Arial Narrow" w:eastAsia="Arial Narrow" w:hAnsi="Arial Narrow" w:cs="Arial Narrow"/>
          <w:b/>
          <w:bCs/>
          <w:lang w:val="sk-SK" w:eastAsia="sk-SK"/>
        </w:rPr>
        <w:t>A</w:t>
      </w:r>
      <w:r w:rsidR="009839A9" w:rsidRPr="00536218">
        <w:rPr>
          <w:rFonts w:ascii="Arial Narrow" w:eastAsia="Arial Narrow" w:hAnsi="Arial Narrow" w:cs="Arial Narrow"/>
          <w:b/>
          <w:bCs/>
          <w:lang w:val="sk-SK" w:eastAsia="sk-SK"/>
        </w:rPr>
        <w:t>plikačného</w:t>
      </w:r>
      <w:r w:rsidRPr="00536218">
        <w:rPr>
          <w:rFonts w:ascii="Arial Narrow" w:eastAsia="Arial Narrow" w:hAnsi="Arial Narrow" w:cs="Arial Narrow"/>
          <w:b/>
          <w:bCs/>
          <w:lang w:val="sk-SK" w:eastAsia="sk-SK"/>
        </w:rPr>
        <w:t xml:space="preserve"> SW</w:t>
      </w:r>
      <w:r w:rsidR="009839A9" w:rsidRPr="00536218">
        <w:rPr>
          <w:rFonts w:ascii="Arial Narrow" w:eastAsia="Arial Narrow" w:hAnsi="Arial Narrow" w:cs="Arial Narrow"/>
          <w:b/>
          <w:bCs/>
          <w:lang w:val="sk-SK" w:eastAsia="sk-SK"/>
        </w:rPr>
        <w:t>:</w:t>
      </w:r>
    </w:p>
    <w:p w14:paraId="05311123" w14:textId="6392D5B8" w:rsidR="0000449E" w:rsidRPr="00536218" w:rsidRDefault="00A94777" w:rsidP="001C1964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bookmarkStart w:id="5" w:name="_Hlk214605287"/>
      <w:bookmarkStart w:id="6" w:name="_Hlk214552080"/>
      <w:r w:rsidRPr="00536218">
        <w:rPr>
          <w:rFonts w:ascii="Arial Narrow" w:eastAsia="Arial Narrow" w:hAnsi="Arial Narrow" w:cs="Arial Narrow"/>
          <w:lang w:val="sk-SK" w:eastAsia="sk-SK"/>
        </w:rPr>
        <w:t xml:space="preserve">Plnenie Predávajúceho, 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t.j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>. d</w:t>
      </w:r>
      <w:r w:rsidR="00C51FE9" w:rsidRPr="00536218">
        <w:rPr>
          <w:rFonts w:ascii="Arial Narrow" w:eastAsia="Arial Narrow" w:hAnsi="Arial Narrow" w:cs="Arial Narrow"/>
          <w:lang w:val="sk-SK" w:eastAsia="sk-SK"/>
        </w:rPr>
        <w:t>odanie Aplikačného SW v zmysle Zmluvy</w:t>
      </w:r>
      <w:r w:rsidRPr="00536218">
        <w:rPr>
          <w:rFonts w:ascii="Arial Narrow" w:eastAsia="Arial Narrow" w:hAnsi="Arial Narrow" w:cs="Arial Narrow"/>
          <w:lang w:val="sk-SK" w:eastAsia="sk-SK"/>
        </w:rPr>
        <w:t>,</w:t>
      </w:r>
      <w:r w:rsidR="00C51FE9" w:rsidRPr="00536218">
        <w:rPr>
          <w:rFonts w:ascii="Arial Narrow" w:eastAsia="Arial Narrow" w:hAnsi="Arial Narrow" w:cs="Arial Narrow"/>
          <w:lang w:val="sk-SK" w:eastAsia="sk-SK"/>
        </w:rPr>
        <w:t xml:space="preserve"> predpokladá splnenie </w:t>
      </w:r>
      <w:r w:rsidRPr="00536218">
        <w:rPr>
          <w:rFonts w:ascii="Arial Narrow" w:eastAsia="Arial Narrow" w:hAnsi="Arial Narrow" w:cs="Arial Narrow"/>
          <w:lang w:val="sk-SK" w:eastAsia="sk-SK"/>
        </w:rPr>
        <w:t>podmienok</w:t>
      </w:r>
      <w:r w:rsidR="008B63A0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nevyhnutných na bežnú prevádzku </w:t>
      </w:r>
      <w:r w:rsidR="008B63A0" w:rsidRPr="00536218">
        <w:rPr>
          <w:rFonts w:ascii="Arial Narrow" w:eastAsia="Arial Narrow" w:hAnsi="Arial Narrow" w:cs="Arial Narrow"/>
          <w:lang w:val="sk-SK" w:eastAsia="sk-SK"/>
        </w:rPr>
        <w:t>Aplikačného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SW (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tvz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 xml:space="preserve">. </w:t>
      </w:r>
      <w:r w:rsidR="00C51FE9" w:rsidRPr="00536218">
        <w:rPr>
          <w:rFonts w:ascii="Arial Narrow" w:eastAsia="Arial Narrow" w:hAnsi="Arial Narrow" w:cs="Arial Narrow"/>
          <w:lang w:val="sk-SK" w:eastAsia="sk-SK"/>
        </w:rPr>
        <w:t>minimálne požiadavky prostredia)</w:t>
      </w:r>
      <w:r w:rsidR="00603710" w:rsidRPr="00536218">
        <w:rPr>
          <w:rFonts w:ascii="Arial Narrow" w:eastAsia="Arial Narrow" w:hAnsi="Arial Narrow" w:cs="Arial Narrow"/>
          <w:lang w:val="sk-SK" w:eastAsia="sk-SK"/>
        </w:rPr>
        <w:t>.</w:t>
      </w:r>
    </w:p>
    <w:bookmarkEnd w:id="5"/>
    <w:p w14:paraId="0DD6BA74" w14:textId="79BC8A1C" w:rsidR="00603710" w:rsidRPr="00536218" w:rsidRDefault="002C07DD" w:rsidP="001C1964">
      <w:pPr>
        <w:pStyle w:val="Odsekzoznamu"/>
        <w:numPr>
          <w:ilvl w:val="1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Minimálne požiadavky prostredia oznámi Predávajúci Kupujúcemu minimálne dva týždne pred samotnou inštaláciou Aplikačného softvéru, a to v rozsahu potrebnom na zabezpečenie riadneho uskutočnenia jeho dodania. Predávajúci tieto požiadavky oznamuje Kontaktnej osobe Kupujúceho určenej v článku V kúpnej zmluvy </w:t>
      </w:r>
      <w:r w:rsidR="006A405D" w:rsidRPr="00536218">
        <w:rPr>
          <w:rFonts w:ascii="Arial Narrow" w:eastAsia="Arial Narrow" w:hAnsi="Arial Narrow" w:cs="Arial Narrow"/>
          <w:lang w:val="sk-SK" w:eastAsia="sk-SK"/>
        </w:rPr>
        <w:t>:</w:t>
      </w:r>
    </w:p>
    <w:bookmarkEnd w:id="6"/>
    <w:p w14:paraId="7A6EF5D9" w14:textId="5E2898F0" w:rsidR="00C51FE9" w:rsidRPr="00536218" w:rsidRDefault="00C51FE9" w:rsidP="00DF45CC">
      <w:pPr>
        <w:pStyle w:val="Odsekzoznamu"/>
        <w:numPr>
          <w:ilvl w:val="0"/>
          <w:numId w:val="30"/>
        </w:numPr>
        <w:ind w:left="782" w:hanging="357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Server/OS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 (napr. </w:t>
      </w:r>
      <w:r w:rsidRPr="00536218">
        <w:rPr>
          <w:rFonts w:ascii="Arial Narrow" w:eastAsia="Arial Narrow" w:hAnsi="Arial Narrow" w:cs="Arial Narrow"/>
          <w:lang w:val="sk-SK" w:eastAsia="sk-SK"/>
        </w:rPr>
        <w:t>podporované verzie OS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, </w:t>
      </w:r>
      <w:r w:rsidRPr="00536218">
        <w:rPr>
          <w:rFonts w:ascii="Arial Narrow" w:eastAsia="Arial Narrow" w:hAnsi="Arial Narrow" w:cs="Arial Narrow"/>
          <w:lang w:val="sk-SK" w:eastAsia="sk-SK"/>
        </w:rPr>
        <w:t>patch leve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l, </w:t>
      </w:r>
      <w:r w:rsidRPr="00536218">
        <w:rPr>
          <w:rFonts w:ascii="Arial Narrow" w:eastAsia="Arial Narrow" w:hAnsi="Arial Narrow" w:cs="Arial Narrow"/>
          <w:lang w:val="sk-SK" w:eastAsia="sk-SK"/>
        </w:rPr>
        <w:t>časová synchronizácia NT</w:t>
      </w:r>
      <w:r w:rsidR="00A94777" w:rsidRPr="00536218">
        <w:rPr>
          <w:rFonts w:ascii="Arial Narrow" w:eastAsia="Arial Narrow" w:hAnsi="Arial Narrow" w:cs="Arial Narrow"/>
          <w:lang w:val="sk-SK" w:eastAsia="sk-SK"/>
        </w:rPr>
        <w:t>P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, </w:t>
      </w:r>
      <w:r w:rsidRPr="00536218">
        <w:rPr>
          <w:rFonts w:ascii="Arial Narrow" w:eastAsia="Arial Narrow" w:hAnsi="Arial Narrow" w:cs="Arial Narrow"/>
          <w:lang w:val="sk-SK" w:eastAsia="sk-SK"/>
        </w:rPr>
        <w:t>antivírus/EDR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)</w:t>
      </w:r>
    </w:p>
    <w:p w14:paraId="0DDA6EF6" w14:textId="1F658CB9" w:rsidR="00C51FE9" w:rsidRPr="00536218" w:rsidRDefault="00C51FE9" w:rsidP="00DF45CC">
      <w:pPr>
        <w:pStyle w:val="Odsekzoznamu"/>
        <w:numPr>
          <w:ilvl w:val="0"/>
          <w:numId w:val="30"/>
        </w:numPr>
        <w:ind w:left="782" w:hanging="357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Sieť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 (napr. 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povolené porty/protokoly; latencia a šírka pásma; TLS 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terminácia</w:t>
      </w:r>
      <w:proofErr w:type="spellEnd"/>
      <w:r w:rsidR="00DF45CC" w:rsidRPr="00536218">
        <w:rPr>
          <w:rFonts w:ascii="Arial Narrow" w:eastAsia="Arial Narrow" w:hAnsi="Arial Narrow" w:cs="Arial Narrow"/>
          <w:lang w:val="sk-SK" w:eastAsia="sk-SK"/>
        </w:rPr>
        <w:t>)</w:t>
      </w:r>
      <w:r w:rsidRPr="00536218">
        <w:rPr>
          <w:rFonts w:ascii="Arial Narrow" w:eastAsia="Arial Narrow" w:hAnsi="Arial Narrow" w:cs="Arial Narrow"/>
          <w:lang w:val="sk-SK" w:eastAsia="sk-SK"/>
        </w:rPr>
        <w:t>.</w:t>
      </w:r>
    </w:p>
    <w:p w14:paraId="0FDF80DA" w14:textId="67852624" w:rsidR="00C51FE9" w:rsidRPr="00536218" w:rsidRDefault="00C51FE9" w:rsidP="00DF45CC">
      <w:pPr>
        <w:pStyle w:val="Odsekzoznamu"/>
        <w:numPr>
          <w:ilvl w:val="0"/>
          <w:numId w:val="30"/>
        </w:numPr>
        <w:ind w:left="782" w:hanging="357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Databáza/úložiská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 (napr. </w:t>
      </w:r>
      <w:r w:rsidR="009B3C59" w:rsidRPr="00536218">
        <w:rPr>
          <w:rFonts w:ascii="Arial Narrow" w:eastAsia="Arial Narrow" w:hAnsi="Arial Narrow" w:cs="Arial Narrow"/>
          <w:lang w:val="sk-SK" w:eastAsia="sk-SK"/>
        </w:rPr>
        <w:t>špecifik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ácia</w:t>
      </w:r>
      <w:r w:rsidR="009B3C59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>podporovan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ých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verzi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í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a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 </w:t>
      </w:r>
      <w:r w:rsidRPr="00536218">
        <w:rPr>
          <w:rFonts w:ascii="Arial Narrow" w:eastAsia="Arial Narrow" w:hAnsi="Arial Narrow" w:cs="Arial Narrow"/>
          <w:lang w:val="sk-SK" w:eastAsia="sk-SK"/>
        </w:rPr>
        <w:t>konfigurácia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)</w:t>
      </w:r>
    </w:p>
    <w:p w14:paraId="7A5EBA50" w14:textId="14741D70" w:rsidR="00DF45CC" w:rsidRPr="00536218" w:rsidRDefault="00C51FE9" w:rsidP="00DF45CC">
      <w:pPr>
        <w:pStyle w:val="Odsekzoznamu"/>
        <w:numPr>
          <w:ilvl w:val="0"/>
          <w:numId w:val="30"/>
        </w:numPr>
        <w:ind w:left="782" w:hanging="357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Prístupy a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 </w:t>
      </w:r>
      <w:r w:rsidRPr="00536218">
        <w:rPr>
          <w:rFonts w:ascii="Arial Narrow" w:eastAsia="Arial Narrow" w:hAnsi="Arial Narrow" w:cs="Arial Narrow"/>
          <w:lang w:val="sk-SK" w:eastAsia="sk-SK"/>
        </w:rPr>
        <w:t>identit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y (napr. </w:t>
      </w:r>
      <w:r w:rsidRPr="00536218">
        <w:rPr>
          <w:rFonts w:ascii="Arial Narrow" w:eastAsia="Arial Narrow" w:hAnsi="Arial Narrow" w:cs="Arial Narrow"/>
          <w:lang w:val="sk-SK" w:eastAsia="sk-SK"/>
        </w:rPr>
        <w:t>MFA pre prístupy do svojho prostredia</w:t>
      </w:r>
      <w:r w:rsidR="00A94777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poskytnuté </w:t>
      </w:r>
      <w:r w:rsidR="00A94777" w:rsidRPr="00536218">
        <w:rPr>
          <w:rFonts w:ascii="Arial Narrow" w:eastAsia="Arial Narrow" w:hAnsi="Arial Narrow" w:cs="Arial Narrow"/>
          <w:lang w:val="sk-SK" w:eastAsia="sk-SK"/>
        </w:rPr>
        <w:t>K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upujúcim; 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vytvorenie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technick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ého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účt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u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s</w:t>
      </w:r>
      <w:r w:rsidR="00A94777" w:rsidRPr="00536218">
        <w:rPr>
          <w:rFonts w:ascii="Arial Narrow" w:eastAsia="Arial Narrow" w:hAnsi="Arial Narrow" w:cs="Arial Narrow"/>
          <w:lang w:val="sk-SK" w:eastAsia="sk-SK"/>
        </w:rPr>
        <w:t xml:space="preserve"> definovaným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rozsahom podľa </w:t>
      </w:r>
      <w:r w:rsidR="008B63A0" w:rsidRPr="00536218">
        <w:rPr>
          <w:rFonts w:ascii="Arial Narrow" w:eastAsia="Arial Narrow" w:hAnsi="Arial Narrow" w:cs="Arial Narrow"/>
          <w:lang w:val="sk-SK" w:eastAsia="sk-SK"/>
        </w:rPr>
        <w:t xml:space="preserve">jeho </w:t>
      </w:r>
      <w:r w:rsidRPr="00536218">
        <w:rPr>
          <w:rFonts w:ascii="Arial Narrow" w:eastAsia="Arial Narrow" w:hAnsi="Arial Narrow" w:cs="Arial Narrow"/>
          <w:lang w:val="sk-SK" w:eastAsia="sk-SK"/>
        </w:rPr>
        <w:t>potreby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 xml:space="preserve">, zabezpečenie </w:t>
      </w:r>
      <w:r w:rsidR="00A94777" w:rsidRPr="00536218">
        <w:rPr>
          <w:rFonts w:ascii="Arial Narrow" w:eastAsia="Arial Narrow" w:hAnsi="Arial Narrow" w:cs="Arial Narrow"/>
          <w:lang w:val="sk-SK" w:eastAsia="sk-SK"/>
        </w:rPr>
        <w:t>odber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u</w:t>
      </w:r>
      <w:r w:rsidR="00A94777" w:rsidRPr="00536218">
        <w:rPr>
          <w:rFonts w:ascii="Arial Narrow" w:eastAsia="Arial Narrow" w:hAnsi="Arial Narrow" w:cs="Arial Narrow"/>
          <w:lang w:val="sk-SK" w:eastAsia="sk-SK"/>
        </w:rPr>
        <w:t xml:space="preserve"> logov</w:t>
      </w:r>
      <w:r w:rsidR="00DF45CC" w:rsidRPr="00536218">
        <w:rPr>
          <w:rFonts w:ascii="Arial Narrow" w:eastAsia="Arial Narrow" w:hAnsi="Arial Narrow" w:cs="Arial Narrow"/>
          <w:lang w:val="sk-SK" w:eastAsia="sk-SK"/>
        </w:rPr>
        <w:t>)</w:t>
      </w:r>
    </w:p>
    <w:p w14:paraId="6F833BA8" w14:textId="439C325E" w:rsidR="00EC156F" w:rsidRPr="00536218" w:rsidRDefault="00EC156F" w:rsidP="0039342B">
      <w:pPr>
        <w:pStyle w:val="Odsekzoznamu"/>
        <w:numPr>
          <w:ilvl w:val="0"/>
          <w:numId w:val="30"/>
        </w:numPr>
        <w:ind w:left="782" w:hanging="357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Vzdialený prístup (VPN) a pravidlá používania</w:t>
      </w:r>
      <w:r w:rsidR="005A211D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="005A211D" w:rsidRPr="00536218">
        <w:rPr>
          <w:rFonts w:ascii="Arial Narrow" w:hAnsi="Arial Narrow"/>
          <w:lang w:val="sk-SK"/>
        </w:rPr>
        <w:t>(opčné ustanovenie)</w:t>
      </w:r>
      <w:r w:rsidRPr="00536218">
        <w:rPr>
          <w:rFonts w:ascii="Arial Narrow" w:hAnsi="Arial Narrow"/>
          <w:lang w:val="sk-SK"/>
        </w:rPr>
        <w:t>:</w:t>
      </w:r>
    </w:p>
    <w:p w14:paraId="63ED8275" w14:textId="3C44A875" w:rsidR="00EC156F" w:rsidRPr="00536218" w:rsidRDefault="00EC156F" w:rsidP="00EC156F">
      <w:pPr>
        <w:pStyle w:val="Odsekzoznamu"/>
        <w:ind w:left="782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Zriadenie: Vzdialený prístup do prostredia Kupujúceho zabezpečuje </w:t>
      </w:r>
      <w:r w:rsidR="00A43974" w:rsidRPr="00536218">
        <w:rPr>
          <w:rFonts w:ascii="Arial Narrow" w:eastAsia="Arial Narrow" w:hAnsi="Arial Narrow" w:cs="Arial Narrow"/>
          <w:lang w:val="sk-SK" w:eastAsia="sk-SK"/>
        </w:rPr>
        <w:t xml:space="preserve">oprávnený 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odbor Kupujúceho   </w:t>
      </w:r>
      <w:r w:rsidR="00A43974" w:rsidRPr="00536218">
        <w:rPr>
          <w:rFonts w:ascii="Arial Narrow" w:hAnsi="Arial Narrow"/>
          <w:lang w:val="sk-SK"/>
        </w:rPr>
        <w:t>: tel. kontakt: [</w:t>
      </w:r>
      <w:r w:rsidR="00A43974" w:rsidRPr="00536218">
        <w:rPr>
          <w:rFonts w:ascii="Arial Narrow" w:hAnsi="Arial Narrow"/>
          <w:highlight w:val="yellow"/>
          <w:lang w:val="sk-SK"/>
        </w:rPr>
        <w:t>doplniť</w:t>
      </w:r>
      <w:r w:rsidR="00A43974" w:rsidRPr="00536218">
        <w:rPr>
          <w:rFonts w:ascii="Arial Narrow" w:hAnsi="Arial Narrow"/>
          <w:lang w:val="sk-SK"/>
        </w:rPr>
        <w:t>], e-mail: [</w:t>
      </w:r>
      <w:r w:rsidR="00A43974" w:rsidRPr="00536218">
        <w:rPr>
          <w:rFonts w:ascii="Arial Narrow" w:hAnsi="Arial Narrow"/>
          <w:highlight w:val="yellow"/>
          <w:lang w:val="sk-SK"/>
        </w:rPr>
        <w:t>doplniť</w:t>
      </w:r>
      <w:r w:rsidR="00A43974" w:rsidRPr="00536218">
        <w:rPr>
          <w:rFonts w:ascii="Arial Narrow" w:hAnsi="Arial Narrow"/>
          <w:lang w:val="sk-SK"/>
        </w:rPr>
        <w:t>], (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bude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 xml:space="preserve"> 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doplnené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 xml:space="preserve"> pred 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popisom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 xml:space="preserve"> 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zmluvy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>)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. Predávajúci používa výlučne VPN prístup s jednoznačnou identifikáciou Predávajúceho. V prípade zmeny v zozname zamestnancov Predávajúceho, je Predávajúci povinný túto skutočnosť bezodkladne nahlásiť Kupujúcemu e-mailom na adresy </w:t>
      </w:r>
      <w:r w:rsidR="00A43974" w:rsidRPr="00536218">
        <w:rPr>
          <w:rFonts w:ascii="Arial Narrow" w:hAnsi="Arial Narrow"/>
          <w:lang w:val="sk-SK"/>
        </w:rPr>
        <w:t>e-mail: [</w:t>
      </w:r>
      <w:r w:rsidR="00A43974" w:rsidRPr="00536218">
        <w:rPr>
          <w:rFonts w:ascii="Arial Narrow" w:hAnsi="Arial Narrow"/>
          <w:highlight w:val="yellow"/>
          <w:lang w:val="sk-SK"/>
        </w:rPr>
        <w:t>doplniť</w:t>
      </w:r>
      <w:r w:rsidR="00A43974" w:rsidRPr="00536218">
        <w:rPr>
          <w:rFonts w:ascii="Arial Narrow" w:hAnsi="Arial Narrow"/>
          <w:lang w:val="sk-SK"/>
        </w:rPr>
        <w:t>] a e-mail: [</w:t>
      </w:r>
      <w:r w:rsidR="00A43974" w:rsidRPr="00536218">
        <w:rPr>
          <w:rFonts w:ascii="Arial Narrow" w:hAnsi="Arial Narrow"/>
          <w:highlight w:val="yellow"/>
          <w:lang w:val="sk-SK"/>
        </w:rPr>
        <w:t>doplniť</w:t>
      </w:r>
      <w:r w:rsidR="00A43974" w:rsidRPr="00536218">
        <w:rPr>
          <w:rFonts w:ascii="Arial Narrow" w:hAnsi="Arial Narrow"/>
          <w:lang w:val="sk-SK"/>
        </w:rPr>
        <w:t>],  (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bude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 xml:space="preserve"> 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doplnené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 xml:space="preserve"> pred 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popisom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 xml:space="preserve"> </w:t>
      </w:r>
      <w:proofErr w:type="spellStart"/>
      <w:r w:rsidR="00A43974" w:rsidRPr="00536218">
        <w:rPr>
          <w:rFonts w:ascii="Arial Narrow" w:eastAsia="Arial Narrow" w:hAnsi="Arial Narrow" w:cs="Arial Narrow"/>
          <w:i/>
          <w:iCs/>
        </w:rPr>
        <w:t>zmluvy</w:t>
      </w:r>
      <w:proofErr w:type="spellEnd"/>
      <w:r w:rsidR="00A43974" w:rsidRPr="00536218">
        <w:rPr>
          <w:rFonts w:ascii="Arial Narrow" w:eastAsia="Arial Narrow" w:hAnsi="Arial Narrow" w:cs="Arial Narrow"/>
          <w:i/>
          <w:iCs/>
        </w:rPr>
        <w:t>)</w:t>
      </w:r>
      <w:r w:rsidR="00A43974" w:rsidRPr="00536218">
        <w:rPr>
          <w:rFonts w:ascii="Arial Narrow" w:eastAsia="Arial Narrow" w:hAnsi="Arial Narrow" w:cs="Arial Narrow"/>
          <w:lang w:val="sk-SK" w:eastAsia="sk-SK"/>
        </w:rPr>
        <w:t>.</w:t>
      </w:r>
      <w:r w:rsidRPr="00536218">
        <w:rPr>
          <w:rFonts w:ascii="Arial Narrow" w:eastAsia="Arial Narrow" w:hAnsi="Arial Narrow" w:cs="Arial Narrow"/>
          <w:lang w:val="sk-SK" w:eastAsia="sk-SK"/>
        </w:rPr>
        <w:t xml:space="preserve"> v lehote do dvoch pracovných dní odo dňa účinnosti personálnej zmeny.</w:t>
      </w:r>
    </w:p>
    <w:p w14:paraId="0ECFD8C0" w14:textId="7D232071" w:rsidR="00EC156F" w:rsidRPr="00536218" w:rsidRDefault="00EC156F" w:rsidP="00BB36F5">
      <w:pPr>
        <w:pStyle w:val="Odsekzoznamu"/>
        <w:ind w:left="782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 xml:space="preserve">Zoznam zamestnancov Predávajúceho, ktorí budú poskytovať služby Kupujúcemu budú obsahovať tieto 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infromácie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 xml:space="preserve">: </w:t>
      </w:r>
      <w:r w:rsidR="00BB36F5" w:rsidRPr="00536218">
        <w:rPr>
          <w:rFonts w:ascii="Arial Narrow" w:eastAsia="Arial Narrow" w:hAnsi="Arial Narrow" w:cs="Arial Narrow"/>
          <w:lang w:val="sk-SK" w:eastAsia="sk-SK"/>
        </w:rPr>
        <w:t xml:space="preserve"> </w:t>
      </w:r>
      <w:r w:rsidR="00BB36F5" w:rsidRPr="00536218">
        <w:rPr>
          <w:rFonts w:ascii="Arial Narrow" w:hAnsi="Arial Narrow"/>
          <w:lang w:val="sk-SK"/>
        </w:rPr>
        <w:t>[</w:t>
      </w:r>
      <w:r w:rsidR="00BB36F5" w:rsidRPr="00536218">
        <w:rPr>
          <w:rFonts w:ascii="Arial Narrow" w:hAnsi="Arial Narrow"/>
          <w:highlight w:val="yellow"/>
          <w:lang w:val="sk-SK"/>
        </w:rPr>
        <w:t>titul, meno a priezvisko</w:t>
      </w:r>
      <w:r w:rsidR="00BB36F5" w:rsidRPr="00536218">
        <w:rPr>
          <w:rFonts w:ascii="Arial Narrow" w:hAnsi="Arial Narrow"/>
          <w:lang w:val="sk-SK"/>
        </w:rPr>
        <w:t xml:space="preserve">], </w:t>
      </w:r>
      <w:r w:rsidR="00BB36F5" w:rsidRPr="00536218">
        <w:rPr>
          <w:rFonts w:ascii="Arial Narrow" w:eastAsia="Arial Narrow" w:hAnsi="Arial Narrow" w:cs="Arial Narrow"/>
          <w:lang w:val="sk-SK" w:eastAsia="sk-SK"/>
        </w:rPr>
        <w:t>pracovná pozícia / rola</w:t>
      </w:r>
      <w:r w:rsidR="00BB36F5" w:rsidRPr="00536218">
        <w:rPr>
          <w:rFonts w:ascii="Arial Narrow" w:hAnsi="Arial Narrow"/>
          <w:lang w:val="sk-SK"/>
        </w:rPr>
        <w:t>: [</w:t>
      </w:r>
      <w:r w:rsidR="00BB36F5" w:rsidRPr="00536218">
        <w:rPr>
          <w:rFonts w:ascii="Arial Narrow" w:hAnsi="Arial Narrow"/>
          <w:highlight w:val="yellow"/>
          <w:lang w:val="sk-SK"/>
        </w:rPr>
        <w:t>doplniť</w:t>
      </w:r>
      <w:r w:rsidR="00BB36F5" w:rsidRPr="00536218">
        <w:rPr>
          <w:rFonts w:ascii="Arial Narrow" w:hAnsi="Arial Narrow"/>
          <w:lang w:val="sk-SK"/>
        </w:rPr>
        <w:t>], tel. kontakt: [</w:t>
      </w:r>
      <w:r w:rsidR="00BB36F5" w:rsidRPr="00536218">
        <w:rPr>
          <w:rFonts w:ascii="Arial Narrow" w:hAnsi="Arial Narrow"/>
          <w:highlight w:val="yellow"/>
          <w:lang w:val="sk-SK"/>
        </w:rPr>
        <w:t>doplniť</w:t>
      </w:r>
      <w:r w:rsidR="00BB36F5" w:rsidRPr="00536218">
        <w:rPr>
          <w:rFonts w:ascii="Arial Narrow" w:hAnsi="Arial Narrow"/>
          <w:lang w:val="sk-SK"/>
        </w:rPr>
        <w:t>], e-mail: [</w:t>
      </w:r>
      <w:r w:rsidR="00BB36F5" w:rsidRPr="00536218">
        <w:rPr>
          <w:rFonts w:ascii="Arial Narrow" w:hAnsi="Arial Narrow"/>
          <w:highlight w:val="yellow"/>
          <w:lang w:val="sk-SK"/>
        </w:rPr>
        <w:t>doplniť</w:t>
      </w:r>
      <w:r w:rsidR="00BB36F5" w:rsidRPr="00536218">
        <w:rPr>
          <w:rFonts w:ascii="Arial Narrow" w:hAnsi="Arial Narrow"/>
          <w:lang w:val="sk-SK"/>
        </w:rPr>
        <w:t>], forma prístupu [</w:t>
      </w:r>
      <w:r w:rsidR="00BB36F5" w:rsidRPr="00536218">
        <w:rPr>
          <w:rFonts w:ascii="Arial Narrow" w:hAnsi="Arial Narrow"/>
          <w:highlight w:val="yellow"/>
          <w:lang w:val="sk-SK"/>
        </w:rPr>
        <w:t>doplniť</w:t>
      </w:r>
      <w:r w:rsidR="00BB36F5" w:rsidRPr="00536218">
        <w:rPr>
          <w:rFonts w:ascii="Arial Narrow" w:hAnsi="Arial Narrow"/>
          <w:lang w:val="sk-SK"/>
        </w:rPr>
        <w:t>], (</w:t>
      </w:r>
      <w:proofErr w:type="spellStart"/>
      <w:r w:rsidR="00BB36F5" w:rsidRPr="00536218">
        <w:rPr>
          <w:rFonts w:ascii="Arial Narrow" w:eastAsia="Arial Narrow" w:hAnsi="Arial Narrow" w:cs="Arial Narrow"/>
          <w:i/>
          <w:iCs/>
        </w:rPr>
        <w:t>bude</w:t>
      </w:r>
      <w:proofErr w:type="spellEnd"/>
      <w:r w:rsidR="00BB36F5" w:rsidRPr="00536218">
        <w:rPr>
          <w:rFonts w:ascii="Arial Narrow" w:eastAsia="Arial Narrow" w:hAnsi="Arial Narrow" w:cs="Arial Narrow"/>
          <w:i/>
          <w:iCs/>
        </w:rPr>
        <w:t xml:space="preserve"> </w:t>
      </w:r>
      <w:proofErr w:type="spellStart"/>
      <w:r w:rsidR="00BB36F5" w:rsidRPr="00536218">
        <w:rPr>
          <w:rFonts w:ascii="Arial Narrow" w:eastAsia="Arial Narrow" w:hAnsi="Arial Narrow" w:cs="Arial Narrow"/>
          <w:i/>
          <w:iCs/>
        </w:rPr>
        <w:t>doplnené</w:t>
      </w:r>
      <w:proofErr w:type="spellEnd"/>
      <w:r w:rsidR="00BB36F5" w:rsidRPr="00536218">
        <w:rPr>
          <w:rFonts w:ascii="Arial Narrow" w:eastAsia="Arial Narrow" w:hAnsi="Arial Narrow" w:cs="Arial Narrow"/>
          <w:i/>
          <w:iCs/>
        </w:rPr>
        <w:t xml:space="preserve"> pred </w:t>
      </w:r>
      <w:proofErr w:type="spellStart"/>
      <w:r w:rsidR="00BB36F5" w:rsidRPr="00536218">
        <w:rPr>
          <w:rFonts w:ascii="Arial Narrow" w:eastAsia="Arial Narrow" w:hAnsi="Arial Narrow" w:cs="Arial Narrow"/>
          <w:i/>
          <w:iCs/>
        </w:rPr>
        <w:t>popisom</w:t>
      </w:r>
      <w:proofErr w:type="spellEnd"/>
      <w:r w:rsidR="00BB36F5" w:rsidRPr="00536218">
        <w:rPr>
          <w:rFonts w:ascii="Arial Narrow" w:eastAsia="Arial Narrow" w:hAnsi="Arial Narrow" w:cs="Arial Narrow"/>
          <w:i/>
          <w:iCs/>
        </w:rPr>
        <w:t xml:space="preserve"> </w:t>
      </w:r>
      <w:proofErr w:type="spellStart"/>
      <w:r w:rsidR="00BB36F5" w:rsidRPr="00536218">
        <w:rPr>
          <w:rFonts w:ascii="Arial Narrow" w:eastAsia="Arial Narrow" w:hAnsi="Arial Narrow" w:cs="Arial Narrow"/>
          <w:i/>
          <w:iCs/>
        </w:rPr>
        <w:t>zmluvy</w:t>
      </w:r>
      <w:proofErr w:type="spellEnd"/>
      <w:r w:rsidR="00BB36F5" w:rsidRPr="00536218">
        <w:rPr>
          <w:rFonts w:ascii="Arial Narrow" w:eastAsia="Arial Narrow" w:hAnsi="Arial Narrow" w:cs="Arial Narrow"/>
          <w:i/>
          <w:iCs/>
        </w:rPr>
        <w:t>)</w:t>
      </w:r>
    </w:p>
    <w:p w14:paraId="73BFE14E" w14:textId="4BC57A01" w:rsidR="00EC156F" w:rsidRPr="00536218" w:rsidRDefault="00EC156F" w:rsidP="00EC156F">
      <w:pPr>
        <w:pStyle w:val="Odsekzoznamu"/>
        <w:ind w:left="782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• Identita a autentizácia: Prístupy sú výlučne menovité (bez zdieľaných účtov), s povinným   viacfaktorovým overením (MFA) a v rozsahu zásady najmenších oprávnení (</w:t>
      </w:r>
      <w:proofErr w:type="spellStart"/>
      <w:r w:rsidRPr="00536218">
        <w:rPr>
          <w:rFonts w:ascii="Arial Narrow" w:eastAsia="Arial Narrow" w:hAnsi="Arial Narrow" w:cs="Arial Narrow"/>
          <w:lang w:val="sk-SK" w:eastAsia="sk-SK"/>
        </w:rPr>
        <w:t>PoLP</w:t>
      </w:r>
      <w:proofErr w:type="spellEnd"/>
      <w:r w:rsidRPr="00536218">
        <w:rPr>
          <w:rFonts w:ascii="Arial Narrow" w:eastAsia="Arial Narrow" w:hAnsi="Arial Narrow" w:cs="Arial Narrow"/>
          <w:lang w:val="sk-SK" w:eastAsia="sk-SK"/>
        </w:rPr>
        <w:t>).</w:t>
      </w:r>
    </w:p>
    <w:p w14:paraId="1E391CF5" w14:textId="5E184051" w:rsidR="00EC156F" w:rsidRPr="00536218" w:rsidRDefault="00EC156F" w:rsidP="00EC156F">
      <w:pPr>
        <w:pStyle w:val="Odsekzoznamu"/>
        <w:ind w:left="782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• Logovanie: Kupujúci zabezpečí logovanie a audit vzdialených prístupov v jeho prostredí.   Predávajúci sa zaväzuje používať prístupy iba cez schválený VPN kanál a neobchádzať   bezpečnostné mechanizmy Kupujúceho.</w:t>
      </w:r>
    </w:p>
    <w:p w14:paraId="6D4E99D7" w14:textId="2FD3D03B" w:rsidR="00EC156F" w:rsidRPr="00536218" w:rsidRDefault="00EC156F" w:rsidP="00670191">
      <w:pPr>
        <w:pStyle w:val="Odsekzoznamu"/>
        <w:ind w:left="782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• Prevádzkové okno: Vzdialené zásahy prebiehajú v dohodnutom termíne; kritické zásahy mimo  bežných hodín sa vykonajú po predchádzajúcom schválení kontaktnej osoby Kupujúceho.</w:t>
      </w:r>
    </w:p>
    <w:p w14:paraId="73D80519" w14:textId="1ED9B44E" w:rsidR="00DF45CC" w:rsidRPr="00536218" w:rsidRDefault="00DF45CC" w:rsidP="00DF45CC">
      <w:pPr>
        <w:pStyle w:val="Odsekzoznamu"/>
        <w:numPr>
          <w:ilvl w:val="0"/>
          <w:numId w:val="30"/>
        </w:numPr>
        <w:ind w:left="782" w:hanging="357"/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Iné,...</w:t>
      </w:r>
    </w:p>
    <w:p w14:paraId="15F9D39C" w14:textId="48FC52A5" w:rsidR="00A94777" w:rsidRPr="00536218" w:rsidRDefault="008B63A0" w:rsidP="001C1964">
      <w:pPr>
        <w:pStyle w:val="Odsekzoznamu"/>
        <w:numPr>
          <w:ilvl w:val="0"/>
          <w:numId w:val="14"/>
        </w:numPr>
        <w:jc w:val="both"/>
        <w:rPr>
          <w:rFonts w:ascii="Arial Narrow" w:eastAsia="Arial Narrow" w:hAnsi="Arial Narrow" w:cs="Arial Narrow"/>
          <w:lang w:val="sk-SK" w:eastAsia="sk-SK"/>
        </w:rPr>
      </w:pPr>
      <w:r w:rsidRPr="00536218">
        <w:rPr>
          <w:rFonts w:ascii="Arial Narrow" w:eastAsia="Arial Narrow" w:hAnsi="Arial Narrow" w:cs="Arial Narrow"/>
          <w:lang w:val="sk-SK" w:eastAsia="sk-SK"/>
        </w:rPr>
        <w:t>Ak nie sú splnené minimálne požiadavky prostredia potrebné na bežnú prevádzku dodávaného Aplikačného SW alebo Kupujúci neposkytne súčinnosť pre ich naplnenie, zodpovednosť Predávajúceho sa v rozsahu týchto skutočností vylučuje.</w:t>
      </w:r>
    </w:p>
    <w:sectPr w:rsidR="00A94777" w:rsidRPr="00536218" w:rsidSect="00034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FAB1" w14:textId="77777777" w:rsidR="00C3131B" w:rsidRDefault="00C3131B" w:rsidP="00636922">
      <w:pPr>
        <w:spacing w:after="0" w:line="240" w:lineRule="auto"/>
      </w:pPr>
      <w:r>
        <w:separator/>
      </w:r>
    </w:p>
  </w:endnote>
  <w:endnote w:type="continuationSeparator" w:id="0">
    <w:p w14:paraId="4405DE2A" w14:textId="77777777" w:rsidR="00C3131B" w:rsidRDefault="00C3131B" w:rsidP="0063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B2B1" w14:textId="77777777" w:rsidR="008965C3" w:rsidRDefault="008965C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5B4" w14:textId="77777777" w:rsidR="008965C3" w:rsidRDefault="008965C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7BD9" w14:textId="77777777" w:rsidR="008965C3" w:rsidRDefault="008965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1DA0" w14:textId="77777777" w:rsidR="00C3131B" w:rsidRDefault="00C3131B" w:rsidP="00636922">
      <w:pPr>
        <w:spacing w:after="0" w:line="240" w:lineRule="auto"/>
      </w:pPr>
      <w:r>
        <w:separator/>
      </w:r>
    </w:p>
  </w:footnote>
  <w:footnote w:type="continuationSeparator" w:id="0">
    <w:p w14:paraId="507A479C" w14:textId="77777777" w:rsidR="00C3131B" w:rsidRDefault="00C3131B" w:rsidP="0063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F289" w14:textId="77777777" w:rsidR="008965C3" w:rsidRDefault="008965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66AD" w14:textId="04E87E61" w:rsidR="00670191" w:rsidRPr="008965C3" w:rsidRDefault="006245F1" w:rsidP="006245F1">
    <w:pPr>
      <w:spacing w:after="0"/>
      <w:jc w:val="both"/>
      <w:rPr>
        <w:sz w:val="18"/>
        <w:szCs w:val="18"/>
      </w:rPr>
    </w:pPr>
    <w:r w:rsidRPr="008965C3">
      <w:rPr>
        <w:rFonts w:ascii="Arial Narrow" w:hAnsi="Arial Narrow"/>
        <w:sz w:val="18"/>
        <w:szCs w:val="18"/>
      </w:rPr>
      <w:t>“</w:t>
    </w:r>
    <w:proofErr w:type="spellStart"/>
    <w:r w:rsidRPr="008965C3">
      <w:rPr>
        <w:rFonts w:ascii="Arial Narrow" w:hAnsi="Arial Narrow"/>
        <w:sz w:val="18"/>
        <w:szCs w:val="18"/>
      </w:rPr>
      <w:t>Digitalizovaná</w:t>
    </w:r>
    <w:proofErr w:type="spellEnd"/>
    <w:r w:rsidRPr="008965C3">
      <w:rPr>
        <w:rFonts w:ascii="Arial Narrow" w:hAnsi="Arial Narrow"/>
        <w:sz w:val="18"/>
        <w:szCs w:val="18"/>
      </w:rPr>
      <w:t xml:space="preserve"> </w:t>
    </w:r>
    <w:proofErr w:type="spellStart"/>
    <w:r w:rsidRPr="008965C3">
      <w:rPr>
        <w:rFonts w:ascii="Arial Narrow" w:hAnsi="Arial Narrow"/>
        <w:sz w:val="18"/>
        <w:szCs w:val="18"/>
      </w:rPr>
      <w:t>patológia</w:t>
    </w:r>
    <w:proofErr w:type="spellEnd"/>
    <w:r w:rsidRPr="008965C3">
      <w:rPr>
        <w:rFonts w:ascii="Arial Narrow" w:hAnsi="Arial Narrow"/>
        <w:sz w:val="18"/>
        <w:szCs w:val="18"/>
      </w:rPr>
      <w:t xml:space="preserve"> </w:t>
    </w:r>
    <w:proofErr w:type="spellStart"/>
    <w:r w:rsidRPr="008965C3">
      <w:rPr>
        <w:rFonts w:ascii="Arial Narrow" w:hAnsi="Arial Narrow"/>
        <w:sz w:val="18"/>
        <w:szCs w:val="18"/>
      </w:rPr>
      <w:t>podporovaná</w:t>
    </w:r>
    <w:proofErr w:type="spellEnd"/>
    <w:r w:rsidRPr="008965C3">
      <w:rPr>
        <w:rFonts w:ascii="Arial Narrow" w:hAnsi="Arial Narrow"/>
        <w:sz w:val="18"/>
        <w:szCs w:val="18"/>
      </w:rPr>
      <w:t xml:space="preserve"> </w:t>
    </w:r>
    <w:proofErr w:type="spellStart"/>
    <w:r w:rsidRPr="008965C3">
      <w:rPr>
        <w:rFonts w:ascii="Arial Narrow" w:hAnsi="Arial Narrow"/>
        <w:sz w:val="18"/>
        <w:szCs w:val="18"/>
      </w:rPr>
      <w:t>umelou</w:t>
    </w:r>
    <w:proofErr w:type="spellEnd"/>
    <w:r w:rsidRPr="008965C3">
      <w:rPr>
        <w:rFonts w:ascii="Arial Narrow" w:hAnsi="Arial Narrow"/>
        <w:sz w:val="18"/>
        <w:szCs w:val="18"/>
      </w:rPr>
      <w:t xml:space="preserve"> </w:t>
    </w:r>
    <w:proofErr w:type="spellStart"/>
    <w:r w:rsidRPr="008965C3">
      <w:rPr>
        <w:rFonts w:ascii="Arial Narrow" w:hAnsi="Arial Narrow"/>
        <w:sz w:val="18"/>
        <w:szCs w:val="18"/>
      </w:rPr>
      <w:t>inteligenciou</w:t>
    </w:r>
    <w:proofErr w:type="spellEnd"/>
    <w:r w:rsidRPr="008965C3">
      <w:rPr>
        <w:rFonts w:ascii="Arial Narrow" w:hAnsi="Arial Narrow"/>
        <w:sz w:val="18"/>
        <w:szCs w:val="18"/>
      </w:rPr>
      <w:t xml:space="preserve"> – SW”</w:t>
    </w:r>
    <w:r w:rsidR="005F074B" w:rsidRPr="008965C3">
      <w:rPr>
        <w:rFonts w:ascii="Arial Narrow" w:hAnsi="Arial Narrow"/>
        <w:sz w:val="18"/>
        <w:szCs w:val="18"/>
      </w:rPr>
      <w:tab/>
    </w:r>
    <w:r w:rsidR="005F074B" w:rsidRPr="008965C3">
      <w:rPr>
        <w:rFonts w:ascii="Arial Narrow" w:hAnsi="Arial Narrow"/>
        <w:sz w:val="18"/>
        <w:szCs w:val="18"/>
      </w:rPr>
      <w:tab/>
    </w:r>
    <w:proofErr w:type="spellStart"/>
    <w:r w:rsidR="00670191" w:rsidRPr="008965C3">
      <w:rPr>
        <w:rFonts w:ascii="Arial Narrow" w:hAnsi="Arial Narrow"/>
        <w:sz w:val="18"/>
        <w:szCs w:val="18"/>
      </w:rPr>
      <w:t>Príloha</w:t>
    </w:r>
    <w:proofErr w:type="spellEnd"/>
    <w:r w:rsidR="00670191" w:rsidRPr="008965C3">
      <w:rPr>
        <w:rFonts w:ascii="Arial Narrow" w:hAnsi="Arial Narrow"/>
        <w:sz w:val="18"/>
        <w:szCs w:val="18"/>
      </w:rPr>
      <w:t xml:space="preserve"> č.</w:t>
    </w:r>
    <w:r w:rsidRPr="008965C3">
      <w:rPr>
        <w:rFonts w:ascii="Arial Narrow" w:hAnsi="Arial Narrow"/>
        <w:sz w:val="18"/>
        <w:szCs w:val="18"/>
      </w:rPr>
      <w:t xml:space="preserve">1 k </w:t>
    </w:r>
    <w:proofErr w:type="spellStart"/>
    <w:r w:rsidRPr="008965C3">
      <w:rPr>
        <w:rFonts w:ascii="Arial Narrow" w:hAnsi="Arial Narrow"/>
        <w:sz w:val="18"/>
        <w:szCs w:val="18"/>
      </w:rPr>
      <w:t>časti</w:t>
    </w:r>
    <w:proofErr w:type="spellEnd"/>
    <w:r w:rsidRPr="008965C3">
      <w:rPr>
        <w:rFonts w:ascii="Arial Narrow" w:hAnsi="Arial Narrow"/>
        <w:sz w:val="18"/>
        <w:szCs w:val="18"/>
      </w:rPr>
      <w:t xml:space="preserve"> D.1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7542" w14:textId="77777777" w:rsidR="008965C3" w:rsidRDefault="008965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520B39"/>
    <w:multiLevelType w:val="hybridMultilevel"/>
    <w:tmpl w:val="AAA405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E71905"/>
    <w:multiLevelType w:val="multilevel"/>
    <w:tmpl w:val="F5208142"/>
    <w:lvl w:ilvl="0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64FBE"/>
    <w:multiLevelType w:val="hybridMultilevel"/>
    <w:tmpl w:val="1FAC91B6"/>
    <w:lvl w:ilvl="0" w:tplc="71D200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4AF424C"/>
    <w:multiLevelType w:val="hybridMultilevel"/>
    <w:tmpl w:val="A732D8EE"/>
    <w:lvl w:ilvl="0" w:tplc="BA4C8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D5104"/>
    <w:multiLevelType w:val="multilevel"/>
    <w:tmpl w:val="041B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22486DB0"/>
    <w:multiLevelType w:val="hybridMultilevel"/>
    <w:tmpl w:val="C54C669E"/>
    <w:lvl w:ilvl="0" w:tplc="2AEE6A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1D653B"/>
    <w:multiLevelType w:val="multilevel"/>
    <w:tmpl w:val="CC183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BF80FFE"/>
    <w:multiLevelType w:val="hybridMultilevel"/>
    <w:tmpl w:val="AAA405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F4985"/>
    <w:multiLevelType w:val="hybridMultilevel"/>
    <w:tmpl w:val="F94EE470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15D6FD0"/>
    <w:multiLevelType w:val="hybridMultilevel"/>
    <w:tmpl w:val="A3347EE6"/>
    <w:lvl w:ilvl="0" w:tplc="E46CBF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512C2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BE7626"/>
    <w:multiLevelType w:val="multilevel"/>
    <w:tmpl w:val="10AA87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1" w15:restartNumberingAfterBreak="0">
    <w:nsid w:val="40B115E3"/>
    <w:multiLevelType w:val="hybridMultilevel"/>
    <w:tmpl w:val="EAA2E8E6"/>
    <w:lvl w:ilvl="0" w:tplc="CE74C3E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7763AB"/>
    <w:multiLevelType w:val="hybridMultilevel"/>
    <w:tmpl w:val="710C4856"/>
    <w:lvl w:ilvl="0" w:tplc="BDAE5AC4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7EB4BC0"/>
    <w:multiLevelType w:val="hybridMultilevel"/>
    <w:tmpl w:val="1FAC91B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2E5347"/>
    <w:multiLevelType w:val="hybridMultilevel"/>
    <w:tmpl w:val="123AA20C"/>
    <w:lvl w:ilvl="0" w:tplc="3EDCE9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1FC6CF8"/>
    <w:multiLevelType w:val="hybridMultilevel"/>
    <w:tmpl w:val="0248D32A"/>
    <w:lvl w:ilvl="0" w:tplc="E95AD3C0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E066B5"/>
    <w:multiLevelType w:val="hybridMultilevel"/>
    <w:tmpl w:val="AA2A7684"/>
    <w:lvl w:ilvl="0" w:tplc="798679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BA2625"/>
    <w:multiLevelType w:val="hybridMultilevel"/>
    <w:tmpl w:val="085403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4D072C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9" w15:restartNumberingAfterBreak="0">
    <w:nsid w:val="66326BFF"/>
    <w:multiLevelType w:val="hybridMultilevel"/>
    <w:tmpl w:val="63949EC4"/>
    <w:lvl w:ilvl="0" w:tplc="EACAF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B54A55"/>
    <w:multiLevelType w:val="hybridMultilevel"/>
    <w:tmpl w:val="123AA20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F82B53"/>
    <w:multiLevelType w:val="hybridMultilevel"/>
    <w:tmpl w:val="9110BC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063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265C94"/>
    <w:multiLevelType w:val="hybridMultilevel"/>
    <w:tmpl w:val="2E9CA4A4"/>
    <w:lvl w:ilvl="0" w:tplc="53AC64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786C91"/>
    <w:multiLevelType w:val="hybridMultilevel"/>
    <w:tmpl w:val="B10A4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41728">
    <w:abstractNumId w:val="8"/>
  </w:num>
  <w:num w:numId="2" w16cid:durableId="750546037">
    <w:abstractNumId w:val="6"/>
  </w:num>
  <w:num w:numId="3" w16cid:durableId="323895357">
    <w:abstractNumId w:val="5"/>
  </w:num>
  <w:num w:numId="4" w16cid:durableId="531957783">
    <w:abstractNumId w:val="4"/>
  </w:num>
  <w:num w:numId="5" w16cid:durableId="895435712">
    <w:abstractNumId w:val="7"/>
  </w:num>
  <w:num w:numId="6" w16cid:durableId="1760908995">
    <w:abstractNumId w:val="3"/>
  </w:num>
  <w:num w:numId="7" w16cid:durableId="1918515887">
    <w:abstractNumId w:val="2"/>
  </w:num>
  <w:num w:numId="8" w16cid:durableId="812256280">
    <w:abstractNumId w:val="1"/>
  </w:num>
  <w:num w:numId="9" w16cid:durableId="1485587530">
    <w:abstractNumId w:val="0"/>
  </w:num>
  <w:num w:numId="10" w16cid:durableId="220022363">
    <w:abstractNumId w:val="31"/>
  </w:num>
  <w:num w:numId="11" w16cid:durableId="539754566">
    <w:abstractNumId w:val="19"/>
  </w:num>
  <w:num w:numId="12" w16cid:durableId="1632055638">
    <w:abstractNumId w:val="27"/>
  </w:num>
  <w:num w:numId="13" w16cid:durableId="1677076880">
    <w:abstractNumId w:val="13"/>
  </w:num>
  <w:num w:numId="14" w16cid:durableId="1049571367">
    <w:abstractNumId w:val="32"/>
  </w:num>
  <w:num w:numId="15" w16cid:durableId="1974600655">
    <w:abstractNumId w:val="16"/>
  </w:num>
  <w:num w:numId="16" w16cid:durableId="1618902506">
    <w:abstractNumId w:val="9"/>
  </w:num>
  <w:num w:numId="17" w16cid:durableId="1263076394">
    <w:abstractNumId w:val="34"/>
  </w:num>
  <w:num w:numId="18" w16cid:durableId="243613136">
    <w:abstractNumId w:val="33"/>
  </w:num>
  <w:num w:numId="19" w16cid:durableId="1735742298">
    <w:abstractNumId w:val="26"/>
  </w:num>
  <w:num w:numId="20" w16cid:durableId="1675302043">
    <w:abstractNumId w:val="22"/>
  </w:num>
  <w:num w:numId="21" w16cid:durableId="2018775628">
    <w:abstractNumId w:val="18"/>
  </w:num>
  <w:num w:numId="22" w16cid:durableId="1394310617">
    <w:abstractNumId w:val="29"/>
  </w:num>
  <w:num w:numId="23" w16cid:durableId="2012681495">
    <w:abstractNumId w:val="24"/>
  </w:num>
  <w:num w:numId="24" w16cid:durableId="312224116">
    <w:abstractNumId w:val="11"/>
  </w:num>
  <w:num w:numId="25" w16cid:durableId="586304187">
    <w:abstractNumId w:val="14"/>
  </w:num>
  <w:num w:numId="26" w16cid:durableId="1356619744">
    <w:abstractNumId w:val="30"/>
  </w:num>
  <w:num w:numId="27" w16cid:durableId="1088842441">
    <w:abstractNumId w:val="21"/>
  </w:num>
  <w:num w:numId="28" w16cid:durableId="841704768">
    <w:abstractNumId w:val="25"/>
  </w:num>
  <w:num w:numId="29" w16cid:durableId="1124271790">
    <w:abstractNumId w:val="20"/>
  </w:num>
  <w:num w:numId="30" w16cid:durableId="623392400">
    <w:abstractNumId w:val="17"/>
  </w:num>
  <w:num w:numId="31" w16cid:durableId="1972704651">
    <w:abstractNumId w:val="23"/>
  </w:num>
  <w:num w:numId="32" w16cid:durableId="1106735476">
    <w:abstractNumId w:val="10"/>
  </w:num>
  <w:num w:numId="33" w16cid:durableId="1977635246">
    <w:abstractNumId w:val="12"/>
  </w:num>
  <w:num w:numId="34" w16cid:durableId="1453284990">
    <w:abstractNumId w:val="28"/>
  </w:num>
  <w:num w:numId="35" w16cid:durableId="1673289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9E"/>
    <w:rsid w:val="00034616"/>
    <w:rsid w:val="0004083F"/>
    <w:rsid w:val="0006063C"/>
    <w:rsid w:val="000B2B62"/>
    <w:rsid w:val="000F7EB6"/>
    <w:rsid w:val="001175C5"/>
    <w:rsid w:val="001227B8"/>
    <w:rsid w:val="001342DB"/>
    <w:rsid w:val="001355E3"/>
    <w:rsid w:val="001406ED"/>
    <w:rsid w:val="0015074B"/>
    <w:rsid w:val="00165BDE"/>
    <w:rsid w:val="0017688C"/>
    <w:rsid w:val="001936E2"/>
    <w:rsid w:val="001B31ED"/>
    <w:rsid w:val="001B4441"/>
    <w:rsid w:val="001C1964"/>
    <w:rsid w:val="001F114B"/>
    <w:rsid w:val="001F47E4"/>
    <w:rsid w:val="00273F60"/>
    <w:rsid w:val="002767CE"/>
    <w:rsid w:val="00294E63"/>
    <w:rsid w:val="0029639D"/>
    <w:rsid w:val="002C07DD"/>
    <w:rsid w:val="002C571A"/>
    <w:rsid w:val="002E131C"/>
    <w:rsid w:val="002F201B"/>
    <w:rsid w:val="003211B0"/>
    <w:rsid w:val="00326F90"/>
    <w:rsid w:val="00341AE1"/>
    <w:rsid w:val="00343CC9"/>
    <w:rsid w:val="0039342B"/>
    <w:rsid w:val="00395201"/>
    <w:rsid w:val="003A725E"/>
    <w:rsid w:val="003B462D"/>
    <w:rsid w:val="003E4036"/>
    <w:rsid w:val="003F59D9"/>
    <w:rsid w:val="003F6AEA"/>
    <w:rsid w:val="00404462"/>
    <w:rsid w:val="00431DD4"/>
    <w:rsid w:val="00491FB1"/>
    <w:rsid w:val="004A0C91"/>
    <w:rsid w:val="004E40B4"/>
    <w:rsid w:val="005002D0"/>
    <w:rsid w:val="005048AB"/>
    <w:rsid w:val="00536218"/>
    <w:rsid w:val="0055688C"/>
    <w:rsid w:val="0056723F"/>
    <w:rsid w:val="00585E0B"/>
    <w:rsid w:val="005A211D"/>
    <w:rsid w:val="005A3FD2"/>
    <w:rsid w:val="005B72BF"/>
    <w:rsid w:val="005C1E3F"/>
    <w:rsid w:val="005F074B"/>
    <w:rsid w:val="005F1D51"/>
    <w:rsid w:val="00603710"/>
    <w:rsid w:val="0061731A"/>
    <w:rsid w:val="006245F1"/>
    <w:rsid w:val="00627B4C"/>
    <w:rsid w:val="00636922"/>
    <w:rsid w:val="00637727"/>
    <w:rsid w:val="006417EB"/>
    <w:rsid w:val="00657B2B"/>
    <w:rsid w:val="0066310A"/>
    <w:rsid w:val="00670191"/>
    <w:rsid w:val="006A405D"/>
    <w:rsid w:val="006B5103"/>
    <w:rsid w:val="006C5B3B"/>
    <w:rsid w:val="006D0A3D"/>
    <w:rsid w:val="00700186"/>
    <w:rsid w:val="00706B28"/>
    <w:rsid w:val="007548A3"/>
    <w:rsid w:val="00762873"/>
    <w:rsid w:val="00782662"/>
    <w:rsid w:val="007979AD"/>
    <w:rsid w:val="007B7C69"/>
    <w:rsid w:val="007C1F25"/>
    <w:rsid w:val="007C709D"/>
    <w:rsid w:val="007D7A2C"/>
    <w:rsid w:val="00805021"/>
    <w:rsid w:val="00807DCE"/>
    <w:rsid w:val="00811767"/>
    <w:rsid w:val="00813ACF"/>
    <w:rsid w:val="00846A04"/>
    <w:rsid w:val="00854AF3"/>
    <w:rsid w:val="00873D27"/>
    <w:rsid w:val="00874B07"/>
    <w:rsid w:val="008965C3"/>
    <w:rsid w:val="008B06BC"/>
    <w:rsid w:val="008B51BF"/>
    <w:rsid w:val="008B63A0"/>
    <w:rsid w:val="008D4E8F"/>
    <w:rsid w:val="00930340"/>
    <w:rsid w:val="00943F6B"/>
    <w:rsid w:val="009561D0"/>
    <w:rsid w:val="00961300"/>
    <w:rsid w:val="00971B6B"/>
    <w:rsid w:val="00971D46"/>
    <w:rsid w:val="009839A9"/>
    <w:rsid w:val="009A151A"/>
    <w:rsid w:val="009B0E27"/>
    <w:rsid w:val="009B3C59"/>
    <w:rsid w:val="009D3B76"/>
    <w:rsid w:val="009E4D42"/>
    <w:rsid w:val="00A340AC"/>
    <w:rsid w:val="00A40BAA"/>
    <w:rsid w:val="00A41009"/>
    <w:rsid w:val="00A43974"/>
    <w:rsid w:val="00A51D97"/>
    <w:rsid w:val="00A94777"/>
    <w:rsid w:val="00AA1D8D"/>
    <w:rsid w:val="00AC3422"/>
    <w:rsid w:val="00AC6969"/>
    <w:rsid w:val="00AE52B5"/>
    <w:rsid w:val="00AF66A0"/>
    <w:rsid w:val="00B23DD6"/>
    <w:rsid w:val="00B24645"/>
    <w:rsid w:val="00B47730"/>
    <w:rsid w:val="00B51E9B"/>
    <w:rsid w:val="00B53EC8"/>
    <w:rsid w:val="00B72125"/>
    <w:rsid w:val="00B74AF8"/>
    <w:rsid w:val="00BB36F5"/>
    <w:rsid w:val="00BC0BF6"/>
    <w:rsid w:val="00BC7D8A"/>
    <w:rsid w:val="00C3131B"/>
    <w:rsid w:val="00C51FE9"/>
    <w:rsid w:val="00C73BE4"/>
    <w:rsid w:val="00C95C7D"/>
    <w:rsid w:val="00CA152E"/>
    <w:rsid w:val="00CB0664"/>
    <w:rsid w:val="00CB0DF6"/>
    <w:rsid w:val="00CB197B"/>
    <w:rsid w:val="00CD2264"/>
    <w:rsid w:val="00CF004E"/>
    <w:rsid w:val="00D04550"/>
    <w:rsid w:val="00D07F34"/>
    <w:rsid w:val="00D24AD3"/>
    <w:rsid w:val="00D352BD"/>
    <w:rsid w:val="00D51F87"/>
    <w:rsid w:val="00D77465"/>
    <w:rsid w:val="00D776FF"/>
    <w:rsid w:val="00D85E24"/>
    <w:rsid w:val="00DA0E52"/>
    <w:rsid w:val="00DB4D07"/>
    <w:rsid w:val="00DD1860"/>
    <w:rsid w:val="00DD42F7"/>
    <w:rsid w:val="00DE792C"/>
    <w:rsid w:val="00DF45CC"/>
    <w:rsid w:val="00E10877"/>
    <w:rsid w:val="00E4712A"/>
    <w:rsid w:val="00E5064F"/>
    <w:rsid w:val="00E72AF3"/>
    <w:rsid w:val="00E9527D"/>
    <w:rsid w:val="00EA3236"/>
    <w:rsid w:val="00EB4A4C"/>
    <w:rsid w:val="00EC156F"/>
    <w:rsid w:val="00EC1E18"/>
    <w:rsid w:val="00EF0AD7"/>
    <w:rsid w:val="00F173AB"/>
    <w:rsid w:val="00F50B2E"/>
    <w:rsid w:val="00F60381"/>
    <w:rsid w:val="00F67211"/>
    <w:rsid w:val="00F74384"/>
    <w:rsid w:val="00F81805"/>
    <w:rsid w:val="00F9371E"/>
    <w:rsid w:val="00FC693F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F3CEE"/>
  <w14:defaultImageDpi w14:val="330"/>
  <w15:docId w15:val="{8245AA8B-7365-417B-BE27-2A210B6F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9303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03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303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03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0340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B0DF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C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571A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lny"/>
    <w:rsid w:val="002C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175C5"/>
    <w:rPr>
      <w:color w:val="0000FF"/>
      <w:u w:val="single"/>
    </w:rPr>
  </w:style>
  <w:style w:type="paragraph" w:customStyle="1" w:styleId="isselectedend">
    <w:name w:val="isselectedend"/>
    <w:basedOn w:val="Normlny"/>
    <w:rsid w:val="005A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5A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5a2779b-cdff-4cd0-a44b-deceb61fd1cf}" enabled="0" method="" siteId="{85a2779b-cdff-4cd0-a44b-deceb61fd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2026-01-21T10:41:00Z</cp:lastPrinted>
  <dcterms:created xsi:type="dcterms:W3CDTF">2026-01-13T09:45:00Z</dcterms:created>
  <dcterms:modified xsi:type="dcterms:W3CDTF">2026-01-21T10:41:00Z</dcterms:modified>
  <cp:category/>
</cp:coreProperties>
</file>