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88" w:before="0" w:after="240"/>
        <w:rPr>
          <w:rFonts w:ascii="Trebuchet MS" w:hAnsi="Trebuchet MS" w:eastAsia="Times New Roman" w:cs="Arial"/>
          <w:b/>
          <w:lang w:eastAsia="pl-PL"/>
        </w:rPr>
      </w:pPr>
      <w:r>
        <w:rPr>
          <w:rFonts w:eastAsia="Times New Roman" w:cs="Arial" w:ascii="Trebuchet MS" w:hAnsi="Trebuchet MS"/>
          <w:b/>
          <w:lang w:eastAsia="pl-PL"/>
        </w:rPr>
        <w:t>Załącznik nr 6 do SWZ</w:t>
      </w:r>
    </w:p>
    <w:p>
      <w:pPr>
        <w:pStyle w:val="Normal"/>
        <w:spacing w:lineRule="auto" w:line="288" w:before="0" w:after="0"/>
        <w:rPr>
          <w:rFonts w:ascii="Trebuchet MS" w:hAnsi="Trebuchet MS" w:eastAsia="Times New Roman" w:cs="Arial"/>
          <w:b/>
          <w:lang w:eastAsia="pl-PL"/>
        </w:rPr>
      </w:pPr>
      <w:r>
        <w:rPr>
          <w:rFonts w:eastAsia="Times New Roman" w:cs="Arial" w:ascii="Trebuchet MS" w:hAnsi="Trebuchet MS"/>
          <w:b/>
          <w:lang w:eastAsia="pl-PL"/>
        </w:rPr>
        <w:t xml:space="preserve">Projektowane postanowienia umowy, które zostaną wprowadzone do treści umowy </w:t>
      </w:r>
    </w:p>
    <w:p>
      <w:pPr>
        <w:pStyle w:val="Normal"/>
        <w:spacing w:lineRule="auto" w:line="288" w:before="0" w:after="240"/>
        <w:rPr>
          <w:rFonts w:ascii="Trebuchet MS" w:hAnsi="Trebuchet MS" w:eastAsia="Times New Roman" w:cs="Arial"/>
          <w:b/>
          <w:lang w:eastAsia="pl-PL"/>
        </w:rPr>
      </w:pPr>
      <w:r>
        <w:rPr>
          <w:rFonts w:eastAsia="Times New Roman" w:cs="Arial" w:ascii="Trebuchet MS" w:hAnsi="Trebuchet MS"/>
          <w:b/>
          <w:lang w:eastAsia="pl-PL"/>
        </w:rPr>
        <w:t>w sprawie zamówienia</w:t>
      </w:r>
    </w:p>
    <w:p>
      <w:pPr>
        <w:pStyle w:val="Normal"/>
        <w:spacing w:lineRule="auto" w:line="288" w:before="0" w:after="0"/>
        <w:rPr>
          <w:rFonts w:ascii="Trebuchet MS" w:hAnsi="Trebuchet MS" w:eastAsia="Times New Roman" w:cs="Arial"/>
          <w:lang w:eastAsia="pl-PL"/>
        </w:rPr>
      </w:pPr>
      <w:r>
        <w:rPr>
          <w:rFonts w:eastAsia="Times New Roman" w:cs="Arial" w:ascii="Trebuchet MS" w:hAnsi="Trebuchet MS"/>
          <w:sz w:val="20"/>
          <w:szCs w:val="20"/>
          <w:lang w:eastAsia="pl-PL"/>
        </w:rPr>
        <w:t>pomiędzy,</w:t>
      </w:r>
      <w:r>
        <w:rPr>
          <w:rFonts w:eastAsia="Times New Roman" w:cs="Arial" w:ascii="Trebuchet MS" w:hAnsi="Trebuchet MS"/>
          <w:lang w:eastAsia="pl-PL"/>
        </w:rPr>
        <w:t xml:space="preserve"> </w:t>
      </w:r>
    </w:p>
    <w:p>
      <w:pPr>
        <w:pStyle w:val="Normal"/>
        <w:spacing w:lineRule="auto" w:line="288" w:before="0" w:after="0"/>
        <w:rPr>
          <w:rFonts w:ascii="Trebuchet MS" w:hAnsi="Trebuchet MS" w:eastAsia="Times New Roman" w:cs="Arial"/>
          <w:lang w:eastAsia="pl-PL"/>
        </w:rPr>
      </w:pPr>
      <w:r>
        <w:rPr>
          <w:rStyle w:val="Domylnaczcionkaakapitu"/>
          <w:rFonts w:eastAsia="Times New Roman" w:cs="Arial" w:ascii="Trebuchet MS" w:hAnsi="Trebuchet MS"/>
          <w:b/>
          <w:bCs/>
          <w:sz w:val="20"/>
          <w:szCs w:val="20"/>
          <w:lang w:eastAsia="pl-PL"/>
        </w:rPr>
        <w:t xml:space="preserve">Przedsiębiorstwem Wodno-Kanalizacyjnym „Eko-Skawa” Sp. z o.o. z siedzibą w Makowie Podhalańskim, 34-220 Maków Podhalański przy ul. 3 Maja 40a, zarejestrowane w Sądzie Rejonowym dla Krakowa-Śródmieścia w Krakowie, XII Wydział Gospodarczy Krajowego Rejestru Sądowego pod nr KRS 0000292335 będące płatnikiem podatku od towarów i usług VAT, </w:t>
        <w:br/>
        <w:t xml:space="preserve">NIP: 552-166-57-79, REGON: 120570492, </w:t>
      </w:r>
      <w:r>
        <w:rPr>
          <w:rStyle w:val="Domylnaczcionkaakapitu"/>
          <w:rFonts w:eastAsia="Times New Roman" w:cs="Arial" w:ascii="Trebuchet MS" w:hAnsi="Trebuchet MS"/>
          <w:sz w:val="20"/>
          <w:szCs w:val="20"/>
          <w:lang w:eastAsia="pl-PL"/>
        </w:rPr>
        <w:t>zwanym w dalszym ciągu umowy „</w:t>
      </w:r>
      <w:r>
        <w:rPr>
          <w:rStyle w:val="Domylnaczcionkaakapitu"/>
          <w:rFonts w:eastAsia="Times New Roman" w:cs="Arial" w:ascii="Trebuchet MS" w:hAnsi="Trebuchet MS"/>
          <w:b/>
          <w:bCs/>
          <w:sz w:val="20"/>
          <w:szCs w:val="20"/>
          <w:lang w:eastAsia="pl-PL"/>
        </w:rPr>
        <w:t>Przedsiębiorstwem</w:t>
      </w:r>
      <w:r>
        <w:rPr>
          <w:rStyle w:val="Domylnaczcionkaakapitu"/>
          <w:rFonts w:eastAsia="Times New Roman" w:cs="Arial" w:ascii="Trebuchet MS" w:hAnsi="Trebuchet MS"/>
          <w:sz w:val="20"/>
          <w:szCs w:val="20"/>
          <w:lang w:eastAsia="pl-PL"/>
        </w:rPr>
        <w:t>”; reprezentowanym przez:</w:t>
      </w:r>
    </w:p>
    <w:p>
      <w:pPr>
        <w:pStyle w:val="Normal"/>
        <w:spacing w:lineRule="auto" w:line="288" w:before="0" w:after="0"/>
        <w:rPr>
          <w:rFonts w:ascii="Trebuchet MS" w:hAnsi="Trebuchet MS" w:eastAsia="Times New Roman" w:cs="Arial"/>
          <w:lang w:eastAsia="pl-PL"/>
        </w:rPr>
      </w:pPr>
      <w:r>
        <w:rPr>
          <w:rFonts w:eastAsia="Times New Roman" w:cs="Arial" w:ascii="Trebuchet MS" w:hAnsi="Trebuchet MS"/>
          <w:b/>
          <w:bCs/>
          <w:sz w:val="20"/>
          <w:szCs w:val="20"/>
          <w:lang w:eastAsia="pl-PL"/>
        </w:rPr>
        <w:t>Marek Guzik                  -    Prezes Zarządu</w:t>
      </w:r>
    </w:p>
    <w:p>
      <w:pPr>
        <w:pStyle w:val="Normal"/>
        <w:spacing w:lineRule="auto" w:line="288" w:before="0" w:after="0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  <w:t>zwanym dalej Zamawiającym</w:t>
      </w:r>
    </w:p>
    <w:p>
      <w:pPr>
        <w:pStyle w:val="Normal"/>
        <w:spacing w:lineRule="auto" w:line="360" w:before="0" w:after="0"/>
        <w:rPr>
          <w:rFonts w:ascii="Trebuchet MS" w:hAnsi="Trebuchet MS" w:eastAsia="Times New Roman" w:cs="Arial"/>
          <w:lang w:eastAsia="pl-PL"/>
        </w:rPr>
      </w:pPr>
      <w:r>
        <w:rPr>
          <w:rFonts w:eastAsia="Times New Roman" w:cs="Arial" w:ascii="Trebuchet MS" w:hAnsi="Trebuchet MS"/>
          <w:lang w:eastAsia="pl-PL"/>
        </w:rPr>
        <w:t>a</w:t>
      </w:r>
    </w:p>
    <w:p>
      <w:pPr>
        <w:pStyle w:val="Normal"/>
        <w:spacing w:lineRule="auto" w:line="360" w:before="0" w:after="0"/>
        <w:ind w:hanging="180" w:left="180"/>
        <w:jc w:val="both"/>
        <w:rPr>
          <w:rFonts w:ascii="Trebuchet MS" w:hAnsi="Trebuchet MS" w:eastAsia="Times New Roman" w:cs="Arial"/>
          <w:lang w:eastAsia="pl-PL"/>
        </w:rPr>
      </w:pPr>
      <w:r>
        <w:rPr>
          <w:rFonts w:eastAsia="Times New Roman" w:cs="Arial" w:ascii="Trebuchet MS" w:hAnsi="Trebuchet MS"/>
          <w:b/>
          <w:lang w:eastAsia="pl-PL"/>
        </w:rPr>
        <w:t>----------------------------------------------------------------------------------------------------------------</w:t>
      </w:r>
    </w:p>
    <w:p>
      <w:pPr>
        <w:pStyle w:val="Normal"/>
        <w:spacing w:lineRule="auto" w:line="360" w:before="0" w:after="240"/>
        <w:jc w:val="both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  <w:t>zwanym dalej Wykonawcą, została zawarta umowa następującej treści:</w:t>
      </w:r>
    </w:p>
    <w:p>
      <w:pPr>
        <w:pStyle w:val="Heading2"/>
        <w:spacing w:lineRule="auto" w:line="288" w:before="0" w:after="0"/>
        <w:rPr>
          <w:rFonts w:eastAsia="Times New Roman"/>
          <w:szCs w:val="22"/>
          <w:lang w:eastAsia="pl-PL"/>
        </w:rPr>
      </w:pPr>
      <w:r>
        <w:rPr>
          <w:rFonts w:eastAsia="Times New Roman"/>
          <w:szCs w:val="22"/>
          <w:lang w:eastAsia="pl-PL"/>
        </w:rPr>
        <w:t>§ 1</w:t>
      </w:r>
    </w:p>
    <w:p>
      <w:pPr>
        <w:pStyle w:val="Normal"/>
        <w:numPr>
          <w:ilvl w:val="0"/>
          <w:numId w:val="7"/>
        </w:numPr>
        <w:rPr/>
      </w:pPr>
      <w:r>
        <w:rPr>
          <w:rFonts w:eastAsia="Calibri" w:cs="Times New Roman" w:ascii="Trebuchet MS" w:hAnsi="Trebuchet MS"/>
        </w:rPr>
        <w:t xml:space="preserve">Zgodnie z dokumentami zgromadzonymi w trakcie postępowania o udzielenie zamówienia publicznego dokonanym na podstawie art. 275 ustawy z dnia 11 września 2019 r. Prawo zamówień publicznych </w:t>
      </w:r>
      <w:r>
        <w:rPr>
          <w:rFonts w:eastAsia="Calibri" w:cs="Arial" w:ascii="Trebuchet MS" w:hAnsi="Trebuchet MS"/>
        </w:rPr>
        <w:t>(</w:t>
      </w:r>
      <w:r>
        <w:rPr>
          <w:rFonts w:eastAsia="Calibri" w:cs="Times New Roman" w:ascii="Trebuchet MS" w:hAnsi="Trebuchet MS"/>
        </w:rPr>
        <w:t>tekst jednolity: Dz. U. z 2024 r., poz. 1320</w:t>
      </w:r>
      <w:r>
        <w:rPr>
          <w:rFonts w:eastAsia="Calibri" w:cs="Arial" w:ascii="Trebuchet MS" w:hAnsi="Trebuchet MS"/>
        </w:rPr>
        <w:t xml:space="preserve"> ze zm.), </w:t>
      </w:r>
      <w:r>
        <w:rPr>
          <w:rFonts w:eastAsia="Calibri" w:cs="Times New Roman" w:ascii="Trebuchet MS" w:hAnsi="Trebuchet MS"/>
        </w:rPr>
        <w:t>w tym w szczególności ze złożoną przez Wykonawcę ofertą, potwierdzającą wszystkie minimalne wymogi i warunki techniczne jakie musi spełniać oferowany samochód, przedmiotem niniejszej umowy jest sprzedaż na rzecz Zamawiającego samochodu ciężarowego</w:t>
      </w:r>
      <w:r>
        <w:rPr>
          <w:rFonts w:ascii="Trebuchet MS" w:hAnsi="Trebuchet MS"/>
        </w:rPr>
        <w:t xml:space="preserve"> o DMC do 3,5 T ze skrzynią ładunkową</w:t>
      </w:r>
      <w:r>
        <w:rPr>
          <w:rFonts w:eastAsia="Calibri" w:cs="Times New Roman" w:ascii="Trebuchet MS" w:hAnsi="Trebuchet MS"/>
        </w:rPr>
        <w:t xml:space="preserve">, o którym mowa w niniejszej umowie. </w:t>
      </w:r>
    </w:p>
    <w:p>
      <w:pPr>
        <w:pStyle w:val="Normal"/>
        <w:numPr>
          <w:ilvl w:val="0"/>
          <w:numId w:val="7"/>
        </w:numPr>
        <w:spacing w:lineRule="auto" w:line="288" w:before="0" w:after="0"/>
        <w:ind w:hanging="426" w:left="426"/>
        <w:rPr>
          <w:rFonts w:ascii="Trebuchet MS" w:hAnsi="Trebuchet MS" w:eastAsia="Calibri" w:cs="Times New Roman"/>
        </w:rPr>
      </w:pPr>
      <w:r>
        <w:rPr>
          <w:rFonts w:eastAsia="Calibri" w:cs="Times New Roman" w:ascii="Trebuchet MS" w:hAnsi="Trebuchet MS"/>
        </w:rPr>
        <w:t>Wykonawca sprzedaje a Zamawiający kupuje fabrycznie nowy samochód ciężarowy o następujących danych, parametrach oraz cechach:</w:t>
      </w:r>
    </w:p>
    <w:p>
      <w:pPr>
        <w:pStyle w:val="Normal"/>
        <w:numPr>
          <w:ilvl w:val="1"/>
          <w:numId w:val="1"/>
        </w:numPr>
        <w:spacing w:lineRule="auto" w:line="288" w:before="0" w:after="0"/>
        <w:ind w:hanging="357" w:left="1077"/>
        <w:rPr>
          <w:rFonts w:ascii="Trebuchet MS" w:hAnsi="Trebuchet MS" w:eastAsia="Times New Roman" w:cs="Arial"/>
          <w:lang w:eastAsia="pl-PL"/>
        </w:rPr>
      </w:pPr>
      <w:r>
        <w:rPr>
          <w:rFonts w:eastAsia="Times New Roman" w:cs="Arial" w:ascii="Trebuchet MS" w:hAnsi="Trebuchet MS"/>
          <w:lang w:eastAsia="pl-PL"/>
        </w:rPr>
        <w:t xml:space="preserve">marka: </w:t>
      </w:r>
    </w:p>
    <w:p>
      <w:pPr>
        <w:pStyle w:val="Normal"/>
        <w:numPr>
          <w:ilvl w:val="1"/>
          <w:numId w:val="1"/>
        </w:numPr>
        <w:spacing w:lineRule="auto" w:line="288" w:before="0" w:after="0"/>
        <w:ind w:hanging="357" w:left="1077"/>
        <w:rPr>
          <w:rFonts w:ascii="Trebuchet MS" w:hAnsi="Trebuchet MS" w:eastAsia="Times New Roman" w:cs="Arial"/>
          <w:lang w:eastAsia="pl-PL"/>
        </w:rPr>
      </w:pPr>
      <w:r>
        <w:rPr>
          <w:rFonts w:eastAsia="Times New Roman" w:cs="Arial" w:ascii="Trebuchet MS" w:hAnsi="Trebuchet MS"/>
          <w:lang w:eastAsia="pl-PL"/>
        </w:rPr>
        <w:t xml:space="preserve">model: </w:t>
      </w:r>
    </w:p>
    <w:p>
      <w:pPr>
        <w:pStyle w:val="Normal"/>
        <w:numPr>
          <w:ilvl w:val="1"/>
          <w:numId w:val="1"/>
        </w:numPr>
        <w:spacing w:lineRule="auto" w:line="288" w:before="0" w:after="0"/>
        <w:ind w:hanging="357" w:left="1077"/>
        <w:rPr>
          <w:rFonts w:ascii="Trebuchet MS" w:hAnsi="Trebuchet MS" w:eastAsia="Times New Roman" w:cs="Arial"/>
          <w:b/>
          <w:lang w:eastAsia="pl-PL"/>
        </w:rPr>
      </w:pPr>
      <w:r>
        <w:rPr>
          <w:rFonts w:eastAsia="Times New Roman" w:cs="Arial" w:ascii="Trebuchet MS" w:hAnsi="Trebuchet MS"/>
          <w:lang w:eastAsia="pl-PL"/>
        </w:rPr>
        <w:t xml:space="preserve">wersja: </w:t>
      </w:r>
    </w:p>
    <w:p>
      <w:pPr>
        <w:pStyle w:val="Normal"/>
        <w:numPr>
          <w:ilvl w:val="1"/>
          <w:numId w:val="1"/>
        </w:numPr>
        <w:spacing w:lineRule="auto" w:line="288" w:before="0" w:after="0"/>
        <w:ind w:hanging="357" w:left="1077"/>
        <w:rPr>
          <w:rFonts w:ascii="Trebuchet MS" w:hAnsi="Trebuchet MS" w:eastAsia="Times New Roman" w:cs="Arial"/>
          <w:lang w:eastAsia="pl-PL"/>
        </w:rPr>
      </w:pPr>
      <w:r>
        <w:rPr>
          <w:rFonts w:eastAsia="Times New Roman" w:cs="Arial" w:ascii="Trebuchet MS" w:hAnsi="Trebuchet MS"/>
          <w:lang w:eastAsia="pl-PL"/>
        </w:rPr>
        <w:t xml:space="preserve">rok produkcji: </w:t>
      </w:r>
    </w:p>
    <w:p>
      <w:pPr>
        <w:pStyle w:val="Normal"/>
        <w:numPr>
          <w:ilvl w:val="1"/>
          <w:numId w:val="1"/>
        </w:numPr>
        <w:spacing w:lineRule="auto" w:line="288" w:before="0" w:after="0"/>
        <w:ind w:hanging="357" w:left="1077"/>
        <w:rPr>
          <w:rFonts w:ascii="Trebuchet MS" w:hAnsi="Trebuchet MS" w:eastAsia="Times New Roman" w:cs="Arial"/>
          <w:lang w:eastAsia="pl-PL"/>
        </w:rPr>
      </w:pPr>
      <w:r>
        <w:rPr>
          <w:rFonts w:eastAsia="Times New Roman" w:cs="Arial" w:ascii="Trebuchet MS" w:hAnsi="Trebuchet MS"/>
          <w:lang w:eastAsia="pl-PL"/>
        </w:rPr>
        <w:t xml:space="preserve">silnik: </w:t>
      </w:r>
    </w:p>
    <w:p>
      <w:pPr>
        <w:pStyle w:val="Normal"/>
        <w:numPr>
          <w:ilvl w:val="1"/>
          <w:numId w:val="1"/>
        </w:numPr>
        <w:spacing w:lineRule="auto" w:line="288" w:before="0" w:after="240"/>
        <w:ind w:hanging="357" w:left="1077"/>
        <w:rPr>
          <w:rFonts w:ascii="Trebuchet MS" w:hAnsi="Trebuchet MS" w:eastAsia="Times New Roman" w:cs="Arial"/>
          <w:lang w:eastAsia="pl-PL"/>
        </w:rPr>
      </w:pPr>
      <w:r>
        <w:rPr>
          <w:rFonts w:eastAsia="Times New Roman" w:cs="Arial" w:ascii="Trebuchet MS" w:hAnsi="Trebuchet MS"/>
          <w:lang w:eastAsia="pl-PL"/>
        </w:rPr>
        <w:t>gwarancja na prawidłowe działanie samochodu.</w:t>
      </w:r>
    </w:p>
    <w:p>
      <w:pPr>
        <w:pStyle w:val="Heading2"/>
        <w:rPr>
          <w:rFonts w:eastAsia="Times New Roman"/>
          <w:szCs w:val="22"/>
          <w:lang w:eastAsia="pl-PL"/>
        </w:rPr>
      </w:pPr>
      <w:r>
        <w:rPr>
          <w:rFonts w:eastAsia="Times New Roman"/>
          <w:szCs w:val="22"/>
          <w:lang w:eastAsia="pl-PL"/>
        </w:rPr>
        <w:t>§ 2</w:t>
      </w:r>
    </w:p>
    <w:p>
      <w:pPr>
        <w:pStyle w:val="Normal"/>
        <w:spacing w:lineRule="auto" w:line="288" w:before="0" w:after="0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Arial" w:ascii="Trebuchet MS" w:hAnsi="Trebuchet MS"/>
          <w:b/>
          <w:lang w:eastAsia="pl-PL"/>
        </w:rPr>
        <w:t>Wykonawca</w:t>
      </w:r>
      <w:r>
        <w:rPr>
          <w:rFonts w:eastAsia="Times New Roman" w:cs="Times New Roman" w:ascii="Trebuchet MS" w:hAnsi="Trebuchet MS"/>
          <w:lang w:eastAsia="pl-PL"/>
        </w:rPr>
        <w:t xml:space="preserve"> w ramach niniejszej umowy zobowiązuje się do:</w:t>
      </w:r>
    </w:p>
    <w:p>
      <w:pPr>
        <w:pStyle w:val="ListParagraph"/>
        <w:numPr>
          <w:ilvl w:val="0"/>
          <w:numId w:val="14"/>
        </w:numPr>
        <w:spacing w:lineRule="auto" w:line="288"/>
        <w:ind w:hanging="425" w:left="851"/>
        <w:rPr>
          <w:rFonts w:ascii="Trebuchet MS" w:hAnsi="Trebuchet MS" w:eastAsia="Calibri"/>
          <w:sz w:val="22"/>
          <w:szCs w:val="22"/>
        </w:rPr>
      </w:pPr>
      <w:r>
        <w:rPr>
          <w:rFonts w:eastAsia="Calibri" w:ascii="Trebuchet MS" w:hAnsi="Trebuchet MS"/>
          <w:sz w:val="22"/>
          <w:szCs w:val="22"/>
        </w:rPr>
        <w:t>Dostarczenia wraz z samochodem dokumentacji użytkowej pojazdu w postaci :</w:t>
      </w:r>
    </w:p>
    <w:p>
      <w:pPr>
        <w:pStyle w:val="Normal"/>
        <w:numPr>
          <w:ilvl w:val="3"/>
          <w:numId w:val="5"/>
        </w:numPr>
        <w:spacing w:lineRule="auto" w:line="288" w:before="0" w:after="0"/>
        <w:ind w:hanging="360" w:left="1134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  <w:t>książki przeglądów serwisowych,</w:t>
      </w:r>
    </w:p>
    <w:p>
      <w:pPr>
        <w:pStyle w:val="Normal"/>
        <w:numPr>
          <w:ilvl w:val="3"/>
          <w:numId w:val="5"/>
        </w:numPr>
        <w:spacing w:lineRule="auto" w:line="288" w:before="0" w:after="0"/>
        <w:ind w:hanging="360" w:left="1134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  <w:t>instrukcji obsługi,</w:t>
      </w:r>
    </w:p>
    <w:p>
      <w:pPr>
        <w:pStyle w:val="Normal"/>
        <w:numPr>
          <w:ilvl w:val="3"/>
          <w:numId w:val="5"/>
        </w:numPr>
        <w:spacing w:lineRule="auto" w:line="288" w:before="0" w:after="0"/>
        <w:ind w:hanging="360" w:left="1134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  <w:t>wykazu najbliższych ASO w Polsce,</w:t>
      </w:r>
    </w:p>
    <w:p>
      <w:pPr>
        <w:pStyle w:val="Normal"/>
        <w:numPr>
          <w:ilvl w:val="3"/>
          <w:numId w:val="5"/>
        </w:numPr>
        <w:spacing w:lineRule="auto" w:line="288" w:before="0" w:after="0"/>
        <w:ind w:hanging="360" w:left="1134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  <w:t>innej wymaganej dokumentacji (w tym m.in. dokumenty gwarancyjne pojazdu).</w:t>
      </w:r>
    </w:p>
    <w:p>
      <w:pPr>
        <w:pStyle w:val="ListParagraph"/>
        <w:numPr>
          <w:ilvl w:val="0"/>
          <w:numId w:val="14"/>
        </w:numPr>
        <w:spacing w:lineRule="auto" w:line="288"/>
        <w:ind w:hanging="425" w:left="851"/>
        <w:rPr>
          <w:rFonts w:ascii="Trebuchet MS" w:hAnsi="Trebuchet MS"/>
          <w:sz w:val="22"/>
          <w:szCs w:val="22"/>
        </w:rPr>
      </w:pPr>
      <w:r>
        <w:rPr>
          <w:rFonts w:eastAsia="Calibri" w:ascii="Trebuchet MS" w:hAnsi="Trebuchet MS"/>
          <w:sz w:val="22"/>
          <w:szCs w:val="22"/>
        </w:rPr>
        <w:t>Dostarczenia świadectwa homologacji lub świadectwo zgodności WE pojazdu, niezwłocznie po podpisaniu umowy, w celu zarejestrowania pojazdu.</w:t>
      </w:r>
    </w:p>
    <w:p>
      <w:pPr>
        <w:pStyle w:val="ListParagraph"/>
        <w:numPr>
          <w:ilvl w:val="0"/>
          <w:numId w:val="14"/>
        </w:numPr>
        <w:spacing w:lineRule="auto" w:line="288"/>
        <w:ind w:hanging="425" w:left="851"/>
        <w:rPr>
          <w:rFonts w:ascii="Trebuchet MS" w:hAnsi="Trebuchet MS"/>
          <w:sz w:val="22"/>
          <w:szCs w:val="22"/>
        </w:rPr>
      </w:pPr>
      <w:r>
        <w:rPr>
          <w:rFonts w:eastAsia="Calibri" w:ascii="Trebuchet MS" w:hAnsi="Trebuchet MS"/>
          <w:sz w:val="22"/>
          <w:szCs w:val="22"/>
        </w:rPr>
        <w:t xml:space="preserve">Samochód określony w § 1 ust. 2 zostanie odebrany od Wykonawcy.  </w:t>
      </w:r>
      <w:r>
        <w:rPr>
          <w:rFonts w:ascii="Trebuchet MS" w:hAnsi="Trebuchet MS"/>
          <w:sz w:val="22"/>
          <w:szCs w:val="22"/>
        </w:rPr>
        <w:t xml:space="preserve">Wraz z wydaniem samochodu określonego w § 1 ust. 2 Wykonawca przekaże Zamawiającemu wszelkie rzeczy służące do korzystania z samochodu oraz dokumenty związane z samochodem i wymagane obowiązującymi przepisami prawa, które zostaną szczegółowo określone w protokole zdawczo – odbiorczym, w szczególności, o których mowa w niniejszej umowie. </w:t>
      </w:r>
    </w:p>
    <w:p>
      <w:pPr>
        <w:pStyle w:val="Normal"/>
        <w:spacing w:lineRule="auto" w:line="288" w:before="0" w:after="0"/>
        <w:ind w:left="993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  <w:t>3a) Wydanie pojazdu nastąpi w siedzibie Wykonawcy.</w:t>
      </w:r>
    </w:p>
    <w:p>
      <w:pPr>
        <w:pStyle w:val="Normal"/>
        <w:spacing w:lineRule="auto" w:line="288" w:before="0" w:after="0"/>
        <w:ind w:left="993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  <w:t xml:space="preserve">3b) Odbiór samochodu określonego w § 1 ust. 2 oraz dokumentów i rzeczy, o których mowa w § 2 nastąpi na podstawie protokołu zdawczo – odbiorczego podpisanego przez obie strony. </w:t>
      </w:r>
    </w:p>
    <w:p>
      <w:pPr>
        <w:pStyle w:val="ListParagraph"/>
        <w:numPr>
          <w:ilvl w:val="0"/>
          <w:numId w:val="14"/>
        </w:numPr>
        <w:spacing w:lineRule="auto" w:line="288" w:before="0" w:after="240"/>
        <w:ind w:hanging="425" w:left="851"/>
        <w:contextualSpacing/>
        <w:rPr>
          <w:rFonts w:ascii="Trebuchet MS" w:hAnsi="Trebuchet MS" w:eastAsia="Calibri"/>
          <w:sz w:val="22"/>
          <w:szCs w:val="22"/>
        </w:rPr>
      </w:pPr>
      <w:r>
        <w:rPr>
          <w:rFonts w:eastAsia="Calibri" w:ascii="Trebuchet MS" w:hAnsi="Trebuchet MS"/>
          <w:sz w:val="22"/>
          <w:szCs w:val="22"/>
        </w:rPr>
        <w:t>Wykonawca zobowiązuje się do zapewnienia</w:t>
      </w:r>
      <w:r>
        <w:rPr>
          <w:rFonts w:eastAsia="Calibri" w:cs="Arial" w:ascii="Trebuchet MS" w:hAnsi="Trebuchet MS"/>
          <w:sz w:val="22"/>
          <w:szCs w:val="22"/>
        </w:rPr>
        <w:t xml:space="preserve"> możliwości dokonywania obsługi technicznej oraz napraw gwarancyjnych w autoryzowanej przez producenta pojazdu stacji obsługi, zlokalizowanej w odległości nie większej niż 70 km od siedziby Użytkownika (</w:t>
      </w:r>
      <w:r>
        <w:rPr>
          <w:rStyle w:val="Domylnaczcionkaakapitu"/>
          <w:rFonts w:eastAsia="Times New Roman" w:cs="Arial" w:ascii="Trebuchet MS" w:hAnsi="Trebuchet MS"/>
          <w:b w:val="false"/>
          <w:bCs w:val="false"/>
          <w:sz w:val="22"/>
          <w:szCs w:val="22"/>
          <w:lang w:eastAsia="pl-PL"/>
        </w:rPr>
        <w:t>34-220 Maków Podhalański przy ul. 3 Maja 40a</w:t>
      </w:r>
      <w:r>
        <w:rPr>
          <w:rFonts w:eastAsia="Calibri" w:cs="Arial" w:ascii="Trebuchet MS" w:hAnsi="Trebuchet MS"/>
          <w:sz w:val="22"/>
          <w:szCs w:val="22"/>
        </w:rPr>
        <w:t>) liczonej według najkrótszej trasy wskazanej przez Google Maps.</w:t>
      </w:r>
    </w:p>
    <w:p>
      <w:pPr>
        <w:pStyle w:val="Heading2"/>
        <w:rPr>
          <w:rFonts w:eastAsia="Times New Roman"/>
          <w:szCs w:val="22"/>
          <w:lang w:eastAsia="pl-PL"/>
        </w:rPr>
      </w:pPr>
      <w:r>
        <w:rPr>
          <w:rFonts w:eastAsia="Times New Roman"/>
          <w:szCs w:val="22"/>
          <w:lang w:eastAsia="pl-PL"/>
        </w:rPr>
        <w:t>§ 3</w:t>
      </w:r>
    </w:p>
    <w:p>
      <w:pPr>
        <w:pStyle w:val="ListParagraph"/>
        <w:numPr>
          <w:ilvl w:val="2"/>
          <w:numId w:val="4"/>
        </w:numPr>
        <w:tabs>
          <w:tab w:val="clear" w:pos="708"/>
          <w:tab w:val="left" w:pos="426" w:leader="none"/>
        </w:tabs>
        <w:spacing w:lineRule="auto" w:line="288"/>
        <w:ind w:hanging="0" w:left="0"/>
        <w:rPr>
          <w:rFonts w:ascii="Trebuchet MS" w:hAnsi="Trebuchet MS" w:eastAsia="Calibri"/>
          <w:sz w:val="22"/>
          <w:szCs w:val="22"/>
        </w:rPr>
      </w:pPr>
      <w:r>
        <w:rPr>
          <w:rFonts w:eastAsia="Calibri" w:ascii="Trebuchet MS" w:hAnsi="Trebuchet MS"/>
          <w:sz w:val="22"/>
          <w:szCs w:val="22"/>
        </w:rPr>
        <w:t>Wykonawca oświadcza iż udziela gwarancji:</w:t>
      </w:r>
    </w:p>
    <w:p>
      <w:pPr>
        <w:pStyle w:val="ListParagraph"/>
        <w:numPr>
          <w:ilvl w:val="3"/>
          <w:numId w:val="4"/>
        </w:numPr>
        <w:spacing w:lineRule="auto" w:line="288"/>
        <w:ind w:hanging="360" w:left="709"/>
        <w:rPr>
          <w:rFonts w:ascii="Trebuchet MS" w:hAnsi="Trebuchet MS" w:eastAsia="Calibri"/>
          <w:sz w:val="22"/>
          <w:szCs w:val="22"/>
        </w:rPr>
      </w:pPr>
      <w:r>
        <w:rPr>
          <w:rFonts w:eastAsia="Calibri" w:ascii="Trebuchet MS" w:hAnsi="Trebuchet MS"/>
          <w:sz w:val="22"/>
          <w:szCs w:val="22"/>
        </w:rPr>
        <w:t>………………</w:t>
      </w:r>
      <w:r>
        <w:rPr>
          <w:rFonts w:eastAsia="Calibri" w:ascii="Trebuchet MS" w:hAnsi="Trebuchet MS"/>
          <w:sz w:val="22"/>
          <w:szCs w:val="22"/>
        </w:rPr>
        <w:t>. lata na prawidłowe działanie samochodu (silnik i podzespoły)</w:t>
      </w:r>
    </w:p>
    <w:p>
      <w:pPr>
        <w:pStyle w:val="Normal"/>
        <w:numPr>
          <w:ilvl w:val="2"/>
          <w:numId w:val="4"/>
        </w:numPr>
        <w:spacing w:lineRule="auto" w:line="288" w:before="0" w:after="0"/>
        <w:ind w:hanging="426" w:left="426"/>
        <w:rPr>
          <w:rFonts w:ascii="Trebuchet MS" w:hAnsi="Trebuchet MS" w:eastAsia="Calibri" w:cs="Times New Roman"/>
        </w:rPr>
      </w:pPr>
      <w:r>
        <w:rPr>
          <w:rFonts w:eastAsia="Calibri" w:cs="Times New Roman" w:ascii="Trebuchet MS" w:hAnsi="Trebuchet MS"/>
        </w:rPr>
        <w:t>Gwarancja, o której mowa w ust. 1 pkt 1 obejmuje okres w latach – bez limitu kilometrów.</w:t>
      </w:r>
    </w:p>
    <w:p>
      <w:pPr>
        <w:pStyle w:val="Normal"/>
        <w:numPr>
          <w:ilvl w:val="2"/>
          <w:numId w:val="4"/>
        </w:numPr>
        <w:spacing w:lineRule="auto" w:line="288" w:before="0" w:after="0"/>
        <w:ind w:hanging="426" w:left="426"/>
        <w:rPr>
          <w:rFonts w:ascii="Trebuchet MS" w:hAnsi="Trebuchet MS" w:eastAsia="Calibri" w:cs="Times New Roman"/>
        </w:rPr>
      </w:pPr>
      <w:r>
        <w:rPr>
          <w:rFonts w:eastAsia="Calibri" w:cs="Times New Roman" w:ascii="Trebuchet MS" w:hAnsi="Trebuchet MS"/>
        </w:rPr>
        <w:t>Gwarancja, o której mowa w ust. 1 pkt 1 powinna być udzielona na prawidłowe działanie:</w:t>
      </w:r>
    </w:p>
    <w:p>
      <w:pPr>
        <w:pStyle w:val="Normal"/>
        <w:numPr>
          <w:ilvl w:val="3"/>
          <w:numId w:val="4"/>
        </w:numPr>
        <w:spacing w:lineRule="auto" w:line="288" w:before="0" w:after="0"/>
        <w:ind w:hanging="328" w:left="895"/>
        <w:rPr>
          <w:rFonts w:ascii="Trebuchet MS" w:hAnsi="Trebuchet MS" w:eastAsia="Calibri" w:cs="Times New Roman"/>
        </w:rPr>
      </w:pPr>
      <w:r>
        <w:rPr>
          <w:rFonts w:eastAsia="Calibri" w:cs="Times New Roman" w:ascii="Trebuchet MS" w:hAnsi="Trebuchet MS"/>
        </w:rPr>
        <w:t>silnika,</w:t>
      </w:r>
    </w:p>
    <w:p>
      <w:pPr>
        <w:pStyle w:val="Normal"/>
        <w:numPr>
          <w:ilvl w:val="3"/>
          <w:numId w:val="4"/>
        </w:numPr>
        <w:spacing w:lineRule="auto" w:line="288" w:before="0" w:after="0"/>
        <w:ind w:hanging="284" w:left="851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  <w:t>elementów sterowania i osprzętu silnika,</w:t>
      </w:r>
    </w:p>
    <w:p>
      <w:pPr>
        <w:pStyle w:val="Normal"/>
        <w:numPr>
          <w:ilvl w:val="3"/>
          <w:numId w:val="4"/>
        </w:numPr>
        <w:spacing w:lineRule="auto" w:line="288" w:before="0" w:after="0"/>
        <w:ind w:hanging="284" w:left="851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  <w:t>układu przeniesienia napędu,</w:t>
      </w:r>
    </w:p>
    <w:p>
      <w:pPr>
        <w:pStyle w:val="Normal"/>
        <w:numPr>
          <w:ilvl w:val="3"/>
          <w:numId w:val="4"/>
        </w:numPr>
        <w:spacing w:lineRule="auto" w:line="288" w:before="0" w:after="0"/>
        <w:ind w:hanging="284" w:left="851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  <w:t>skrzyni biegów,</w:t>
      </w:r>
    </w:p>
    <w:p>
      <w:pPr>
        <w:pStyle w:val="Normal"/>
        <w:numPr>
          <w:ilvl w:val="3"/>
          <w:numId w:val="4"/>
        </w:numPr>
        <w:spacing w:lineRule="auto" w:line="288" w:before="0" w:after="0"/>
        <w:ind w:hanging="284" w:left="851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  <w:t>układu hamulcowego,</w:t>
      </w:r>
    </w:p>
    <w:p>
      <w:pPr>
        <w:pStyle w:val="Normal"/>
        <w:numPr>
          <w:ilvl w:val="3"/>
          <w:numId w:val="4"/>
        </w:numPr>
        <w:spacing w:lineRule="auto" w:line="288" w:before="0" w:after="0"/>
        <w:ind w:hanging="284" w:left="851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  <w:t>innych niewymienionych części lub układów zapewniających prawidłowe działanie samochodu.</w:t>
      </w:r>
    </w:p>
    <w:p>
      <w:pPr>
        <w:pStyle w:val="Normal"/>
        <w:numPr>
          <w:ilvl w:val="2"/>
          <w:numId w:val="4"/>
        </w:numPr>
        <w:spacing w:lineRule="auto" w:line="288" w:before="0" w:after="0"/>
        <w:ind w:hanging="426" w:left="426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  <w:t>Okres gwarancji liczony jest od dnia podpisania protokołu zdawczo – odbiorczego, o którym mowa w § 2 pkt 3b.</w:t>
      </w:r>
    </w:p>
    <w:p>
      <w:pPr>
        <w:pStyle w:val="Normal"/>
        <w:numPr>
          <w:ilvl w:val="2"/>
          <w:numId w:val="4"/>
        </w:numPr>
        <w:spacing w:lineRule="auto" w:line="288" w:before="0" w:after="240"/>
        <w:ind w:hanging="425" w:left="425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  <w:t>Szczegółowe warunki gwarancji określa książka gwarancyjna przekazana Zamawiającemu wraz z pojazdem.</w:t>
      </w:r>
    </w:p>
    <w:p>
      <w:pPr>
        <w:pStyle w:val="Heading2"/>
        <w:rPr>
          <w:rFonts w:eastAsia="Times New Roman"/>
          <w:szCs w:val="22"/>
          <w:lang w:eastAsia="pl-PL"/>
        </w:rPr>
      </w:pPr>
      <w:r>
        <w:rPr>
          <w:rFonts w:eastAsia="Times New Roman"/>
          <w:szCs w:val="22"/>
          <w:lang w:eastAsia="pl-PL"/>
        </w:rPr>
        <w:t>§ 4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426" w:leader="none"/>
        </w:tabs>
        <w:suppressAutoHyphens w:val="true"/>
        <w:spacing w:lineRule="auto" w:line="288" w:before="0" w:after="0"/>
        <w:ind w:hanging="426" w:left="426"/>
        <w:rPr>
          <w:rFonts w:ascii="Trebuchet MS" w:hAnsi="Trebuchet MS" w:eastAsia="SimSun" w:cs="Mangal"/>
          <w:kern w:val="2"/>
          <w:lang w:eastAsia="hi-IN" w:bidi="hi-IN"/>
        </w:rPr>
      </w:pPr>
      <w:r>
        <w:rPr>
          <w:rFonts w:eastAsia="SimSun" w:cs="Mangal" w:ascii="Trebuchet MS" w:hAnsi="Trebuchet MS"/>
          <w:kern w:val="2"/>
          <w:lang w:eastAsia="hi-IN" w:bidi="hi-IN"/>
        </w:rPr>
        <w:t>Za należyte wykonanie przedmiotu umowy Zamawiający zapłaci Wykonawcy całkowite wynagrodzenie w wysokości:</w:t>
      </w:r>
    </w:p>
    <w:p>
      <w:pPr>
        <w:pStyle w:val="Normal"/>
        <w:numPr>
          <w:ilvl w:val="0"/>
          <w:numId w:val="10"/>
        </w:numPr>
        <w:suppressAutoHyphens w:val="true"/>
        <w:spacing w:lineRule="auto" w:line="288" w:before="0" w:after="0"/>
        <w:rPr>
          <w:rFonts w:ascii="Trebuchet MS" w:hAnsi="Trebuchet MS" w:eastAsia="SimSun" w:cs="Mangal"/>
          <w:kern w:val="2"/>
          <w:lang w:eastAsia="hi-IN" w:bidi="hi-IN"/>
        </w:rPr>
      </w:pPr>
      <w:r>
        <w:rPr>
          <w:rFonts w:eastAsia="SimSun" w:cs="Mangal" w:ascii="Trebuchet MS" w:hAnsi="Trebuchet MS"/>
          <w:kern w:val="2"/>
          <w:lang w:eastAsia="hi-IN" w:bidi="hi-IN"/>
        </w:rPr>
        <w:t xml:space="preserve">cena netto: </w:t>
      </w:r>
      <w:r>
        <w:rPr>
          <w:rFonts w:eastAsia="SimSun" w:cs="Mangal" w:ascii="Trebuchet MS" w:hAnsi="Trebuchet MS"/>
          <w:b/>
          <w:kern w:val="2"/>
          <w:lang w:eastAsia="hi-IN" w:bidi="hi-IN"/>
        </w:rPr>
        <w:t>…………</w:t>
      </w:r>
      <w:r>
        <w:rPr>
          <w:rFonts w:eastAsia="SimSun" w:cs="Mangal" w:ascii="Trebuchet MS" w:hAnsi="Trebuchet MS"/>
          <w:kern w:val="2"/>
          <w:lang w:eastAsia="hi-IN" w:bidi="hi-IN"/>
        </w:rPr>
        <w:t xml:space="preserve"> PLN (słownie: ……………………………………),</w:t>
      </w:r>
    </w:p>
    <w:p>
      <w:pPr>
        <w:pStyle w:val="Normal"/>
        <w:numPr>
          <w:ilvl w:val="0"/>
          <w:numId w:val="10"/>
        </w:numPr>
        <w:suppressAutoHyphens w:val="true"/>
        <w:spacing w:lineRule="auto" w:line="288" w:before="0" w:after="0"/>
        <w:rPr>
          <w:rFonts w:ascii="Trebuchet MS" w:hAnsi="Trebuchet MS" w:eastAsia="SimSun" w:cs="Mangal"/>
          <w:kern w:val="2"/>
          <w:lang w:eastAsia="hi-IN" w:bidi="hi-IN"/>
        </w:rPr>
      </w:pPr>
      <w:r>
        <w:rPr>
          <w:rFonts w:eastAsia="SimSun" w:cs="Mangal" w:ascii="Trebuchet MS" w:hAnsi="Trebuchet MS"/>
          <w:kern w:val="2"/>
          <w:lang w:eastAsia="hi-IN" w:bidi="hi-IN"/>
        </w:rPr>
        <w:t xml:space="preserve">podatek VAT w wysokości 23% tj.: </w:t>
      </w:r>
      <w:r>
        <w:rPr>
          <w:rFonts w:eastAsia="SimSun" w:cs="Mangal" w:ascii="Trebuchet MS" w:hAnsi="Trebuchet MS"/>
          <w:b/>
          <w:kern w:val="2"/>
          <w:lang w:eastAsia="hi-IN" w:bidi="hi-IN"/>
        </w:rPr>
        <w:t>……………</w:t>
      </w:r>
      <w:r>
        <w:rPr>
          <w:rFonts w:eastAsia="SimSun" w:cs="Mangal" w:ascii="Trebuchet MS" w:hAnsi="Trebuchet MS"/>
          <w:kern w:val="2"/>
          <w:lang w:eastAsia="hi-IN" w:bidi="hi-IN"/>
        </w:rPr>
        <w:t xml:space="preserve"> PLN (słownie: …………………………………),</w:t>
      </w:r>
    </w:p>
    <w:p>
      <w:pPr>
        <w:pStyle w:val="Normal"/>
        <w:widowControl/>
        <w:numPr>
          <w:ilvl w:val="0"/>
          <w:numId w:val="10"/>
        </w:numPr>
        <w:suppressAutoHyphens w:val="true"/>
        <w:bidi w:val="0"/>
        <w:spacing w:lineRule="auto" w:line="288" w:before="0" w:after="0"/>
        <w:ind w:hanging="340" w:left="737" w:right="0"/>
        <w:jc w:val="left"/>
        <w:rPr>
          <w:rFonts w:ascii="Trebuchet MS" w:hAnsi="Trebuchet MS" w:eastAsia="SimSun" w:cs="Mangal"/>
          <w:kern w:val="2"/>
          <w:lang w:eastAsia="hi-IN" w:bidi="hi-IN"/>
        </w:rPr>
      </w:pPr>
      <w:r>
        <w:rPr>
          <w:rFonts w:eastAsia="SimSun" w:cs="Mangal" w:ascii="Trebuchet MS" w:hAnsi="Trebuchet MS"/>
          <w:kern w:val="2"/>
          <w:lang w:eastAsia="hi-IN" w:bidi="hi-IN"/>
        </w:rPr>
        <w:t xml:space="preserve">cena brutto: </w:t>
      </w:r>
      <w:r>
        <w:rPr>
          <w:rFonts w:eastAsia="SimSun" w:cs="Mangal" w:ascii="Trebuchet MS" w:hAnsi="Trebuchet MS"/>
          <w:b/>
          <w:kern w:val="2"/>
          <w:lang w:eastAsia="hi-IN" w:bidi="hi-IN"/>
        </w:rPr>
        <w:t>………………</w:t>
      </w:r>
      <w:r>
        <w:rPr>
          <w:rFonts w:eastAsia="SimSun" w:cs="Mangal" w:ascii="Trebuchet MS" w:hAnsi="Trebuchet MS"/>
          <w:kern w:val="2"/>
          <w:lang w:eastAsia="hi-IN" w:bidi="hi-IN"/>
        </w:rPr>
        <w:t xml:space="preserve">  PLN (słownie: …………………………………), zgodnie ze złożoną ofertą przetargową, </w:t>
      </w:r>
    </w:p>
    <w:p>
      <w:pPr>
        <w:pStyle w:val="Normal"/>
        <w:spacing w:lineRule="auto" w:line="288" w:before="0" w:after="0"/>
        <w:ind w:left="426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  <w:t>Podatek VAT wynosi 23% i zawarty jest w wynagrodzeniu z § 4 ust. 1 niniejszej umowy</w:t>
      </w:r>
      <w:r>
        <w:rPr>
          <w:rFonts w:eastAsia="Times New Roman" w:cs="Times New Roman" w:ascii="Trebuchet MS" w:hAnsi="Trebuchet MS"/>
          <w:i/>
          <w:lang w:eastAsia="pl-PL"/>
        </w:rPr>
        <w:t>*.</w:t>
      </w:r>
    </w:p>
    <w:p>
      <w:pPr>
        <w:pStyle w:val="Normal"/>
        <w:spacing w:lineRule="auto" w:line="288" w:before="0" w:after="0"/>
        <w:ind w:left="426"/>
        <w:rPr>
          <w:rFonts w:ascii="Trebuchet MS" w:hAnsi="Trebuchet MS" w:eastAsia="Calibri" w:cs="Times New Roman"/>
          <w:sz w:val="18"/>
        </w:rPr>
      </w:pPr>
      <w:r>
        <w:rPr>
          <w:rFonts w:eastAsia="Calibri" w:cs="Times New Roman" w:ascii="Trebuchet MS" w:hAnsi="Trebuchet MS"/>
          <w:i/>
          <w:sz w:val="18"/>
        </w:rPr>
        <w:t>/Obowiązek podatkowy powstaje u Zamawiającego zgodnie z przepisami o podatku od towarów i usług (tzw. mechanizm odwróconego obciążenia podatkiem VAT). Zamawiający od kwoty                  z § 4 ust. 1 umowy (ceny netto) naliczy i odprowadzi podatek VAT w wysokości ………….%  w kwocie ……………. zł (słownie złotych:……………………../100). W przypadku, gdy                  do naliczenia i zapłacenia podatku od towarów i usług zobowiązany jest Zamawiający faktura musi zawierać dopisek „odwrotne obciążenie”</w:t>
      </w:r>
      <w:r>
        <w:rPr>
          <w:rFonts w:eastAsia="Calibri" w:cs="Times New Roman" w:ascii="Trebuchet MS" w:hAnsi="Trebuchet MS"/>
          <w:sz w:val="18"/>
        </w:rPr>
        <w:t>.</w:t>
      </w:r>
    </w:p>
    <w:p>
      <w:pPr>
        <w:pStyle w:val="Normal"/>
        <w:numPr>
          <w:ilvl w:val="0"/>
          <w:numId w:val="9"/>
        </w:numPr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Podstawą zapłaty wynagrodzenia, będzie protokół odbioru, podpisany przez obie Strony umowy i prawidłowo wystawiona faktura VAT.</w:t>
      </w:r>
    </w:p>
    <w:p>
      <w:pPr>
        <w:pStyle w:val="Tekstpodstawowy2"/>
        <w:numPr>
          <w:ilvl w:val="0"/>
          <w:numId w:val="9"/>
        </w:numPr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 xml:space="preserve">Termin zapłaty należności wynikających z wystawionych faktur wynosi do 14 dni od daty wystawienia faktury na rzecz Przedsiębiorstwa Wodno-Kanalizacyjnego „Eko-Skawa” Sp. z o.o. Zamawiający posiada NIP: 5521665779 i upoważnia Wykonawcę do wystawienia faktury VAT bez jego podpisu. 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426" w:leader="none"/>
        </w:tabs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 xml:space="preserve">Zapłata należności nastąpi przelewem na konto bankowe Wykonawcy tj. …………………………… wskazane przez Wykonawcę na fakturze, </w:t>
      </w:r>
      <w:r>
        <w:rPr>
          <w:rStyle w:val="Strong"/>
          <w:rFonts w:cs="Arial" w:ascii="Arial" w:hAnsi="Arial"/>
          <w:b w:val="false"/>
          <w:sz w:val="22"/>
          <w:szCs w:val="22"/>
        </w:rPr>
        <w:t>zamieszczone na białej liści podatników VAT na stronie internetowej Ministerstwa Finansów.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426" w:leader="none"/>
        </w:tabs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Za dzień zapłaty Strony uznają dzień obciążenia rachunku bankowego Zamawiającego.</w:t>
      </w:r>
    </w:p>
    <w:p>
      <w:pPr>
        <w:pStyle w:val="Tekstpodstawowy2"/>
        <w:numPr>
          <w:ilvl w:val="0"/>
          <w:numId w:val="9"/>
        </w:numPr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Faktura winna zostać wystawiona na adres:</w:t>
      </w:r>
    </w:p>
    <w:p>
      <w:pPr>
        <w:pStyle w:val="Tekstpodstawowy2"/>
        <w:numPr>
          <w:ilvl w:val="0"/>
          <w:numId w:val="0"/>
        </w:numPr>
        <w:spacing w:lineRule="auto" w:line="276"/>
        <w:ind w:hanging="0" w:left="36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Przedsiębiorstwo Wodno-Kanalizacyjne „Eko-Skawa” Sp. z o.o. </w:t>
        <w:br/>
        <w:t xml:space="preserve">ul. 3 Maja 40a 34-220 Maków Podhalański </w:t>
        <w:br/>
      </w:r>
      <w:r>
        <w:rPr>
          <w:rFonts w:cs="Arial" w:ascii="Trebuchet MS" w:hAnsi="Trebuchet MS"/>
          <w:b/>
          <w:sz w:val="22"/>
          <w:szCs w:val="22"/>
        </w:rPr>
        <w:t>NIP: 5521665779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426" w:leader="none"/>
        </w:tabs>
        <w:spacing w:lineRule="auto" w:line="288" w:before="0" w:after="0"/>
        <w:contextualSpacing w:val="false"/>
        <w:rPr>
          <w:rFonts w:ascii="Trebuchet MS" w:hAnsi="Trebuchet MS"/>
          <w:sz w:val="22"/>
          <w:szCs w:val="22"/>
        </w:rPr>
      </w:pPr>
      <w:r>
        <w:rPr>
          <w:rFonts w:cs="Arial" w:ascii="Trebuchet MS" w:hAnsi="Trebuchet MS"/>
          <w:sz w:val="22"/>
          <w:szCs w:val="22"/>
        </w:rPr>
        <w:t>Zamawiający nie przewiduje waloryzacji wynagrodzenia.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426" w:leader="none"/>
        </w:tabs>
        <w:spacing w:lineRule="auto" w:line="288" w:before="0" w:after="240"/>
        <w:ind w:hanging="357" w:left="357"/>
        <w:contextualSpacing w:val="false"/>
        <w:rPr>
          <w:rFonts w:ascii="Trebuchet MS" w:hAnsi="Trebuchet MS"/>
          <w:sz w:val="22"/>
          <w:szCs w:val="22"/>
        </w:rPr>
      </w:pPr>
      <w:r>
        <w:rPr>
          <w:rFonts w:cs="Arial" w:ascii="Trebuchet MS" w:hAnsi="Trebuchet MS"/>
          <w:sz w:val="22"/>
          <w:szCs w:val="22"/>
        </w:rPr>
        <w:t>Zamawiający zrealizuje zapłatę w ramach płatności podzielonej (Split Payment).</w:t>
      </w:r>
    </w:p>
    <w:p>
      <w:pPr>
        <w:pStyle w:val="Heading2"/>
        <w:rPr>
          <w:rFonts w:eastAsia="Times New Roman"/>
          <w:szCs w:val="22"/>
          <w:lang w:eastAsia="pl-PL"/>
        </w:rPr>
      </w:pPr>
      <w:r>
        <w:rPr>
          <w:rFonts w:eastAsia="Times New Roman"/>
          <w:szCs w:val="22"/>
          <w:lang w:eastAsia="pl-PL"/>
        </w:rPr>
        <w:t>§ 5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88"/>
        <w:rPr>
          <w:rFonts w:ascii="Trebuchet MS" w:hAnsi="Trebuchet MS" w:eastAsia="Calibri"/>
          <w:sz w:val="22"/>
          <w:szCs w:val="22"/>
        </w:rPr>
      </w:pPr>
      <w:r>
        <w:rPr>
          <w:rFonts w:eastAsia="Calibri" w:ascii="Trebuchet MS" w:hAnsi="Trebuchet MS"/>
          <w:sz w:val="22"/>
          <w:szCs w:val="22"/>
        </w:rPr>
        <w:t>Zamawiający zastrzega sobie prawo nieodebrania samochodu w przypadku, gdyby nie spełniał któregokolwiek z warunków określonych w § 1 niniejszej umowy lub nie posiadał dokumentacji określonej w § 2 pkt 1 i 2 umowy lub był niezgodny z przedstawioną przez Wykonawcę ofertą.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88" w:before="0" w:after="240"/>
        <w:contextualSpacing/>
        <w:rPr>
          <w:rFonts w:ascii="Trebuchet MS" w:hAnsi="Trebuchet MS" w:eastAsia="Calibri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Z uwagi na gwarancję producenta (zgodnie ze złożoną ofertą) Wykonawca zapewnia serwis gwarancyjny przedmiotowego pojazdu oraz dokonywanie nieodpłatnych napraw wszystkich urządzeń i podzespołów objętych gwarancją w autoryzowanej przez producenta pojazdu stacji obsługi.</w:t>
      </w:r>
    </w:p>
    <w:p>
      <w:pPr>
        <w:pStyle w:val="Heading2"/>
        <w:rPr>
          <w:rFonts w:eastAsia="Times New Roman"/>
          <w:szCs w:val="22"/>
          <w:lang w:eastAsia="pl-PL"/>
        </w:rPr>
      </w:pPr>
      <w:r>
        <w:rPr>
          <w:rFonts w:eastAsia="Times New Roman"/>
          <w:szCs w:val="22"/>
          <w:lang w:eastAsia="pl-PL"/>
        </w:rPr>
        <w:t>§ 6</w:t>
      </w:r>
    </w:p>
    <w:p>
      <w:pPr>
        <w:pStyle w:val="ListParagraph"/>
        <w:numPr>
          <w:ilvl w:val="0"/>
          <w:numId w:val="15"/>
        </w:numPr>
        <w:tabs>
          <w:tab w:val="clear" w:pos="708"/>
          <w:tab w:val="left" w:pos="426" w:leader="none"/>
        </w:tabs>
        <w:spacing w:lineRule="auto" w:line="288"/>
        <w:ind w:hanging="0" w:left="0"/>
        <w:rPr>
          <w:rFonts w:ascii="Trebuchet MS" w:hAnsi="Trebuchet MS" w:eastAsia="Calibri"/>
          <w:sz w:val="22"/>
          <w:szCs w:val="22"/>
        </w:rPr>
      </w:pPr>
      <w:r>
        <w:rPr>
          <w:rFonts w:eastAsia="Calibri" w:ascii="Trebuchet MS" w:hAnsi="Trebuchet MS"/>
          <w:sz w:val="22"/>
          <w:szCs w:val="22"/>
        </w:rPr>
        <w:t>W razie niewykonania lub nienależytego wykonania umowy:</w:t>
      </w:r>
    </w:p>
    <w:p>
      <w:pPr>
        <w:pStyle w:val="Normal"/>
        <w:numPr>
          <w:ilvl w:val="0"/>
          <w:numId w:val="8"/>
        </w:numPr>
        <w:spacing w:lineRule="auto" w:line="288" w:before="0" w:after="0"/>
        <w:ind w:hanging="294" w:left="720"/>
        <w:rPr>
          <w:rFonts w:ascii="Trebuchet MS" w:hAnsi="Trebuchet MS" w:eastAsia="Calibri" w:cs="Times New Roman"/>
        </w:rPr>
      </w:pPr>
      <w:r>
        <w:rPr>
          <w:rFonts w:eastAsia="Calibri" w:cs="Times New Roman" w:ascii="Trebuchet MS" w:hAnsi="Trebuchet MS"/>
        </w:rPr>
        <w:t>Wykonawca zobowiązuje się zapłacić Zamawiającemu kary umowne 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288" w:before="0" w:after="0"/>
        <w:ind w:hanging="11" w:left="720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  <w:t>10% wartości umowy/cena brutto/, gdy Zamawiający lub Wykonawca odstąpi od umowy z powodu okoliczności, za które odpowiada Wykonawca,</w:t>
      </w:r>
    </w:p>
    <w:p>
      <w:pPr>
        <w:pStyle w:val="Normal"/>
        <w:numPr>
          <w:ilvl w:val="0"/>
          <w:numId w:val="8"/>
        </w:numPr>
        <w:spacing w:lineRule="auto" w:line="288" w:before="0" w:after="0"/>
        <w:ind w:hanging="294" w:left="720"/>
        <w:rPr>
          <w:rFonts w:ascii="Trebuchet MS" w:hAnsi="Trebuchet MS" w:eastAsia="Calibri" w:cs="Times New Roman"/>
        </w:rPr>
      </w:pPr>
      <w:r>
        <w:rPr>
          <w:rFonts w:eastAsia="Calibri" w:cs="Times New Roman" w:ascii="Trebuchet MS" w:hAnsi="Trebuchet MS"/>
        </w:rPr>
        <w:t>Zamawiający zobowiązuje się zapłacić Wykonawcy karę umowną w wysokości 10% wartości umowy /cena brutto/ w razie odstąpienia przez Zamawiającego lub Wykonawcę od umowy z winy Zamawiającego.</w:t>
      </w:r>
    </w:p>
    <w:p>
      <w:pPr>
        <w:pStyle w:val="Normal"/>
        <w:numPr>
          <w:ilvl w:val="0"/>
          <w:numId w:val="11"/>
        </w:numPr>
        <w:spacing w:lineRule="auto" w:line="288" w:before="0" w:after="0"/>
        <w:ind w:hanging="426" w:left="426"/>
        <w:rPr>
          <w:rFonts w:ascii="Trebuchet MS" w:hAnsi="Trebuchet MS" w:eastAsia="Calibri" w:cs="Times New Roman"/>
        </w:rPr>
      </w:pPr>
      <w:r>
        <w:rPr>
          <w:rFonts w:eastAsia="Calibri" w:cs="Times New Roman" w:ascii="Trebuchet MS" w:hAnsi="Trebuchet MS"/>
        </w:rPr>
        <w:t xml:space="preserve">Strony mogą dochodzić na zasadach ogólnych odszkodowania przewyższającego </w:t>
        <w:br/>
        <w:t>wysokość  kar umownych.</w:t>
      </w:r>
    </w:p>
    <w:p>
      <w:pPr>
        <w:pStyle w:val="Normal"/>
        <w:numPr>
          <w:ilvl w:val="0"/>
          <w:numId w:val="11"/>
        </w:numPr>
        <w:spacing w:lineRule="auto" w:line="288" w:before="0" w:after="240"/>
        <w:ind w:hanging="425" w:left="425"/>
        <w:rPr>
          <w:rFonts w:ascii="Trebuchet MS" w:hAnsi="Trebuchet MS" w:eastAsia="Calibri" w:cs="Times New Roman"/>
        </w:rPr>
      </w:pPr>
      <w:r>
        <w:rPr>
          <w:rFonts w:eastAsia="Calibri" w:cs="Arial" w:ascii="Trebuchet MS" w:hAnsi="Trebuchet MS"/>
        </w:rPr>
        <w:t>Łączna maksymalna wysokość kar umownych, których mogą dochodzić Strony nie przekroczy 10% wynagrodzenia brutto Wykonawcy wskazanego w § 4 ust. 1.</w:t>
      </w:r>
    </w:p>
    <w:p>
      <w:pPr>
        <w:pStyle w:val="Heading2"/>
        <w:rPr>
          <w:rFonts w:eastAsia="Times New Roman"/>
          <w:szCs w:val="22"/>
          <w:lang w:eastAsia="pl-PL"/>
        </w:rPr>
      </w:pPr>
      <w:r>
        <w:rPr>
          <w:rFonts w:eastAsia="Times New Roman"/>
          <w:szCs w:val="22"/>
          <w:lang w:eastAsia="pl-PL"/>
        </w:rPr>
        <w:t>§ 7</w:t>
      </w:r>
    </w:p>
    <w:p>
      <w:pPr>
        <w:pStyle w:val="Normal"/>
        <w:numPr>
          <w:ilvl w:val="0"/>
          <w:numId w:val="24"/>
        </w:numPr>
        <w:spacing w:lineRule="auto" w:line="288" w:before="0" w:after="0"/>
        <w:ind w:hanging="426" w:left="426"/>
        <w:rPr>
          <w:rFonts w:ascii="Trebuchet MS" w:hAnsi="Trebuchet MS" w:eastAsia="Times New Roman" w:cs="Arial"/>
          <w:lang w:eastAsia="pl-PL"/>
        </w:rPr>
      </w:pPr>
      <w:r>
        <w:rPr>
          <w:rFonts w:eastAsia="Times New Roman" w:cs="Arial" w:ascii="Trebuchet MS" w:hAnsi="Trebuchet MS"/>
          <w:lang w:eastAsia="pl-PL"/>
        </w:rPr>
        <w:t>Wykonawca zobowiązuje się do:</w:t>
      </w:r>
    </w:p>
    <w:p>
      <w:pPr>
        <w:pStyle w:val="ListParagraph"/>
        <w:numPr>
          <w:ilvl w:val="1"/>
          <w:numId w:val="25"/>
        </w:numPr>
        <w:tabs>
          <w:tab w:val="clear" w:pos="708"/>
          <w:tab w:val="left" w:pos="851" w:leader="none"/>
        </w:tabs>
        <w:spacing w:lineRule="auto" w:line="288"/>
        <w:ind w:hanging="284" w:left="851"/>
        <w:rPr>
          <w:rFonts w:ascii="Trebuchet MS" w:hAnsi="Trebuchet MS" w:cs="Arial"/>
          <w:sz w:val="22"/>
          <w:szCs w:val="22"/>
        </w:rPr>
      </w:pPr>
      <w:r>
        <w:rPr>
          <w:rFonts w:cs="Arial" w:ascii="Trebuchet MS" w:hAnsi="Trebuchet MS"/>
          <w:sz w:val="22"/>
          <w:szCs w:val="22"/>
        </w:rPr>
        <w:t xml:space="preserve">wypełniania obowiązków przewidzianych w art. 13 lub art. 14 </w:t>
      </w:r>
      <w:r>
        <w:rPr>
          <w:rFonts w:ascii="Trebuchet MS" w:hAnsi="Trebuchet MS"/>
          <w:sz w:val="22"/>
          <w:szCs w:val="22"/>
        </w:rPr>
        <w:t xml:space="preserve">Rozporządzenia Parlamentu Europejskiego i Rady (UE) 2016/679 z dnia 27.04.2016 r. w sprawie ochrony osób fizycznych w związku z przetwarzaniem danych osobowych i w sprawie swobodnego przepływu takich danych oraz uchylenia dyrektywy 95/46/WE (ogólne rozporządzenie o ochronie danych) (Dz. Urz. UE L z 04.05.2016 r., Nr 119, s. 1), zwanego dalej w skrócie </w:t>
      </w:r>
      <w:r>
        <w:rPr>
          <w:rFonts w:ascii="Trebuchet MS" w:hAnsi="Trebuchet MS"/>
          <w:b/>
          <w:sz w:val="22"/>
          <w:szCs w:val="22"/>
        </w:rPr>
        <w:t>„RODO”</w:t>
      </w:r>
      <w:r>
        <w:rPr>
          <w:rFonts w:cs="Arial" w:ascii="Trebuchet MS" w:hAnsi="Trebuchet MS"/>
          <w:sz w:val="22"/>
          <w:szCs w:val="22"/>
        </w:rPr>
        <w:t xml:space="preserve"> wobec osób fizycznych, od których dane osobowe bezpośrednio lub pośrednio zostały pozyskane w związku z realizacją umowy.</w:t>
      </w:r>
    </w:p>
    <w:p>
      <w:pPr>
        <w:pStyle w:val="ListParagraph"/>
        <w:numPr>
          <w:ilvl w:val="1"/>
          <w:numId w:val="26"/>
        </w:numPr>
        <w:tabs>
          <w:tab w:val="clear" w:pos="708"/>
          <w:tab w:val="left" w:pos="851" w:leader="none"/>
        </w:tabs>
        <w:spacing w:lineRule="auto" w:line="288"/>
        <w:ind w:hanging="284" w:left="851"/>
        <w:rPr>
          <w:rFonts w:ascii="Trebuchet MS" w:hAnsi="Trebuchet MS" w:cs="Arial"/>
          <w:sz w:val="22"/>
          <w:szCs w:val="22"/>
        </w:rPr>
      </w:pPr>
      <w:r>
        <w:rPr>
          <w:rFonts w:cs="Arial" w:ascii="Trebuchet MS" w:hAnsi="Trebuchet MS"/>
          <w:sz w:val="22"/>
          <w:szCs w:val="22"/>
        </w:rPr>
        <w:t xml:space="preserve">do przestrzegania przepisów ustawy </w:t>
      </w:r>
      <w:r>
        <w:rPr>
          <w:rFonts w:ascii="Trebuchet MS" w:hAnsi="Trebuchet MS"/>
          <w:sz w:val="22"/>
          <w:szCs w:val="22"/>
        </w:rPr>
        <w:t>z dnia 10 maja 2018 roku o ochronie danych osobowych (tekst jednolity: Dz.U. z 2019 r. poz.1781)</w:t>
      </w:r>
      <w:r>
        <w:rPr>
          <w:rFonts w:cs="Arial" w:ascii="Trebuchet MS" w:hAnsi="Trebuchet MS"/>
          <w:sz w:val="22"/>
          <w:szCs w:val="22"/>
        </w:rPr>
        <w:t>.</w:t>
      </w:r>
    </w:p>
    <w:p>
      <w:pPr>
        <w:pStyle w:val="Normal"/>
        <w:numPr>
          <w:ilvl w:val="0"/>
          <w:numId w:val="27"/>
        </w:numPr>
        <w:spacing w:lineRule="auto" w:line="288" w:before="0" w:after="0"/>
        <w:ind w:hanging="426" w:left="426"/>
        <w:rPr>
          <w:rFonts w:ascii="Trebuchet MS" w:hAnsi="Trebuchet MS" w:eastAsia="Times New Roman" w:cs="Arial"/>
          <w:lang w:eastAsia="pl-PL"/>
        </w:rPr>
      </w:pPr>
      <w:r>
        <w:rPr>
          <w:rFonts w:eastAsia="Times New Roman" w:cs="Arial" w:ascii="Trebuchet MS" w:hAnsi="Trebuchet MS"/>
          <w:lang w:eastAsia="pl-PL"/>
        </w:rPr>
        <w:t>Wykonawca w szczególności oświadcza, że:</w:t>
      </w:r>
    </w:p>
    <w:p>
      <w:pPr>
        <w:pStyle w:val="Normal"/>
        <w:numPr>
          <w:ilvl w:val="1"/>
          <w:numId w:val="28"/>
        </w:numPr>
        <w:tabs>
          <w:tab w:val="clear" w:pos="708"/>
          <w:tab w:val="left" w:pos="709" w:leader="none"/>
        </w:tabs>
        <w:spacing w:lineRule="auto" w:line="288" w:before="0" w:after="0"/>
        <w:ind w:hanging="283" w:left="709"/>
        <w:rPr>
          <w:rFonts w:ascii="Trebuchet MS" w:hAnsi="Trebuchet MS" w:eastAsia="Times New Roman" w:cs="Arial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  <w:t>znane są mu wszelkie obowiązki wynikające z obowiązujących przepisów o ochronie danych osobowych mające zastosowanie oraz RODO,</w:t>
      </w:r>
    </w:p>
    <w:p>
      <w:pPr>
        <w:pStyle w:val="Normal"/>
        <w:numPr>
          <w:ilvl w:val="1"/>
          <w:numId w:val="29"/>
        </w:numPr>
        <w:tabs>
          <w:tab w:val="clear" w:pos="708"/>
          <w:tab w:val="left" w:pos="567" w:leader="none"/>
          <w:tab w:val="left" w:pos="709" w:leader="none"/>
        </w:tabs>
        <w:spacing w:lineRule="auto" w:line="288" w:before="0" w:after="0"/>
        <w:ind w:hanging="283" w:left="709"/>
        <w:rPr>
          <w:rFonts w:ascii="Trebuchet MS" w:hAnsi="Trebuchet MS" w:eastAsia="Times New Roman" w:cs="Arial"/>
          <w:lang w:eastAsia="pl-PL"/>
        </w:rPr>
      </w:pPr>
      <w:r>
        <w:rPr>
          <w:rFonts w:eastAsia="Times New Roman" w:cs="Arial" w:ascii="Trebuchet MS" w:hAnsi="Trebuchet MS"/>
          <w:lang w:eastAsia="pl-PL"/>
        </w:rPr>
        <w:t xml:space="preserve">zapewni </w:t>
      </w:r>
      <w:r>
        <w:rPr>
          <w:rFonts w:eastAsia="Times New Roman" w:cs="Times New Roman" w:ascii="Trebuchet MS" w:hAnsi="Trebuchet MS"/>
          <w:lang w:eastAsia="pl-PL"/>
        </w:rPr>
        <w:t>wystarczające gwarancje wdrożenia odpowiednich środków technicznych i organizacyjnych, aby przetwarzanie danych osobowych spełniało wymogi wynikające z obowiązujących przepisów o ochronie danych osobowych oraz RODO mających zastosowanie i chroniło prawa osób, których dane dotyczą,</w:t>
      </w:r>
    </w:p>
    <w:p>
      <w:pPr>
        <w:pStyle w:val="Normal"/>
        <w:numPr>
          <w:ilvl w:val="1"/>
          <w:numId w:val="30"/>
        </w:numPr>
        <w:tabs>
          <w:tab w:val="clear" w:pos="708"/>
          <w:tab w:val="left" w:pos="709" w:leader="none"/>
          <w:tab w:val="left" w:pos="1134" w:leader="none"/>
        </w:tabs>
        <w:spacing w:lineRule="auto" w:line="288" w:before="0" w:after="240"/>
        <w:ind w:hanging="284" w:left="709"/>
        <w:rPr>
          <w:rFonts w:ascii="Trebuchet MS" w:hAnsi="Trebuchet MS" w:eastAsia="Times New Roman" w:cs="Arial"/>
          <w:b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  <w:t>w przypadku korzystania z podwykonawców/dalszych podwykonawców zapewni aby zostały przez nich wdrożone odpowiednie środki techniczne i organizacyjne, aby przetwarzanie danych osobowych spełniało wymogi wynikające z obowiązujących przepisów o ochronie danych osobowych oraz RODO mających zastosowanie i chroniło prawa osób, których dane dotyczą.</w:t>
      </w:r>
    </w:p>
    <w:p>
      <w:pPr>
        <w:pStyle w:val="Heading2"/>
        <w:rPr>
          <w:rFonts w:eastAsia="Times New Roman"/>
          <w:szCs w:val="22"/>
          <w:lang w:eastAsia="pl-PL"/>
        </w:rPr>
      </w:pPr>
      <w:r>
        <w:rPr>
          <w:rFonts w:eastAsia="Times New Roman"/>
          <w:szCs w:val="22"/>
          <w:lang w:eastAsia="pl-PL"/>
        </w:rPr>
        <w:t>§ 8</w:t>
      </w:r>
    </w:p>
    <w:p>
      <w:pPr>
        <w:pStyle w:val="Normal"/>
        <w:numPr>
          <w:ilvl w:val="0"/>
          <w:numId w:val="12"/>
        </w:numPr>
        <w:suppressAutoHyphens w:val="true"/>
        <w:spacing w:lineRule="auto" w:line="288" w:before="0" w:after="0"/>
        <w:ind w:hanging="426" w:left="426"/>
        <w:rPr>
          <w:rFonts w:ascii="Trebuchet MS" w:hAnsi="Trebuchet MS" w:eastAsia="Times New Roman" w:cs="Arial"/>
          <w:b/>
          <w:lang w:eastAsia="pl-PL"/>
        </w:rPr>
      </w:pPr>
      <w:r>
        <w:rPr>
          <w:rFonts w:eastAsia="Times New Roman" w:cs="Arial" w:ascii="Trebuchet MS" w:hAnsi="Trebuchet MS"/>
          <w:lang w:eastAsia="pl-PL"/>
        </w:rPr>
        <w:t xml:space="preserve">Przetwarzanie danych osobowych w zakresie niezbędnym do realizacji umowy Wykonawca realizuje zgodnie z </w:t>
      </w:r>
      <w:r>
        <w:rPr>
          <w:rFonts w:eastAsia="Times New Roman" w:cs="Times New Roman" w:ascii="Trebuchet MS" w:hAnsi="Trebuchet MS"/>
          <w:lang w:eastAsia="pl-PL"/>
        </w:rPr>
        <w:t xml:space="preserve">Rozporządzeniem Parlamentu Europejskiego i Rady (UE) 2016/679 z dnia 27.04.2016 r. w sprawie ochrony osób fizycznych w związku z przetwarzaniem danych osobowych i w sprawie swobodnego przepływu takich danych oraz uchylenia dyrektywy 95/46/WE (ogólne rozporządzenie o ochronie danych) (Dz. Urz. UE L z 04.05.2016 r., Nr 119, s. 1), zwanego dalej w skrócie </w:t>
      </w:r>
      <w:r>
        <w:rPr>
          <w:rFonts w:eastAsia="Times New Roman" w:cs="Times New Roman" w:ascii="Trebuchet MS" w:hAnsi="Trebuchet MS"/>
          <w:b/>
          <w:lang w:eastAsia="pl-PL"/>
        </w:rPr>
        <w:t>„RODO”</w:t>
      </w:r>
      <w:r>
        <w:rPr>
          <w:rFonts w:eastAsia="Times New Roman" w:cs="Arial" w:ascii="Trebuchet MS" w:hAnsi="Trebuchet MS"/>
          <w:lang w:eastAsia="pl-PL"/>
        </w:rPr>
        <w:t xml:space="preserve"> i ponosi odpowiedzialność</w:t>
      </w:r>
      <w:r>
        <w:rPr>
          <w:rFonts w:eastAsia="Times New Roman" w:cs="Times New Roman" w:ascii="Trebuchet MS" w:hAnsi="Trebuchet MS"/>
          <w:lang w:eastAsia="pl-PL"/>
        </w:rPr>
        <w:t xml:space="preserve"> za naruszenie ochrony danych osobowych, jako administrator tych danych.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709" w:leader="none"/>
        </w:tabs>
        <w:spacing w:lineRule="auto" w:line="288" w:before="0" w:after="0"/>
        <w:ind w:hanging="426" w:left="426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  <w:t>Realizując obowiązek informacyjny w związku z wymaganiami art. 13 i 14 RODO Zamawiający informuje, że:</w:t>
      </w:r>
    </w:p>
    <w:p>
      <w:pPr>
        <w:pStyle w:val="ListParagraph"/>
        <w:numPr>
          <w:ilvl w:val="1"/>
          <w:numId w:val="13"/>
        </w:numPr>
        <w:suppressAutoHyphens w:val="false"/>
        <w:spacing w:lineRule="auto" w:line="240" w:before="0" w:after="200"/>
        <w:ind w:hanging="283" w:left="709" w:right="0"/>
        <w:contextualSpacing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 xml:space="preserve">administratorem Pani/Pana danych osobowych jest: Przedsiębiorstwo Wodno – Kanalizacyjne Eko – Skawa Sp. z o.o., 34-220 Maków Podhalański, ul. 3 Maja 40a. Kontakt do Inspektora Ochrony Danych Osobowych: </w:t>
      </w:r>
      <w:hyperlink r:id="rId2">
        <w:r>
          <w:rPr>
            <w:rStyle w:val="Hyperlink"/>
            <w:rFonts w:cs="Arial" w:ascii="Arial" w:hAnsi="Arial"/>
            <w:sz w:val="22"/>
            <w:szCs w:val="22"/>
          </w:rPr>
          <w:t>iodo@ekoskawa.pl</w:t>
        </w:r>
      </w:hyperlink>
      <w:r>
        <w:rPr>
          <w:rFonts w:cs="Arial" w:ascii="Arial" w:hAnsi="Arial"/>
          <w:sz w:val="22"/>
          <w:szCs w:val="22"/>
        </w:rPr>
        <w:t xml:space="preserve">; </w:t>
      </w:r>
    </w:p>
    <w:p>
      <w:pPr>
        <w:pStyle w:val="ListParagraph"/>
        <w:numPr>
          <w:ilvl w:val="1"/>
          <w:numId w:val="13"/>
        </w:numPr>
        <w:suppressAutoHyphens w:val="false"/>
        <w:spacing w:lineRule="auto" w:line="240" w:before="0" w:after="200"/>
        <w:ind w:hanging="283" w:left="709" w:right="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Pani/Pana dane osobowe przetwarzane będą na podstawie art. 6 ust. 1 lit. c RODO w celu związanym z postępowaniem o udzielenie zamówienia publicznego znak sprawy: ES.ZP.2/2026;</w:t>
      </w:r>
    </w:p>
    <w:p>
      <w:pPr>
        <w:pStyle w:val="ListParagraph"/>
        <w:numPr>
          <w:ilvl w:val="1"/>
          <w:numId w:val="13"/>
        </w:numPr>
        <w:suppressAutoHyphens w:val="false"/>
        <w:spacing w:lineRule="auto" w:line="240" w:before="0" w:after="200"/>
        <w:ind w:hanging="283" w:left="709" w:right="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odbiorcami Pani/Pana danych osobowych będą osoby lub podmioty, którym udostępniona zostanie dokumentacja postępowania w oparciu o art. 5 ust. 6 (postępowanie jest jawne) i art. 14 (protokół) Regulaminu Udzielania Zamówień Publicznych;</w:t>
      </w:r>
    </w:p>
    <w:p>
      <w:pPr>
        <w:pStyle w:val="ListParagraph"/>
        <w:numPr>
          <w:ilvl w:val="1"/>
          <w:numId w:val="13"/>
        </w:numPr>
        <w:suppressAutoHyphens w:val="false"/>
        <w:spacing w:lineRule="auto" w:line="240" w:before="0" w:after="200"/>
        <w:ind w:hanging="283" w:left="709" w:right="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>
      <w:pPr>
        <w:pStyle w:val="ListParagraph"/>
        <w:numPr>
          <w:ilvl w:val="1"/>
          <w:numId w:val="13"/>
        </w:numPr>
        <w:suppressAutoHyphens w:val="false"/>
        <w:spacing w:lineRule="auto" w:line="240" w:before="0" w:after="200"/>
        <w:ind w:hanging="283" w:left="709" w:right="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obowiązek podania przez Panią/Pana danych osobowych bezpośrednio Pani/Pana dotyczących jest związanym z udziałem w postępowaniu o udzielenie zamówienia publicznego;</w:t>
      </w:r>
    </w:p>
    <w:p>
      <w:pPr>
        <w:pStyle w:val="ListParagraph"/>
        <w:numPr>
          <w:ilvl w:val="1"/>
          <w:numId w:val="13"/>
        </w:numPr>
        <w:suppressAutoHyphens w:val="false"/>
        <w:spacing w:lineRule="auto" w:line="240" w:before="0" w:after="200"/>
        <w:ind w:hanging="283" w:left="709" w:right="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w odniesieniu do Pani/Pana danych osobowych decyzje nie będą podejmowane w sposób zautomatyzowany, stosowanie do art. 22 RODO;</w:t>
      </w:r>
    </w:p>
    <w:p>
      <w:pPr>
        <w:pStyle w:val="ListParagraph"/>
        <w:numPr>
          <w:ilvl w:val="1"/>
          <w:numId w:val="13"/>
        </w:numPr>
        <w:suppressAutoHyphens w:val="false"/>
        <w:spacing w:lineRule="auto" w:line="240" w:before="0" w:after="200"/>
        <w:ind w:hanging="283" w:left="709" w:right="0"/>
        <w:contextualSpacing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posiada Pani/Pan:</w:t>
        <w:br/>
        <w:t>−    na podstawie art. 15 RODO prawo dostępu do danych osobowych Pani/Pana dotyczących;</w:t>
        <w:br/>
        <w:t>−    na podstawie art. 16 RODO prawo do sprostowania Pani/Pana danych osobowych</w:t>
      </w:r>
      <w:r>
        <w:rPr>
          <w:rStyle w:val="FootnoteReference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;</w:t>
        <w:br/>
        <w:t>−    na podstawie art. 18 RODO prawo żądania od administratora ograniczenia przetwarzania danych osobowych z zastrzeżeniem przypadków, o których mowa w art. 18 ust. 2 RODO</w:t>
      </w:r>
      <w:r>
        <w:rPr>
          <w:rStyle w:val="FootnoteReference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; </w:t>
        <w:br/>
        <w:t>−    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1"/>
          <w:numId w:val="13"/>
        </w:numPr>
        <w:suppressAutoHyphens w:val="false"/>
        <w:spacing w:lineRule="auto" w:line="240" w:before="0" w:after="0"/>
        <w:ind w:hanging="283" w:left="709" w:right="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nie przysługuje Pani/Panu:</w:t>
        <w:br/>
        <w:t>−    w związku z art. 17 ust. 3 lit. b, d lub e RODO prawo do usunięcia danych osobowych;</w:t>
        <w:br/>
        <w:t>−    prawo do przenoszenia danych osobowych, o którym mowa w art. 20 RODO;</w:t>
        <w:br/>
        <w:t>−    na podstawie art. 21 RODO prawo sprzeciwu, wobec przetwarzania danych osobowych, gdyż podstawą prawną przetwarzania Pani/Pana danych osobowych jest art. 6 ust. 1 lit. c RODO.</w:t>
      </w:r>
    </w:p>
    <w:p>
      <w:pPr>
        <w:pStyle w:val="Normal"/>
        <w:numPr>
          <w:ilvl w:val="0"/>
          <w:numId w:val="0"/>
        </w:numPr>
        <w:spacing w:lineRule="auto" w:line="276" w:before="0" w:after="120"/>
        <w:ind w:hanging="0" w:left="0" w:right="0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eastAsia="Times New Roman" w:cs="Arial" w:ascii="Trebuchet MS" w:hAnsi="Trebuchet MS"/>
          <w:b w:val="false"/>
          <w:bCs w:val="false"/>
          <w:sz w:val="22"/>
          <w:szCs w:val="22"/>
          <w:lang w:eastAsia="pl-PL"/>
        </w:rPr>
        <w:t>3.    Wykonawca oświadcza, że zapoznał się z informacją dotyczącą przetwarzania danych osobowych w Przedsiębiorstwie Wodno-Kanalizacyjnym „Eko-Skawa” sp. z o.o. w związku z realizacją niniejszej umowy.</w:t>
      </w:r>
    </w:p>
    <w:p>
      <w:pPr>
        <w:pStyle w:val="Heading2"/>
        <w:rPr>
          <w:rFonts w:eastAsia="Times New Roman"/>
          <w:szCs w:val="22"/>
          <w:lang w:eastAsia="pl-PL"/>
        </w:rPr>
      </w:pPr>
      <w:r>
        <w:rPr>
          <w:rFonts w:eastAsia="Times New Roman"/>
          <w:szCs w:val="22"/>
          <w:lang w:eastAsia="pl-PL"/>
        </w:rPr>
        <w:t>§ 9</w:t>
      </w:r>
    </w:p>
    <w:p>
      <w:pPr>
        <w:pStyle w:val="Normal"/>
        <w:numPr>
          <w:ilvl w:val="0"/>
          <w:numId w:val="3"/>
        </w:numPr>
        <w:spacing w:lineRule="auto" w:line="288" w:before="0" w:after="0"/>
        <w:ind w:hanging="426" w:left="426"/>
        <w:rPr>
          <w:rFonts w:ascii="Trebuchet MS" w:hAnsi="Trebuchet MS" w:eastAsia="Times New Roman" w:cs="Arial"/>
          <w:lang w:eastAsia="pl-PL"/>
        </w:rPr>
      </w:pPr>
      <w:r>
        <w:rPr>
          <w:rFonts w:eastAsia="Times New Roman" w:cs="Arial" w:ascii="Trebuchet MS" w:hAnsi="Trebuchet MS"/>
          <w:lang w:eastAsia="pl-PL"/>
        </w:rPr>
        <w:t xml:space="preserve">Zmiana umowy może nastąpić w przypadkach, o których mowa w art. w art. 455 ust. 1 pkt 4 oraz ust. 2 ustawy </w:t>
      </w:r>
      <w:r>
        <w:rPr>
          <w:rFonts w:eastAsia="Times New Roman" w:cs="Times New Roman" w:ascii="Trebuchet MS" w:hAnsi="Trebuchet MS"/>
          <w:lang w:eastAsia="pl-PL"/>
        </w:rPr>
        <w:t>Prawo zamówień publicznych</w:t>
      </w:r>
      <w:r>
        <w:rPr>
          <w:rFonts w:eastAsia="Times New Roman" w:cs="Arial" w:ascii="Trebuchet MS" w:hAnsi="Trebuchet MS"/>
          <w:lang w:eastAsia="pl-PL"/>
        </w:rPr>
        <w:t>. Wszelkie zmiany umowy, wymagają zachowania formy pisemnej pod rygorem nieważności.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88" w:before="0" w:after="0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  <w:t>Zmiana umowy dokonana z naruszeniem przepisu zawartego w ust. 1 podlega unieważnieniu.</w:t>
      </w:r>
    </w:p>
    <w:p>
      <w:pPr>
        <w:pStyle w:val="Normal"/>
        <w:numPr>
          <w:ilvl w:val="0"/>
          <w:numId w:val="3"/>
        </w:numPr>
        <w:spacing w:lineRule="auto" w:line="288" w:before="0" w:after="240"/>
        <w:ind w:hanging="425" w:left="425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Arial" w:ascii="Trebuchet MS" w:hAnsi="Trebuchet MS"/>
          <w:lang w:eastAsia="pl-PL"/>
        </w:rPr>
        <w:t>Zamawiający może odstąpić od umowy w terminie 30 dni od dnia powzięcia wiadomości o zaistnieniu istotnej zmiany okoliczności powodującej, że wykonanie umowy nie leży w interesie publicznym, czego nie można było przewidzieć w chwili zawarcia umowy, lub dalsze wykonanie umowy może zagrozić podstawowemu interesowi bezpieczeństwa państwa lub bezpieczeństwu publicznemu.</w:t>
      </w:r>
    </w:p>
    <w:p>
      <w:pPr>
        <w:pStyle w:val="Heading2"/>
        <w:rPr>
          <w:rFonts w:eastAsia="Times New Roman"/>
          <w:szCs w:val="22"/>
          <w:lang w:eastAsia="pl-PL"/>
        </w:rPr>
      </w:pPr>
      <w:r>
        <w:rPr>
          <w:rFonts w:eastAsia="Times New Roman"/>
          <w:szCs w:val="22"/>
          <w:lang w:eastAsia="pl-PL"/>
        </w:rPr>
        <w:t>§ 10</w:t>
      </w:r>
    </w:p>
    <w:p>
      <w:pPr>
        <w:pStyle w:val="Normal"/>
        <w:spacing w:lineRule="auto" w:line="288" w:before="0" w:after="240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  <w:t xml:space="preserve">W sprawach nieunormowanych niniejszą umową mają zastosowanie odpowiednie przepisy Kodeksu Cywilnego, ustawy z dnia 11 września 2019 r. Prawo zamówień publicznych oraz inne właściwe przepisy. </w:t>
      </w:r>
    </w:p>
    <w:p>
      <w:pPr>
        <w:pStyle w:val="Heading2"/>
        <w:rPr>
          <w:rFonts w:eastAsia="Times New Roman"/>
          <w:szCs w:val="22"/>
          <w:lang w:eastAsia="pl-PL"/>
        </w:rPr>
      </w:pPr>
      <w:r>
        <w:rPr>
          <w:rFonts w:eastAsia="Times New Roman"/>
          <w:szCs w:val="22"/>
          <w:lang w:eastAsia="pl-PL"/>
        </w:rPr>
        <w:t>§ 11</w:t>
      </w:r>
    </w:p>
    <w:p>
      <w:pPr>
        <w:pStyle w:val="Normal"/>
        <w:spacing w:lineRule="auto" w:line="288" w:before="0" w:after="0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  <w:t>Umowę sporządzono w dwóch jednobrzmiących egzemplarzach, po jednym dla każdej ze stron.</w:t>
      </w:r>
    </w:p>
    <w:p>
      <w:pPr>
        <w:pStyle w:val="Normal"/>
        <w:spacing w:lineRule="auto" w:line="288" w:before="0" w:after="0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</w:r>
    </w:p>
    <w:p>
      <w:pPr>
        <w:pStyle w:val="Normal"/>
        <w:spacing w:lineRule="auto" w:line="288" w:before="0" w:after="0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</w:r>
    </w:p>
    <w:p>
      <w:pPr>
        <w:pStyle w:val="Normal"/>
        <w:spacing w:lineRule="auto" w:line="288" w:before="0" w:after="0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</w:r>
    </w:p>
    <w:p>
      <w:pPr>
        <w:pStyle w:val="Normal"/>
        <w:spacing w:lineRule="auto" w:line="288" w:before="0" w:after="0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</w:r>
    </w:p>
    <w:p>
      <w:pPr>
        <w:pStyle w:val="Normal"/>
        <w:spacing w:lineRule="auto" w:line="288" w:before="0" w:after="0"/>
        <w:rPr>
          <w:rFonts w:ascii="Trebuchet MS" w:hAnsi="Trebuchet MS" w:eastAsia="Times New Roman" w:cs="Times New Roman"/>
          <w:lang w:eastAsia="pl-PL"/>
        </w:rPr>
      </w:pPr>
      <w:r>
        <w:rPr>
          <w:rFonts w:eastAsia="Times New Roman" w:cs="Times New Roman" w:ascii="Trebuchet MS" w:hAnsi="Trebuchet MS"/>
          <w:lang w:eastAsia="pl-PL"/>
        </w:rPr>
      </w:r>
    </w:p>
    <w:p>
      <w:pPr>
        <w:pStyle w:val="Normal"/>
        <w:spacing w:lineRule="auto" w:line="288" w:before="0" w:after="0"/>
        <w:ind w:firstLine="708" w:left="708"/>
        <w:rPr>
          <w:rFonts w:ascii="Trebuchet MS" w:hAnsi="Trebuchet MS" w:eastAsia="Times New Roman" w:cs="Arial"/>
          <w:b/>
          <w:lang w:eastAsia="pl-PL"/>
        </w:rPr>
      </w:pPr>
      <w:r>
        <w:rPr>
          <w:rFonts w:eastAsia="Times New Roman" w:cs="Arial" w:ascii="Trebuchet MS" w:hAnsi="Trebuchet MS"/>
          <w:b/>
          <w:lang w:eastAsia="pl-PL"/>
        </w:rPr>
        <w:t>Zamawiający</w:t>
        <w:tab/>
        <w:tab/>
        <w:tab/>
        <w:tab/>
        <w:tab/>
        <w:tab/>
        <w:t>Wykonawca</w:t>
      </w:r>
    </w:p>
    <w:p>
      <w:pPr>
        <w:pStyle w:val="Normal"/>
        <w:spacing w:lineRule="auto" w:line="288" w:before="0" w:after="0"/>
        <w:rPr>
          <w:rFonts w:ascii="Trebuchet MS" w:hAnsi="Trebuchet MS" w:eastAsia="Times New Roman" w:cs="Arial"/>
          <w:b/>
          <w:lang w:eastAsia="pl-PL"/>
        </w:rPr>
      </w:pPr>
      <w:r>
        <w:rPr>
          <w:rFonts w:eastAsia="Times New Roman" w:cs="Arial" w:ascii="Trebuchet MS" w:hAnsi="Trebuchet MS"/>
          <w:b/>
          <w:lang w:eastAsia="pl-PL"/>
        </w:rPr>
      </w:r>
    </w:p>
    <w:p>
      <w:pPr>
        <w:pStyle w:val="Normal"/>
        <w:spacing w:lineRule="auto" w:line="288" w:before="0" w:after="0"/>
        <w:rPr>
          <w:rFonts w:ascii="Trebuchet MS" w:hAnsi="Trebuchet MS" w:eastAsia="Times New Roman" w:cs="Arial"/>
          <w:b/>
          <w:lang w:eastAsia="pl-PL"/>
        </w:rPr>
      </w:pPr>
      <w:r>
        <w:rPr>
          <w:rFonts w:eastAsia="Times New Roman" w:cs="Arial" w:ascii="Trebuchet MS" w:hAnsi="Trebuchet MS"/>
          <w:b/>
          <w:lang w:eastAsia="pl-PL"/>
        </w:rPr>
      </w:r>
    </w:p>
    <w:p>
      <w:pPr>
        <w:pStyle w:val="Normal"/>
        <w:spacing w:lineRule="auto" w:line="288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footnotePr>
        <w:numFmt w:val="decimal"/>
      </w:footnotePr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rebuchet MS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837621856"/>
    </w:sdtPr>
    <w:sdtContent>
      <w:p>
        <w:pPr>
          <w:pStyle w:val="Footer"/>
          <w:jc w:val="right"/>
          <w:rPr>
            <w:rFonts w:ascii="Trebuchet MS" w:hAnsi="Trebuchet MS"/>
            <w:sz w:val="18"/>
          </w:rPr>
        </w:pPr>
        <w:r>
          <w:rPr>
            <w:rFonts w:ascii="Trebuchet MS" w:hAnsi="Trebuchet MS"/>
            <w:sz w:val="18"/>
          </w:rPr>
          <w:fldChar w:fldCharType="begin"/>
        </w:r>
        <w:r>
          <w:rPr>
            <w:sz w:val="18"/>
            <w:rFonts w:ascii="Trebuchet MS" w:hAnsi="Trebuchet MS"/>
          </w:rPr>
          <w:instrText xml:space="preserve"> PAGE </w:instrText>
        </w:r>
        <w:r>
          <w:rPr>
            <w:sz w:val="18"/>
            <w:rFonts w:ascii="Trebuchet MS" w:hAnsi="Trebuchet MS"/>
          </w:rPr>
          <w:fldChar w:fldCharType="separate"/>
        </w:r>
        <w:r>
          <w:rPr>
            <w:sz w:val="18"/>
            <w:rFonts w:ascii="Trebuchet MS" w:hAnsi="Trebuchet MS"/>
          </w:rPr>
          <w:t>6</w:t>
        </w:r>
        <w:r>
          <w:rPr>
            <w:sz w:val="18"/>
            <w:rFonts w:ascii="Trebuchet MS" w:hAnsi="Trebuchet MS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837621856"/>
    </w:sdtPr>
    <w:sdtContent>
      <w:p>
        <w:pPr>
          <w:pStyle w:val="Footer"/>
          <w:jc w:val="right"/>
          <w:rPr>
            <w:rFonts w:ascii="Trebuchet MS" w:hAnsi="Trebuchet MS"/>
            <w:sz w:val="18"/>
          </w:rPr>
        </w:pPr>
        <w:r>
          <w:rPr>
            <w:rFonts w:ascii="Trebuchet MS" w:hAnsi="Trebuchet MS"/>
            <w:sz w:val="18"/>
          </w:rPr>
          <w:fldChar w:fldCharType="begin"/>
        </w:r>
        <w:r>
          <w:rPr>
            <w:sz w:val="18"/>
            <w:rFonts w:ascii="Trebuchet MS" w:hAnsi="Trebuchet MS"/>
          </w:rPr>
          <w:instrText xml:space="preserve"> PAGE </w:instrText>
        </w:r>
        <w:r>
          <w:rPr>
            <w:sz w:val="18"/>
            <w:rFonts w:ascii="Trebuchet MS" w:hAnsi="Trebuchet MS"/>
          </w:rPr>
          <w:fldChar w:fldCharType="separate"/>
        </w:r>
        <w:r>
          <w:rPr>
            <w:sz w:val="18"/>
            <w:rFonts w:ascii="Trebuchet MS" w:hAnsi="Trebuchet MS"/>
          </w:rPr>
          <w:t>6</w:t>
        </w:r>
        <w:r>
          <w:rPr>
            <w:sz w:val="18"/>
            <w:rFonts w:ascii="Trebuchet MS" w:hAnsi="Trebuchet MS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before="0" w:after="160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Skorzystanie z prawa do sprostowania nie może skutkować zmianą wyniku postępowania o udzielenie zamówienia publicznego ani istotną zmianą postanowień umowy oraz nie może naruszać integralności protokołu oraz jego załączników.</w:t>
      </w:r>
    </w:p>
  </w:footnote>
  <w:footnote w:id="3">
    <w:p>
      <w:pPr>
        <w:pStyle w:val="FootnoteText"/>
        <w:spacing w:before="0" w:after="160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rebuchet MS" w:hAnsi="Trebuchet MS"/>
        <w:sz w:val="20"/>
      </w:rPr>
    </w:pPr>
    <w:r>
      <w:rPr>
        <w:rFonts w:ascii="Trebuchet MS" w:hAnsi="Trebuchet MS"/>
        <w:sz w:val="20"/>
      </w:rPr>
      <w:t>ES.ZP.2.2026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rebuchet MS" w:hAnsi="Trebuchet MS"/>
        <w:sz w:val="20"/>
      </w:rPr>
    </w:pPr>
    <w:r>
      <w:rPr>
        <w:rFonts w:ascii="Trebuchet MS" w:hAnsi="Trebuchet MS"/>
        <w:sz w:val="20"/>
      </w:rPr>
      <w:t>ES.ZP.2.2026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rebuchet MS" w:hAnsi="Trebuchet MS" w:eastAsia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dstrike w:val="false"/>
        <w:strike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5"/>
      <w:numFmt w:val="lowerLetter"/>
      <w:lvlText w:val="%1)"/>
      <w:lvlJc w:val="left"/>
      <w:pPr>
        <w:tabs>
          <w:tab w:val="num" w:pos="1701"/>
        </w:tabs>
        <w:ind w:left="1588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2"/>
        <w:b w:val="false"/>
        <w:rFonts w:ascii="Trebuchet MS" w:hAnsi="Trebuchet MS" w:eastAsia="Calibri" w:cs="Times New Roman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353" w:hanging="360"/>
      </w:pPr>
      <w:rPr>
        <w:rFonts w:ascii="Trebuchet MS" w:hAnsi="Trebuchet MS" w:eastAsia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rebuchet MS" w:hAnsi="Trebuchet MS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10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b w:val="false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0"/>
        </w:tabs>
        <w:ind w:left="150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6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rebuchet MS" w:hAnsi="Trebuchet MS" w:eastAsia="Times New Roman" w:cs="Aria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hanging="0"/>
      </w:pPr>
      <w:rPr>
        <w:rFonts w:ascii="Trebuchet MS" w:hAnsi="Trebuchet MS"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b w:val="false"/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rebuchet MS" w:hAnsi="Trebuchet MS" w:eastAsia="Times New Roman" w:cs="Aria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hanging="0"/>
      </w:pPr>
      <w:rPr>
        <w:rFonts w:ascii="Trebuchet MS" w:hAnsi="Trebuchet MS"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b w:val="false"/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rebuchet MS" w:hAnsi="Trebuchet MS" w:eastAsia="Times New Roman" w:cs="Aria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hanging="0"/>
      </w:pPr>
      <w:rPr>
        <w:rFonts w:ascii="Trebuchet MS" w:hAnsi="Trebuchet MS"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b w:val="false"/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rebuchet MS" w:hAnsi="Trebuchet MS" w:eastAsia="Times New Roman" w:cs="Aria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hanging="0"/>
      </w:pPr>
      <w:rPr>
        <w:rFonts w:ascii="Trebuchet MS" w:hAnsi="Trebuchet MS"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b w:val="false"/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false"/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false"/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false"/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16"/>
    <w:lvlOverride w:ilvl="0">
      <w:startOverride w:val="1"/>
    </w:lvlOverride>
  </w:num>
  <w:num w:numId="25">
    <w:abstractNumId w:val="16"/>
  </w:num>
  <w:num w:numId="26">
    <w:abstractNumId w:val="16"/>
  </w:num>
  <w:num w:numId="27">
    <w:abstractNumId w:val="16"/>
  </w:num>
  <w:num w:numId="28">
    <w:abstractNumId w:val="20"/>
    <w:lvlOverride w:ilvl="0">
      <w:startOverride w:val="1"/>
    </w:lvlOverride>
    <w:lvlOverride w:ilvl="1">
      <w:startOverride w:val="1"/>
    </w:lvlOverride>
  </w:num>
  <w:num w:numId="29">
    <w:abstractNumId w:val="20"/>
  </w:num>
  <w:num w:numId="3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4d0556"/>
    <w:pPr>
      <w:keepNext w:val="true"/>
      <w:keepLines/>
      <w:spacing w:before="40" w:after="0"/>
      <w:outlineLvl w:val="1"/>
    </w:pPr>
    <w:rPr>
      <w:rFonts w:ascii="Trebuchet MS" w:hAnsi="Trebuchet MS" w:eastAsia="" w:cs="" w:cstheme="majorBidi" w:eastAsiaTheme="majorEastAsia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4d0556"/>
    <w:rPr/>
  </w:style>
  <w:style w:type="character" w:styleId="StopkaZnak" w:customStyle="1">
    <w:name w:val="Stopka Znak"/>
    <w:basedOn w:val="DefaultParagraphFont"/>
    <w:uiPriority w:val="99"/>
    <w:qFormat/>
    <w:rsid w:val="004d0556"/>
    <w:rPr/>
  </w:style>
  <w:style w:type="character" w:styleId="Nagwek2Znak" w:customStyle="1">
    <w:name w:val="Nagłówek 2 Znak"/>
    <w:basedOn w:val="DefaultParagraphFont"/>
    <w:uiPriority w:val="9"/>
    <w:qFormat/>
    <w:rsid w:val="004d0556"/>
    <w:rPr>
      <w:rFonts w:ascii="Trebuchet MS" w:hAnsi="Trebuchet MS" w:eastAsia="" w:cs="" w:cstheme="majorBidi" w:eastAsiaTheme="majorEastAsia"/>
      <w:szCs w:val="26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b03c6"/>
    <w:rPr>
      <w:rFonts w:ascii="Segoe UI" w:hAnsi="Segoe UI" w:cs="Segoe UI"/>
      <w:sz w:val="18"/>
      <w:szCs w:val="18"/>
    </w:rPr>
  </w:style>
  <w:style w:type="character" w:styleId="Domylnaczcionkaakapitu">
    <w:name w:val="Domyślna czcionka akapitu"/>
    <w:qFormat/>
    <w:rPr/>
  </w:style>
  <w:style w:type="character" w:styleId="WW8Num18z0">
    <w:name w:val="WW8Num18z0"/>
    <w:qFormat/>
    <w:rPr>
      <w:b w:val="false"/>
      <w:i w:val="false"/>
      <w:color w:val="000000"/>
    </w:rPr>
  </w:style>
  <w:style w:type="character" w:styleId="Strong">
    <w:name w:val="Strong"/>
    <w:qFormat/>
    <w:rPr>
      <w:b/>
      <w:bCs/>
    </w:rPr>
  </w:style>
  <w:style w:type="character" w:styleId="WW8Num14z0">
    <w:name w:val="WW8Num14z0"/>
    <w:qFormat/>
    <w:rPr>
      <w:rFonts w:ascii="Trebuchet MS" w:hAnsi="Trebuchet MS" w:eastAsia="Times New Roman" w:cs="Arial"/>
      <w:b w:val="false"/>
      <w:bCs w:val="false"/>
    </w:rPr>
  </w:style>
  <w:style w:type="character" w:styleId="WW8Num14z1">
    <w:name w:val="WW8Num14z1"/>
    <w:qFormat/>
    <w:rPr>
      <w:rFonts w:ascii="Trebuchet MS" w:hAnsi="Trebuchet MS" w:eastAsia="Times New Roman" w:cs="Arial"/>
      <w:b w:val="false"/>
    </w:rPr>
  </w:style>
  <w:style w:type="character" w:styleId="WW8Num14z2">
    <w:name w:val="WW8Num14z2"/>
    <w:qFormat/>
    <w:rPr>
      <w:rFonts w:cs="Times New Roman"/>
    </w:rPr>
  </w:style>
  <w:style w:type="character" w:styleId="WW8Num43z0">
    <w:name w:val="WW8Num43z0"/>
    <w:qFormat/>
    <w:rPr>
      <w:color w:val="000000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otnotereference1">
    <w:name w:val="footnote reference1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 Unicode M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4d055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4d055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931b5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b03c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kstpodstawowy2">
    <w:name w:val="Tekst podstawowy 2"/>
    <w:basedOn w:val="Normal"/>
    <w:qFormat/>
    <w:pPr/>
    <w:rPr>
      <w:sz w:val="24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WW8Num18">
    <w:name w:val="WW8Num18"/>
    <w:qFormat/>
  </w:style>
  <w:style w:type="numbering" w:styleId="WW8Num14">
    <w:name w:val="WW8Num14"/>
    <w:qFormat/>
  </w:style>
  <w:style w:type="numbering" w:styleId="WW8Num43">
    <w:name w:val="WW8Num4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ekoskawa.p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C4743-A9CE-4FE9-91E0-30E2DEBE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LibreOffice/25.2.7.2$Windows_X86_64 LibreOffice_project/5cbfd1ab6520636bb5f7b99185aa69bd7456825d</Application>
  <AppVersion>15.0000</AppVersion>
  <Pages>6</Pages>
  <Words>1809</Words>
  <Characters>11144</Characters>
  <CharactersWithSpaces>12896</CharactersWithSpaces>
  <Paragraphs>104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2025-06-05T07:14:00Z</dcterms:created>
  <dc:creator>Marta Paprocka</dc:creator>
  <dc:description/>
  <dc:language>pl-PL</dc:language>
  <cp:lastModifiedBy/>
  <cp:lastPrinted>2026-01-28T12:00:32Z</cp:lastPrinted>
  <dcterms:modified xsi:type="dcterms:W3CDTF">2026-01-28T12:39:53Z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