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2355A" w14:textId="253ED80A" w:rsidR="00060C7E" w:rsidRDefault="00B55A04" w:rsidP="002E159F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67DE282D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0B83218" w14:textId="77777777" w:rsidR="007972F2" w:rsidRDefault="007972F2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A6FBCAB" w14:textId="77777777" w:rsidR="00B97443" w:rsidRDefault="00B97443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8C78E56" w14:textId="1AE5ABCA" w:rsidR="00B97443" w:rsidRPr="00503BB4" w:rsidRDefault="00B97443" w:rsidP="00B97443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bookmarkStart w:id="0" w:name="_Hlk504640703"/>
      <w:bookmarkStart w:id="1" w:name="_Hlk66807140"/>
      <w:bookmarkStart w:id="2" w:name="_Hlk66054461"/>
      <w:bookmarkStart w:id="3" w:name="_Hlk55404731"/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ab/>
      </w:r>
      <w:r w:rsidR="007972F2" w:rsidRPr="007972F2">
        <w:rPr>
          <w:rFonts w:ascii="Arial Narrow" w:eastAsia="Calibri" w:hAnsi="Arial Narrow"/>
          <w:sz w:val="22"/>
          <w:szCs w:val="22"/>
          <w:lang w:eastAsia="en-US"/>
        </w:rPr>
        <w:t>Prístroje a detekčné trubičky na testovanie kvality dýchacieho vzduchu v tlakových zariadeniach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  </w:t>
      </w:r>
    </w:p>
    <w:p w14:paraId="6AAC3974" w14:textId="77777777" w:rsidR="00B97443" w:rsidRPr="00503BB4" w:rsidRDefault="00B97443" w:rsidP="00B97443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503BB4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503BB4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>§ 66 ods. 7, písm. b) zákona</w:t>
      </w:r>
    </w:p>
    <w:p w14:paraId="6C251608" w14:textId="5C7E7D58" w:rsidR="00B97443" w:rsidRPr="00503BB4" w:rsidRDefault="00B97443" w:rsidP="00B97443">
      <w:pPr>
        <w:spacing w:after="240"/>
        <w:rPr>
          <w:rFonts w:ascii="Arial Narrow" w:hAnsi="Arial Narrow" w:cs="Arial"/>
          <w:b/>
          <w:iCs/>
          <w:sz w:val="22"/>
          <w:szCs w:val="22"/>
        </w:rPr>
      </w:pP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</w:t>
      </w:r>
      <w:r w:rsidR="007972F2" w:rsidRPr="0083599A">
        <w:rPr>
          <w:rFonts w:ascii="Arial Narrow" w:eastAsia="Calibri" w:hAnsi="Arial Narrow"/>
          <w:sz w:val="22"/>
          <w:szCs w:val="22"/>
          <w:lang w:eastAsia="en-US"/>
        </w:rPr>
        <w:t xml:space="preserve">41/2026 pod zn. 3090-MST zo dna 27.2.2026 </w:t>
      </w:r>
      <w:r w:rsidRPr="00503BB4">
        <w:rPr>
          <w:rFonts w:ascii="Arial Narrow" w:eastAsia="Calibri" w:hAnsi="Arial Narrow"/>
          <w:sz w:val="22"/>
          <w:szCs w:val="22"/>
          <w:lang w:eastAsia="en-US"/>
        </w:rPr>
        <w:t xml:space="preserve">           </w:t>
      </w:r>
    </w:p>
    <w:bookmarkEnd w:id="0"/>
    <w:bookmarkEnd w:id="1"/>
    <w:bookmarkEnd w:id="2"/>
    <w:bookmarkEnd w:id="3"/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5766"/>
        <w:gridCol w:w="2835"/>
      </w:tblGrid>
      <w:tr w:rsidR="007972F2" w:rsidRPr="007972F2" w14:paraId="1053944E" w14:textId="77777777" w:rsidTr="00B03DDA">
        <w:tc>
          <w:tcPr>
            <w:tcW w:w="755" w:type="dxa"/>
            <w:shd w:val="clear" w:color="auto" w:fill="BFBFBF"/>
            <w:vAlign w:val="center"/>
          </w:tcPr>
          <w:p w14:paraId="430C3A56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972F2">
              <w:rPr>
                <w:rFonts w:ascii="Arial Narrow" w:hAnsi="Arial Narrow"/>
                <w:sz w:val="22"/>
                <w:szCs w:val="22"/>
              </w:rPr>
              <w:t>P.č.*</w:t>
            </w:r>
          </w:p>
        </w:tc>
        <w:tc>
          <w:tcPr>
            <w:tcW w:w="5766" w:type="dxa"/>
            <w:shd w:val="clear" w:color="auto" w:fill="BFBFBF"/>
            <w:vAlign w:val="center"/>
          </w:tcPr>
          <w:p w14:paraId="4726D6F3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972F2">
              <w:rPr>
                <w:rFonts w:ascii="Arial Narrow" w:hAnsi="Arial Narrow"/>
                <w:sz w:val="22"/>
                <w:szCs w:val="22"/>
              </w:rPr>
              <w:t>Obchodné meno uchádzača,</w:t>
            </w:r>
          </w:p>
          <w:p w14:paraId="3810FCB9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972F2">
              <w:rPr>
                <w:rFonts w:ascii="Arial Narrow" w:hAnsi="Arial Narrow"/>
                <w:sz w:val="22"/>
                <w:szCs w:val="22"/>
              </w:rPr>
              <w:t>Sídlo/miesto podnikania uchádzača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7EBC13E1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hAnsi="Arial Narrow"/>
                <w:sz w:val="22"/>
                <w:szCs w:val="22"/>
              </w:rPr>
            </w:pPr>
            <w:r w:rsidRPr="007972F2">
              <w:rPr>
                <w:rFonts w:ascii="Arial Narrow" w:hAnsi="Arial Narrow" w:cs="Arial"/>
                <w:sz w:val="22"/>
                <w:szCs w:val="22"/>
              </w:rPr>
              <w:t>Návrh na plnenie kritéria</w:t>
            </w:r>
            <w:r w:rsidRPr="007972F2">
              <w:rPr>
                <w:rFonts w:ascii="Arial Narrow" w:hAnsi="Arial Narrow"/>
                <w:sz w:val="22"/>
                <w:szCs w:val="22"/>
              </w:rPr>
              <w:t>: Celková cena vyjadrená v EUR bez DPH</w:t>
            </w:r>
          </w:p>
        </w:tc>
      </w:tr>
      <w:tr w:rsidR="007972F2" w:rsidRPr="007972F2" w14:paraId="5E40E241" w14:textId="77777777" w:rsidTr="00B03DDA">
        <w:trPr>
          <w:trHeight w:val="374"/>
        </w:trPr>
        <w:tc>
          <w:tcPr>
            <w:tcW w:w="755" w:type="dxa"/>
            <w:shd w:val="clear" w:color="auto" w:fill="auto"/>
            <w:vAlign w:val="center"/>
          </w:tcPr>
          <w:p w14:paraId="716D27A9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7972F2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687F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textAlignment w:val="baseline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7972F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TECHNO GROUP spol. s r. o., Limbašská cesta 4, 902 03 Pezinok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2908B67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jc w:val="center"/>
              <w:textAlignment w:val="baseline"/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7972F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182 769,00</w:t>
            </w:r>
          </w:p>
        </w:tc>
      </w:tr>
      <w:tr w:rsidR="007972F2" w:rsidRPr="007972F2" w14:paraId="790E479E" w14:textId="77777777" w:rsidTr="00B03DDA">
        <w:trPr>
          <w:trHeight w:val="374"/>
        </w:trPr>
        <w:tc>
          <w:tcPr>
            <w:tcW w:w="755" w:type="dxa"/>
            <w:shd w:val="clear" w:color="auto" w:fill="auto"/>
            <w:vAlign w:val="center"/>
          </w:tcPr>
          <w:p w14:paraId="7A34D0C5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jc w:val="center"/>
              <w:textAlignment w:val="baseline"/>
              <w:rPr>
                <w:rFonts w:ascii="Arial Narrow" w:hAnsi="Arial Narrow" w:cs="Arial"/>
                <w:sz w:val="22"/>
                <w:szCs w:val="22"/>
              </w:rPr>
            </w:pPr>
            <w:r w:rsidRPr="007972F2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0AC1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textAlignment w:val="baseline"/>
              <w:rPr>
                <w:rFonts w:ascii="Arial Narrow" w:hAnsi="Arial Narrow" w:cs="Helvetica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7972F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Dräger Slovensko, s.r.o., Radlinského 40/A, 921 01 Piešťany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8BB6B3F" w14:textId="77777777" w:rsidR="007972F2" w:rsidRPr="007972F2" w:rsidRDefault="007972F2" w:rsidP="007972F2">
            <w:pPr>
              <w:overflowPunct w:val="0"/>
              <w:autoSpaceDE w:val="0"/>
              <w:autoSpaceDN w:val="0"/>
              <w:adjustRightInd w:val="0"/>
              <w:spacing w:line="120" w:lineRule="atLeast"/>
              <w:jc w:val="center"/>
              <w:textAlignment w:val="baseline"/>
              <w:rPr>
                <w:rFonts w:ascii="Arial Narrow" w:hAnsi="Arial Narrow" w:cs="Helvetica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7972F2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197 652,00</w:t>
            </w:r>
          </w:p>
        </w:tc>
      </w:tr>
    </w:tbl>
    <w:p w14:paraId="46472402" w14:textId="3D89BB2B" w:rsidR="002E159F" w:rsidRPr="007972F2" w:rsidRDefault="002E159F" w:rsidP="007972F2">
      <w:pPr>
        <w:spacing w:line="276" w:lineRule="auto"/>
        <w:rPr>
          <w:rFonts w:ascii="Arial Narrow" w:hAnsi="Arial Narrow"/>
          <w:lang w:val="en-US"/>
        </w:rPr>
      </w:pPr>
      <w:r w:rsidRPr="00182364">
        <w:rPr>
          <w:rFonts w:ascii="Arial Narrow" w:hAnsi="Arial Narrow"/>
          <w:sz w:val="22"/>
          <w:szCs w:val="22"/>
        </w:rPr>
        <w:t>*</w:t>
      </w:r>
      <w:r w:rsidRPr="002E159F">
        <w:rPr>
          <w:rFonts w:ascii="Arial Narrow" w:hAnsi="Arial Narrow"/>
          <w:sz w:val="20"/>
          <w:szCs w:val="20"/>
        </w:rPr>
        <w:t>Poradové číslo označuje umiestnenie uchádzača</w:t>
      </w:r>
    </w:p>
    <w:p w14:paraId="576459CA" w14:textId="77777777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8A6156" w14:textId="4566A433" w:rsidR="002E159F" w:rsidRDefault="002E159F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bookmarkStart w:id="4" w:name="_GoBack"/>
      <w:bookmarkEnd w:id="4"/>
    </w:p>
    <w:p w14:paraId="0DB61E6F" w14:textId="77777777" w:rsidR="007972F2" w:rsidRDefault="007972F2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3FD58634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F904" w14:textId="77777777" w:rsidR="009B4C69" w:rsidRDefault="009B4C69" w:rsidP="002251C0">
      <w:r>
        <w:separator/>
      </w:r>
    </w:p>
  </w:endnote>
  <w:endnote w:type="continuationSeparator" w:id="0">
    <w:p w14:paraId="414EA29D" w14:textId="77777777" w:rsidR="009B4C69" w:rsidRDefault="009B4C69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71BD" w14:textId="77777777" w:rsidR="009B4C69" w:rsidRDefault="009B4C69" w:rsidP="002251C0">
      <w:r>
        <w:separator/>
      </w:r>
    </w:p>
  </w:footnote>
  <w:footnote w:type="continuationSeparator" w:id="0">
    <w:p w14:paraId="06B2B51F" w14:textId="77777777" w:rsidR="009B4C69" w:rsidRDefault="009B4C69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2E159F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262A"/>
    <w:rsid w:val="004B41BB"/>
    <w:rsid w:val="004B4D1F"/>
    <w:rsid w:val="004E3F33"/>
    <w:rsid w:val="00505AD8"/>
    <w:rsid w:val="005309FE"/>
    <w:rsid w:val="00566809"/>
    <w:rsid w:val="00573C9C"/>
    <w:rsid w:val="005951D6"/>
    <w:rsid w:val="005B615A"/>
    <w:rsid w:val="005F6A2A"/>
    <w:rsid w:val="00615F36"/>
    <w:rsid w:val="00657BBC"/>
    <w:rsid w:val="00680911"/>
    <w:rsid w:val="006E748A"/>
    <w:rsid w:val="00706E96"/>
    <w:rsid w:val="00725689"/>
    <w:rsid w:val="00727ED5"/>
    <w:rsid w:val="00771823"/>
    <w:rsid w:val="007761B6"/>
    <w:rsid w:val="007801B5"/>
    <w:rsid w:val="00783757"/>
    <w:rsid w:val="0079339F"/>
    <w:rsid w:val="00796994"/>
    <w:rsid w:val="007972F2"/>
    <w:rsid w:val="007B4151"/>
    <w:rsid w:val="007D4D08"/>
    <w:rsid w:val="007E0515"/>
    <w:rsid w:val="00804C08"/>
    <w:rsid w:val="0081659A"/>
    <w:rsid w:val="0086708A"/>
    <w:rsid w:val="008A0E2E"/>
    <w:rsid w:val="00937951"/>
    <w:rsid w:val="0094370A"/>
    <w:rsid w:val="009752D0"/>
    <w:rsid w:val="00981567"/>
    <w:rsid w:val="00985525"/>
    <w:rsid w:val="009A6B60"/>
    <w:rsid w:val="009B4C69"/>
    <w:rsid w:val="009C34FF"/>
    <w:rsid w:val="009D72BB"/>
    <w:rsid w:val="00A0089E"/>
    <w:rsid w:val="00A11BC0"/>
    <w:rsid w:val="00A234F7"/>
    <w:rsid w:val="00A37818"/>
    <w:rsid w:val="00A52A6B"/>
    <w:rsid w:val="00A53AB3"/>
    <w:rsid w:val="00A60610"/>
    <w:rsid w:val="00A75731"/>
    <w:rsid w:val="00AD26C5"/>
    <w:rsid w:val="00AD31B2"/>
    <w:rsid w:val="00AF595B"/>
    <w:rsid w:val="00B147E4"/>
    <w:rsid w:val="00B202A6"/>
    <w:rsid w:val="00B25066"/>
    <w:rsid w:val="00B55A04"/>
    <w:rsid w:val="00B734FA"/>
    <w:rsid w:val="00B86ED0"/>
    <w:rsid w:val="00B97443"/>
    <w:rsid w:val="00BD35BC"/>
    <w:rsid w:val="00C158E7"/>
    <w:rsid w:val="00C225DF"/>
    <w:rsid w:val="00C23A99"/>
    <w:rsid w:val="00C64A95"/>
    <w:rsid w:val="00C830B2"/>
    <w:rsid w:val="00CD4D9D"/>
    <w:rsid w:val="00CE4114"/>
    <w:rsid w:val="00CF1CE3"/>
    <w:rsid w:val="00CF353A"/>
    <w:rsid w:val="00CF4E64"/>
    <w:rsid w:val="00D928AC"/>
    <w:rsid w:val="00DF3C45"/>
    <w:rsid w:val="00E3164F"/>
    <w:rsid w:val="00E91033"/>
    <w:rsid w:val="00E977B4"/>
    <w:rsid w:val="00EE3D6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4</cp:revision>
  <cp:lastPrinted>2023-10-31T10:05:00Z</cp:lastPrinted>
  <dcterms:created xsi:type="dcterms:W3CDTF">2025-12-02T09:32:00Z</dcterms:created>
  <dcterms:modified xsi:type="dcterms:W3CDTF">2026-05-18T07:18:00Z</dcterms:modified>
</cp:coreProperties>
</file>