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977BC" w14:textId="5EBCF7B8" w:rsidR="00230648" w:rsidRDefault="00230648">
      <w:pPr>
        <w:jc w:val="center"/>
        <w:rPr>
          <w:b/>
          <w:sz w:val="32"/>
        </w:rPr>
      </w:pPr>
      <w:r>
        <w:rPr>
          <w:b/>
          <w:sz w:val="32"/>
        </w:rPr>
        <w:t>OPIS PREDMETU ZÁKAZKY</w:t>
      </w:r>
    </w:p>
    <w:p w14:paraId="1A54EB35" w14:textId="18311208" w:rsidR="00230648" w:rsidRPr="00230648" w:rsidRDefault="00230648" w:rsidP="00230648">
      <w:p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230648">
        <w:rPr>
          <w:rFonts w:asciiTheme="majorHAnsi" w:hAnsiTheme="majorHAnsi" w:cstheme="majorHAnsi"/>
          <w:b/>
          <w:color w:val="000000"/>
          <w:u w:val="single"/>
        </w:rPr>
        <w:t>Názov predmetu zákazky:</w:t>
      </w:r>
      <w:r w:rsidRPr="00230648">
        <w:rPr>
          <w:rFonts w:asciiTheme="majorHAnsi" w:hAnsiTheme="majorHAnsi" w:cstheme="majorHAnsi"/>
          <w:color w:val="000000"/>
        </w:rPr>
        <w:t xml:space="preserve"> „Elekt</w:t>
      </w:r>
      <w:r w:rsidR="00FD610F">
        <w:rPr>
          <w:rFonts w:asciiTheme="majorHAnsi" w:hAnsiTheme="majorHAnsi" w:cstheme="majorHAnsi"/>
          <w:color w:val="000000"/>
        </w:rPr>
        <w:t>rocentrála pre krízové situácie</w:t>
      </w:r>
      <w:r w:rsidRPr="00230648">
        <w:rPr>
          <w:rFonts w:asciiTheme="majorHAnsi" w:hAnsiTheme="majorHAnsi" w:cstheme="majorHAnsi"/>
          <w:color w:val="000000"/>
        </w:rPr>
        <w:t xml:space="preserve">“ </w:t>
      </w:r>
    </w:p>
    <w:p w14:paraId="46D0000F" w14:textId="77777777" w:rsidR="00230648" w:rsidRPr="00230648" w:rsidRDefault="00230648" w:rsidP="00230648">
      <w:p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349F14F2" w14:textId="77777777" w:rsidR="00230648" w:rsidRPr="00230648" w:rsidRDefault="00230648" w:rsidP="00230648">
      <w:pPr>
        <w:spacing w:after="0" w:line="240" w:lineRule="auto"/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230648">
        <w:rPr>
          <w:rFonts w:asciiTheme="majorHAnsi" w:hAnsiTheme="majorHAnsi" w:cstheme="majorHAnsi"/>
          <w:b/>
          <w:color w:val="000000"/>
          <w:u w:val="single"/>
        </w:rPr>
        <w:t xml:space="preserve">Charakteristika predmetu zákazky: </w:t>
      </w:r>
    </w:p>
    <w:p w14:paraId="0B47CEAE" w14:textId="68AD005C" w:rsidR="00230648" w:rsidRDefault="00230648" w:rsidP="00230648">
      <w:p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230648">
        <w:rPr>
          <w:rFonts w:asciiTheme="majorHAnsi" w:hAnsiTheme="majorHAnsi" w:cstheme="majorHAnsi"/>
          <w:color w:val="000000"/>
        </w:rPr>
        <w:t xml:space="preserve">Predmetom zákazky je </w:t>
      </w:r>
      <w:r w:rsidR="006C0156">
        <w:rPr>
          <w:rFonts w:asciiTheme="majorHAnsi" w:hAnsiTheme="majorHAnsi" w:cstheme="majorHAnsi"/>
          <w:color w:val="000000"/>
        </w:rPr>
        <w:t>dodanie,</w:t>
      </w:r>
      <w:r w:rsidRPr="00230648">
        <w:rPr>
          <w:rFonts w:asciiTheme="majorHAnsi" w:hAnsiTheme="majorHAnsi" w:cstheme="majorHAnsi" w:hint="eastAsia"/>
          <w:color w:val="000000"/>
        </w:rPr>
        <w:t xml:space="preserve"> montáž, oživenie a uvedenie do prevádzky elektrocentrály v upravenom 20</w:t>
      </w:r>
      <w:r w:rsidRPr="00230648">
        <w:rPr>
          <w:rFonts w:asciiTheme="majorHAnsi" w:hAnsiTheme="majorHAnsi" w:cstheme="majorHAnsi" w:hint="eastAsia"/>
          <w:color w:val="000000"/>
        </w:rPr>
        <w:t>′</w:t>
      </w:r>
      <w:r w:rsidRPr="00230648">
        <w:rPr>
          <w:rFonts w:asciiTheme="majorHAnsi" w:hAnsiTheme="majorHAnsi" w:cstheme="majorHAnsi" w:hint="eastAsia"/>
          <w:color w:val="000000"/>
        </w:rPr>
        <w:t xml:space="preserve"> ISO kontajneri (technologická plošina) pozostávajúceho z batériového úložiska (BESS) s integrovaným PCS, </w:t>
      </w:r>
      <w:proofErr w:type="spellStart"/>
      <w:r w:rsidRPr="00230648">
        <w:rPr>
          <w:rFonts w:asciiTheme="majorHAnsi" w:hAnsiTheme="majorHAnsi" w:cstheme="majorHAnsi" w:hint="eastAsia"/>
          <w:color w:val="000000"/>
        </w:rPr>
        <w:t>dieselgenerátora</w:t>
      </w:r>
      <w:proofErr w:type="spellEnd"/>
      <w:r w:rsidR="004F6560">
        <w:rPr>
          <w:rFonts w:asciiTheme="majorHAnsi" w:hAnsiTheme="majorHAnsi" w:cstheme="majorHAnsi"/>
          <w:color w:val="000000"/>
        </w:rPr>
        <w:t xml:space="preserve"> (DG)</w:t>
      </w:r>
      <w:r w:rsidRPr="00230648">
        <w:rPr>
          <w:rFonts w:asciiTheme="majorHAnsi" w:hAnsiTheme="majorHAnsi" w:cstheme="majorHAnsi" w:hint="eastAsia"/>
          <w:color w:val="000000"/>
        </w:rPr>
        <w:t>, hlavného NN rozvádzača 400 V a</w:t>
      </w:r>
      <w:r w:rsidRPr="00230648">
        <w:rPr>
          <w:rFonts w:asciiTheme="majorHAnsi" w:hAnsiTheme="majorHAnsi" w:cstheme="majorHAnsi"/>
          <w:color w:val="000000"/>
        </w:rPr>
        <w:t xml:space="preserve"> 1 ks AC </w:t>
      </w:r>
      <w:proofErr w:type="spellStart"/>
      <w:r w:rsidRPr="00230648">
        <w:rPr>
          <w:rFonts w:asciiTheme="majorHAnsi" w:hAnsiTheme="majorHAnsi" w:cstheme="majorHAnsi"/>
          <w:color w:val="000000"/>
        </w:rPr>
        <w:t>wallboxu</w:t>
      </w:r>
      <w:proofErr w:type="spellEnd"/>
      <w:r w:rsidRPr="00230648">
        <w:rPr>
          <w:rFonts w:asciiTheme="majorHAnsi" w:hAnsiTheme="majorHAnsi" w:cstheme="majorHAnsi"/>
          <w:color w:val="000000"/>
        </w:rPr>
        <w:t xml:space="preserve"> 22 kW, vrátane riadenia/merania a príslušenstva.</w:t>
      </w:r>
    </w:p>
    <w:p w14:paraId="540D2F7E" w14:textId="77777777" w:rsidR="000A22E5" w:rsidRPr="00230648" w:rsidRDefault="000A22E5" w:rsidP="00230648">
      <w:p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5CD0B2DD" w14:textId="60EF69E8" w:rsidR="00230648" w:rsidRPr="000A22E5" w:rsidRDefault="00230648" w:rsidP="00230648">
      <w:pPr>
        <w:spacing w:after="0" w:line="240" w:lineRule="auto"/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0A22E5">
        <w:rPr>
          <w:rFonts w:asciiTheme="majorHAnsi" w:hAnsiTheme="majorHAnsi" w:cstheme="majorHAnsi"/>
          <w:b/>
          <w:color w:val="000000"/>
          <w:u w:val="single"/>
        </w:rPr>
        <w:t>Rozsah dodávky zahŕňa minimálne:</w:t>
      </w:r>
    </w:p>
    <w:p w14:paraId="4D6AC2D4" w14:textId="564D14EC" w:rsidR="00230648" w:rsidRPr="00230648" w:rsidRDefault="00230648" w:rsidP="004F6560">
      <w:pPr>
        <w:spacing w:after="0" w:line="240" w:lineRule="auto"/>
        <w:ind w:left="720" w:hanging="720"/>
        <w:jc w:val="both"/>
        <w:rPr>
          <w:rFonts w:asciiTheme="majorHAnsi" w:hAnsiTheme="majorHAnsi" w:cstheme="majorHAnsi"/>
          <w:color w:val="000000"/>
        </w:rPr>
      </w:pPr>
      <w:r w:rsidRPr="00230648">
        <w:rPr>
          <w:rFonts w:asciiTheme="majorHAnsi" w:hAnsiTheme="majorHAnsi" w:cstheme="majorHAnsi"/>
          <w:color w:val="000000"/>
        </w:rPr>
        <w:t>•</w:t>
      </w:r>
      <w:r w:rsidRPr="00230648">
        <w:rPr>
          <w:rFonts w:asciiTheme="majorHAnsi" w:hAnsiTheme="majorHAnsi" w:cstheme="majorHAnsi"/>
          <w:color w:val="000000"/>
        </w:rPr>
        <w:tab/>
        <w:t xml:space="preserve">Kompletnú technológiu podľa bodu </w:t>
      </w:r>
      <w:r w:rsidR="00E65429">
        <w:rPr>
          <w:rFonts w:asciiTheme="majorHAnsi" w:hAnsiTheme="majorHAnsi" w:cstheme="majorHAnsi"/>
          <w:color w:val="000000"/>
        </w:rPr>
        <w:t>„Minimálne technické požiadavky“</w:t>
      </w:r>
      <w:r w:rsidRPr="00230648">
        <w:rPr>
          <w:rFonts w:asciiTheme="majorHAnsi" w:hAnsiTheme="majorHAnsi" w:cstheme="majorHAnsi"/>
          <w:color w:val="000000"/>
        </w:rPr>
        <w:t xml:space="preserve"> vrátane všetkých káblových </w:t>
      </w:r>
      <w:proofErr w:type="spellStart"/>
      <w:r w:rsidRPr="00230648">
        <w:rPr>
          <w:rFonts w:asciiTheme="majorHAnsi" w:hAnsiTheme="majorHAnsi" w:cstheme="majorHAnsi"/>
          <w:color w:val="000000"/>
        </w:rPr>
        <w:t>prepojov</w:t>
      </w:r>
      <w:proofErr w:type="spellEnd"/>
      <w:r w:rsidRPr="00230648">
        <w:rPr>
          <w:rFonts w:asciiTheme="majorHAnsi" w:hAnsiTheme="majorHAnsi" w:cstheme="majorHAnsi"/>
          <w:color w:val="000000"/>
        </w:rPr>
        <w:t xml:space="preserve"> v rámci kontajnera, prestupov a príslušenstva.</w:t>
      </w:r>
    </w:p>
    <w:p w14:paraId="13C12ED0" w14:textId="77777777" w:rsidR="00230648" w:rsidRPr="00230648" w:rsidRDefault="00230648" w:rsidP="004F6560">
      <w:pPr>
        <w:spacing w:after="0" w:line="240" w:lineRule="auto"/>
        <w:ind w:left="720" w:hanging="720"/>
        <w:jc w:val="both"/>
        <w:rPr>
          <w:rFonts w:asciiTheme="majorHAnsi" w:hAnsiTheme="majorHAnsi" w:cstheme="majorHAnsi"/>
          <w:color w:val="000000"/>
        </w:rPr>
      </w:pPr>
      <w:r w:rsidRPr="00230648">
        <w:rPr>
          <w:rFonts w:asciiTheme="majorHAnsi" w:hAnsiTheme="majorHAnsi" w:cstheme="majorHAnsi"/>
          <w:color w:val="000000"/>
        </w:rPr>
        <w:t>•</w:t>
      </w:r>
      <w:r w:rsidRPr="00230648">
        <w:rPr>
          <w:rFonts w:asciiTheme="majorHAnsi" w:hAnsiTheme="majorHAnsi" w:cstheme="majorHAnsi"/>
          <w:color w:val="000000"/>
        </w:rPr>
        <w:tab/>
        <w:t xml:space="preserve">Projektové a výrobné podklady dodávateľa: jednopólové schémy, zoznamy prvkov, </w:t>
      </w:r>
      <w:proofErr w:type="spellStart"/>
      <w:r w:rsidRPr="00230648">
        <w:rPr>
          <w:rFonts w:asciiTheme="majorHAnsi" w:hAnsiTheme="majorHAnsi" w:cstheme="majorHAnsi"/>
          <w:color w:val="000000"/>
        </w:rPr>
        <w:t>kusovníky</w:t>
      </w:r>
      <w:proofErr w:type="spellEnd"/>
      <w:r w:rsidRPr="00230648">
        <w:rPr>
          <w:rFonts w:asciiTheme="majorHAnsi" w:hAnsiTheme="majorHAnsi" w:cstheme="majorHAnsi"/>
          <w:color w:val="000000"/>
        </w:rPr>
        <w:t>, výkresy úprav kontajnera.</w:t>
      </w:r>
    </w:p>
    <w:p w14:paraId="70C6F1C9" w14:textId="39DB4D3E" w:rsidR="00230648" w:rsidRPr="00230648" w:rsidRDefault="00230648" w:rsidP="00230648">
      <w:p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230648">
        <w:rPr>
          <w:rFonts w:asciiTheme="majorHAnsi" w:hAnsiTheme="majorHAnsi" w:cstheme="majorHAnsi"/>
          <w:color w:val="000000"/>
        </w:rPr>
        <w:t>•</w:t>
      </w:r>
      <w:r w:rsidRPr="00230648">
        <w:rPr>
          <w:rFonts w:asciiTheme="majorHAnsi" w:hAnsiTheme="majorHAnsi" w:cstheme="majorHAnsi"/>
          <w:color w:val="000000"/>
        </w:rPr>
        <w:tab/>
        <w:t>Skúšky výrobcu a výstupné protokoly (FAT), skúšky na mieste (SAT) a p</w:t>
      </w:r>
      <w:r w:rsidR="000A22E5">
        <w:rPr>
          <w:rFonts w:asciiTheme="majorHAnsi" w:hAnsiTheme="majorHAnsi" w:cstheme="majorHAnsi"/>
          <w:color w:val="000000"/>
        </w:rPr>
        <w:t>rotokol o uvedení do prevádzky.</w:t>
      </w:r>
    </w:p>
    <w:p w14:paraId="70AD0C50" w14:textId="5FF3DFDA" w:rsidR="00230648" w:rsidRPr="00230648" w:rsidRDefault="00230648" w:rsidP="00A16614">
      <w:p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39BE5E49" w14:textId="77777777" w:rsidR="00230648" w:rsidRPr="00230648" w:rsidRDefault="00230648" w:rsidP="00230648">
      <w:pPr>
        <w:spacing w:after="0" w:line="240" w:lineRule="auto"/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230648">
        <w:rPr>
          <w:rFonts w:asciiTheme="majorHAnsi" w:hAnsiTheme="majorHAnsi" w:cstheme="majorHAnsi"/>
          <w:b/>
          <w:color w:val="000000"/>
          <w:u w:val="single"/>
        </w:rPr>
        <w:t xml:space="preserve">Hlavný kód CPV: </w:t>
      </w:r>
    </w:p>
    <w:p w14:paraId="5733EEDC" w14:textId="3CB7A647" w:rsidR="00230648" w:rsidRPr="00230648" w:rsidRDefault="000A22E5" w:rsidP="00230648">
      <w:p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0A22E5">
        <w:rPr>
          <w:rFonts w:asciiTheme="majorHAnsi" w:hAnsiTheme="majorHAnsi" w:cstheme="majorHAnsi"/>
          <w:color w:val="000000"/>
        </w:rPr>
        <w:t>31122000-7</w:t>
      </w:r>
      <w:r>
        <w:rPr>
          <w:rFonts w:asciiTheme="majorHAnsi" w:hAnsiTheme="majorHAnsi" w:cstheme="majorHAnsi"/>
          <w:color w:val="000000"/>
        </w:rPr>
        <w:t xml:space="preserve"> Generátorové jednotky</w:t>
      </w:r>
    </w:p>
    <w:p w14:paraId="7E5F4DAD" w14:textId="77777777" w:rsidR="00230648" w:rsidRPr="00230648" w:rsidRDefault="00230648" w:rsidP="00230648">
      <w:p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2933EB4C" w14:textId="49F92FB1" w:rsidR="00230648" w:rsidRPr="00230648" w:rsidRDefault="00230648" w:rsidP="00230648">
      <w:p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230648">
        <w:rPr>
          <w:rFonts w:asciiTheme="majorHAnsi" w:hAnsiTheme="majorHAnsi" w:cstheme="majorHAnsi"/>
          <w:b/>
          <w:color w:val="000000"/>
          <w:u w:val="single"/>
        </w:rPr>
        <w:t>Typ a platnosť zmluvy:</w:t>
      </w:r>
      <w:r w:rsidRPr="00230648">
        <w:rPr>
          <w:rFonts w:asciiTheme="majorHAnsi" w:hAnsiTheme="majorHAnsi" w:cstheme="majorHAnsi"/>
          <w:color w:val="000000"/>
        </w:rPr>
        <w:t xml:space="preserve"> </w:t>
      </w:r>
      <w:r w:rsidR="006C0156">
        <w:rPr>
          <w:rFonts w:asciiTheme="majorHAnsi" w:hAnsiTheme="majorHAnsi" w:cstheme="majorHAnsi"/>
          <w:color w:val="000000"/>
        </w:rPr>
        <w:t>kúpna zmluva</w:t>
      </w:r>
      <w:r w:rsidRPr="00230648">
        <w:rPr>
          <w:rFonts w:asciiTheme="majorHAnsi" w:hAnsiTheme="majorHAnsi" w:cstheme="majorHAnsi"/>
          <w:color w:val="000000"/>
        </w:rPr>
        <w:t>, do splnenia predmetu zákazky.</w:t>
      </w:r>
    </w:p>
    <w:p w14:paraId="47D6896B" w14:textId="77777777" w:rsidR="00230648" w:rsidRPr="00230648" w:rsidRDefault="00230648" w:rsidP="00230648">
      <w:p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0C629A4D" w14:textId="2B36F5B2" w:rsidR="00230648" w:rsidRPr="00230648" w:rsidRDefault="00230648" w:rsidP="00230648">
      <w:pPr>
        <w:spacing w:after="0" w:line="240" w:lineRule="auto"/>
        <w:ind w:left="705" w:hanging="705"/>
        <w:jc w:val="both"/>
        <w:rPr>
          <w:rFonts w:asciiTheme="majorHAnsi" w:hAnsiTheme="majorHAnsi" w:cstheme="majorHAnsi"/>
          <w:color w:val="000000"/>
        </w:rPr>
      </w:pPr>
      <w:r w:rsidRPr="00230648">
        <w:rPr>
          <w:rFonts w:asciiTheme="majorHAnsi" w:hAnsiTheme="majorHAnsi" w:cstheme="majorHAnsi"/>
          <w:b/>
          <w:color w:val="000000"/>
          <w:u w:val="single"/>
        </w:rPr>
        <w:t>Termín plnenia:</w:t>
      </w:r>
      <w:r w:rsidRPr="00230648">
        <w:rPr>
          <w:rFonts w:asciiTheme="majorHAnsi" w:hAnsiTheme="majorHAnsi" w:cstheme="majorHAnsi"/>
          <w:color w:val="000000"/>
        </w:rPr>
        <w:t xml:space="preserve"> d</w:t>
      </w:r>
      <w:r w:rsidRPr="00230648">
        <w:rPr>
          <w:rFonts w:asciiTheme="majorHAnsi" w:hAnsiTheme="majorHAnsi" w:cstheme="majorHAnsi"/>
          <w:color w:val="000000" w:themeColor="text1"/>
        </w:rPr>
        <w:t xml:space="preserve">o </w:t>
      </w:r>
      <w:r w:rsidR="006C0156">
        <w:rPr>
          <w:rFonts w:asciiTheme="majorHAnsi" w:hAnsiTheme="majorHAnsi" w:cstheme="majorHAnsi"/>
          <w:color w:val="000000" w:themeColor="text1"/>
        </w:rPr>
        <w:t>17</w:t>
      </w:r>
      <w:r w:rsidRPr="00230648">
        <w:rPr>
          <w:rFonts w:asciiTheme="majorHAnsi" w:hAnsiTheme="majorHAnsi" w:cstheme="majorHAnsi"/>
          <w:color w:val="000000" w:themeColor="text1"/>
        </w:rPr>
        <w:t xml:space="preserve"> týždňov </w:t>
      </w:r>
      <w:r w:rsidR="006C0156">
        <w:rPr>
          <w:rFonts w:asciiTheme="majorHAnsi" w:hAnsiTheme="majorHAnsi" w:cstheme="majorHAnsi"/>
          <w:color w:val="000000" w:themeColor="text1"/>
        </w:rPr>
        <w:t>od účinnosti zmluvy</w:t>
      </w:r>
    </w:p>
    <w:p w14:paraId="3DC639F0" w14:textId="77777777" w:rsidR="00230648" w:rsidRPr="00230648" w:rsidRDefault="00230648" w:rsidP="00230648">
      <w:pPr>
        <w:pStyle w:val="Bezriadkovania"/>
        <w:jc w:val="both"/>
        <w:rPr>
          <w:rFonts w:asciiTheme="majorHAnsi" w:hAnsiTheme="majorHAnsi" w:cstheme="majorHAnsi"/>
        </w:rPr>
      </w:pPr>
    </w:p>
    <w:p w14:paraId="78A98E57" w14:textId="66287F2B" w:rsidR="00230648" w:rsidRDefault="00230648" w:rsidP="00230648">
      <w:p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230648">
        <w:rPr>
          <w:rFonts w:asciiTheme="majorHAnsi" w:hAnsiTheme="majorHAnsi" w:cstheme="majorHAnsi"/>
          <w:b/>
          <w:color w:val="000000"/>
          <w:u w:val="single"/>
        </w:rPr>
        <w:t>Miesto dodania:</w:t>
      </w:r>
      <w:r w:rsidRPr="00230648">
        <w:rPr>
          <w:rFonts w:asciiTheme="majorHAnsi" w:hAnsiTheme="majorHAnsi" w:cstheme="majorHAnsi"/>
          <w:color w:val="000000"/>
        </w:rPr>
        <w:t xml:space="preserve"> Centrum bezpečnostno-technických činností MV SR, sekcia krízového riadenia, Hlavná 285, 951 93 Topoľčianky</w:t>
      </w:r>
    </w:p>
    <w:p w14:paraId="3AA381DE" w14:textId="2DB9F50C" w:rsidR="00E65429" w:rsidRDefault="00E65429" w:rsidP="00230648">
      <w:p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08EE439C" w14:textId="7CA381F3" w:rsidR="00014BD2" w:rsidRPr="00E65429" w:rsidRDefault="00E65429" w:rsidP="00E65429">
      <w:pPr>
        <w:spacing w:after="0" w:line="240" w:lineRule="auto"/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E65429">
        <w:rPr>
          <w:rFonts w:asciiTheme="majorHAnsi" w:hAnsiTheme="majorHAnsi" w:cstheme="majorHAnsi"/>
          <w:b/>
          <w:color w:val="000000"/>
          <w:u w:val="single"/>
        </w:rPr>
        <w:t>Minimálne technické požiadavky:</w:t>
      </w:r>
    </w:p>
    <w:p w14:paraId="37A46C7F" w14:textId="01D9CBD5" w:rsidR="00014BD2" w:rsidRDefault="002E6548" w:rsidP="00E65429">
      <w:pPr>
        <w:pStyle w:val="Odsekzoznamu"/>
        <w:numPr>
          <w:ilvl w:val="0"/>
          <w:numId w:val="15"/>
        </w:numPr>
      </w:pPr>
      <w:r w:rsidRPr="00E65429">
        <w:rPr>
          <w:b/>
        </w:rPr>
        <w:t>Systémové požiadavky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50"/>
        <w:gridCol w:w="7370"/>
        <w:gridCol w:w="1417"/>
      </w:tblGrid>
      <w:tr w:rsidR="00E65429" w14:paraId="4C23E1BC" w14:textId="77777777" w:rsidTr="00342D1F">
        <w:tc>
          <w:tcPr>
            <w:tcW w:w="550" w:type="dxa"/>
          </w:tcPr>
          <w:p w14:paraId="39E32026" w14:textId="77777777" w:rsidR="00E65429" w:rsidRDefault="00E65429">
            <w:r>
              <w:t>Č.</w:t>
            </w:r>
          </w:p>
        </w:tc>
        <w:tc>
          <w:tcPr>
            <w:tcW w:w="7370" w:type="dxa"/>
          </w:tcPr>
          <w:p w14:paraId="59552DBE" w14:textId="69A7C351" w:rsidR="00E65429" w:rsidRDefault="00E65429" w:rsidP="004F6560">
            <w:r>
              <w:t xml:space="preserve">Požiadavka </w:t>
            </w:r>
          </w:p>
        </w:tc>
        <w:tc>
          <w:tcPr>
            <w:tcW w:w="1417" w:type="dxa"/>
          </w:tcPr>
          <w:p w14:paraId="33C8A6FE" w14:textId="77777777" w:rsidR="00E65429" w:rsidRDefault="00E65429" w:rsidP="00A16614">
            <w:pPr>
              <w:jc w:val="center"/>
            </w:pPr>
            <w:r>
              <w:t>Jednotka / poznámka</w:t>
            </w:r>
          </w:p>
        </w:tc>
      </w:tr>
      <w:tr w:rsidR="00E65429" w14:paraId="7F986C8D" w14:textId="77777777" w:rsidTr="00342D1F">
        <w:tc>
          <w:tcPr>
            <w:tcW w:w="550" w:type="dxa"/>
          </w:tcPr>
          <w:p w14:paraId="1797DA24" w14:textId="77777777" w:rsidR="00E65429" w:rsidRDefault="00E65429">
            <w:r>
              <w:t>1</w:t>
            </w:r>
          </w:p>
        </w:tc>
        <w:tc>
          <w:tcPr>
            <w:tcW w:w="7370" w:type="dxa"/>
          </w:tcPr>
          <w:p w14:paraId="37985FAF" w14:textId="549F46E9" w:rsidR="00E65429" w:rsidRDefault="00E65429">
            <w:r>
              <w:t>Kontajnerový systém – 1 kompletná zostava (BESS + DG + NN rozvád</w:t>
            </w:r>
            <w:r w:rsidR="004F6560">
              <w:t xml:space="preserve">zač + EV </w:t>
            </w:r>
            <w:proofErr w:type="spellStart"/>
            <w:r w:rsidR="004F6560">
              <w:t>wallbox</w:t>
            </w:r>
            <w:proofErr w:type="spellEnd"/>
            <w:r w:rsidR="004F6560">
              <w:t xml:space="preserve"> + meranie/EMS)</w:t>
            </w:r>
          </w:p>
        </w:tc>
        <w:tc>
          <w:tcPr>
            <w:tcW w:w="1417" w:type="dxa"/>
          </w:tcPr>
          <w:p w14:paraId="6B9B96C9" w14:textId="77777777" w:rsidR="00E65429" w:rsidRDefault="00E65429" w:rsidP="00A16614">
            <w:pPr>
              <w:jc w:val="center"/>
            </w:pPr>
            <w:r>
              <w:t>ks</w:t>
            </w:r>
          </w:p>
        </w:tc>
      </w:tr>
      <w:tr w:rsidR="00E65429" w14:paraId="7F6F3919" w14:textId="77777777" w:rsidTr="00342D1F">
        <w:tc>
          <w:tcPr>
            <w:tcW w:w="550" w:type="dxa"/>
          </w:tcPr>
          <w:p w14:paraId="15895FFA" w14:textId="77777777" w:rsidR="00E65429" w:rsidRDefault="00E65429">
            <w:r>
              <w:t>2</w:t>
            </w:r>
          </w:p>
        </w:tc>
        <w:tc>
          <w:tcPr>
            <w:tcW w:w="7370" w:type="dxa"/>
          </w:tcPr>
          <w:p w14:paraId="5233ABF2" w14:textId="565B990D" w:rsidR="00E65429" w:rsidRDefault="00E65429">
            <w:r>
              <w:t>Pripojenie do siete: NN 0,4 kV, sústava TN-C na prívode (L1, L2, L3, PEN); rozdelenie P</w:t>
            </w:r>
            <w:r w:rsidR="004F6560">
              <w:t>EN na PE+N v hlavnom rozvádzači</w:t>
            </w:r>
          </w:p>
        </w:tc>
        <w:tc>
          <w:tcPr>
            <w:tcW w:w="1417" w:type="dxa"/>
          </w:tcPr>
          <w:p w14:paraId="2358509C" w14:textId="77777777" w:rsidR="00E65429" w:rsidRDefault="00E65429" w:rsidP="00A16614">
            <w:pPr>
              <w:jc w:val="center"/>
            </w:pPr>
          </w:p>
        </w:tc>
      </w:tr>
      <w:tr w:rsidR="00E65429" w14:paraId="67DF5B2C" w14:textId="77777777" w:rsidTr="00342D1F">
        <w:tc>
          <w:tcPr>
            <w:tcW w:w="550" w:type="dxa"/>
          </w:tcPr>
          <w:p w14:paraId="68EE801F" w14:textId="77777777" w:rsidR="00E65429" w:rsidRDefault="00E65429">
            <w:r>
              <w:t>3</w:t>
            </w:r>
          </w:p>
        </w:tc>
        <w:tc>
          <w:tcPr>
            <w:tcW w:w="7370" w:type="dxa"/>
          </w:tcPr>
          <w:p w14:paraId="20B611D6" w14:textId="38934D00" w:rsidR="00E65429" w:rsidRDefault="00E65429">
            <w:r>
              <w:t>Dimenzovanie zostavy na súbežný AC výkon</w:t>
            </w:r>
            <w:r w:rsidR="004F6560">
              <w:t xml:space="preserve"> minimálne 297 kW (3×99 kW PCS)</w:t>
            </w:r>
          </w:p>
        </w:tc>
        <w:tc>
          <w:tcPr>
            <w:tcW w:w="1417" w:type="dxa"/>
          </w:tcPr>
          <w:p w14:paraId="03D6F9CA" w14:textId="77777777" w:rsidR="00E65429" w:rsidRDefault="00E65429" w:rsidP="00A16614">
            <w:pPr>
              <w:jc w:val="center"/>
            </w:pPr>
            <w:r>
              <w:t>kW</w:t>
            </w:r>
          </w:p>
        </w:tc>
      </w:tr>
    </w:tbl>
    <w:p w14:paraId="6F09834D" w14:textId="77777777" w:rsidR="00E65429" w:rsidRDefault="00E65429"/>
    <w:p w14:paraId="2FA3B866" w14:textId="4DD6E1FB" w:rsidR="00014BD2" w:rsidRDefault="002E6548" w:rsidP="00E65429">
      <w:pPr>
        <w:pStyle w:val="Odsekzoznamu"/>
        <w:numPr>
          <w:ilvl w:val="0"/>
          <w:numId w:val="15"/>
        </w:numPr>
      </w:pPr>
      <w:r w:rsidRPr="00E65429">
        <w:rPr>
          <w:b/>
        </w:rPr>
        <w:t>Batériové úložisko (BESS)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53"/>
        <w:gridCol w:w="7370"/>
        <w:gridCol w:w="1417"/>
      </w:tblGrid>
      <w:tr w:rsidR="00E65429" w14:paraId="39231565" w14:textId="77777777" w:rsidTr="00342D1F">
        <w:tc>
          <w:tcPr>
            <w:tcW w:w="553" w:type="dxa"/>
          </w:tcPr>
          <w:p w14:paraId="36E5FF64" w14:textId="77777777" w:rsidR="00E65429" w:rsidRDefault="00E65429">
            <w:r>
              <w:t>Č.</w:t>
            </w:r>
          </w:p>
        </w:tc>
        <w:tc>
          <w:tcPr>
            <w:tcW w:w="7370" w:type="dxa"/>
          </w:tcPr>
          <w:p w14:paraId="30836D1B" w14:textId="52309424" w:rsidR="00E65429" w:rsidRDefault="004F6560" w:rsidP="004F6560">
            <w:r>
              <w:t>Požiadavka</w:t>
            </w:r>
          </w:p>
        </w:tc>
        <w:tc>
          <w:tcPr>
            <w:tcW w:w="1417" w:type="dxa"/>
          </w:tcPr>
          <w:p w14:paraId="3CFD6D1D" w14:textId="77777777" w:rsidR="00E65429" w:rsidRDefault="00E65429" w:rsidP="00A16614">
            <w:pPr>
              <w:jc w:val="center"/>
            </w:pPr>
            <w:r>
              <w:t>Jednotka / poznámka</w:t>
            </w:r>
          </w:p>
        </w:tc>
      </w:tr>
      <w:tr w:rsidR="00E65429" w14:paraId="15D0D47D" w14:textId="77777777" w:rsidTr="00342D1F">
        <w:tc>
          <w:tcPr>
            <w:tcW w:w="553" w:type="dxa"/>
          </w:tcPr>
          <w:p w14:paraId="11F8A1E1" w14:textId="77777777" w:rsidR="00E65429" w:rsidRDefault="00E65429">
            <w:r>
              <w:t>1</w:t>
            </w:r>
          </w:p>
        </w:tc>
        <w:tc>
          <w:tcPr>
            <w:tcW w:w="7370" w:type="dxa"/>
          </w:tcPr>
          <w:p w14:paraId="0A66F495" w14:textId="73FBE5E1" w:rsidR="00E65429" w:rsidRDefault="00E65429">
            <w:r>
              <w:t>Batériové úložisk</w:t>
            </w:r>
            <w:r w:rsidR="004F6560">
              <w:t>o s článkami typu LiFePO4 (LFP)</w:t>
            </w:r>
          </w:p>
        </w:tc>
        <w:tc>
          <w:tcPr>
            <w:tcW w:w="1417" w:type="dxa"/>
          </w:tcPr>
          <w:p w14:paraId="2AC1A251" w14:textId="77777777" w:rsidR="00E65429" w:rsidRDefault="00E65429" w:rsidP="00A16614">
            <w:pPr>
              <w:jc w:val="center"/>
            </w:pPr>
          </w:p>
        </w:tc>
      </w:tr>
      <w:tr w:rsidR="00E65429" w14:paraId="45051C69" w14:textId="77777777" w:rsidTr="00342D1F">
        <w:tc>
          <w:tcPr>
            <w:tcW w:w="553" w:type="dxa"/>
          </w:tcPr>
          <w:p w14:paraId="0774737D" w14:textId="77777777" w:rsidR="00E65429" w:rsidRDefault="00E65429">
            <w:r>
              <w:t>2</w:t>
            </w:r>
          </w:p>
        </w:tc>
        <w:tc>
          <w:tcPr>
            <w:tcW w:w="7370" w:type="dxa"/>
          </w:tcPr>
          <w:p w14:paraId="197F3F1B" w14:textId="4E53757D" w:rsidR="00E65429" w:rsidRDefault="00E65429">
            <w:r>
              <w:t>Počet blokov: 3 ks (A</w:t>
            </w:r>
            <w:r w:rsidR="004F6560">
              <w:t>C paralelne) s integrovaným PCS</w:t>
            </w:r>
          </w:p>
        </w:tc>
        <w:tc>
          <w:tcPr>
            <w:tcW w:w="1417" w:type="dxa"/>
          </w:tcPr>
          <w:p w14:paraId="41A4A73B" w14:textId="77777777" w:rsidR="00E65429" w:rsidRDefault="00E65429" w:rsidP="00A16614">
            <w:pPr>
              <w:jc w:val="center"/>
            </w:pPr>
            <w:r>
              <w:t>ks</w:t>
            </w:r>
          </w:p>
        </w:tc>
      </w:tr>
      <w:tr w:rsidR="00E65429" w14:paraId="2B6AA1B3" w14:textId="77777777" w:rsidTr="00342D1F">
        <w:tc>
          <w:tcPr>
            <w:tcW w:w="553" w:type="dxa"/>
          </w:tcPr>
          <w:p w14:paraId="701FB1A6" w14:textId="77777777" w:rsidR="00E65429" w:rsidRDefault="00E65429">
            <w:r>
              <w:t>3</w:t>
            </w:r>
          </w:p>
        </w:tc>
        <w:tc>
          <w:tcPr>
            <w:tcW w:w="7370" w:type="dxa"/>
          </w:tcPr>
          <w:p w14:paraId="0AEF0E6A" w14:textId="0BA9DD0A" w:rsidR="00E65429" w:rsidRDefault="00E65429">
            <w:r>
              <w:t xml:space="preserve">Celková nominálna kapacita: </w:t>
            </w:r>
            <w:r w:rsidR="004F6560">
              <w:t>min. 645,0 kWh DC (3×215,0 kWh)</w:t>
            </w:r>
          </w:p>
        </w:tc>
        <w:tc>
          <w:tcPr>
            <w:tcW w:w="1417" w:type="dxa"/>
          </w:tcPr>
          <w:p w14:paraId="1008BB92" w14:textId="77777777" w:rsidR="00E65429" w:rsidRDefault="00E65429" w:rsidP="00A16614">
            <w:pPr>
              <w:jc w:val="center"/>
            </w:pPr>
            <w:r>
              <w:t>kWh DC</w:t>
            </w:r>
          </w:p>
        </w:tc>
      </w:tr>
      <w:tr w:rsidR="00E65429" w14:paraId="47E2119C" w14:textId="77777777" w:rsidTr="00342D1F">
        <w:tc>
          <w:tcPr>
            <w:tcW w:w="553" w:type="dxa"/>
          </w:tcPr>
          <w:p w14:paraId="34CA182F" w14:textId="77777777" w:rsidR="00E65429" w:rsidRDefault="00E65429">
            <w:r>
              <w:t>4</w:t>
            </w:r>
          </w:p>
        </w:tc>
        <w:tc>
          <w:tcPr>
            <w:tcW w:w="7370" w:type="dxa"/>
          </w:tcPr>
          <w:p w14:paraId="480E99D7" w14:textId="0063F80D" w:rsidR="00E65429" w:rsidRDefault="00E65429">
            <w:r>
              <w:t xml:space="preserve">Celkový AC výkon PCS: </w:t>
            </w:r>
            <w:r w:rsidR="004F6560">
              <w:t>min. 297 kW (3×99 kW) pri 400 V</w:t>
            </w:r>
          </w:p>
        </w:tc>
        <w:tc>
          <w:tcPr>
            <w:tcW w:w="1417" w:type="dxa"/>
          </w:tcPr>
          <w:p w14:paraId="7330B3FB" w14:textId="77777777" w:rsidR="00E65429" w:rsidRDefault="00E65429" w:rsidP="00A16614">
            <w:pPr>
              <w:jc w:val="center"/>
            </w:pPr>
            <w:r>
              <w:t>kW</w:t>
            </w:r>
          </w:p>
        </w:tc>
      </w:tr>
      <w:tr w:rsidR="00E65429" w14:paraId="04170961" w14:textId="77777777" w:rsidTr="00342D1F">
        <w:tc>
          <w:tcPr>
            <w:tcW w:w="553" w:type="dxa"/>
          </w:tcPr>
          <w:p w14:paraId="46CA5AA0" w14:textId="77777777" w:rsidR="00E65429" w:rsidRDefault="00E65429">
            <w:r>
              <w:t>5</w:t>
            </w:r>
          </w:p>
        </w:tc>
        <w:tc>
          <w:tcPr>
            <w:tcW w:w="7370" w:type="dxa"/>
          </w:tcPr>
          <w:p w14:paraId="5C037481" w14:textId="41E82D75" w:rsidR="00E65429" w:rsidRDefault="00E65429">
            <w:r>
              <w:t>Rozsah DC napätia: 648 – 864 V DC (alebo ekvi</w:t>
            </w:r>
            <w:r w:rsidR="004F6560">
              <w:t>valentný pre danú konfiguráciu)</w:t>
            </w:r>
          </w:p>
        </w:tc>
        <w:tc>
          <w:tcPr>
            <w:tcW w:w="1417" w:type="dxa"/>
          </w:tcPr>
          <w:p w14:paraId="0B99648A" w14:textId="77777777" w:rsidR="00E65429" w:rsidRDefault="00E65429" w:rsidP="00A16614">
            <w:pPr>
              <w:jc w:val="center"/>
            </w:pPr>
            <w:r>
              <w:t>V DC</w:t>
            </w:r>
          </w:p>
        </w:tc>
      </w:tr>
      <w:tr w:rsidR="00E65429" w14:paraId="1E9BAC26" w14:textId="77777777" w:rsidTr="00342D1F">
        <w:tc>
          <w:tcPr>
            <w:tcW w:w="553" w:type="dxa"/>
          </w:tcPr>
          <w:p w14:paraId="02CF797A" w14:textId="77777777" w:rsidR="00E65429" w:rsidRDefault="00E65429">
            <w:r>
              <w:lastRenderedPageBreak/>
              <w:t>6</w:t>
            </w:r>
          </w:p>
        </w:tc>
        <w:tc>
          <w:tcPr>
            <w:tcW w:w="7370" w:type="dxa"/>
          </w:tcPr>
          <w:p w14:paraId="6C73E960" w14:textId="33DFB0EF" w:rsidR="00E65429" w:rsidRDefault="00E65429">
            <w:r>
              <w:t>Rozsah AC napätia: 380/400/415 V, 3P4W; frekvencia 50 Hz (50</w:t>
            </w:r>
            <w:r w:rsidR="004F6560">
              <w:t>/60 Hz ak zariadenie podporuje)</w:t>
            </w:r>
          </w:p>
        </w:tc>
        <w:tc>
          <w:tcPr>
            <w:tcW w:w="1417" w:type="dxa"/>
          </w:tcPr>
          <w:p w14:paraId="35CD0096" w14:textId="77777777" w:rsidR="00E65429" w:rsidRDefault="00E65429"/>
        </w:tc>
      </w:tr>
      <w:tr w:rsidR="00E65429" w14:paraId="416EDAD6" w14:textId="77777777" w:rsidTr="00342D1F">
        <w:tc>
          <w:tcPr>
            <w:tcW w:w="553" w:type="dxa"/>
          </w:tcPr>
          <w:p w14:paraId="55280060" w14:textId="77777777" w:rsidR="00E65429" w:rsidRDefault="00E65429">
            <w:r>
              <w:t>7</w:t>
            </w:r>
          </w:p>
        </w:tc>
        <w:tc>
          <w:tcPr>
            <w:tcW w:w="7370" w:type="dxa"/>
          </w:tcPr>
          <w:p w14:paraId="7AA34328" w14:textId="626B0DE8" w:rsidR="00E65429" w:rsidRDefault="00E65429">
            <w:r>
              <w:t>Regulácia účinníka: cos</w:t>
            </w:r>
            <w:r w:rsidR="004F6560">
              <w:t xml:space="preserve"> φ v rozsahu minimálne −1 až +1</w:t>
            </w:r>
          </w:p>
        </w:tc>
        <w:tc>
          <w:tcPr>
            <w:tcW w:w="1417" w:type="dxa"/>
          </w:tcPr>
          <w:p w14:paraId="64543F07" w14:textId="77777777" w:rsidR="00E65429" w:rsidRDefault="00E65429"/>
        </w:tc>
      </w:tr>
      <w:tr w:rsidR="00E65429" w14:paraId="5BCD7A38" w14:textId="77777777" w:rsidTr="00342D1F">
        <w:tc>
          <w:tcPr>
            <w:tcW w:w="553" w:type="dxa"/>
          </w:tcPr>
          <w:p w14:paraId="54CE0873" w14:textId="77777777" w:rsidR="00E65429" w:rsidRDefault="00E65429">
            <w:r>
              <w:t>8</w:t>
            </w:r>
          </w:p>
        </w:tc>
        <w:tc>
          <w:tcPr>
            <w:tcW w:w="7370" w:type="dxa"/>
          </w:tcPr>
          <w:p w14:paraId="7F271344" w14:textId="13B95569" w:rsidR="00E65429" w:rsidRDefault="00E65429">
            <w:r>
              <w:t>Krytie BESS: minimálne IP55; prevádzková teplota min. −30 °C až</w:t>
            </w:r>
            <w:r w:rsidR="004F6560">
              <w:t xml:space="preserve"> +55 °C (s </w:t>
            </w:r>
            <w:proofErr w:type="spellStart"/>
            <w:r w:rsidR="004F6560">
              <w:t>derating</w:t>
            </w:r>
            <w:proofErr w:type="spellEnd"/>
            <w:r w:rsidR="004F6560">
              <w:t xml:space="preserve"> nad +50 °C)</w:t>
            </w:r>
          </w:p>
        </w:tc>
        <w:tc>
          <w:tcPr>
            <w:tcW w:w="1417" w:type="dxa"/>
          </w:tcPr>
          <w:p w14:paraId="191B22B3" w14:textId="77777777" w:rsidR="00E65429" w:rsidRDefault="00E65429"/>
        </w:tc>
      </w:tr>
      <w:tr w:rsidR="00E65429" w14:paraId="2FE8EE1F" w14:textId="77777777" w:rsidTr="00342D1F">
        <w:tc>
          <w:tcPr>
            <w:tcW w:w="553" w:type="dxa"/>
          </w:tcPr>
          <w:p w14:paraId="74D6A084" w14:textId="77777777" w:rsidR="00E65429" w:rsidRDefault="00E65429">
            <w:r>
              <w:t>9</w:t>
            </w:r>
          </w:p>
        </w:tc>
        <w:tc>
          <w:tcPr>
            <w:tcW w:w="7370" w:type="dxa"/>
          </w:tcPr>
          <w:p w14:paraId="68D8D08D" w14:textId="6C53C619" w:rsidR="00E65429" w:rsidRDefault="00E65429">
            <w:r>
              <w:t>EMC: trieda minimálne B (alebo ekvivalentné plnenie pož</w:t>
            </w:r>
            <w:r w:rsidR="004F6560">
              <w:t>iadaviek v EÚ)</w:t>
            </w:r>
          </w:p>
        </w:tc>
        <w:tc>
          <w:tcPr>
            <w:tcW w:w="1417" w:type="dxa"/>
          </w:tcPr>
          <w:p w14:paraId="60C5A0F0" w14:textId="77777777" w:rsidR="00E65429" w:rsidRDefault="00E65429"/>
        </w:tc>
      </w:tr>
      <w:tr w:rsidR="00E65429" w14:paraId="21172703" w14:textId="77777777" w:rsidTr="00342D1F">
        <w:tc>
          <w:tcPr>
            <w:tcW w:w="553" w:type="dxa"/>
          </w:tcPr>
          <w:p w14:paraId="181209A3" w14:textId="13993EE5" w:rsidR="00E65429" w:rsidRPr="00E53D8F" w:rsidRDefault="00E65429">
            <w:r w:rsidRPr="00E53D8F">
              <w:t>10</w:t>
            </w:r>
          </w:p>
        </w:tc>
        <w:tc>
          <w:tcPr>
            <w:tcW w:w="7370" w:type="dxa"/>
          </w:tcPr>
          <w:p w14:paraId="0708792D" w14:textId="1E9C9FFB" w:rsidR="00E65429" w:rsidRPr="00E53D8F" w:rsidRDefault="00E65429">
            <w:r w:rsidRPr="00E53D8F">
              <w:t>Napájanie vlastnej spotreby: interne</w:t>
            </w:r>
          </w:p>
        </w:tc>
        <w:tc>
          <w:tcPr>
            <w:tcW w:w="1417" w:type="dxa"/>
          </w:tcPr>
          <w:p w14:paraId="6B1D6758" w14:textId="77777777" w:rsidR="00E65429" w:rsidRDefault="00E65429"/>
        </w:tc>
      </w:tr>
    </w:tbl>
    <w:p w14:paraId="1603EE83" w14:textId="77777777" w:rsidR="00014BD2" w:rsidRDefault="00014BD2"/>
    <w:p w14:paraId="2FE1DA81" w14:textId="3EB73496" w:rsidR="00014BD2" w:rsidRDefault="002E6548" w:rsidP="00E65429">
      <w:pPr>
        <w:pStyle w:val="Odsekzoznamu"/>
        <w:numPr>
          <w:ilvl w:val="0"/>
          <w:numId w:val="15"/>
        </w:numPr>
      </w:pPr>
      <w:proofErr w:type="spellStart"/>
      <w:r w:rsidRPr="00E65429">
        <w:rPr>
          <w:b/>
        </w:rPr>
        <w:t>Dieselgenerátor</w:t>
      </w:r>
      <w:proofErr w:type="spellEnd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50"/>
        <w:gridCol w:w="7370"/>
        <w:gridCol w:w="1417"/>
      </w:tblGrid>
      <w:tr w:rsidR="00E65429" w14:paraId="64682C98" w14:textId="77777777" w:rsidTr="00342D1F">
        <w:tc>
          <w:tcPr>
            <w:tcW w:w="550" w:type="dxa"/>
          </w:tcPr>
          <w:p w14:paraId="06884236" w14:textId="77777777" w:rsidR="00E65429" w:rsidRDefault="00E65429">
            <w:r>
              <w:t>Č.</w:t>
            </w:r>
          </w:p>
        </w:tc>
        <w:tc>
          <w:tcPr>
            <w:tcW w:w="7370" w:type="dxa"/>
          </w:tcPr>
          <w:p w14:paraId="3460BFB3" w14:textId="15DF137E" w:rsidR="00E65429" w:rsidRDefault="004F6560">
            <w:r>
              <w:t>Požiadavka</w:t>
            </w:r>
          </w:p>
        </w:tc>
        <w:tc>
          <w:tcPr>
            <w:tcW w:w="1417" w:type="dxa"/>
          </w:tcPr>
          <w:p w14:paraId="7EA704B3" w14:textId="77777777" w:rsidR="00E65429" w:rsidRDefault="00E65429" w:rsidP="00A16614">
            <w:pPr>
              <w:jc w:val="center"/>
            </w:pPr>
            <w:r>
              <w:t>Jednotka / poznámka</w:t>
            </w:r>
          </w:p>
        </w:tc>
      </w:tr>
      <w:tr w:rsidR="00E65429" w14:paraId="26488E2A" w14:textId="77777777" w:rsidTr="00342D1F">
        <w:tc>
          <w:tcPr>
            <w:tcW w:w="550" w:type="dxa"/>
          </w:tcPr>
          <w:p w14:paraId="0B83A4DB" w14:textId="77777777" w:rsidR="00E65429" w:rsidRDefault="00E65429">
            <w:r>
              <w:t>1</w:t>
            </w:r>
          </w:p>
        </w:tc>
        <w:tc>
          <w:tcPr>
            <w:tcW w:w="7370" w:type="dxa"/>
          </w:tcPr>
          <w:p w14:paraId="54580CAC" w14:textId="0B98B0FF" w:rsidR="00E65429" w:rsidRDefault="00E65429">
            <w:proofErr w:type="spellStart"/>
            <w:r>
              <w:t>Dieselg</w:t>
            </w:r>
            <w:r w:rsidR="004F6560">
              <w:t>enerátor</w:t>
            </w:r>
            <w:proofErr w:type="spellEnd"/>
            <w:r w:rsidR="004F6560">
              <w:t>: kapotované prevedenie</w:t>
            </w:r>
          </w:p>
        </w:tc>
        <w:tc>
          <w:tcPr>
            <w:tcW w:w="1417" w:type="dxa"/>
          </w:tcPr>
          <w:p w14:paraId="50EAF548" w14:textId="77777777" w:rsidR="00E65429" w:rsidRDefault="00E65429" w:rsidP="00A16614">
            <w:pPr>
              <w:jc w:val="center"/>
            </w:pPr>
          </w:p>
        </w:tc>
      </w:tr>
      <w:tr w:rsidR="00E65429" w14:paraId="1CC8BC84" w14:textId="77777777" w:rsidTr="00342D1F">
        <w:tc>
          <w:tcPr>
            <w:tcW w:w="550" w:type="dxa"/>
          </w:tcPr>
          <w:p w14:paraId="48829EC6" w14:textId="77777777" w:rsidR="00E65429" w:rsidRDefault="00E65429">
            <w:r>
              <w:t>2</w:t>
            </w:r>
          </w:p>
        </w:tc>
        <w:tc>
          <w:tcPr>
            <w:tcW w:w="7370" w:type="dxa"/>
          </w:tcPr>
          <w:p w14:paraId="5611F0A3" w14:textId="315D6DDA" w:rsidR="00E65429" w:rsidRDefault="00E65429">
            <w:r>
              <w:t>Menovité napätie / frekvencia: 4</w:t>
            </w:r>
            <w:r w:rsidR="004F6560">
              <w:t>00/230 V, 50 Hz, 3-fázový zdroj</w:t>
            </w:r>
          </w:p>
        </w:tc>
        <w:tc>
          <w:tcPr>
            <w:tcW w:w="1417" w:type="dxa"/>
          </w:tcPr>
          <w:p w14:paraId="09498DD6" w14:textId="77777777" w:rsidR="00E65429" w:rsidRDefault="00E65429" w:rsidP="00A16614">
            <w:pPr>
              <w:jc w:val="center"/>
            </w:pPr>
          </w:p>
        </w:tc>
      </w:tr>
      <w:tr w:rsidR="00E65429" w14:paraId="70CA9709" w14:textId="77777777" w:rsidTr="00342D1F">
        <w:tc>
          <w:tcPr>
            <w:tcW w:w="550" w:type="dxa"/>
          </w:tcPr>
          <w:p w14:paraId="5BF4E34D" w14:textId="77777777" w:rsidR="00E65429" w:rsidRDefault="00E65429">
            <w:r>
              <w:t>3</w:t>
            </w:r>
          </w:p>
        </w:tc>
        <w:tc>
          <w:tcPr>
            <w:tcW w:w="7370" w:type="dxa"/>
          </w:tcPr>
          <w:p w14:paraId="5CC0E886" w14:textId="4B8ACC8B" w:rsidR="00E65429" w:rsidRDefault="00E65429">
            <w:r>
              <w:t xml:space="preserve">Výkon </w:t>
            </w:r>
            <w:proofErr w:type="spellStart"/>
            <w:r>
              <w:t>standby</w:t>
            </w:r>
            <w:proofErr w:type="spellEnd"/>
            <w:r>
              <w:t xml:space="preserve">: min. 22 </w:t>
            </w:r>
            <w:proofErr w:type="spellStart"/>
            <w:r>
              <w:t>kVA</w:t>
            </w:r>
            <w:proofErr w:type="spellEnd"/>
            <w:r>
              <w:t xml:space="preserve"> / 17,6 kW</w:t>
            </w:r>
            <w:r w:rsidR="004F6560">
              <w:t xml:space="preserve"> (cos φ = 0,8) alebo ekvivalent</w:t>
            </w:r>
          </w:p>
        </w:tc>
        <w:tc>
          <w:tcPr>
            <w:tcW w:w="1417" w:type="dxa"/>
          </w:tcPr>
          <w:p w14:paraId="6FA53791" w14:textId="77777777" w:rsidR="00E65429" w:rsidRDefault="00E65429" w:rsidP="00A16614">
            <w:pPr>
              <w:jc w:val="center"/>
            </w:pPr>
            <w:proofErr w:type="spellStart"/>
            <w:r>
              <w:t>kVA</w:t>
            </w:r>
            <w:proofErr w:type="spellEnd"/>
            <w:r>
              <w:t xml:space="preserve"> / kW</w:t>
            </w:r>
          </w:p>
        </w:tc>
      </w:tr>
      <w:tr w:rsidR="00E65429" w14:paraId="1F45F1A5" w14:textId="77777777" w:rsidTr="00342D1F">
        <w:tc>
          <w:tcPr>
            <w:tcW w:w="550" w:type="dxa"/>
          </w:tcPr>
          <w:p w14:paraId="27111B73" w14:textId="77777777" w:rsidR="00E65429" w:rsidRDefault="00E65429">
            <w:r>
              <w:t>4</w:t>
            </w:r>
          </w:p>
        </w:tc>
        <w:tc>
          <w:tcPr>
            <w:tcW w:w="7370" w:type="dxa"/>
          </w:tcPr>
          <w:p w14:paraId="5656C2E6" w14:textId="74AE80AB" w:rsidR="00E65429" w:rsidRDefault="00E65429">
            <w:r>
              <w:t xml:space="preserve">Výkon prime: min. </w:t>
            </w:r>
            <w:r w:rsidR="004F6560">
              <w:t xml:space="preserve">20 </w:t>
            </w:r>
            <w:proofErr w:type="spellStart"/>
            <w:r w:rsidR="004F6560">
              <w:t>kVA</w:t>
            </w:r>
            <w:proofErr w:type="spellEnd"/>
            <w:r w:rsidR="004F6560">
              <w:t xml:space="preserve"> / 16 kW alebo ekvivalent</w:t>
            </w:r>
          </w:p>
        </w:tc>
        <w:tc>
          <w:tcPr>
            <w:tcW w:w="1417" w:type="dxa"/>
          </w:tcPr>
          <w:p w14:paraId="597FCD44" w14:textId="77777777" w:rsidR="00E65429" w:rsidRDefault="00E65429" w:rsidP="00A16614">
            <w:pPr>
              <w:jc w:val="center"/>
            </w:pPr>
            <w:proofErr w:type="spellStart"/>
            <w:r>
              <w:t>kVA</w:t>
            </w:r>
            <w:proofErr w:type="spellEnd"/>
            <w:r>
              <w:t xml:space="preserve"> / kW</w:t>
            </w:r>
          </w:p>
        </w:tc>
      </w:tr>
      <w:tr w:rsidR="00E65429" w14:paraId="513CD7C8" w14:textId="77777777" w:rsidTr="00342D1F">
        <w:tc>
          <w:tcPr>
            <w:tcW w:w="550" w:type="dxa"/>
          </w:tcPr>
          <w:p w14:paraId="59540774" w14:textId="77777777" w:rsidR="00E65429" w:rsidRDefault="00E65429">
            <w:r>
              <w:t>5</w:t>
            </w:r>
          </w:p>
        </w:tc>
        <w:tc>
          <w:tcPr>
            <w:tcW w:w="7370" w:type="dxa"/>
          </w:tcPr>
          <w:p w14:paraId="07AED60B" w14:textId="2295423C" w:rsidR="00E65429" w:rsidRDefault="00E65429">
            <w:r>
              <w:t>Integrovaná palivová nádrž: min. 169 l; spotreba pri 75 % zaťažen</w:t>
            </w:r>
            <w:r w:rsidR="004F6560">
              <w:t>í: 3,9 – 4,3 l/h (informatívne)</w:t>
            </w:r>
          </w:p>
        </w:tc>
        <w:tc>
          <w:tcPr>
            <w:tcW w:w="1417" w:type="dxa"/>
          </w:tcPr>
          <w:p w14:paraId="595622DC" w14:textId="77777777" w:rsidR="00E65429" w:rsidRDefault="00E65429" w:rsidP="00A16614">
            <w:pPr>
              <w:jc w:val="center"/>
            </w:pPr>
            <w:r>
              <w:t>l; l/h</w:t>
            </w:r>
          </w:p>
        </w:tc>
      </w:tr>
      <w:tr w:rsidR="00E65429" w14:paraId="31D274E9" w14:textId="77777777" w:rsidTr="00342D1F">
        <w:tc>
          <w:tcPr>
            <w:tcW w:w="550" w:type="dxa"/>
            <w:tcBorders>
              <w:bottom w:val="single" w:sz="4" w:space="0" w:color="auto"/>
            </w:tcBorders>
          </w:tcPr>
          <w:p w14:paraId="262F0792" w14:textId="77777777" w:rsidR="00E65429" w:rsidRDefault="00E65429">
            <w:r>
              <w:t>6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754245CD" w14:textId="414ECC6C" w:rsidR="00E65429" w:rsidRDefault="00E65429">
            <w:r>
              <w:t xml:space="preserve">Riadiaci panel: monitorovanie napätí, prúdov, </w:t>
            </w:r>
            <w:r w:rsidR="004F6560">
              <w:t xml:space="preserve">frekvencie, </w:t>
            </w:r>
            <w:proofErr w:type="spellStart"/>
            <w:r w:rsidR="004F6560">
              <w:t>motohodín</w:t>
            </w:r>
            <w:proofErr w:type="spellEnd"/>
            <w:r w:rsidR="004F6560">
              <w:t xml:space="preserve"> a alarmov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A7CBA8B" w14:textId="77777777" w:rsidR="00E65429" w:rsidRDefault="00E65429" w:rsidP="00A16614">
            <w:pPr>
              <w:jc w:val="center"/>
            </w:pPr>
          </w:p>
        </w:tc>
      </w:tr>
      <w:tr w:rsidR="00E65429" w14:paraId="2634641E" w14:textId="77777777" w:rsidTr="00342D1F">
        <w:tc>
          <w:tcPr>
            <w:tcW w:w="550" w:type="dxa"/>
            <w:tcBorders>
              <w:bottom w:val="single" w:sz="4" w:space="0" w:color="auto"/>
            </w:tcBorders>
          </w:tcPr>
          <w:p w14:paraId="71DBEF99" w14:textId="77777777" w:rsidR="00E65429" w:rsidRDefault="00E65429">
            <w:r>
              <w:t>7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1D83C26F" w14:textId="629E9315" w:rsidR="00E65429" w:rsidRDefault="00E65429">
            <w:r>
              <w:t>Možnosť doplnenia ATS (sieť/DG) riadeného z EMS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2C6EDEB" w14:textId="77777777" w:rsidR="00E65429" w:rsidRDefault="00E65429" w:rsidP="00A16614">
            <w:pPr>
              <w:jc w:val="center"/>
            </w:pPr>
          </w:p>
        </w:tc>
      </w:tr>
    </w:tbl>
    <w:p w14:paraId="42F1A266" w14:textId="77777777" w:rsidR="00014BD2" w:rsidRDefault="00014BD2"/>
    <w:p w14:paraId="4AEFF22E" w14:textId="2D46827E" w:rsidR="00014BD2" w:rsidRDefault="002E6548" w:rsidP="00E65429">
      <w:pPr>
        <w:pStyle w:val="Odsekzoznamu"/>
        <w:numPr>
          <w:ilvl w:val="0"/>
          <w:numId w:val="15"/>
        </w:numPr>
      </w:pPr>
      <w:r w:rsidRPr="00E65429">
        <w:rPr>
          <w:b/>
        </w:rPr>
        <w:t xml:space="preserve">EV nabíjanie (AC </w:t>
      </w:r>
      <w:proofErr w:type="spellStart"/>
      <w:r w:rsidRPr="00E65429">
        <w:rPr>
          <w:b/>
        </w:rPr>
        <w:t>wallbox</w:t>
      </w:r>
      <w:proofErr w:type="spellEnd"/>
      <w:r w:rsidRPr="00E65429">
        <w:rPr>
          <w:b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50"/>
        <w:gridCol w:w="7370"/>
        <w:gridCol w:w="1417"/>
      </w:tblGrid>
      <w:tr w:rsidR="00E65429" w14:paraId="1FB714EE" w14:textId="77777777" w:rsidTr="00342D1F">
        <w:tc>
          <w:tcPr>
            <w:tcW w:w="550" w:type="dxa"/>
          </w:tcPr>
          <w:p w14:paraId="722AA15B" w14:textId="77777777" w:rsidR="00E65429" w:rsidRDefault="00E65429">
            <w:r>
              <w:t>Č.</w:t>
            </w:r>
          </w:p>
        </w:tc>
        <w:tc>
          <w:tcPr>
            <w:tcW w:w="7370" w:type="dxa"/>
          </w:tcPr>
          <w:p w14:paraId="687D074F" w14:textId="753FB629" w:rsidR="00E65429" w:rsidRDefault="004F6560">
            <w:r>
              <w:t>Požiadavka</w:t>
            </w:r>
          </w:p>
        </w:tc>
        <w:tc>
          <w:tcPr>
            <w:tcW w:w="1417" w:type="dxa"/>
          </w:tcPr>
          <w:p w14:paraId="1F8E473B" w14:textId="77777777" w:rsidR="00E65429" w:rsidRDefault="00E65429" w:rsidP="00A16614">
            <w:pPr>
              <w:jc w:val="center"/>
            </w:pPr>
            <w:r>
              <w:t>Jednotka / poznámka</w:t>
            </w:r>
          </w:p>
        </w:tc>
      </w:tr>
      <w:tr w:rsidR="00E65429" w14:paraId="5449F14C" w14:textId="77777777" w:rsidTr="00342D1F">
        <w:tc>
          <w:tcPr>
            <w:tcW w:w="550" w:type="dxa"/>
          </w:tcPr>
          <w:p w14:paraId="4DAAADED" w14:textId="77777777" w:rsidR="00E65429" w:rsidRDefault="00E65429">
            <w:r>
              <w:t>1</w:t>
            </w:r>
          </w:p>
        </w:tc>
        <w:tc>
          <w:tcPr>
            <w:tcW w:w="7370" w:type="dxa"/>
          </w:tcPr>
          <w:p w14:paraId="27DF312B" w14:textId="6913569A" w:rsidR="00E65429" w:rsidRDefault="00E65429">
            <w:r>
              <w:t xml:space="preserve">AC </w:t>
            </w:r>
            <w:proofErr w:type="spellStart"/>
            <w:r>
              <w:t>wallbox</w:t>
            </w:r>
            <w:proofErr w:type="spellEnd"/>
            <w:r>
              <w:t>: 1 ks, trojfázový, 22 kW (3×400 V, 32 A), konektor Type</w:t>
            </w:r>
            <w:r w:rsidR="004F6560">
              <w:t xml:space="preserve"> 2, vhodný pre vonkajšiu montáž</w:t>
            </w:r>
          </w:p>
        </w:tc>
        <w:tc>
          <w:tcPr>
            <w:tcW w:w="1417" w:type="dxa"/>
          </w:tcPr>
          <w:p w14:paraId="386E10D1" w14:textId="77777777" w:rsidR="00E65429" w:rsidRDefault="00E65429" w:rsidP="00A16614">
            <w:pPr>
              <w:jc w:val="center"/>
            </w:pPr>
            <w:r>
              <w:t>ks</w:t>
            </w:r>
          </w:p>
        </w:tc>
      </w:tr>
      <w:tr w:rsidR="00E65429" w14:paraId="77799DF4" w14:textId="77777777" w:rsidTr="00342D1F">
        <w:tc>
          <w:tcPr>
            <w:tcW w:w="550" w:type="dxa"/>
          </w:tcPr>
          <w:p w14:paraId="33BAD145" w14:textId="77777777" w:rsidR="00E65429" w:rsidRDefault="00E65429">
            <w:r>
              <w:t>2</w:t>
            </w:r>
          </w:p>
        </w:tc>
        <w:tc>
          <w:tcPr>
            <w:tcW w:w="7370" w:type="dxa"/>
          </w:tcPr>
          <w:p w14:paraId="20FB03AF" w14:textId="3F995298" w:rsidR="00E65429" w:rsidRDefault="004F6560">
            <w:r>
              <w:t xml:space="preserve">Krytie </w:t>
            </w:r>
            <w:proofErr w:type="spellStart"/>
            <w:r>
              <w:t>wallboxu</w:t>
            </w:r>
            <w:proofErr w:type="spellEnd"/>
            <w:r>
              <w:t>: minimálne IP54</w:t>
            </w:r>
          </w:p>
        </w:tc>
        <w:tc>
          <w:tcPr>
            <w:tcW w:w="1417" w:type="dxa"/>
          </w:tcPr>
          <w:p w14:paraId="58C90C37" w14:textId="77777777" w:rsidR="00E65429" w:rsidRDefault="00E65429" w:rsidP="00A16614">
            <w:pPr>
              <w:jc w:val="center"/>
            </w:pPr>
          </w:p>
        </w:tc>
      </w:tr>
      <w:tr w:rsidR="00E65429" w14:paraId="429216D8" w14:textId="77777777" w:rsidTr="00342D1F">
        <w:tc>
          <w:tcPr>
            <w:tcW w:w="550" w:type="dxa"/>
          </w:tcPr>
          <w:p w14:paraId="0FAD8B89" w14:textId="77777777" w:rsidR="00E65429" w:rsidRDefault="00E65429">
            <w:r>
              <w:t>3</w:t>
            </w:r>
          </w:p>
        </w:tc>
        <w:tc>
          <w:tcPr>
            <w:tcW w:w="7370" w:type="dxa"/>
          </w:tcPr>
          <w:p w14:paraId="0FCEBDD8" w14:textId="0EC69C27" w:rsidR="00E65429" w:rsidRDefault="00E65429">
            <w:r>
              <w:t>Podpora dynamickej regu</w:t>
            </w:r>
            <w:r w:rsidR="004F6560">
              <w:t>lácie prúdu a komunikácie s EMS</w:t>
            </w:r>
          </w:p>
        </w:tc>
        <w:tc>
          <w:tcPr>
            <w:tcW w:w="1417" w:type="dxa"/>
          </w:tcPr>
          <w:p w14:paraId="0955CE5B" w14:textId="77777777" w:rsidR="00E65429" w:rsidRDefault="00E65429" w:rsidP="00A16614">
            <w:pPr>
              <w:jc w:val="center"/>
            </w:pPr>
          </w:p>
        </w:tc>
      </w:tr>
    </w:tbl>
    <w:p w14:paraId="798330D6" w14:textId="77777777" w:rsidR="00014BD2" w:rsidRDefault="00014BD2"/>
    <w:p w14:paraId="38F56FD0" w14:textId="1A665235" w:rsidR="00014BD2" w:rsidRDefault="002E6548" w:rsidP="00E65429">
      <w:pPr>
        <w:pStyle w:val="Odsekzoznamu"/>
        <w:numPr>
          <w:ilvl w:val="0"/>
          <w:numId w:val="15"/>
        </w:numPr>
      </w:pPr>
      <w:r w:rsidRPr="00E65429">
        <w:rPr>
          <w:b/>
        </w:rPr>
        <w:t>Hlavný NN rozvádzač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46"/>
        <w:gridCol w:w="7370"/>
        <w:gridCol w:w="1417"/>
      </w:tblGrid>
      <w:tr w:rsidR="00E65429" w14:paraId="7EE40D68" w14:textId="77777777" w:rsidTr="00342D1F">
        <w:tc>
          <w:tcPr>
            <w:tcW w:w="546" w:type="dxa"/>
          </w:tcPr>
          <w:p w14:paraId="3ACF51F5" w14:textId="77777777" w:rsidR="00E65429" w:rsidRDefault="00E65429">
            <w:r>
              <w:t>Č.</w:t>
            </w:r>
          </w:p>
        </w:tc>
        <w:tc>
          <w:tcPr>
            <w:tcW w:w="7370" w:type="dxa"/>
          </w:tcPr>
          <w:p w14:paraId="3E880436" w14:textId="7ABCE1F8" w:rsidR="00E65429" w:rsidRDefault="004F6560">
            <w:r>
              <w:t>Požiadavka</w:t>
            </w:r>
          </w:p>
        </w:tc>
        <w:tc>
          <w:tcPr>
            <w:tcW w:w="1417" w:type="dxa"/>
          </w:tcPr>
          <w:p w14:paraId="03166E27" w14:textId="77777777" w:rsidR="00E65429" w:rsidRDefault="00E65429" w:rsidP="00A16614">
            <w:pPr>
              <w:jc w:val="center"/>
            </w:pPr>
            <w:r>
              <w:t>Jednotka / poznámka</w:t>
            </w:r>
          </w:p>
        </w:tc>
      </w:tr>
      <w:tr w:rsidR="00E65429" w14:paraId="63CF1C1B" w14:textId="77777777" w:rsidTr="00342D1F">
        <w:tc>
          <w:tcPr>
            <w:tcW w:w="546" w:type="dxa"/>
          </w:tcPr>
          <w:p w14:paraId="0DE34552" w14:textId="77777777" w:rsidR="00E65429" w:rsidRDefault="00E65429">
            <w:r>
              <w:t>1</w:t>
            </w:r>
          </w:p>
        </w:tc>
        <w:tc>
          <w:tcPr>
            <w:tcW w:w="7370" w:type="dxa"/>
          </w:tcPr>
          <w:p w14:paraId="62E71C0D" w14:textId="5083C7E8" w:rsidR="00E65429" w:rsidRDefault="00E65429">
            <w:r>
              <w:t>Hlavný NN rozvádzač: 400/230 V, 50 Hz, men</w:t>
            </w:r>
            <w:r w:rsidR="004F6560">
              <w:t xml:space="preserve">ovitý prúd </w:t>
            </w:r>
            <w:proofErr w:type="spellStart"/>
            <w:r w:rsidR="004F6560">
              <w:t>prípojníc</w:t>
            </w:r>
            <w:proofErr w:type="spellEnd"/>
            <w:r w:rsidR="004F6560">
              <w:t xml:space="preserve"> min. 630 A</w:t>
            </w:r>
          </w:p>
        </w:tc>
        <w:tc>
          <w:tcPr>
            <w:tcW w:w="1417" w:type="dxa"/>
          </w:tcPr>
          <w:p w14:paraId="572C0094" w14:textId="77777777" w:rsidR="00E65429" w:rsidRDefault="00E65429" w:rsidP="00A16614">
            <w:pPr>
              <w:jc w:val="center"/>
            </w:pPr>
          </w:p>
        </w:tc>
      </w:tr>
      <w:tr w:rsidR="00E65429" w14:paraId="013AA9DD" w14:textId="77777777" w:rsidTr="00342D1F">
        <w:tc>
          <w:tcPr>
            <w:tcW w:w="546" w:type="dxa"/>
          </w:tcPr>
          <w:p w14:paraId="1B7630BF" w14:textId="77777777" w:rsidR="00E65429" w:rsidRDefault="00E65429">
            <w:r>
              <w:t>2</w:t>
            </w:r>
          </w:p>
        </w:tc>
        <w:tc>
          <w:tcPr>
            <w:tcW w:w="7370" w:type="dxa"/>
          </w:tcPr>
          <w:p w14:paraId="2038C94F" w14:textId="079017CD" w:rsidR="00E65429" w:rsidRDefault="00E65429">
            <w:r>
              <w:t>Rozvádzač navrhnutý a vyrobený podľa STN EN 61439-1 a ST</w:t>
            </w:r>
            <w:r w:rsidR="004F6560">
              <w:t>N EN 61439-2 (alebo ekvivalent)</w:t>
            </w:r>
          </w:p>
        </w:tc>
        <w:tc>
          <w:tcPr>
            <w:tcW w:w="1417" w:type="dxa"/>
          </w:tcPr>
          <w:p w14:paraId="3D8F9ED6" w14:textId="77777777" w:rsidR="00E65429" w:rsidRDefault="00E65429" w:rsidP="00A16614">
            <w:pPr>
              <w:jc w:val="center"/>
            </w:pPr>
          </w:p>
        </w:tc>
      </w:tr>
      <w:tr w:rsidR="00E65429" w14:paraId="46F6D408" w14:textId="77777777" w:rsidTr="00342D1F">
        <w:tc>
          <w:tcPr>
            <w:tcW w:w="546" w:type="dxa"/>
          </w:tcPr>
          <w:p w14:paraId="4293218E" w14:textId="77777777" w:rsidR="00E65429" w:rsidRDefault="00E65429">
            <w:r>
              <w:t>3</w:t>
            </w:r>
          </w:p>
        </w:tc>
        <w:tc>
          <w:tcPr>
            <w:tcW w:w="7370" w:type="dxa"/>
          </w:tcPr>
          <w:p w14:paraId="217B2D1D" w14:textId="636107B1" w:rsidR="00E65429" w:rsidRDefault="00E65429">
            <w:r>
              <w:t>Krátkodobá skratová odol</w:t>
            </w:r>
            <w:r w:rsidR="004F6560">
              <w:t xml:space="preserve">nosť </w:t>
            </w:r>
            <w:proofErr w:type="spellStart"/>
            <w:r w:rsidR="004F6560">
              <w:t>prípojníc</w:t>
            </w:r>
            <w:proofErr w:type="spellEnd"/>
            <w:r w:rsidR="004F6560">
              <w:t xml:space="preserve">: </w:t>
            </w:r>
            <w:proofErr w:type="spellStart"/>
            <w:r w:rsidR="004F6560">
              <w:t>Icw</w:t>
            </w:r>
            <w:proofErr w:type="spellEnd"/>
            <w:r w:rsidR="004F6560">
              <w:t xml:space="preserve"> ≥ 36 </w:t>
            </w:r>
            <w:proofErr w:type="spellStart"/>
            <w:r w:rsidR="004F6560">
              <w:t>kA</w:t>
            </w:r>
            <w:proofErr w:type="spellEnd"/>
            <w:r w:rsidR="004F6560">
              <w:t>/1 s</w:t>
            </w:r>
          </w:p>
        </w:tc>
        <w:tc>
          <w:tcPr>
            <w:tcW w:w="1417" w:type="dxa"/>
          </w:tcPr>
          <w:p w14:paraId="0D7E7F64" w14:textId="77777777" w:rsidR="00E65429" w:rsidRDefault="00E65429" w:rsidP="00A16614">
            <w:pPr>
              <w:jc w:val="center"/>
            </w:pPr>
            <w:proofErr w:type="spellStart"/>
            <w:r>
              <w:t>kA</w:t>
            </w:r>
            <w:proofErr w:type="spellEnd"/>
            <w:r>
              <w:t>/1 s</w:t>
            </w:r>
          </w:p>
        </w:tc>
      </w:tr>
      <w:tr w:rsidR="00E65429" w14:paraId="6369967C" w14:textId="77777777" w:rsidTr="00342D1F">
        <w:tc>
          <w:tcPr>
            <w:tcW w:w="546" w:type="dxa"/>
          </w:tcPr>
          <w:p w14:paraId="06311D0A" w14:textId="77777777" w:rsidR="00E65429" w:rsidRDefault="00E65429">
            <w:r>
              <w:t>4</w:t>
            </w:r>
          </w:p>
        </w:tc>
        <w:tc>
          <w:tcPr>
            <w:tcW w:w="7370" w:type="dxa"/>
          </w:tcPr>
          <w:p w14:paraId="2533ABDA" w14:textId="36F8E7B6" w:rsidR="00E65429" w:rsidRDefault="00E65429">
            <w:r>
              <w:t xml:space="preserve">Hlavný istič: 4P 630 A (alebo ekvivalent pri </w:t>
            </w:r>
            <w:r w:rsidR="004F6560">
              <w:t>zachovaní požadovaných funkcií)</w:t>
            </w:r>
          </w:p>
        </w:tc>
        <w:tc>
          <w:tcPr>
            <w:tcW w:w="1417" w:type="dxa"/>
          </w:tcPr>
          <w:p w14:paraId="4A548BE8" w14:textId="77777777" w:rsidR="00E65429" w:rsidRDefault="00E65429" w:rsidP="00A16614">
            <w:pPr>
              <w:jc w:val="center"/>
            </w:pPr>
          </w:p>
        </w:tc>
      </w:tr>
      <w:tr w:rsidR="00E65429" w14:paraId="348393FD" w14:textId="77777777" w:rsidTr="00342D1F">
        <w:tc>
          <w:tcPr>
            <w:tcW w:w="546" w:type="dxa"/>
          </w:tcPr>
          <w:p w14:paraId="64BEF43A" w14:textId="77777777" w:rsidR="00E65429" w:rsidRDefault="00E65429">
            <w:r>
              <w:t>5</w:t>
            </w:r>
          </w:p>
        </w:tc>
        <w:tc>
          <w:tcPr>
            <w:tcW w:w="7370" w:type="dxa"/>
          </w:tcPr>
          <w:p w14:paraId="0CAC4577" w14:textId="30E17B7D" w:rsidR="00E65429" w:rsidRDefault="00E65429">
            <w:r>
              <w:t>Istenie BESS: 3× is</w:t>
            </w:r>
            <w:r w:rsidR="004F6560">
              <w:t>tič 4P 200 A (alebo ekvivalent)</w:t>
            </w:r>
          </w:p>
        </w:tc>
        <w:tc>
          <w:tcPr>
            <w:tcW w:w="1417" w:type="dxa"/>
          </w:tcPr>
          <w:p w14:paraId="47F1AB64" w14:textId="77777777" w:rsidR="00E65429" w:rsidRDefault="00E65429" w:rsidP="00A16614">
            <w:pPr>
              <w:jc w:val="center"/>
            </w:pPr>
          </w:p>
        </w:tc>
      </w:tr>
      <w:tr w:rsidR="00E65429" w14:paraId="00815A41" w14:textId="77777777" w:rsidTr="00342D1F">
        <w:tc>
          <w:tcPr>
            <w:tcW w:w="546" w:type="dxa"/>
          </w:tcPr>
          <w:p w14:paraId="36D1298D" w14:textId="77777777" w:rsidR="00E65429" w:rsidRDefault="00E65429">
            <w:r>
              <w:t>6</w:t>
            </w:r>
          </w:p>
        </w:tc>
        <w:tc>
          <w:tcPr>
            <w:tcW w:w="7370" w:type="dxa"/>
          </w:tcPr>
          <w:p w14:paraId="1133DB7F" w14:textId="43412007" w:rsidR="00E65429" w:rsidRDefault="00E65429">
            <w:r>
              <w:t xml:space="preserve">Istenie </w:t>
            </w:r>
            <w:proofErr w:type="spellStart"/>
            <w:r>
              <w:t>dieselgenerátora</w:t>
            </w:r>
            <w:proofErr w:type="spellEnd"/>
            <w:r>
              <w:t>: i</w:t>
            </w:r>
            <w:r w:rsidR="004F6560">
              <w:t>stič 4P 63 A (alebo ekvivalent)</w:t>
            </w:r>
          </w:p>
        </w:tc>
        <w:tc>
          <w:tcPr>
            <w:tcW w:w="1417" w:type="dxa"/>
          </w:tcPr>
          <w:p w14:paraId="0D783F60" w14:textId="77777777" w:rsidR="00E65429" w:rsidRDefault="00E65429" w:rsidP="00A16614">
            <w:pPr>
              <w:jc w:val="center"/>
            </w:pPr>
          </w:p>
        </w:tc>
      </w:tr>
      <w:tr w:rsidR="00E65429" w14:paraId="46C56B40" w14:textId="77777777" w:rsidTr="00342D1F">
        <w:tc>
          <w:tcPr>
            <w:tcW w:w="546" w:type="dxa"/>
          </w:tcPr>
          <w:p w14:paraId="7D703285" w14:textId="77777777" w:rsidR="00E65429" w:rsidRDefault="00E65429">
            <w:r>
              <w:t>7</w:t>
            </w:r>
          </w:p>
        </w:tc>
        <w:tc>
          <w:tcPr>
            <w:tcW w:w="7370" w:type="dxa"/>
          </w:tcPr>
          <w:p w14:paraId="544F2063" w14:textId="3F900BFC" w:rsidR="00E65429" w:rsidRDefault="00E65429">
            <w:r>
              <w:t xml:space="preserve">Istenie </w:t>
            </w:r>
            <w:proofErr w:type="spellStart"/>
            <w:r>
              <w:t>wallboxu</w:t>
            </w:r>
            <w:proofErr w:type="spellEnd"/>
            <w:r>
              <w:t>: ist</w:t>
            </w:r>
            <w:r w:rsidR="004F6560">
              <w:t>ič min. 40 A (alebo ekvivalent)</w:t>
            </w:r>
          </w:p>
        </w:tc>
        <w:tc>
          <w:tcPr>
            <w:tcW w:w="1417" w:type="dxa"/>
          </w:tcPr>
          <w:p w14:paraId="7A9A55F2" w14:textId="77777777" w:rsidR="00E65429" w:rsidRDefault="00E65429" w:rsidP="00A16614">
            <w:pPr>
              <w:jc w:val="center"/>
            </w:pPr>
          </w:p>
        </w:tc>
      </w:tr>
      <w:tr w:rsidR="00E65429" w14:paraId="3BE18549" w14:textId="77777777" w:rsidTr="00342D1F">
        <w:tc>
          <w:tcPr>
            <w:tcW w:w="546" w:type="dxa"/>
          </w:tcPr>
          <w:p w14:paraId="1EB05423" w14:textId="77777777" w:rsidR="00E65429" w:rsidRDefault="00E65429">
            <w:r>
              <w:t>8</w:t>
            </w:r>
          </w:p>
        </w:tc>
        <w:tc>
          <w:tcPr>
            <w:tcW w:w="7370" w:type="dxa"/>
          </w:tcPr>
          <w:p w14:paraId="6D988D0B" w14:textId="7412DE7F" w:rsidR="00E65429" w:rsidRDefault="00E65429">
            <w:r>
              <w:t>SPD a meracie obvody v rozsahu potrebnom pre bezpečnú prevádzku a</w:t>
            </w:r>
            <w:r w:rsidR="004F6560">
              <w:t xml:space="preserve"> fakturačné/prevádzkové meranie</w:t>
            </w:r>
          </w:p>
        </w:tc>
        <w:tc>
          <w:tcPr>
            <w:tcW w:w="1417" w:type="dxa"/>
          </w:tcPr>
          <w:p w14:paraId="1067C008" w14:textId="77777777" w:rsidR="00E65429" w:rsidRDefault="00E65429" w:rsidP="00A16614">
            <w:pPr>
              <w:jc w:val="center"/>
            </w:pPr>
          </w:p>
        </w:tc>
      </w:tr>
      <w:tr w:rsidR="00E65429" w14:paraId="7F27B8E9" w14:textId="77777777" w:rsidTr="00342D1F">
        <w:tc>
          <w:tcPr>
            <w:tcW w:w="546" w:type="dxa"/>
          </w:tcPr>
          <w:p w14:paraId="55C322C7" w14:textId="77777777" w:rsidR="00E65429" w:rsidRDefault="00E65429">
            <w:r>
              <w:t>9</w:t>
            </w:r>
          </w:p>
        </w:tc>
        <w:tc>
          <w:tcPr>
            <w:tcW w:w="7370" w:type="dxa"/>
          </w:tcPr>
          <w:p w14:paraId="3A19FD4B" w14:textId="420E5BE1" w:rsidR="00E65429" w:rsidRDefault="00E65429">
            <w:r>
              <w:t xml:space="preserve">Zriadenie hlavnej uzemňovacej </w:t>
            </w:r>
            <w:proofErr w:type="spellStart"/>
            <w:r>
              <w:t>prípojnice</w:t>
            </w:r>
            <w:proofErr w:type="spellEnd"/>
            <w:r>
              <w:t xml:space="preserve"> (HUP) v rozvádzači</w:t>
            </w:r>
          </w:p>
        </w:tc>
        <w:tc>
          <w:tcPr>
            <w:tcW w:w="1417" w:type="dxa"/>
          </w:tcPr>
          <w:p w14:paraId="1216E749" w14:textId="77777777" w:rsidR="00E65429" w:rsidRDefault="00E65429" w:rsidP="00A16614">
            <w:pPr>
              <w:jc w:val="center"/>
            </w:pPr>
          </w:p>
        </w:tc>
      </w:tr>
    </w:tbl>
    <w:p w14:paraId="31EDC399" w14:textId="77777777" w:rsidR="00014BD2" w:rsidRDefault="00014BD2"/>
    <w:p w14:paraId="09758F4A" w14:textId="03B1BB49" w:rsidR="00014BD2" w:rsidRDefault="002E6548" w:rsidP="00E65429">
      <w:pPr>
        <w:pStyle w:val="Odsekzoznamu"/>
        <w:numPr>
          <w:ilvl w:val="0"/>
          <w:numId w:val="15"/>
        </w:numPr>
      </w:pPr>
      <w:r w:rsidRPr="00E65429">
        <w:rPr>
          <w:b/>
        </w:rPr>
        <w:lastRenderedPageBreak/>
        <w:t>Uzemnenie a pospájanie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50"/>
        <w:gridCol w:w="7370"/>
        <w:gridCol w:w="1417"/>
      </w:tblGrid>
      <w:tr w:rsidR="00E65429" w14:paraId="6C15B189" w14:textId="77777777" w:rsidTr="00342D1F">
        <w:tc>
          <w:tcPr>
            <w:tcW w:w="550" w:type="dxa"/>
          </w:tcPr>
          <w:p w14:paraId="7E06C107" w14:textId="77777777" w:rsidR="00E65429" w:rsidRDefault="00E65429">
            <w:r>
              <w:t>Č.</w:t>
            </w:r>
          </w:p>
        </w:tc>
        <w:tc>
          <w:tcPr>
            <w:tcW w:w="7370" w:type="dxa"/>
          </w:tcPr>
          <w:p w14:paraId="64281DC1" w14:textId="2E09FB00" w:rsidR="00E65429" w:rsidRDefault="004F6560">
            <w:r>
              <w:t>Požiadavka</w:t>
            </w:r>
          </w:p>
        </w:tc>
        <w:tc>
          <w:tcPr>
            <w:tcW w:w="1417" w:type="dxa"/>
          </w:tcPr>
          <w:p w14:paraId="720A6AD3" w14:textId="77777777" w:rsidR="00E65429" w:rsidRDefault="00E65429" w:rsidP="00A16614">
            <w:pPr>
              <w:jc w:val="center"/>
            </w:pPr>
            <w:r>
              <w:t>Jednotka / poznámka</w:t>
            </w:r>
          </w:p>
        </w:tc>
      </w:tr>
      <w:tr w:rsidR="00E65429" w14:paraId="23A913E4" w14:textId="77777777" w:rsidTr="00342D1F">
        <w:tc>
          <w:tcPr>
            <w:tcW w:w="550" w:type="dxa"/>
          </w:tcPr>
          <w:p w14:paraId="1748B8F4" w14:textId="77777777" w:rsidR="00E65429" w:rsidRDefault="00E65429">
            <w:r>
              <w:t>1</w:t>
            </w:r>
          </w:p>
        </w:tc>
        <w:tc>
          <w:tcPr>
            <w:tcW w:w="7370" w:type="dxa"/>
          </w:tcPr>
          <w:p w14:paraId="5BEC1692" w14:textId="69B45093" w:rsidR="00E65429" w:rsidRDefault="00E65429">
            <w:r>
              <w:t>Hlavné pospájanie všetkých vodivých častí (BESS, DG, rozvádzač, kovov</w:t>
            </w:r>
            <w:r w:rsidR="004F6560">
              <w:t>á konštrukcia kontajnera) na PE</w:t>
            </w:r>
          </w:p>
        </w:tc>
        <w:tc>
          <w:tcPr>
            <w:tcW w:w="1417" w:type="dxa"/>
          </w:tcPr>
          <w:p w14:paraId="0B2AC625" w14:textId="77777777" w:rsidR="00E65429" w:rsidRDefault="00E65429" w:rsidP="00A16614">
            <w:pPr>
              <w:jc w:val="center"/>
            </w:pPr>
          </w:p>
        </w:tc>
      </w:tr>
      <w:tr w:rsidR="00E65429" w14:paraId="3F0C38DB" w14:textId="77777777" w:rsidTr="00342D1F">
        <w:tc>
          <w:tcPr>
            <w:tcW w:w="550" w:type="dxa"/>
          </w:tcPr>
          <w:p w14:paraId="286CC4B5" w14:textId="77777777" w:rsidR="00E65429" w:rsidRDefault="00E65429">
            <w:r>
              <w:t>2</w:t>
            </w:r>
          </w:p>
        </w:tc>
        <w:tc>
          <w:tcPr>
            <w:tcW w:w="7370" w:type="dxa"/>
          </w:tcPr>
          <w:p w14:paraId="6FC3140A" w14:textId="74CFE667" w:rsidR="00E65429" w:rsidRDefault="00E65429">
            <w:r>
              <w:t>Pospájan</w:t>
            </w:r>
            <w:r w:rsidR="004F6560">
              <w:t>ie v súlade so STN 33 2000-5-54</w:t>
            </w:r>
          </w:p>
        </w:tc>
        <w:tc>
          <w:tcPr>
            <w:tcW w:w="1417" w:type="dxa"/>
          </w:tcPr>
          <w:p w14:paraId="29E4BDFE" w14:textId="77777777" w:rsidR="00E65429" w:rsidRDefault="00E65429" w:rsidP="00A16614">
            <w:pPr>
              <w:jc w:val="center"/>
            </w:pPr>
          </w:p>
        </w:tc>
      </w:tr>
      <w:tr w:rsidR="00E65429" w14:paraId="132F9CE3" w14:textId="77777777" w:rsidTr="00342D1F">
        <w:tc>
          <w:tcPr>
            <w:tcW w:w="550" w:type="dxa"/>
          </w:tcPr>
          <w:p w14:paraId="52EDFBD4" w14:textId="77777777" w:rsidR="00E65429" w:rsidRDefault="00E65429">
            <w:r>
              <w:t>3</w:t>
            </w:r>
          </w:p>
        </w:tc>
        <w:tc>
          <w:tcPr>
            <w:tcW w:w="7370" w:type="dxa"/>
          </w:tcPr>
          <w:p w14:paraId="0EE2DECB" w14:textId="7B83A880" w:rsidR="00E65429" w:rsidRDefault="00E65429">
            <w:r>
              <w:t xml:space="preserve">Návrh ochrany pred úrazom elektrickým prúdom a uzemnenia v súlade so STN 33 2000-4-41; odpor uzemnenia a koncept uzemnenia podľa potreby aj v súlade </w:t>
            </w:r>
            <w:r w:rsidR="004F6560">
              <w:t>so STN EN 50522 (ak relevantné)</w:t>
            </w:r>
          </w:p>
        </w:tc>
        <w:tc>
          <w:tcPr>
            <w:tcW w:w="1417" w:type="dxa"/>
          </w:tcPr>
          <w:p w14:paraId="3089BF01" w14:textId="77777777" w:rsidR="00E65429" w:rsidRDefault="00E65429" w:rsidP="00A16614">
            <w:pPr>
              <w:jc w:val="center"/>
            </w:pPr>
          </w:p>
        </w:tc>
      </w:tr>
      <w:tr w:rsidR="00E65429" w14:paraId="236D2E0D" w14:textId="77777777" w:rsidTr="00342D1F">
        <w:tc>
          <w:tcPr>
            <w:tcW w:w="550" w:type="dxa"/>
          </w:tcPr>
          <w:p w14:paraId="24A26D9C" w14:textId="77777777" w:rsidR="00E65429" w:rsidRDefault="00E65429">
            <w:r>
              <w:t>4</w:t>
            </w:r>
          </w:p>
        </w:tc>
        <w:tc>
          <w:tcPr>
            <w:tcW w:w="7370" w:type="dxa"/>
          </w:tcPr>
          <w:p w14:paraId="0653B58B" w14:textId="43D0F52B" w:rsidR="00E65429" w:rsidRDefault="00E65429">
            <w:r>
              <w:t>Dodávateľ predloží protokol o meraní spojitosti ochrann</w:t>
            </w:r>
            <w:r w:rsidR="004F6560">
              <w:t>ých vodičov a uzemnenia pri SAT</w:t>
            </w:r>
          </w:p>
        </w:tc>
        <w:tc>
          <w:tcPr>
            <w:tcW w:w="1417" w:type="dxa"/>
          </w:tcPr>
          <w:p w14:paraId="54684DFE" w14:textId="77777777" w:rsidR="00E65429" w:rsidRDefault="00E65429" w:rsidP="00A16614">
            <w:pPr>
              <w:jc w:val="center"/>
            </w:pPr>
          </w:p>
        </w:tc>
      </w:tr>
    </w:tbl>
    <w:p w14:paraId="2E8C6EB5" w14:textId="77777777" w:rsidR="00014BD2" w:rsidRDefault="00014BD2"/>
    <w:p w14:paraId="5C7FE241" w14:textId="0B3869E2" w:rsidR="00014BD2" w:rsidRDefault="002E6548" w:rsidP="00E65429">
      <w:pPr>
        <w:pStyle w:val="Odsekzoznamu"/>
        <w:numPr>
          <w:ilvl w:val="0"/>
          <w:numId w:val="15"/>
        </w:numPr>
      </w:pPr>
      <w:r w:rsidRPr="00E65429">
        <w:rPr>
          <w:b/>
        </w:rPr>
        <w:t>Kontajner a mechanické riešenie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49"/>
        <w:gridCol w:w="7370"/>
        <w:gridCol w:w="1417"/>
      </w:tblGrid>
      <w:tr w:rsidR="00E65429" w14:paraId="09142662" w14:textId="77777777" w:rsidTr="00342D1F">
        <w:tc>
          <w:tcPr>
            <w:tcW w:w="549" w:type="dxa"/>
          </w:tcPr>
          <w:p w14:paraId="3117C2E9" w14:textId="77777777" w:rsidR="00E65429" w:rsidRDefault="00E65429">
            <w:r>
              <w:t>Č.</w:t>
            </w:r>
          </w:p>
        </w:tc>
        <w:tc>
          <w:tcPr>
            <w:tcW w:w="7370" w:type="dxa"/>
          </w:tcPr>
          <w:p w14:paraId="779D42AD" w14:textId="7277ABEF" w:rsidR="00E65429" w:rsidRDefault="004F6560">
            <w:r>
              <w:t>Požiadavka</w:t>
            </w:r>
          </w:p>
        </w:tc>
        <w:tc>
          <w:tcPr>
            <w:tcW w:w="1417" w:type="dxa"/>
          </w:tcPr>
          <w:p w14:paraId="6713E579" w14:textId="77777777" w:rsidR="00E65429" w:rsidRDefault="00E65429" w:rsidP="00A16614">
            <w:pPr>
              <w:jc w:val="center"/>
            </w:pPr>
            <w:r>
              <w:t>Jednotka / poznámka</w:t>
            </w:r>
          </w:p>
        </w:tc>
      </w:tr>
      <w:tr w:rsidR="00E65429" w14:paraId="5AFE29E0" w14:textId="77777777" w:rsidTr="00342D1F">
        <w:tc>
          <w:tcPr>
            <w:tcW w:w="549" w:type="dxa"/>
          </w:tcPr>
          <w:p w14:paraId="65112C78" w14:textId="77777777" w:rsidR="00E65429" w:rsidRDefault="00E65429">
            <w:r>
              <w:t>1</w:t>
            </w:r>
          </w:p>
        </w:tc>
        <w:tc>
          <w:tcPr>
            <w:tcW w:w="7370" w:type="dxa"/>
          </w:tcPr>
          <w:p w14:paraId="5EE3D5E4" w14:textId="1B7C5054" w:rsidR="00E65429" w:rsidRDefault="00E65429">
            <w:r>
              <w:t xml:space="preserve">Základ: 20′ ISO kontajner (cca 6 058 × 2 438 × 2 591 mm) upravený na </w:t>
            </w:r>
            <w:r w:rsidR="004F6560">
              <w:t>technologický kontajner/plošinu</w:t>
            </w:r>
          </w:p>
        </w:tc>
        <w:tc>
          <w:tcPr>
            <w:tcW w:w="1417" w:type="dxa"/>
          </w:tcPr>
          <w:p w14:paraId="65916956" w14:textId="77777777" w:rsidR="00E65429" w:rsidRDefault="00E65429" w:rsidP="00A16614">
            <w:pPr>
              <w:jc w:val="center"/>
            </w:pPr>
          </w:p>
        </w:tc>
      </w:tr>
      <w:tr w:rsidR="00E65429" w14:paraId="2925A478" w14:textId="77777777" w:rsidTr="00342D1F">
        <w:tc>
          <w:tcPr>
            <w:tcW w:w="549" w:type="dxa"/>
          </w:tcPr>
          <w:p w14:paraId="63995562" w14:textId="77777777" w:rsidR="00E65429" w:rsidRDefault="00E65429">
            <w:r>
              <w:t>2</w:t>
            </w:r>
          </w:p>
        </w:tc>
        <w:tc>
          <w:tcPr>
            <w:tcW w:w="7370" w:type="dxa"/>
          </w:tcPr>
          <w:p w14:paraId="0C6D76BB" w14:textId="4252FAE2" w:rsidR="00E65429" w:rsidRDefault="00E65429">
            <w:r>
              <w:t>Kontajner bude bez strechy – otvorená horná časť nad batério</w:t>
            </w:r>
            <w:r w:rsidR="004F6560">
              <w:t>vými blokmi (</w:t>
            </w:r>
            <w:proofErr w:type="spellStart"/>
            <w:r w:rsidR="004F6560">
              <w:t>open</w:t>
            </w:r>
            <w:proofErr w:type="spellEnd"/>
            <w:r w:rsidR="004F6560">
              <w:t>-top riešenie)</w:t>
            </w:r>
          </w:p>
        </w:tc>
        <w:tc>
          <w:tcPr>
            <w:tcW w:w="1417" w:type="dxa"/>
          </w:tcPr>
          <w:p w14:paraId="5E70AD83" w14:textId="77777777" w:rsidR="00E65429" w:rsidRDefault="00E65429" w:rsidP="00A16614">
            <w:pPr>
              <w:jc w:val="center"/>
            </w:pPr>
          </w:p>
        </w:tc>
      </w:tr>
      <w:tr w:rsidR="00E65429" w14:paraId="688A3B30" w14:textId="77777777" w:rsidTr="00342D1F">
        <w:tc>
          <w:tcPr>
            <w:tcW w:w="549" w:type="dxa"/>
          </w:tcPr>
          <w:p w14:paraId="24235847" w14:textId="77777777" w:rsidR="00E65429" w:rsidRDefault="00E65429">
            <w:r>
              <w:t>3</w:t>
            </w:r>
          </w:p>
        </w:tc>
        <w:tc>
          <w:tcPr>
            <w:tcW w:w="7370" w:type="dxa"/>
          </w:tcPr>
          <w:p w14:paraId="7AFE569C" w14:textId="44316990" w:rsidR="00E65429" w:rsidRDefault="00E65429">
            <w:r>
              <w:t>Zdvíhanie a manipulácia výlučne žeriavom, za rohové ISO kocky (</w:t>
            </w:r>
            <w:proofErr w:type="spellStart"/>
            <w:r>
              <w:t>corner</w:t>
            </w:r>
            <w:proofErr w:type="spellEnd"/>
            <w:r>
              <w:t xml:space="preserve"> </w:t>
            </w:r>
            <w:proofErr w:type="spellStart"/>
            <w:r>
              <w:t>castings</w:t>
            </w:r>
            <w:proofErr w:type="spellEnd"/>
            <w:r>
              <w:t>). Zdvíhanie h</w:t>
            </w:r>
            <w:r w:rsidR="004F6560">
              <w:t>ákom/</w:t>
            </w:r>
            <w:proofErr w:type="spellStart"/>
            <w:r w:rsidR="004F6560">
              <w:t>abroll</w:t>
            </w:r>
            <w:proofErr w:type="spellEnd"/>
            <w:r w:rsidR="004F6560">
              <w:t xml:space="preserve"> rámom sa nepripúšťa</w:t>
            </w:r>
          </w:p>
        </w:tc>
        <w:tc>
          <w:tcPr>
            <w:tcW w:w="1417" w:type="dxa"/>
          </w:tcPr>
          <w:p w14:paraId="0A4D8F11" w14:textId="77777777" w:rsidR="00E65429" w:rsidRDefault="00E65429" w:rsidP="00A16614">
            <w:pPr>
              <w:jc w:val="center"/>
            </w:pPr>
          </w:p>
        </w:tc>
      </w:tr>
      <w:tr w:rsidR="00E65429" w14:paraId="19D05FBE" w14:textId="77777777" w:rsidTr="00342D1F">
        <w:tc>
          <w:tcPr>
            <w:tcW w:w="549" w:type="dxa"/>
          </w:tcPr>
          <w:p w14:paraId="1A0DA0B8" w14:textId="77777777" w:rsidR="00E65429" w:rsidRDefault="00E65429">
            <w:r>
              <w:t>4</w:t>
            </w:r>
          </w:p>
        </w:tc>
        <w:tc>
          <w:tcPr>
            <w:tcW w:w="7370" w:type="dxa"/>
          </w:tcPr>
          <w:p w14:paraId="17DB6520" w14:textId="6D9283D9" w:rsidR="00E65429" w:rsidRDefault="00E65429">
            <w:r>
              <w:t>Horný rám kontajnera musí byť spevnený oceľovými nosníkmi tak, aby bola zachovaná tvarová tuhosť kontajnera pri zdv</w:t>
            </w:r>
            <w:r w:rsidR="004F6560">
              <w:t>íhaní plne osadeného kontajnera</w:t>
            </w:r>
          </w:p>
        </w:tc>
        <w:tc>
          <w:tcPr>
            <w:tcW w:w="1417" w:type="dxa"/>
          </w:tcPr>
          <w:p w14:paraId="56C32B87" w14:textId="77777777" w:rsidR="00E65429" w:rsidRDefault="00E65429" w:rsidP="00A16614">
            <w:pPr>
              <w:jc w:val="center"/>
            </w:pPr>
          </w:p>
        </w:tc>
      </w:tr>
      <w:tr w:rsidR="00E65429" w14:paraId="533A885F" w14:textId="77777777" w:rsidTr="00342D1F">
        <w:tc>
          <w:tcPr>
            <w:tcW w:w="549" w:type="dxa"/>
          </w:tcPr>
          <w:p w14:paraId="69F5B86A" w14:textId="77777777" w:rsidR="00E65429" w:rsidRDefault="00E65429">
            <w:r>
              <w:t>5</w:t>
            </w:r>
          </w:p>
        </w:tc>
        <w:tc>
          <w:tcPr>
            <w:tcW w:w="7370" w:type="dxa"/>
          </w:tcPr>
          <w:p w14:paraId="12B0A3C9" w14:textId="2AD085B5" w:rsidR="00E65429" w:rsidRDefault="00E65429">
            <w:r w:rsidRPr="00E53D8F">
              <w:t>Dodávateľ preukáže statickým výpočtom a výrobno-technickou dokumentáciou dimenzovanie výstuh na minimálnu celkovú hmotnosť zostavy 12,5 t a b</w:t>
            </w:r>
            <w:r w:rsidR="004F6560">
              <w:t>ezpečnostný koeficient min. 2,0</w:t>
            </w:r>
          </w:p>
        </w:tc>
        <w:tc>
          <w:tcPr>
            <w:tcW w:w="1417" w:type="dxa"/>
          </w:tcPr>
          <w:p w14:paraId="1D88115D" w14:textId="77777777" w:rsidR="00E65429" w:rsidRDefault="00E65429" w:rsidP="00A16614">
            <w:pPr>
              <w:jc w:val="center"/>
            </w:pPr>
            <w:r>
              <w:t>t</w:t>
            </w:r>
          </w:p>
        </w:tc>
      </w:tr>
      <w:tr w:rsidR="00E65429" w14:paraId="64C379C1" w14:textId="77777777" w:rsidTr="00342D1F">
        <w:tc>
          <w:tcPr>
            <w:tcW w:w="549" w:type="dxa"/>
          </w:tcPr>
          <w:p w14:paraId="078E7E21" w14:textId="77777777" w:rsidR="00E65429" w:rsidRDefault="00E65429">
            <w:r>
              <w:t>6</w:t>
            </w:r>
          </w:p>
        </w:tc>
        <w:tc>
          <w:tcPr>
            <w:tcW w:w="7370" w:type="dxa"/>
          </w:tcPr>
          <w:p w14:paraId="008974C2" w14:textId="2F9A3CA5" w:rsidR="00E65429" w:rsidRDefault="00E65429">
            <w:r>
              <w:t>Bočné steny kontajnera: pletivo (oceľové, galvanicky alebo žiarovo pozinkované) na nosnom ráme; zabezpečenie proti neoprávnenému prístu</w:t>
            </w:r>
            <w:r w:rsidR="004F6560">
              <w:t>pu (uzamykateľné dvere/sekcie)</w:t>
            </w:r>
          </w:p>
        </w:tc>
        <w:tc>
          <w:tcPr>
            <w:tcW w:w="1417" w:type="dxa"/>
          </w:tcPr>
          <w:p w14:paraId="3450F5DE" w14:textId="77777777" w:rsidR="00E65429" w:rsidRDefault="00E65429" w:rsidP="00A16614">
            <w:pPr>
              <w:jc w:val="center"/>
            </w:pPr>
          </w:p>
        </w:tc>
      </w:tr>
      <w:tr w:rsidR="00E65429" w14:paraId="1109048A" w14:textId="77777777" w:rsidTr="00342D1F">
        <w:tc>
          <w:tcPr>
            <w:tcW w:w="549" w:type="dxa"/>
          </w:tcPr>
          <w:p w14:paraId="3A22BCE7" w14:textId="77777777" w:rsidR="00E65429" w:rsidRDefault="00E65429">
            <w:r>
              <w:t>7</w:t>
            </w:r>
          </w:p>
        </w:tc>
        <w:tc>
          <w:tcPr>
            <w:tcW w:w="7370" w:type="dxa"/>
          </w:tcPr>
          <w:p w14:paraId="61B5B0F3" w14:textId="6B011D95" w:rsidR="00E65429" w:rsidRDefault="00E65429" w:rsidP="006C09C0">
            <w:r>
              <w:t>Od</w:t>
            </w:r>
            <w:r w:rsidR="006C09C0">
              <w:t>ôvo</w:t>
            </w:r>
            <w:r>
              <w:t>dnenie a odolnosť voči poveternostným vplyvom: konštrukcia musí zabrániť hromadeniu vody na prvkoch a zabezpečiť prevádzkovú bez</w:t>
            </w:r>
            <w:r w:rsidR="004F6560">
              <w:t>pečnosť technológie v exteriéri</w:t>
            </w:r>
          </w:p>
        </w:tc>
        <w:tc>
          <w:tcPr>
            <w:tcW w:w="1417" w:type="dxa"/>
          </w:tcPr>
          <w:p w14:paraId="12523B9D" w14:textId="77777777" w:rsidR="00E65429" w:rsidRDefault="00E65429" w:rsidP="00A16614">
            <w:pPr>
              <w:jc w:val="center"/>
            </w:pPr>
          </w:p>
        </w:tc>
      </w:tr>
      <w:tr w:rsidR="00E65429" w14:paraId="249AE3F8" w14:textId="77777777" w:rsidTr="00342D1F">
        <w:trPr>
          <w:trHeight w:val="698"/>
        </w:trPr>
        <w:tc>
          <w:tcPr>
            <w:tcW w:w="549" w:type="dxa"/>
          </w:tcPr>
          <w:p w14:paraId="21FFEE0A" w14:textId="77777777" w:rsidR="00E65429" w:rsidRDefault="00E65429">
            <w:r>
              <w:t>8</w:t>
            </w:r>
          </w:p>
        </w:tc>
        <w:tc>
          <w:tcPr>
            <w:tcW w:w="7370" w:type="dxa"/>
          </w:tcPr>
          <w:p w14:paraId="725BA92E" w14:textId="7D246D24" w:rsidR="00E65429" w:rsidRDefault="00E65429">
            <w:r>
              <w:t>Vnútorné osvetlenie, káblové prestupy a servisné dvere podľa</w:t>
            </w:r>
            <w:r w:rsidR="004F6560">
              <w:t xml:space="preserve"> dispozičného návrhu dodávateľa</w:t>
            </w:r>
          </w:p>
        </w:tc>
        <w:tc>
          <w:tcPr>
            <w:tcW w:w="1417" w:type="dxa"/>
          </w:tcPr>
          <w:p w14:paraId="417648B7" w14:textId="77777777" w:rsidR="00E65429" w:rsidRDefault="00E65429" w:rsidP="00A16614">
            <w:pPr>
              <w:jc w:val="center"/>
            </w:pPr>
          </w:p>
        </w:tc>
      </w:tr>
      <w:tr w:rsidR="006C09C0" w14:paraId="69D280BD" w14:textId="77777777" w:rsidTr="00B906D0">
        <w:trPr>
          <w:trHeight w:val="698"/>
        </w:trPr>
        <w:tc>
          <w:tcPr>
            <w:tcW w:w="549" w:type="dxa"/>
            <w:shd w:val="clear" w:color="auto" w:fill="FFFF00"/>
          </w:tcPr>
          <w:p w14:paraId="4A108E9B" w14:textId="4BA1B5B7" w:rsidR="006C09C0" w:rsidRDefault="006C09C0">
            <w:r>
              <w:t>9</w:t>
            </w:r>
          </w:p>
        </w:tc>
        <w:tc>
          <w:tcPr>
            <w:tcW w:w="7370" w:type="dxa"/>
            <w:shd w:val="clear" w:color="auto" w:fill="FFFF00"/>
          </w:tcPr>
          <w:p w14:paraId="3D5EAD90" w14:textId="77777777" w:rsidR="006C09C0" w:rsidRDefault="006C09C0">
            <w:r>
              <w:t>Klasifikácia požiarnej odolnosti podľa normy EN 13501-2:2023</w:t>
            </w:r>
          </w:p>
          <w:p w14:paraId="4D0093FD" w14:textId="77777777" w:rsidR="006C09C0" w:rsidRDefault="006C09C0">
            <w:r>
              <w:t>RE 120 (i-o)/REI 60 (i-o)/REW 120 (i-o)</w:t>
            </w:r>
          </w:p>
          <w:p w14:paraId="783BACEB" w14:textId="1A85C720" w:rsidR="006C09C0" w:rsidRDefault="006C09C0">
            <w:r>
              <w:t>Orientácia vzorky: interiérová strana steny (sendvičové panely) vystavené požiaru ; exteriérová strana steny je uzavretá trapézovým plechom (hrúbka plechu 2 mm)</w:t>
            </w:r>
          </w:p>
        </w:tc>
        <w:tc>
          <w:tcPr>
            <w:tcW w:w="1417" w:type="dxa"/>
          </w:tcPr>
          <w:p w14:paraId="2465A0B2" w14:textId="77777777" w:rsidR="006C09C0" w:rsidRDefault="006C09C0" w:rsidP="00A16614">
            <w:pPr>
              <w:jc w:val="center"/>
            </w:pPr>
          </w:p>
        </w:tc>
      </w:tr>
    </w:tbl>
    <w:p w14:paraId="07ECFAB4" w14:textId="77777777" w:rsidR="000A22E5" w:rsidRDefault="000A22E5" w:rsidP="000A22E5">
      <w:pPr>
        <w:spacing w:after="0" w:line="240" w:lineRule="auto"/>
        <w:jc w:val="both"/>
        <w:rPr>
          <w:rFonts w:asciiTheme="majorHAnsi" w:hAnsiTheme="majorHAnsi" w:cstheme="majorHAnsi"/>
          <w:b/>
          <w:color w:val="000000"/>
          <w:u w:val="single"/>
        </w:rPr>
      </w:pPr>
    </w:p>
    <w:p w14:paraId="652866C6" w14:textId="32DC0FCB" w:rsidR="00014BD2" w:rsidRPr="000A22E5" w:rsidRDefault="002E6548" w:rsidP="00B1570D">
      <w:pPr>
        <w:spacing w:after="0" w:line="240" w:lineRule="auto"/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0A22E5">
        <w:rPr>
          <w:rFonts w:asciiTheme="majorHAnsi" w:hAnsiTheme="majorHAnsi" w:cstheme="majorHAnsi"/>
          <w:b/>
          <w:color w:val="000000"/>
          <w:u w:val="single"/>
        </w:rPr>
        <w:t>Požiadavky na riadenie, meranie a komunikáciu</w:t>
      </w:r>
    </w:p>
    <w:p w14:paraId="59FBB749" w14:textId="77777777" w:rsidR="00014BD2" w:rsidRDefault="002E6548" w:rsidP="00B1570D">
      <w:pPr>
        <w:pStyle w:val="Zoznamsodrkami"/>
        <w:numPr>
          <w:ilvl w:val="0"/>
          <w:numId w:val="0"/>
        </w:numPr>
        <w:ind w:left="360" w:hanging="360"/>
        <w:jc w:val="both"/>
      </w:pPr>
      <w:r>
        <w:t>Minimálne požiadavky:</w:t>
      </w:r>
    </w:p>
    <w:p w14:paraId="28B340F1" w14:textId="77777777" w:rsidR="00014BD2" w:rsidRDefault="002E6548" w:rsidP="00B1570D">
      <w:pPr>
        <w:pStyle w:val="Zoznamsodrkami"/>
        <w:jc w:val="both"/>
      </w:pPr>
      <w:r>
        <w:t>Riadenie a meranie kompatibilné s dodaným BESS (napr. SmartLogger3000C01, SmartPS-80AI-T0, SmartModule1000A01 alebo ekvivalent).</w:t>
      </w:r>
    </w:p>
    <w:p w14:paraId="7FCF13B8" w14:textId="77777777" w:rsidR="00014BD2" w:rsidRDefault="002E6548" w:rsidP="00B1570D">
      <w:pPr>
        <w:pStyle w:val="Zoznamsodrkami"/>
        <w:jc w:val="both"/>
      </w:pPr>
      <w:r>
        <w:lastRenderedPageBreak/>
        <w:t>Meracie transformátory a elektromer v rozsahu potrebnom pre monitorovanie a prevádzku (min. meranie napätí, prúdov, výkonov, energií, stavov).</w:t>
      </w:r>
    </w:p>
    <w:p w14:paraId="1E0B2E0B" w14:textId="2BFE1271" w:rsidR="000A22E5" w:rsidRPr="007D43A8" w:rsidRDefault="002E6548" w:rsidP="007D43A8">
      <w:pPr>
        <w:pStyle w:val="Zoznamsodrkami"/>
        <w:jc w:val="both"/>
      </w:pPr>
      <w:r>
        <w:t xml:space="preserve">Možnosť integrácie do nadradeného systému (napr. </w:t>
      </w:r>
      <w:proofErr w:type="spellStart"/>
      <w:r>
        <w:t>Modbus</w:t>
      </w:r>
      <w:proofErr w:type="spellEnd"/>
      <w:r>
        <w:t xml:space="preserve"> TCP/RTU alebo ekvivalent).</w:t>
      </w:r>
      <w:bookmarkStart w:id="0" w:name="_GoBack"/>
      <w:bookmarkEnd w:id="0"/>
    </w:p>
    <w:p w14:paraId="3DC37E8A" w14:textId="77777777" w:rsidR="000A22E5" w:rsidRDefault="000A22E5" w:rsidP="000A22E5">
      <w:pPr>
        <w:spacing w:after="0" w:line="240" w:lineRule="auto"/>
        <w:jc w:val="both"/>
        <w:rPr>
          <w:rFonts w:asciiTheme="majorHAnsi" w:hAnsiTheme="majorHAnsi" w:cstheme="majorHAnsi"/>
          <w:b/>
          <w:color w:val="000000"/>
          <w:u w:val="single"/>
        </w:rPr>
      </w:pPr>
    </w:p>
    <w:p w14:paraId="681AFA95" w14:textId="2DF226B3" w:rsidR="00014BD2" w:rsidRPr="000A22E5" w:rsidRDefault="002E6548" w:rsidP="00B1570D">
      <w:pPr>
        <w:spacing w:after="0" w:line="240" w:lineRule="auto"/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0A22E5">
        <w:rPr>
          <w:rFonts w:asciiTheme="majorHAnsi" w:hAnsiTheme="majorHAnsi" w:cstheme="majorHAnsi"/>
          <w:b/>
          <w:color w:val="000000"/>
          <w:u w:val="single"/>
        </w:rPr>
        <w:t>Skúšky, preberacie podmienky a dokumentácia</w:t>
      </w:r>
    </w:p>
    <w:p w14:paraId="6E0C0FC6" w14:textId="77777777" w:rsidR="00014BD2" w:rsidRDefault="002E6548" w:rsidP="00B1570D">
      <w:pPr>
        <w:pStyle w:val="slovanzoznam"/>
        <w:numPr>
          <w:ilvl w:val="0"/>
          <w:numId w:val="0"/>
        </w:numPr>
        <w:ind w:left="360"/>
        <w:jc w:val="both"/>
      </w:pPr>
      <w:r>
        <w:t>5.1 Skúšky FAT (u výrobcu / pred expedíciou):</w:t>
      </w:r>
    </w:p>
    <w:p w14:paraId="5FC6237A" w14:textId="77777777" w:rsidR="00014BD2" w:rsidRDefault="002E6548" w:rsidP="00B1570D">
      <w:pPr>
        <w:pStyle w:val="Zoznamsodrkami"/>
        <w:jc w:val="both"/>
      </w:pPr>
      <w:r>
        <w:t>Kontrola kompletnosti zostavy, označenia a dokumentácie.</w:t>
      </w:r>
    </w:p>
    <w:p w14:paraId="4F4BE599" w14:textId="77777777" w:rsidR="00014BD2" w:rsidRDefault="002E6548" w:rsidP="00B1570D">
      <w:pPr>
        <w:pStyle w:val="Zoznamsodrkami"/>
        <w:jc w:val="both"/>
      </w:pPr>
      <w:r>
        <w:t>Funkčné skúšky BESS a PCS (základné režimy, ochrany a alarmy).</w:t>
      </w:r>
    </w:p>
    <w:p w14:paraId="2DB3F61A" w14:textId="77777777" w:rsidR="00014BD2" w:rsidRDefault="002E6548" w:rsidP="00B1570D">
      <w:pPr>
        <w:pStyle w:val="Zoznamsodrkami"/>
        <w:jc w:val="both"/>
      </w:pPr>
      <w:r>
        <w:t>Funkčné skúšky NN rozvádzača a merania (vrátane HUP).</w:t>
      </w:r>
    </w:p>
    <w:p w14:paraId="6BF4FCEA" w14:textId="77777777" w:rsidR="00014BD2" w:rsidRDefault="002E6548" w:rsidP="00B1570D">
      <w:pPr>
        <w:pStyle w:val="slovanzoznam"/>
        <w:numPr>
          <w:ilvl w:val="0"/>
          <w:numId w:val="0"/>
        </w:numPr>
        <w:ind w:left="360"/>
        <w:jc w:val="both"/>
      </w:pPr>
      <w:r>
        <w:t>5.2 Skúšky SAT (na mieste dodania):</w:t>
      </w:r>
    </w:p>
    <w:p w14:paraId="30978310" w14:textId="77777777" w:rsidR="00014BD2" w:rsidRDefault="002E6548" w:rsidP="00B1570D">
      <w:pPr>
        <w:pStyle w:val="Zoznamsodrkami"/>
        <w:jc w:val="both"/>
      </w:pPr>
      <w:r>
        <w:t>Overenie zapojenia, meranie spojitosti ochranných vodičov, meranie uzemnenia/uzemňovacej sústavy.</w:t>
      </w:r>
    </w:p>
    <w:p w14:paraId="3F8BBF93" w14:textId="77777777" w:rsidR="00014BD2" w:rsidRDefault="002E6548" w:rsidP="00B1570D">
      <w:pPr>
        <w:pStyle w:val="Zoznamsodrkami"/>
        <w:jc w:val="both"/>
      </w:pPr>
      <w:r>
        <w:t>Skúška prevádzkových režimov (sieť/BESS/DG), overenie prepínania a základných ochranných funkcií.</w:t>
      </w:r>
    </w:p>
    <w:p w14:paraId="6F413E2B" w14:textId="77777777" w:rsidR="00014BD2" w:rsidRDefault="002E6548" w:rsidP="00B1570D">
      <w:pPr>
        <w:pStyle w:val="Zoznamsodrkami"/>
        <w:jc w:val="both"/>
      </w:pPr>
      <w:r>
        <w:t>Odovzdanie protokolov a zaškolenie obsluhy.</w:t>
      </w:r>
    </w:p>
    <w:p w14:paraId="34FAFAAC" w14:textId="77777777" w:rsidR="00014BD2" w:rsidRDefault="002E6548" w:rsidP="00B1570D">
      <w:pPr>
        <w:pStyle w:val="slovanzoznam"/>
        <w:numPr>
          <w:ilvl w:val="0"/>
          <w:numId w:val="0"/>
        </w:numPr>
        <w:ind w:left="360"/>
        <w:jc w:val="both"/>
      </w:pPr>
      <w:r>
        <w:t>5.3 Odovzdávaná dokumentácia (minimálne):</w:t>
      </w:r>
    </w:p>
    <w:p w14:paraId="1B6F667D" w14:textId="77777777" w:rsidR="00014BD2" w:rsidRDefault="002E6548" w:rsidP="00B1570D">
      <w:pPr>
        <w:pStyle w:val="Zoznamsodrkami"/>
        <w:jc w:val="both"/>
      </w:pPr>
      <w:r>
        <w:t xml:space="preserve">Jednopólové schémy, výkresy rozvádzača a kontajnera, </w:t>
      </w:r>
      <w:proofErr w:type="spellStart"/>
      <w:r>
        <w:t>kabelážne</w:t>
      </w:r>
      <w:proofErr w:type="spellEnd"/>
      <w:r>
        <w:t xml:space="preserve"> listy.</w:t>
      </w:r>
    </w:p>
    <w:p w14:paraId="1BBB8043" w14:textId="77777777" w:rsidR="00014BD2" w:rsidRDefault="002E6548" w:rsidP="00B1570D">
      <w:pPr>
        <w:pStyle w:val="Zoznamsodrkami"/>
        <w:jc w:val="both"/>
      </w:pPr>
      <w:r>
        <w:t>Vyhlásenia o zhode/CE, protokoly skúšok, návody na obsluhu a údržbu.</w:t>
      </w:r>
    </w:p>
    <w:p w14:paraId="03343C52" w14:textId="77777777" w:rsidR="00014BD2" w:rsidRPr="00E53D8F" w:rsidRDefault="002E6548" w:rsidP="00B1570D">
      <w:pPr>
        <w:pStyle w:val="Zoznamsodrkami"/>
        <w:jc w:val="both"/>
      </w:pPr>
      <w:r w:rsidRPr="00E53D8F">
        <w:t>Zoznam nastavení ochrán/riadenia a postup pre bezpečné odstavenie.</w:t>
      </w:r>
    </w:p>
    <w:p w14:paraId="4187081C" w14:textId="49B163CF" w:rsidR="00AB441C" w:rsidRPr="000A22E5" w:rsidRDefault="002E6548" w:rsidP="00B1570D">
      <w:pPr>
        <w:spacing w:after="0" w:line="240" w:lineRule="auto"/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0A22E5">
        <w:rPr>
          <w:rFonts w:asciiTheme="majorHAnsi" w:hAnsiTheme="majorHAnsi" w:cstheme="majorHAnsi"/>
          <w:b/>
          <w:color w:val="000000"/>
          <w:u w:val="single"/>
        </w:rPr>
        <w:t>Požiadavky na záruku a servis</w:t>
      </w:r>
    </w:p>
    <w:p w14:paraId="7EAB5CAF" w14:textId="0BC3137B" w:rsidR="002D2765" w:rsidRDefault="002D2765" w:rsidP="00B1570D">
      <w:pPr>
        <w:pStyle w:val="Zoznamsodrkami"/>
        <w:numPr>
          <w:ilvl w:val="0"/>
          <w:numId w:val="10"/>
        </w:numPr>
        <w:jc w:val="both"/>
      </w:pPr>
      <w:r w:rsidRPr="002D2765">
        <w:t>Uchádzač je povinný zabezpečiť záruku a servis elektronických a technologických častí zariadenia minimálne v nasledovnom rozsahu:</w:t>
      </w:r>
    </w:p>
    <w:p w14:paraId="47E79D90" w14:textId="77777777" w:rsidR="00DF4750" w:rsidRPr="004F6560" w:rsidRDefault="00DF4750" w:rsidP="00B1570D">
      <w:pPr>
        <w:pStyle w:val="Normlnywebov"/>
        <w:numPr>
          <w:ilvl w:val="0"/>
          <w:numId w:val="11"/>
        </w:numPr>
        <w:spacing w:after="0" w:afterAutospacing="0"/>
        <w:jc w:val="both"/>
        <w:rPr>
          <w:rFonts w:ascii="Calibri" w:hAnsi="Calibri" w:cs="Calibri"/>
          <w:sz w:val="22"/>
          <w:szCs w:val="22"/>
        </w:rPr>
      </w:pPr>
      <w:r w:rsidRPr="004F6560">
        <w:rPr>
          <w:rFonts w:ascii="Calibri" w:eastAsiaTheme="minorEastAsia" w:hAnsi="Calibri" w:cs="Calibri"/>
          <w:sz w:val="22"/>
          <w:szCs w:val="22"/>
          <w:lang w:eastAsia="en-US"/>
        </w:rPr>
        <w:t>minimálna dĺžka záruky na komponenty batériového úložiska BESS je 24 mesiacov na všetky dodané komponenty zariadenia a minimálne 60 mesiacov na výkonové konverzné jednotky PCS (</w:t>
      </w:r>
      <w:proofErr w:type="spellStart"/>
      <w:r w:rsidRPr="004F6560">
        <w:rPr>
          <w:rFonts w:ascii="Calibri" w:eastAsiaTheme="minorEastAsia" w:hAnsi="Calibri" w:cs="Calibri"/>
          <w:sz w:val="22"/>
          <w:szCs w:val="22"/>
          <w:lang w:eastAsia="en-US"/>
        </w:rPr>
        <w:t>Power</w:t>
      </w:r>
      <w:proofErr w:type="spellEnd"/>
      <w:r w:rsidRPr="004F6560">
        <w:rPr>
          <w:rFonts w:ascii="Calibri" w:eastAsiaTheme="minorEastAsia" w:hAnsi="Calibri" w:cs="Calibri"/>
          <w:sz w:val="22"/>
          <w:szCs w:val="22"/>
          <w:lang w:eastAsia="en-US"/>
        </w:rPr>
        <w:t xml:space="preserve"> </w:t>
      </w:r>
      <w:proofErr w:type="spellStart"/>
      <w:r w:rsidRPr="004F6560">
        <w:rPr>
          <w:rFonts w:ascii="Calibri" w:eastAsiaTheme="minorEastAsia" w:hAnsi="Calibri" w:cs="Calibri"/>
          <w:sz w:val="22"/>
          <w:szCs w:val="22"/>
          <w:lang w:eastAsia="en-US"/>
        </w:rPr>
        <w:t>Conversion</w:t>
      </w:r>
      <w:proofErr w:type="spellEnd"/>
      <w:r w:rsidRPr="004F6560">
        <w:rPr>
          <w:rFonts w:ascii="Calibri" w:eastAsiaTheme="minorEastAsia" w:hAnsi="Calibri" w:cs="Calibri"/>
          <w:sz w:val="22"/>
          <w:szCs w:val="22"/>
          <w:lang w:eastAsia="en-US"/>
        </w:rPr>
        <w:t xml:space="preserve"> </w:t>
      </w:r>
      <w:proofErr w:type="spellStart"/>
      <w:r w:rsidRPr="004F6560">
        <w:rPr>
          <w:rFonts w:ascii="Calibri" w:eastAsiaTheme="minorEastAsia" w:hAnsi="Calibri" w:cs="Calibri"/>
          <w:sz w:val="22"/>
          <w:szCs w:val="22"/>
          <w:lang w:eastAsia="en-US"/>
        </w:rPr>
        <w:t>System</w:t>
      </w:r>
      <w:proofErr w:type="spellEnd"/>
      <w:r w:rsidRPr="004F6560">
        <w:rPr>
          <w:rFonts w:ascii="Calibri" w:eastAsiaTheme="minorEastAsia" w:hAnsi="Calibri" w:cs="Calibri"/>
          <w:sz w:val="22"/>
          <w:szCs w:val="22"/>
          <w:lang w:eastAsia="en-US"/>
        </w:rPr>
        <w:t xml:space="preserve">) integrované v systéme BESS </w:t>
      </w:r>
    </w:p>
    <w:p w14:paraId="1B8D6651" w14:textId="4C0ABE68" w:rsidR="002D2765" w:rsidRDefault="002D2765" w:rsidP="00B1570D">
      <w:pPr>
        <w:pStyle w:val="Normlnywebov"/>
        <w:numPr>
          <w:ilvl w:val="1"/>
          <w:numId w:val="13"/>
        </w:numPr>
        <w:spacing w:after="0" w:afterAutospacing="0"/>
        <w:jc w:val="both"/>
        <w:rPr>
          <w:rFonts w:ascii="Calibri" w:hAnsi="Calibri" w:cs="Calibri"/>
          <w:sz w:val="22"/>
          <w:szCs w:val="22"/>
        </w:rPr>
      </w:pPr>
      <w:r w:rsidRPr="002D2765">
        <w:rPr>
          <w:rFonts w:ascii="Calibri" w:hAnsi="Calibri" w:cs="Calibri"/>
          <w:sz w:val="22"/>
          <w:szCs w:val="22"/>
        </w:rPr>
        <w:t>dostupnosť</w:t>
      </w:r>
      <w:r w:rsidRPr="002D2765">
        <w:rPr>
          <w:rStyle w:val="apple-converted-space"/>
          <w:rFonts w:ascii="Calibri" w:hAnsi="Calibri" w:cs="Calibri"/>
          <w:sz w:val="22"/>
          <w:szCs w:val="22"/>
        </w:rPr>
        <w:t> </w:t>
      </w:r>
      <w:r w:rsidRPr="002D2765">
        <w:rPr>
          <w:rStyle w:val="Vrazn"/>
          <w:rFonts w:ascii="Calibri" w:hAnsi="Calibri" w:cs="Calibri"/>
          <w:sz w:val="22"/>
          <w:szCs w:val="22"/>
        </w:rPr>
        <w:t>helpdesku na nahlasovanie porúch 24 hodín denne, 7 dní v týždni (24/7)</w:t>
      </w:r>
      <w:r w:rsidRPr="002D2765">
        <w:rPr>
          <w:rFonts w:ascii="Calibri" w:hAnsi="Calibri" w:cs="Calibri"/>
          <w:sz w:val="22"/>
          <w:szCs w:val="22"/>
        </w:rPr>
        <w:t>,</w:t>
      </w:r>
    </w:p>
    <w:p w14:paraId="1A9AFAB5" w14:textId="5916B274" w:rsidR="002D2765" w:rsidRPr="002D2765" w:rsidRDefault="002D2765" w:rsidP="00B1570D">
      <w:pPr>
        <w:pStyle w:val="Normlnywebov"/>
        <w:numPr>
          <w:ilvl w:val="1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2D2765">
        <w:rPr>
          <w:rFonts w:ascii="Calibri" w:hAnsi="Calibri" w:cs="Calibri"/>
          <w:sz w:val="22"/>
          <w:szCs w:val="22"/>
        </w:rPr>
        <w:t>zabezpečenie</w:t>
      </w:r>
      <w:r w:rsidRPr="002D2765">
        <w:rPr>
          <w:rStyle w:val="apple-converted-space"/>
          <w:rFonts w:ascii="Calibri" w:hAnsi="Calibri" w:cs="Calibri"/>
          <w:sz w:val="22"/>
          <w:szCs w:val="22"/>
        </w:rPr>
        <w:t> </w:t>
      </w:r>
      <w:r w:rsidRPr="002D2765">
        <w:rPr>
          <w:rStyle w:val="Vrazn"/>
          <w:rFonts w:ascii="Calibri" w:hAnsi="Calibri" w:cs="Calibri"/>
          <w:sz w:val="22"/>
          <w:szCs w:val="22"/>
        </w:rPr>
        <w:t>vzdialenej technickej diagnostiky a riešenia porúch</w:t>
      </w:r>
      <w:r w:rsidRPr="002D2765">
        <w:rPr>
          <w:rStyle w:val="apple-converted-space"/>
          <w:rFonts w:ascii="Calibri" w:hAnsi="Calibri" w:cs="Calibri"/>
          <w:sz w:val="22"/>
          <w:szCs w:val="22"/>
        </w:rPr>
        <w:t> </w:t>
      </w:r>
      <w:r w:rsidRPr="002D2765">
        <w:rPr>
          <w:rFonts w:ascii="Calibri" w:hAnsi="Calibri" w:cs="Calibri"/>
          <w:sz w:val="22"/>
          <w:szCs w:val="22"/>
        </w:rPr>
        <w:t>v pracovných dňoch v režime</w:t>
      </w:r>
      <w:r w:rsidRPr="002D2765">
        <w:rPr>
          <w:rStyle w:val="apple-converted-space"/>
          <w:rFonts w:ascii="Calibri" w:hAnsi="Calibri" w:cs="Calibri"/>
          <w:sz w:val="22"/>
          <w:szCs w:val="22"/>
        </w:rPr>
        <w:t> </w:t>
      </w:r>
      <w:r w:rsidRPr="002D2765">
        <w:rPr>
          <w:rStyle w:val="Vrazn"/>
          <w:rFonts w:ascii="Calibri" w:hAnsi="Calibri" w:cs="Calibri"/>
          <w:sz w:val="22"/>
          <w:szCs w:val="22"/>
        </w:rPr>
        <w:t>5 pracovných dní v týždni (pondelok až piatok), v čase 9:00 – 17:00, s výnimkou dní pracov</w:t>
      </w:r>
      <w:r w:rsidR="00DF4750">
        <w:rPr>
          <w:rStyle w:val="Vrazn"/>
          <w:rFonts w:ascii="Calibri" w:hAnsi="Calibri" w:cs="Calibri"/>
          <w:sz w:val="22"/>
          <w:szCs w:val="22"/>
        </w:rPr>
        <w:t>ného pokoja a štátnych sviatkov</w:t>
      </w:r>
      <w:r w:rsidRPr="002D2765">
        <w:rPr>
          <w:rFonts w:ascii="Calibri" w:hAnsi="Calibri" w:cs="Calibri"/>
          <w:sz w:val="22"/>
          <w:szCs w:val="22"/>
        </w:rPr>
        <w:t>,</w:t>
      </w:r>
    </w:p>
    <w:p w14:paraId="4690BDF5" w14:textId="31C060FC" w:rsidR="002D2765" w:rsidRPr="002D2765" w:rsidRDefault="002D2765" w:rsidP="00B1570D">
      <w:pPr>
        <w:pStyle w:val="Normlnywebov"/>
        <w:numPr>
          <w:ilvl w:val="1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2D2765">
        <w:rPr>
          <w:rFonts w:ascii="Calibri" w:hAnsi="Calibri" w:cs="Calibri"/>
          <w:sz w:val="22"/>
          <w:szCs w:val="22"/>
        </w:rPr>
        <w:t>poskytovanie</w:t>
      </w:r>
      <w:r w:rsidRPr="002D2765">
        <w:rPr>
          <w:rStyle w:val="apple-converted-space"/>
          <w:rFonts w:ascii="Calibri" w:hAnsi="Calibri" w:cs="Calibri"/>
          <w:sz w:val="22"/>
          <w:szCs w:val="22"/>
        </w:rPr>
        <w:t> </w:t>
      </w:r>
      <w:r w:rsidRPr="002D2765">
        <w:rPr>
          <w:rStyle w:val="Vrazn"/>
          <w:rFonts w:ascii="Calibri" w:hAnsi="Calibri" w:cs="Calibri"/>
          <w:sz w:val="22"/>
          <w:szCs w:val="22"/>
        </w:rPr>
        <w:t>online technickej podpory</w:t>
      </w:r>
      <w:r w:rsidRPr="002D2765">
        <w:rPr>
          <w:rStyle w:val="apple-converted-space"/>
          <w:rFonts w:ascii="Calibri" w:hAnsi="Calibri" w:cs="Calibri"/>
          <w:sz w:val="22"/>
          <w:szCs w:val="22"/>
        </w:rPr>
        <w:t> </w:t>
      </w:r>
      <w:r w:rsidRPr="002D2765">
        <w:rPr>
          <w:rFonts w:ascii="Calibri" w:hAnsi="Calibri" w:cs="Calibri"/>
          <w:sz w:val="22"/>
          <w:szCs w:val="22"/>
        </w:rPr>
        <w:t>vrátane technickej dokumentácie a prevádzkových odporúčaní,</w:t>
      </w:r>
    </w:p>
    <w:p w14:paraId="4E98331E" w14:textId="77777777" w:rsidR="00DF4750" w:rsidRDefault="002D2765" w:rsidP="00B1570D">
      <w:pPr>
        <w:pStyle w:val="Normlnywebov"/>
        <w:numPr>
          <w:ilvl w:val="1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2D2765">
        <w:rPr>
          <w:rFonts w:ascii="Calibri" w:hAnsi="Calibri" w:cs="Calibri"/>
          <w:sz w:val="22"/>
          <w:szCs w:val="22"/>
        </w:rPr>
        <w:t>zabezpečenie</w:t>
      </w:r>
      <w:r w:rsidRPr="002D2765">
        <w:rPr>
          <w:rStyle w:val="apple-converted-space"/>
          <w:rFonts w:ascii="Calibri" w:hAnsi="Calibri" w:cs="Calibri"/>
          <w:sz w:val="22"/>
          <w:szCs w:val="22"/>
        </w:rPr>
        <w:t> </w:t>
      </w:r>
      <w:r w:rsidRPr="002D2765">
        <w:rPr>
          <w:rStyle w:val="Vrazn"/>
          <w:rFonts w:ascii="Calibri" w:hAnsi="Calibri" w:cs="Calibri"/>
          <w:sz w:val="22"/>
          <w:szCs w:val="22"/>
        </w:rPr>
        <w:t xml:space="preserve">dostupnosti aktualizácií softvéru a </w:t>
      </w:r>
      <w:proofErr w:type="spellStart"/>
      <w:r w:rsidRPr="002D2765">
        <w:rPr>
          <w:rStyle w:val="Vrazn"/>
          <w:rFonts w:ascii="Calibri" w:hAnsi="Calibri" w:cs="Calibri"/>
          <w:sz w:val="22"/>
          <w:szCs w:val="22"/>
        </w:rPr>
        <w:t>firmvéru</w:t>
      </w:r>
      <w:proofErr w:type="spellEnd"/>
      <w:r w:rsidRPr="002D2765">
        <w:rPr>
          <w:rStyle w:val="apple-converted-space"/>
          <w:rFonts w:ascii="Calibri" w:hAnsi="Calibri" w:cs="Calibri"/>
          <w:sz w:val="22"/>
          <w:szCs w:val="22"/>
        </w:rPr>
        <w:t> </w:t>
      </w:r>
      <w:r w:rsidRPr="002D2765">
        <w:rPr>
          <w:rFonts w:ascii="Calibri" w:hAnsi="Calibri" w:cs="Calibri"/>
          <w:sz w:val="22"/>
          <w:szCs w:val="22"/>
        </w:rPr>
        <w:t>a bezpečnostných opráv počas trvania záruky s prístupom</w:t>
      </w:r>
      <w:r w:rsidRPr="002D2765">
        <w:rPr>
          <w:rStyle w:val="apple-converted-space"/>
          <w:rFonts w:ascii="Calibri" w:hAnsi="Calibri" w:cs="Calibri"/>
          <w:sz w:val="22"/>
          <w:szCs w:val="22"/>
        </w:rPr>
        <w:t> </w:t>
      </w:r>
      <w:r w:rsidRPr="002D2765">
        <w:rPr>
          <w:rStyle w:val="Vrazn"/>
          <w:rFonts w:ascii="Calibri" w:hAnsi="Calibri" w:cs="Calibri"/>
          <w:sz w:val="22"/>
          <w:szCs w:val="22"/>
        </w:rPr>
        <w:t>24/7</w:t>
      </w:r>
      <w:r w:rsidRPr="002D2765">
        <w:rPr>
          <w:rFonts w:ascii="Calibri" w:hAnsi="Calibri" w:cs="Calibri"/>
          <w:sz w:val="22"/>
          <w:szCs w:val="22"/>
        </w:rPr>
        <w:t>,</w:t>
      </w:r>
    </w:p>
    <w:p w14:paraId="12A6495C" w14:textId="77777777" w:rsidR="00DF4750" w:rsidRDefault="002D2765" w:rsidP="00B1570D">
      <w:pPr>
        <w:pStyle w:val="Normlnywebov"/>
        <w:numPr>
          <w:ilvl w:val="1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DF4750">
        <w:rPr>
          <w:rFonts w:ascii="Calibri" w:hAnsi="Calibri" w:cs="Calibri"/>
          <w:sz w:val="22"/>
          <w:szCs w:val="22"/>
        </w:rPr>
        <w:t>zabezpečenie</w:t>
      </w:r>
      <w:r w:rsidRPr="00DF4750">
        <w:rPr>
          <w:rStyle w:val="apple-converted-space"/>
          <w:rFonts w:ascii="Calibri" w:hAnsi="Calibri" w:cs="Calibri"/>
          <w:sz w:val="22"/>
          <w:szCs w:val="22"/>
        </w:rPr>
        <w:t> </w:t>
      </w:r>
      <w:r w:rsidRPr="00DF4750">
        <w:rPr>
          <w:rStyle w:val="Vrazn"/>
          <w:rFonts w:ascii="Calibri" w:hAnsi="Calibri" w:cs="Calibri"/>
          <w:sz w:val="22"/>
          <w:szCs w:val="22"/>
        </w:rPr>
        <w:t>opravy alebo výmeny chybných elektronických komponentov</w:t>
      </w:r>
      <w:r w:rsidRPr="00DF4750">
        <w:rPr>
          <w:rStyle w:val="apple-converted-space"/>
          <w:rFonts w:ascii="Calibri" w:hAnsi="Calibri" w:cs="Calibri"/>
          <w:sz w:val="22"/>
          <w:szCs w:val="22"/>
        </w:rPr>
        <w:t> </w:t>
      </w:r>
      <w:r w:rsidRPr="00DF4750">
        <w:rPr>
          <w:rFonts w:ascii="Calibri" w:hAnsi="Calibri" w:cs="Calibri"/>
          <w:sz w:val="22"/>
          <w:szCs w:val="22"/>
        </w:rPr>
        <w:t>v rámci záruky,</w:t>
      </w:r>
    </w:p>
    <w:p w14:paraId="1027C1DE" w14:textId="77777777" w:rsidR="00DF4750" w:rsidRDefault="002D2765" w:rsidP="00B1570D">
      <w:pPr>
        <w:pStyle w:val="Normlnywebov"/>
        <w:numPr>
          <w:ilvl w:val="1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DF4750">
        <w:rPr>
          <w:rFonts w:ascii="Calibri" w:hAnsi="Calibri" w:cs="Calibri"/>
          <w:sz w:val="22"/>
          <w:szCs w:val="22"/>
        </w:rPr>
        <w:t>dodanie alebo výmena</w:t>
      </w:r>
      <w:r w:rsidRPr="00DF4750">
        <w:rPr>
          <w:rStyle w:val="apple-converted-space"/>
          <w:rFonts w:ascii="Calibri" w:hAnsi="Calibri" w:cs="Calibri"/>
          <w:sz w:val="22"/>
          <w:szCs w:val="22"/>
        </w:rPr>
        <w:t> </w:t>
      </w:r>
      <w:r w:rsidRPr="00DF4750">
        <w:rPr>
          <w:rStyle w:val="Vrazn"/>
          <w:rFonts w:ascii="Calibri" w:hAnsi="Calibri" w:cs="Calibri"/>
          <w:sz w:val="22"/>
          <w:szCs w:val="22"/>
        </w:rPr>
        <w:t>štandardných náhradných dielov</w:t>
      </w:r>
      <w:r w:rsidRPr="00DF4750">
        <w:rPr>
          <w:rStyle w:val="apple-converted-space"/>
          <w:rFonts w:ascii="Calibri" w:hAnsi="Calibri" w:cs="Calibri"/>
          <w:sz w:val="22"/>
          <w:szCs w:val="22"/>
        </w:rPr>
        <w:t> </w:t>
      </w:r>
      <w:r w:rsidRPr="00DF4750">
        <w:rPr>
          <w:rFonts w:ascii="Calibri" w:hAnsi="Calibri" w:cs="Calibri"/>
          <w:sz w:val="22"/>
          <w:szCs w:val="22"/>
        </w:rPr>
        <w:t>v lehote</w:t>
      </w:r>
      <w:r w:rsidRPr="00DF4750">
        <w:rPr>
          <w:rStyle w:val="apple-converted-space"/>
          <w:rFonts w:ascii="Calibri" w:hAnsi="Calibri" w:cs="Calibri"/>
          <w:sz w:val="22"/>
          <w:szCs w:val="22"/>
        </w:rPr>
        <w:t> </w:t>
      </w:r>
      <w:r w:rsidRPr="00DF4750">
        <w:rPr>
          <w:rStyle w:val="Vrazn"/>
          <w:rFonts w:ascii="Calibri" w:hAnsi="Calibri" w:cs="Calibri"/>
          <w:sz w:val="22"/>
          <w:szCs w:val="22"/>
        </w:rPr>
        <w:t>2 až 5 pracovných dní</w:t>
      </w:r>
      <w:r w:rsidRPr="00DF4750">
        <w:rPr>
          <w:rStyle w:val="apple-converted-space"/>
          <w:rFonts w:ascii="Calibri" w:hAnsi="Calibri" w:cs="Calibri"/>
          <w:sz w:val="22"/>
          <w:szCs w:val="22"/>
        </w:rPr>
        <w:t> </w:t>
      </w:r>
      <w:r w:rsidRPr="00DF4750">
        <w:rPr>
          <w:rFonts w:ascii="Calibri" w:hAnsi="Calibri" w:cs="Calibri"/>
          <w:sz w:val="22"/>
          <w:szCs w:val="22"/>
        </w:rPr>
        <w:t xml:space="preserve">od </w:t>
      </w:r>
      <w:r w:rsidR="00DF4750">
        <w:rPr>
          <w:rFonts w:ascii="Calibri" w:hAnsi="Calibri" w:cs="Calibri"/>
          <w:sz w:val="22"/>
          <w:szCs w:val="22"/>
        </w:rPr>
        <w:t>nahlásenia a potvrdenia poruchy,</w:t>
      </w:r>
    </w:p>
    <w:p w14:paraId="471B90A2" w14:textId="56C8FBEF" w:rsidR="002D2765" w:rsidRDefault="002D2765" w:rsidP="00B1570D">
      <w:pPr>
        <w:pStyle w:val="Normlnywebov"/>
        <w:numPr>
          <w:ilvl w:val="1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DF4750">
        <w:rPr>
          <w:rFonts w:ascii="Calibri" w:hAnsi="Calibri" w:cs="Calibri"/>
          <w:sz w:val="22"/>
          <w:szCs w:val="22"/>
        </w:rPr>
        <w:t>dodanie alebo výmena</w:t>
      </w:r>
      <w:r w:rsidRPr="00DF4750">
        <w:rPr>
          <w:rStyle w:val="apple-converted-space"/>
          <w:rFonts w:ascii="Calibri" w:hAnsi="Calibri" w:cs="Calibri"/>
          <w:sz w:val="22"/>
          <w:szCs w:val="22"/>
        </w:rPr>
        <w:t> </w:t>
      </w:r>
      <w:r w:rsidRPr="00DF4750">
        <w:rPr>
          <w:rStyle w:val="Vrazn"/>
          <w:rFonts w:ascii="Calibri" w:hAnsi="Calibri" w:cs="Calibri"/>
          <w:sz w:val="22"/>
          <w:szCs w:val="22"/>
        </w:rPr>
        <w:t>veľkých alebo kritických komponentov</w:t>
      </w:r>
      <w:r w:rsidRPr="00DF4750">
        <w:rPr>
          <w:rStyle w:val="apple-converted-space"/>
          <w:rFonts w:ascii="Calibri" w:hAnsi="Calibri" w:cs="Calibri"/>
          <w:sz w:val="22"/>
          <w:szCs w:val="22"/>
        </w:rPr>
        <w:t> </w:t>
      </w:r>
      <w:r w:rsidRPr="00DF4750">
        <w:rPr>
          <w:rFonts w:ascii="Calibri" w:hAnsi="Calibri" w:cs="Calibri"/>
          <w:sz w:val="22"/>
          <w:szCs w:val="22"/>
        </w:rPr>
        <w:t>(najmä statické prepínače, transformátory, rozvodné jednotky a batériové systémy) najneskôr do</w:t>
      </w:r>
      <w:r w:rsidRPr="00DF4750">
        <w:rPr>
          <w:rStyle w:val="apple-converted-space"/>
          <w:rFonts w:ascii="Calibri" w:hAnsi="Calibri" w:cs="Calibri"/>
          <w:sz w:val="22"/>
          <w:szCs w:val="22"/>
        </w:rPr>
        <w:t> </w:t>
      </w:r>
      <w:r w:rsidRPr="00DF4750">
        <w:rPr>
          <w:rStyle w:val="Vrazn"/>
          <w:rFonts w:ascii="Calibri" w:hAnsi="Calibri" w:cs="Calibri"/>
          <w:sz w:val="22"/>
          <w:szCs w:val="22"/>
        </w:rPr>
        <w:t>90 dní</w:t>
      </w:r>
      <w:r w:rsidRPr="00DF4750">
        <w:rPr>
          <w:rStyle w:val="apple-converted-space"/>
          <w:rFonts w:ascii="Calibri" w:hAnsi="Calibri" w:cs="Calibri"/>
          <w:sz w:val="22"/>
          <w:szCs w:val="22"/>
        </w:rPr>
        <w:t> </w:t>
      </w:r>
      <w:r w:rsidRPr="00DF4750">
        <w:rPr>
          <w:rFonts w:ascii="Calibri" w:hAnsi="Calibri" w:cs="Calibri"/>
          <w:sz w:val="22"/>
          <w:szCs w:val="22"/>
        </w:rPr>
        <w:t>od nahlásenia poruchy, po jej preskúmaní a potvrdení ako záručnej.</w:t>
      </w:r>
    </w:p>
    <w:p w14:paraId="7775D9F6" w14:textId="08736268" w:rsidR="00DF4750" w:rsidRDefault="00DF4750" w:rsidP="00B1570D">
      <w:pPr>
        <w:pStyle w:val="Normlnywebov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minimálna dĺžka záruky na </w:t>
      </w:r>
      <w:proofErr w:type="spellStart"/>
      <w:r>
        <w:rPr>
          <w:rFonts w:ascii="Calibri" w:hAnsi="Calibri" w:cs="Calibri"/>
          <w:sz w:val="22"/>
          <w:szCs w:val="22"/>
        </w:rPr>
        <w:t>dieselgenerátor</w:t>
      </w:r>
      <w:proofErr w:type="spellEnd"/>
      <w:r>
        <w:rPr>
          <w:rFonts w:ascii="Calibri" w:hAnsi="Calibri" w:cs="Calibri"/>
          <w:sz w:val="22"/>
          <w:szCs w:val="22"/>
        </w:rPr>
        <w:t xml:space="preserve"> je 24 mesiacov</w:t>
      </w:r>
    </w:p>
    <w:p w14:paraId="4D92EBCC" w14:textId="7483F852" w:rsidR="00DF4750" w:rsidRDefault="00DF4750" w:rsidP="00B1570D">
      <w:pPr>
        <w:pStyle w:val="Normlnywebov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minimálna dĺžka záruky na EV </w:t>
      </w:r>
      <w:proofErr w:type="spellStart"/>
      <w:r>
        <w:rPr>
          <w:rFonts w:ascii="Calibri" w:hAnsi="Calibri" w:cs="Calibri"/>
          <w:sz w:val="22"/>
          <w:szCs w:val="22"/>
        </w:rPr>
        <w:t>wallbox</w:t>
      </w:r>
      <w:proofErr w:type="spellEnd"/>
      <w:r>
        <w:rPr>
          <w:rFonts w:ascii="Calibri" w:hAnsi="Calibri" w:cs="Calibri"/>
          <w:sz w:val="22"/>
          <w:szCs w:val="22"/>
        </w:rPr>
        <w:t xml:space="preserve"> je 24 mesiacov</w:t>
      </w:r>
    </w:p>
    <w:p w14:paraId="206287A5" w14:textId="1EDC52DD" w:rsidR="002D2765" w:rsidRPr="00DF4750" w:rsidRDefault="00DF4750" w:rsidP="00B1570D">
      <w:pPr>
        <w:pStyle w:val="Normlnywebov"/>
        <w:numPr>
          <w:ilvl w:val="0"/>
          <w:numId w:val="11"/>
        </w:numPr>
        <w:spacing w:before="0" w:beforeAutospacing="0" w:after="0" w:afterAutospacing="0"/>
        <w:jc w:val="both"/>
      </w:pPr>
      <w:r w:rsidRPr="00DF4750">
        <w:rPr>
          <w:rFonts w:ascii="Calibri" w:hAnsi="Calibri" w:cs="Calibri"/>
          <w:sz w:val="22"/>
          <w:szCs w:val="22"/>
        </w:rPr>
        <w:lastRenderedPageBreak/>
        <w:t>minimálna dĺžka záruky na NN rozvádzač je 24 mesiacov</w:t>
      </w:r>
    </w:p>
    <w:p w14:paraId="0563ABF3" w14:textId="77777777" w:rsidR="00DF4750" w:rsidRPr="002D2765" w:rsidRDefault="00DF4750" w:rsidP="00DF4750">
      <w:pPr>
        <w:pStyle w:val="Normlnywebov"/>
        <w:spacing w:before="0" w:beforeAutospacing="0" w:after="0" w:afterAutospacing="0"/>
        <w:ind w:left="720"/>
      </w:pPr>
    </w:p>
    <w:p w14:paraId="72A54423" w14:textId="5967DF72" w:rsidR="00AB441C" w:rsidRPr="00B1570D" w:rsidRDefault="00AB441C" w:rsidP="00B1570D">
      <w:pPr>
        <w:pStyle w:val="Normlnywebov"/>
        <w:numPr>
          <w:ilvl w:val="0"/>
          <w:numId w:val="10"/>
        </w:numPr>
        <w:spacing w:before="0" w:beforeAutospacing="0" w:after="0" w:afterAutospacing="0"/>
        <w:jc w:val="both"/>
        <w:rPr>
          <w:rFonts w:ascii="Calibri" w:eastAsiaTheme="minorEastAsia" w:hAnsi="Calibri" w:cstheme="minorBidi"/>
          <w:sz w:val="22"/>
          <w:szCs w:val="22"/>
          <w:lang w:eastAsia="en-US"/>
        </w:rPr>
      </w:pPr>
      <w:r w:rsidRPr="00B1570D">
        <w:rPr>
          <w:rFonts w:ascii="Calibri" w:eastAsiaTheme="minorEastAsia" w:hAnsi="Calibri" w:cstheme="minorBidi"/>
          <w:sz w:val="22"/>
          <w:szCs w:val="22"/>
          <w:lang w:eastAsia="en-US"/>
        </w:rPr>
        <w:t>Uchádzač je povinný zabezpečiť záruku na mechanické časti zariadenia a konštrukčné prvky minimálne v nasledovnom rozsahu:</w:t>
      </w:r>
    </w:p>
    <w:p w14:paraId="1B5BF01C" w14:textId="79E708DD" w:rsidR="00AB441C" w:rsidRPr="00AB441C" w:rsidRDefault="00AB441C" w:rsidP="00B1570D">
      <w:pPr>
        <w:pStyle w:val="Normlnywebov"/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AB441C">
        <w:rPr>
          <w:rFonts w:ascii="Calibri" w:hAnsi="Calibri" w:cs="Calibri"/>
          <w:sz w:val="22"/>
          <w:szCs w:val="22"/>
        </w:rPr>
        <w:t>minimálna dĺžka záruky</w:t>
      </w:r>
      <w:r w:rsidRPr="00AB441C">
        <w:rPr>
          <w:rStyle w:val="apple-converted-space"/>
          <w:rFonts w:ascii="Calibri" w:hAnsi="Calibri" w:cs="Calibri"/>
          <w:sz w:val="22"/>
          <w:szCs w:val="22"/>
        </w:rPr>
        <w:t> </w:t>
      </w:r>
      <w:r w:rsidR="00DF4750">
        <w:rPr>
          <w:rStyle w:val="Vrazn"/>
          <w:rFonts w:ascii="Calibri" w:hAnsi="Calibri" w:cs="Calibri"/>
          <w:sz w:val="22"/>
          <w:szCs w:val="22"/>
        </w:rPr>
        <w:t>36</w:t>
      </w:r>
      <w:r w:rsidRPr="00AB441C">
        <w:rPr>
          <w:rStyle w:val="Vrazn"/>
          <w:rFonts w:ascii="Calibri" w:hAnsi="Calibri" w:cs="Calibri"/>
          <w:sz w:val="22"/>
          <w:szCs w:val="22"/>
        </w:rPr>
        <w:t xml:space="preserve"> mesiacov</w:t>
      </w:r>
    </w:p>
    <w:p w14:paraId="3117162C" w14:textId="12991B79" w:rsidR="00AB441C" w:rsidRPr="00AB441C" w:rsidRDefault="00AB441C" w:rsidP="00B1570D">
      <w:pPr>
        <w:pStyle w:val="Normlnywebov"/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AB441C">
        <w:rPr>
          <w:rFonts w:ascii="Calibri" w:hAnsi="Calibri" w:cs="Calibri"/>
          <w:sz w:val="22"/>
          <w:szCs w:val="22"/>
        </w:rPr>
        <w:t>záruka sa vzťahuje na</w:t>
      </w:r>
      <w:r w:rsidRPr="00AB441C">
        <w:rPr>
          <w:rStyle w:val="apple-converted-space"/>
          <w:rFonts w:ascii="Calibri" w:hAnsi="Calibri" w:cs="Calibri"/>
          <w:sz w:val="22"/>
          <w:szCs w:val="22"/>
        </w:rPr>
        <w:t> </w:t>
      </w:r>
      <w:r w:rsidRPr="00AB441C">
        <w:rPr>
          <w:rStyle w:val="Vrazn"/>
          <w:rFonts w:ascii="Calibri" w:hAnsi="Calibri" w:cs="Calibri"/>
          <w:sz w:val="22"/>
          <w:szCs w:val="22"/>
        </w:rPr>
        <w:t>výrobné a materiálové vady</w:t>
      </w:r>
      <w:r w:rsidRPr="00AB441C">
        <w:rPr>
          <w:rStyle w:val="apple-converted-space"/>
          <w:rFonts w:ascii="Calibri" w:hAnsi="Calibri" w:cs="Calibri"/>
          <w:sz w:val="22"/>
          <w:szCs w:val="22"/>
        </w:rPr>
        <w:t> </w:t>
      </w:r>
      <w:r w:rsidRPr="00AB441C">
        <w:rPr>
          <w:rFonts w:ascii="Calibri" w:hAnsi="Calibri" w:cs="Calibri"/>
          <w:sz w:val="22"/>
          <w:szCs w:val="22"/>
        </w:rPr>
        <w:t xml:space="preserve">vzniknuté </w:t>
      </w:r>
      <w:r w:rsidR="00DF4750">
        <w:rPr>
          <w:rFonts w:ascii="Calibri" w:hAnsi="Calibri" w:cs="Calibri"/>
          <w:sz w:val="22"/>
          <w:szCs w:val="22"/>
        </w:rPr>
        <w:t>pri bežnom používaní zariadenia</w:t>
      </w:r>
    </w:p>
    <w:p w14:paraId="5DBA7212" w14:textId="16BFB059" w:rsidR="00AB441C" w:rsidRPr="00AB441C" w:rsidRDefault="00AB441C" w:rsidP="00B1570D">
      <w:pPr>
        <w:pStyle w:val="Normlnywebov"/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AB441C">
        <w:rPr>
          <w:rFonts w:ascii="Calibri" w:hAnsi="Calibri" w:cs="Calibri"/>
          <w:sz w:val="22"/>
          <w:szCs w:val="22"/>
        </w:rPr>
        <w:t>záruka sa</w:t>
      </w:r>
      <w:r w:rsidRPr="00AB441C">
        <w:rPr>
          <w:rStyle w:val="apple-converted-space"/>
          <w:rFonts w:ascii="Calibri" w:hAnsi="Calibri" w:cs="Calibri"/>
          <w:sz w:val="22"/>
          <w:szCs w:val="22"/>
        </w:rPr>
        <w:t> </w:t>
      </w:r>
      <w:r w:rsidRPr="00AB441C">
        <w:rPr>
          <w:rStyle w:val="Vrazn"/>
          <w:rFonts w:ascii="Calibri" w:hAnsi="Calibri" w:cs="Calibri"/>
          <w:sz w:val="22"/>
          <w:szCs w:val="22"/>
        </w:rPr>
        <w:t>nevzťahuje na bežné opotrebenie</w:t>
      </w:r>
      <w:r w:rsidRPr="00AB441C">
        <w:rPr>
          <w:rStyle w:val="apple-converted-space"/>
          <w:rFonts w:ascii="Calibri" w:hAnsi="Calibri" w:cs="Calibri"/>
          <w:sz w:val="22"/>
          <w:szCs w:val="22"/>
        </w:rPr>
        <w:t> </w:t>
      </w:r>
      <w:r w:rsidRPr="00AB441C">
        <w:rPr>
          <w:rFonts w:ascii="Calibri" w:hAnsi="Calibri" w:cs="Calibri"/>
          <w:sz w:val="22"/>
          <w:szCs w:val="22"/>
        </w:rPr>
        <w:t>a</w:t>
      </w:r>
      <w:r w:rsidRPr="00AB441C">
        <w:rPr>
          <w:rStyle w:val="apple-converted-space"/>
          <w:rFonts w:ascii="Calibri" w:hAnsi="Calibri" w:cs="Calibri"/>
          <w:sz w:val="22"/>
          <w:szCs w:val="22"/>
        </w:rPr>
        <w:t> </w:t>
      </w:r>
      <w:r w:rsidRPr="00AB441C">
        <w:rPr>
          <w:rStyle w:val="Vrazn"/>
          <w:rFonts w:ascii="Calibri" w:hAnsi="Calibri" w:cs="Calibri"/>
          <w:sz w:val="22"/>
          <w:szCs w:val="22"/>
        </w:rPr>
        <w:t>spotrebný materiál</w:t>
      </w:r>
    </w:p>
    <w:p w14:paraId="07884EA1" w14:textId="77777777" w:rsidR="000A22E5" w:rsidRDefault="000A22E5" w:rsidP="000A22E5">
      <w:p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13E928E7" w14:textId="77777777" w:rsidR="00A16614" w:rsidRPr="00A16614" w:rsidRDefault="000A22E5" w:rsidP="000A22E5">
      <w:pPr>
        <w:spacing w:after="0" w:line="240" w:lineRule="auto"/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A16614">
        <w:rPr>
          <w:rFonts w:asciiTheme="majorHAnsi" w:hAnsiTheme="majorHAnsi" w:cstheme="majorHAnsi"/>
          <w:b/>
          <w:color w:val="000000"/>
          <w:u w:val="single"/>
        </w:rPr>
        <w:t xml:space="preserve">S dodaním elektrocentrály sa požaduje zabezpečiť aj </w:t>
      </w:r>
      <w:r w:rsidR="00A16614" w:rsidRPr="00A16614">
        <w:rPr>
          <w:rFonts w:asciiTheme="majorHAnsi" w:hAnsiTheme="majorHAnsi" w:cstheme="majorHAnsi"/>
          <w:b/>
          <w:color w:val="000000"/>
          <w:u w:val="single"/>
        </w:rPr>
        <w:t>tieto súvisiace služby:</w:t>
      </w:r>
    </w:p>
    <w:p w14:paraId="252F9B8D" w14:textId="77777777" w:rsidR="00A16614" w:rsidRDefault="000A22E5" w:rsidP="00125AE5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A16614">
        <w:rPr>
          <w:rFonts w:asciiTheme="majorHAnsi" w:hAnsiTheme="majorHAnsi" w:cstheme="majorHAnsi"/>
          <w:color w:val="000000"/>
        </w:rPr>
        <w:t>zaškolenie obsluhy a odovzdanie dokumentácie v slovenskom jazyku.</w:t>
      </w:r>
    </w:p>
    <w:p w14:paraId="1B961A66" w14:textId="77777777" w:rsidR="00A16614" w:rsidRDefault="00A16614" w:rsidP="00076E96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A16614">
        <w:rPr>
          <w:rFonts w:asciiTheme="majorHAnsi" w:hAnsiTheme="majorHAnsi" w:cstheme="majorHAnsi"/>
          <w:color w:val="000000"/>
        </w:rPr>
        <w:t>verejný obstarávateľ si vyhradzuje právo prevziať iba tovar funkčný, bez zjavných vád, dodaný v kompletnom stave a v požadovanom množstve. V opačnom prípade si vyhradzuje právo nepodpísať dodací list, neprebrať dodaný tovar a nezaplatiť cenu za neprebraný tovar.</w:t>
      </w:r>
    </w:p>
    <w:p w14:paraId="205E09B8" w14:textId="77777777" w:rsidR="00A16614" w:rsidRDefault="00A16614" w:rsidP="00A16614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t</w:t>
      </w:r>
      <w:r w:rsidRPr="00A16614">
        <w:rPr>
          <w:rFonts w:asciiTheme="majorHAnsi" w:hAnsiTheme="majorHAnsi" w:cstheme="majorHAnsi"/>
          <w:color w:val="000000"/>
        </w:rPr>
        <w:t>ovar musí byť nový, nepoužívaný, zabalený v neporušených obaloch, nepoškodený.</w:t>
      </w:r>
    </w:p>
    <w:p w14:paraId="1FF3E731" w14:textId="7EE0EC3B" w:rsidR="00A16614" w:rsidRDefault="00A16614" w:rsidP="00A16614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t</w:t>
      </w:r>
      <w:r w:rsidRPr="00A16614">
        <w:rPr>
          <w:rFonts w:asciiTheme="majorHAnsi" w:hAnsiTheme="majorHAnsi" w:cstheme="majorHAnsi"/>
          <w:color w:val="000000"/>
        </w:rPr>
        <w:t>ovar nesmie byť recyklovaný, repasovaný, renovovaný.</w:t>
      </w:r>
    </w:p>
    <w:p w14:paraId="15D39477" w14:textId="77777777" w:rsidR="00A16614" w:rsidRPr="00A16614" w:rsidRDefault="00A16614" w:rsidP="00A16614">
      <w:pPr>
        <w:pStyle w:val="Odsekzoznamu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1380167F" w14:textId="2B1D8A90" w:rsidR="00014BD2" w:rsidRDefault="002E6548" w:rsidP="00B1570D">
      <w:pPr>
        <w:jc w:val="both"/>
      </w:pPr>
      <w:r>
        <w:t>Verejný obstarávateľ si vyhradzuje právo vyžiadať doplňujúce technické listy a výpočty ku kontajneru (statika výstuh) a rozvádzaču (typové skúšky/overenia podľa STN EN 61439).</w:t>
      </w:r>
    </w:p>
    <w:sectPr w:rsidR="00014BD2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1A0A68C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B6D4FA9"/>
    <w:multiLevelType w:val="hybridMultilevel"/>
    <w:tmpl w:val="BC7C62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84ADB"/>
    <w:multiLevelType w:val="hybridMultilevel"/>
    <w:tmpl w:val="019028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4E52DA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FB7777A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15D6E6D"/>
    <w:multiLevelType w:val="hybridMultilevel"/>
    <w:tmpl w:val="FF6C70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D22077"/>
    <w:multiLevelType w:val="hybridMultilevel"/>
    <w:tmpl w:val="37564A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42541D"/>
    <w:multiLevelType w:val="hybridMultilevel"/>
    <w:tmpl w:val="FE6C27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15"/>
  </w:num>
  <w:num w:numId="12">
    <w:abstractNumId w:val="10"/>
  </w:num>
  <w:num w:numId="13">
    <w:abstractNumId w:val="11"/>
  </w:num>
  <w:num w:numId="14">
    <w:abstractNumId w:val="9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14BD2"/>
    <w:rsid w:val="00034616"/>
    <w:rsid w:val="0006063C"/>
    <w:rsid w:val="000A22E5"/>
    <w:rsid w:val="0015074B"/>
    <w:rsid w:val="00230648"/>
    <w:rsid w:val="0029639D"/>
    <w:rsid w:val="002D2765"/>
    <w:rsid w:val="002E6548"/>
    <w:rsid w:val="003236EA"/>
    <w:rsid w:val="00326C44"/>
    <w:rsid w:val="00326F90"/>
    <w:rsid w:val="00342D1F"/>
    <w:rsid w:val="004F6560"/>
    <w:rsid w:val="00575D27"/>
    <w:rsid w:val="006C0156"/>
    <w:rsid w:val="006C09C0"/>
    <w:rsid w:val="007D43A8"/>
    <w:rsid w:val="008961EC"/>
    <w:rsid w:val="00A16614"/>
    <w:rsid w:val="00A9189B"/>
    <w:rsid w:val="00AA1D8D"/>
    <w:rsid w:val="00AA41D9"/>
    <w:rsid w:val="00AB441C"/>
    <w:rsid w:val="00B1570D"/>
    <w:rsid w:val="00B47730"/>
    <w:rsid w:val="00B906D0"/>
    <w:rsid w:val="00C065D9"/>
    <w:rsid w:val="00CB0664"/>
    <w:rsid w:val="00CB49DC"/>
    <w:rsid w:val="00CD2B04"/>
    <w:rsid w:val="00DF4750"/>
    <w:rsid w:val="00E53D8F"/>
    <w:rsid w:val="00E65429"/>
    <w:rsid w:val="00F31C87"/>
    <w:rsid w:val="00F85815"/>
    <w:rsid w:val="00FC693F"/>
    <w:rsid w:val="00FD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A93C83"/>
  <w14:defaultImageDpi w14:val="300"/>
  <w15:docId w15:val="{327271F2-442B-4375-B649-AED61BF3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693F"/>
    <w:rPr>
      <w:rFonts w:ascii="Calibri" w:hAnsi="Calibri"/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lnywebov">
    <w:name w:val="Normal (Web)"/>
    <w:basedOn w:val="Normlny"/>
    <w:uiPriority w:val="99"/>
    <w:semiHidden/>
    <w:unhideWhenUsed/>
    <w:rsid w:val="002D2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2D2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3AAD92-BFFE-4C33-9826-AED2F2EE8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1414</Words>
  <Characters>8062</Characters>
  <Application>Microsoft Office Word</Application>
  <DocSecurity>0</DocSecurity>
  <Lines>67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9458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Novotná</dc:creator>
  <cp:keywords/>
  <dc:description/>
  <cp:lastModifiedBy>Lucia Novotná</cp:lastModifiedBy>
  <cp:revision>5</cp:revision>
  <cp:lastPrinted>2026-01-31T09:54:00Z</cp:lastPrinted>
  <dcterms:created xsi:type="dcterms:W3CDTF">2026-02-06T12:29:00Z</dcterms:created>
  <dcterms:modified xsi:type="dcterms:W3CDTF">2026-02-06T12:36:00Z</dcterms:modified>
  <cp:category/>
</cp:coreProperties>
</file>