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68F2F" w14:textId="77777777" w:rsidR="000A0A18" w:rsidRPr="0087624E" w:rsidRDefault="000A0A18" w:rsidP="000A0A18">
      <w:pPr>
        <w:rPr>
          <w:rFonts w:ascii="Arial Narrow" w:hAnsi="Arial Narrow"/>
          <w:b/>
          <w:sz w:val="22"/>
        </w:rPr>
      </w:pPr>
    </w:p>
    <w:p w14:paraId="26DF365A" w14:textId="10301298" w:rsidR="000A0A18" w:rsidRPr="0087624E" w:rsidRDefault="0087624E" w:rsidP="000A0A18">
      <w:pPr>
        <w:jc w:val="center"/>
        <w:rPr>
          <w:rFonts w:ascii="Arial Narrow" w:hAnsi="Arial Narrow"/>
          <w:b/>
          <w:sz w:val="22"/>
        </w:rPr>
      </w:pPr>
      <w:r w:rsidRPr="0087624E">
        <w:rPr>
          <w:rFonts w:ascii="Arial Narrow" w:hAnsi="Arial Narrow"/>
          <w:b/>
          <w:sz w:val="22"/>
        </w:rPr>
        <w:t>Od</w:t>
      </w:r>
      <w:r w:rsidR="000A0A18" w:rsidRPr="0087624E">
        <w:rPr>
          <w:rFonts w:ascii="Arial Narrow" w:hAnsi="Arial Narrow"/>
          <w:b/>
          <w:sz w:val="22"/>
        </w:rPr>
        <w:t>ôvodnenie nerozdelenia predmetu zákazky</w:t>
      </w:r>
    </w:p>
    <w:p w14:paraId="5C34D271" w14:textId="77777777" w:rsidR="000A0A18" w:rsidRPr="002C109F" w:rsidRDefault="000A0A18" w:rsidP="000A0A18">
      <w:pPr>
        <w:rPr>
          <w:rFonts w:ascii="Arial Narrow" w:hAnsi="Arial Narrow"/>
          <w:sz w:val="22"/>
        </w:rPr>
      </w:pPr>
    </w:p>
    <w:p w14:paraId="74027D30" w14:textId="75958020" w:rsidR="000A0A18" w:rsidRPr="002C109F" w:rsidRDefault="000A0A18" w:rsidP="000A0A18">
      <w:pPr>
        <w:autoSpaceDE w:val="0"/>
        <w:autoSpaceDN w:val="0"/>
        <w:adjustRightInd w:val="0"/>
        <w:spacing w:after="0" w:line="240" w:lineRule="auto"/>
        <w:jc w:val="both"/>
        <w:rPr>
          <w:rFonts w:ascii="Arial Narrow" w:eastAsia="Times New Roman" w:hAnsi="Arial Narrow"/>
          <w:iCs/>
          <w:color w:val="000000"/>
          <w:sz w:val="22"/>
        </w:rPr>
      </w:pPr>
      <w:r w:rsidRPr="002C109F">
        <w:rPr>
          <w:rFonts w:ascii="Arial Narrow" w:eastAsia="Times New Roman" w:hAnsi="Arial Narrow"/>
          <w:iCs/>
          <w:color w:val="000000"/>
          <w:sz w:val="22"/>
        </w:rPr>
        <w:t xml:space="preserve">Predmetom zákazky je </w:t>
      </w:r>
      <w:r w:rsidR="0087624E">
        <w:rPr>
          <w:rFonts w:ascii="Arial Narrow" w:eastAsia="Times New Roman" w:hAnsi="Arial Narrow"/>
          <w:iCs/>
          <w:color w:val="000000"/>
          <w:sz w:val="22"/>
        </w:rPr>
        <w:t>„</w:t>
      </w:r>
      <w:r w:rsidR="003508CB" w:rsidRPr="003508CB">
        <w:rPr>
          <w:rFonts w:ascii="Arial Narrow" w:eastAsia="Times New Roman" w:hAnsi="Arial Narrow"/>
          <w:iCs/>
          <w:color w:val="000000"/>
          <w:sz w:val="22"/>
        </w:rPr>
        <w:t>Dodávka palivového dreva vrátane dopravy, vykládky a uloženia v mieste spotreby</w:t>
      </w:r>
      <w:r w:rsidR="0087624E">
        <w:rPr>
          <w:rFonts w:ascii="Arial Narrow" w:eastAsia="Times New Roman" w:hAnsi="Arial Narrow"/>
          <w:iCs/>
          <w:color w:val="000000"/>
          <w:sz w:val="22"/>
        </w:rPr>
        <w:t>“</w:t>
      </w:r>
      <w:r w:rsidRPr="002C109F">
        <w:rPr>
          <w:rFonts w:ascii="Arial Narrow" w:eastAsia="Times New Roman" w:hAnsi="Arial Narrow"/>
          <w:iCs/>
          <w:color w:val="000000"/>
          <w:sz w:val="22"/>
        </w:rPr>
        <w:t>.</w:t>
      </w:r>
      <w:r w:rsidR="002C109F" w:rsidRPr="002C109F">
        <w:rPr>
          <w:rFonts w:ascii="Arial Narrow" w:hAnsi="Arial Narrow"/>
          <w:sz w:val="22"/>
        </w:rPr>
        <w:t xml:space="preserve"> Podrobná špecifikácia je uvedená v opise predmetu zákazky, tvoriacom prílohu </w:t>
      </w:r>
      <w:r w:rsidR="0087624E">
        <w:rPr>
          <w:rFonts w:ascii="Arial Narrow" w:hAnsi="Arial Narrow"/>
          <w:sz w:val="22"/>
        </w:rPr>
        <w:t xml:space="preserve">č.1 týchto </w:t>
      </w:r>
      <w:r w:rsidR="002C109F" w:rsidRPr="002C109F">
        <w:rPr>
          <w:rFonts w:ascii="Arial Narrow" w:hAnsi="Arial Narrow"/>
          <w:sz w:val="22"/>
        </w:rPr>
        <w:t>súťažných podkladov.</w:t>
      </w:r>
    </w:p>
    <w:p w14:paraId="1E897E2B" w14:textId="77777777" w:rsidR="000A0A18" w:rsidRDefault="000A0A18" w:rsidP="000A0A18">
      <w:pPr>
        <w:autoSpaceDE w:val="0"/>
        <w:autoSpaceDN w:val="0"/>
        <w:adjustRightInd w:val="0"/>
        <w:spacing w:after="0" w:line="240" w:lineRule="auto"/>
        <w:jc w:val="both"/>
        <w:rPr>
          <w:rFonts w:ascii="Arial Narrow" w:eastAsia="Times New Roman" w:hAnsi="Arial Narrow"/>
          <w:iCs/>
          <w:color w:val="000000"/>
          <w:sz w:val="22"/>
        </w:rPr>
      </w:pPr>
    </w:p>
    <w:p w14:paraId="675A1948" w14:textId="5FCB1DA5" w:rsidR="00F437E2" w:rsidRDefault="00F437E2" w:rsidP="000A0A18">
      <w:pPr>
        <w:autoSpaceDE w:val="0"/>
        <w:autoSpaceDN w:val="0"/>
        <w:adjustRightInd w:val="0"/>
        <w:spacing w:after="0" w:line="240" w:lineRule="auto"/>
        <w:jc w:val="both"/>
        <w:rPr>
          <w:rFonts w:ascii="Arial Narrow" w:eastAsia="Times New Roman" w:hAnsi="Arial Narrow"/>
          <w:iCs/>
          <w:color w:val="000000"/>
          <w:sz w:val="22"/>
        </w:rPr>
      </w:pPr>
      <w:r>
        <w:rPr>
          <w:rFonts w:ascii="Arial Narrow" w:eastAsia="Times New Roman" w:hAnsi="Arial Narrow"/>
          <w:iCs/>
          <w:color w:val="000000"/>
          <w:sz w:val="22"/>
        </w:rPr>
        <w:t>Verejný obstarávateľ sa rozhodol nerozdeliť predmet zákazky „</w:t>
      </w:r>
      <w:r w:rsidR="003508CB" w:rsidRPr="003508CB">
        <w:rPr>
          <w:rFonts w:ascii="Arial Narrow" w:eastAsia="Times New Roman" w:hAnsi="Arial Narrow"/>
          <w:iCs/>
          <w:color w:val="000000"/>
          <w:sz w:val="22"/>
        </w:rPr>
        <w:t>Dodávka palivového dreva vrátane dopravy, vykládky a uloženia v mieste spotreby</w:t>
      </w:r>
      <w:r>
        <w:rPr>
          <w:rFonts w:ascii="Arial Narrow" w:eastAsia="Times New Roman" w:hAnsi="Arial Narrow"/>
          <w:iCs/>
          <w:color w:val="000000"/>
          <w:sz w:val="22"/>
        </w:rPr>
        <w:t>“ na časti , a to z nasledovných dôvodov:</w:t>
      </w:r>
    </w:p>
    <w:p w14:paraId="38EEA41C" w14:textId="59BD2CC6" w:rsidR="003508CB" w:rsidRPr="003508CB" w:rsidRDefault="003508CB" w:rsidP="003508CB">
      <w:pPr>
        <w:pStyle w:val="Normlnywebov"/>
        <w:numPr>
          <w:ilvl w:val="0"/>
          <w:numId w:val="2"/>
        </w:numPr>
        <w:spacing w:line="300" w:lineRule="atLeast"/>
        <w:rPr>
          <w:rFonts w:ascii="Arial Narrow" w:hAnsi="Arial Narrow" w:cs="Segoe UI"/>
          <w:sz w:val="22"/>
          <w:szCs w:val="22"/>
        </w:rPr>
      </w:pPr>
      <w:r w:rsidRPr="003508CB">
        <w:rPr>
          <w:rStyle w:val="Vrazn"/>
          <w:rFonts w:ascii="Arial Narrow" w:hAnsi="Arial Narrow" w:cs="Segoe UI"/>
          <w:sz w:val="22"/>
          <w:szCs w:val="22"/>
        </w:rPr>
        <w:t>Technická a logistická prepojenosť plnenia</w:t>
      </w:r>
      <w:r w:rsidRPr="003508CB">
        <w:rPr>
          <w:rFonts w:ascii="Arial Narrow" w:hAnsi="Arial Narrow" w:cs="Segoe UI"/>
          <w:sz w:val="22"/>
          <w:szCs w:val="22"/>
        </w:rPr>
        <w:br/>
        <w:t>Predmet zákazky tvorí ucelený logistický proces, ktorý zahŕňa nielen samotnú dodávku palivového dreva, ale aj jeho dopravu, vykládku a uloženie v mieste spotreby. Tieto činnosti sú vzájomne úzko nadväzujúce a technicky previazané. Rozdelenie plnenia medzi viacerých dodávateľov by mohlo viesť k nejasnej zodpovednosti, časovým prestojom, komplikáciám pri koordinácii a riziku nesúladu medzi jednotlivými etapami dodania.</w:t>
      </w:r>
    </w:p>
    <w:p w14:paraId="361A8723" w14:textId="03495872" w:rsidR="003508CB" w:rsidRPr="003508CB" w:rsidRDefault="003508CB" w:rsidP="003508CB">
      <w:pPr>
        <w:pStyle w:val="Normlnywebov"/>
        <w:numPr>
          <w:ilvl w:val="0"/>
          <w:numId w:val="2"/>
        </w:numPr>
        <w:spacing w:line="300" w:lineRule="atLeast"/>
        <w:rPr>
          <w:rFonts w:ascii="Arial Narrow" w:hAnsi="Arial Narrow" w:cs="Segoe UI"/>
          <w:sz w:val="22"/>
          <w:szCs w:val="22"/>
        </w:rPr>
      </w:pPr>
      <w:r w:rsidRPr="003508CB">
        <w:rPr>
          <w:rStyle w:val="Vrazn"/>
          <w:rFonts w:ascii="Arial Narrow" w:hAnsi="Arial Narrow" w:cs="Segoe UI"/>
          <w:sz w:val="22"/>
          <w:szCs w:val="22"/>
        </w:rPr>
        <w:t>Zabezpečenie kvalitatívnej kontinuity</w:t>
      </w:r>
      <w:r w:rsidRPr="003508CB">
        <w:rPr>
          <w:rFonts w:ascii="Arial Narrow" w:hAnsi="Arial Narrow" w:cs="Segoe UI"/>
          <w:sz w:val="22"/>
          <w:szCs w:val="22"/>
        </w:rPr>
        <w:br/>
        <w:t>Pre zabezpečenie požadovanej kvality palivového dreva a spôsobu jeho manipulácie je vhodné, aby za celý proces zodpovedal jeden dodávateľ. Jednotné plnenie znižuje riziko rozdielnych parametrov materiálu či odlišných manipulačných postupov, čo by pri viacerých dodávateľoch mohlo negatívne ovplyvniť kvalitu a bezpečnosť dodávok.</w:t>
      </w:r>
    </w:p>
    <w:p w14:paraId="32BF0FB3" w14:textId="47A34DFC" w:rsidR="003508CB" w:rsidRPr="003508CB" w:rsidRDefault="003508CB" w:rsidP="003508CB">
      <w:pPr>
        <w:pStyle w:val="Normlnywebov"/>
        <w:numPr>
          <w:ilvl w:val="0"/>
          <w:numId w:val="2"/>
        </w:numPr>
        <w:spacing w:line="300" w:lineRule="atLeast"/>
        <w:rPr>
          <w:rFonts w:ascii="Arial Narrow" w:hAnsi="Arial Narrow" w:cs="Segoe UI"/>
          <w:sz w:val="22"/>
          <w:szCs w:val="22"/>
        </w:rPr>
      </w:pPr>
      <w:r w:rsidRPr="003508CB">
        <w:rPr>
          <w:rStyle w:val="Vrazn"/>
          <w:rFonts w:ascii="Arial Narrow" w:hAnsi="Arial Narrow" w:cs="Segoe UI"/>
          <w:sz w:val="22"/>
          <w:szCs w:val="22"/>
        </w:rPr>
        <w:t>Zníženie administratívnej a procesnej náročnosti</w:t>
      </w:r>
      <w:r w:rsidRPr="003508CB">
        <w:rPr>
          <w:rFonts w:ascii="Arial Narrow" w:hAnsi="Arial Narrow" w:cs="Segoe UI"/>
          <w:sz w:val="22"/>
          <w:szCs w:val="22"/>
        </w:rPr>
        <w:br/>
        <w:t>Rozdelenie zákazky na časti by významne zvýšilo administratívnu záťaž pre verejného obstarávateľa, najmä v oblasti kontroly plnenia, koordinácie medzi dodávateľmi, riešenia reklamácií a procesného riadenia. Jednotná zákazka umožňuje efektívnejšie riadenie zmluvného vzťahu a jednoznačnú identifikáciu zodpovednosti.</w:t>
      </w:r>
    </w:p>
    <w:p w14:paraId="66CA1287" w14:textId="7A0B5B85" w:rsidR="003508CB" w:rsidRPr="003508CB" w:rsidRDefault="003508CB" w:rsidP="003508CB">
      <w:pPr>
        <w:pStyle w:val="Normlnywebov"/>
        <w:numPr>
          <w:ilvl w:val="0"/>
          <w:numId w:val="2"/>
        </w:numPr>
        <w:spacing w:line="300" w:lineRule="atLeast"/>
        <w:rPr>
          <w:rFonts w:ascii="Arial Narrow" w:hAnsi="Arial Narrow" w:cs="Segoe UI"/>
          <w:sz w:val="22"/>
          <w:szCs w:val="22"/>
        </w:rPr>
      </w:pPr>
      <w:r w:rsidRPr="003508CB">
        <w:rPr>
          <w:rStyle w:val="Vrazn"/>
          <w:rFonts w:ascii="Arial Narrow" w:hAnsi="Arial Narrow" w:cs="Segoe UI"/>
          <w:sz w:val="22"/>
          <w:szCs w:val="22"/>
        </w:rPr>
        <w:t>Ekonomická efektívnosť a hospodárnosť</w:t>
      </w:r>
      <w:r w:rsidRPr="003508CB">
        <w:rPr>
          <w:rFonts w:ascii="Arial Narrow" w:hAnsi="Arial Narrow" w:cs="Segoe UI"/>
          <w:sz w:val="22"/>
          <w:szCs w:val="22"/>
        </w:rPr>
        <w:br/>
        <w:t>Jednotné obstaranie môže viesť k výhodnejšej cene z dôvodu rozsahu plnenia (efekt „jeden kontrakt – nižšie jednotkové náklady“). Rozdelenie zákazky by pravdepodobne znížilo ekonomické benefity a mohlo by viesť k vyšším celkovým nákladom na plnenie.</w:t>
      </w:r>
    </w:p>
    <w:p w14:paraId="7135B056" w14:textId="63C7D4B0" w:rsidR="003508CB" w:rsidRPr="003508CB" w:rsidRDefault="003508CB" w:rsidP="003508CB">
      <w:pPr>
        <w:pStyle w:val="Normlnywebov"/>
        <w:numPr>
          <w:ilvl w:val="0"/>
          <w:numId w:val="2"/>
        </w:numPr>
        <w:spacing w:line="300" w:lineRule="atLeast"/>
        <w:rPr>
          <w:rFonts w:ascii="Arial Narrow" w:hAnsi="Arial Narrow" w:cs="Segoe UI"/>
          <w:sz w:val="22"/>
          <w:szCs w:val="22"/>
        </w:rPr>
      </w:pPr>
      <w:r w:rsidRPr="003508CB">
        <w:rPr>
          <w:rStyle w:val="Vrazn"/>
          <w:rFonts w:ascii="Arial Narrow" w:hAnsi="Arial Narrow" w:cs="Segoe UI"/>
          <w:sz w:val="22"/>
          <w:szCs w:val="22"/>
        </w:rPr>
        <w:t>Nedostatok preukázateľných prínosov zo súťaženia po častiach</w:t>
      </w:r>
      <w:r w:rsidRPr="003508CB">
        <w:rPr>
          <w:rFonts w:ascii="Arial Narrow" w:hAnsi="Arial Narrow" w:cs="Segoe UI"/>
          <w:sz w:val="22"/>
          <w:szCs w:val="22"/>
        </w:rPr>
        <w:br/>
        <w:t>Súťažný trh v oblasti dodávok palivového dreva vrátane dopravy je tvorený subjektmi, ktoré štandardne poskytujú tieto služby ako jeden celok. Rozdelenie na časti by neviedlo k zvýšeniu hospodárskej súťaže ani k rozšíreniu okruhu potenciálnych dodávateľov.</w:t>
      </w:r>
    </w:p>
    <w:p w14:paraId="62A7BA37" w14:textId="77777777" w:rsidR="00EE6C11" w:rsidRPr="00F437E2" w:rsidRDefault="00EE6C11" w:rsidP="00EE6C11">
      <w:pPr>
        <w:pStyle w:val="Odsekzoznamu"/>
        <w:autoSpaceDE w:val="0"/>
        <w:autoSpaceDN w:val="0"/>
        <w:adjustRightInd w:val="0"/>
        <w:spacing w:after="0" w:line="240" w:lineRule="auto"/>
        <w:jc w:val="both"/>
        <w:rPr>
          <w:rFonts w:ascii="Arial Narrow" w:eastAsia="Times New Roman" w:hAnsi="Arial Narrow"/>
          <w:iCs/>
          <w:color w:val="000000"/>
          <w:sz w:val="22"/>
        </w:rPr>
      </w:pPr>
    </w:p>
    <w:p w14:paraId="4AE3BD0F" w14:textId="77777777" w:rsidR="000A0A18" w:rsidRPr="002C109F" w:rsidRDefault="000A0A18" w:rsidP="000A0A18">
      <w:pPr>
        <w:tabs>
          <w:tab w:val="left" w:pos="675"/>
        </w:tabs>
        <w:spacing w:after="120"/>
        <w:rPr>
          <w:sz w:val="22"/>
        </w:rPr>
      </w:pPr>
      <w:r w:rsidRPr="002C109F">
        <w:rPr>
          <w:sz w:val="22"/>
        </w:rPr>
        <w:t xml:space="preserve">  </w:t>
      </w:r>
    </w:p>
    <w:p w14:paraId="1DD8BDA5" w14:textId="77777777" w:rsidR="00212CC0" w:rsidRPr="002C109F" w:rsidRDefault="00212CC0">
      <w:pPr>
        <w:rPr>
          <w:sz w:val="22"/>
        </w:rPr>
      </w:pPr>
    </w:p>
    <w:sectPr w:rsidR="00212CC0" w:rsidRPr="002C109F" w:rsidSect="00335B71">
      <w:headerReference w:type="default" r:id="rId7"/>
      <w:footerReference w:type="default" r:id="rId8"/>
      <w:headerReference w:type="first" r:id="rId9"/>
      <w:pgSz w:w="11906" w:h="16838"/>
      <w:pgMar w:top="953" w:right="991" w:bottom="851" w:left="141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5482" w14:textId="77777777" w:rsidR="00AA472E" w:rsidRDefault="00AA472E">
      <w:pPr>
        <w:spacing w:after="0" w:line="240" w:lineRule="auto"/>
      </w:pPr>
      <w:r>
        <w:separator/>
      </w:r>
    </w:p>
  </w:endnote>
  <w:endnote w:type="continuationSeparator" w:id="0">
    <w:p w14:paraId="4759DEEE" w14:textId="77777777" w:rsidR="00AA472E" w:rsidRDefault="00AA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A24F" w14:textId="37972323" w:rsidR="007F1CD5" w:rsidRPr="00C25BD0" w:rsidRDefault="000A0A18" w:rsidP="00B00891">
    <w:pPr>
      <w:pStyle w:val="Pta"/>
      <w:rPr>
        <w:rFonts w:ascii="Arial Narrow" w:hAnsi="Arial Narrow"/>
        <w:sz w:val="18"/>
        <w:szCs w:val="18"/>
      </w:rPr>
    </w:pPr>
    <w:r>
      <w:rPr>
        <w:noProof/>
        <w:lang w:val="sk-SK" w:eastAsia="sk-SK"/>
      </w:rPr>
      <w:drawing>
        <wp:anchor distT="0" distB="0" distL="114300" distR="114300" simplePos="0" relativeHeight="251661312" behindDoc="0" locked="0" layoutInCell="1" allowOverlap="1" wp14:anchorId="7756174B" wp14:editId="3CC89CDF">
          <wp:simplePos x="0" y="0"/>
          <wp:positionH relativeFrom="column">
            <wp:posOffset>890905</wp:posOffset>
          </wp:positionH>
          <wp:positionV relativeFrom="paragraph">
            <wp:posOffset>9786620</wp:posOffset>
          </wp:positionV>
          <wp:extent cx="5753100" cy="495935"/>
          <wp:effectExtent l="0" t="0" r="0" b="0"/>
          <wp:wrapNone/>
          <wp:docPr id="16" name="Obrázok 16"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0288" behindDoc="0" locked="0" layoutInCell="1" allowOverlap="1" wp14:anchorId="7736DDF7" wp14:editId="0EEE4D76">
          <wp:simplePos x="0" y="0"/>
          <wp:positionH relativeFrom="column">
            <wp:posOffset>890905</wp:posOffset>
          </wp:positionH>
          <wp:positionV relativeFrom="paragraph">
            <wp:posOffset>9786620</wp:posOffset>
          </wp:positionV>
          <wp:extent cx="5753100" cy="495935"/>
          <wp:effectExtent l="0" t="0" r="0" b="0"/>
          <wp:wrapNone/>
          <wp:docPr id="15" name="Obrázok 15"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BD0">
      <w:rPr>
        <w:rFonts w:ascii="Arial Narrow" w:hAnsi="Arial Narrow"/>
        <w:sz w:val="14"/>
        <w:szCs w:val="16"/>
      </w:rPr>
      <w:tab/>
    </w:r>
    <w:r w:rsidRPr="00C25BD0">
      <w:rPr>
        <w:rFonts w:ascii="Arial Narrow" w:hAnsi="Arial Narrow"/>
        <w:sz w:val="18"/>
        <w:szCs w:val="18"/>
        <w:lang w:val="sk-SK"/>
      </w:rPr>
      <w:t xml:space="preserve">                    </w:t>
    </w:r>
    <w:r w:rsidRPr="00C25BD0">
      <w:rPr>
        <w:rFonts w:ascii="Arial Narrow" w:hAnsi="Arial Narrow"/>
        <w:sz w:val="18"/>
        <w:szCs w:val="18"/>
      </w:rPr>
      <w:fldChar w:fldCharType="begin"/>
    </w:r>
    <w:r w:rsidRPr="00C25BD0">
      <w:rPr>
        <w:rFonts w:ascii="Arial Narrow" w:hAnsi="Arial Narrow"/>
        <w:sz w:val="18"/>
        <w:szCs w:val="18"/>
      </w:rPr>
      <w:instrText>PAGE</w:instrText>
    </w:r>
    <w:r w:rsidRPr="00C25BD0">
      <w:rPr>
        <w:rFonts w:ascii="Arial Narrow" w:hAnsi="Arial Narrow"/>
        <w:sz w:val="18"/>
        <w:szCs w:val="18"/>
      </w:rPr>
      <w:fldChar w:fldCharType="separate"/>
    </w:r>
    <w:r w:rsidR="0087624E">
      <w:rPr>
        <w:rFonts w:ascii="Arial Narrow" w:hAnsi="Arial Narrow"/>
        <w:noProof/>
        <w:sz w:val="18"/>
        <w:szCs w:val="18"/>
      </w:rPr>
      <w:t>2</w:t>
    </w:r>
    <w:r w:rsidRPr="00C25BD0">
      <w:rPr>
        <w:rFonts w:ascii="Arial Narrow" w:hAnsi="Arial Narrow"/>
        <w:sz w:val="18"/>
        <w:szCs w:val="18"/>
      </w:rPr>
      <w:fldChar w:fldCharType="end"/>
    </w:r>
    <w:r w:rsidRPr="00C25BD0">
      <w:rPr>
        <w:rFonts w:ascii="Arial Narrow" w:hAnsi="Arial Narrow"/>
        <w:sz w:val="18"/>
        <w:szCs w:val="18"/>
      </w:rPr>
      <w:t>/</w:t>
    </w:r>
    <w:r w:rsidRPr="00C25BD0">
      <w:rPr>
        <w:rFonts w:ascii="Arial Narrow" w:hAnsi="Arial Narrow"/>
        <w:sz w:val="18"/>
        <w:szCs w:val="18"/>
      </w:rPr>
      <w:fldChar w:fldCharType="begin"/>
    </w:r>
    <w:r w:rsidRPr="00C25BD0">
      <w:rPr>
        <w:rFonts w:ascii="Arial Narrow" w:hAnsi="Arial Narrow"/>
        <w:sz w:val="18"/>
        <w:szCs w:val="18"/>
      </w:rPr>
      <w:instrText>NUMPAGES</w:instrText>
    </w:r>
    <w:r w:rsidRPr="00C25BD0">
      <w:rPr>
        <w:rFonts w:ascii="Arial Narrow" w:hAnsi="Arial Narrow"/>
        <w:sz w:val="18"/>
        <w:szCs w:val="18"/>
      </w:rPr>
      <w:fldChar w:fldCharType="separate"/>
    </w:r>
    <w:r w:rsidR="0087624E">
      <w:rPr>
        <w:rFonts w:ascii="Arial Narrow" w:hAnsi="Arial Narrow"/>
        <w:noProof/>
        <w:sz w:val="18"/>
        <w:szCs w:val="18"/>
      </w:rPr>
      <w:t>2</w:t>
    </w:r>
    <w:r w:rsidRPr="00C25BD0">
      <w:rPr>
        <w:rFonts w:ascii="Arial Narrow" w:hAnsi="Arial Narrow"/>
        <w:sz w:val="18"/>
        <w:szCs w:val="18"/>
      </w:rPr>
      <w:fldChar w:fldCharType="end"/>
    </w:r>
  </w:p>
  <w:p w14:paraId="61DE8451" w14:textId="77777777" w:rsidR="007F1CD5" w:rsidRPr="00070A5A" w:rsidRDefault="000A0A18" w:rsidP="00233B95">
    <w:pPr>
      <w:pStyle w:val="Pta"/>
      <w:tabs>
        <w:tab w:val="clear" w:pos="4536"/>
        <w:tab w:val="clear" w:pos="9072"/>
        <w:tab w:val="left" w:pos="3965"/>
      </w:tabs>
      <w:rPr>
        <w:lang w:val="sk-SK"/>
      </w:rPr>
    </w:pPr>
    <w:r>
      <w:rPr>
        <w:lang w:val="sk-SK"/>
      </w:rPr>
      <w:t xml:space="preserve"> </w:t>
    </w:r>
    <w:r>
      <w:rPr>
        <w:lang w:val="sk-SK"/>
      </w:rPr>
      <w:tab/>
    </w:r>
    <w:r>
      <w:rPr>
        <w:noProof/>
        <w:lang w:val="sk-SK" w:eastAsia="sk-SK"/>
      </w:rPr>
      <w:drawing>
        <wp:anchor distT="0" distB="0" distL="114300" distR="114300" simplePos="0" relativeHeight="251662336" behindDoc="0" locked="0" layoutInCell="1" allowOverlap="1" wp14:anchorId="671E5DBD" wp14:editId="12FF0C81">
          <wp:simplePos x="0" y="0"/>
          <wp:positionH relativeFrom="column">
            <wp:posOffset>890905</wp:posOffset>
          </wp:positionH>
          <wp:positionV relativeFrom="paragraph">
            <wp:posOffset>9786620</wp:posOffset>
          </wp:positionV>
          <wp:extent cx="5753100" cy="495935"/>
          <wp:effectExtent l="0" t="0" r="0" b="0"/>
          <wp:wrapNone/>
          <wp:docPr id="14" name="Obrázok 1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3360" behindDoc="0" locked="0" layoutInCell="1" allowOverlap="1" wp14:anchorId="5D8F7978" wp14:editId="6433CACE">
          <wp:simplePos x="0" y="0"/>
          <wp:positionH relativeFrom="column">
            <wp:posOffset>890905</wp:posOffset>
          </wp:positionH>
          <wp:positionV relativeFrom="paragraph">
            <wp:posOffset>9786620</wp:posOffset>
          </wp:positionV>
          <wp:extent cx="5753100" cy="495935"/>
          <wp:effectExtent l="0" t="0" r="0" b="0"/>
          <wp:wrapNone/>
          <wp:docPr id="13" name="Obrázok 13"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4384" behindDoc="0" locked="0" layoutInCell="1" allowOverlap="1" wp14:anchorId="31F8355A" wp14:editId="1A23827B">
          <wp:simplePos x="0" y="0"/>
          <wp:positionH relativeFrom="column">
            <wp:posOffset>890905</wp:posOffset>
          </wp:positionH>
          <wp:positionV relativeFrom="paragraph">
            <wp:posOffset>9786620</wp:posOffset>
          </wp:positionV>
          <wp:extent cx="5753100" cy="495935"/>
          <wp:effectExtent l="0" t="0" r="0" b="0"/>
          <wp:wrapNone/>
          <wp:docPr id="12" name="Obrázok 1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5408" behindDoc="0" locked="0" layoutInCell="1" allowOverlap="1" wp14:anchorId="5F5178C8" wp14:editId="5393712A">
          <wp:simplePos x="0" y="0"/>
          <wp:positionH relativeFrom="column">
            <wp:posOffset>890905</wp:posOffset>
          </wp:positionH>
          <wp:positionV relativeFrom="paragraph">
            <wp:posOffset>9786620</wp:posOffset>
          </wp:positionV>
          <wp:extent cx="5753100" cy="495935"/>
          <wp:effectExtent l="0" t="0" r="0" b="0"/>
          <wp:wrapNone/>
          <wp:docPr id="11" name="Obrázok 11"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6432" behindDoc="0" locked="0" layoutInCell="1" allowOverlap="1" wp14:anchorId="5A69304C" wp14:editId="106EBDDC">
          <wp:simplePos x="0" y="0"/>
          <wp:positionH relativeFrom="column">
            <wp:posOffset>890905</wp:posOffset>
          </wp:positionH>
          <wp:positionV relativeFrom="paragraph">
            <wp:posOffset>9786620</wp:posOffset>
          </wp:positionV>
          <wp:extent cx="5753100" cy="495935"/>
          <wp:effectExtent l="0" t="0" r="0" b="0"/>
          <wp:wrapNone/>
          <wp:docPr id="10" name="Obrázok 10"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7456" behindDoc="0" locked="0" layoutInCell="1" allowOverlap="1" wp14:anchorId="03766A21" wp14:editId="70D23938">
          <wp:simplePos x="0" y="0"/>
          <wp:positionH relativeFrom="column">
            <wp:posOffset>890905</wp:posOffset>
          </wp:positionH>
          <wp:positionV relativeFrom="paragraph">
            <wp:posOffset>9786620</wp:posOffset>
          </wp:positionV>
          <wp:extent cx="5753100" cy="495935"/>
          <wp:effectExtent l="0" t="0" r="0" b="0"/>
          <wp:wrapNone/>
          <wp:docPr id="9" name="Obrázok 9"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8480" behindDoc="0" locked="0" layoutInCell="1" allowOverlap="1" wp14:anchorId="4BEA1340" wp14:editId="6DF16C78">
          <wp:simplePos x="0" y="0"/>
          <wp:positionH relativeFrom="column">
            <wp:posOffset>890905</wp:posOffset>
          </wp:positionH>
          <wp:positionV relativeFrom="paragraph">
            <wp:posOffset>9786620</wp:posOffset>
          </wp:positionV>
          <wp:extent cx="5753100" cy="495935"/>
          <wp:effectExtent l="0" t="0" r="0" b="0"/>
          <wp:wrapNone/>
          <wp:docPr id="8" name="Obrázok 8"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69504" behindDoc="0" locked="0" layoutInCell="1" allowOverlap="1" wp14:anchorId="61DB18D9" wp14:editId="2D553458">
          <wp:simplePos x="0" y="0"/>
          <wp:positionH relativeFrom="column">
            <wp:posOffset>890905</wp:posOffset>
          </wp:positionH>
          <wp:positionV relativeFrom="paragraph">
            <wp:posOffset>9786620</wp:posOffset>
          </wp:positionV>
          <wp:extent cx="5753100" cy="495935"/>
          <wp:effectExtent l="0" t="0" r="0" b="0"/>
          <wp:wrapNone/>
          <wp:docPr id="7" name="Obrázok 7"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70528" behindDoc="0" locked="0" layoutInCell="1" allowOverlap="1" wp14:anchorId="38C5E2F2" wp14:editId="1AA022A0">
          <wp:simplePos x="0" y="0"/>
          <wp:positionH relativeFrom="column">
            <wp:posOffset>890905</wp:posOffset>
          </wp:positionH>
          <wp:positionV relativeFrom="paragraph">
            <wp:posOffset>9786620</wp:posOffset>
          </wp:positionV>
          <wp:extent cx="5753100" cy="495935"/>
          <wp:effectExtent l="0" t="0" r="0" b="0"/>
          <wp:wrapNone/>
          <wp:docPr id="6" name="Obrázok 6"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71552" behindDoc="0" locked="0" layoutInCell="1" allowOverlap="1" wp14:anchorId="0C5D1D42" wp14:editId="6B382B3D">
          <wp:simplePos x="0" y="0"/>
          <wp:positionH relativeFrom="column">
            <wp:posOffset>890905</wp:posOffset>
          </wp:positionH>
          <wp:positionV relativeFrom="paragraph">
            <wp:posOffset>9786620</wp:posOffset>
          </wp:positionV>
          <wp:extent cx="5753100" cy="495935"/>
          <wp:effectExtent l="0" t="0" r="0" b="0"/>
          <wp:wrapNone/>
          <wp:docPr id="5" name="Obrázok 5"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72576" behindDoc="0" locked="0" layoutInCell="1" allowOverlap="1" wp14:anchorId="64DFC130" wp14:editId="77033C5B">
          <wp:simplePos x="0" y="0"/>
          <wp:positionH relativeFrom="column">
            <wp:posOffset>890905</wp:posOffset>
          </wp:positionH>
          <wp:positionV relativeFrom="paragraph">
            <wp:posOffset>9786620</wp:posOffset>
          </wp:positionV>
          <wp:extent cx="5753100" cy="495935"/>
          <wp:effectExtent l="0" t="0" r="0" b="0"/>
          <wp:wrapNone/>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73600" behindDoc="0" locked="0" layoutInCell="1" allowOverlap="1" wp14:anchorId="522F5ACE" wp14:editId="7DBB7277">
          <wp:simplePos x="0" y="0"/>
          <wp:positionH relativeFrom="column">
            <wp:posOffset>890905</wp:posOffset>
          </wp:positionH>
          <wp:positionV relativeFrom="paragraph">
            <wp:posOffset>9786620</wp:posOffset>
          </wp:positionV>
          <wp:extent cx="5753100" cy="495935"/>
          <wp:effectExtent l="0" t="0" r="0" b="0"/>
          <wp:wrapNone/>
          <wp:docPr id="3" name="Obrázok 3"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k-SK" w:eastAsia="sk-SK"/>
      </w:rPr>
      <w:drawing>
        <wp:anchor distT="0" distB="0" distL="114300" distR="114300" simplePos="0" relativeHeight="251674624" behindDoc="0" locked="0" layoutInCell="1" allowOverlap="1" wp14:anchorId="1B233312" wp14:editId="306B0C7C">
          <wp:simplePos x="0" y="0"/>
          <wp:positionH relativeFrom="column">
            <wp:posOffset>890905</wp:posOffset>
          </wp:positionH>
          <wp:positionV relativeFrom="paragraph">
            <wp:posOffset>9786620</wp:posOffset>
          </wp:positionV>
          <wp:extent cx="5753100" cy="495935"/>
          <wp:effectExtent l="0" t="0" r="0" b="0"/>
          <wp:wrapNone/>
          <wp:docPr id="1" name="Obrázok 1"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CC37" w14:textId="77777777" w:rsidR="00AA472E" w:rsidRDefault="00AA472E">
      <w:pPr>
        <w:spacing w:after="0" w:line="240" w:lineRule="auto"/>
      </w:pPr>
      <w:r>
        <w:separator/>
      </w:r>
    </w:p>
  </w:footnote>
  <w:footnote w:type="continuationSeparator" w:id="0">
    <w:p w14:paraId="1951E5D3" w14:textId="77777777" w:rsidR="00AA472E" w:rsidRDefault="00AA4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3EB7" w14:textId="38DAF216" w:rsidR="007F1CD5" w:rsidRPr="00B00891" w:rsidRDefault="007F1CD5" w:rsidP="0076743B">
    <w:pPr>
      <w:pStyle w:val="Hlavika"/>
      <w:spacing w:after="0"/>
      <w:rPr>
        <w:lang w:val="sk-S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1BBC" w14:textId="6599281C" w:rsidR="007F1CD5" w:rsidRDefault="0087624E" w:rsidP="0087624E">
    <w:pPr>
      <w:pStyle w:val="Zkladntext3"/>
      <w:spacing w:after="0"/>
      <w:ind w:left="708" w:firstLine="708"/>
      <w:jc w:val="center"/>
      <w:rPr>
        <w:rFonts w:ascii="Arial Narrow" w:hAnsi="Arial Narrow"/>
        <w:color w:val="808080"/>
        <w:sz w:val="18"/>
        <w:szCs w:val="18"/>
      </w:rPr>
    </w:pPr>
    <w:r>
      <w:rPr>
        <w:rFonts w:ascii="Arial Narrow" w:hAnsi="Arial Narrow"/>
        <w:color w:val="808080"/>
        <w:sz w:val="18"/>
        <w:szCs w:val="18"/>
      </w:rPr>
      <w:t xml:space="preserve">                                                                             </w:t>
    </w:r>
    <w:r w:rsidRPr="0087624E">
      <w:rPr>
        <w:rFonts w:ascii="Arial Narrow" w:hAnsi="Arial Narrow"/>
        <w:color w:val="808080"/>
        <w:sz w:val="18"/>
        <w:szCs w:val="18"/>
      </w:rPr>
      <w:t>Príloha č.</w:t>
    </w:r>
    <w:r>
      <w:rPr>
        <w:rFonts w:ascii="Arial Narrow" w:hAnsi="Arial Narrow"/>
        <w:color w:val="808080"/>
        <w:sz w:val="18"/>
        <w:szCs w:val="18"/>
      </w:rPr>
      <w:t>7</w:t>
    </w:r>
    <w:r w:rsidRPr="0087624E">
      <w:rPr>
        <w:rFonts w:ascii="Arial Narrow" w:hAnsi="Arial Narrow"/>
        <w:color w:val="808080"/>
        <w:sz w:val="18"/>
        <w:szCs w:val="18"/>
      </w:rPr>
      <w:t xml:space="preserve">  Odôvodnenie nerozdelenia predmetu zákazky na časti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252"/>
    <w:multiLevelType w:val="hybridMultilevel"/>
    <w:tmpl w:val="CC5800C0"/>
    <w:lvl w:ilvl="0" w:tplc="BC06CBF4">
      <w:numFmt w:val="bullet"/>
      <w:lvlText w:val=""/>
      <w:lvlJc w:val="left"/>
      <w:pPr>
        <w:ind w:left="720" w:hanging="360"/>
      </w:pPr>
      <w:rPr>
        <w:rFonts w:ascii="Arial Narrow" w:eastAsia="Times New Roman" w:hAnsi="Arial Narrow"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0787762"/>
    <w:multiLevelType w:val="hybridMultilevel"/>
    <w:tmpl w:val="D6F87388"/>
    <w:lvl w:ilvl="0" w:tplc="6F86C1BC">
      <w:numFmt w:val="bullet"/>
      <w:lvlText w:val=""/>
      <w:lvlJc w:val="left"/>
      <w:pPr>
        <w:ind w:left="720" w:hanging="360"/>
      </w:pPr>
      <w:rPr>
        <w:rFonts w:ascii="Arial Narrow" w:eastAsia="Times New Roman" w:hAnsi="Arial Narrow"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B669E"/>
    <w:multiLevelType w:val="hybridMultilevel"/>
    <w:tmpl w:val="62C0BC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F403BD0"/>
    <w:multiLevelType w:val="hybridMultilevel"/>
    <w:tmpl w:val="C19C1F78"/>
    <w:lvl w:ilvl="0" w:tplc="86D8B73A">
      <w:numFmt w:val="bullet"/>
      <w:lvlText w:val=""/>
      <w:lvlJc w:val="left"/>
      <w:pPr>
        <w:ind w:left="720" w:hanging="360"/>
      </w:pPr>
      <w:rPr>
        <w:rFonts w:ascii="Arial Narrow" w:eastAsia="Times New Roman" w:hAnsi="Arial Narrow"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3581F91"/>
    <w:multiLevelType w:val="hybridMultilevel"/>
    <w:tmpl w:val="D62E36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E8135F2"/>
    <w:multiLevelType w:val="hybridMultilevel"/>
    <w:tmpl w:val="128271DC"/>
    <w:lvl w:ilvl="0" w:tplc="5C0C8FC6">
      <w:numFmt w:val="bullet"/>
      <w:lvlText w:val=""/>
      <w:lvlJc w:val="left"/>
      <w:pPr>
        <w:ind w:left="720" w:hanging="360"/>
      </w:pPr>
      <w:rPr>
        <w:rFonts w:ascii="Arial Narrow" w:eastAsia="Times New Roman" w:hAnsi="Arial Narrow"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87E5067"/>
    <w:multiLevelType w:val="hybridMultilevel"/>
    <w:tmpl w:val="9A9E1638"/>
    <w:lvl w:ilvl="0" w:tplc="9296F0E8">
      <w:numFmt w:val="bullet"/>
      <w:lvlText w:val=""/>
      <w:lvlJc w:val="left"/>
      <w:pPr>
        <w:ind w:left="720" w:hanging="360"/>
      </w:pPr>
      <w:rPr>
        <w:rFonts w:ascii="Arial Narrow" w:eastAsia="Times New Roman" w:hAnsi="Arial Narrow"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7754890">
    <w:abstractNumId w:val="2"/>
  </w:num>
  <w:num w:numId="2" w16cid:durableId="19405517">
    <w:abstractNumId w:val="4"/>
  </w:num>
  <w:num w:numId="3" w16cid:durableId="324674950">
    <w:abstractNumId w:val="5"/>
  </w:num>
  <w:num w:numId="4" w16cid:durableId="428887367">
    <w:abstractNumId w:val="0"/>
  </w:num>
  <w:num w:numId="5" w16cid:durableId="1565792632">
    <w:abstractNumId w:val="1"/>
  </w:num>
  <w:num w:numId="6" w16cid:durableId="1704675657">
    <w:abstractNumId w:val="6"/>
  </w:num>
  <w:num w:numId="7" w16cid:durableId="366299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18"/>
    <w:rsid w:val="00066864"/>
    <w:rsid w:val="000A0A18"/>
    <w:rsid w:val="0011188C"/>
    <w:rsid w:val="00212CC0"/>
    <w:rsid w:val="00235C56"/>
    <w:rsid w:val="00260974"/>
    <w:rsid w:val="002C109F"/>
    <w:rsid w:val="003508CB"/>
    <w:rsid w:val="003833EF"/>
    <w:rsid w:val="003B38DE"/>
    <w:rsid w:val="00550C24"/>
    <w:rsid w:val="00575CEB"/>
    <w:rsid w:val="005E2F01"/>
    <w:rsid w:val="00611902"/>
    <w:rsid w:val="006F29D2"/>
    <w:rsid w:val="00710C95"/>
    <w:rsid w:val="007A037E"/>
    <w:rsid w:val="007D1394"/>
    <w:rsid w:val="007F1CD5"/>
    <w:rsid w:val="008629B6"/>
    <w:rsid w:val="0087624E"/>
    <w:rsid w:val="008A0BE1"/>
    <w:rsid w:val="008E473A"/>
    <w:rsid w:val="00951980"/>
    <w:rsid w:val="009C1E24"/>
    <w:rsid w:val="00AA4248"/>
    <w:rsid w:val="00AA472E"/>
    <w:rsid w:val="00AC3037"/>
    <w:rsid w:val="00B34F38"/>
    <w:rsid w:val="00BA568E"/>
    <w:rsid w:val="00C02561"/>
    <w:rsid w:val="00C31BCA"/>
    <w:rsid w:val="00C87BED"/>
    <w:rsid w:val="00CD20BD"/>
    <w:rsid w:val="00CE19A7"/>
    <w:rsid w:val="00D245C1"/>
    <w:rsid w:val="00D5260F"/>
    <w:rsid w:val="00D74852"/>
    <w:rsid w:val="00EE0F58"/>
    <w:rsid w:val="00EE6C11"/>
    <w:rsid w:val="00F114B0"/>
    <w:rsid w:val="00F437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DC1F2"/>
  <w15:docId w15:val="{24F124E4-E886-4EC8-A8AF-C30DCEBE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0A18"/>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A0A18"/>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uiPriority w:val="99"/>
    <w:rsid w:val="000A0A18"/>
    <w:rPr>
      <w:rFonts w:ascii="Calibri" w:eastAsia="Calibri" w:hAnsi="Calibri" w:cs="Times New Roman"/>
      <w:lang w:val="x-none"/>
    </w:rPr>
  </w:style>
  <w:style w:type="paragraph" w:styleId="Pta">
    <w:name w:val="footer"/>
    <w:basedOn w:val="Normlny"/>
    <w:link w:val="PtaChar"/>
    <w:uiPriority w:val="99"/>
    <w:unhideWhenUsed/>
    <w:rsid w:val="000A0A18"/>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0A0A18"/>
    <w:rPr>
      <w:rFonts w:ascii="Calibri" w:eastAsia="Calibri" w:hAnsi="Calibri" w:cs="Times New Roman"/>
      <w:lang w:val="x-none"/>
    </w:rPr>
  </w:style>
  <w:style w:type="paragraph" w:styleId="Zkladntext3">
    <w:name w:val="Body Text 3"/>
    <w:basedOn w:val="Normlny"/>
    <w:link w:val="Zkladntext3Char"/>
    <w:unhideWhenUsed/>
    <w:rsid w:val="000A0A18"/>
    <w:pPr>
      <w:spacing w:after="120"/>
    </w:pPr>
    <w:rPr>
      <w:sz w:val="16"/>
      <w:szCs w:val="16"/>
    </w:rPr>
  </w:style>
  <w:style w:type="character" w:customStyle="1" w:styleId="Zkladntext3Char">
    <w:name w:val="Základný text 3 Char"/>
    <w:basedOn w:val="Predvolenpsmoodseku"/>
    <w:link w:val="Zkladntext3"/>
    <w:rsid w:val="000A0A18"/>
    <w:rPr>
      <w:rFonts w:ascii="Times New Roman" w:eastAsia="Calibri" w:hAnsi="Times New Roman" w:cs="Times New Roman"/>
      <w:sz w:val="16"/>
      <w:szCs w:val="16"/>
    </w:rPr>
  </w:style>
  <w:style w:type="paragraph" w:styleId="Textbubliny">
    <w:name w:val="Balloon Text"/>
    <w:basedOn w:val="Normlny"/>
    <w:link w:val="TextbublinyChar"/>
    <w:uiPriority w:val="99"/>
    <w:semiHidden/>
    <w:unhideWhenUsed/>
    <w:rsid w:val="002C109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C109F"/>
    <w:rPr>
      <w:rFonts w:ascii="Segoe UI" w:eastAsia="Calibri" w:hAnsi="Segoe UI" w:cs="Segoe UI"/>
      <w:sz w:val="18"/>
      <w:szCs w:val="18"/>
    </w:rPr>
  </w:style>
  <w:style w:type="character" w:styleId="Odkaznakomentr">
    <w:name w:val="annotation reference"/>
    <w:basedOn w:val="Predvolenpsmoodseku"/>
    <w:uiPriority w:val="99"/>
    <w:semiHidden/>
    <w:unhideWhenUsed/>
    <w:rsid w:val="002C109F"/>
    <w:rPr>
      <w:sz w:val="16"/>
      <w:szCs w:val="16"/>
    </w:rPr>
  </w:style>
  <w:style w:type="paragraph" w:styleId="Textkomentra">
    <w:name w:val="annotation text"/>
    <w:basedOn w:val="Normlny"/>
    <w:link w:val="TextkomentraChar"/>
    <w:uiPriority w:val="99"/>
    <w:semiHidden/>
    <w:unhideWhenUsed/>
    <w:rsid w:val="002C109F"/>
    <w:pPr>
      <w:spacing w:line="240" w:lineRule="auto"/>
    </w:pPr>
    <w:rPr>
      <w:szCs w:val="20"/>
    </w:rPr>
  </w:style>
  <w:style w:type="character" w:customStyle="1" w:styleId="TextkomentraChar">
    <w:name w:val="Text komentára Char"/>
    <w:basedOn w:val="Predvolenpsmoodseku"/>
    <w:link w:val="Textkomentra"/>
    <w:uiPriority w:val="99"/>
    <w:semiHidden/>
    <w:rsid w:val="002C109F"/>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2C109F"/>
    <w:rPr>
      <w:b/>
      <w:bCs/>
    </w:rPr>
  </w:style>
  <w:style w:type="character" w:customStyle="1" w:styleId="PredmetkomentraChar">
    <w:name w:val="Predmet komentára Char"/>
    <w:basedOn w:val="TextkomentraChar"/>
    <w:link w:val="Predmetkomentra"/>
    <w:uiPriority w:val="99"/>
    <w:semiHidden/>
    <w:rsid w:val="002C109F"/>
    <w:rPr>
      <w:rFonts w:ascii="Times New Roman" w:eastAsia="Calibri" w:hAnsi="Times New Roman" w:cs="Times New Roman"/>
      <w:b/>
      <w:bCs/>
      <w:sz w:val="20"/>
      <w:szCs w:val="20"/>
    </w:rPr>
  </w:style>
  <w:style w:type="paragraph" w:styleId="Revzia">
    <w:name w:val="Revision"/>
    <w:hidden/>
    <w:uiPriority w:val="99"/>
    <w:semiHidden/>
    <w:rsid w:val="008629B6"/>
    <w:pPr>
      <w:spacing w:after="0" w:line="240" w:lineRule="auto"/>
    </w:pPr>
    <w:rPr>
      <w:rFonts w:ascii="Times New Roman" w:eastAsia="Calibri" w:hAnsi="Times New Roman" w:cs="Times New Roman"/>
      <w:sz w:val="20"/>
    </w:rPr>
  </w:style>
  <w:style w:type="paragraph" w:styleId="Odsekzoznamu">
    <w:name w:val="List Paragraph"/>
    <w:basedOn w:val="Normlny"/>
    <w:uiPriority w:val="34"/>
    <w:qFormat/>
    <w:rsid w:val="00F437E2"/>
    <w:pPr>
      <w:ind w:left="720"/>
      <w:contextualSpacing/>
    </w:pPr>
  </w:style>
  <w:style w:type="paragraph" w:styleId="Normlnywebov">
    <w:name w:val="Normal (Web)"/>
    <w:basedOn w:val="Normlny"/>
    <w:uiPriority w:val="99"/>
    <w:semiHidden/>
    <w:unhideWhenUsed/>
    <w:rsid w:val="003508CB"/>
    <w:pPr>
      <w:spacing w:before="100" w:beforeAutospacing="1" w:after="100" w:afterAutospacing="1" w:line="240" w:lineRule="auto"/>
    </w:pPr>
    <w:rPr>
      <w:rFonts w:eastAsia="Times New Roman"/>
      <w:sz w:val="24"/>
      <w:szCs w:val="24"/>
      <w:lang w:eastAsia="sk-SK"/>
    </w:rPr>
  </w:style>
  <w:style w:type="character" w:styleId="Vrazn">
    <w:name w:val="Strong"/>
    <w:basedOn w:val="Predvolenpsmoodseku"/>
    <w:uiPriority w:val="22"/>
    <w:qFormat/>
    <w:rsid w:val="003508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41339">
      <w:bodyDiv w:val="1"/>
      <w:marLeft w:val="0"/>
      <w:marRight w:val="0"/>
      <w:marTop w:val="0"/>
      <w:marBottom w:val="0"/>
      <w:divBdr>
        <w:top w:val="none" w:sz="0" w:space="0" w:color="auto"/>
        <w:left w:val="none" w:sz="0" w:space="0" w:color="auto"/>
        <w:bottom w:val="none" w:sz="0" w:space="0" w:color="auto"/>
        <w:right w:val="none" w:sz="0" w:space="0" w:color="auto"/>
      </w:divBdr>
      <w:divsChild>
        <w:div w:id="1466922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1911</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3</cp:revision>
  <dcterms:created xsi:type="dcterms:W3CDTF">2026-01-21T12:11:00Z</dcterms:created>
  <dcterms:modified xsi:type="dcterms:W3CDTF">2026-02-03T10:46:00Z</dcterms:modified>
</cp:coreProperties>
</file>