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10A59280" w14:textId="35E9A221" w:rsidR="00195C4F" w:rsidRPr="00D92DF9" w:rsidRDefault="00195C4F" w:rsidP="00195C4F">
      <w:pPr>
        <w:spacing w:after="0"/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 w:rsidR="002F1045"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 w:rsidR="002F1045">
        <w:rPr>
          <w:rFonts w:eastAsia="Calibri" w:cs="Calibri"/>
        </w:rPr>
        <w:br/>
      </w:r>
      <w:r>
        <w:t xml:space="preserve"> </w:t>
      </w:r>
      <w:r w:rsidRPr="71248732">
        <w:rPr>
          <w:rFonts w:eastAsia="Calibri" w:cs="Calibri"/>
          <w:b/>
          <w:bCs/>
          <w:sz w:val="24"/>
          <w:szCs w:val="24"/>
        </w:rPr>
        <w:t>„</w:t>
      </w:r>
      <w:r w:rsidR="0091154B" w:rsidRPr="0091154B">
        <w:rPr>
          <w:b/>
          <w:sz w:val="24"/>
          <w:szCs w:val="24"/>
        </w:rPr>
        <w:t>Dodávka a montáž elektronických indikátorů topných nákladů a vody s dálkovým odečtem</w:t>
      </w:r>
      <w:r w:rsidRPr="71248732">
        <w:rPr>
          <w:rFonts w:eastAsia="Calibri" w:cs="Calibri"/>
          <w:b/>
          <w:bCs/>
          <w:sz w:val="24"/>
          <w:szCs w:val="24"/>
        </w:rPr>
        <w:t>“</w:t>
      </w:r>
    </w:p>
    <w:p w14:paraId="3AF1E502" w14:textId="60840ACD" w:rsidR="00195C4F" w:rsidRPr="00D92DF9" w:rsidRDefault="00195C4F" w:rsidP="00195C4F">
      <w:pPr>
        <w:spacing w:after="200" w:line="276" w:lineRule="auto"/>
      </w:pP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91154B" w:rsidRPr="0091154B">
        <w:rPr>
          <w:rFonts w:eastAsia="Calibri" w:cs="Calibri"/>
          <w:b/>
          <w:bCs/>
        </w:rPr>
        <w:t>SNMZ3-202</w:t>
      </w:r>
      <w:r w:rsidR="00936FB7">
        <w:rPr>
          <w:rFonts w:eastAsia="Calibri" w:cs="Calibri"/>
          <w:b/>
          <w:bCs/>
        </w:rPr>
        <w:t>6</w:t>
      </w:r>
      <w:r w:rsidR="0091154B" w:rsidRPr="0091154B">
        <w:rPr>
          <w:rFonts w:eastAsia="Calibri" w:cs="Calibri"/>
          <w:b/>
          <w:bCs/>
        </w:rPr>
        <w:t xml:space="preserve">-001 </w:t>
      </w:r>
      <w:r w:rsidRPr="71248732">
        <w:rPr>
          <w:rFonts w:eastAsia="Calibri" w:cs="Calibri"/>
        </w:rPr>
        <w:t>čestně prohlašuje, že:</w:t>
      </w:r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lastRenderedPageBreak/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60EF" w14:textId="77777777" w:rsidR="004F60A3" w:rsidRDefault="004F60A3" w:rsidP="00195C4F">
      <w:pPr>
        <w:spacing w:after="0" w:line="240" w:lineRule="auto"/>
      </w:pPr>
      <w:r>
        <w:separator/>
      </w:r>
    </w:p>
  </w:endnote>
  <w:endnote w:type="continuationSeparator" w:id="0">
    <w:p w14:paraId="1F8146FB" w14:textId="77777777" w:rsidR="004F60A3" w:rsidRDefault="004F60A3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CA42" w14:textId="77777777" w:rsidR="004F60A3" w:rsidRDefault="004F60A3" w:rsidP="00195C4F">
      <w:pPr>
        <w:spacing w:after="0" w:line="240" w:lineRule="auto"/>
      </w:pPr>
      <w:r>
        <w:separator/>
      </w:r>
    </w:p>
  </w:footnote>
  <w:footnote w:type="continuationSeparator" w:id="0">
    <w:p w14:paraId="5229CF26" w14:textId="77777777" w:rsidR="004F60A3" w:rsidRDefault="004F60A3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57680752" w:rsidR="00195C4F" w:rsidRDefault="00195C4F">
    <w:pPr>
      <w:pStyle w:val="Zhlav"/>
    </w:pPr>
    <w:r>
      <w:t xml:space="preserve">Příloha č. 6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0367517">
    <w:abstractNumId w:val="0"/>
  </w:num>
  <w:num w:numId="2" w16cid:durableId="4691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F"/>
    <w:rsid w:val="00087401"/>
    <w:rsid w:val="00105EC4"/>
    <w:rsid w:val="00195C4F"/>
    <w:rsid w:val="001E199C"/>
    <w:rsid w:val="002F1045"/>
    <w:rsid w:val="003847D6"/>
    <w:rsid w:val="004326DB"/>
    <w:rsid w:val="004F60A3"/>
    <w:rsid w:val="006730F8"/>
    <w:rsid w:val="0091154B"/>
    <w:rsid w:val="00936FB7"/>
    <w:rsid w:val="009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4</cp:revision>
  <dcterms:created xsi:type="dcterms:W3CDTF">2025-09-24T10:26:00Z</dcterms:created>
  <dcterms:modified xsi:type="dcterms:W3CDTF">2026-02-04T06:45:00Z</dcterms:modified>
</cp:coreProperties>
</file>