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C128B" w14:textId="77777777" w:rsidR="002D4428" w:rsidRPr="004B5B97" w:rsidRDefault="00247331">
      <w:pPr>
        <w:jc w:val="right"/>
        <w:rPr>
          <w:rFonts w:ascii="Times New Roman" w:hAnsi="Times New Roman" w:cs="Times New Roman"/>
          <w:sz w:val="18"/>
          <w:szCs w:val="18"/>
        </w:rPr>
      </w:pPr>
      <w:r w:rsidRPr="004B5B97">
        <w:rPr>
          <w:rFonts w:ascii="Times New Roman" w:hAnsi="Times New Roman" w:cs="Times New Roman"/>
        </w:rPr>
        <w:tab/>
      </w:r>
    </w:p>
    <w:p w14:paraId="63501617" w14:textId="77777777" w:rsidR="002D4428" w:rsidRPr="004B5B97" w:rsidRDefault="002D4428">
      <w:pPr>
        <w:jc w:val="center"/>
        <w:rPr>
          <w:rFonts w:ascii="Times New Roman" w:hAnsi="Times New Roman" w:cs="Times New Roman"/>
          <w:b/>
          <w:bCs/>
          <w:sz w:val="32"/>
          <w:szCs w:val="32"/>
        </w:rPr>
      </w:pPr>
    </w:p>
    <w:p w14:paraId="126C6805" w14:textId="77777777" w:rsidR="002D4428" w:rsidRPr="004B5B97" w:rsidRDefault="00247331">
      <w:pPr>
        <w:jc w:val="center"/>
        <w:rPr>
          <w:rFonts w:ascii="Times New Roman" w:hAnsi="Times New Roman" w:cs="Times New Roman"/>
          <w:b/>
          <w:bCs/>
          <w:sz w:val="32"/>
          <w:szCs w:val="32"/>
        </w:rPr>
      </w:pPr>
      <w:r w:rsidRPr="004B5B97">
        <w:rPr>
          <w:rFonts w:ascii="Times New Roman" w:hAnsi="Times New Roman" w:cs="Times New Roman"/>
          <w:b/>
          <w:bCs/>
          <w:sz w:val="32"/>
          <w:szCs w:val="32"/>
        </w:rPr>
        <w:t>ZMLUVA O DIELO</w:t>
      </w:r>
    </w:p>
    <w:p w14:paraId="63DF3E5D" w14:textId="77777777" w:rsidR="002D4428" w:rsidRPr="004B5B97" w:rsidRDefault="00247331">
      <w:pPr>
        <w:jc w:val="center"/>
        <w:rPr>
          <w:rFonts w:ascii="Times New Roman" w:hAnsi="Times New Roman" w:cs="Times New Roman"/>
        </w:rPr>
      </w:pPr>
      <w:r w:rsidRPr="004B5B97">
        <w:rPr>
          <w:rFonts w:ascii="Times New Roman" w:hAnsi="Times New Roman" w:cs="Times New Roman"/>
        </w:rPr>
        <w:t>uzatvorená podľa § 269 ods. 2 a § 536 a nasl. zákona č. 513/1991 Zb. Obchodný zákonník v znení neskorších predpisov (ďalej len „Obchodný zákonník“) a § 65 a nasl. zákona č. 185/2015 Z. z. Autorský zákon v znení neskorších predpisov (ďalej len „Autorský zákon“)</w:t>
      </w:r>
    </w:p>
    <w:p w14:paraId="0668589F" w14:textId="77777777" w:rsidR="002D4428" w:rsidRPr="004B5B97" w:rsidRDefault="002D4428">
      <w:pPr>
        <w:rPr>
          <w:rFonts w:ascii="Times New Roman" w:hAnsi="Times New Roman" w:cs="Times New Roman"/>
        </w:rPr>
      </w:pPr>
    </w:p>
    <w:p w14:paraId="6C1C6F46" w14:textId="77777777" w:rsidR="002D4428" w:rsidRPr="004B5B97" w:rsidRDefault="00247331">
      <w:pPr>
        <w:rPr>
          <w:rFonts w:ascii="Times New Roman" w:hAnsi="Times New Roman" w:cs="Times New Roman"/>
          <w:b/>
          <w:bCs/>
        </w:rPr>
      </w:pPr>
      <w:r w:rsidRPr="004B5B97">
        <w:rPr>
          <w:rFonts w:ascii="Times New Roman" w:hAnsi="Times New Roman" w:cs="Times New Roman"/>
          <w:b/>
          <w:bCs/>
        </w:rPr>
        <w:t>Zmluvné strany:</w:t>
      </w:r>
    </w:p>
    <w:p w14:paraId="19E5D462" w14:textId="77777777" w:rsidR="002D4428" w:rsidRPr="004B5B97" w:rsidRDefault="00247331">
      <w:pPr>
        <w:rPr>
          <w:rFonts w:ascii="Times New Roman" w:hAnsi="Times New Roman" w:cs="Times New Roman"/>
        </w:rPr>
      </w:pPr>
      <w:r w:rsidRPr="004B5B97">
        <w:rPr>
          <w:rFonts w:ascii="Times New Roman" w:hAnsi="Times New Roman" w:cs="Times New Roman"/>
        </w:rPr>
        <w:t xml:space="preserve"> </w:t>
      </w:r>
    </w:p>
    <w:p w14:paraId="21116222"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Objednávateľ:</w:t>
      </w:r>
      <w:r w:rsidRPr="004B5B97">
        <w:rPr>
          <w:rFonts w:ascii="Times New Roman" w:hAnsi="Times New Roman" w:cs="Times New Roman"/>
        </w:rPr>
        <w:tab/>
      </w:r>
      <w:r w:rsidRPr="004B5B97">
        <w:rPr>
          <w:rFonts w:ascii="Times New Roman" w:hAnsi="Times New Roman" w:cs="Times New Roman"/>
        </w:rPr>
        <w:tab/>
        <w:t>Mesto Košice</w:t>
      </w:r>
    </w:p>
    <w:p w14:paraId="32EE8479"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So sídlom:</w:t>
      </w:r>
      <w:r w:rsidRPr="004B5B97">
        <w:rPr>
          <w:rFonts w:ascii="Times New Roman" w:hAnsi="Times New Roman" w:cs="Times New Roman"/>
        </w:rPr>
        <w:tab/>
      </w:r>
      <w:r w:rsidRPr="004B5B97">
        <w:rPr>
          <w:rFonts w:ascii="Times New Roman" w:hAnsi="Times New Roman" w:cs="Times New Roman"/>
        </w:rPr>
        <w:tab/>
        <w:t>Trieda SNP 48A, 040 11 Košice</w:t>
      </w:r>
    </w:p>
    <w:p w14:paraId="035CF2CC"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IČO:</w:t>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t>00 691 135</w:t>
      </w:r>
    </w:p>
    <w:p w14:paraId="1FDB319C"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DIČ:</w:t>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t>2021186904</w:t>
      </w:r>
    </w:p>
    <w:p w14:paraId="370AFBAC"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IČ DPH:</w:t>
      </w:r>
      <w:r w:rsidRPr="004B5B97">
        <w:rPr>
          <w:rFonts w:ascii="Times New Roman" w:hAnsi="Times New Roman" w:cs="Times New Roman"/>
        </w:rPr>
        <w:tab/>
      </w:r>
      <w:r w:rsidRPr="004B5B97">
        <w:rPr>
          <w:rFonts w:ascii="Times New Roman" w:hAnsi="Times New Roman" w:cs="Times New Roman"/>
        </w:rPr>
        <w:tab/>
        <w:t>SK2021186904</w:t>
      </w:r>
    </w:p>
    <w:p w14:paraId="4A6AD67C" w14:textId="77777777" w:rsidR="00057AA1" w:rsidRPr="007A5874" w:rsidRDefault="00247331" w:rsidP="00057AA1">
      <w:pPr>
        <w:spacing w:after="0" w:line="240" w:lineRule="auto"/>
        <w:rPr>
          <w:rFonts w:ascii="Times New Roman" w:eastAsia="Calibri" w:hAnsi="Times New Roman" w:cs="Times New Roman"/>
        </w:rPr>
      </w:pPr>
      <w:r w:rsidRPr="004B5B97">
        <w:rPr>
          <w:rFonts w:ascii="Times New Roman" w:hAnsi="Times New Roman" w:cs="Times New Roman"/>
        </w:rPr>
        <w:t>Bankové spojenie:</w:t>
      </w:r>
      <w:r w:rsidRPr="004B5B97">
        <w:rPr>
          <w:rFonts w:ascii="Times New Roman" w:hAnsi="Times New Roman" w:cs="Times New Roman"/>
        </w:rPr>
        <w:tab/>
      </w:r>
      <w:r w:rsidR="00057AA1" w:rsidRPr="007A5874">
        <w:rPr>
          <w:rFonts w:ascii="Times New Roman" w:eastAsia="Calibri" w:hAnsi="Times New Roman" w:cs="Times New Roman"/>
        </w:rPr>
        <w:t>VÚB, a.s., Mlynské nivy 1, 829 90 Bratislava</w:t>
      </w:r>
    </w:p>
    <w:p w14:paraId="7FB32C48" w14:textId="77777777" w:rsidR="00057AA1" w:rsidRPr="007A5874" w:rsidRDefault="00057AA1" w:rsidP="00057AA1">
      <w:pPr>
        <w:suppressAutoHyphens w:val="0"/>
        <w:spacing w:after="0" w:line="240" w:lineRule="auto"/>
        <w:rPr>
          <w:rFonts w:ascii="Times New Roman" w:eastAsia="Calibri" w:hAnsi="Times New Roman" w:cs="Times New Roman"/>
        </w:rPr>
      </w:pPr>
      <w:r w:rsidRPr="007A5874">
        <w:rPr>
          <w:rFonts w:ascii="Times New Roman" w:eastAsia="Calibri" w:hAnsi="Times New Roman" w:cs="Times New Roman"/>
        </w:rPr>
        <w:t>IBAN:</w:t>
      </w:r>
      <w:r w:rsidRPr="007A5874">
        <w:rPr>
          <w:rFonts w:ascii="Calibri" w:eastAsia="Calibri" w:hAnsi="Calibri" w:cs="Arial"/>
        </w:rPr>
        <w:tab/>
      </w:r>
      <w:r w:rsidRPr="007A5874">
        <w:rPr>
          <w:rFonts w:ascii="Calibri" w:eastAsia="Calibri" w:hAnsi="Calibri" w:cs="Arial"/>
        </w:rPr>
        <w:tab/>
      </w:r>
      <w:r w:rsidRPr="007A5874">
        <w:rPr>
          <w:rFonts w:ascii="Calibri" w:eastAsia="Calibri" w:hAnsi="Calibri" w:cs="Arial"/>
        </w:rPr>
        <w:tab/>
      </w:r>
      <w:r w:rsidRPr="007A5874">
        <w:rPr>
          <w:rFonts w:ascii="Times New Roman" w:eastAsia="Calibri" w:hAnsi="Times New Roman" w:cs="Times New Roman"/>
        </w:rPr>
        <w:t>SK</w:t>
      </w:r>
      <w:r>
        <w:rPr>
          <w:rFonts w:ascii="Times New Roman" w:eastAsia="Calibri" w:hAnsi="Times New Roman" w:cs="Times New Roman"/>
        </w:rPr>
        <w:t>5</w:t>
      </w:r>
      <w:r w:rsidRPr="007A5874">
        <w:rPr>
          <w:rFonts w:ascii="Times New Roman" w:eastAsia="Calibri" w:hAnsi="Times New Roman" w:cs="Times New Roman"/>
        </w:rPr>
        <w:t>0 0200 0000 00</w:t>
      </w:r>
      <w:r>
        <w:rPr>
          <w:rFonts w:ascii="Times New Roman" w:eastAsia="Calibri" w:hAnsi="Times New Roman" w:cs="Times New Roman"/>
        </w:rPr>
        <w:t>39</w:t>
      </w:r>
      <w:r w:rsidRPr="007A5874">
        <w:rPr>
          <w:rFonts w:ascii="Times New Roman" w:eastAsia="Calibri" w:hAnsi="Times New Roman" w:cs="Times New Roman"/>
        </w:rPr>
        <w:t xml:space="preserve"> </w:t>
      </w:r>
      <w:r>
        <w:rPr>
          <w:rFonts w:ascii="Times New Roman" w:eastAsia="Calibri" w:hAnsi="Times New Roman" w:cs="Times New Roman"/>
        </w:rPr>
        <w:t>1034</w:t>
      </w:r>
      <w:r w:rsidRPr="007A5874">
        <w:rPr>
          <w:rFonts w:ascii="Times New Roman" w:eastAsia="Calibri" w:hAnsi="Times New Roman" w:cs="Times New Roman"/>
        </w:rPr>
        <w:t xml:space="preserve"> </w:t>
      </w:r>
      <w:r>
        <w:rPr>
          <w:rFonts w:ascii="Times New Roman" w:eastAsia="Calibri" w:hAnsi="Times New Roman" w:cs="Times New Roman"/>
        </w:rPr>
        <w:t>37</w:t>
      </w:r>
      <w:r w:rsidRPr="007A5874">
        <w:rPr>
          <w:rFonts w:ascii="Times New Roman" w:eastAsia="Calibri" w:hAnsi="Times New Roman" w:cs="Times New Roman"/>
        </w:rPr>
        <w:t>51</w:t>
      </w:r>
    </w:p>
    <w:p w14:paraId="5322391F" w14:textId="17B6D32D" w:rsidR="002D4428" w:rsidRPr="004B5B97" w:rsidRDefault="00247331" w:rsidP="00057AA1">
      <w:pPr>
        <w:spacing w:after="0" w:line="240" w:lineRule="auto"/>
        <w:rPr>
          <w:rFonts w:ascii="Times New Roman" w:hAnsi="Times New Roman" w:cs="Times New Roman"/>
        </w:rPr>
      </w:pPr>
      <w:r w:rsidRPr="004B5B97">
        <w:rPr>
          <w:rFonts w:ascii="Times New Roman" w:hAnsi="Times New Roman" w:cs="Times New Roman"/>
        </w:rPr>
        <w:t>Štatutárny orgán:</w:t>
      </w:r>
      <w:r w:rsidRPr="004B5B97">
        <w:rPr>
          <w:rFonts w:ascii="Times New Roman" w:hAnsi="Times New Roman" w:cs="Times New Roman"/>
        </w:rPr>
        <w:tab/>
        <w:t>Ing. Jaroslav Polaček</w:t>
      </w:r>
      <w:r w:rsidR="002D5457" w:rsidRPr="004B5B97">
        <w:rPr>
          <w:rFonts w:ascii="Times New Roman" w:hAnsi="Times New Roman" w:cs="Times New Roman"/>
        </w:rPr>
        <w:t>, DPA</w:t>
      </w:r>
      <w:r w:rsidRPr="004B5B97">
        <w:rPr>
          <w:rFonts w:ascii="Times New Roman" w:hAnsi="Times New Roman" w:cs="Times New Roman"/>
        </w:rPr>
        <w:t xml:space="preserve"> – primátor</w:t>
      </w:r>
    </w:p>
    <w:p w14:paraId="62F63958" w14:textId="77777777" w:rsidR="002D4428" w:rsidRPr="004B5B97" w:rsidRDefault="002D4428">
      <w:pPr>
        <w:spacing w:after="0" w:line="240" w:lineRule="auto"/>
        <w:rPr>
          <w:rFonts w:ascii="Times New Roman" w:hAnsi="Times New Roman" w:cs="Times New Roman"/>
        </w:rPr>
      </w:pPr>
    </w:p>
    <w:p w14:paraId="1B02D211" w14:textId="77777777" w:rsidR="002D4428" w:rsidRPr="004B5B97" w:rsidRDefault="00247331">
      <w:pPr>
        <w:spacing w:after="0" w:line="240" w:lineRule="auto"/>
        <w:rPr>
          <w:rFonts w:ascii="Times New Roman" w:hAnsi="Times New Roman" w:cs="Times New Roman"/>
        </w:rPr>
      </w:pPr>
      <w:r w:rsidRPr="004B5B97">
        <w:rPr>
          <w:rFonts w:ascii="Times New Roman" w:hAnsi="Times New Roman" w:cs="Times New Roman"/>
        </w:rPr>
        <w:t>(ďalej len „</w:t>
      </w:r>
      <w:r w:rsidRPr="004B5B97">
        <w:rPr>
          <w:rFonts w:ascii="Times New Roman" w:hAnsi="Times New Roman" w:cs="Times New Roman"/>
          <w:b/>
          <w:bCs/>
        </w:rPr>
        <w:t>Objednávateľ</w:t>
      </w:r>
      <w:r w:rsidRPr="004B5B97">
        <w:rPr>
          <w:rFonts w:ascii="Times New Roman" w:hAnsi="Times New Roman" w:cs="Times New Roman"/>
        </w:rPr>
        <w:t>“)</w:t>
      </w:r>
    </w:p>
    <w:p w14:paraId="56419BA2" w14:textId="77777777" w:rsidR="002D4428" w:rsidRPr="004B5B97" w:rsidRDefault="002D4428">
      <w:pPr>
        <w:rPr>
          <w:rFonts w:ascii="Times New Roman" w:hAnsi="Times New Roman" w:cs="Times New Roman"/>
        </w:rPr>
      </w:pPr>
    </w:p>
    <w:p w14:paraId="2DFC7E4E" w14:textId="77777777" w:rsidR="002D4428" w:rsidRPr="004B5B97" w:rsidRDefault="00247331">
      <w:pPr>
        <w:rPr>
          <w:rFonts w:ascii="Times New Roman" w:hAnsi="Times New Roman" w:cs="Times New Roman"/>
        </w:rPr>
      </w:pPr>
      <w:r w:rsidRPr="004B5B97">
        <w:rPr>
          <w:rFonts w:ascii="Times New Roman" w:hAnsi="Times New Roman" w:cs="Times New Roman"/>
        </w:rPr>
        <w:t>a</w:t>
      </w:r>
    </w:p>
    <w:p w14:paraId="4A8631C1" w14:textId="77777777" w:rsidR="002D4428" w:rsidRPr="004B5B97" w:rsidRDefault="00247331">
      <w:pPr>
        <w:rPr>
          <w:rFonts w:ascii="Times New Roman" w:hAnsi="Times New Roman" w:cs="Times New Roman"/>
        </w:rPr>
      </w:pPr>
      <w:r w:rsidRPr="004B5B97">
        <w:rPr>
          <w:rFonts w:ascii="Times New Roman" w:hAnsi="Times New Roman" w:cs="Times New Roman"/>
        </w:rPr>
        <w:t xml:space="preserve"> </w:t>
      </w:r>
    </w:p>
    <w:p w14:paraId="192F9487"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Zhotoviteľ:</w:t>
      </w:r>
      <w:r w:rsidRPr="004B5B97">
        <w:rPr>
          <w:rFonts w:ascii="Times New Roman" w:hAnsi="Times New Roman" w:cs="Times New Roman"/>
        </w:rPr>
        <w:tab/>
      </w:r>
      <w:bookmarkStart w:id="0" w:name="_Hlk81820353"/>
    </w:p>
    <w:p w14:paraId="5161C999"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 xml:space="preserve">Sídlo: </w:t>
      </w:r>
      <w:r w:rsidRPr="004B5B97">
        <w:rPr>
          <w:rFonts w:ascii="Times New Roman" w:hAnsi="Times New Roman" w:cs="Times New Roman"/>
        </w:rPr>
        <w:tab/>
      </w:r>
    </w:p>
    <w:p w14:paraId="2F7FC228"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 xml:space="preserve">IČO: </w:t>
      </w:r>
      <w:r w:rsidRPr="004B5B97">
        <w:rPr>
          <w:rFonts w:ascii="Times New Roman" w:hAnsi="Times New Roman" w:cs="Times New Roman"/>
        </w:rPr>
        <w:tab/>
      </w:r>
      <w:bookmarkEnd w:id="0"/>
    </w:p>
    <w:p w14:paraId="53484E9F"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 xml:space="preserve">DIČ: </w:t>
      </w:r>
      <w:r w:rsidRPr="004B5B97">
        <w:rPr>
          <w:rFonts w:ascii="Times New Roman" w:hAnsi="Times New Roman" w:cs="Times New Roman"/>
        </w:rPr>
        <w:tab/>
      </w:r>
    </w:p>
    <w:p w14:paraId="17FD1EA7"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IČ DPH:</w:t>
      </w:r>
      <w:r w:rsidRPr="004B5B97">
        <w:rPr>
          <w:rFonts w:ascii="Times New Roman" w:hAnsi="Times New Roman" w:cs="Times New Roman"/>
        </w:rPr>
        <w:tab/>
      </w:r>
    </w:p>
    <w:p w14:paraId="648DADEE"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Bankové spojenie:</w:t>
      </w:r>
      <w:r w:rsidRPr="004B5B97">
        <w:rPr>
          <w:rFonts w:ascii="Times New Roman" w:hAnsi="Times New Roman" w:cs="Times New Roman"/>
        </w:rPr>
        <w:tab/>
        <w:t xml:space="preserve"> </w:t>
      </w:r>
    </w:p>
    <w:p w14:paraId="2A566552"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IBAN:</w:t>
      </w:r>
      <w:r w:rsidRPr="004B5B97">
        <w:rPr>
          <w:rFonts w:ascii="Times New Roman" w:hAnsi="Times New Roman" w:cs="Times New Roman"/>
        </w:rPr>
        <w:tab/>
      </w:r>
    </w:p>
    <w:p w14:paraId="4F79B6CE"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Zastúpený:</w:t>
      </w:r>
      <w:r w:rsidRPr="004B5B97">
        <w:rPr>
          <w:rFonts w:ascii="Times New Roman" w:hAnsi="Times New Roman" w:cs="Times New Roman"/>
        </w:rPr>
        <w:tab/>
      </w:r>
    </w:p>
    <w:p w14:paraId="0B66E9A3" w14:textId="77777777" w:rsidR="002D4428" w:rsidRPr="004B5B97" w:rsidRDefault="00247331">
      <w:pPr>
        <w:tabs>
          <w:tab w:val="left" w:pos="2127"/>
        </w:tabs>
        <w:spacing w:after="0" w:line="240" w:lineRule="auto"/>
        <w:rPr>
          <w:rFonts w:ascii="Times New Roman" w:hAnsi="Times New Roman" w:cs="Times New Roman"/>
        </w:rPr>
      </w:pPr>
      <w:r w:rsidRPr="004B5B97">
        <w:rPr>
          <w:rFonts w:ascii="Times New Roman" w:hAnsi="Times New Roman" w:cs="Times New Roman"/>
        </w:rPr>
        <w:t>Zapísaný v:</w:t>
      </w:r>
      <w:r w:rsidRPr="004B5B97">
        <w:rPr>
          <w:rFonts w:ascii="Times New Roman" w:hAnsi="Times New Roman" w:cs="Times New Roman"/>
        </w:rPr>
        <w:tab/>
      </w:r>
    </w:p>
    <w:p w14:paraId="061DBBCE" w14:textId="77777777" w:rsidR="002D4428" w:rsidRPr="004B5B97" w:rsidRDefault="002D4428">
      <w:pPr>
        <w:tabs>
          <w:tab w:val="left" w:pos="2127"/>
        </w:tabs>
        <w:spacing w:after="0" w:line="240" w:lineRule="auto"/>
        <w:rPr>
          <w:rFonts w:ascii="Times New Roman" w:hAnsi="Times New Roman" w:cs="Times New Roman"/>
        </w:rPr>
      </w:pPr>
    </w:p>
    <w:p w14:paraId="3DBA7A0B" w14:textId="77777777" w:rsidR="002D4428" w:rsidRPr="004B5B97" w:rsidRDefault="00247331">
      <w:pPr>
        <w:rPr>
          <w:rFonts w:ascii="Times New Roman" w:hAnsi="Times New Roman" w:cs="Times New Roman"/>
        </w:rPr>
      </w:pPr>
      <w:r w:rsidRPr="004B5B97">
        <w:rPr>
          <w:rFonts w:ascii="Times New Roman" w:hAnsi="Times New Roman" w:cs="Times New Roman"/>
        </w:rPr>
        <w:t>(ďalej len „</w:t>
      </w:r>
      <w:r w:rsidRPr="004B5B97">
        <w:rPr>
          <w:rFonts w:ascii="Times New Roman" w:hAnsi="Times New Roman" w:cs="Times New Roman"/>
          <w:b/>
          <w:bCs/>
        </w:rPr>
        <w:t>Zhotoviteľ</w:t>
      </w:r>
      <w:r w:rsidRPr="004B5B97">
        <w:rPr>
          <w:rFonts w:ascii="Times New Roman" w:hAnsi="Times New Roman" w:cs="Times New Roman"/>
        </w:rPr>
        <w:t>“)</w:t>
      </w:r>
    </w:p>
    <w:p w14:paraId="35E8D848" w14:textId="77777777" w:rsidR="002D4428" w:rsidRPr="004B5B97" w:rsidRDefault="002D4428">
      <w:pPr>
        <w:rPr>
          <w:rFonts w:ascii="Times New Roman" w:hAnsi="Times New Roman" w:cs="Times New Roman"/>
        </w:rPr>
      </w:pPr>
    </w:p>
    <w:p w14:paraId="40BE054B" w14:textId="77777777" w:rsidR="002D4428" w:rsidRPr="004B5B97" w:rsidRDefault="00247331">
      <w:pPr>
        <w:rPr>
          <w:rFonts w:ascii="Times New Roman" w:hAnsi="Times New Roman" w:cs="Times New Roman"/>
        </w:rPr>
      </w:pPr>
      <w:r w:rsidRPr="004B5B97">
        <w:rPr>
          <w:rFonts w:ascii="Times New Roman" w:hAnsi="Times New Roman" w:cs="Times New Roman"/>
        </w:rPr>
        <w:t>(spolu ďalej len „Zmluvné strany“)</w:t>
      </w:r>
    </w:p>
    <w:p w14:paraId="54DDDE7E" w14:textId="77777777" w:rsidR="002D4428" w:rsidRPr="004B5B97" w:rsidRDefault="002D4428">
      <w:pPr>
        <w:rPr>
          <w:rFonts w:ascii="Times New Roman" w:hAnsi="Times New Roman" w:cs="Times New Roman"/>
        </w:rPr>
      </w:pPr>
    </w:p>
    <w:p w14:paraId="5EAD7637" w14:textId="77777777" w:rsidR="002D4428" w:rsidRPr="004B5B97" w:rsidRDefault="00247331">
      <w:pPr>
        <w:rPr>
          <w:rFonts w:ascii="Times New Roman" w:hAnsi="Times New Roman" w:cs="Times New Roman"/>
        </w:rPr>
      </w:pPr>
      <w:r w:rsidRPr="004B5B97">
        <w:rPr>
          <w:rFonts w:ascii="Times New Roman" w:hAnsi="Times New Roman" w:cs="Times New Roman"/>
        </w:rPr>
        <w:t>sa dohodli na tejto zmluve o dielo (ďalej len „Zmluva“):</w:t>
      </w:r>
    </w:p>
    <w:p w14:paraId="3F9D1225" w14:textId="77777777" w:rsidR="002D4428" w:rsidRPr="004B5B97" w:rsidRDefault="002D4428">
      <w:pPr>
        <w:rPr>
          <w:rFonts w:ascii="Times New Roman" w:hAnsi="Times New Roman" w:cs="Times New Roman"/>
        </w:rPr>
      </w:pPr>
    </w:p>
    <w:p w14:paraId="07CDDA14" w14:textId="77777777" w:rsidR="002D4428" w:rsidRPr="004B5B97" w:rsidRDefault="002D4428">
      <w:pPr>
        <w:rPr>
          <w:rFonts w:ascii="Times New Roman" w:hAnsi="Times New Roman" w:cs="Times New Roman"/>
        </w:rPr>
      </w:pPr>
    </w:p>
    <w:p w14:paraId="7F33F36C" w14:textId="77777777" w:rsidR="002D4428" w:rsidRPr="004B5B97" w:rsidRDefault="002D4428">
      <w:pPr>
        <w:jc w:val="center"/>
        <w:rPr>
          <w:rFonts w:ascii="Times New Roman" w:hAnsi="Times New Roman" w:cs="Times New Roman"/>
          <w:b/>
          <w:bCs/>
        </w:rPr>
      </w:pPr>
    </w:p>
    <w:p w14:paraId="070E855A" w14:textId="77777777" w:rsidR="002D4428" w:rsidRPr="004B5B97" w:rsidRDefault="002D4428">
      <w:pPr>
        <w:jc w:val="center"/>
        <w:rPr>
          <w:rFonts w:ascii="Times New Roman" w:hAnsi="Times New Roman" w:cs="Times New Roman"/>
          <w:b/>
          <w:bCs/>
        </w:rPr>
      </w:pPr>
    </w:p>
    <w:p w14:paraId="531E7EC6" w14:textId="77777777" w:rsidR="002D4428" w:rsidRPr="004B5B97" w:rsidRDefault="00247331">
      <w:pPr>
        <w:spacing w:after="120" w:line="240" w:lineRule="auto"/>
        <w:jc w:val="center"/>
        <w:rPr>
          <w:rFonts w:ascii="Times New Roman" w:hAnsi="Times New Roman" w:cs="Times New Roman"/>
          <w:b/>
          <w:bCs/>
        </w:rPr>
      </w:pPr>
      <w:r w:rsidRPr="004B5B97">
        <w:rPr>
          <w:rFonts w:ascii="Times New Roman" w:hAnsi="Times New Roman" w:cs="Times New Roman"/>
          <w:b/>
          <w:bCs/>
        </w:rPr>
        <w:lastRenderedPageBreak/>
        <w:t>DEFINÍCIE POJMOV</w:t>
      </w:r>
    </w:p>
    <w:p w14:paraId="53F24ACB" w14:textId="77777777" w:rsidR="002D4428" w:rsidRPr="004B5B97" w:rsidRDefault="00247331">
      <w:pPr>
        <w:spacing w:after="120" w:line="240" w:lineRule="auto"/>
        <w:ind w:left="426"/>
        <w:rPr>
          <w:rFonts w:ascii="Times New Roman" w:hAnsi="Times New Roman" w:cs="Times New Roman"/>
        </w:rPr>
      </w:pPr>
      <w:r w:rsidRPr="004B5B97">
        <w:rPr>
          <w:rFonts w:ascii="Times New Roman" w:hAnsi="Times New Roman" w:cs="Times New Roman"/>
        </w:rPr>
        <w:t>Pojmy uvedené v tejto Zmluve a začínajúce veľkým písmenom majú nasledovný význam:</w:t>
      </w:r>
    </w:p>
    <w:p w14:paraId="112C37EC"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Akceptačné konanie</w:t>
      </w:r>
      <w:r w:rsidRPr="004B5B97">
        <w:rPr>
          <w:rFonts w:ascii="Times New Roman" w:hAnsi="Times New Roman" w:cs="Times New Roman"/>
        </w:rPr>
        <w:t xml:space="preserve"> – proces schvaľovania a schválenia Čiastkového plnenia alebo celého Diela;</w:t>
      </w:r>
    </w:p>
    <w:p w14:paraId="686A1AF8"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Akceptačné kritériá</w:t>
      </w:r>
      <w:r w:rsidRPr="004B5B97">
        <w:rPr>
          <w:rFonts w:ascii="Times New Roman" w:hAnsi="Times New Roman" w:cs="Times New Roman"/>
        </w:rPr>
        <w:t xml:space="preserve"> – sú merateľné technické alebo vecné parametre vopred dohodnuté Zmluvnými stranami;</w:t>
      </w:r>
    </w:p>
    <w:p w14:paraId="49998BD0" w14:textId="705797A8"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Akceptačný protokol</w:t>
      </w:r>
      <w:r w:rsidRPr="004B5B97">
        <w:rPr>
          <w:rFonts w:ascii="Times New Roman" w:hAnsi="Times New Roman" w:cs="Times New Roman"/>
        </w:rPr>
        <w:t xml:space="preserve"> – dokument, ktorým Objednávateľ potvrdí Akceptáciu odovzdaného Čiastkového</w:t>
      </w:r>
      <w:r w:rsidR="004E5451" w:rsidRPr="004B5B97">
        <w:rPr>
          <w:rFonts w:ascii="Times New Roman" w:hAnsi="Times New Roman" w:cs="Times New Roman"/>
        </w:rPr>
        <w:t xml:space="preserve"> plnenia,</w:t>
      </w:r>
      <w:r w:rsidRPr="004B5B97">
        <w:rPr>
          <w:rFonts w:ascii="Times New Roman" w:hAnsi="Times New Roman" w:cs="Times New Roman"/>
        </w:rPr>
        <w:t xml:space="preserve"> resp. celého Diela</w:t>
      </w:r>
    </w:p>
    <w:p w14:paraId="22957DBC" w14:textId="024D2641"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Akceptácia</w:t>
      </w:r>
      <w:r w:rsidRPr="004B5B97">
        <w:rPr>
          <w:rFonts w:ascii="Times New Roman" w:hAnsi="Times New Roman" w:cs="Times New Roman"/>
        </w:rPr>
        <w:t xml:space="preserve"> – je kontrola a potvrdenie kompletnosti a funkčnosti Čiastkového</w:t>
      </w:r>
      <w:r w:rsidR="0061199D" w:rsidRPr="004B5B97">
        <w:rPr>
          <w:rFonts w:ascii="Times New Roman" w:hAnsi="Times New Roman" w:cs="Times New Roman"/>
        </w:rPr>
        <w:t xml:space="preserve"> plnenia,</w:t>
      </w:r>
      <w:r w:rsidRPr="004B5B97">
        <w:rPr>
          <w:rFonts w:ascii="Times New Roman" w:hAnsi="Times New Roman" w:cs="Times New Roman"/>
        </w:rPr>
        <w:t xml:space="preserve"> resp. celého Diela, t. j. moment ukončenia Akceptačného konania, ktorého výsledkom je podpísanie Akceptačného protokolu Zmluvnými stranami;</w:t>
      </w:r>
    </w:p>
    <w:p w14:paraId="5C056099"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Autorské dielo</w:t>
      </w:r>
      <w:r w:rsidRPr="004B5B97">
        <w:rPr>
          <w:rFonts w:ascii="Times New Roman" w:hAnsi="Times New Roman" w:cs="Times New Roman"/>
        </w:rPr>
        <w:t xml:space="preserve"> – Plnenie ktoré je: literárnym, umeleckým, vedeckým a/alebo iným dielom, ktoré je výsledkom vlastnej tvorivej duševnej činnosti autora najmä, avšak nielen Software, programovací nástroj, Dokumentácia alebo iné dielo, ktoré je výsledkom vlastnej tvorivej duševnej činnosti autora;</w:t>
      </w:r>
    </w:p>
    <w:p w14:paraId="5557BC7A"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Čiastkové plnenie</w:t>
      </w:r>
      <w:r w:rsidRPr="004B5B97">
        <w:rPr>
          <w:rFonts w:ascii="Times New Roman" w:hAnsi="Times New Roman" w:cs="Times New Roman"/>
        </w:rPr>
        <w:t xml:space="preserve"> – jednotlivé časti Diela uvedené v Zmluve a/alebo v Prílohe č. 1 Zmluvy, pričom každá časť Diela musí tvoriť ucelenú funkčnú časť odovzdanú Akceptačným protokolom;</w:t>
      </w:r>
    </w:p>
    <w:p w14:paraId="21E66791" w14:textId="66C74D13"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Človekodeň</w:t>
      </w:r>
      <w:r w:rsidRPr="004B5B97">
        <w:rPr>
          <w:rFonts w:ascii="Times New Roman" w:hAnsi="Times New Roman" w:cs="Times New Roman"/>
        </w:rPr>
        <w:t xml:space="preserve"> – skrátene ČD - práca jedného pracovníka Zhotoviteľa počas </w:t>
      </w:r>
      <w:r w:rsidR="000D72F2" w:rsidRPr="004B5B97">
        <w:rPr>
          <w:rFonts w:ascii="Times New Roman" w:hAnsi="Times New Roman" w:cs="Times New Roman"/>
        </w:rPr>
        <w:t>ôsmich</w:t>
      </w:r>
      <w:r w:rsidRPr="004B5B97">
        <w:rPr>
          <w:rFonts w:ascii="Times New Roman" w:hAnsi="Times New Roman" w:cs="Times New Roman"/>
        </w:rPr>
        <w:t xml:space="preserve"> (8) pracovných hodín, ktoré môžu, ale nemusia byť odpracované v jeden pracovný deň;</w:t>
      </w:r>
    </w:p>
    <w:p w14:paraId="1F1FF7F3" w14:textId="2BCC4912"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Človekohodina</w:t>
      </w:r>
      <w:r w:rsidRPr="004B5B97">
        <w:rPr>
          <w:rFonts w:ascii="Times New Roman" w:hAnsi="Times New Roman" w:cs="Times New Roman"/>
        </w:rPr>
        <w:t xml:space="preserve"> – práca jedného pracovníka Zhotoviteľa počas šesťdesiat</w:t>
      </w:r>
      <w:r w:rsidR="000D72F2" w:rsidRPr="004B5B97">
        <w:rPr>
          <w:rFonts w:ascii="Times New Roman" w:hAnsi="Times New Roman" w:cs="Times New Roman"/>
        </w:rPr>
        <w:t>ich</w:t>
      </w:r>
      <w:r w:rsidRPr="004B5B97">
        <w:rPr>
          <w:rFonts w:ascii="Times New Roman" w:hAnsi="Times New Roman" w:cs="Times New Roman"/>
        </w:rPr>
        <w:t xml:space="preserve"> (60) minút; </w:t>
      </w:r>
    </w:p>
    <w:p w14:paraId="2877E9B0"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Dielo</w:t>
      </w:r>
      <w:r w:rsidRPr="004B5B97">
        <w:rPr>
          <w:rFonts w:ascii="Times New Roman" w:hAnsi="Times New Roman" w:cs="Times New Roman"/>
        </w:rPr>
        <w:t xml:space="preserve"> – ucelené informatické a softvérové riešenie vrátane súvisiacej dokumentácie a súvisiacich aktivít, tvorené jednotlivými plneniami Zhotoviteľa podľa článku 1 tejto Zmluvy;</w:t>
      </w:r>
    </w:p>
    <w:p w14:paraId="1B4CD88F"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Dokumentácia</w:t>
      </w:r>
      <w:r w:rsidRPr="004B5B97">
        <w:rPr>
          <w:rFonts w:ascii="Times New Roman" w:hAnsi="Times New Roman" w:cs="Times New Roman"/>
        </w:rPr>
        <w:t xml:space="preserve"> – technická, prevádzková, užívateľská a iná dokumentácia, ktorá vyplýva z ustanovení tejto Zmluvy alebo ktorá čo i len sčasti súvisí s vyhotovením a dodaním Diela;</w:t>
      </w:r>
    </w:p>
    <w:p w14:paraId="6E1CB4B2"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b/>
          <w:bCs/>
        </w:rPr>
      </w:pPr>
      <w:r w:rsidRPr="004B5B97">
        <w:rPr>
          <w:rFonts w:ascii="Times New Roman" w:hAnsi="Times New Roman" w:cs="Times New Roman"/>
          <w:b/>
          <w:bCs/>
        </w:rPr>
        <w:t xml:space="preserve">Financujúci subjekt – </w:t>
      </w:r>
      <w:r w:rsidRPr="004B5B97">
        <w:rPr>
          <w:rFonts w:ascii="Times New Roman" w:hAnsi="Times New Roman" w:cs="Times New Roman"/>
        </w:rPr>
        <w:t>Poskytovateľ NFP alebo ním poverený orgán;</w:t>
      </w:r>
    </w:p>
    <w:p w14:paraId="5E4D0D32"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Kontaktná osoba</w:t>
      </w:r>
      <w:r w:rsidRPr="004B5B97">
        <w:rPr>
          <w:rFonts w:ascii="Times New Roman" w:hAnsi="Times New Roman" w:cs="Times New Roman"/>
        </w:rPr>
        <w:t xml:space="preserve"> – zamestnanec Zmluvnej strany alebo iná osoba určená Zmluvnou stranou v Zmluve, ktorá je oprávnená zastupovať Zmluvnú stranu (najmä podpisovať Akceptačný protokol) a kontaktovať druhú Zmluvnú stranu v zmluvných, obchodných a technických záležitostiach súvisiacich s plnením predmetu Zmluvy ako aj v akejkoľvek inej súvislosti s plnením predmetu Zmluvy; </w:t>
      </w:r>
    </w:p>
    <w:p w14:paraId="4D000CCE"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Migrácia dát</w:t>
      </w:r>
      <w:r w:rsidRPr="004B5B97">
        <w:rPr>
          <w:rFonts w:ascii="Times New Roman" w:hAnsi="Times New Roman" w:cs="Times New Roman"/>
        </w:rPr>
        <w:t xml:space="preserve"> - je proces zahrňujúci prípravu, testovanie a prenos dát z existujúceho informačného systému Objednávateľa do nového informačného systému;</w:t>
      </w:r>
    </w:p>
    <w:p w14:paraId="15F82C48"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Off site</w:t>
      </w:r>
      <w:r w:rsidRPr="004B5B97">
        <w:rPr>
          <w:rFonts w:ascii="Times New Roman" w:hAnsi="Times New Roman" w:cs="Times New Roman"/>
        </w:rPr>
        <w:t xml:space="preserve"> – práca Zhotoviteľa mimo priestorov Objednávateľa;</w:t>
      </w:r>
    </w:p>
    <w:p w14:paraId="6CC779C8"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On site</w:t>
      </w:r>
      <w:r w:rsidRPr="004B5B97">
        <w:rPr>
          <w:rFonts w:ascii="Times New Roman" w:hAnsi="Times New Roman" w:cs="Times New Roman"/>
        </w:rPr>
        <w:t xml:space="preserve"> – práca Zhotoviteľa v rámci priestorov Objednávateľa;</w:t>
      </w:r>
    </w:p>
    <w:p w14:paraId="3B97CD44"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Oprávnený orgán</w:t>
      </w:r>
      <w:r w:rsidRPr="004B5B97">
        <w:rPr>
          <w:rFonts w:ascii="Times New Roman" w:hAnsi="Times New Roman" w:cs="Times New Roman"/>
        </w:rPr>
        <w:t xml:space="preserve"> – Ministerstvo investícií, regionálneho rozvoja a informatizácie Slovenskej republiky;</w:t>
      </w:r>
    </w:p>
    <w:p w14:paraId="49AA7ADA"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 xml:space="preserve">Poskytovateľ NFP </w:t>
      </w:r>
      <w:r w:rsidRPr="004B5B97">
        <w:rPr>
          <w:rFonts w:ascii="Times New Roman" w:hAnsi="Times New Roman" w:cs="Times New Roman"/>
        </w:rPr>
        <w:t>– Ministerstvo investícií, regionálneho rozvoja a informatizácie Slovenskej republiky;</w:t>
      </w:r>
    </w:p>
    <w:p w14:paraId="2C37CC2C"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Plnenie</w:t>
      </w:r>
      <w:r w:rsidRPr="004B5B97">
        <w:rPr>
          <w:rFonts w:ascii="Times New Roman" w:hAnsi="Times New Roman" w:cs="Times New Roman"/>
        </w:rPr>
        <w:t xml:space="preserve"> – tovary a/alebo služby, ktoré Zhotoviteľ dodá alebo dodal Objednávateľovi podľa Zmluvy alebo inej dohody Zmluvných strán a na ktoré sa Zmluva vzťahuje;</w:t>
      </w:r>
    </w:p>
    <w:p w14:paraId="73A078B1"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Pracovný deň</w:t>
      </w:r>
      <w:r w:rsidRPr="004B5B97">
        <w:rPr>
          <w:rFonts w:ascii="Times New Roman" w:hAnsi="Times New Roman" w:cs="Times New Roman"/>
        </w:rPr>
        <w:t xml:space="preserve"> - každý deň okrem sobôt a dní pracovného pokoja Slovenskej republiky;</w:t>
      </w:r>
    </w:p>
    <w:p w14:paraId="6E430DCB"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Pracovná doba</w:t>
      </w:r>
      <w:r w:rsidRPr="004B5B97">
        <w:rPr>
          <w:rFonts w:ascii="Times New Roman" w:hAnsi="Times New Roman" w:cs="Times New Roman"/>
        </w:rPr>
        <w:t xml:space="preserve"> - čas od 8.00 hodiny do 17.00 hodiny v Pracovný deň;</w:t>
      </w:r>
    </w:p>
    <w:p w14:paraId="1D750961"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Programové úpravy</w:t>
      </w:r>
      <w:r w:rsidRPr="004B5B97">
        <w:rPr>
          <w:rFonts w:ascii="Times New Roman" w:hAnsi="Times New Roman" w:cs="Times New Roman"/>
        </w:rPr>
        <w:t xml:space="preserve"> - výsledky vývojových prác;</w:t>
      </w:r>
    </w:p>
    <w:p w14:paraId="2DF57F9E"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lastRenderedPageBreak/>
        <w:t>Projektový manažér Zhotoviteľa</w:t>
      </w:r>
      <w:r w:rsidRPr="004B5B97">
        <w:rPr>
          <w:rFonts w:ascii="Times New Roman" w:hAnsi="Times New Roman" w:cs="Times New Roman"/>
        </w:rPr>
        <w:t xml:space="preserve"> – je osoba vymenovaná Zhotoviteľom, ktorá riadi práce na Projekte. Je zodpovedný za detailné plánovanie, koordináciu a kontrolu všetkých činností vykonávaných v rámci realizácie Projektu;</w:t>
      </w:r>
    </w:p>
    <w:p w14:paraId="3E2D9EC6"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Projektový manažér Objednávateľa</w:t>
      </w:r>
      <w:r w:rsidRPr="004B5B97">
        <w:rPr>
          <w:rFonts w:ascii="Times New Roman" w:hAnsi="Times New Roman" w:cs="Times New Roman"/>
        </w:rPr>
        <w:t xml:space="preserve"> – je osoba vymenovaná Objednávateľom, ktorá je zodpovedná za zabezpečenie zdrojov a kapacít Objednávateľa potrebných pre riadnu realizáciu Projektu. Je zodpovedný za aktívnu spoluprácu zamestnancov Objednávateľa v spoločných pracovných tímoch;</w:t>
      </w:r>
    </w:p>
    <w:p w14:paraId="7730EB9E"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Projektový plán</w:t>
      </w:r>
      <w:r w:rsidRPr="004B5B97">
        <w:rPr>
          <w:rFonts w:ascii="Times New Roman" w:hAnsi="Times New Roman" w:cs="Times New Roman"/>
        </w:rPr>
        <w:t xml:space="preserve"> – je detailný popis Projektu, ktorý je vytvorený na jeho začiatku a obsahuje popis cieľov a požiadaviek (vrátane metrík a ich hodnôt) Projektu, rozsah Projektu, štruktúry a zloženia pracovných tímov Projektu, pravidiel vedenia dokumentácie, základných zodpovedností, väzieb a informačných tokov v rámci organizácie Projektu, dôležitých termínov Projektu, projektových postupov a procedúr vrátane kontroly kvality, odovzdania a Akceptácie Plnenia, formy a štruktúry výstupov (plnení) Projektu;</w:t>
      </w:r>
    </w:p>
    <w:p w14:paraId="2ACBF680"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b/>
        </w:rPr>
        <w:t>Riadiaci výbor</w:t>
      </w:r>
      <w:r w:rsidRPr="004B5B97">
        <w:rPr>
          <w:rFonts w:ascii="Times New Roman" w:hAnsi="Times New Roman"/>
        </w:rPr>
        <w:t xml:space="preserve"> – je vrcholný rozhodovací a riadiaci orgán Projektu. Členovia Riadiaceho výboru sú definovaní priamo v Zmluve alebo v Projektovom pláne</w:t>
      </w:r>
      <w:r w:rsidRPr="004B5B97">
        <w:rPr>
          <w:rFonts w:ascii="Times New Roman" w:hAnsi="Times New Roman" w:cs="Times New Roman"/>
        </w:rPr>
        <w:t>;</w:t>
      </w:r>
    </w:p>
    <w:p w14:paraId="6DBC47C4"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Služby podpory</w:t>
      </w:r>
      <w:r w:rsidRPr="004B5B97">
        <w:rPr>
          <w:rFonts w:ascii="Times New Roman" w:hAnsi="Times New Roman" w:cs="Times New Roman"/>
        </w:rPr>
        <w:t xml:space="preserve"> – služby prevádzky a podpory Plnenia;</w:t>
      </w:r>
    </w:p>
    <w:p w14:paraId="6B1A1E0A"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Systém</w:t>
      </w:r>
      <w:r w:rsidRPr="004B5B97">
        <w:rPr>
          <w:rFonts w:ascii="Times New Roman" w:hAnsi="Times New Roman" w:cs="Times New Roman"/>
        </w:rPr>
        <w:t xml:space="preserve"> – informačný systém Objednávateľa;</w:t>
      </w:r>
    </w:p>
    <w:p w14:paraId="63FF5EF1" w14:textId="77777777" w:rsidR="002D4428" w:rsidRPr="004B5B97" w:rsidRDefault="00247331">
      <w:pPr>
        <w:pStyle w:val="Odsekzoznamu"/>
        <w:numPr>
          <w:ilvl w:val="0"/>
          <w:numId w:val="15"/>
        </w:numPr>
        <w:spacing w:after="120" w:line="240" w:lineRule="auto"/>
        <w:ind w:hanging="498"/>
        <w:contextualSpacing w:val="0"/>
        <w:jc w:val="both"/>
        <w:rPr>
          <w:rFonts w:ascii="Times New Roman" w:hAnsi="Times New Roman" w:cs="Times New Roman"/>
        </w:rPr>
      </w:pPr>
      <w:r w:rsidRPr="004B5B97">
        <w:rPr>
          <w:rFonts w:ascii="Times New Roman" w:hAnsi="Times New Roman" w:cs="Times New Roman"/>
          <w:b/>
          <w:bCs/>
        </w:rPr>
        <w:t>Vedenie projektu</w:t>
      </w:r>
      <w:r w:rsidRPr="004B5B97">
        <w:rPr>
          <w:rFonts w:ascii="Times New Roman" w:hAnsi="Times New Roman" w:cs="Times New Roman"/>
        </w:rPr>
        <w:t xml:space="preserve"> – je Projektový manažér Objednávateľa a Projektový manažér Zhotoviteľa;</w:t>
      </w:r>
    </w:p>
    <w:p w14:paraId="56EA2063" w14:textId="22D632E5" w:rsidR="002D4428" w:rsidRPr="00062688" w:rsidRDefault="00247331">
      <w:pPr>
        <w:pStyle w:val="Odsekzoznamu"/>
        <w:numPr>
          <w:ilvl w:val="0"/>
          <w:numId w:val="15"/>
        </w:numPr>
        <w:spacing w:after="120" w:line="240" w:lineRule="auto"/>
        <w:ind w:hanging="498"/>
        <w:contextualSpacing w:val="0"/>
        <w:jc w:val="both"/>
        <w:rPr>
          <w:rFonts w:ascii="Times New Roman" w:hAnsi="Times New Roman"/>
        </w:rPr>
      </w:pPr>
      <w:r w:rsidRPr="00062688">
        <w:rPr>
          <w:rFonts w:ascii="Times New Roman" w:hAnsi="Times New Roman"/>
          <w:b/>
        </w:rPr>
        <w:t>Zmluva o NFP</w:t>
      </w:r>
      <w:r w:rsidRPr="00062688">
        <w:rPr>
          <w:rFonts w:ascii="Times New Roman" w:hAnsi="Times New Roman"/>
        </w:rPr>
        <w:t xml:space="preserve"> – Zmluva o poskytnutí nenávratného finančného príspevku č. </w:t>
      </w:r>
      <w:r w:rsidR="00000C18" w:rsidRPr="00062688">
        <w:rPr>
          <w:rFonts w:ascii="Times New Roman" w:hAnsi="Times New Roman" w:cs="Times New Roman"/>
        </w:rPr>
        <w:t>Z401101C188</w:t>
      </w:r>
      <w:r w:rsidRPr="00062688">
        <w:rPr>
          <w:rFonts w:ascii="Times New Roman" w:hAnsi="Times New Roman" w:cs="Times New Roman"/>
        </w:rPr>
        <w:t xml:space="preserve"> zo dňa </w:t>
      </w:r>
      <w:r w:rsidR="00000C18" w:rsidRPr="00062688">
        <w:rPr>
          <w:rFonts w:ascii="Times New Roman" w:hAnsi="Times New Roman" w:cs="Times New Roman"/>
        </w:rPr>
        <w:t>02.12.2025</w:t>
      </w:r>
      <w:r w:rsidRPr="00062688">
        <w:rPr>
          <w:rFonts w:ascii="Times New Roman" w:hAnsi="Times New Roman" w:cs="Times New Roman"/>
        </w:rPr>
        <w:t>,</w:t>
      </w:r>
      <w:r w:rsidRPr="00062688">
        <w:rPr>
          <w:rFonts w:ascii="Times New Roman" w:hAnsi="Times New Roman"/>
        </w:rPr>
        <w:t xml:space="preserve"> ktorú uzatvoril Oprávnený orgán ako poskytovateľ s Objednávateľom ako prijímateľom, vrátane všetkých platných a účinných dodatkov k tejto Zmluve; Zmluva o NFP je zverejnená v centrálnom registri zmlúv, ako aj na webovom sídle Objednávateľa (Zmluva - Zverejňovanie (esluzbykosice.sk).</w:t>
      </w:r>
    </w:p>
    <w:p w14:paraId="6EE951D3" w14:textId="77777777" w:rsidR="002D4428" w:rsidRPr="004B5B97" w:rsidRDefault="00247331">
      <w:pPr>
        <w:pStyle w:val="Odsekzoznamu"/>
        <w:keepNext/>
        <w:numPr>
          <w:ilvl w:val="0"/>
          <w:numId w:val="1"/>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PREDMET ZMLUVY</w:t>
      </w:r>
    </w:p>
    <w:p w14:paraId="07F50005" w14:textId="5C46EB73" w:rsidR="002D4428" w:rsidRPr="00062688"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062688">
        <w:rPr>
          <w:rFonts w:ascii="Times New Roman" w:hAnsi="Times New Roman" w:cs="Times New Roman"/>
        </w:rPr>
        <w:t xml:space="preserve">Účelom Zmluvy je stanoviť vzájomné práva a povinnosti Zmluvných strán pri vytvorení a dodaní výstupov projektu </w:t>
      </w:r>
      <w:r w:rsidR="009C32EE" w:rsidRPr="00062688">
        <w:rPr>
          <w:rFonts w:ascii="Times New Roman" w:hAnsi="Times New Roman" w:cs="Times New Roman"/>
        </w:rPr>
        <w:t>Pasportizácia mestskej infraštruktúry a zelene</w:t>
      </w:r>
      <w:r w:rsidRPr="00062688">
        <w:rPr>
          <w:rFonts w:ascii="Times New Roman" w:hAnsi="Times New Roman" w:cs="Times New Roman"/>
        </w:rPr>
        <w:t xml:space="preserve"> mesta Košice</w:t>
      </w:r>
      <w:r w:rsidR="004B5B97" w:rsidRPr="00062688">
        <w:rPr>
          <w:rFonts w:ascii="Times New Roman" w:hAnsi="Times New Roman" w:cs="Times New Roman"/>
        </w:rPr>
        <w:t xml:space="preserve"> </w:t>
      </w:r>
      <w:bookmarkStart w:id="1" w:name="_Hlk210741491"/>
      <w:r w:rsidR="004B5B97" w:rsidRPr="00062688">
        <w:rPr>
          <w:rFonts w:ascii="Times New Roman" w:hAnsi="Times New Roman" w:cs="Times New Roman"/>
        </w:rPr>
        <w:t>– časť 2. Pasport zelene</w:t>
      </w:r>
      <w:r w:rsidRPr="00062688">
        <w:rPr>
          <w:rFonts w:ascii="Times New Roman" w:hAnsi="Times New Roman" w:cs="Times New Roman"/>
        </w:rPr>
        <w:t>.</w:t>
      </w:r>
    </w:p>
    <w:bookmarkEnd w:id="1"/>
    <w:p w14:paraId="5D0E76BD" w14:textId="5D4470E9"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062688">
        <w:rPr>
          <w:rFonts w:ascii="Times New Roman" w:hAnsi="Times New Roman" w:cs="Times New Roman"/>
        </w:rPr>
        <w:t xml:space="preserve">Predmet Zmluvy bude z väčšej časti 85% financovaný formou nenávratného finančného príspevku z príspevku z Európskeho fondu regionálneho rozvoja, 7% formou príspevku zo štátneho rozpočtu Slovenskej republiky poskytnutej verejnému obstarávateľovi prostredníctvom Ministerstva investícií, regionálneho rozvoja a informatizácie Slovenskej republiky (ďalej len „Poskytovateľ NFP“) v rámci operačného programu: Program Slovensko 2021 – 2027, Priorita </w:t>
      </w:r>
      <w:r w:rsidR="00B13B06" w:rsidRPr="00136E29">
        <w:rPr>
          <w:rFonts w:ascii="Times New Roman" w:hAnsi="Times New Roman" w:cs="Times New Roman"/>
        </w:rPr>
        <w:t>1P1 Veda, výskum a inovácie</w:t>
      </w:r>
      <w:r w:rsidRPr="00062688">
        <w:rPr>
          <w:rFonts w:ascii="Times New Roman" w:hAnsi="Times New Roman" w:cs="Times New Roman"/>
        </w:rPr>
        <w:t xml:space="preserve">, špecifický cieľ RSO1.2 Využívanie prínosov digitalizácie pre občanov, podniky, výskumné organizácie a orgány verejnej správy: </w:t>
      </w:r>
      <w:r w:rsidR="009C32EE" w:rsidRPr="00062688">
        <w:rPr>
          <w:rFonts w:ascii="Times New Roman" w:hAnsi="Times New Roman" w:cs="Times New Roman"/>
        </w:rPr>
        <w:t xml:space="preserve">Pasportizácia mestskej infraštruktúry a zelene mesta Košice </w:t>
      </w:r>
      <w:r w:rsidRPr="00062688">
        <w:rPr>
          <w:rFonts w:ascii="Times New Roman" w:hAnsi="Times New Roman" w:cs="Times New Roman"/>
        </w:rPr>
        <w:t>(ďalej</w:t>
      </w:r>
      <w:r w:rsidRPr="004B5B97">
        <w:rPr>
          <w:rFonts w:ascii="Times New Roman" w:hAnsi="Times New Roman" w:cs="Times New Roman"/>
        </w:rPr>
        <w:t xml:space="preserve"> ako „Projekt“) na základe uzatvorenej zmluvy o poskytnutí nenávratného finančného prostriedku s Poskytovateľom NFP (ďalej ako „Zmluva s Poskytovateľom NFP“).</w:t>
      </w:r>
    </w:p>
    <w:p w14:paraId="0EEE0FF9" w14:textId="77777777" w:rsidR="002D4428" w:rsidRPr="004B5B97" w:rsidRDefault="00247331">
      <w:pPr>
        <w:pStyle w:val="Odsekzoznamu"/>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 xml:space="preserve">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zákon č. 357/2015 Z. z. o finančnej kontrole a o audite a o zmene a doplnení niektorých zákonov v znení neskorších právnych predpisov (ďalej ako „zákon č. 357/2015 Z. z.“),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w:t>
      </w:r>
      <w:r w:rsidRPr="004B5B97">
        <w:rPr>
          <w:rFonts w:ascii="Times New Roman" w:hAnsi="Times New Roman" w:cs="Times New Roman"/>
        </w:rPr>
        <w:lastRenderedPageBreak/>
        <w:t>o pomoci a podpore poskytovanej z fondov Európskeho spoločenstva v znení neskorších predpisov a v zmysle ďalších príslušných právnych predpisov Slovenskej republiky a právnych aktov Európskej únie.</w:t>
      </w:r>
    </w:p>
    <w:p w14:paraId="5DE778BB" w14:textId="77777777" w:rsidR="002D4428" w:rsidRPr="004B5B97" w:rsidRDefault="00247331">
      <w:pPr>
        <w:pStyle w:val="Odsekzoznamu"/>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Zhotoviteľ sa zaväzuje pri plnení predmetu Zmluvy dodržiavať podmienky určené zmluvou o poskytnutí NFP uzatvorenou medzi Objednávateľom a financujúcim subjektom.</w:t>
      </w:r>
    </w:p>
    <w:p w14:paraId="316AA3F9" w14:textId="6DA87CAF"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Podrobná špecifikácia predmetu Zmluvy je uvedená v Prílohe č. 1 Zmluvy.</w:t>
      </w:r>
    </w:p>
    <w:p w14:paraId="632165C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Predmetom Zmluvy je aj záväzok Objednávateľa poskytnúť Zhotoviteľovi dohodnutú súčinnosť a zaplatiť Zhotoviteľovi cenu za Dielo. </w:t>
      </w:r>
    </w:p>
    <w:p w14:paraId="134AEA86" w14:textId="77777777" w:rsidR="002D4428" w:rsidRPr="004B5B97" w:rsidRDefault="00247331">
      <w:pPr>
        <w:pStyle w:val="MLOdsek"/>
        <w:numPr>
          <w:ilvl w:val="1"/>
          <w:numId w:val="2"/>
        </w:numPr>
        <w:spacing w:before="120" w:line="290" w:lineRule="auto"/>
        <w:ind w:left="1134" w:hanging="708"/>
        <w:rPr>
          <w:rFonts w:ascii="Times New Roman" w:eastAsiaTheme="minorHAnsi" w:hAnsi="Times New Roman" w:cs="Times New Roman"/>
          <w:lang w:eastAsia="en-US"/>
        </w:rPr>
      </w:pPr>
      <w:bookmarkStart w:id="2" w:name="_Ref95807086"/>
      <w:r w:rsidRPr="004B5B97">
        <w:rPr>
          <w:rFonts w:ascii="Times New Roman" w:eastAsiaTheme="minorHAnsi" w:hAnsi="Times New Roman" w:cs="Times New Roman"/>
          <w:lang w:eastAsia="en-US"/>
        </w:rPr>
        <w:t>Zhotoviteľ sa zaväzuje zhotoviť Dielo v nasledovnom rozsahu a jednotlivých plneniach:</w:t>
      </w:r>
      <w:bookmarkStart w:id="3" w:name="_Ref529980802"/>
      <w:bookmarkStart w:id="4" w:name="_Ref516662976"/>
      <w:bookmarkEnd w:id="2"/>
    </w:p>
    <w:p w14:paraId="3C13DEFC" w14:textId="6A58824E" w:rsidR="002D4428" w:rsidRPr="00062688" w:rsidRDefault="00247331" w:rsidP="00FD1CDE">
      <w:pPr>
        <w:pStyle w:val="Odsekzoznamu"/>
        <w:numPr>
          <w:ilvl w:val="1"/>
          <w:numId w:val="12"/>
        </w:numPr>
        <w:jc w:val="both"/>
        <w:rPr>
          <w:rFonts w:ascii="Times New Roman" w:hAnsi="Times New Roman" w:cs="Times New Roman"/>
        </w:rPr>
      </w:pPr>
      <w:r w:rsidRPr="00062688">
        <w:rPr>
          <w:rFonts w:ascii="Times New Roman" w:hAnsi="Times New Roman" w:cs="Times New Roman"/>
        </w:rPr>
        <w:t xml:space="preserve">zhotovenie Informačného systému v súlade so špecifikáciou projektu </w:t>
      </w:r>
      <w:r w:rsidR="009C32EE" w:rsidRPr="00062688">
        <w:rPr>
          <w:rFonts w:ascii="Times New Roman" w:hAnsi="Times New Roman" w:cs="Times New Roman"/>
        </w:rPr>
        <w:t>Pasportizácia mestskej infraštruktúry a zelene mesta Košice</w:t>
      </w:r>
      <w:r w:rsidR="00FD1CDE" w:rsidRPr="00062688">
        <w:rPr>
          <w:rFonts w:ascii="Times New Roman" w:hAnsi="Times New Roman" w:cs="Times New Roman"/>
        </w:rPr>
        <w:t xml:space="preserve"> – časť 2. Pasport zelene </w:t>
      </w:r>
      <w:r w:rsidRPr="00062688">
        <w:rPr>
          <w:rFonts w:ascii="Times New Roman" w:hAnsi="Times New Roman" w:cs="Times New Roman"/>
        </w:rPr>
        <w:t xml:space="preserve">uvedenom v META IS pod číslom projektu: </w:t>
      </w:r>
      <w:bookmarkStart w:id="5" w:name="_Ref529980772"/>
      <w:bookmarkEnd w:id="3"/>
      <w:r w:rsidR="009C32EE" w:rsidRPr="00062688">
        <w:rPr>
          <w:rFonts w:ascii="Times New Roman" w:hAnsi="Times New Roman" w:cs="Times New Roman"/>
        </w:rPr>
        <w:t>Projekt_3051</w:t>
      </w:r>
      <w:r w:rsidR="00CD7983" w:rsidRPr="00062688">
        <w:rPr>
          <w:rFonts w:ascii="Times New Roman" w:hAnsi="Times New Roman" w:cs="Times New Roman"/>
        </w:rPr>
        <w:t>.</w:t>
      </w:r>
    </w:p>
    <w:p w14:paraId="615E4E40" w14:textId="77777777" w:rsidR="002D4428" w:rsidRPr="00062688" w:rsidRDefault="00247331">
      <w:pPr>
        <w:pStyle w:val="Odsekzoznamu"/>
        <w:numPr>
          <w:ilvl w:val="1"/>
          <w:numId w:val="12"/>
        </w:numPr>
        <w:spacing w:after="120" w:line="240" w:lineRule="auto"/>
        <w:ind w:left="1434" w:hanging="300"/>
        <w:contextualSpacing w:val="0"/>
        <w:jc w:val="both"/>
        <w:rPr>
          <w:rFonts w:ascii="Times New Roman" w:hAnsi="Times New Roman" w:cs="Times New Roman"/>
        </w:rPr>
      </w:pPr>
      <w:r w:rsidRPr="00062688">
        <w:rPr>
          <w:rFonts w:ascii="Times New Roman" w:hAnsi="Times New Roman" w:cs="Times New Roman"/>
        </w:rPr>
        <w:t xml:space="preserve">vypracovanie projektovej dokumentácie v zmysle prílohy č. 1 k Vyhláške č. 401/2023 Z.z. </w:t>
      </w:r>
      <w:bookmarkEnd w:id="5"/>
    </w:p>
    <w:bookmarkEnd w:id="4"/>
    <w:p w14:paraId="201EC18D" w14:textId="5BFEC656" w:rsidR="00321D47" w:rsidRPr="00062688" w:rsidRDefault="00321D47" w:rsidP="00321D47">
      <w:pPr>
        <w:pStyle w:val="Odsekzoznamu"/>
        <w:numPr>
          <w:ilvl w:val="1"/>
          <w:numId w:val="12"/>
        </w:numPr>
        <w:spacing w:after="120" w:line="240" w:lineRule="auto"/>
        <w:ind w:hanging="300"/>
        <w:jc w:val="both"/>
        <w:rPr>
          <w:rFonts w:ascii="Times New Roman" w:hAnsi="Times New Roman" w:cs="Times New Roman"/>
        </w:rPr>
      </w:pPr>
      <w:r w:rsidRPr="00062688">
        <w:rPr>
          <w:rFonts w:ascii="Times New Roman" w:hAnsi="Times New Roman" w:cs="Times New Roman"/>
        </w:rPr>
        <w:t>vytvorenie a dodanie digitálnych dát a služieb v zmysle Prílohy č. 1 Zmluvy.</w:t>
      </w:r>
    </w:p>
    <w:p w14:paraId="7E9303FE"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CENA ZA DIELO A PLATOBNÉ PODMIENKY</w:t>
      </w:r>
    </w:p>
    <w:p w14:paraId="690D30FE"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Cena za Dielo podľa tejto Zmluvy je </w:t>
      </w:r>
      <w:r w:rsidRPr="004B5B97">
        <w:rPr>
          <w:rFonts w:ascii="Times New Roman" w:hAnsi="Times New Roman" w:cs="Times New Roman"/>
          <w:highlight w:val="yellow"/>
        </w:rPr>
        <w:t>xxx xxx,xx</w:t>
      </w:r>
      <w:r w:rsidRPr="004B5B97">
        <w:rPr>
          <w:rFonts w:ascii="Times New Roman" w:hAnsi="Times New Roman" w:cs="Times New Roman"/>
        </w:rPr>
        <w:t xml:space="preserve"> EUR bez DPH (slovom </w:t>
      </w:r>
      <w:r w:rsidRPr="004B5B97">
        <w:rPr>
          <w:rFonts w:ascii="Times New Roman" w:hAnsi="Times New Roman" w:cs="Times New Roman"/>
          <w:highlight w:val="yellow"/>
        </w:rPr>
        <w:t>xxxxxxxxxxxxxxx</w:t>
      </w:r>
      <w:r w:rsidRPr="004B5B97">
        <w:rPr>
          <w:rFonts w:ascii="Times New Roman" w:hAnsi="Times New Roman" w:cs="Times New Roman"/>
        </w:rPr>
        <w:t xml:space="preserve"> eur), pričom DPH je </w:t>
      </w:r>
      <w:r w:rsidRPr="004B5B97">
        <w:rPr>
          <w:rFonts w:ascii="Times New Roman" w:hAnsi="Times New Roman" w:cs="Times New Roman"/>
          <w:highlight w:val="yellow"/>
        </w:rPr>
        <w:t>xx xxx,xx</w:t>
      </w:r>
      <w:r w:rsidRPr="004B5B97">
        <w:rPr>
          <w:rFonts w:ascii="Times New Roman" w:hAnsi="Times New Roman" w:cs="Times New Roman"/>
        </w:rPr>
        <w:t xml:space="preserve"> - EUR a cena za Dielo s DPH je </w:t>
      </w:r>
      <w:r w:rsidRPr="004B5B97">
        <w:rPr>
          <w:rFonts w:ascii="Times New Roman" w:hAnsi="Times New Roman" w:cs="Times New Roman"/>
          <w:highlight w:val="yellow"/>
        </w:rPr>
        <w:t>xxx xxx,xx</w:t>
      </w:r>
      <w:r w:rsidRPr="004B5B97">
        <w:rPr>
          <w:rFonts w:ascii="Times New Roman" w:hAnsi="Times New Roman" w:cs="Times New Roman"/>
        </w:rPr>
        <w:t xml:space="preserve"> - EUR. Podrobná cenová kalkulácia v EUR je uvedená v Prílohe č. 2 Zmluvy. Takto dohodnutá cena je konečná.</w:t>
      </w:r>
    </w:p>
    <w:p w14:paraId="3A1D601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Cena za Dielo je stanovená v súlade so zákonom č. 18/1996 Z. z. o cenách v znení neskorších predpisov a vyhláškou MF SR č. 87/1996 Z. z., ktorou sa vykonáva zákon č. 18/1996 Z. z. o cenách v znení neskorších predpisov.</w:t>
      </w:r>
    </w:p>
    <w:p w14:paraId="13FCD1DD"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cene za Dielo sú zahrnuté všetky plnenia podľa tejto Zmluvy a všetky súvisiace plnenia nevyhnutné pre riadne vytvorenie a dodanie Diela.</w:t>
      </w:r>
    </w:p>
    <w:p w14:paraId="650BCDE5"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prípade legislatívnych zmien, ktorými budú upravené alebo zavedené dane alebo poplatky, ktoré je Zhotoviteľ povinný uhradiť v súvislosti s dodaním Diela, sa Zmluvné strany zaväzujú uzatvoriť dodatok k Zmluve, ktorým bude cena upravená o tieto dane alebo poplatky.</w:t>
      </w:r>
    </w:p>
    <w:p w14:paraId="10E6B664" w14:textId="00AC4080"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Právo na vystavenie faktúr za jednotlivé Čiastkové plnenia vzniká Zhotoviteľovi po ich Akceptácii zo strany Objednávateľa v súlade s Prílohou č. 5 Zmluvy, a to podľa povahy a </w:t>
      </w:r>
      <w:r w:rsidR="00571376" w:rsidRPr="004B5B97">
        <w:rPr>
          <w:rFonts w:ascii="Times New Roman" w:hAnsi="Times New Roman" w:cs="Times New Roman"/>
        </w:rPr>
        <w:t>termínu</w:t>
      </w:r>
      <w:r w:rsidR="00743DB6" w:rsidRPr="004B5B97">
        <w:rPr>
          <w:rFonts w:ascii="Times New Roman" w:hAnsi="Times New Roman" w:cs="Times New Roman"/>
        </w:rPr>
        <w:t xml:space="preserve"> dodania</w:t>
      </w:r>
      <w:r w:rsidR="00571376" w:rsidRPr="004B5B97">
        <w:rPr>
          <w:rFonts w:ascii="Times New Roman" w:hAnsi="Times New Roman" w:cs="Times New Roman"/>
        </w:rPr>
        <w:t xml:space="preserve"> </w:t>
      </w:r>
      <w:r w:rsidRPr="004B5B97">
        <w:rPr>
          <w:rFonts w:ascii="Times New Roman" w:hAnsi="Times New Roman" w:cs="Times New Roman"/>
        </w:rPr>
        <w:t>Čiastkového plnenia v súlade s Prílohou č. 3 Zmluvy. Prílohou faktúry bude Akceptačný protokol. V rámci faktúry alebo jej príloh musí byť zrejmé rozdelenie fakturovanej ceny na oprávnené výdavky a neoprávnené výdavky v podobe akceptovateľnej Oprávneným orgánom. Zhotoviteľ minimálne päť (5) pracovných dní pred zamýšľaným doručením faktúry zašle Objednávateľovi elektronicky návrh faktúry vrátane návrhu všetkých príloh. Cena sa fakturuje a uhrádza v mene EUR.</w:t>
      </w:r>
    </w:p>
    <w:p w14:paraId="7DEFD8E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Lehota splatnosti faktúr za jednotlivé Čiastkové plnenia je šesťdesiat (60) kalendárnych dní od vystavenia faktúry. Zmluvné strany sa výslovne dohodli na dlhšej lehote na splnenie peňažného záväzku podľa predchádzajúcej vety, nakoľko to nie je v hrubom nepomere k právam a povinnostiam vyplývajúcim zo záväzkového vzťahu pre Zhotoviteľa a takéto osobitné dojednanie odôvodňuje povaha predmetu plnenia záväzkov podľa Zmluvy. </w:t>
      </w:r>
    </w:p>
    <w:p w14:paraId="7560965D" w14:textId="77777777" w:rsidR="002D4428" w:rsidRPr="004B5B97" w:rsidRDefault="00247331">
      <w:pPr>
        <w:pStyle w:val="Odsekzoznamu"/>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S prihliadnutím na spôsob financovania realizácie Diela (z nenávratného finančného príspevku poskytnutého Objednávateľovi zo strany Poskytovateľa NFP) zmluvné strany vyhlasujú, že zmluvné dojednanie dlhšej lehoty na splnenie peňažného záväzku podľa predchádzajúcej vety nie je v hrubom nepomere k právam a povinnostiam vyplývajúcim zo záväzkového vzťahu pre jednotlivé Zmluvné strany a takéto osobitné dojednanie odôvodňuje povaha predmetu plnenia záväzku.</w:t>
      </w:r>
    </w:p>
    <w:p w14:paraId="15757196" w14:textId="00B23EC2"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Úrok z omeškania s úhradou záväzku voči Zhotoviteľovi znáša Objednávateľ.</w:t>
      </w:r>
    </w:p>
    <w:p w14:paraId="55934E7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lastRenderedPageBreak/>
        <w:t>Faktúra musí obsahovať všetky náležitosti podľa platnej legislatívy Slovenskej republiky. Faktúra musí obsahovať aj presný názov a kód projektu (z ktorého sa projekt spolufinancuje), podľa pokynov a usmernení Objednávateľa. Objednávateľ si vyhradzuje právo a Zhotoviteľ súhlasí s tým, že v prípade požiadaviek financujúceho subjektu na formálnu úpravu vystavených faktúr, resp. iných usmernení k fakturácii a následného predkladania žiadosti Objednávateľa o platbu na financujúci subjekt bude Zhotoviteľ postupovať podľa pokynov a usmernení Objednávateľa. Zhotoviteľ je povinný doručiť Objednávateľovi faktúru vrátane príloh v troch identických exemplároch.</w:t>
      </w:r>
    </w:p>
    <w:p w14:paraId="0F356C25"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Ak faktúra nebude obsahovať ustanovené náležitosti alebo v nej nebudú správne uvedené údaje, je Objednávateľ oprávnený vrátiť ju v lehote piatich (5) dní od jej obdržania Zhotoviteľovi s uvedením chýbajúcich náležitostí alebo nesprávnych údajov. V takomto prípade sa preruší priebeh lehoty splatnosti a nová lehota splatnosti začne plynúť doručením opravenej faktúry Objednávateľovi.</w:t>
      </w:r>
    </w:p>
    <w:p w14:paraId="0F827D2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Faktúra sa považuje za uhradenú dňom odpísania fakturovanej čiastky z bankového účtu Objednávateľa. V prípade požiadavky Riadiaceho orgánu alebo Sprostredkovateľského orgánu na formálnu úpravu vystavených faktúr bude Zhotoviteľ postupovať podľa pokynov a usmernení Objednávateľa.</w:t>
      </w:r>
    </w:p>
    <w:p w14:paraId="1C08972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Cena za Dielo bez DPH podľa bodu 2.1. tejto Zmluvy je stanovená ako pevná a konečná. Sadzba DPH sa uplatňuje podľa aktuálne platných právnych predpisov. Ak Zhotoviteľ nie je platcom DPH a v priebehu realizácie predmetu Zmluvy sa stane platcom DPH, zaväzuje sa, že dohodnutú zmluvnú cenu neprekročí. Zhotoviteľ je povinný dosiaľ nevyfakturovanú časť zmluvnej ceny pomerne znížiť o sumu zodpovedajúcu výške DPH.</w:t>
      </w:r>
    </w:p>
    <w:p w14:paraId="109BF71C"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TRVANIE ZMLUVY, ČAS A MIESTO PLNENIA</w:t>
      </w:r>
    </w:p>
    <w:p w14:paraId="4A63A046"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Zmluva nadobúda platnosť dňom jej podpisu obomi Zmluvnými stranami, resp. poslednou zo Zmluvných strán.</w:t>
      </w:r>
    </w:p>
    <w:p w14:paraId="6B08729F"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Zmluva nadobúda účinnosť kumulatívnym splnením (i) podmienky uplynutia dňa, kedy došlo k zverejneniu Zmluvy v Centrálnom registri zmlúv a (ii) jednej z nasledujúcich podmienok:</w:t>
      </w:r>
    </w:p>
    <w:p w14:paraId="3E222BC2" w14:textId="508FF5B0"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 xml:space="preserve">po ukončení kontroly, ak Úrad pre verejné obstarávanie (ÚVO), </w:t>
      </w:r>
      <w:r w:rsidR="00FB2C55" w:rsidRPr="004B5B97">
        <w:rPr>
          <w:rFonts w:ascii="Times New Roman" w:hAnsi="Times New Roman" w:cs="Times New Roman"/>
        </w:rPr>
        <w:t>F</w:t>
      </w:r>
      <w:r w:rsidRPr="004B5B97">
        <w:rPr>
          <w:rFonts w:ascii="Times New Roman" w:hAnsi="Times New Roman" w:cs="Times New Roman"/>
        </w:rPr>
        <w:t>inancujúci subjekt alebo iný oprávnený orgán neidentifikoval nedostatky, ktoré by mali alebo mohli mať vplyv na výsledok verejného obstarávania; v takom prípade sa táto podmienka považuje za splnenú dňom doručenia záznamu z kontroly Objednávateľovi;</w:t>
      </w:r>
    </w:p>
    <w:p w14:paraId="3FF57DD4" w14:textId="2FC0AEBB"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 xml:space="preserve">ak boli v rámci kontroly verejného obstarávania (VO) identifikované nedostatky, ktoré mali alebo mohli mať vplyv na výsledok VO, táto podmienka sa považuje za splnenú dňom doručenia písomnej akceptácie navrhovanej ex ante finančnej opravy uvedenej v správe z kontroly vypracovanej </w:t>
      </w:r>
      <w:r w:rsidR="00374E95" w:rsidRPr="004B5B97">
        <w:rPr>
          <w:rFonts w:ascii="Times New Roman" w:hAnsi="Times New Roman" w:cs="Times New Roman"/>
        </w:rPr>
        <w:t>F</w:t>
      </w:r>
      <w:r w:rsidRPr="004B5B97">
        <w:rPr>
          <w:rFonts w:ascii="Times New Roman" w:hAnsi="Times New Roman" w:cs="Times New Roman"/>
        </w:rPr>
        <w:t>inancujúcim subjektom a kumulatívneho splnenia podmienky na uplatnenie ex ante finančnej opravy podľa príslušnej projektovej príručky;</w:t>
      </w:r>
    </w:p>
    <w:p w14:paraId="47E90B60" w14:textId="41617A10"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 xml:space="preserve">ak zákazka, ktorej výsledkom bolo uzavretie Zmluvy, nebola predmetom kontroly oprávneného orgánu z dôvodu, že nebola vyhodnotená ako riziková, táto podmienka sa považuje za splnenú dňom doručenia oznámenia </w:t>
      </w:r>
      <w:r w:rsidR="001E0BC4" w:rsidRPr="004B5B97">
        <w:rPr>
          <w:rFonts w:ascii="Times New Roman" w:hAnsi="Times New Roman" w:cs="Times New Roman"/>
        </w:rPr>
        <w:t>F</w:t>
      </w:r>
      <w:r w:rsidRPr="004B5B97">
        <w:rPr>
          <w:rFonts w:ascii="Times New Roman" w:hAnsi="Times New Roman" w:cs="Times New Roman"/>
        </w:rPr>
        <w:t xml:space="preserve">inancujúceho subjektu Objednávateľovi, že zákazka nebola vyhodnotená ako riziková; </w:t>
      </w:r>
    </w:p>
    <w:p w14:paraId="52664827" w14:textId="77777777" w:rsidR="002D4428" w:rsidRPr="004B5B97" w:rsidRDefault="00247331">
      <w:pPr>
        <w:spacing w:after="120" w:line="240" w:lineRule="auto"/>
        <w:ind w:left="1134"/>
        <w:jc w:val="both"/>
        <w:rPr>
          <w:rFonts w:ascii="Times New Roman" w:hAnsi="Times New Roman" w:cs="Times New Roman"/>
        </w:rPr>
      </w:pPr>
      <w:r w:rsidRPr="004B5B97">
        <w:rPr>
          <w:rFonts w:ascii="Times New Roman" w:hAnsi="Times New Roman" w:cs="Times New Roman"/>
        </w:rPr>
        <w:t>a to ku dňu splnenia tej z vyššie uvedených kumulatívnych podmienok, ku ktorej splneniu dôjde neskôr, ak nejde o prípad podľa odseku 3.3.</w:t>
      </w:r>
    </w:p>
    <w:p w14:paraId="38EAD7AF"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Objednávateľ je oprávnený písomne oznámiť Zhotoviteľovi dátum účinnosti Zmluvy určený Objednávateľom. Ak došlo k naplneniu niektorej z podmienok podľa písm. a) až c) predchádzajúceho odseku po odoslaní písomného oznámenia o určení dátumu účinnosti Zmluvy, na tieto podmienky sa neprihliada a rozhodujúci je dátum účinnosti určený Objednávateľom.</w:t>
      </w:r>
    </w:p>
    <w:p w14:paraId="24613469"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lastRenderedPageBreak/>
        <w:t>O skutočnostiach podstatných pre nadobudnutie účinnosti Zmluvy je Objednávateľ povinný Zhotoviteľa bezodkladne informovať. Ak Zmluva nenadobudne účinnosť do 180 dní odo dňa jej platnosti, Zmluva sa zrušuje.</w:t>
      </w:r>
    </w:p>
    <w:p w14:paraId="40245FD5"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Zhotoviteľ sa zaväzuje dodať Dielo do 18 mesiacov od účinnosti Zmluvy, najneskôr však do ukončenia oprávneného obdobia. Zhotoviteľ bude realizovať jednotlivé Čiastkové plnenia podľa časového harmonogramu, ktorý je uvedený v Prílohe č. 3 Zmluvy.</w:t>
      </w:r>
    </w:p>
    <w:p w14:paraId="4E7D575A"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Zhotoviteľ sa zaväzuje dodržať časový harmonogram, tým nie je dotknuté ustanovenie bodu 3.7.</w:t>
      </w:r>
    </w:p>
    <w:p w14:paraId="398D03E4"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Zhotoviteľ záväzne vyhlasuje, že v čase plnenia Zmluvy bude mať dostatok odborných kapacít na dodanie Diela v požadovanom rozsahu funkčnosti a kvalite, aby bol schopný dodržať stanovený harmonogram. V prípade omeškania Objednávateľa s riadnym a včasným poskytnutím súčinnosti podľa Zmluvy sa termín dodania Diela predĺži o taký počet pracovných dní, v ktorých bol Objednávateľ v omeškaní. V prípade zmeny v špecifikácii predmetu Zmluvy sa predĺži termín dodania Diela najmenej o počet pracovných dní potrebných na pokrytie zvýšených kapacitných nárokov. V prípade obmedzenia alebo pozastavenia prác v zmysle Zmluvy sa predĺži termín Plnenia najmenej o počet pracovných dní, počas ktorých obmedzenie alebo pozastavenie prác trvalo.</w:t>
      </w:r>
    </w:p>
    <w:p w14:paraId="71DB26C1"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Zmluvné strany písomným dodatkom dohodnú úpravu harmonogramu z dôvodov podľa bodu 3.7. Zmluvy, ako aj z iných dôvodov. V týchto prípadoch bude harmonogram upravený s ohľadom na skutočnosti, ktoré vyvolali potrebu zmeny harmonogramu, pričom musí byť zachovaná dodacia lehota podľa bodu 3.5. Zmluvy.</w:t>
      </w:r>
    </w:p>
    <w:p w14:paraId="7F6AADA6" w14:textId="78C07646"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Zhotoviteľ sa zaväzuje začať s realizáciou Diela do siedmich (7) kalendárnych dní odo prvého zasadnutia Riadiaceho výboru. Zmluvné strany spoločne ustanovia a obsadia Riadiaci výbor do piatich (5) dní odo dňa účinnosti tejto </w:t>
      </w:r>
      <w:r w:rsidR="008F13A7" w:rsidRPr="004B5B97">
        <w:rPr>
          <w:rFonts w:ascii="Times New Roman" w:hAnsi="Times New Roman" w:cs="Times New Roman"/>
        </w:rPr>
        <w:t>Z</w:t>
      </w:r>
      <w:r w:rsidRPr="004B5B97">
        <w:rPr>
          <w:rFonts w:ascii="Times New Roman" w:hAnsi="Times New Roman" w:cs="Times New Roman"/>
        </w:rPr>
        <w:t xml:space="preserve">mluvy. Riadiaci výbor prvýkrát zasadne do piatich (5) dní od jeho ustanovenia. Riadiaci výbor je zriadený v zmysle ustanovení uvedených v Organizácii riadenia projektu, v zmysle </w:t>
      </w:r>
      <w:r w:rsidR="008F13A7" w:rsidRPr="004B5B97">
        <w:rPr>
          <w:rFonts w:ascii="Times New Roman" w:hAnsi="Times New Roman" w:cs="Times New Roman"/>
        </w:rPr>
        <w:t>P</w:t>
      </w:r>
      <w:r w:rsidRPr="004B5B97">
        <w:rPr>
          <w:rFonts w:ascii="Times New Roman" w:hAnsi="Times New Roman" w:cs="Times New Roman"/>
        </w:rPr>
        <w:t>rílohy č. 4 Zmluvy. Objednávateľ je povinný vymenovať Kontaktné osoby podľa bodu 4.6. Zmluvy a poskytnúť Zhotoviteľovi všetky podklady a súčinnosť potrebné pre realizáciu predmetu Zmluvy. Zhotoviteľ sa zaväzuje začať s realizáciou Diela až po prvom zasadnutí Riadiaceho výboru.</w:t>
      </w:r>
    </w:p>
    <w:p w14:paraId="3A94BD1B"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V prípade nedodržania lehoty uvedenej v bode 3.9. Zmluvy zo strany Objednávateľa sa konečné termíny realizácie Čiastkových plnení aj celého Diela posunú o dobu, o ktorú sa posunul začiatok realizácie predmetu Zmluvy. Takýto posun termínu realizácie predmetu Zmluvy sa považuje za zmenu termínu realizácie Čiastkových plnení aj celého Diela a Zmluvné strany pristúpia k vyhotoveniu osobitného písomného dodatku k Zmluve ohľadne zmeny termínu.</w:t>
      </w:r>
    </w:p>
    <w:p w14:paraId="77277BC3"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Miestom dodávky Plnenia je sídlo Objednávateľa. Plnenia vyplývajúce z predmetu Zmluvy bude preberať Projektový manažér Objednávateľa v mieste dodávky Plnenia. </w:t>
      </w:r>
    </w:p>
    <w:p w14:paraId="40C3E891"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Práce budú realizované na pracoviskách Zhotoviteľa a/alebo Objednávateľa, prípadne na inom vhodnom mieste určenom Objednávateľom, v súlade s potrebami vyplývajúcimi z rozsahu predmetu Zmluvy podľa Prílohy č. 1 tejto Zmluvy.</w:t>
      </w:r>
    </w:p>
    <w:p w14:paraId="36BDDEEA"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Ukončenie Zmluvy nemá vplyv na platnosť záväzkov, ak z ich povahy vyplýva, že majú trvať aj po realizácii Diela alebo môžu vzniknúť až po realizácii Diela.</w:t>
      </w:r>
    </w:p>
    <w:p w14:paraId="2D1D817D" w14:textId="1DD35BD0"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Vstup a pohyb zamestnancov Zhotoviteľa a tretích strán v právnom vzťahu k dodávanému </w:t>
      </w:r>
      <w:r w:rsidR="00083FB3" w:rsidRPr="004B5B97">
        <w:rPr>
          <w:rFonts w:ascii="Times New Roman" w:hAnsi="Times New Roman" w:cs="Times New Roman"/>
        </w:rPr>
        <w:t>D</w:t>
      </w:r>
      <w:r w:rsidRPr="004B5B97">
        <w:rPr>
          <w:rFonts w:ascii="Times New Roman" w:hAnsi="Times New Roman" w:cs="Times New Roman"/>
        </w:rPr>
        <w:t>ielu do priestorov Objednávateľa v súvislosti s plnením obchodných vzťahov s Objednávateľom je možný iba v sprievode na to určeného zamestnanca Objednávateľa.</w:t>
      </w:r>
    </w:p>
    <w:p w14:paraId="5FFD6104" w14:textId="2DE561BC"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Prístup zamestnancov Zhotoviteľa a tretích strán v právnom vzťahu k dodávanému </w:t>
      </w:r>
      <w:r w:rsidR="004A5095" w:rsidRPr="004B5B97">
        <w:rPr>
          <w:rFonts w:ascii="Times New Roman" w:hAnsi="Times New Roman" w:cs="Times New Roman"/>
        </w:rPr>
        <w:t>D</w:t>
      </w:r>
      <w:r w:rsidRPr="004B5B97">
        <w:rPr>
          <w:rFonts w:ascii="Times New Roman" w:hAnsi="Times New Roman" w:cs="Times New Roman"/>
        </w:rPr>
        <w:t>ielu do informačných systémov a ostatného softvéru je po ich odovzdaní Objednávateľovi možný iba na základe odôvodnenej a Objednávateľom odsúhlasenej žiadosti zo strany Zhotoviteľa, alebo žiadosti zo strany Objednávateľa. Zápis o udelení prístupu a vykonaných činnostiach je potrebné zaevidovať v osobitnom protokole.</w:t>
      </w:r>
    </w:p>
    <w:p w14:paraId="167FB0AB"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lastRenderedPageBreak/>
        <w:t>PRÁVA A POVINNOSTI ZMLUVNÝCH STRÁN</w:t>
      </w:r>
    </w:p>
    <w:p w14:paraId="3BA95E46"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zhotoviť pre Objednávateľa Dielo riadne a včas.</w:t>
      </w:r>
    </w:p>
    <w:p w14:paraId="6B926836"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Zhotoviteľ je povinný zhotoviť Dielo sám alebo prostredníctvom tretej osoby – subdodávateľa. V takom prípade však Zhotoviteľ zodpovedá voči Objednávateľovi tak, ako keby Dielo realizoval sám. Zhotoviteľ garantuje spôsobilosť subdodávateľov pre plnenie predmetu Zmluvy. </w:t>
      </w:r>
    </w:p>
    <w:p w14:paraId="6AB4D614" w14:textId="04B4D655" w:rsidR="002D4428" w:rsidRPr="004B5B97" w:rsidRDefault="00CF4777">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je povinný zhotoviť Dielo s odbornou starostlivosťou, čestne, svedomito, hospodárne s využitím dostupných odborných znalostí a skúseností v súlade s jemu známymi záujmami Objednávateľa tak, že dielo bude spĺňať kvalitatívne požiadavky definované Zmluvou, platnými technickými normami a všeobecne záväznými právnymi predpismi</w:t>
      </w:r>
      <w:r w:rsidR="00247331" w:rsidRPr="004B5B97">
        <w:rPr>
          <w:rFonts w:ascii="Times New Roman" w:hAnsi="Times New Roman" w:cs="Times New Roman"/>
        </w:rPr>
        <w:t xml:space="preserve">. </w:t>
      </w:r>
    </w:p>
    <w:p w14:paraId="36859DD9"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že Dielo vykoná v súlade so zákonom č. 95/2019 Z. z. o informačných technológiách vo verejnej správe a o zmene a doplnení niektorých zákonov v znení neskorších predpisov, zákonom č. 69/2018 Z. z. o kybernetickej bezpečnosti a o zmene a doplnení niektorých zákonov v znení neskorších predpisov, vyhláškou č. 78/2020 Z. z. o štandardoch pre informačné technológie verejnej správy v znení neskorších predpisov, vyhláškou 401/2023 Z. z. o riadení projektov a zmenových požiadaviek v prevádzke informačných technológií verejnej správy a vyhláškou č. 179/2020 Z. z., ktorou sa ustanovuje spôsob kategorizácie a obsah bezpečnostných opatrení informačných technológií verejnej správy v znení neskorších predpisov.</w:t>
      </w:r>
    </w:p>
    <w:p w14:paraId="3F056CD7" w14:textId="77777777" w:rsidR="002D4428" w:rsidRPr="004B5B97" w:rsidRDefault="00247331">
      <w:pPr>
        <w:pStyle w:val="Odsekzoznamu"/>
        <w:numPr>
          <w:ilvl w:val="1"/>
          <w:numId w:val="2"/>
        </w:numPr>
        <w:spacing w:after="120" w:line="240" w:lineRule="auto"/>
        <w:jc w:val="both"/>
        <w:rPr>
          <w:rFonts w:ascii="Times New Roman" w:hAnsi="Times New Roman" w:cs="Times New Roman"/>
        </w:rPr>
      </w:pPr>
      <w:r w:rsidRPr="004B5B97">
        <w:rPr>
          <w:rFonts w:ascii="Times New Roman" w:hAnsi="Times New Roman" w:cs="Times New Roman"/>
        </w:rPr>
        <w:t>Zhotoviteľ sa zaväzuje riadiť sa pri zhotovení Diela</w:t>
      </w:r>
    </w:p>
    <w:p w14:paraId="4E2D5A3B" w14:textId="77777777" w:rsidR="002D4428" w:rsidRPr="004B5B97" w:rsidRDefault="00247331">
      <w:pPr>
        <w:pStyle w:val="Odsekzoznamu"/>
        <w:numPr>
          <w:ilvl w:val="0"/>
          <w:numId w:val="17"/>
        </w:numPr>
        <w:spacing w:after="120" w:line="240" w:lineRule="auto"/>
        <w:jc w:val="both"/>
        <w:rPr>
          <w:rFonts w:ascii="Times New Roman" w:hAnsi="Times New Roman" w:cs="Times New Roman"/>
        </w:rPr>
      </w:pPr>
      <w:r w:rsidRPr="004B5B97">
        <w:rPr>
          <w:rFonts w:ascii="Times New Roman" w:hAnsi="Times New Roman" w:cs="Times New Roman"/>
        </w:rPr>
        <w:t xml:space="preserve">Metodikou riadenia QAMPR (dostupnou na </w:t>
      </w:r>
      <w:hyperlink r:id="rId9">
        <w:r w:rsidR="002D4428" w:rsidRPr="004B5B97">
          <w:rPr>
            <w:rStyle w:val="Hypertextovprepojenie"/>
            <w:rFonts w:ascii="Times New Roman" w:hAnsi="Times New Roman" w:cs="Times New Roman"/>
            <w:color w:val="auto"/>
          </w:rPr>
          <w:t>https://www.mirri.gov.sk/sekcie/informatizacia/riadenie-kvality-qa/riadenie-kvality-qa/index.html</w:t>
        </w:r>
      </w:hyperlink>
      <w:r w:rsidRPr="004B5B97">
        <w:rPr>
          <w:rFonts w:ascii="Times New Roman" w:hAnsi="Times New Roman" w:cs="Times New Roman"/>
        </w:rPr>
        <w:t>),</w:t>
      </w:r>
    </w:p>
    <w:p w14:paraId="3CEB7961" w14:textId="77777777" w:rsidR="002D4428" w:rsidRPr="004B5B97" w:rsidRDefault="00247331">
      <w:pPr>
        <w:pStyle w:val="Odsekzoznamu"/>
        <w:numPr>
          <w:ilvl w:val="0"/>
          <w:numId w:val="17"/>
        </w:numPr>
        <w:spacing w:after="120" w:line="240" w:lineRule="auto"/>
        <w:jc w:val="both"/>
        <w:rPr>
          <w:rFonts w:ascii="Times New Roman" w:hAnsi="Times New Roman" w:cs="Times New Roman"/>
        </w:rPr>
      </w:pPr>
      <w:r w:rsidRPr="004B5B97">
        <w:rPr>
          <w:rFonts w:ascii="Times New Roman" w:hAnsi="Times New Roman" w:cs="Times New Roman"/>
        </w:rPr>
        <w:t xml:space="preserve">Metodikou Jednotný dizajn manuál (dostupnou na </w:t>
      </w:r>
      <w:hyperlink r:id="rId10">
        <w:r w:rsidR="002D4428" w:rsidRPr="004B5B97">
          <w:rPr>
            <w:rStyle w:val="Hypertextovprepojenie"/>
            <w:rFonts w:ascii="Times New Roman" w:hAnsi="Times New Roman" w:cs="Times New Roman"/>
            <w:color w:val="auto"/>
          </w:rPr>
          <w:t>https://www.mirri.gov.sk/sekcie/oddelenie-behavioralnych-inovacii/jednotny-dizajn-manual-elektornickych-sluzieb-verejnej-spravy/index.html</w:t>
        </w:r>
      </w:hyperlink>
      <w:r w:rsidRPr="004B5B97">
        <w:rPr>
          <w:rFonts w:ascii="Times New Roman" w:hAnsi="Times New Roman" w:cs="Times New Roman"/>
        </w:rPr>
        <w:t xml:space="preserve">), </w:t>
      </w:r>
    </w:p>
    <w:p w14:paraId="309C3FF4" w14:textId="77777777" w:rsidR="002D4428" w:rsidRPr="004B5B97" w:rsidRDefault="00247331">
      <w:pPr>
        <w:pStyle w:val="Odsekzoznamu"/>
        <w:numPr>
          <w:ilvl w:val="0"/>
          <w:numId w:val="17"/>
        </w:numPr>
        <w:spacing w:after="120" w:line="240" w:lineRule="auto"/>
        <w:jc w:val="both"/>
        <w:rPr>
          <w:rFonts w:ascii="Times New Roman" w:hAnsi="Times New Roman" w:cs="Times New Roman"/>
        </w:rPr>
      </w:pPr>
      <w:r w:rsidRPr="004B5B97">
        <w:rPr>
          <w:rFonts w:ascii="Times New Roman" w:hAnsi="Times New Roman" w:cs="Times New Roman"/>
        </w:rPr>
        <w:t xml:space="preserve">Metodikou Používateľské princípy pre návrh a rozvoj elektronických služieb verejnej správy (dostupnou na  </w:t>
      </w:r>
      <w:hyperlink r:id="rId11">
        <w:r w:rsidR="002D4428" w:rsidRPr="004B5B97">
          <w:rPr>
            <w:rStyle w:val="Hypertextovprepojenie"/>
            <w:rFonts w:ascii="Times New Roman" w:hAnsi="Times New Roman" w:cs="Times New Roman"/>
            <w:color w:val="auto"/>
          </w:rPr>
          <w:t>https://mirri.gov.sk/wp-content/uploads/2020/10/Metodicke-usmernenie-pre-tvorbu-pouzivatelsky-kvalitnych-elektronickych-sluzieb-VS_7102020.pdf</w:t>
        </w:r>
      </w:hyperlink>
      <w:r w:rsidRPr="004B5B97">
        <w:rPr>
          <w:rFonts w:ascii="Times New Roman" w:hAnsi="Times New Roman" w:cs="Times New Roman"/>
        </w:rPr>
        <w:t xml:space="preserve">),   </w:t>
      </w:r>
    </w:p>
    <w:p w14:paraId="754E3294" w14:textId="77777777" w:rsidR="002D4428" w:rsidRPr="004B5B97" w:rsidRDefault="00247331">
      <w:pPr>
        <w:pStyle w:val="Odsekzoznamu"/>
        <w:numPr>
          <w:ilvl w:val="0"/>
          <w:numId w:val="17"/>
        </w:numPr>
        <w:spacing w:after="120" w:line="240" w:lineRule="auto"/>
        <w:jc w:val="both"/>
        <w:rPr>
          <w:rFonts w:ascii="Times New Roman" w:hAnsi="Times New Roman" w:cs="Times New Roman"/>
        </w:rPr>
      </w:pPr>
      <w:r w:rsidRPr="004B5B97">
        <w:rPr>
          <w:rFonts w:ascii="Times New Roman" w:hAnsi="Times New Roman" w:cs="Times New Roman"/>
        </w:rPr>
        <w:t xml:space="preserve">Metodikou merania nákladovosti TB-ABC (dostupnou na </w:t>
      </w:r>
      <w:hyperlink r:id="rId12">
        <w:r w:rsidR="002D4428" w:rsidRPr="004B5B97">
          <w:rPr>
            <w:rStyle w:val="Hypertextovprepojenie"/>
            <w:rFonts w:ascii="Times New Roman" w:hAnsi="Times New Roman" w:cs="Times New Roman"/>
            <w:color w:val="auto"/>
          </w:rPr>
          <w:t>https://www.minv.sk/?np-optimalizacia-procesov-vo-verejnej-sprave</w:t>
        </w:r>
      </w:hyperlink>
      <w:r w:rsidRPr="004B5B97">
        <w:rPr>
          <w:rFonts w:ascii="Times New Roman" w:hAnsi="Times New Roman" w:cs="Times New Roman"/>
        </w:rPr>
        <w:t xml:space="preserve">),  </w:t>
      </w:r>
    </w:p>
    <w:p w14:paraId="53F747C8" w14:textId="77777777" w:rsidR="002D4428" w:rsidRPr="004B5B97" w:rsidRDefault="00247331">
      <w:pPr>
        <w:pStyle w:val="Odsekzoznamu"/>
        <w:numPr>
          <w:ilvl w:val="0"/>
          <w:numId w:val="17"/>
        </w:numPr>
        <w:spacing w:after="120" w:line="240" w:lineRule="auto"/>
        <w:ind w:left="1423" w:hanging="357"/>
        <w:contextualSpacing w:val="0"/>
        <w:jc w:val="both"/>
        <w:rPr>
          <w:rFonts w:ascii="Times New Roman" w:hAnsi="Times New Roman" w:cs="Times New Roman"/>
        </w:rPr>
      </w:pPr>
      <w:r w:rsidRPr="004B5B97">
        <w:rPr>
          <w:rFonts w:ascii="Times New Roman" w:hAnsi="Times New Roman" w:cs="Times New Roman"/>
        </w:rPr>
        <w:t xml:space="preserve">Metodikou identifikácie, vizualizácie a referencovania údajov pri dátovom modelovaní vo verejnej správe (dostupnou na </w:t>
      </w:r>
      <w:hyperlink r:id="rId13">
        <w:r w:rsidR="002D4428" w:rsidRPr="004B5B97">
          <w:rPr>
            <w:rStyle w:val="Hypertextovprepojenie"/>
            <w:rFonts w:ascii="Times New Roman" w:hAnsi="Times New Roman" w:cs="Times New Roman"/>
            <w:color w:val="auto"/>
          </w:rPr>
          <w:t>https://www.minv.sk/?np-optimalizacia-procesov-vo-verejnej-sprave</w:t>
        </w:r>
      </w:hyperlink>
      <w:r w:rsidRPr="004B5B97">
        <w:rPr>
          <w:rFonts w:ascii="Times New Roman" w:hAnsi="Times New Roman" w:cs="Times New Roman"/>
        </w:rPr>
        <w:t xml:space="preserve">), </w:t>
      </w:r>
    </w:p>
    <w:p w14:paraId="5089B2C6"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najneskôr do piatich (5) kalendárnych dní od nadobudnutia účinnosti Zmluvy predložia Projektovému manažérovi druhej Zmluvnej strany zoznam Kontaktných osôb, ktoré za Zmluvnú stranu zodpovedajú za realizáciu Diela, vrátane eskalačného mechanizmu. Tento zoznam osôb môže byť počas trvania Zmluvy aktualizovaný a Zmluvné strany sú si povinné nahlásiť zmenu písomne do piatich (5) dní odo dňa, keď došlo k zmene.</w:t>
      </w:r>
    </w:p>
    <w:p w14:paraId="4D9C3E1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Objednávateľ sa zaväzuje informovať Zhotoviteľa o všetkých faktoch, ktoré by mohli vplývať na realizovanie Diela. </w:t>
      </w:r>
    </w:p>
    <w:p w14:paraId="7E067189"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má právo po dohode s Objednávateľom dodať rovnocenné alebo kvalitatívne lepšie časti Diela pri dodržaní zmluvnej ceny s tým, že bude zachovaná dohodnutá funkčnosť celého Diela.</w:t>
      </w:r>
    </w:p>
    <w:p w14:paraId="583E80A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je oprávnený predložiť Zhotoviteľovi svoje požiadavky na zmenu Diela najneskôr do dňa odsúhlasenia analýzy projektu podľa Prílohy č. 1 Zmluvy. Predložené požiadavky na zmenu Diela prerokujú Zmluvné strany a v prípade ich dohody, bude vypracovaný dodatok k Zmluve, ktorý zohľadní zmeny Diela a ich dopad na cenu a harmonogram. V prípade, ak sa Zmluvné strany na zmene Diela nedohodnú, Dielo bude dodané v súlade so Zmluvou.</w:t>
      </w:r>
    </w:p>
    <w:p w14:paraId="70DAE92C" w14:textId="7958FD82"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Zhotoviteľ berie na vedomie, že Objednávateľ je povinný vyžiadať si k návrhu zmeny Diela (zmene Zmluvy) aj stanovisko </w:t>
      </w:r>
      <w:r w:rsidR="00363673" w:rsidRPr="004B5B97">
        <w:rPr>
          <w:rFonts w:ascii="Times New Roman" w:hAnsi="Times New Roman" w:cs="Times New Roman"/>
        </w:rPr>
        <w:t>F</w:t>
      </w:r>
      <w:r w:rsidRPr="004B5B97">
        <w:rPr>
          <w:rFonts w:ascii="Times New Roman" w:hAnsi="Times New Roman" w:cs="Times New Roman"/>
        </w:rPr>
        <w:t xml:space="preserve">inancujúceho subjektu, pričom do doby doručenia stanoviska </w:t>
      </w:r>
      <w:r w:rsidRPr="004B5B97">
        <w:rPr>
          <w:rFonts w:ascii="Times New Roman" w:hAnsi="Times New Roman" w:cs="Times New Roman"/>
        </w:rPr>
        <w:lastRenderedPageBreak/>
        <w:t xml:space="preserve">tohto orgánu Objednávateľovi neplynú ustanovené alebo dohodnuté lehoty týkajúce sa odsúhlasovania návrhu zmeny Diela (zmeny Zmluvy). V naliehavých a odôvodnených prípadoch môže Objednávateľ vydať pokyn, aby Zhotoviteľ zmenu začal realizovať aj pred schválením zmeny podľa predchádzajúcej vety, ak ide o prípady určené v zmluve o financovaní, v metodickej/riadiacej dokumentácie k zmluve o financovaní, resp. ak tak ustanoví príslušný orgán (ďalej spolu len „osobitné projektové pravidlá "). Ak osobitné projektové pravidlá neustanovujú inak, uzatvorenie dodatku podlieha schváleniu </w:t>
      </w:r>
      <w:r w:rsidR="00363673" w:rsidRPr="004B5B97">
        <w:rPr>
          <w:rFonts w:ascii="Times New Roman" w:hAnsi="Times New Roman" w:cs="Times New Roman"/>
        </w:rPr>
        <w:t>F</w:t>
      </w:r>
      <w:r w:rsidRPr="004B5B97">
        <w:rPr>
          <w:rFonts w:ascii="Times New Roman" w:hAnsi="Times New Roman" w:cs="Times New Roman"/>
        </w:rPr>
        <w:t xml:space="preserve">inancujúcim subjektom. </w:t>
      </w:r>
    </w:p>
    <w:p w14:paraId="1930410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sa zaväzuje riadne zaplatiť za Čiastkové plnenia dodané podľa Zmluvy. Tým nie je dotknuté ustanovenie bodu 2.6 tejto Zmluvy.</w:t>
      </w:r>
    </w:p>
    <w:p w14:paraId="6B3AC5A9"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Objednávateľ sa zaväzuje všetky pripomienky, žiadosti, požiadavky, výhrady, doplnky, sťažnosti a pod. podávať písomne Projektovému manažérovi Zhotoviteľa. </w:t>
      </w:r>
    </w:p>
    <w:p w14:paraId="48BDDFB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sa zaväzuje poskytnúť Zhotoviteľovi potrebnú súčinnosť pre riadne a včasné plnenie predmetu Zmluvy najmä:</w:t>
      </w:r>
    </w:p>
    <w:p w14:paraId="373CBBD0"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zabezpečiť vstupy pracovníkov Zhotoviteľa do všetkých potrebných priestorov;</w:t>
      </w:r>
    </w:p>
    <w:p w14:paraId="2FFDDADA" w14:textId="77777777" w:rsidR="002D4428" w:rsidRPr="004B5B97" w:rsidRDefault="00247331">
      <w:pPr>
        <w:pStyle w:val="Odsekzoznamu"/>
        <w:numPr>
          <w:ilvl w:val="0"/>
          <w:numId w:val="13"/>
        </w:numPr>
        <w:tabs>
          <w:tab w:val="left" w:pos="1560"/>
        </w:tabs>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poskytnúť sieťový prístup k hardvérovým a softvérovým prostriedkom potrebným pre realizáciu Diela, a to tak, aby bolo možné realizovať Dielo On site aj Off site;</w:t>
      </w:r>
    </w:p>
    <w:p w14:paraId="38C1B131"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poskytnúť on-line spojenie cez internet na vývojový a testovací server Objednávateľa;</w:t>
      </w:r>
    </w:p>
    <w:p w14:paraId="79B77007"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umožniť Zhotoviteľovi vzdialený prístup do Systémov Objednávateľa v potrebnom rozsahu (najmä do testovacieho a/alebo produkčného prostredia Systému) za účelom diagnostikovania problémov vzniknutých pri používaní Systému. Náklady na zriadenie vlastných prípojných miest a poplatky za prevádzku telekomunikačných zariadení hradí v plnej miere Objednávateľ;</w:t>
      </w:r>
    </w:p>
    <w:p w14:paraId="0D51A479"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poskytnúť včas všetky potrebné informácie, dokumentáciu a dáta ktoré môžu mať vplyv na plnenie predmetu Zmluvy, ako napríklad technické špecifikácie, organizačné schémy, jasný popis problému, informácie o zmluvných záväzkoch voči tretím osobám, ak sa týkajú plnenia Zmluvy. Objednávateľ sa zároveň zaväzuje oboznámiť Zhotoviteľa s internými predpismi a smernicami týkajúcimi sa styku Objednávateľa s dodávateľmi informačných technológií, alebo ináč ovplyvňujúcich spôsob plnenia predmetu Zmluvy, ako aj s internými predpismi upravujúcimi prácu na počítačoch a v sieťach Objednávateľa;</w:t>
      </w:r>
    </w:p>
    <w:p w14:paraId="101F670A"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v prípade, ak budú predmetom plnenia Zmluvy Programové úpravy existujúceho softvéru, zaväzuje sa Objednávateľ poskytnúť Zhotoviteľovi zdrojové kódy tohto softvéru;</w:t>
      </w:r>
    </w:p>
    <w:p w14:paraId="1FC09D23"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v prípade, ak bude predmetom plnenia Zmluvy migrácia údajov, zaväzuje sa Objednávateľ poskytnúť štruktúru súčasných databáz a prístup k údajom;</w:t>
      </w:r>
    </w:p>
    <w:p w14:paraId="3B590B87"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 xml:space="preserve">poskytnúť súčinnosť pri integrácii Diela na informačné systémy Objednávateľa;  </w:t>
      </w:r>
    </w:p>
    <w:p w14:paraId="621BFC47"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zabezpečiť spoluprácu so svojimi zamestnancami, ako aj zamestnancami tretej strany, ktorí sa prípadne budú podieľať na preberaní výstupov Projektu;</w:t>
      </w:r>
    </w:p>
    <w:p w14:paraId="66AA1F82" w14:textId="77777777" w:rsidR="002D4428" w:rsidRPr="004B5B97" w:rsidRDefault="00247331">
      <w:pPr>
        <w:pStyle w:val="Odsekzoznamu"/>
        <w:numPr>
          <w:ilvl w:val="0"/>
          <w:numId w:val="13"/>
        </w:numPr>
        <w:tabs>
          <w:tab w:val="left" w:pos="1560"/>
        </w:tabs>
        <w:spacing w:after="120" w:line="240" w:lineRule="auto"/>
        <w:ind w:left="1560" w:hanging="422"/>
        <w:contextualSpacing w:val="0"/>
        <w:jc w:val="both"/>
        <w:rPr>
          <w:rFonts w:ascii="Times New Roman" w:hAnsi="Times New Roman" w:cs="Times New Roman"/>
        </w:rPr>
      </w:pPr>
      <w:r w:rsidRPr="004B5B97">
        <w:rPr>
          <w:rFonts w:ascii="Times New Roman" w:hAnsi="Times New Roman" w:cs="Times New Roman"/>
        </w:rPr>
        <w:t>bezodkladne oznámiť Zhotoviteľovi všetky zmeny, ktoré vznikli a majú vplyv na Plnenie.</w:t>
      </w:r>
    </w:p>
    <w:p w14:paraId="2787B7C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je povinný dodané Plnenie otestovať (ak to povaha Plnenia umožňuje). Objednávateľ zodpovedá za otestovanie a používanie dodaného Plnenia.</w:t>
      </w:r>
    </w:p>
    <w:p w14:paraId="1CA17F25"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v celom rozsahu zodpovedá za to, že poskytovaním alebo používaním Diela alebo jeho časti podľa Zmluvy nebudú porušované práva duševného vlastníctva tretej strany; inak je Zhotoviteľ bezodkladne povinný (i) získať pre Objednávateľa licenciu, ktorá by umožňovala ďalšie používanie Diela alebo jeho časti, (ii) modifikovať Dielo alebo jeho časť, pričom si Dielo alebo jeho modifikovaná časť zachovajú svoju funkčnosť.</w:t>
      </w:r>
    </w:p>
    <w:p w14:paraId="7A9776F8"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je povinný dodržať všetky pokyny Objednávateľa, ktoré sú nevyhnutné pre splnenie povinností Objednávateľa na základe Zmluvy o NFP, vrátane oblasti publicity a informovanosti.</w:t>
      </w:r>
    </w:p>
    <w:p w14:paraId="1FBC01B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lastRenderedPageBreak/>
        <w:t>Zhotoviteľ sa zaväzuje dodržiavať vnútorné predpisy Objednávateľa, najmä bezpečnostnú politiku.</w:t>
      </w:r>
    </w:p>
    <w:p w14:paraId="0A9A28BE"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oboznámiť a následne zabezpečiť od svojich zamestnancov realizujúcich predmet plnenia Zmluvy dodržiavanie povinnosti riadiť sa vnútornými predpismi Objednávateľa, najmä bezpečnostnou politikou.</w:t>
      </w:r>
    </w:p>
    <w:p w14:paraId="5719A609" w14:textId="6602618B"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w:t>
      </w:r>
      <w:r w:rsidR="0007311A" w:rsidRPr="004B5B97">
        <w:rPr>
          <w:rFonts w:ascii="Times New Roman" w:hAnsi="Times New Roman" w:cs="Times New Roman"/>
        </w:rPr>
        <w:t xml:space="preserve"> poskytnúť</w:t>
      </w:r>
      <w:r w:rsidRPr="004B5B97">
        <w:rPr>
          <w:rFonts w:ascii="Times New Roman" w:hAnsi="Times New Roman" w:cs="Times New Roman"/>
        </w:rPr>
        <w:t xml:space="preserve"> Objednávateľovi postimplementačnú podporu v trvaní 2 mesiacov odo dňa odovzdania celého Diela. Tým nie sú dotknuté ustanovenia čl. 5 Zmluvy. </w:t>
      </w:r>
    </w:p>
    <w:p w14:paraId="0E039D23" w14:textId="72343903" w:rsidR="002D4428" w:rsidRPr="004B5B97" w:rsidRDefault="00CF4777">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V prípade, ak budú predmetom plnenia Zmluvy Programové úpravy existujúceho softvéru, </w:t>
      </w:r>
      <w:r w:rsidR="00247331" w:rsidRPr="004B5B97">
        <w:rPr>
          <w:rFonts w:ascii="Times New Roman" w:hAnsi="Times New Roman" w:cs="Times New Roman"/>
        </w:rPr>
        <w:t>Zhotoviteľ sa zaväzuje odovzdať Objednávateľovi zdrojové kódy k Informačnému systému alebo jeho časti v aktuálnej podobe, udeliť Objednávateľovi súhlas s používaním Informačného systému alebo jeho časti v podobe licencie špecifikovanej v čl. 7 Zmluvy o dielo a odovzdať k Informačnému systému alebo jeho časti všetku a akúkoľvek dokumentáciu, ktorá vznikla vo vzťahu k dodávke Informačného systému alebo jeho časti.</w:t>
      </w:r>
    </w:p>
    <w:p w14:paraId="3BAFF07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poskytnúť Objednávateľovi a jemu nadriadeným orgánom plnú súčinnosť pri riešení bezpečnostného incidentu a vyšetrovaní bezpečnostnej udalosti, ktoré súvisia s plnením tejto Zmluvy o dielo.</w:t>
      </w:r>
    </w:p>
    <w:p w14:paraId="67A94AF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poskytnúť Objednávateľovi kompletnú dokumentáciu Informačného systému vrátane administrátorských prístupov.</w:t>
      </w:r>
    </w:p>
    <w:p w14:paraId="64ADCCF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sa výslovne dohodli, že Objednávateľ je jediným a výhradným disponentom so všetkými informáciami zhromaždenými alebo získanými počas projektu a prevádzky projektom vytvoreného riešenia vrátane jeho zmien a servisu.</w:t>
      </w:r>
    </w:p>
    <w:p w14:paraId="7A9D9E8F"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zabezpečiť, aby zhotovený Informačný systém poskytoval automatizovaný monitoring SLA parametrov dodaných koncových a aplikačných služieb.</w:t>
      </w:r>
    </w:p>
    <w:p w14:paraId="0BD8CAF0"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zabezpečiť, aby zhotovený Informačný systém poskytoval funkcionalitu automatizovaného testovania každej služby na nefunkčnosť  a odosielania (automatizovaných) hlásení o nefunkčnosti služby.</w:t>
      </w:r>
    </w:p>
    <w:p w14:paraId="16EE1DC0"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je počas trvania Zmluvy povinný predkladať projektovému manažérovi Objednávateľa dokumentáciu a správy o plnení Zmluvy v súlade s Vyhláškou 401/2023 Z. z., pričom:</w:t>
      </w:r>
    </w:p>
    <w:p w14:paraId="47F809F1" w14:textId="1058097E"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úvodnú správu o plnení Zmluvy je povinný predložiť do 30 (trids</w:t>
      </w:r>
      <w:r w:rsidR="005A7131" w:rsidRPr="004B5B97">
        <w:rPr>
          <w:rFonts w:ascii="Times New Roman" w:hAnsi="Times New Roman" w:cs="Times New Roman"/>
        </w:rPr>
        <w:t>iatich</w:t>
      </w:r>
      <w:r w:rsidRPr="004B5B97">
        <w:rPr>
          <w:rFonts w:ascii="Times New Roman" w:hAnsi="Times New Roman" w:cs="Times New Roman"/>
        </w:rPr>
        <w:t>) pracovných dní od nadobudnutia účinnosti Zmluvy,</w:t>
      </w:r>
    </w:p>
    <w:p w14:paraId="11A24F6D" w14:textId="77777777"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priebežné správy o plnení Zmluvy je povinný predkladať podľa dohody,</w:t>
      </w:r>
    </w:p>
    <w:p w14:paraId="1ACDB927" w14:textId="77777777" w:rsidR="002D4428" w:rsidRPr="004B5B97" w:rsidRDefault="00247331">
      <w:pPr>
        <w:pStyle w:val="Odsekzoznamu"/>
        <w:numPr>
          <w:ilvl w:val="2"/>
          <w:numId w:val="2"/>
        </w:numPr>
        <w:spacing w:after="120" w:line="240" w:lineRule="auto"/>
        <w:ind w:left="1559" w:hanging="425"/>
        <w:contextualSpacing w:val="0"/>
        <w:jc w:val="both"/>
        <w:rPr>
          <w:rFonts w:ascii="Times New Roman" w:hAnsi="Times New Roman" w:cs="Times New Roman"/>
        </w:rPr>
      </w:pPr>
      <w:r w:rsidRPr="004B5B97">
        <w:rPr>
          <w:rFonts w:ascii="Times New Roman" w:hAnsi="Times New Roman" w:cs="Times New Roman"/>
        </w:rPr>
        <w:t>konečnú správu o plnení Zmluvy je povinný predložiť najneskôr v deň podpísania Akceptačného protokolu Objednávateľom.</w:t>
      </w:r>
    </w:p>
    <w:p w14:paraId="6144DB9E"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úvodnej správe o plnení Zmluvy Zhotoviteľ zosumarizuje vstupné podmienky pre plnenie Zmluvy, predloží návrh inicializačných dokumentov projektu v súlade s požiadavkou Vypracovanie projektového plánu podľa Prílohy č. 1 a predloží dokument Rámcovej špecifikácie riešenia Diela s náležitosťami podľa Prílohy č. 1. Obsah úvodnej správy o plnení Zmluvy je záväzný pre plnenie Zmluvy, pričom Zhotoviteľ smie pokračovať v ďalšom plnení Zmluvy až po schválení úvodnej správy o plnení Zmluvy Riadiacim výborom.</w:t>
      </w:r>
    </w:p>
    <w:p w14:paraId="29AA1D0F" w14:textId="1C70F05B"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Priebežné správy o plnení Zmluvy je Zhotoviteľ povinný predkladať pri dosiahnutí fakturačného míľnika v zmysle čl. 2.5. tejto Zmluvy, ako aj na základe požiadavky </w:t>
      </w:r>
      <w:r w:rsidR="005316C7" w:rsidRPr="004B5B97">
        <w:rPr>
          <w:rFonts w:ascii="Times New Roman" w:hAnsi="Times New Roman" w:cs="Times New Roman"/>
        </w:rPr>
        <w:t>P</w:t>
      </w:r>
      <w:r w:rsidRPr="004B5B97">
        <w:rPr>
          <w:rFonts w:ascii="Times New Roman" w:hAnsi="Times New Roman" w:cs="Times New Roman"/>
        </w:rPr>
        <w:t>rojektového manažéra  Objednávateľa a spolu s nasledovnou dokumentáciou:</w:t>
      </w:r>
    </w:p>
    <w:p w14:paraId="7E29880F" w14:textId="77777777" w:rsidR="002D4428" w:rsidRPr="004B5B97"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sumarizáciu progresu aktivít – informácie o postupe prác, ktoré umožnia kontrolu plnenia úloh stanovených v Cieľovom koncepte,</w:t>
      </w:r>
    </w:p>
    <w:p w14:paraId="1A55AFD2" w14:textId="77777777" w:rsidR="002D4428" w:rsidRPr="004B5B97"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zhodnotenie celkového vývoja s ohľadom na úspešnosť činnosti plnenia termínov,</w:t>
      </w:r>
    </w:p>
    <w:p w14:paraId="6446D53E" w14:textId="77777777" w:rsidR="002D4428" w:rsidRPr="004B5B97" w:rsidRDefault="00247331">
      <w:pPr>
        <w:pStyle w:val="Odsekzoznamu"/>
        <w:numPr>
          <w:ilvl w:val="2"/>
          <w:numId w:val="2"/>
        </w:numPr>
        <w:tabs>
          <w:tab w:val="left" w:pos="1560"/>
        </w:tabs>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lastRenderedPageBreak/>
        <w:t>identifikáciu dôležitých problémov a spôsobu ich riešenia, ktoré sa vyskytnú v priebehu plnenia Zmluvy.</w:t>
      </w:r>
    </w:p>
    <w:p w14:paraId="0C6F9015"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Konečná správa bude obsahovať aj:</w:t>
      </w:r>
    </w:p>
    <w:p w14:paraId="2EF71FF7" w14:textId="77777777"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informácie o všetkých dôležitých problémoch a spôsobe ich riešenia, ktoré sa vyskytli počas plnenia Zmluvy o dielo, špecificky počas využívania Diela,</w:t>
      </w:r>
    </w:p>
    <w:p w14:paraId="59921242" w14:textId="77777777"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odporúčania Zhotoviteľa ako sa v budúcnosti vyhnúť prípadným problémom,</w:t>
      </w:r>
    </w:p>
    <w:p w14:paraId="53D34B69" w14:textId="77777777"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register rizík a otvorených otázok.</w:t>
      </w:r>
    </w:p>
    <w:p w14:paraId="6C00E863" w14:textId="780BB15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Projektový manažér Objednávateľa rozhodne o schválení alebo neschválení správ podľa tohto článku Zmluvy do 15 (pätnástich) dní odo dňa doručenia takejto správy. Projektový manažér</w:t>
      </w:r>
      <w:r w:rsidR="003F597E" w:rsidRPr="004B5B97">
        <w:rPr>
          <w:rFonts w:ascii="Times New Roman" w:hAnsi="Times New Roman" w:cs="Times New Roman"/>
        </w:rPr>
        <w:t xml:space="preserve"> Objednávateľa</w:t>
      </w:r>
      <w:r w:rsidRPr="004B5B97">
        <w:rPr>
          <w:rFonts w:ascii="Times New Roman" w:hAnsi="Times New Roman" w:cs="Times New Roman"/>
        </w:rPr>
        <w:t xml:space="preserve"> schváli správy písomným potvrdením o schválení správy, ktoré zašle Zhotoviteľovi. V prípade, ak správy neschváli, písomne oznámi Zhotoviteľovi príslušné dôvody a požiada o zmenu alebo dopracovanie posudzovanej správy. V prípade, že Projektový manažér</w:t>
      </w:r>
      <w:r w:rsidR="003F597E" w:rsidRPr="004B5B97">
        <w:rPr>
          <w:rFonts w:ascii="Times New Roman" w:hAnsi="Times New Roman" w:cs="Times New Roman"/>
        </w:rPr>
        <w:t xml:space="preserve"> Objednávateľa</w:t>
      </w:r>
      <w:r w:rsidRPr="004B5B97">
        <w:rPr>
          <w:rFonts w:ascii="Times New Roman" w:hAnsi="Times New Roman" w:cs="Times New Roman"/>
        </w:rPr>
        <w:t xml:space="preserve"> bez oprávneného dôvodu v rozpore s touto Zmluvou neschváli správu podľa tejto Zmluvy alebo nezašle Zhotoviteľovi žiadne vyjadrenie, považuje sa takáto správa za schválenú uplynutím 15. dňa odo dňa doručenia takejto správy, alebo dňom kedy by bol uplynul 15. deň lehoty.</w:t>
      </w:r>
    </w:p>
    <w:p w14:paraId="79E017B8"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prípade, ak dôjde k zmene Zhotoviteľa podľa tejto Zmluvy z akéhokoľvek dôvodu, pôvodný Zhotoviteľ je povinný poskytnúť Objednávateľovi všetku potrebnú súčinnosť pri prechode na nového zhotoviteľa v takom rozsahu a takým spôsobom, aby bola zabezpečená úplnosť a kontinuita plnení podľa tejto Zmluvy v plnom rozsahu.</w:t>
      </w:r>
    </w:p>
    <w:p w14:paraId="24FAF47E" w14:textId="2A20EB9F" w:rsidR="002D4428" w:rsidRPr="004B5B97" w:rsidRDefault="00247331">
      <w:pPr>
        <w:pStyle w:val="Odsekzoznamu"/>
        <w:numPr>
          <w:ilvl w:val="1"/>
          <w:numId w:val="2"/>
        </w:numPr>
        <w:spacing w:after="120" w:line="240" w:lineRule="auto"/>
        <w:ind w:left="1134" w:hanging="708"/>
        <w:jc w:val="both"/>
        <w:rPr>
          <w:rFonts w:ascii="Times New Roman" w:hAnsi="Times New Roman" w:cs="Times New Roman"/>
        </w:rPr>
      </w:pPr>
      <w:r w:rsidRPr="004B5B97">
        <w:rPr>
          <w:rFonts w:ascii="Times New Roman" w:hAnsi="Times New Roman" w:cs="Times New Roman"/>
        </w:rPr>
        <w:t>Zhotoviteľ sa zaväzuje, že výkon vybraných odborných činností v rámci plnenia tejto Zmluvy bude vykonávať výlučne prostredníctvom resp. pod dohľadom odborníkov uvedených v </w:t>
      </w:r>
      <w:r w:rsidR="00555A35" w:rsidRPr="004B5B97">
        <w:rPr>
          <w:rFonts w:ascii="Times New Roman" w:hAnsi="Times New Roman" w:cs="Times New Roman"/>
        </w:rPr>
        <w:t>P</w:t>
      </w:r>
      <w:r w:rsidRPr="004B5B97">
        <w:rPr>
          <w:rFonts w:ascii="Times New Roman" w:hAnsi="Times New Roman" w:cs="Times New Roman"/>
        </w:rPr>
        <w:t>rílohe č. 7 tejto Zmluvy. Nahradiť niektorú z osôb uvedených v </w:t>
      </w:r>
      <w:r w:rsidR="00555A35" w:rsidRPr="004B5B97">
        <w:rPr>
          <w:rFonts w:ascii="Times New Roman" w:hAnsi="Times New Roman" w:cs="Times New Roman"/>
        </w:rPr>
        <w:t>P</w:t>
      </w:r>
      <w:r w:rsidRPr="004B5B97">
        <w:rPr>
          <w:rFonts w:ascii="Times New Roman" w:hAnsi="Times New Roman" w:cs="Times New Roman"/>
        </w:rPr>
        <w:t>rílohe č. 7 tejto Zmluvy možno výlučne so súhlasom Objednávateľa. Osoba uvedená v </w:t>
      </w:r>
      <w:r w:rsidR="00555A35" w:rsidRPr="004B5B97">
        <w:rPr>
          <w:rFonts w:ascii="Times New Roman" w:hAnsi="Times New Roman" w:cs="Times New Roman"/>
        </w:rPr>
        <w:t>P</w:t>
      </w:r>
      <w:r w:rsidRPr="004B5B97">
        <w:rPr>
          <w:rFonts w:ascii="Times New Roman" w:hAnsi="Times New Roman" w:cs="Times New Roman"/>
        </w:rPr>
        <w:t>rílohe č. 7 tejto Zmluvy môže byť nahradená jedine osobou, ktorá spĺňa rovnakú odbornú spôsobilosť, ako je spôsobilosť, ktorej splnenie preukazoval Zhotoviteľ vo vzťahu k nahrádzanej osobe. Pre vylúčenie pochybností sa Zmluvné strany dohodli, že pre nahradenie osoby uvedenej v </w:t>
      </w:r>
      <w:r w:rsidR="00555A35" w:rsidRPr="004B5B97">
        <w:rPr>
          <w:rFonts w:ascii="Times New Roman" w:hAnsi="Times New Roman" w:cs="Times New Roman"/>
        </w:rPr>
        <w:t>P</w:t>
      </w:r>
      <w:r w:rsidRPr="004B5B97">
        <w:rPr>
          <w:rFonts w:ascii="Times New Roman" w:hAnsi="Times New Roman" w:cs="Times New Roman"/>
        </w:rPr>
        <w:t>rílohe č. 7 nie je potrebné uzatvárať dodatok k tejto Zmluve, pokiaľ bude dodržaný postup podľa tohto článku. Príloha č. 7 bude aktualizovaná v súlade s vykonanou zmenou.</w:t>
      </w:r>
    </w:p>
    <w:p w14:paraId="66DA9D29"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ODSTRAŇOVANIE VÁD V ZÁRUČNEJ DOBE</w:t>
      </w:r>
    </w:p>
    <w:p w14:paraId="6BCC246E" w14:textId="434E6660" w:rsidR="002D4428" w:rsidRPr="004B5B97"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 xml:space="preserve">Zhotoviteľ poskytuje Objednávateľovi zmluvnú záruku na Dielo v trvaní </w:t>
      </w:r>
      <w:r w:rsidR="00CC19C3" w:rsidRPr="004B5B97">
        <w:rPr>
          <w:rFonts w:ascii="Times New Roman" w:hAnsi="Times New Roman" w:cs="Times New Roman"/>
        </w:rPr>
        <w:t xml:space="preserve">24 </w:t>
      </w:r>
      <w:r w:rsidRPr="004B5B97">
        <w:rPr>
          <w:rFonts w:ascii="Times New Roman" w:hAnsi="Times New Roman" w:cs="Times New Roman"/>
        </w:rPr>
        <w:t>mesiacov, pričom záručná doba začína plynúť odo dňa odovzdania a prevzatia celého Diela. Zhotoviteľ sa zaväzuje bezplatne odstrániť vady Diela v rámci záručnej doby.</w:t>
      </w:r>
    </w:p>
    <w:p w14:paraId="119E8E71" w14:textId="77777777" w:rsidR="002D4428" w:rsidRPr="004B5B97"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Vada je také správanie Diela:</w:t>
      </w:r>
    </w:p>
    <w:p w14:paraId="0ACB4FE8" w14:textId="77777777" w:rsidR="002D4428" w:rsidRPr="004B5B97"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pri ktorom Objednávateľ rutinne používajúci Dielo nedostáva správne výsledky (chybné algoritmy výpočtu);</w:t>
      </w:r>
    </w:p>
    <w:p w14:paraId="34C53C5E" w14:textId="77777777" w:rsidR="002D4428" w:rsidRPr="004B5B97"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pri ktorom nie je dodržaná funkcionalita popísaná v Dokumentácii, alebo zaručená Zmluvou alebo objednávkou, podľa ktorej bolo Dielo dodané;</w:t>
      </w:r>
    </w:p>
    <w:p w14:paraId="0DA9A7C3" w14:textId="77777777" w:rsidR="002D4428" w:rsidRPr="004B5B97"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keď pri korektnej obsluhe dochádza k nekorektnému chybovému ukončeniu;</w:t>
      </w:r>
    </w:p>
    <w:p w14:paraId="40958D80" w14:textId="77777777" w:rsidR="002D4428" w:rsidRPr="004B5B97" w:rsidRDefault="00247331">
      <w:pPr>
        <w:pStyle w:val="Odsekzoznamu"/>
        <w:numPr>
          <w:ilvl w:val="0"/>
          <w:numId w:val="3"/>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pri ktorom dochádza k poškodzovaniu alebo strate užívateľských dát, v rámci opravy vady sa odstraňuje len samotná vada, neopravujú sa dáta.</w:t>
      </w:r>
    </w:p>
    <w:p w14:paraId="4462410A" w14:textId="77777777" w:rsidR="002D4428" w:rsidRPr="004B5B97" w:rsidRDefault="00247331">
      <w:pPr>
        <w:pStyle w:val="Odsekzoznamu"/>
        <w:numPr>
          <w:ilvl w:val="1"/>
          <w:numId w:val="2"/>
        </w:numPr>
        <w:spacing w:after="120" w:line="240" w:lineRule="auto"/>
        <w:ind w:left="1134"/>
        <w:contextualSpacing w:val="0"/>
        <w:jc w:val="both"/>
        <w:rPr>
          <w:rFonts w:ascii="Times New Roman" w:hAnsi="Times New Roman" w:cs="Times New Roman"/>
        </w:rPr>
      </w:pPr>
      <w:r w:rsidRPr="004B5B97">
        <w:rPr>
          <w:rFonts w:ascii="Times New Roman" w:hAnsi="Times New Roman" w:cs="Times New Roman"/>
        </w:rPr>
        <w:t>Vadou nie je najmä také správanie sa Diela, ktoré by inak spĺňalo kritériá vady, ak je nevyhovujúce správanie sa Diela spôsobené:</w:t>
      </w:r>
    </w:p>
    <w:p w14:paraId="0865F8CC"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nevhodným používaním Diela alebo jeho využívaním za iným účelom ako bolo určené;</w:t>
      </w:r>
    </w:p>
    <w:p w14:paraId="4B066D9F"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lastRenderedPageBreak/>
        <w:t>administráciou produkčného prostredia, do ktorého je Dielo nasadené, alebo administráciou Diela samotného Objednávateľom, alebo treťou osobou,</w:t>
      </w:r>
    </w:p>
    <w:p w14:paraId="50A8397D"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používaním Diela za iných podmienok, ako bolo stanovené, alebo ak Dielo bolo používané v rozpore s pokynmi poskytnutými Objednávateľovi resp. obsiahnutými v Dokumentácii k Dielu;</w:t>
      </w:r>
    </w:p>
    <w:p w14:paraId="60B24A3F"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softvérom tretích strán;</w:t>
      </w:r>
    </w:p>
    <w:p w14:paraId="32D74AEC"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udalosťami alebo skutočnosťami, ktoré Zhotoviteľ nemohol ovplyvniť;</w:t>
      </w:r>
    </w:p>
    <w:p w14:paraId="08621921"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zmenou prostredia do ktorého Zhotoviteľ Dielo nasadil;</w:t>
      </w:r>
    </w:p>
    <w:p w14:paraId="366AAEDA" w14:textId="77777777" w:rsidR="002D4428" w:rsidRPr="004B5B97" w:rsidRDefault="00247331">
      <w:pPr>
        <w:pStyle w:val="Odsekzoznamu"/>
        <w:numPr>
          <w:ilvl w:val="0"/>
          <w:numId w:val="4"/>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výpadkom elektrickej energie, poruchou na hardvéri, poruchou na prístupových linkách a poruchou iných súvisiacich systémov a služieb, ktorých dodávateľom nie je Zhotoviteľ.</w:t>
      </w:r>
    </w:p>
    <w:p w14:paraId="35C2ACF3" w14:textId="77777777" w:rsidR="002D4428" w:rsidRPr="004B5B97" w:rsidRDefault="00247331">
      <w:pPr>
        <w:pStyle w:val="Odsekzoznamu"/>
        <w:numPr>
          <w:ilvl w:val="1"/>
          <w:numId w:val="2"/>
        </w:numPr>
        <w:spacing w:after="120" w:line="240" w:lineRule="auto"/>
        <w:ind w:left="1134"/>
        <w:jc w:val="both"/>
        <w:rPr>
          <w:rFonts w:ascii="Times New Roman" w:hAnsi="Times New Roman" w:cs="Times New Roman"/>
        </w:rPr>
      </w:pPr>
      <w:r w:rsidRPr="004B5B97">
        <w:rPr>
          <w:rFonts w:ascii="Times New Roman" w:hAnsi="Times New Roman" w:cs="Times New Roman"/>
        </w:rPr>
        <w:t>Kategórie Vád:</w:t>
      </w:r>
    </w:p>
    <w:p w14:paraId="0871B242" w14:textId="77777777" w:rsidR="002D4428" w:rsidRPr="004B5B97"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4B5B97">
        <w:rPr>
          <w:rFonts w:ascii="Times New Roman" w:hAnsi="Times New Roman" w:cs="Times New Roman"/>
        </w:rPr>
        <w:t xml:space="preserve">Vada kategórie A – kritická – systém ako celok zlyhal a je mimo prevádzky. Nie je známe žiadne dočasné riešenie ani alternatíva, ktorá by viedla k opätovnému sprevádzkovaniu systému aspoň v obmedzenom stave; </w:t>
      </w:r>
    </w:p>
    <w:p w14:paraId="0CD04880" w14:textId="77777777" w:rsidR="002D4428" w:rsidRPr="004B5B97" w:rsidRDefault="00247331">
      <w:pPr>
        <w:pStyle w:val="Odsekzoznamu"/>
        <w:numPr>
          <w:ilvl w:val="0"/>
          <w:numId w:val="14"/>
        </w:numPr>
        <w:spacing w:after="0"/>
        <w:ind w:left="1560"/>
        <w:jc w:val="both"/>
        <w:rPr>
          <w:rFonts w:ascii="Times New Roman" w:hAnsi="Times New Roman" w:cs="Times New Roman"/>
        </w:rPr>
      </w:pPr>
      <w:r w:rsidRPr="004B5B97">
        <w:rPr>
          <w:rFonts w:ascii="Times New Roman" w:hAnsi="Times New Roman" w:cs="Times New Roman"/>
        </w:rPr>
        <w:t>Vada kategórie B – vysoká – systém má výrazne obmedzenú schopnosť prevádzky. Hlavné komponenty nefungujú a v prevádzke vykazujú vady. Kľúčová funkcionalita je obmedzená;</w:t>
      </w:r>
    </w:p>
    <w:p w14:paraId="2D7A04A8" w14:textId="77777777" w:rsidR="002D4428" w:rsidRPr="004B5B97" w:rsidRDefault="00247331">
      <w:pPr>
        <w:pStyle w:val="Odsekzoznamu"/>
        <w:numPr>
          <w:ilvl w:val="0"/>
          <w:numId w:val="14"/>
        </w:numPr>
        <w:spacing w:after="0" w:line="240" w:lineRule="auto"/>
        <w:ind w:left="1560"/>
        <w:contextualSpacing w:val="0"/>
        <w:jc w:val="both"/>
        <w:rPr>
          <w:rFonts w:ascii="Times New Roman" w:hAnsi="Times New Roman" w:cs="Times New Roman"/>
        </w:rPr>
      </w:pPr>
      <w:r w:rsidRPr="004B5B97">
        <w:rPr>
          <w:rFonts w:ascii="Times New Roman" w:hAnsi="Times New Roman" w:cs="Times New Roman"/>
        </w:rPr>
        <w:t>Vada kategórie C – stredná – systém vykazuje výpadok menej dôležitej funkcionality alebo komponentu, ktorý nemá kritický dopad na užívateľov ale funkčnosť systému je obmedzená. Systém nespôsobuje trvalú stratu údajov alebo ich vážne poškodenie;</w:t>
      </w:r>
    </w:p>
    <w:p w14:paraId="3D1176AD" w14:textId="77777777" w:rsidR="002D4428" w:rsidRPr="004B5B97" w:rsidRDefault="00247331">
      <w:pPr>
        <w:pStyle w:val="Odsekzoznamu"/>
        <w:numPr>
          <w:ilvl w:val="0"/>
          <w:numId w:val="14"/>
        </w:numPr>
        <w:spacing w:line="240" w:lineRule="auto"/>
        <w:ind w:left="1560"/>
        <w:contextualSpacing w:val="0"/>
        <w:jc w:val="both"/>
        <w:rPr>
          <w:rFonts w:ascii="Times New Roman" w:hAnsi="Times New Roman" w:cs="Times New Roman"/>
        </w:rPr>
      </w:pPr>
      <w:r w:rsidRPr="004B5B97">
        <w:rPr>
          <w:rFonts w:ascii="Times New Roman" w:hAnsi="Times New Roman" w:cs="Times New Roman"/>
        </w:rPr>
        <w:t>Vada kategórie D – nízka - Kozmetické a drobné chyby.</w:t>
      </w:r>
    </w:p>
    <w:p w14:paraId="620295ED" w14:textId="77777777" w:rsidR="002D4428" w:rsidRPr="004B5B97" w:rsidRDefault="00247331">
      <w:pPr>
        <w:pStyle w:val="Odsekzoznamu"/>
        <w:numPr>
          <w:ilvl w:val="1"/>
          <w:numId w:val="2"/>
        </w:numPr>
        <w:spacing w:after="120" w:line="240" w:lineRule="auto"/>
        <w:ind w:left="1134" w:hanging="708"/>
        <w:jc w:val="both"/>
        <w:rPr>
          <w:rFonts w:ascii="Times New Roman" w:hAnsi="Times New Roman" w:cs="Times New Roman"/>
        </w:rPr>
      </w:pPr>
      <w:r w:rsidRPr="004B5B97">
        <w:rPr>
          <w:rFonts w:ascii="Times New Roman" w:hAnsi="Times New Roman" w:cs="Times New Roman"/>
        </w:rPr>
        <w:t>Väčšie množstvo vád je jedna (1) alebo viac vád kategórie A, alebo tri (3) alebo viac vád kategórie B, alebo deväť (9) alebo viac vád kategórie C, alebo dvadsaťjeden (21) alebo viac vád kategórie D.</w:t>
      </w:r>
    </w:p>
    <w:p w14:paraId="183E7F1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nenesie zodpovednosť za vady, t. j. záruka podľa Zmluvy sa nevzťahuje na prípady, keď:</w:t>
      </w:r>
    </w:p>
    <w:p w14:paraId="309E4E9A" w14:textId="77777777" w:rsidR="002D4428" w:rsidRPr="004B5B97"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 xml:space="preserve">zistenie Objednávateľa nemá povahu vady, ale zistenia spadajúceho pod Služby podpory; </w:t>
      </w:r>
    </w:p>
    <w:p w14:paraId="443A3B18" w14:textId="77777777" w:rsidR="002D4428" w:rsidRPr="004B5B97"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vada vznikla nezabezpečením súčinnosti Objednávateľa podľa Zmluvy;</w:t>
      </w:r>
    </w:p>
    <w:p w14:paraId="08F9D6B2" w14:textId="77777777" w:rsidR="002D4428" w:rsidRPr="004B5B97"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vada vznikla v dôsledku nepoužívania Diela v súlade s dodanou užívateľskou resp. technickou dokumentáciou, alebo s inštrukciami či odporúčajúcimi procedúrami, ktoré boli zverejnené alebo doručené Objednávateľovi;</w:t>
      </w:r>
    </w:p>
    <w:p w14:paraId="73AE2F5F" w14:textId="77777777" w:rsidR="002D4428" w:rsidRPr="004B5B97"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vada vznikla v dôsledku zásahu Objednávateľa alebo tretej osoby do Diela, do hardvérového alebo softvérového prostredia, do ktorého bolo Dielo alebo jeho časť nasadené, ak bol takýto zásah vykonaný bez písomného súhlasu Zhotoviteľa;</w:t>
      </w:r>
    </w:p>
    <w:p w14:paraId="7C5C3F00" w14:textId="77777777" w:rsidR="002D4428" w:rsidRPr="004B5B97" w:rsidRDefault="00247331">
      <w:pPr>
        <w:pStyle w:val="Odsekzoznamu"/>
        <w:numPr>
          <w:ilvl w:val="0"/>
          <w:numId w:val="5"/>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vada vznikla v dôsledku zanedbania údržby Diela alebo jeho časti, ktorú bol povinný vykonať Objednávateľ.</w:t>
      </w:r>
    </w:p>
    <w:p w14:paraId="79E9EDFD" w14:textId="2A95AAF1"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Za dočasné odstránenie vady sa považuje i náhradný spôsob vyriešenia problému s cieľom zabezpečiť prevádzkyschopnosť Diela. Zhotoviteľ je oprávnený dočasne odstrániť vadu aj tak, že navrhne postup, ktorým zamedzí prejavom vady pri bežnej prevádzke, až do doby definitívneho odstránenia vady, maximálne však po dobu </w:t>
      </w:r>
      <w:r w:rsidR="004364BD" w:rsidRPr="004B5B97">
        <w:rPr>
          <w:rFonts w:ascii="Times New Roman" w:hAnsi="Times New Roman" w:cs="Times New Roman"/>
        </w:rPr>
        <w:t xml:space="preserve">(7) </w:t>
      </w:r>
      <w:r w:rsidRPr="004B5B97">
        <w:rPr>
          <w:rFonts w:ascii="Times New Roman" w:hAnsi="Times New Roman" w:cs="Times New Roman"/>
        </w:rPr>
        <w:t>siedm</w:t>
      </w:r>
      <w:r w:rsidR="004C292B" w:rsidRPr="004B5B97">
        <w:rPr>
          <w:rFonts w:ascii="Times New Roman" w:hAnsi="Times New Roman" w:cs="Times New Roman"/>
        </w:rPr>
        <w:t>i</w:t>
      </w:r>
      <w:r w:rsidRPr="004B5B97">
        <w:rPr>
          <w:rFonts w:ascii="Times New Roman" w:hAnsi="Times New Roman" w:cs="Times New Roman"/>
        </w:rPr>
        <w:t>ch kalendárnych dní.</w:t>
      </w:r>
    </w:p>
    <w:p w14:paraId="1E5C010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požiadavku na odstránenie vady zasiela vždy písomne, pričom vada musí byť dostatočne a zrozumiteľne špecifikovaná. Objednávateľ je povinný nahlásiť vadu bez zbytočného odkladu potom, čo sa o nej dozvedel.</w:t>
      </w:r>
    </w:p>
    <w:p w14:paraId="4A9FC4E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Zhotoviteľ zaručuje fungovanie Diela na platformách určených Objednávateľom. </w:t>
      </w:r>
    </w:p>
    <w:p w14:paraId="6E51B29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Ak Zhotoviteľ zistí, že za vadu, ktorej odstránenie Objednávateľ žiadal v rámci záruky, nezodpovedá (nie je ju povinný odstrániť bezodplatne v zmysle Zmluvy), ale vznikla z inej príčiny (napríklad chybou softvérového produktu nedodávaného Zhotoviteľom podľa Zmluvy, chybou hardvéru, zásahom tretej osoby, atď.), oznámi uvedenú skutočnosť bezodkladne </w:t>
      </w:r>
      <w:r w:rsidRPr="004B5B97">
        <w:rPr>
          <w:rFonts w:ascii="Times New Roman" w:hAnsi="Times New Roman" w:cs="Times New Roman"/>
        </w:rPr>
        <w:lastRenderedPageBreak/>
        <w:t>Objednávateľovi. V ďalšom odstraňovaní vady nie je Zhotoviteľ povinný pokračovať, môže tak urobiť na základe objednávky Objednávateľa, za dohodnutých podmienok a za osobitnú odplatu. Ak Objednávateľ nepožiada Zhotoviteľa o odstránenie takejto vady, Zhotoviteľ je oprávnený vyfakturovať Objednávateľovi už vykonané práce na identifikácii a odstránení vady podľa ceny dohodnutej v Zmluve, a ak nie je dohodnutá v Zmluve, podľa ceny obvyklej za takéto práce.</w:t>
      </w:r>
    </w:p>
    <w:p w14:paraId="4F3C9761"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je povinný zabezpečiť svoje prípadné záväzky voči Objednávateľovi vyplývajúce z tejto Zmluvy, najmä avšak nielen záväzky</w:t>
      </w:r>
    </w:p>
    <w:p w14:paraId="62884651" w14:textId="77777777" w:rsidR="002D4428" w:rsidRPr="004B5B97"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 xml:space="preserve">zo zodpovednosti za vady Diela, </w:t>
      </w:r>
    </w:p>
    <w:p w14:paraId="20FE88B7" w14:textId="77777777" w:rsidR="002D4428" w:rsidRPr="004B5B97"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na zaplatenie zmluvných pokút za porušenie povinnosti Zhotoviteľa podľa tejto Zmluvy,</w:t>
      </w:r>
    </w:p>
    <w:p w14:paraId="5FCF8E8C" w14:textId="77777777" w:rsidR="002D4428" w:rsidRPr="004B5B97" w:rsidRDefault="00247331">
      <w:pPr>
        <w:pStyle w:val="Odsekzoznamu"/>
        <w:numPr>
          <w:ilvl w:val="0"/>
          <w:numId w:val="6"/>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záväzky na náhradu škody spôsobenej porušením povinností Zhotoviteľa vyplývajúcich z tejto Zmluvy a všeobecne záväzných právnych predpisov a technických noriem, aj keď nie sú právne záväzné,</w:t>
      </w:r>
    </w:p>
    <w:p w14:paraId="389C884C" w14:textId="12EB0C06" w:rsidR="002D4428" w:rsidRPr="004B5B97" w:rsidRDefault="00247331">
      <w:pPr>
        <w:spacing w:after="120" w:line="240" w:lineRule="auto"/>
        <w:ind w:left="1134"/>
        <w:jc w:val="both"/>
        <w:rPr>
          <w:rFonts w:ascii="Times New Roman" w:hAnsi="Times New Roman" w:cs="Times New Roman"/>
        </w:rPr>
      </w:pPr>
      <w:r w:rsidRPr="004B5B97">
        <w:rPr>
          <w:rFonts w:ascii="Times New Roman" w:hAnsi="Times New Roman" w:cs="Times New Roman"/>
        </w:rPr>
        <w:t>bankovou zárukou zriadenou v prospech Objednávateľa vo výške 5 % z ceny za Dielo bez DPH, ktorá musí byť vystavená na celú dobu plnenia predmetu tejto Zmluvy a tiež po dobu trvania záruky podľa bodu 5.1. tejto Zmluvy. Zhotoviteľ je povinný zriadiť bankovú záruku do 30 dní odo dňa účinnosti tejto Zmluvy. Zhotoviteľ je povinný predložiť znenie bankovej záruky pred jej vystavením bankou Objednávateľovi na schválenie. Objednávateľ je povinný oznámiť Zhotoviteľovi svoje prípadne námietky k zneniu bankovej záruky alebo ju schváliť v lehote do pätnástich (1</w:t>
      </w:r>
      <w:r w:rsidR="00495D43" w:rsidRPr="004B5B97">
        <w:rPr>
          <w:rFonts w:ascii="Times New Roman" w:hAnsi="Times New Roman" w:cs="Times New Roman"/>
        </w:rPr>
        <w:t>5</w:t>
      </w:r>
      <w:r w:rsidRPr="004B5B97">
        <w:rPr>
          <w:rFonts w:ascii="Times New Roman" w:hAnsi="Times New Roman" w:cs="Times New Roman"/>
        </w:rPr>
        <w:t>) dní od jej predloženia; márnym uplynutím tejto lehoty sa má za to, že Objednávateľ znenie bankovej záruky schválil. Banková záruka musí byť vystavená tuzemskou bankou a musí oprávňovať Objednávateľa na čiastočné a/alebo úplné využívanie bankovej záruky. Banková záruka nesmie obsahovať zákaz odstúpenia, postúpenia, založenia alebo vinkulácie nárokov zo záruky.</w:t>
      </w:r>
    </w:p>
    <w:p w14:paraId="6825939D"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ZODPOVEDNOSŤ ZA ŠKODU</w:t>
      </w:r>
    </w:p>
    <w:p w14:paraId="049CDD3C"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prípade, ak Zhotoviteľ spôsobí Objednávateľovi porušením svojich povinností vyplývajúcich mu z právnych predpisov alebo Zmluvy akúkoľvek škodu, zodpovednosť za škodu a povinnosť na náhradu takto spôsobenej škody sa bude riadiť a spravovať ustanoveniami § 373 a nasl. Obchodného zákonníka.</w:t>
      </w:r>
    </w:p>
    <w:p w14:paraId="10DFE931"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Žiadna zo Zmluvných strán nezodpovedá za škody vzniknuté porušením zmluvných povinností druhej Zmluvnej strany podľa Zmluvy.</w:t>
      </w:r>
    </w:p>
    <w:p w14:paraId="7901BE96"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 prípade ak je predmetom plnenia Zmluvy migrácia dát, Zhotoviteľ nezodpovedá za obsah ani aktuálnosť dát, ktorých migráciu vykonáva.</w:t>
      </w:r>
    </w:p>
    <w:p w14:paraId="52F96CC3" w14:textId="77777777" w:rsidR="002D4428" w:rsidRPr="004B5B97" w:rsidRDefault="00247331">
      <w:pPr>
        <w:pStyle w:val="Odsekzoznamu"/>
        <w:numPr>
          <w:ilvl w:val="1"/>
          <w:numId w:val="2"/>
        </w:numPr>
        <w:spacing w:after="120" w:line="240" w:lineRule="auto"/>
        <w:ind w:left="1134" w:hanging="708"/>
        <w:contextualSpacing w:val="0"/>
        <w:jc w:val="both"/>
      </w:pPr>
      <w:r w:rsidRPr="004B5B97">
        <w:rPr>
          <w:rFonts w:ascii="Times New Roman" w:hAnsi="Times New Roman" w:cs="Times New Roman"/>
        </w:rPr>
        <w:t>Za tvorbu, využívanie a prevádzkovanie dát Objednávateľa nesie zodpovednosť výlučne Objednávateľ. Objednávateľ je súčasne povinný konať s obvyklou starostlivosťou a predchádzať vzniku možných škôd tak, že bude vykonávať bezpečnostné zálohy dát v súlade s pravidlami bežnými pre nakladanie s údajmi v informačných systémoch. Zhotoviteľ nenesie zodpovednosť za škodu vzniknutú stratou alebo poškodením dát alebo dátových štruktúr Objednávateľa, a to ani v prípade, že k nim došlo pri používaní Plnenia dodaného Zhotoviteľom, na ktoré sa vzťahuje záruka, ak nie je strata alebo poškodenie spôsobené vadou.</w:t>
      </w:r>
    </w:p>
    <w:p w14:paraId="45CE60D0"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zodpovedá za všetky priame alebo nepriame škody, ktoré svojim úmyselným alebo neúmyselným konaním spôsobí Objednávateľovi a zaväzuje sa nahradiť ich Objednávateľovi, vrátane súvisiaceho ušlého zisku a sankcií za porušenie platnej legislatívy.</w:t>
      </w:r>
    </w:p>
    <w:p w14:paraId="1964DB9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zodpovedá za škodu, ktorá Objednávateľovi vznikne v súvislosti s porušením povinností Zhotoviteľa ustanovených v bode 4.3. Zmluvy.</w:t>
      </w:r>
    </w:p>
    <w:p w14:paraId="4D48E308"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Zhotoviteľ zodpovedá za škodu spočívajúcu v povinnosti Objednávateľa vrátiť časť nenávratného finančného príspevku na financovanie predmetu Diela Poskytovateľovi NFP, resp. sankciu </w:t>
      </w:r>
      <w:r w:rsidRPr="004B5B97">
        <w:rPr>
          <w:rFonts w:ascii="Times New Roman" w:hAnsi="Times New Roman" w:cs="Times New Roman"/>
        </w:rPr>
        <w:lastRenderedPageBreak/>
        <w:t>uloženú Objednávateľovi Poskytovateľom NFP v prípade, ak Dielo nebude vykonané riadne a/alebo v lehote plnenia z dôvodov na strane Zhotoviteľa.</w:t>
      </w:r>
    </w:p>
    <w:p w14:paraId="003A8613" w14:textId="77777777" w:rsidR="002D4428" w:rsidRPr="004B5B97" w:rsidRDefault="00247331">
      <w:pPr>
        <w:pStyle w:val="Odsekzoznamu"/>
        <w:numPr>
          <w:ilvl w:val="1"/>
          <w:numId w:val="2"/>
        </w:numPr>
        <w:spacing w:after="120" w:line="240" w:lineRule="auto"/>
        <w:ind w:left="1134" w:hanging="708"/>
        <w:jc w:val="both"/>
      </w:pPr>
      <w:r w:rsidRPr="004B5B97">
        <w:rPr>
          <w:rFonts w:ascii="Times New Roman" w:hAnsi="Times New Roman" w:cs="Times New Roman"/>
        </w:rPr>
        <w:t>Zhotoviteľ pre prípad zodpovednosti za škodu spôsobenú pri poskytovaní plnenia podľa tejto Zmluvy je povinný zabezpečiť, že do 30 dní od účinnosti tejto Zmluvy bude mať uzatvorenú poistnú zmluvu na poistnú sumu vo výške minimálne 200.000,- EUR (slovom: dvestotisíc eur). Zhotoviteľ preukáže Objednávateľovi uzatvorenie poistnej zmluvy predložením dokladu o poistení (účinnej poistnej zmluvy alebo poistného certifikátu). Zhotoviteľ je povinný preukázať platnosť dokladu o poistení a trvanie poistenia aj opätovne, kedykoľvek počas trvania tejto Zmluvy, a to do 5 (piatich) pracovných dní, ak o to Objednávateľ požiada.</w:t>
      </w:r>
    </w:p>
    <w:p w14:paraId="6036240C"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LICENČNÉ DOJEDNANIA</w:t>
      </w:r>
    </w:p>
    <w:p w14:paraId="1811D37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Dielo je spoločným dielom Zhotoviteľa a Objednávateľa.</w:t>
      </w:r>
    </w:p>
    <w:p w14:paraId="7EE9CB00"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sa spolu so Zhotoviteľom stáva nositeľom autorského práva k aplikačnému programovému vybaveniu vytvorenému v rámci tejto Zmluvy, vrátane projektovej a užívateľskej dokumentácie a ostatných predmetov tvoriacich súčasť Diela chráneného autorskými právami.</w:t>
      </w:r>
    </w:p>
    <w:p w14:paraId="6A1DB23D"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Autorské práva k aplikačnému programovému vybaveniu v prípade zániku právneho subjektu Zhotoviteľa prechádzajú v plnej miere na nástupnícky právny subjekt. Ak takýto subjekt v deň zániku právneho subjektu nebude ustanovený, alebo k takémuto dňu Objednávateľ práva k aplikačnému programovému vybaveniu neprevedie na iný subjekt, prevádzajú sa autorské práva k aplikačnému programovému vybaveniu v plnej miere na Objednávateľa, a to ku dňu zániku Zhotoviteľa bez právneho nástupcu.</w:t>
      </w:r>
    </w:p>
    <w:p w14:paraId="104BB61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že softvér, procesy, pomôcky a materiály vyvinuté v súvislosti s plnením dodávky pre Objednávateľa nepoužije k reklamným účelom, pri seminároch, ani pri podobných akciách bez súhlasu Objednávateľa, a taktiež sa zaväzuje, že ich nedodá žiadnej tretej strane.</w:t>
      </w:r>
    </w:p>
    <w:p w14:paraId="4395415C"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vyhlasuje, že dáva Objednávateľovi na neobmedzenú/neurčitú dobu neodvolateľný súhlas používať neobmedzene akýmkoľvek spôsobom na akomkoľvek nosiči na území všetkých krajín sveta Dielo vykonané Zhotoviteľom podľa tejto Zmluvy a zároveň prevádza na Objednávateľa právo Dielo používať na území všetkých krajín sveta neobmedzene akýmkoľvek spôsobom bez časového obmedzenia, pričom Objednávateľ je oprávnený predovšetkým</w:t>
      </w:r>
    </w:p>
    <w:p w14:paraId="4FF93851"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Dielo upraviť alebo dať upraviť,</w:t>
      </w:r>
    </w:p>
    <w:p w14:paraId="26F269B9"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rozmnožovať Dielo, alebo dať rozmnožovať technickými prostriedkami zvolenými podľa jeho uváženia,</w:t>
      </w:r>
    </w:p>
    <w:p w14:paraId="3CCEA012"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rozširovať Dielo akýmkoľvek spôsobom (napríklad verejným rozširovaním Diela, jeho časti, alebo jeho rozmnoženiny, nájmom, vypožičiavaním, alebo akoukoľvek formou prevodu vlastníckych práv alebo práva držby, verejným vystavením Diela alebo jeho rozmnoženiny, verejným vykonaním Diela, vysielaním, prípadne jeho káblovou retransmisiou alebo prenosom iným spôsobom),</w:t>
      </w:r>
    </w:p>
    <w:p w14:paraId="5DDF9F6A"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Dielo preložiť alebo dať preložiť,</w:t>
      </w:r>
    </w:p>
    <w:p w14:paraId="66F38D48"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adaptovať Dielo, usporiadať alebo inak spracovať alebo dať adaptovať, usporiadať alebo inak spracovať,</w:t>
      </w:r>
    </w:p>
    <w:p w14:paraId="287FF2F3"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použiť a šíriť Dielo na akýchkoľvek nosičoch,</w:t>
      </w:r>
    </w:p>
    <w:p w14:paraId="4F982E6A"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spojiť Dielo s iným Dielom,</w:t>
      </w:r>
    </w:p>
    <w:p w14:paraId="1C39860E" w14:textId="77777777" w:rsidR="002D4428" w:rsidRPr="004B5B97" w:rsidRDefault="00247331">
      <w:pPr>
        <w:pStyle w:val="Odsekzoznamu"/>
        <w:numPr>
          <w:ilvl w:val="0"/>
          <w:numId w:val="7"/>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prihlásiť Dielo ako ochrannú známku.</w:t>
      </w:r>
    </w:p>
    <w:p w14:paraId="65D88FFD"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Zhotoviteľ vyhlasuje, že dáva Objednávateľovi súhlas, aby v prípade záujmu udelil tretej osobe súhlas používať Dielo, prípadne iné práva na Dielo sa vzťahujúce, ktoré Objednávateľ nadobudne na základe tejto Zmluvy, na inú osobu a to aj bez ďalšieho privolenia Zhotoviteľa; na udelenie súhlasu tretej osobe používať Dielo, spôsob použitia Diela, rozsah použitia Diela, jeho časové a </w:t>
      </w:r>
      <w:r w:rsidRPr="004B5B97">
        <w:rPr>
          <w:rFonts w:ascii="Times New Roman" w:hAnsi="Times New Roman" w:cs="Times New Roman"/>
        </w:rPr>
        <w:lastRenderedPageBreak/>
        <w:t>miestne určenie sa primerane použijú ustanovenia tejto Zmluvy týkajúce sa udelenia súhlasu Zhotoviteľa Objednávateľovi na použitie Diela.</w:t>
      </w:r>
    </w:p>
    <w:p w14:paraId="4018D2FF"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sa zaväzuje neposkytovať výsledky riešenia (ani čiastkové) tretej osobe bez súhlasu Objednávateľa.</w:t>
      </w:r>
    </w:p>
    <w:p w14:paraId="136364A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môže použiť výsledky plnenia Zmluvy na vlastné účely iba na základe súhlasu Objednávateľa a podľa ním stanovených podmienok.</w:t>
      </w:r>
    </w:p>
    <w:p w14:paraId="6719BA67" w14:textId="61FED50A" w:rsidR="002D4428" w:rsidRPr="004B5B97" w:rsidRDefault="00FF5F83">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V prípade, ak budú predmetom plnenia Zmluvy Programové úpravy existujúceho softvéru, </w:t>
      </w:r>
      <w:r w:rsidR="00247331" w:rsidRPr="004B5B97">
        <w:rPr>
          <w:rFonts w:ascii="Times New Roman" w:hAnsi="Times New Roman" w:cs="Times New Roman"/>
        </w:rPr>
        <w:t xml:space="preserve">Zhotoviteľ je pred podpisom Akceptačného protokolu povinný dodať Objednávateľovi najaktuálnejšiu verziu komentovaných zdrojových kódov a dátového </w:t>
      </w:r>
      <w:r w:rsidR="00CC7490" w:rsidRPr="004B5B97">
        <w:rPr>
          <w:rFonts w:ascii="Times New Roman" w:hAnsi="Times New Roman" w:cs="Times New Roman"/>
        </w:rPr>
        <w:t xml:space="preserve">modelu </w:t>
      </w:r>
      <w:r w:rsidR="00247331" w:rsidRPr="004B5B97">
        <w:rPr>
          <w:rFonts w:ascii="Times New Roman" w:hAnsi="Times New Roman" w:cs="Times New Roman"/>
        </w:rPr>
        <w:t>Diela, s tým, že Objednávateľ bude oprávnený tieto bez akéhokoľvek časového a vecného obmedzenia použiť (vrátane možnosti ich dekompilácie a akýchkoľvek iných spôsobov úpravy).</w:t>
      </w:r>
    </w:p>
    <w:p w14:paraId="6110E9C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Zdrojový kód bude otvorený v súlade s licenčnými podmienkami verejnej softvérovej licencie Európskej únie podľa osobitného predpisu, a to v rozsahu, v akom zverejnenie tohto kódu nemôže byť zneužité na činnosť smerujúcu k narušeniu alebo k zničeniu informačného systému verejnej správy.</w:t>
      </w:r>
    </w:p>
    <w:p w14:paraId="60E5EB8F" w14:textId="77777777" w:rsidR="002D4428" w:rsidRPr="004B5B97" w:rsidRDefault="00247331">
      <w:pPr>
        <w:pStyle w:val="Odsekzoznamu"/>
        <w:numPr>
          <w:ilvl w:val="1"/>
          <w:numId w:val="2"/>
        </w:numPr>
        <w:spacing w:after="0" w:line="240" w:lineRule="auto"/>
        <w:jc w:val="both"/>
        <w:rPr>
          <w:rFonts w:ascii="Times New Roman" w:hAnsi="Times New Roman" w:cs="Times New Roman"/>
        </w:rPr>
      </w:pPr>
      <w:r w:rsidRPr="004B5B97">
        <w:rPr>
          <w:rFonts w:ascii="Times New Roman" w:hAnsi="Times New Roman" w:cs="Times New Roman"/>
        </w:rPr>
        <w:t>Vytvorený zdrojový kód vrátane dokumentácie zdrojového kódu bude zverejnený na základe rozhodnutia Objednávateľa uvedeného v súťažných podkladoch buď</w:t>
      </w:r>
    </w:p>
    <w:p w14:paraId="6F8AAC7B" w14:textId="77777777" w:rsidR="002D4428" w:rsidRPr="004B5B97" w:rsidRDefault="002D4428">
      <w:pPr>
        <w:pStyle w:val="Odsekzoznamu"/>
        <w:spacing w:before="240" w:line="240" w:lineRule="auto"/>
        <w:ind w:left="1065"/>
        <w:jc w:val="both"/>
        <w:rPr>
          <w:rFonts w:ascii="Times New Roman" w:hAnsi="Times New Roman" w:cs="Times New Roman"/>
        </w:rPr>
      </w:pPr>
    </w:p>
    <w:p w14:paraId="3607DB3A" w14:textId="77777777" w:rsidR="002D4428" w:rsidRPr="004B5B97" w:rsidRDefault="00247331">
      <w:pPr>
        <w:pStyle w:val="Odsekzoznamu"/>
        <w:numPr>
          <w:ilvl w:val="2"/>
          <w:numId w:val="2"/>
        </w:numPr>
        <w:spacing w:before="240" w:after="120" w:line="240" w:lineRule="auto"/>
        <w:ind w:left="1560" w:hanging="426"/>
        <w:jc w:val="both"/>
        <w:rPr>
          <w:rFonts w:ascii="Times New Roman" w:hAnsi="Times New Roman" w:cs="Times New Roman"/>
        </w:rPr>
      </w:pPr>
      <w:r w:rsidRPr="004B5B97">
        <w:rPr>
          <w:rFonts w:ascii="Times New Roman" w:hAnsi="Times New Roman" w:cs="Times New Roman"/>
        </w:rPr>
        <w:t>v režime podľa § 31 ods. 4 písm. a) Vyhlášky č. 78/2020 (verejné – zdrojový kód je dostupný pre verejnosť bez obmedzenia); týmto nie je dotknutý osobitný právny režim vzťahujúci sa na preexistentný zdrojový kód, alebo</w:t>
      </w:r>
    </w:p>
    <w:p w14:paraId="66721350" w14:textId="77777777" w:rsidR="002D4428" w:rsidRPr="004B5B97" w:rsidRDefault="00247331">
      <w:pPr>
        <w:pStyle w:val="Odsekzoznamu"/>
        <w:numPr>
          <w:ilvl w:val="2"/>
          <w:numId w:val="2"/>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v režime podľa § 31 ods. 4 písm. b) Vyhlášky č. 78/2020 (s obmedzenou dostupnosťou pre orgán vedenia a orgány riadenia - zdrojový kód je dostupný len pre orgán vedenia a orgány riadenia).</w:t>
      </w:r>
    </w:p>
    <w:p w14:paraId="415BDCB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sa dohodli, že po odovzdaní Diela sa prístup k vytvorenému zdrojovému kódu vo vývojovom a produkčnom prostredí, vrátane nakladania s týmto zdrojovým kódom, začne riadiť podmienkami dohodnutými v SLA zmluve.</w:t>
      </w:r>
    </w:p>
    <w:p w14:paraId="7C2E836F"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je povinný zabezpečiť, aby všetky práva na duševné vlastníctvo, ktoré vyplývajú ako dôsledok plnenia Zmluvy Zhotoviteľom, jeho zamestnancami alebo tretími stranami, ktorých služby si Zhotoviteľ najal na plnenie Zmluvy, patrili Objednávateľovi ako osobe, ktorá iniciovala vytvorenie týchto diel a usmerňovala a zabezpečovala proces ich vytvorenia. Všetky dokumenty vrátane informácií, údajov, programov, zdrojových kódov, kontrol, pracovných dokumentov, diagnostických modelov, metodológie, správ, špecifikácií alebo podobných dokumentov vypracovaných alebo používaných za týmto účelom sú vlastníctvom Objednávateľa.</w:t>
      </w:r>
    </w:p>
    <w:p w14:paraId="1F75334F" w14:textId="77777777" w:rsidR="002D4428" w:rsidRPr="004B5B97" w:rsidRDefault="00247331">
      <w:pPr>
        <w:pStyle w:val="Odsekzoznamu"/>
        <w:numPr>
          <w:ilvl w:val="1"/>
          <w:numId w:val="2"/>
        </w:numPr>
        <w:spacing w:after="120" w:line="240" w:lineRule="auto"/>
        <w:jc w:val="both"/>
        <w:rPr>
          <w:rFonts w:ascii="Times New Roman" w:hAnsi="Times New Roman" w:cs="Times New Roman"/>
        </w:rPr>
      </w:pPr>
      <w:r w:rsidRPr="004B5B97">
        <w:rPr>
          <w:rFonts w:ascii="Times New Roman" w:hAnsi="Times New Roman" w:cs="Times New Roman"/>
        </w:rPr>
        <w:t>Zhotoviteľ sa zaväzuje samostatne zdokumentovať všetky využitia preexistentných proprietárnych a open source SW (ďalej ako „preexistentný SW“) a predložiť Objednávateľovi ich ucelený prehľad vrátane licenčných podmienok.</w:t>
      </w:r>
    </w:p>
    <w:p w14:paraId="6E3E2C72" w14:textId="77777777" w:rsidR="002D4428" w:rsidRPr="004B5B97" w:rsidRDefault="00247331">
      <w:pPr>
        <w:pStyle w:val="Odsekzoznamu"/>
        <w:numPr>
          <w:ilvl w:val="1"/>
          <w:numId w:val="2"/>
        </w:numPr>
        <w:spacing w:before="240" w:after="120" w:line="240" w:lineRule="auto"/>
        <w:contextualSpacing w:val="0"/>
        <w:jc w:val="both"/>
        <w:rPr>
          <w:rFonts w:ascii="Times New Roman" w:hAnsi="Times New Roman" w:cs="Times New Roman"/>
        </w:rPr>
      </w:pPr>
      <w:r w:rsidRPr="004B5B97">
        <w:rPr>
          <w:rFonts w:ascii="Times New Roman" w:hAnsi="Times New Roman" w:cs="Times New Roman"/>
        </w:rPr>
        <w:t>Ak sú s použitím preexistentného SW, služieb podpory k nemu v rozsahu v akom sú nevyhnutné, či iných súvisiacich plnení, spojené akékoľvek poplatky, je Zhotoviteľ povinný v rámci ceny Diela riadne uhradiť všetky tieto poplatky za celú dobu trvania tejto Zmluvy.</w:t>
      </w:r>
    </w:p>
    <w:p w14:paraId="623C0DF1"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odškodní Objednávateľa za konanie tretích strán na základe tvrdenia, že (jeden) z produktov a/alebo častí softvéru dodaného Zhotoviteľom predstavuje porušenie patentových, autorských, databázových práv, práv na výkresy alebo úžitkové vzory, obchodného tajomstvá alebo zásah do vlastníckeho práva tretej strany.</w:t>
      </w:r>
    </w:p>
    <w:p w14:paraId="34EFD28F"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nesie zodpovednosť za plnú náhradu všetkých nákladov a škôd, ktoré môžu vzniknúť Objednávateľovi ako dôsledok nárokov tretích strán založených na týchto právach.</w:t>
      </w:r>
    </w:p>
    <w:p w14:paraId="6F6D8306"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Týmto článkom Zmluvy nie sú dotknuté osobitné povinnosti Objednávateľa vyplývajúce zo Zmluvy o NFP.</w:t>
      </w:r>
    </w:p>
    <w:p w14:paraId="57487D88"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lastRenderedPageBreak/>
        <w:t>OCHRANA DÔVERNÝCH INFORMÁCIÍ A OSOBNÝCH ÚDAJOV</w:t>
      </w:r>
    </w:p>
    <w:p w14:paraId="1304AA18"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sú povinné zaistiť utajenie získaných dôverných informácií spôsobom obvyklým pre utajovanie takýchto informácií, ak nie je výslovne dojednané inak. Táto povinnosť platí bez ohľadu na ukončenie platnosti a účinnosti Zmluvy. Zmluvné strany sú povinné zaistiť utajenie dôverných informácií aj u svojich pracovníkov, zástupcov, ako aj iných spolupracujúcich tretích strán, pokiaľ im takéto informácie boli poskytnuté.</w:t>
      </w:r>
    </w:p>
    <w:p w14:paraId="34FE0C79"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Dôverné informácie poskytnuté, odovzdané, oznámené, sprístupnené a/alebo akýmkoľvek iným spôsobom získané jednou Zmluvnou stranou od druhej Zmluvnej strany na základe a/alebo v akejkoľvek súvislosti so Zmluvou môžu byť použité výhradne na účely plnenia predmetu Zmluvy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Zmluvy a/alebo v akejkoľvek súvislosti so Zmluvou udržiavať v prísnej tajnosti, zachovávať o nich mlčanlivosť a chrániť ich pred zneužitím, poškodením, zničením, znehodnotením, stratou a odcudzením, a to i po ukončení platnosti a účinnosti Zmluvy. Zmluvná strana nie je oprávnená bez predchádzajúceho písomného súhlasu druhej Zmluvnej strany dôverné informácie poskytnúť, odovzdať, oznámiť, sprístupniť, zverejniť, publikovať, rozširovať, vyzradiť ani použiť inak než na účely plnenia predmetu Zmluvy, a to ani po ukončení platnosti a účinnosti Zmluvy, s výnimkou prípadu ich poskytnutia /odovzdania /oznámenia/ sprístupnenia:</w:t>
      </w:r>
    </w:p>
    <w:p w14:paraId="113148D0" w14:textId="77777777" w:rsidR="002D4428" w:rsidRPr="004B5B97"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2AC318A6" w14:textId="77777777" w:rsidR="002D4428" w:rsidRPr="004B5B97"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(i) ovládanej osobe Zmluvnej strany; (ii) ovládajúcej osobe Zmluvnej strany; (iii) osobe, vo vzťahu ku ktorej má ovládajúca osoba Zmluvnej strany postavenie ovládanej osoby alebo podobné postavenie; a (iv) osobe, v ktorej má ovládajúca osoba Zmluvnej strany postavenie ovládajúcej osoby alebo podobné postavenie, pričom uvedené osoby budú mať vo vzťahu k ochrane dôverných informácií rovnaké povinnosti ako Zmluvné strany;</w:t>
      </w:r>
    </w:p>
    <w:p w14:paraId="19955DEA" w14:textId="66A842EE" w:rsidR="002D4428" w:rsidRPr="004B5B97"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subdodávateľom, ak sa subdodávateľ podieľa na plnení podľa Zmluvy, a ak je to potrebné pre účely plnenia povinností Zhotoviteľ</w:t>
      </w:r>
      <w:r w:rsidR="00096DE6" w:rsidRPr="004B5B97">
        <w:rPr>
          <w:rFonts w:ascii="Times New Roman" w:hAnsi="Times New Roman" w:cs="Times New Roman"/>
        </w:rPr>
        <w:t>a</w:t>
      </w:r>
      <w:r w:rsidRPr="004B5B97">
        <w:rPr>
          <w:rFonts w:ascii="Times New Roman" w:hAnsi="Times New Roman" w:cs="Times New Roman"/>
        </w:rPr>
        <w:t xml:space="preserve"> podľa Zmluvy, pričom subdodávateľ musí byť viazaný minimálne rovnakým rozsahom povinností vo vzťahu k ochrane dôverných údajov, ako sú viazané Zmluvné strany podľa Zmluvy;</w:t>
      </w:r>
    </w:p>
    <w:p w14:paraId="1240AA09" w14:textId="77777777" w:rsidR="002D4428" w:rsidRPr="004B5B97" w:rsidRDefault="00247331">
      <w:pPr>
        <w:pStyle w:val="Odsekzoznamu"/>
        <w:numPr>
          <w:ilvl w:val="0"/>
          <w:numId w:val="8"/>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55C7CE72"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Povinnosť Zmluvných strán zachovávať mlčanlivosť o dôverných informáciách sa nevzťahuje na informácie, ktoré:</w:t>
      </w:r>
    </w:p>
    <w:p w14:paraId="6D47C793" w14:textId="77777777" w:rsidR="002D4428" w:rsidRPr="004B5B97"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boli zverejnené už pred podpisom Zmluvy, čo musí byť preukázateľné na základe poskytnutých podkladov, ktoré túto skutočnosť dokazujú;</w:t>
      </w:r>
    </w:p>
    <w:p w14:paraId="75C03C46" w14:textId="77777777" w:rsidR="002D4428" w:rsidRPr="004B5B97"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sa stanú všeobecne a verejne dostupné po podpise Zmluvy z iného dôvodu ako z dôvodu porušenia povinností podľa Zmluvy, čo musí byť preukázateľné na základe poskytnutých podkladov, ktoré túto skutočnosť dokazujú;</w:t>
      </w:r>
    </w:p>
    <w:p w14:paraId="6AD53C98" w14:textId="77777777" w:rsidR="002D4428" w:rsidRPr="004B5B97" w:rsidRDefault="00247331">
      <w:pPr>
        <w:pStyle w:val="Odsekzoznamu"/>
        <w:numPr>
          <w:ilvl w:val="0"/>
          <w:numId w:val="9"/>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boli vyvinuté Zmluvnou stranou nezávisle na informáciách získaných od druhej Zmluvnej strany, boli získané Zmluvnou stranou od tretej strany, ktorá ich legitímne získala alebo vyvinula a ktorá nemá žiadnu povinnosť, ktorá by obmedzovala ich zverejňovanie.</w:t>
      </w:r>
    </w:p>
    <w:p w14:paraId="1182741B"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Povinnosť Zmluvných strán zaistiť utajenie získaných dôverných informácií platí bez ohľadu na ukončenie platnosti a účinnosti Zmluvy. V prípade ukončenia účinnosti niektorých zmluvných </w:t>
      </w:r>
      <w:r w:rsidRPr="004B5B97">
        <w:rPr>
          <w:rFonts w:ascii="Times New Roman" w:hAnsi="Times New Roman" w:cs="Times New Roman"/>
        </w:rPr>
        <w:lastRenderedPageBreak/>
        <w:t xml:space="preserve">ustanovení nie sú dotknuté ustanovenia Zmluvy o ochrane dôverných informácií, pokiaľ sa Zmluvné strany nedohodnú inak. </w:t>
      </w:r>
    </w:p>
    <w:p w14:paraId="54ACDE0A"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sú povinné zaistiť utajenie dôverných informácií aj u svojich zamestnancov, zástupcov, ako aj iných spolupracujúcich tretích strán, pokiaľ im takéto informácie boli poskytnuté. Zhotoviteľ sa zaväzuje oboznámiť a následne zabezpečiť od svojich zamestnancov realizujúcich predmet plnenia Zmluvy dodržiavanie:</w:t>
      </w:r>
    </w:p>
    <w:p w14:paraId="06CF023F" w14:textId="77777777" w:rsidR="002D4428" w:rsidRPr="004B5B97"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povinnosti dodržiavania ochrany údajov a záväzku mlčanlivosti o údajoch, s ktorými počas výkonu prác pre Objednávateľa prišli do styku, a to aj po ukončení pracovného, resp. služobného pomeru,</w:t>
      </w:r>
    </w:p>
    <w:p w14:paraId="4E95F1D8" w14:textId="77777777" w:rsidR="002D4428" w:rsidRPr="004B5B97" w:rsidRDefault="00247331">
      <w:pPr>
        <w:pStyle w:val="Odsekzoznamu"/>
        <w:numPr>
          <w:ilvl w:val="1"/>
          <w:numId w:val="10"/>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povinnosti zachovávať mlčanlivosť o osobných údajoch, s ktorými počas výkonu prác pre Objednávateľa prišiel do styku, ako aj o zákaze ich využitia pre osobnú potrebu, zverejnenia, poskytnutia a sprístupnenia s výnimkou orgánov činných v trestnom konaní a vo vzťahu k Úradu pre ochranu osobných údajov pri plnení jeho úloh.</w:t>
      </w:r>
    </w:p>
    <w:p w14:paraId="696BC5D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Zmluvné strany sa zaväzujú dodržiavať ustanovenia zákona č. 18/2018 Z. z. o ochrane osobných údajov a o zmene a doplnení niektorých zákonov v znení neskorších predpisov a Nariadenie Európskeho parlamentu a Rady (EÚ) 2016/679 z 27.04.2016 o ochrane fyzických osôb pri spracúvaní osobných údajov a o voľnom pohybe takýchto údajov, ktorým sa zrušuje smernica 95/46/ES. Ak si predmet plnenia Zmluvy v tejto súvislosti vyžiada spracovanie osobných údajov, Zhotoviteľ je povinný požiadať Objednávateľa (ako prevádzkovateľa osobných údajov) o uzatvorenie sprostredkovateľskej zmluvy. Bez sprostredkovateľskej zmluvy Zhotoviteľ nie je oprávnený spracúvať osobné údaje.</w:t>
      </w:r>
    </w:p>
    <w:p w14:paraId="66915877"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Zhotoviteľ prehlasuje, že bol oboznámený s informáciami podľa článku 13 Nariadenia Európskeho parlamentu a Rady (EÚ) 2016/679 z 27.04.2016 o ochrane fyzických osôb pri spracúvaní osobných údajov a o voľnom pohybe takýchto údajov, ktorým sa zrušuje smernica 95/46/ES, zverejnených na webovom sídle a úradnej tabuli Objednávateľa.</w:t>
      </w:r>
    </w:p>
    <w:p w14:paraId="70FBB022" w14:textId="77777777" w:rsidR="002D4428" w:rsidRPr="004B5B97" w:rsidRDefault="00247331" w:rsidP="00D1564B">
      <w:pPr>
        <w:pStyle w:val="Odsekzoznamu"/>
        <w:numPr>
          <w:ilvl w:val="1"/>
          <w:numId w:val="2"/>
        </w:numPr>
        <w:spacing w:after="0" w:line="240" w:lineRule="auto"/>
        <w:ind w:left="1134" w:hanging="709"/>
        <w:contextualSpacing w:val="0"/>
        <w:jc w:val="both"/>
        <w:rPr>
          <w:rFonts w:ascii="Times New Roman" w:hAnsi="Times New Roman" w:cs="Times New Roman"/>
        </w:rPr>
      </w:pPr>
      <w:r w:rsidRPr="004B5B97">
        <w:rPr>
          <w:rFonts w:ascii="Times New Roman" w:hAnsi="Times New Roman" w:cs="Times New Roman"/>
        </w:rPr>
        <w:t>Každá Zmluvná strana je oprávnená uvádzať obchodné meno a logo druhej Zmluvnej strany (ako svojho obchodného partnera) v obchodných a marketingových materiáloch len po predchádzajúcom súhlase druhej Zmluvnej strany. Každá Zmluvná strana je oprávnená prezentovať Plnenie podľa Zmluvy a jeho základné parametre vo svojich referenciách. Žiadna Zmluvná strana nie je oprávnená bezdôvodne odmietnuť poskytnutie referencie o Plnení podľa Zmluvy.</w:t>
      </w:r>
    </w:p>
    <w:p w14:paraId="02A0FF91" w14:textId="77777777" w:rsidR="002D4428" w:rsidRPr="004B5B97" w:rsidRDefault="00247331" w:rsidP="00D1564B">
      <w:pPr>
        <w:pStyle w:val="Odsekzoznamu"/>
        <w:keepNext/>
        <w:numPr>
          <w:ilvl w:val="0"/>
          <w:numId w:val="2"/>
        </w:numPr>
        <w:spacing w:before="24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SANKCIE</w:t>
      </w:r>
    </w:p>
    <w:p w14:paraId="757910D9" w14:textId="7F9BEC72"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V prípade omeškania Zhotoviteľa s realizáciou Čiastkového plnenia podľa tejto Zmluvy je Objednávateľ oprávnený požadovať od Zhotoviteľa zaplatenie zmluvnej pokuty vo výške 0,</w:t>
      </w:r>
      <w:r w:rsidR="002E64CB" w:rsidRPr="004B5B97">
        <w:rPr>
          <w:rFonts w:ascii="Times New Roman" w:hAnsi="Times New Roman" w:cs="Times New Roman"/>
        </w:rPr>
        <w:t>05</w:t>
      </w:r>
      <w:r w:rsidRPr="004B5B97">
        <w:rPr>
          <w:rFonts w:ascii="Times New Roman" w:hAnsi="Times New Roman" w:cs="Times New Roman"/>
        </w:rPr>
        <w:t xml:space="preserve"> % z ceny príslušného Čiastkového plnenia za každý deň omeškania. Tým nie je dotknuté ustanovenie bodu 9.2.</w:t>
      </w:r>
    </w:p>
    <w:p w14:paraId="4088575C"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Ak v dôsledku porušenia zmluvnej povinnosti Zhotoviteľom vznikne Objednávateľovi povinnosť vrátiť nenávratný finančný prostriedok alebo jeho časť (ďalej len „Dotknutá suma“) na základe Zmluvy o NFP jeho poskytovateľovi, Zhotoviteľ je povinný zaplatiť Objednávateľovi zmluvnú pokutu vo výške Dotknutej sumy, z časti ktorá bola zavinená Zhotoviteľom a uhradená Zhotoviteľovi. V prípade, že dôjde k povinnosti vrátenia Dotknutej sumy z dôvodu neposkytnutia súčinnosti zo strany Objednávateľa, uvedené ustanovenie bodu 9.2 sa neaplikuje.</w:t>
      </w:r>
    </w:p>
    <w:p w14:paraId="498C3F03"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V prípade omeškania Objednávateľa so zaplatením faktúry je Zhotoviteľ oprávnený požadovať od Objednávateľa zaplatenie úroku z omeškania vo výške 0,03 % z dlžnej sumy za každý deň omeškania. V prípade, že toto omeškanie Objednávateľa presiahne deväťdesiat (90) dní, je Zhotoviteľ oprávnený obmedziť, alebo pozastaviť vykonávanie ďalších Čiastkových plnení až do úplného zaplatenia dlžnej sumy. V prípade pozastavenia alebo obmedzenia prác podľa tohto bodu Zmluvy sa Zhotoviteľ nedostane do omeškania s plnením svojich povinností podľa Zmluvy. </w:t>
      </w:r>
    </w:p>
    <w:p w14:paraId="245A20B8" w14:textId="63AD4272"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lastRenderedPageBreak/>
        <w:t>V prípade omeškania Zhotoviteľa s</w:t>
      </w:r>
      <w:r w:rsidR="008D558F" w:rsidRPr="004B5B97">
        <w:rPr>
          <w:rFonts w:ascii="Times New Roman" w:hAnsi="Times New Roman" w:cs="Times New Roman"/>
        </w:rPr>
        <w:t>o</w:t>
      </w:r>
      <w:r w:rsidRPr="004B5B97">
        <w:rPr>
          <w:rFonts w:ascii="Times New Roman" w:hAnsi="Times New Roman" w:cs="Times New Roman"/>
        </w:rPr>
        <w:t xml:space="preserve"> </w:t>
      </w:r>
      <w:r w:rsidR="008D558F" w:rsidRPr="004B5B97">
        <w:rPr>
          <w:rFonts w:ascii="Times New Roman" w:hAnsi="Times New Roman" w:cs="Times New Roman"/>
        </w:rPr>
        <w:t>s</w:t>
      </w:r>
      <w:r w:rsidRPr="004B5B97">
        <w:rPr>
          <w:rFonts w:ascii="Times New Roman" w:hAnsi="Times New Roman" w:cs="Times New Roman"/>
        </w:rPr>
        <w:t>plnením povinnosti podľa bodu 3.5. Zmluvy je Objednávateľ oprávnený požadovať zaplatenie zmluvnej pokuty vo výške 300,- EUR (slovom: tristo eur) za každý deň omeškania.</w:t>
      </w:r>
      <w:r w:rsidR="00DA7816" w:rsidRPr="004B5B97">
        <w:rPr>
          <w:rFonts w:ascii="Times New Roman" w:hAnsi="Times New Roman" w:cs="Times New Roman"/>
        </w:rPr>
        <w:t xml:space="preserve"> </w:t>
      </w:r>
      <w:r w:rsidR="007A15E4" w:rsidRPr="004B5B97">
        <w:rPr>
          <w:rFonts w:ascii="Times New Roman" w:hAnsi="Times New Roman" w:cs="Times New Roman"/>
        </w:rPr>
        <w:t>V prípade omeškania s realizáciou Čiastkového plnenia sa uplatní</w:t>
      </w:r>
      <w:r w:rsidR="00CA5B2A" w:rsidRPr="004B5B97">
        <w:rPr>
          <w:rFonts w:ascii="Times New Roman" w:hAnsi="Times New Roman" w:cs="Times New Roman"/>
        </w:rPr>
        <w:t xml:space="preserve"> sankcia podľa</w:t>
      </w:r>
      <w:r w:rsidRPr="004B5B97">
        <w:rPr>
          <w:rFonts w:ascii="Times New Roman" w:hAnsi="Times New Roman" w:cs="Times New Roman"/>
        </w:rPr>
        <w:t xml:space="preserve"> bodu 9.1. Zmluvy.</w:t>
      </w:r>
    </w:p>
    <w:p w14:paraId="30A60963" w14:textId="655C80BA"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V prípade, že pri plnení predmetu Zmluvy dôjde zo strany Zhotoviteľa k porušeniu povinnosti uvedenej v čl. 8 tejto Zmluvy, Objednávateľ </w:t>
      </w:r>
      <w:r w:rsidR="00EC1281" w:rsidRPr="004B5B97">
        <w:rPr>
          <w:rFonts w:ascii="Times New Roman" w:hAnsi="Times New Roman" w:cs="Times New Roman"/>
        </w:rPr>
        <w:t>je oprávnený požadovať</w:t>
      </w:r>
      <w:r w:rsidRPr="004B5B97">
        <w:rPr>
          <w:rFonts w:ascii="Times New Roman" w:hAnsi="Times New Roman" w:cs="Times New Roman"/>
        </w:rPr>
        <w:t xml:space="preserve"> zmluvnú pokutu vo výške 10 000,00 EUR (slovom: desaťtisíc eur) za každý prípad porušenia povinnosti.</w:t>
      </w:r>
    </w:p>
    <w:p w14:paraId="6CC2ECEF" w14:textId="4AFF8ED2"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V prípade, že pri plnení predmetu Zmluvy dôjde zo strany Zhotoviteľa k porušeniu povinnosti uvedenej v bode 4.32 tejto Zmluvy a/alebo bode 6.8. tejto Zmluvy a/alebo v čl. 14 tejto Zmluvy, Objednávateľ </w:t>
      </w:r>
      <w:r w:rsidR="00307F8D" w:rsidRPr="004B5B97">
        <w:rPr>
          <w:rFonts w:ascii="Times New Roman" w:hAnsi="Times New Roman" w:cs="Times New Roman"/>
        </w:rPr>
        <w:t>je oprávnený požadovať</w:t>
      </w:r>
      <w:r w:rsidRPr="004B5B97">
        <w:rPr>
          <w:rFonts w:ascii="Times New Roman" w:hAnsi="Times New Roman" w:cs="Times New Roman"/>
        </w:rPr>
        <w:t xml:space="preserve"> zmluvnú pokutu vo výške 500,- EUR (slovom: päťsto eur) za každý deň existencie dôvodu vzniku práva na odstúpenie od Zmluvy podľa bodu 10.7. tejto Zmluvy.</w:t>
      </w:r>
    </w:p>
    <w:p w14:paraId="0D088217"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V prípade porušenia povinnosti Zhotoviteľa podľa bodu 4.15 Zmluvy je Objednávateľ oprávnený požadovať od Zhotoviteľa zaplatenie zmluvnej pokuty vo výške sumy finančnej náhrady, ktorú bude Objednávateľ povinný uhradiť tretej osobe, ktorej budú prináležať práva duševného vlastníctva dotknuté vytvorením alebo používaním Diela.</w:t>
      </w:r>
    </w:p>
    <w:p w14:paraId="1A736A2D"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V prípade, ak v dôsledku vykonanej kontroly/auditu/overovania u Objednávateľa a/alebo Zhotoviteľa podľa bodu 12.4 Zmluvy dôjde k uznaniu časti alebo celého Diela za neoprávnený výdavok v dôsledku porušenia povinností Zhotoviteľa podľa Zmluvy nedodržaním povinností vyplývajúcich zo Zmluvy a jej príloh, je Objednávateľ oprávnený požadovať od Zhotoviteľa zmluvnú pokutu vo výške sumy zodpovedajúcej sume neoprávneného výdavku.</w:t>
      </w:r>
    </w:p>
    <w:p w14:paraId="58BCEE34" w14:textId="4168ABD6"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 xml:space="preserve">V prípade porušenia povinnosti podľa článku 12.4. a 14.7. tejto Zmluvy je </w:t>
      </w:r>
      <w:r w:rsidR="009B0A36" w:rsidRPr="004B5B97">
        <w:rPr>
          <w:rFonts w:ascii="Times New Roman" w:hAnsi="Times New Roman" w:cs="Times New Roman"/>
        </w:rPr>
        <w:t>Ob</w:t>
      </w:r>
      <w:r w:rsidR="0048738C" w:rsidRPr="004B5B97">
        <w:rPr>
          <w:rFonts w:ascii="Times New Roman" w:hAnsi="Times New Roman" w:cs="Times New Roman"/>
        </w:rPr>
        <w:t>jednávateľ oprávnený požadovať</w:t>
      </w:r>
      <w:r w:rsidRPr="004B5B97">
        <w:rPr>
          <w:rFonts w:ascii="Times New Roman" w:hAnsi="Times New Roman" w:cs="Times New Roman"/>
        </w:rPr>
        <w:t xml:space="preserve"> zmluvnú pokutu vo výške 50,- EUR (slovom: päťdesiat eur) za každý deň omeškania so splnením tejto povinnosti.</w:t>
      </w:r>
    </w:p>
    <w:p w14:paraId="63C99753" w14:textId="03F88684" w:rsidR="00DA6412" w:rsidRPr="004B5B97" w:rsidRDefault="00334BFA">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V prípade  vzniku práva na odstúpenie od zmluvy podľa bodu 10.5. Zmluvy je Objednávateľ oprávnený požadovať zmluvnú pokutu vo výške 50,- EUR (slovom: päťdesiat eur) za každý deň trvania dôvodu na odstúpenie od zmluvy podľa bodu 10.5. Zmluvy.</w:t>
      </w:r>
    </w:p>
    <w:p w14:paraId="630B2106"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Zmluvná strana nie je v omeškaní s plnením svojich zmluvných povinností, ak je jej omeškanie zapríčinené dôvodmi u druhej Zmluvnej strany. Objednávateľ je v omeškaní, ak v rozpore so svojimi povinnosťami vyplývajúcimi zo Zmluvy neprevezme riadne ponúknuté Plnenie alebo neposkytne riadnu súčinnosť potrebnú na to, aby Zhotoviteľ mohol riadne a včas splniť svoj záväzok vyplývajúci zo Zmluvy.</w:t>
      </w:r>
    </w:p>
    <w:p w14:paraId="3CFEBEBE"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Zmluvná strana nie je v omeškaní s plnením svojich zmluvných povinností v prípadoch vyššej moci, ktorou sa rozumie každá vonkajšia udalosť alebo okolnosť výnimočného a neodvratného charakteru, ktorú Zmluvné strany nemohli rozumne predvídať pri podpisovaní Zmluvy a ktorá znemožňuje realizáciu Plnenia alebo jeho časti (napríklad živelné pohromy a pod.).</w:t>
      </w:r>
    </w:p>
    <w:p w14:paraId="13E85784"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Zmluvné pokuty podľa tejto Zmluvy sú splatné na základe písomnej výzvy oprávnenej Zmluvnej strany doručenej povinnej Zmluvnej strane.</w:t>
      </w:r>
    </w:p>
    <w:p w14:paraId="53722A49"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Zaplatením zmluvnej pokuty na základe tejto Zmluvy nezaniká povinnosť splniť zabezpečený záväzok. Rovnako nezaniká ani nárok na náhradu škody príslušnej Zmluvnej strany, ktorá jej vznikne v súvislosti s porušením tejto Zmluvy, a to aj v rozsahu presahujúcom výšku zmluvnej pokuty.</w:t>
      </w:r>
    </w:p>
    <w:p w14:paraId="5DCD095C" w14:textId="77777777" w:rsidR="002D4428" w:rsidRPr="004B5B97" w:rsidRDefault="00247331">
      <w:pPr>
        <w:pStyle w:val="Odsekzoznamu"/>
        <w:numPr>
          <w:ilvl w:val="1"/>
          <w:numId w:val="2"/>
        </w:numPr>
        <w:spacing w:after="120" w:line="240" w:lineRule="auto"/>
        <w:ind w:left="1134" w:hanging="709"/>
        <w:contextualSpacing w:val="0"/>
        <w:jc w:val="both"/>
        <w:rPr>
          <w:rFonts w:ascii="Times New Roman" w:hAnsi="Times New Roman" w:cs="Times New Roman"/>
        </w:rPr>
      </w:pPr>
      <w:r w:rsidRPr="004B5B97">
        <w:rPr>
          <w:rFonts w:ascii="Times New Roman" w:hAnsi="Times New Roman" w:cs="Times New Roman"/>
        </w:rPr>
        <w:t>Objednávateľ je oprávnený jednostranne započítať proti akejkoľvek pohľadávke Zhotoviteľa voči Objednávateľovi všetky svoje prípadné pohľadávky voči Zhotoviteľovi na zaplatenie zmluvných pokút podľa Zmluvy.</w:t>
      </w:r>
    </w:p>
    <w:p w14:paraId="1DECFC45"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lastRenderedPageBreak/>
        <w:t>UKONČENIE ZMLUVY</w:t>
      </w:r>
    </w:p>
    <w:p w14:paraId="2796A17C"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Okrem uplynutia doby trvania Zmluvy alebo splnenia záväzkov zo Zmluvy je možné ukončiť platnosť a účinnosť Zmluvy nasledovne: </w:t>
      </w:r>
    </w:p>
    <w:p w14:paraId="58BDD149" w14:textId="77777777" w:rsidR="002D4428" w:rsidRPr="004B5B97"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písomnou dohodou Zmluvných strán;</w:t>
      </w:r>
    </w:p>
    <w:p w14:paraId="0512C30D" w14:textId="77777777" w:rsidR="002D4428" w:rsidRPr="004B5B97"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písomnou výpoveďou;</w:t>
      </w:r>
    </w:p>
    <w:p w14:paraId="3BD181EB" w14:textId="77777777" w:rsidR="002D4428" w:rsidRPr="004B5B97" w:rsidRDefault="00247331">
      <w:pPr>
        <w:pStyle w:val="Odsekzoznamu"/>
        <w:numPr>
          <w:ilvl w:val="0"/>
          <w:numId w:val="11"/>
        </w:numPr>
        <w:spacing w:after="120" w:line="240" w:lineRule="auto"/>
        <w:ind w:left="1560" w:hanging="426"/>
        <w:contextualSpacing w:val="0"/>
        <w:jc w:val="both"/>
        <w:rPr>
          <w:rFonts w:ascii="Times New Roman" w:hAnsi="Times New Roman" w:cs="Times New Roman"/>
        </w:rPr>
      </w:pPr>
      <w:r w:rsidRPr="004B5B97">
        <w:rPr>
          <w:rFonts w:ascii="Times New Roman" w:hAnsi="Times New Roman" w:cs="Times New Roman"/>
        </w:rPr>
        <w:t>písomným odstúpením od Zmluvy.</w:t>
      </w:r>
    </w:p>
    <w:p w14:paraId="6F71F70D"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Zmluvná strana je oprávnená vypovedať Zmluvu, ak:</w:t>
      </w:r>
    </w:p>
    <w:p w14:paraId="021F9008" w14:textId="77777777" w:rsidR="002D4428" w:rsidRPr="004B5B97" w:rsidRDefault="00247331">
      <w:pPr>
        <w:spacing w:after="120" w:line="240" w:lineRule="auto"/>
        <w:ind w:left="1560" w:hanging="426"/>
        <w:jc w:val="both"/>
        <w:rPr>
          <w:rFonts w:ascii="Times New Roman" w:hAnsi="Times New Roman" w:cs="Times New Roman"/>
        </w:rPr>
      </w:pPr>
      <w:r w:rsidRPr="004B5B97">
        <w:rPr>
          <w:rFonts w:ascii="Times New Roman" w:hAnsi="Times New Roman" w:cs="Times New Roman"/>
        </w:rPr>
        <w:t>a)</w:t>
      </w:r>
      <w:r w:rsidRPr="004B5B97">
        <w:rPr>
          <w:rFonts w:ascii="Times New Roman" w:hAnsi="Times New Roman" w:cs="Times New Roman"/>
        </w:rPr>
        <w:tab/>
        <w:t>je na druhú Zmluvnú stranu vyhlásený konkurz, alebo bola povolená reštrukturalizácia, alebo ak bolo vyhlásenie konkurzu odmietnuté alebo zrušené pre nedostatok majetku;</w:t>
      </w:r>
    </w:p>
    <w:p w14:paraId="0FE54260" w14:textId="77777777" w:rsidR="002D4428" w:rsidRPr="004B5B97" w:rsidRDefault="00247331">
      <w:pPr>
        <w:spacing w:after="120" w:line="240" w:lineRule="auto"/>
        <w:ind w:left="1560" w:hanging="426"/>
        <w:jc w:val="both"/>
        <w:rPr>
          <w:rFonts w:ascii="Times New Roman" w:hAnsi="Times New Roman" w:cs="Times New Roman"/>
        </w:rPr>
      </w:pPr>
      <w:r w:rsidRPr="004B5B97">
        <w:rPr>
          <w:rFonts w:ascii="Times New Roman" w:hAnsi="Times New Roman" w:cs="Times New Roman"/>
        </w:rPr>
        <w:t>b)</w:t>
      </w:r>
      <w:r w:rsidRPr="004B5B97">
        <w:rPr>
          <w:rFonts w:ascii="Times New Roman" w:hAnsi="Times New Roman" w:cs="Times New Roman"/>
        </w:rPr>
        <w:tab/>
        <w:t>je druhá Zmluvná strana v likvidácii;</w:t>
      </w:r>
    </w:p>
    <w:p w14:paraId="69300A95" w14:textId="77777777" w:rsidR="002D4428" w:rsidRPr="004B5B97" w:rsidRDefault="00247331">
      <w:pPr>
        <w:spacing w:after="120" w:line="240" w:lineRule="auto"/>
        <w:ind w:left="1560" w:hanging="426"/>
        <w:jc w:val="both"/>
        <w:rPr>
          <w:rFonts w:ascii="Times New Roman" w:hAnsi="Times New Roman" w:cs="Times New Roman"/>
        </w:rPr>
      </w:pPr>
      <w:r w:rsidRPr="004B5B97">
        <w:rPr>
          <w:rFonts w:ascii="Times New Roman" w:hAnsi="Times New Roman" w:cs="Times New Roman"/>
        </w:rPr>
        <w:t>c)</w:t>
      </w:r>
      <w:r w:rsidRPr="004B5B97">
        <w:rPr>
          <w:rFonts w:ascii="Times New Roman" w:hAnsi="Times New Roman" w:cs="Times New Roman"/>
        </w:rPr>
        <w:tab/>
        <w:t>niektorá Zmluvná strana nemôže plniť svoje povinnosti v dôsledku okolností vylučujúcich zodpovednosť (§ 374 Obchodného zákonníka), po dobu dlhšiu ako šesť (6) mesiacov.</w:t>
      </w:r>
    </w:p>
    <w:p w14:paraId="7312DF5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Výpovedná lehota je 3 mesiace a začína plynúť od prvého dňa kalendárneho mesiaca nasledujúceho po mesiaci, v ktorom bola výpoveď doručená druhej Zmluvnej strane.</w:t>
      </w:r>
    </w:p>
    <w:p w14:paraId="360E7441"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Pre prípad vypovedania Zmluvy jednou zo Zmluvných strán sa Zmluvné strany dohodli, že Zhotoviteľ má nárok na úhradu tých Čiastkových plnení, ktoré boli akceptované Objednávateľom, a to bez ohľadu na to, či splatnosť faktúry za uvedené Čiastkové plnenia nastala pred vypovedaním Zmluvy alebo po vypovedaní Zmluvy. </w:t>
      </w:r>
    </w:p>
    <w:p w14:paraId="638EBA40"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Zmluvná strana je oprávnená odstúpiť od tejto Zmluvy v prípade, ak si druhá Zmluvná strana riadne a včas nesplnila povinnosť podľa Zmluvy ani potom, ako ju odstupujúca Zmluvná strana na neplnenie písomne upozornila a na plnenie v tomto upozornení aj opätovne vyzvala, pričom jej na splnenie povinnosti v písomnej výzve na to poskytla dodatočnú primeranú lehotu, nie kratšiu ako 15 dní.</w:t>
      </w:r>
    </w:p>
    <w:p w14:paraId="758C24E1" w14:textId="1DDE2C4C"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je oprávnený odstúpiť od Zmluvy v prípade porušenia povinností Zhotoviteľa uvedených v čl. 8 tejto Zmluvy.</w:t>
      </w:r>
    </w:p>
    <w:p w14:paraId="1C6FC0B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je oprávnený odstúpiť od Zmluvy v prípade nedodržania niektorej z podmienok a povinností dodávateľa alebo jeho subdodávateľov podľa bodu 4.32. a/alebo bodu 6.8. tejto Zmluvy a/alebo čl. 14. tejto Zmluvy a/alebo zákona č. 315/2016 Z. z. o registri partnerov verejného sektora a o zmene a doplnení niektorých zákonov.</w:t>
      </w:r>
    </w:p>
    <w:p w14:paraId="064081B3"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V prípade preukázania, že Zhotoviteľ nie je schopný plniť predmet Zmluvy alebo ho nie je schopný plniť v požadovanej kvalite alebo lehote, Objednávateľ má právo odstúpiť od tejto Zmluvy. Ak </w:t>
      </w:r>
      <w:r w:rsidRPr="004B5B97">
        <w:rPr>
          <w:rFonts w:ascii="Times New Roman" w:hAnsi="Times New Roman" w:cs="Times New Roman"/>
          <w:bCs/>
        </w:rPr>
        <w:t>Zhotoviteľ</w:t>
      </w:r>
      <w:r w:rsidRPr="004B5B97">
        <w:rPr>
          <w:rFonts w:ascii="Times New Roman" w:hAnsi="Times New Roman" w:cs="Times New Roman"/>
        </w:rPr>
        <w:t xml:space="preserve"> riadne nevykoná dohodnuté plnenie v požadovanej kvalite, a to ani v primeranej Objednávateľom určenej dodatočnej lehote, považuje sa za preukázané, že </w:t>
      </w:r>
      <w:r w:rsidRPr="004B5B97">
        <w:rPr>
          <w:rFonts w:ascii="Times New Roman" w:hAnsi="Times New Roman" w:cs="Times New Roman"/>
          <w:bCs/>
        </w:rPr>
        <w:t>Zhotoviteľ</w:t>
      </w:r>
      <w:r w:rsidRPr="004B5B97">
        <w:rPr>
          <w:rFonts w:ascii="Times New Roman" w:hAnsi="Times New Roman" w:cs="Times New Roman"/>
        </w:rPr>
        <w:t xml:space="preserve"> nie je schopný riadne plniť predmet Zmluvy.</w:t>
      </w:r>
    </w:p>
    <w:p w14:paraId="73BC6E5D"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Objednávateľ je tiež oprávnený odstúpiť od tejto Zmluvy v prípade, ak došlo k zrušeniu, pozastaveniu, prečerpaniu alebo obmedzeniu alebo hrozbe obmedzenia čerpania finančných prostriedkov, ktoré Objednávateľ účelovo alebo bezúčelovo čerpal alebo mal čerpať z verejných prípadne aj neverejných finančných zdrojov Slovenskej republiky, Európskej únie alebo akéhokoľvek iného subjektu odlišného od Objednávateľa, a to formou dotácie, nenávratného finančného príspevku alebo akejkoľvek inej formy bezodplatného poskytnutia peňažných prostriedkov za účelom financovania verejnoprospešného projektu, ktorý tvorí predmet Zmluvy alebo v súvislosti s ním. Zmluvné strany sa dohodli, že ustanovenie § 356 ods. 2 zákona č. 513/1991 Zb. Obchodný zákonník sa nepoužije.</w:t>
      </w:r>
    </w:p>
    <w:p w14:paraId="1EE2EAC9"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 xml:space="preserve">Objednávateľ má právo odstúpiť od Zmluvy so Zhotoviteľom v prípade, ak výsledky finančnej kontroly verejného obstarávania zo strany Poskytovateľa NFP neumožňujú financovanie výdavkov, ktoré sú predmetom tejto Zmluvy. </w:t>
      </w:r>
    </w:p>
    <w:p w14:paraId="0255E462"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lastRenderedPageBreak/>
        <w:t>V prípade, ak pred nadobudnutím účinnosti tejto Zmluvy zo strany Poskytovateľa NFP nebude možné uznať výdavky vyplývajúce z výsledku Súťaže za oprávnené alebo z iného dôvodu bude zrejmé, že finančné prostriedky Objednávateľovi neboli alebo nebudú pridelené v požadovanej výške, najmä ak z Oznámenia o výsledku vyplynie, že Poskytovateľ NFP identifikoval niektoré nedostatky postupu Súťaže, a preto si uplatnil voči Objednávateľovi „ex ante finančnú opravu“ (tzv. korekciu), v dôsledku čoho Poskytovateľ NFP neposkytne Objednávateľovi finančné prostriedky v požadovanej výške, bude mať Objednávateľ právo od tejto Zmluvy odstúpiť. Práva a povinnosti z tejto Zmluvy zaniknú momentom odstúpenia Objednávateľa od tejto Zmluvy. Súčasťou odstúpenia podľa tohto bodu Zmluvy bude Oznámenie o výsledku preukazujúce existenciu okolností, ktoré zakladajú právo Objednávateľa na odstúpenie od Zmluvy podľa tohto bodu Zmluvy.</w:t>
      </w:r>
    </w:p>
    <w:p w14:paraId="34274264" w14:textId="77777777" w:rsidR="002D4428" w:rsidRPr="004B5B97" w:rsidRDefault="00247331">
      <w:pPr>
        <w:pStyle w:val="Odsekzoznamu"/>
        <w:numPr>
          <w:ilvl w:val="1"/>
          <w:numId w:val="2"/>
        </w:numPr>
        <w:spacing w:after="120" w:line="240" w:lineRule="auto"/>
        <w:ind w:left="1134" w:hanging="708"/>
        <w:contextualSpacing w:val="0"/>
        <w:jc w:val="both"/>
        <w:rPr>
          <w:rFonts w:ascii="Times New Roman" w:hAnsi="Times New Roman" w:cs="Times New Roman"/>
        </w:rPr>
      </w:pPr>
      <w:r w:rsidRPr="004B5B97">
        <w:rPr>
          <w:rFonts w:ascii="Times New Roman" w:hAnsi="Times New Roman" w:cs="Times New Roman"/>
        </w:rPr>
        <w:t>Účinky odstúpenia nastávajú dňom jeho doručenia druhej Zmluvnej strane. Zmluvné strany sa dohodli, že Plnenia, ktoré si poskytli pred dňom odstúpenia od Zmluvy, si nevracajú. Ak si chce Objednávateľ ponechať Plnenie, ktoré doposiaľ neakceptoval, je ho povinný akceptovať a zaplatiť Zhotoviteľovi cenu toho Plnenia.</w:t>
      </w:r>
    </w:p>
    <w:p w14:paraId="612AD869"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rPr>
      </w:pPr>
      <w:r w:rsidRPr="004B5B97">
        <w:rPr>
          <w:rFonts w:ascii="Times New Roman" w:hAnsi="Times New Roman" w:cs="Times New Roman"/>
          <w:b/>
          <w:bCs/>
        </w:rPr>
        <w:t>ROZHODNÉ PRÁVO, RIEŠENIE SPOROV</w:t>
      </w:r>
    </w:p>
    <w:p w14:paraId="43BD1C12"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Práva a povinnosti vyplývajúce zo Zmluvy, avšak výslovne v nej neuvedené, sa budú riadiť príslušnými ustanoveniami Obchodného zákonníka a ďalšími platnými právnymi predpismi Slovenskej republiky.</w:t>
      </w:r>
    </w:p>
    <w:p w14:paraId="48EAB5E8"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Ak bude akékoľvek ustanovenie Zmluvy vyhlásené za neplatné alebo nevymožiteľné, platnosť alebo vymožiteľnosť ostatných ustanovení tejto Zmluvy zostane nedotknutá. V takomto prípade sa Zmluvné strany dohodli, že uzatvoria dodatok k Zmluve a tie ustanovenia, ktoré stratili platnosť, alebo sa stali nevymožiteľnými, nahradia ustanoveniami, ktorých formulácie a znenia budú čo najviac podobné pôvodnému zámeru s tým, aby bol zachovaný účel a cieľ tejto Zmluvy, pri rešpektovaní nových faktov, bez ujmy pre obidve Zmluvné strany.</w:t>
      </w:r>
    </w:p>
    <w:p w14:paraId="6F51572D"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V prípade sporného chápania Zmluvy sa obidve Zmluvné strany budú snažiť pred zahájením právnych krokov predovšetkým o zhodu v dobrom. Pokiaľ sa Zmluvné strany nedohodnú zhodou v dobrom, budú sa snažiť dosiahnuť súdny zmier. Ak ani takto nedôjde k zhode, obrátia sa na príslušný súd v Slovenskej republike.</w:t>
      </w:r>
    </w:p>
    <w:p w14:paraId="1E8A47A5"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Písomnosti doručované poštou sú považované za doručené prevzatím alebo odmietnutím prevzatia zásielky, a ak ich Zmluvná strana neprevezme na adrese uvedenej v Zmluve, alebo na korešpondenčnej adrese písomne oznámenej Zmluvnej strane, považujú sa písomnosti za doručené tretím dňom od uloženia zásielky na pošte; v prípade, ak zásielku nemožno na adrese podľa tohto bodu doručiť z dôvodu „Adresát neznámy“, považuje sa zásielka za doručenú dňom jej vrátenia odosielateľovi.</w:t>
      </w:r>
    </w:p>
    <w:p w14:paraId="39EB46CE"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OSOBITNÉ USTANOVENIA</w:t>
      </w:r>
    </w:p>
    <w:p w14:paraId="120819B7"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Všetky listiny, objednávky, dokumenty, požiadavky a oznámenia alebo akákoľvek iná komunikácia (ďalej len „oznámenia“) budú medzi Zmluvnými stranami zabezpečované listami doručenými poštou (univerzálny poštový doručovateľ) alebo osobne, ak táto Zmluva neurčuje inak. Ak bolo oznámenie zasielané poštou, považuje sa za doručené dňom, v ktorom ho adresát prevzal alebo odmietol prevziať, alebo na tretí deň odo dňa podania zásielky na pošte, ak sa uložená zásielka zaslaná na adresu uvedenú v záhlaví Zmluvy vrátila späť odosielateľovi. Ak bolo oznámenie doručované osobne v pracovný deň v čase od 8.00 hod do 15.00 hod., považuje sa za doručené prevzatím oznámenia, inak v nasledujúci pracovný deň.</w:t>
      </w:r>
    </w:p>
    <w:p w14:paraId="5BCF42E4" w14:textId="336B9548"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 xml:space="preserve">Zmluvné strany sa zároveň zaväzujú oznamovať si navzájom akékoľvek zmeny údajov, ktoré sa ich týkajú a sú potrebné na prípadné uplatnenie oznámenia, najmä všetky zmeny týkajúce sa tejto Zmluvy, zmenu, či zánik ich právnej subjektivity, adresu ich sídla, bydliska alebo miesta </w:t>
      </w:r>
      <w:r w:rsidRPr="004B5B97">
        <w:rPr>
          <w:rFonts w:ascii="Times New Roman" w:hAnsi="Times New Roman" w:cs="Times New Roman"/>
        </w:rPr>
        <w:lastRenderedPageBreak/>
        <w:t xml:space="preserve">podnikania, bankového spojenia, vstup do konkurzného konania, reštrukturalizácie alebo likvidácie ktorejkoľvek zmluvnej strany a zodpovedných zástupcov. Ak niektorá </w:t>
      </w:r>
      <w:r w:rsidR="00A32C1A" w:rsidRPr="004B5B97">
        <w:rPr>
          <w:rFonts w:ascii="Times New Roman" w:hAnsi="Times New Roman" w:cs="Times New Roman"/>
        </w:rPr>
        <w:t>Z</w:t>
      </w:r>
      <w:r w:rsidRPr="004B5B97">
        <w:rPr>
          <w:rFonts w:ascii="Times New Roman" w:hAnsi="Times New Roman" w:cs="Times New Roman"/>
        </w:rPr>
        <w:t xml:space="preserve">mluvná strana nesplní túto povinnosť, nebude oprávnená namietať, že neobdržala akékoľvek oznámenie, a zároveň zodpovedá za akúkoľvek takto spôsobenú škodu. Zmeny podľa tohto odseku sú si </w:t>
      </w:r>
      <w:r w:rsidR="00A32C1A" w:rsidRPr="004B5B97">
        <w:rPr>
          <w:rFonts w:ascii="Times New Roman" w:hAnsi="Times New Roman" w:cs="Times New Roman"/>
        </w:rPr>
        <w:t>Z</w:t>
      </w:r>
      <w:r w:rsidRPr="004B5B97">
        <w:rPr>
          <w:rFonts w:ascii="Times New Roman" w:hAnsi="Times New Roman" w:cs="Times New Roman"/>
        </w:rPr>
        <w:t>mluvné strany povinné písomne oznamovať v lehote do piatich (5) dní, odkedy nastala rozhodujúca skutočnosť.</w:t>
      </w:r>
    </w:p>
    <w:p w14:paraId="3946149F"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Zmluvná strana je oprávnená postúpiť pohľadávky a iné práva vyplývajúce z tejto Zmluvy voči druhej Zmluvnej strane len po jej predchádzajúcom písomnom súhlase. Zmluvná strana je oprávnená použiť pohľadávky vyplývajúce z tejto Zmluvy voči druhej Zmluvnej strane ako zábezpeku, alebo pre iné zabezpečenie svojich záväzkov voči tretej osobe len po predchádzajúcom písomnom súhlase dotknutej Zmluvnej strany.</w:t>
      </w:r>
    </w:p>
    <w:p w14:paraId="5091F1E6"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Na základe dohody Zmluvných strán a vzhľadom na financovanie predmetu Zmluvy aj z verejných zdrojov sa Zhotoviteľ zaväzuje, že strpí výkon kontroly / auditu / overovania, vykonávaného oprávnenými osobami na výkon tejto kontroly a poskytnúť im všetku potrebnú súčinnosť, kedykoľvek počas platnosti a účinnosti Zmluvy o NFP a počas obdobia udržateľnosti projektu, predovšetkým v zmysle Zmluvy o NFP.</w:t>
      </w:r>
    </w:p>
    <w:p w14:paraId="09F9F21A"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Zhotoviteľ sa zaväzuje, že umožní Objednávateľovi vykonať audit bezpečnosti Informačného systému i informačných systémov a prostredia Zhotoviteľa používaného pri plnení Diela a priamo alebo nepriamo súvisiacim s plnením Diela, a to na overenie miery dodržiavania bezpečnostných požiadaviek relevantných právnych predpisov a zmluvných požiadaviek.</w:t>
      </w:r>
    </w:p>
    <w:p w14:paraId="54C99859"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Zhotoviteľ sa zaväzuje, že prijme opatrenia na zabezpečenie nápravy zistení z auditu bezpečnosti informačných systémov.</w:t>
      </w:r>
    </w:p>
    <w:p w14:paraId="54E6846B" w14:textId="77777777" w:rsidR="002D4428" w:rsidRPr="004B5B97" w:rsidRDefault="00247331">
      <w:pPr>
        <w:pStyle w:val="Odsekzoznamu"/>
        <w:numPr>
          <w:ilvl w:val="1"/>
          <w:numId w:val="2"/>
        </w:numPr>
        <w:spacing w:after="120" w:line="240" w:lineRule="auto"/>
        <w:ind w:left="1060" w:hanging="703"/>
        <w:jc w:val="both"/>
        <w:rPr>
          <w:rFonts w:ascii="Times New Roman" w:hAnsi="Times New Roman" w:cs="Times New Roman"/>
        </w:rPr>
      </w:pPr>
      <w:r w:rsidRPr="004B5B97">
        <w:rPr>
          <w:rFonts w:ascii="Times New Roman" w:hAnsi="Times New Roman" w:cs="Times New Roman"/>
        </w:rPr>
        <w:t>Zhotoviteľ sa zaväzuje strpieť výkon kontroly zo strany Objednávateľa a poskytnúť mu všetku potrebnú súčinnosť za účelom zistenia, či Zhotoviteľ poskytuje plnenie v súlade s touto Zmluvou.</w:t>
      </w:r>
    </w:p>
    <w:p w14:paraId="2A72E0E7"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VYHLÁSENIA ZMLUVNÝCH STRÁN</w:t>
      </w:r>
    </w:p>
    <w:p w14:paraId="142AC434"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Zhotoviteľ vyhlasuje, že je spôsobilý uzatvoriť túto Zmluvu a riadne plniť záväzky z nej vyplývajúce a že sa oboznámil s podkladmi tvoriacimi zadávaciu dokumentáciu Diela, vrátane jej príloh, ktoré ustanovujú požiadavky na predmet plnenia Diela.</w:t>
      </w:r>
    </w:p>
    <w:p w14:paraId="47B5C0E7"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t>Zhotoviteľ vyhlasuje, že má na realizáciu Diela k dispozícii nevyhnutné kapacity a technické schopnosti na dodanie Diela, ako je dohodnuté v tejto Zmluve.</w:t>
      </w:r>
    </w:p>
    <w:p w14:paraId="22B638BC"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t>Zhotoviteľ vyhlasuje, že disponuje všetkými oprávneniami požadovanými príslušnými orgánmi a v zmysle príslušných právnych predpisov, ako aj kapacitami a odbornými znalosťami nevyhnutnými na riadnu a včasnú realizáciu Diela.</w:t>
      </w:r>
    </w:p>
    <w:p w14:paraId="43AB3D78"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B61EEC6"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t>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 vzniknutý v súlade s právnym  poriadkom Slovenskej republiky, spĺňa všetky podmienky a požiadavky stanovené v tejto Zmluve, je oprávnený a spôsobilý uzatvoriť túto Zmluvu a riadne plniť záväzky v nej obsiahnuté.</w:t>
      </w:r>
    </w:p>
    <w:p w14:paraId="1711F507"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t>Objednávateľ podpisom Zmluvy vyhlasuje, že na účely plnenia tejto Zmluvy Zhotoviteľom má zabezpečené Programové vybavenie a IT infraštruktúru, a to takým spôsobom, že riadne a včasné plnenie povinností Zhotoviteľom bude objektívne možné a bude v súlade s touto Zmluvou.</w:t>
      </w:r>
    </w:p>
    <w:p w14:paraId="26F1D1E1"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r w:rsidRPr="004B5B97">
        <w:rPr>
          <w:rFonts w:ascii="Times New Roman" w:hAnsi="Times New Roman" w:cs="Times New Roman"/>
        </w:rPr>
        <w:lastRenderedPageBreak/>
        <w:t>V prípade rozporu medzi ustanoveniami Zmluvy a dispozitívnymi ustanoveniami všeobecne záväzných právnych predpisov právneho poriadku Slovenskej republiky, platia ustanovenia Zmluvy. V prípade rozporu medzi ustanoveniami Zmluvy a ustanoveniami všeobecne záväzných právnych predpisov právneho poriadku Slovenskej republiky, ktoré je možné dohodou Zmluvných strán vylúčiť, platia ustanovenia Zmluvy a uvedené ustanovenia všeobecne záväzných právnych predpisov právneho poriadku Slovenskej republiky sa považujú za výslovne vylúčené.</w:t>
      </w:r>
    </w:p>
    <w:p w14:paraId="260D7164" w14:textId="77777777" w:rsidR="002D4428" w:rsidRPr="004B5B97" w:rsidRDefault="00247331">
      <w:pPr>
        <w:pStyle w:val="Odsekzoznamu"/>
        <w:numPr>
          <w:ilvl w:val="1"/>
          <w:numId w:val="2"/>
        </w:numPr>
        <w:spacing w:after="120" w:line="240" w:lineRule="auto"/>
        <w:ind w:left="1066" w:hanging="703"/>
        <w:contextualSpacing w:val="0"/>
        <w:jc w:val="both"/>
        <w:rPr>
          <w:rFonts w:ascii="Times New Roman" w:hAnsi="Times New Roman" w:cs="Times New Roman"/>
        </w:rPr>
      </w:pPr>
      <w:bookmarkStart w:id="6" w:name="_Ref4245276"/>
      <w:r w:rsidRPr="004B5B97">
        <w:rPr>
          <w:rFonts w:ascii="Times New Roman" w:hAnsi="Times New Roman" w:cs="Times New Roman"/>
        </w:rPr>
        <w:t xml:space="preserve">Zhotoviteľ vyhlasuje a zaväzuje sa, že bude dodržiavať bezpečnostné požiadavky špecifikované vo Vyhláške 179/2020 Z. z. a v Metodike pre systematické zabezpečenie organizácií verejnej správy v oblasti informačnej bezpečnosti </w:t>
      </w:r>
      <w:bookmarkEnd w:id="6"/>
      <w:r w:rsidRPr="004B5B97">
        <w:rPr>
          <w:rFonts w:ascii="Times New Roman" w:hAnsi="Times New Roman" w:cs="Times New Roman"/>
        </w:rPr>
        <w:t xml:space="preserve">(dostupná na:  </w:t>
      </w:r>
      <w:hyperlink r:id="rId14">
        <w:r w:rsidR="002D4428" w:rsidRPr="004B5B97">
          <w:rPr>
            <w:rStyle w:val="Hypertextovprepojenie"/>
            <w:rFonts w:ascii="Times New Roman" w:hAnsi="Times New Roman" w:cs="Times New Roman"/>
            <w:color w:val="auto"/>
          </w:rPr>
          <w:t>https://www.csirt.gov.sk/wp-content/uploads/2024/04/MetodikaZabezpeceniaIKT_v2.1.pdf</w:t>
        </w:r>
      </w:hyperlink>
      <w:r w:rsidRPr="004B5B97">
        <w:rPr>
          <w:rFonts w:ascii="Times New Roman" w:hAnsi="Times New Roman" w:cs="Times New Roman"/>
        </w:rPr>
        <w:t xml:space="preserve">).   </w:t>
      </w:r>
    </w:p>
    <w:p w14:paraId="6CC3DC32"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SUBDODÁVATELIA A RPVS</w:t>
      </w:r>
    </w:p>
    <w:p w14:paraId="30E36652" w14:textId="77777777"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r w:rsidRPr="004B5B97">
        <w:rPr>
          <w:rFonts w:ascii="Times New Roman" w:eastAsiaTheme="minorHAnsi" w:hAnsi="Times New Roman" w:cs="Times New Roman"/>
          <w:lang w:eastAsia="en-US"/>
        </w:rPr>
        <w:t>Na poskytovanie plnení, ktoré tvoria Dielo alebo jeho časť pre Objednávateľa, má Zhotoviteľ, za podmienok dohodnutých v tejto Zmluve, právo uzatvárať subdodávateľské zmluvy. Tým nie je dotknutá zodpovednosť Zhotoviteľa za plnenie tejto Zmluvy o dielo v súlade s § 41 ods. 8 Zákona o VO a Zhotoviteľ</w:t>
      </w:r>
      <w:bookmarkStart w:id="7" w:name="_Ref531162385"/>
      <w:r w:rsidRPr="004B5B97">
        <w:rPr>
          <w:rFonts w:ascii="Times New Roman" w:eastAsiaTheme="minorHAnsi" w:hAnsi="Times New Roman" w:cs="Times New Roman"/>
          <w:lang w:eastAsia="en-US"/>
        </w:rPr>
        <w:t xml:space="preserve"> je povinný odovzdávať Objednávateľovi plnenia sám, na svoju zodpovednosť, v dohodnutom čase a v dohodnutej kvalite.</w:t>
      </w:r>
      <w:bookmarkEnd w:id="7"/>
      <w:r w:rsidRPr="004B5B97">
        <w:rPr>
          <w:rFonts w:ascii="Times New Roman" w:eastAsiaTheme="minorHAnsi" w:hAnsi="Times New Roman" w:cs="Times New Roman"/>
          <w:lang w:eastAsia="en-US"/>
        </w:rPr>
        <w:t xml:space="preserve"> </w:t>
      </w:r>
      <w:bookmarkStart w:id="8" w:name="_Ref518461143"/>
    </w:p>
    <w:p w14:paraId="1ED930E2" w14:textId="4397C18F"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bookmarkStart w:id="9" w:name="_Ref1133289"/>
      <w:r w:rsidRPr="004B5B97">
        <w:rPr>
          <w:rFonts w:ascii="Times New Roman" w:eastAsiaTheme="minorHAnsi" w:hAnsi="Times New Roman" w:cs="Times New Roman"/>
          <w:lang w:eastAsia="en-US"/>
        </w:rPr>
        <w:t xml:space="preserve">Zoznam subdodávateľov je uvedený v </w:t>
      </w:r>
      <w:r w:rsidR="0019100B" w:rsidRPr="004B5B97">
        <w:rPr>
          <w:rFonts w:ascii="Times New Roman" w:eastAsiaTheme="minorHAnsi" w:hAnsi="Times New Roman" w:cs="Times New Roman"/>
          <w:lang w:eastAsia="en-US"/>
        </w:rPr>
        <w:t>P</w:t>
      </w:r>
      <w:r w:rsidRPr="004B5B97">
        <w:rPr>
          <w:rFonts w:ascii="Times New Roman" w:eastAsiaTheme="minorHAnsi" w:hAnsi="Times New Roman" w:cs="Times New Roman"/>
          <w:lang w:eastAsia="en-US"/>
        </w:rPr>
        <w:t>rílohe č. 6 tejto Zmluvy o dielo.</w:t>
      </w:r>
      <w:bookmarkEnd w:id="8"/>
      <w:bookmarkEnd w:id="9"/>
      <w:r w:rsidRPr="004B5B97">
        <w:rPr>
          <w:rFonts w:ascii="Times New Roman" w:eastAsiaTheme="minorHAnsi" w:hAnsi="Times New Roman" w:cs="Times New Roman"/>
          <w:lang w:eastAsia="en-US"/>
        </w:rPr>
        <w:t xml:space="preserve"> </w:t>
      </w:r>
    </w:p>
    <w:p w14:paraId="0D350075" w14:textId="77777777"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bookmarkStart w:id="10" w:name="_Ref1133290"/>
      <w:r w:rsidRPr="004B5B97">
        <w:rPr>
          <w:rFonts w:ascii="Times New Roman" w:eastAsiaTheme="minorHAnsi" w:hAnsi="Times New Roman" w:cs="Times New Roman"/>
          <w:lang w:eastAsia="en-US"/>
        </w:rPr>
        <w:t>Zhotoviteľ je povinný písomne oznámiť Objednávateľovi akúkoľvek zmenu údajov o subdodávateľovi bezodkladne po tom, ako sa o takej zmene dozvedel.</w:t>
      </w:r>
      <w:bookmarkEnd w:id="10"/>
    </w:p>
    <w:p w14:paraId="455F3E61" w14:textId="5E0AE8D2"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bookmarkStart w:id="11" w:name="_Ref1133291"/>
      <w:r w:rsidRPr="004B5B97">
        <w:rPr>
          <w:rFonts w:ascii="Times New Roman" w:eastAsiaTheme="minorHAnsi" w:hAnsi="Times New Roman" w:cs="Times New Roman"/>
          <w:lang w:eastAsia="en-US"/>
        </w:rPr>
        <w:t xml:space="preserve">Zhotoviteľ je oprávnený zmeniť alebo doplniť subdodávateľa počas trvania tejto Zmluvy o dielo. Zhotoviteľ je povinný predložiť písomné oznámenie o zmene alebo doplnení subdodávateľa, ktoré bude obsahovať údaje o navrhovanom subdodávateľovi v rozsahu podľa </w:t>
      </w:r>
      <w:r w:rsidR="000E1700" w:rsidRPr="004B5B97">
        <w:rPr>
          <w:rFonts w:ascii="Times New Roman" w:eastAsiaTheme="minorHAnsi" w:hAnsi="Times New Roman" w:cs="Times New Roman"/>
          <w:lang w:eastAsia="en-US"/>
        </w:rPr>
        <w:t>P</w:t>
      </w:r>
      <w:r w:rsidRPr="004B5B97">
        <w:rPr>
          <w:rFonts w:ascii="Times New Roman" w:eastAsiaTheme="minorHAnsi" w:hAnsi="Times New Roman" w:cs="Times New Roman"/>
          <w:lang w:eastAsia="en-US"/>
        </w:rPr>
        <w:t>rílohy č. 6 tejto Zmluvy.</w:t>
      </w:r>
      <w:bookmarkEnd w:id="11"/>
      <w:r w:rsidRPr="004B5B97">
        <w:rPr>
          <w:rFonts w:ascii="Times New Roman" w:eastAsiaTheme="minorHAnsi" w:hAnsi="Times New Roman" w:cs="Times New Roman"/>
          <w:lang w:eastAsia="en-US"/>
        </w:rPr>
        <w:t xml:space="preserve"> Akúkoľvek zmenu subdodávateľa, ktorá predstavuje zmenu </w:t>
      </w:r>
      <w:r w:rsidR="000E1700" w:rsidRPr="004B5B97">
        <w:rPr>
          <w:rFonts w:ascii="Times New Roman" w:eastAsiaTheme="minorHAnsi" w:hAnsi="Times New Roman" w:cs="Times New Roman"/>
          <w:lang w:eastAsia="en-US"/>
        </w:rPr>
        <w:t>P</w:t>
      </w:r>
      <w:r w:rsidRPr="004B5B97">
        <w:rPr>
          <w:rFonts w:ascii="Times New Roman" w:eastAsiaTheme="minorHAnsi" w:hAnsi="Times New Roman" w:cs="Times New Roman"/>
          <w:lang w:eastAsia="en-US"/>
        </w:rPr>
        <w:t xml:space="preserve">rílohy č. 6 tejto Zmluvy musí Zhotoviteľ oznámiť najneskôr v lehote 15 kalendárnych dní pred dňom zmeny alebo doplnenia subdodávateľa. Zmena alebo doplnenie subdodávateľa podlieha písomnému súhlasu zo strany Objednávateľa. Pre vylúčenie pochybností sa Zmluvné strany dohodli, že pre nahradenie subdodávateľa nie je potrebné uzatvárať dodatok k tejto Zmluve, pokiaľ bude dodržaný postup podľa tohto článku. </w:t>
      </w:r>
      <w:r w:rsidRPr="004B5B97">
        <w:rPr>
          <w:rFonts w:ascii="Times New Roman" w:hAnsi="Times New Roman" w:cs="Times New Roman"/>
        </w:rPr>
        <w:t>Príloha č. 6 bude aktualizovaná v súlade s vykonanou zmenou.</w:t>
      </w:r>
    </w:p>
    <w:p w14:paraId="71E8D9B7" w14:textId="0EC67E9F"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r w:rsidRPr="004B5B97">
        <w:rPr>
          <w:rFonts w:ascii="Times New Roman" w:eastAsiaTheme="minorHAnsi" w:hAnsi="Times New Roman" w:cs="Times New Roman"/>
          <w:lang w:eastAsia="en-US"/>
        </w:rPr>
        <w:t xml:space="preserve">Zhotoviteľ a jeho subdodávatelia v zmysle § 2 ods. 5 písm. e) Zákona o VO a subdodávatelia podľa § 2 ods. 1 písm. a) bod 7 Zákona o registri partnerov verejného </w:t>
      </w:r>
      <w:r w:rsidR="00F721F3" w:rsidRPr="004B5B97">
        <w:rPr>
          <w:rFonts w:ascii="Times New Roman" w:eastAsiaTheme="minorHAnsi" w:hAnsi="Times New Roman" w:cs="Times New Roman"/>
          <w:lang w:eastAsia="en-US"/>
        </w:rPr>
        <w:t xml:space="preserve">sektora </w:t>
      </w:r>
      <w:r w:rsidRPr="004B5B97">
        <w:rPr>
          <w:rFonts w:ascii="Times New Roman" w:eastAsiaTheme="minorHAnsi" w:hAnsi="Times New Roman" w:cs="Times New Roman"/>
          <w:lang w:eastAsia="en-US"/>
        </w:rPr>
        <w:t>sú povinní byť zapísaní do registra partnerov verejného sektora, a to počas celej doby trvania ich účasti na plnení tejto Zmluvy o dielo. U Subdodávateľov táto povinnosť platí len vtedy, ak subdodávatelia majú povinnosť byť zapísaní v registri partnerov verejného sektora podľa Zákona o registri partnerov verejného sektora. Zhotoviteľ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0CF53074" w14:textId="77777777" w:rsidR="002D4428" w:rsidRPr="004B5B97" w:rsidRDefault="00247331">
      <w:pPr>
        <w:pStyle w:val="MLOdsek"/>
        <w:numPr>
          <w:ilvl w:val="1"/>
          <w:numId w:val="2"/>
        </w:numPr>
        <w:spacing w:before="120" w:line="240" w:lineRule="auto"/>
        <w:rPr>
          <w:rFonts w:ascii="Times New Roman" w:eastAsiaTheme="minorHAnsi" w:hAnsi="Times New Roman" w:cs="Times New Roman"/>
          <w:lang w:eastAsia="en-US"/>
        </w:rPr>
      </w:pPr>
      <w:r w:rsidRPr="004B5B97">
        <w:rPr>
          <w:rFonts w:ascii="Times New Roman" w:eastAsiaTheme="minorHAnsi" w:hAnsi="Times New Roman" w:cs="Times New Roman"/>
          <w:lang w:eastAsia="en-US"/>
        </w:rPr>
        <w:t>Zhotoviteľ zodpovedá za správnosť a úplnosť údajov zapísaných o ňom v registri partnerov verejného sektora, identifikáciu konečného užívateľa výhod vo svojej spoločnosti, ako aj  overovanie identifikácie konečného užívateľa výhod v zmysle § 11 Zákona o registri partnerov verejného sektora. Zároveň zapísaný konečný užívateľ výhod partnera verejného sektora nesmie byť osobou podľa § 11 ods. 1 písm. c) zákona o VO.</w:t>
      </w:r>
    </w:p>
    <w:p w14:paraId="047BD05D" w14:textId="10E78CC4" w:rsidR="00D1564B" w:rsidRPr="004B5B97" w:rsidRDefault="00247331" w:rsidP="00D1564B">
      <w:pPr>
        <w:pStyle w:val="MLOdsek"/>
        <w:numPr>
          <w:ilvl w:val="1"/>
          <w:numId w:val="2"/>
        </w:numPr>
        <w:spacing w:before="120" w:line="240" w:lineRule="auto"/>
        <w:rPr>
          <w:rFonts w:ascii="Times New Roman" w:eastAsiaTheme="minorHAnsi" w:hAnsi="Times New Roman" w:cs="Times New Roman"/>
          <w:lang w:eastAsia="en-US"/>
        </w:rPr>
      </w:pPr>
      <w:r w:rsidRPr="004B5B97">
        <w:rPr>
          <w:rFonts w:ascii="Times New Roman" w:eastAsiaTheme="minorHAnsi" w:hAnsi="Times New Roman" w:cs="Times New Roman"/>
          <w:lang w:eastAsia="en-US"/>
        </w:rPr>
        <w:t>Na subdodávateľov sa vzťahuje povinnosť strpieť výkon kontroly/auditu/overovania súvisiaceho s plnením podľa tejto Zmluvy o dielo kedykoľvek počas platnosti a účinnosti Zmluvy o NPF, a to zo strany oprávnených osôb na výkon tejto kontroly/auditu v zmysle príslušných právnych predpisov Slovenskej republiky a Európskej únie (najmä Zákona o EŠIF a Zákona o finančnej kontrole) Zmluvy o poskytnutí NFP a jej príloh vrátane všeobecných zmluvných podmienok a poskytnúť im riadne a včas všetku potrebnú súčinnosť. Zhotoviteľ je povinný zabezpečiť súčinnosť subdodávateľov podľa prvej vety.</w:t>
      </w:r>
    </w:p>
    <w:p w14:paraId="6D340F4B"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lastRenderedPageBreak/>
        <w:t>PROTIKORUPČNÁ DOLOŽKA</w:t>
      </w:r>
    </w:p>
    <w:p w14:paraId="013B9747" w14:textId="77777777" w:rsidR="002D4428" w:rsidRPr="004B5B97" w:rsidRDefault="00247331">
      <w:pPr>
        <w:pStyle w:val="Odsekzoznamu"/>
        <w:keepNext/>
        <w:numPr>
          <w:ilvl w:val="1"/>
          <w:numId w:val="2"/>
        </w:numPr>
        <w:spacing w:before="480" w:after="240"/>
        <w:rPr>
          <w:rFonts w:ascii="Times New Roman" w:hAnsi="Times New Roman" w:cs="Times New Roman"/>
          <w:bCs/>
        </w:rPr>
      </w:pPr>
      <w:r w:rsidRPr="004B5B97">
        <w:rPr>
          <w:rFonts w:ascii="Times New Roman" w:hAnsi="Times New Roman" w:cs="Times New Roman"/>
          <w:bCs/>
        </w:rPr>
        <w:t>Na účely tejto protikorupčnej doložky sa rozumie:</w:t>
      </w:r>
    </w:p>
    <w:p w14:paraId="662728FA" w14:textId="77777777" w:rsidR="002D4428" w:rsidRPr="004B5B97" w:rsidRDefault="00247331">
      <w:pPr>
        <w:pStyle w:val="Odsekzoznamu"/>
        <w:keepNext/>
        <w:numPr>
          <w:ilvl w:val="0"/>
          <w:numId w:val="18"/>
        </w:numPr>
        <w:spacing w:before="480" w:after="240"/>
        <w:ind w:left="1418"/>
        <w:jc w:val="both"/>
        <w:rPr>
          <w:rFonts w:ascii="Times New Roman" w:hAnsi="Times New Roman" w:cs="Times New Roman"/>
          <w:bCs/>
        </w:rPr>
      </w:pPr>
      <w:r w:rsidRPr="004B5B97">
        <w:rPr>
          <w:rFonts w:ascii="Times New Roman" w:hAnsi="Times New Roman" w:cs="Times New Roman"/>
          <w:bCs/>
        </w:rPr>
        <w:t>korupciou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075BE2C8" w14:textId="77777777" w:rsidR="002D4428" w:rsidRPr="004B5B97" w:rsidRDefault="00247331">
      <w:pPr>
        <w:pStyle w:val="Odsekzoznamu"/>
        <w:keepNext/>
        <w:numPr>
          <w:ilvl w:val="0"/>
          <w:numId w:val="18"/>
        </w:numPr>
        <w:spacing w:before="480" w:after="240"/>
        <w:ind w:left="1418"/>
        <w:jc w:val="both"/>
        <w:rPr>
          <w:rFonts w:ascii="Times New Roman" w:hAnsi="Times New Roman" w:cs="Times New Roman"/>
          <w:bCs/>
        </w:rPr>
      </w:pPr>
      <w:r w:rsidRPr="004B5B97">
        <w:rPr>
          <w:rFonts w:ascii="Times New Roman" w:hAnsi="Times New Roman" w:cs="Times New Roman"/>
          <w:bCs/>
        </w:rPr>
        <w:t>korupčným správaním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6B17B712" w14:textId="77777777" w:rsidR="002D4428" w:rsidRPr="004B5B97" w:rsidRDefault="00247331">
      <w:pPr>
        <w:pStyle w:val="Odsekzoznamu"/>
        <w:keepNext/>
        <w:numPr>
          <w:ilvl w:val="0"/>
          <w:numId w:val="18"/>
        </w:numPr>
        <w:spacing w:before="480" w:after="240"/>
        <w:ind w:left="1418"/>
        <w:jc w:val="both"/>
        <w:rPr>
          <w:rFonts w:ascii="Times New Roman" w:hAnsi="Times New Roman" w:cs="Times New Roman"/>
          <w:bCs/>
        </w:rPr>
      </w:pPr>
      <w:r w:rsidRPr="004B5B97">
        <w:rPr>
          <w:rFonts w:ascii="Times New Roman" w:hAnsi="Times New Roman" w:cs="Times New Roman"/>
          <w:bCs/>
        </w:rPr>
        <w:t>spriaznenou osobou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07D71206" w14:textId="77777777" w:rsidR="002D4428" w:rsidRPr="004B5B97" w:rsidRDefault="00247331">
      <w:pPr>
        <w:pStyle w:val="Odsekzoznamu"/>
        <w:keepNext/>
        <w:numPr>
          <w:ilvl w:val="0"/>
          <w:numId w:val="18"/>
        </w:numPr>
        <w:spacing w:before="480" w:after="240"/>
        <w:ind w:left="1418"/>
        <w:jc w:val="both"/>
        <w:rPr>
          <w:rFonts w:ascii="Times New Roman" w:hAnsi="Times New Roman" w:cs="Times New Roman"/>
          <w:bCs/>
        </w:rPr>
      </w:pPr>
      <w:r w:rsidRPr="004B5B97">
        <w:rPr>
          <w:rFonts w:ascii="Times New Roman" w:hAnsi="Times New Roman" w:cs="Times New Roman"/>
          <w:bCs/>
        </w:rPr>
        <w:t>dôvodným podozrením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60DB139E" w14:textId="77777777" w:rsidR="002D4428" w:rsidRPr="004B5B97" w:rsidRDefault="00247331">
      <w:pPr>
        <w:pStyle w:val="Odsekzoznamu"/>
        <w:keepNext/>
        <w:numPr>
          <w:ilvl w:val="0"/>
          <w:numId w:val="18"/>
        </w:numPr>
        <w:spacing w:before="480" w:after="240"/>
        <w:ind w:left="1418"/>
        <w:jc w:val="both"/>
        <w:rPr>
          <w:rFonts w:ascii="Times New Roman" w:hAnsi="Times New Roman" w:cs="Times New Roman"/>
          <w:bCs/>
        </w:rPr>
      </w:pPr>
      <w:r w:rsidRPr="004B5B97">
        <w:rPr>
          <w:rFonts w:ascii="Times New Roman" w:hAnsi="Times New Roman" w:cs="Times New Roman"/>
          <w:bCs/>
        </w:rPr>
        <w:t>preukázaním právoplatné rozhodnutie príslušného orgánu v merite veci.</w:t>
      </w:r>
    </w:p>
    <w:p w14:paraId="4F8C9161" w14:textId="77777777" w:rsidR="002D4428" w:rsidRPr="004B5B97" w:rsidRDefault="002D4428">
      <w:pPr>
        <w:pStyle w:val="Odsekzoznamu"/>
        <w:keepNext/>
        <w:spacing w:before="480" w:after="240"/>
        <w:rPr>
          <w:rFonts w:ascii="Times New Roman" w:hAnsi="Times New Roman" w:cs="Times New Roman"/>
          <w:bCs/>
        </w:rPr>
      </w:pPr>
    </w:p>
    <w:p w14:paraId="5EB20F2D" w14:textId="77777777" w:rsidR="002D4428" w:rsidRPr="004B5B97" w:rsidRDefault="00247331">
      <w:pPr>
        <w:pStyle w:val="Odsekzoznamu"/>
        <w:keepNext/>
        <w:numPr>
          <w:ilvl w:val="1"/>
          <w:numId w:val="2"/>
        </w:numPr>
        <w:spacing w:before="480" w:after="240"/>
        <w:jc w:val="both"/>
        <w:rPr>
          <w:rFonts w:ascii="Times New Roman" w:hAnsi="Times New Roman" w:cs="Times New Roman"/>
          <w:bCs/>
        </w:rPr>
      </w:pPr>
      <w:r w:rsidRPr="004B5B97">
        <w:rPr>
          <w:rFonts w:ascii="Times New Roman" w:hAnsi="Times New Roman" w:cs="Times New Roman"/>
          <w:bCs/>
        </w:rPr>
        <w:t>V súvislosti s uzavretím Zmluvy a plnení záväzkov na základe tejto Zmluvy sa Zhotoviteľ zaväzuje, že:</w:t>
      </w:r>
    </w:p>
    <w:p w14:paraId="6FFD227D" w14:textId="77777777" w:rsidR="002D4428" w:rsidRPr="004B5B97" w:rsidRDefault="00247331">
      <w:pPr>
        <w:pStyle w:val="Odsekzoznamu"/>
        <w:keepNext/>
        <w:numPr>
          <w:ilvl w:val="0"/>
          <w:numId w:val="19"/>
        </w:numPr>
        <w:spacing w:before="480" w:after="240"/>
        <w:ind w:left="1418"/>
        <w:jc w:val="both"/>
        <w:rPr>
          <w:rFonts w:ascii="Times New Roman" w:hAnsi="Times New Roman" w:cs="Times New Roman"/>
          <w:bCs/>
        </w:rPr>
      </w:pPr>
      <w:r w:rsidRPr="004B5B97">
        <w:rPr>
          <w:rFonts w:ascii="Times New Roman" w:hAnsi="Times New Roman" w:cs="Times New Roman"/>
          <w:bCs/>
        </w:rPr>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5D20F9E3" w14:textId="77777777" w:rsidR="002D4428" w:rsidRPr="004B5B97" w:rsidRDefault="00247331">
      <w:pPr>
        <w:pStyle w:val="Odsekzoznamu"/>
        <w:keepNext/>
        <w:numPr>
          <w:ilvl w:val="0"/>
          <w:numId w:val="19"/>
        </w:numPr>
        <w:spacing w:before="480" w:after="240"/>
        <w:ind w:left="1418"/>
        <w:jc w:val="both"/>
        <w:rPr>
          <w:rFonts w:ascii="Times New Roman" w:hAnsi="Times New Roman" w:cs="Times New Roman"/>
          <w:bCs/>
        </w:rPr>
      </w:pPr>
      <w:r w:rsidRPr="004B5B97">
        <w:rPr>
          <w:rFonts w:ascii="Times New Roman" w:hAnsi="Times New Roman" w:cs="Times New Roman"/>
          <w:bCs/>
        </w:rPr>
        <w:t>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w:t>
      </w:r>
      <w:r w:rsidRPr="004B5B97">
        <w:rPr>
          <w:rFonts w:ascii="Times New Roman" w:hAnsi="Times New Roman" w:cs="Times New Roman"/>
          <w:bCs/>
        </w:rPr>
        <w:noBreakHyphen/>
        <w:t>mailovú adresu obcianskalinka@kosice.sk,</w:t>
      </w:r>
    </w:p>
    <w:p w14:paraId="551F69A2" w14:textId="77777777" w:rsidR="002D4428" w:rsidRPr="004B5B97" w:rsidRDefault="00247331">
      <w:pPr>
        <w:pStyle w:val="Odsekzoznamu"/>
        <w:keepNext/>
        <w:numPr>
          <w:ilvl w:val="0"/>
          <w:numId w:val="19"/>
        </w:numPr>
        <w:spacing w:before="480" w:after="240"/>
        <w:ind w:left="1418"/>
        <w:jc w:val="both"/>
        <w:rPr>
          <w:rFonts w:ascii="Times New Roman" w:hAnsi="Times New Roman" w:cs="Times New Roman"/>
          <w:bCs/>
        </w:rPr>
      </w:pPr>
      <w:r w:rsidRPr="004B5B97">
        <w:rPr>
          <w:rFonts w:ascii="Times New Roman" w:hAnsi="Times New Roman" w:cs="Times New Roman"/>
          <w:bCs/>
        </w:rPr>
        <w:t xml:space="preserve">v prípade, keď ho Objednávateľ upozorní, že má dôvodné podozrenie o porušení ktoréhokoľvek ustanovenia tejto doložky, je Zhotoviteľ povinný poskytnúť potrebnú súčinnosť pri objasňovaní podozrenia, vrátane všetkých potrebných dokumentov. </w:t>
      </w:r>
      <w:r w:rsidRPr="004B5B97">
        <w:rPr>
          <w:rFonts w:ascii="Times New Roman" w:hAnsi="Times New Roman" w:cs="Times New Roman"/>
          <w:bCs/>
        </w:rPr>
        <w:lastRenderedPageBreak/>
        <w:t>Objednávateľ môže prijať potrebné opatrenia na ochranu svojho dobrého mena. Neposkytnutie súčinnosti na odstránenie tohto dôvodného podozrenia je dôvodom na odstúpenie Objednávateľa od Zmluvy,</w:t>
      </w:r>
    </w:p>
    <w:p w14:paraId="31244278" w14:textId="77777777" w:rsidR="002D4428" w:rsidRPr="004B5B97" w:rsidRDefault="00247331">
      <w:pPr>
        <w:pStyle w:val="Odsekzoznamu"/>
        <w:keepNext/>
        <w:numPr>
          <w:ilvl w:val="0"/>
          <w:numId w:val="19"/>
        </w:numPr>
        <w:spacing w:before="480" w:after="240"/>
        <w:ind w:left="1418"/>
        <w:jc w:val="both"/>
        <w:rPr>
          <w:rFonts w:ascii="Times New Roman" w:hAnsi="Times New Roman" w:cs="Times New Roman"/>
          <w:bCs/>
        </w:rPr>
      </w:pPr>
      <w:r w:rsidRPr="004B5B97">
        <w:rPr>
          <w:rFonts w:ascii="Times New Roman" w:hAnsi="Times New Roman" w:cs="Times New Roman"/>
          <w:bCs/>
        </w:rPr>
        <w:t>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 vznikol akýkoľvek nárok zo zodpovednosti za odstúpenie Objednávateľa od tejto Zmluvy, ak nebolo dohodnuté inak. Zhotoviteľ sa zaväzuje, že ak sa preukáže jeho porušenie ustanovení tejto doložky, odškodní Objednávateľa v maximálnom možnom rozsahu alebo nahradí náklady vzniknuté v súvislosti s porušením tejto protikorupčnej doložky.</w:t>
      </w:r>
    </w:p>
    <w:p w14:paraId="5716CE88" w14:textId="77777777" w:rsidR="002D4428" w:rsidRPr="004B5B97" w:rsidRDefault="002D4428">
      <w:pPr>
        <w:pStyle w:val="Odsekzoznamu"/>
        <w:keepNext/>
        <w:spacing w:before="480" w:after="240"/>
        <w:ind w:left="1418"/>
        <w:jc w:val="both"/>
        <w:rPr>
          <w:rFonts w:ascii="Times New Roman" w:hAnsi="Times New Roman" w:cs="Times New Roman"/>
          <w:bCs/>
        </w:rPr>
      </w:pPr>
    </w:p>
    <w:p w14:paraId="20FE288D" w14:textId="77777777" w:rsidR="002D4428" w:rsidRPr="004B5B97" w:rsidRDefault="00247331">
      <w:pPr>
        <w:pStyle w:val="Odsekzoznamu"/>
        <w:keepNext/>
        <w:numPr>
          <w:ilvl w:val="0"/>
          <w:numId w:val="2"/>
        </w:numPr>
        <w:spacing w:before="480" w:after="240" w:line="240" w:lineRule="auto"/>
        <w:ind w:left="0" w:firstLine="0"/>
        <w:contextualSpacing w:val="0"/>
        <w:jc w:val="center"/>
        <w:rPr>
          <w:rFonts w:ascii="Times New Roman" w:hAnsi="Times New Roman" w:cs="Times New Roman"/>
          <w:b/>
          <w:bCs/>
        </w:rPr>
      </w:pPr>
      <w:r w:rsidRPr="004B5B97">
        <w:rPr>
          <w:rFonts w:ascii="Times New Roman" w:hAnsi="Times New Roman" w:cs="Times New Roman"/>
          <w:b/>
          <w:bCs/>
        </w:rPr>
        <w:t>ZÁVEREČNÉ USTANOVENIA</w:t>
      </w:r>
    </w:p>
    <w:p w14:paraId="51666756" w14:textId="77777777" w:rsidR="002D4428" w:rsidRPr="004B5B97" w:rsidRDefault="00247331">
      <w:pPr>
        <w:pStyle w:val="Odsekzoznamu"/>
        <w:numPr>
          <w:ilvl w:val="1"/>
          <w:numId w:val="2"/>
        </w:numPr>
        <w:spacing w:after="120" w:line="240" w:lineRule="auto"/>
        <w:jc w:val="both"/>
        <w:rPr>
          <w:rFonts w:ascii="Times New Roman" w:hAnsi="Times New Roman" w:cs="Times New Roman"/>
        </w:rPr>
      </w:pPr>
      <w:r w:rsidRPr="004B5B97">
        <w:rPr>
          <w:rFonts w:ascii="Times New Roman" w:hAnsi="Times New Roman" w:cs="Times New Roman"/>
        </w:rPr>
        <w:t>Akékoľvek zmeny či doplnenia Zmluvy je možné vykonať len na základe písomnej dohody Zmluvných strán. Zmenu Zmluvy možno dohodnúť výlučne v súlade so zákonom o VO. Takáto dohoda musí mať formu písomného dodatku k Zmluve podpísaného obomi Zmluvnými stranami, ak nie je dohodnuté inak. Zmluvné strany berú na vedomie, že dodatok k Zmluve ako aj akákoľvek iná zmena zmluvných podmienok, ktorá si podľa tejto Zmluvy nevyžaduje uzatvorenie dodatku, môže podliehať predchádzajúcemu súhlasnému stanovisku Oprávneného orgánu. Nezískanie takéhoto súhlasu nemožno považovať za porušenie Zmluvy Objednávateľom.</w:t>
      </w:r>
    </w:p>
    <w:p w14:paraId="60973E55" w14:textId="77777777" w:rsidR="002D4428" w:rsidRPr="004B5B97" w:rsidRDefault="00247331">
      <w:pPr>
        <w:pStyle w:val="Odsekzoznamu"/>
        <w:numPr>
          <w:ilvl w:val="1"/>
          <w:numId w:val="2"/>
        </w:numPr>
        <w:spacing w:before="240"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Ak dôjde k zmene údajov Zmluvných strán uvedených v záhlaví Zmluvy, alebo kontaktných údajov, Zmluvné strany sa budú o takýchto zmenách vzájomne písomne informovať. Takéto zmeny v Zmluve nie je potrebné robiť písomným dodatkom k Zmluve a ich účinnosť nastáva voči druhej Zmluvnej strane tretím pracovným dňom po doručení oznámenia o zmene.</w:t>
      </w:r>
    </w:p>
    <w:p w14:paraId="253F38E5"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Zmluva je vyhotovená v piatich rovnopisoch, z ktorých Objednávateľ dostane tri (3) rovnopisy a Zhotoviteľ dva (2) rovnopisy.</w:t>
      </w:r>
    </w:p>
    <w:p w14:paraId="05765FE5"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 xml:space="preserve">Prílohy sú neoddeliteľnou súčasťou Zmluvy. </w:t>
      </w:r>
    </w:p>
    <w:p w14:paraId="2949783C" w14:textId="77777777" w:rsidR="002D4428" w:rsidRPr="004B5B97" w:rsidRDefault="00247331">
      <w:pPr>
        <w:pStyle w:val="Odsekzoznamu"/>
        <w:numPr>
          <w:ilvl w:val="1"/>
          <w:numId w:val="2"/>
        </w:numPr>
        <w:spacing w:after="120" w:line="240" w:lineRule="auto"/>
        <w:ind w:left="1060" w:hanging="703"/>
        <w:contextualSpacing w:val="0"/>
        <w:jc w:val="both"/>
        <w:rPr>
          <w:rFonts w:ascii="Times New Roman" w:hAnsi="Times New Roman" w:cs="Times New Roman"/>
        </w:rPr>
      </w:pPr>
      <w:r w:rsidRPr="004B5B97">
        <w:rPr>
          <w:rFonts w:ascii="Times New Roman" w:hAnsi="Times New Roman" w:cs="Times New Roman"/>
        </w:rPr>
        <w:t>Zmluvné strany týmto vyhlasujú, že obsah tejto Zmluvy o dielo im je známy, predstavuje ich vlastnú slobodnú a vážnu vôľu, je vyhotovený v správnej forme, a že tomuto obsahu aj právnym dôsledkom porozumeli a súhlasia s nimi, na znak čoho pripájajú svoje vlastnoručné podpisy.</w:t>
      </w:r>
    </w:p>
    <w:p w14:paraId="02965770" w14:textId="77777777" w:rsidR="002D4428" w:rsidRPr="004B5B97" w:rsidRDefault="002D4428">
      <w:pPr>
        <w:spacing w:after="0"/>
        <w:rPr>
          <w:rFonts w:ascii="Times New Roman" w:hAnsi="Times New Roman" w:cs="Times New Roman"/>
          <w:b/>
        </w:rPr>
      </w:pPr>
    </w:p>
    <w:p w14:paraId="5CA51BA8" w14:textId="77777777" w:rsidR="002D4428" w:rsidRPr="004B5B97" w:rsidRDefault="00247331">
      <w:pPr>
        <w:keepNext/>
        <w:spacing w:after="0"/>
        <w:rPr>
          <w:rFonts w:ascii="Times New Roman" w:hAnsi="Times New Roman" w:cs="Times New Roman"/>
          <w:b/>
        </w:rPr>
      </w:pPr>
      <w:r w:rsidRPr="004B5B97">
        <w:rPr>
          <w:rFonts w:ascii="Times New Roman" w:hAnsi="Times New Roman" w:cs="Times New Roman"/>
          <w:b/>
        </w:rPr>
        <w:t>Zoznam príloh:</w:t>
      </w:r>
    </w:p>
    <w:p w14:paraId="4522F02C"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1 – Špecifikácia predmetu Zmluvy</w:t>
      </w:r>
    </w:p>
    <w:p w14:paraId="6864A74B"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2 – Podrobná cenová kalkulácia</w:t>
      </w:r>
    </w:p>
    <w:p w14:paraId="7872C3E1"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3 – Časový harmonogram</w:t>
      </w:r>
    </w:p>
    <w:p w14:paraId="65D1948F"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4 – Organizácia a riadenie projektu</w:t>
      </w:r>
    </w:p>
    <w:p w14:paraId="343D1BAD"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5 – Odovzdávanie a Akceptácia plnenia</w:t>
      </w:r>
    </w:p>
    <w:p w14:paraId="275B7AA4"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6 – Zoznam subdodávateľov, ktorí sa budú podieľať na realizácii predmetu plnenia</w:t>
      </w:r>
    </w:p>
    <w:p w14:paraId="7B7CA14B" w14:textId="77777777" w:rsidR="002D4428" w:rsidRPr="004B5B97" w:rsidRDefault="00247331">
      <w:pPr>
        <w:spacing w:after="0"/>
        <w:rPr>
          <w:rFonts w:ascii="Times New Roman" w:hAnsi="Times New Roman" w:cs="Times New Roman"/>
        </w:rPr>
      </w:pPr>
      <w:r w:rsidRPr="004B5B97">
        <w:rPr>
          <w:rFonts w:ascii="Times New Roman" w:hAnsi="Times New Roman" w:cs="Times New Roman"/>
        </w:rPr>
        <w:t>Príloha č. 7 – Zoznam osôb zodpovedných za poskytnutie služby</w:t>
      </w:r>
    </w:p>
    <w:p w14:paraId="50839F41" w14:textId="77777777" w:rsidR="002D4428" w:rsidRPr="004B5B97" w:rsidRDefault="002D4428">
      <w:pPr>
        <w:rPr>
          <w:rFonts w:ascii="Times New Roman" w:hAnsi="Times New Roman" w:cs="Times New Roman"/>
        </w:rPr>
      </w:pPr>
    </w:p>
    <w:p w14:paraId="64814F96" w14:textId="77777777" w:rsidR="002D4428" w:rsidRPr="004B5B97" w:rsidRDefault="00247331">
      <w:pPr>
        <w:rPr>
          <w:rFonts w:ascii="Times New Roman" w:hAnsi="Times New Roman" w:cs="Times New Roman"/>
        </w:rPr>
      </w:pPr>
      <w:r w:rsidRPr="004B5B97">
        <w:rPr>
          <w:rFonts w:ascii="Times New Roman" w:hAnsi="Times New Roman" w:cs="Times New Roman"/>
        </w:rPr>
        <w:t>Objednávateľ</w:t>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t>Zhotoviteľ</w:t>
      </w:r>
    </w:p>
    <w:p w14:paraId="4FD71890" w14:textId="77777777" w:rsidR="002D4428" w:rsidRPr="004B5B97" w:rsidRDefault="00247331">
      <w:pPr>
        <w:rPr>
          <w:rFonts w:ascii="Times New Roman" w:hAnsi="Times New Roman" w:cs="Times New Roman"/>
        </w:rPr>
      </w:pPr>
      <w:r w:rsidRPr="004B5B97">
        <w:rPr>
          <w:rFonts w:ascii="Times New Roman" w:hAnsi="Times New Roman" w:cs="Times New Roman"/>
        </w:rPr>
        <w:t>Mesto Košice</w:t>
      </w:r>
    </w:p>
    <w:p w14:paraId="09D63BCF" w14:textId="77777777" w:rsidR="002D4428" w:rsidRPr="004B5B97" w:rsidRDefault="002D4428">
      <w:pPr>
        <w:rPr>
          <w:rFonts w:ascii="Times New Roman" w:hAnsi="Times New Roman" w:cs="Times New Roman"/>
        </w:rPr>
      </w:pPr>
    </w:p>
    <w:p w14:paraId="7AC13276" w14:textId="77777777" w:rsidR="002D4428" w:rsidRPr="004B5B97" w:rsidRDefault="00247331">
      <w:pPr>
        <w:rPr>
          <w:rFonts w:ascii="Times New Roman" w:hAnsi="Times New Roman" w:cs="Times New Roman"/>
        </w:rPr>
      </w:pPr>
      <w:r w:rsidRPr="004B5B97">
        <w:rPr>
          <w:rFonts w:ascii="Times New Roman" w:hAnsi="Times New Roman" w:cs="Times New Roman"/>
        </w:rPr>
        <w:t>...................................................</w:t>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t>...................................................</w:t>
      </w:r>
    </w:p>
    <w:p w14:paraId="60B9D6E5" w14:textId="282FC10A" w:rsidR="002D4428" w:rsidRPr="004B5B97" w:rsidRDefault="00247331">
      <w:pPr>
        <w:spacing w:after="120" w:line="240" w:lineRule="auto"/>
        <w:rPr>
          <w:rFonts w:ascii="Times New Roman" w:hAnsi="Times New Roman" w:cs="Times New Roman"/>
        </w:rPr>
      </w:pPr>
      <w:r w:rsidRPr="004B5B97">
        <w:rPr>
          <w:rFonts w:ascii="Times New Roman" w:hAnsi="Times New Roman" w:cs="Times New Roman"/>
        </w:rPr>
        <w:t>Ing. Jaroslav Polaček</w:t>
      </w:r>
      <w:r w:rsidR="00CD0964" w:rsidRPr="004B5B97">
        <w:rPr>
          <w:rFonts w:ascii="Times New Roman" w:hAnsi="Times New Roman" w:cs="Times New Roman"/>
        </w:rPr>
        <w:t>, DPA</w:t>
      </w:r>
    </w:p>
    <w:p w14:paraId="5475FD1C" w14:textId="77777777" w:rsidR="002D4428" w:rsidRPr="004B5B97" w:rsidRDefault="00247331">
      <w:pPr>
        <w:spacing w:line="240" w:lineRule="auto"/>
        <w:rPr>
          <w:rFonts w:ascii="Times New Roman" w:hAnsi="Times New Roman" w:cs="Times New Roman"/>
        </w:rPr>
      </w:pPr>
      <w:r w:rsidRPr="004B5B97">
        <w:rPr>
          <w:rFonts w:ascii="Times New Roman" w:hAnsi="Times New Roman" w:cs="Times New Roman"/>
        </w:rPr>
        <w:t>primátor</w:t>
      </w:r>
    </w:p>
    <w:p w14:paraId="4D7C06EB" w14:textId="77777777" w:rsidR="002D4428" w:rsidRPr="004B5B97" w:rsidRDefault="002D4428">
      <w:pPr>
        <w:rPr>
          <w:rFonts w:ascii="Times New Roman" w:hAnsi="Times New Roman" w:cs="Times New Roman"/>
        </w:rPr>
      </w:pPr>
    </w:p>
    <w:p w14:paraId="2A2246DB" w14:textId="77777777" w:rsidR="002D4428" w:rsidRPr="004B5B97" w:rsidRDefault="00247331">
      <w:pPr>
        <w:rPr>
          <w:rFonts w:ascii="Times New Roman" w:hAnsi="Times New Roman" w:cs="Times New Roman"/>
        </w:rPr>
      </w:pPr>
      <w:r w:rsidRPr="004B5B97">
        <w:rPr>
          <w:rFonts w:ascii="Times New Roman" w:hAnsi="Times New Roman" w:cs="Times New Roman"/>
        </w:rPr>
        <w:t>V Košiciach dňa .......................</w:t>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r>
      <w:r w:rsidRPr="004B5B97">
        <w:rPr>
          <w:rFonts w:ascii="Times New Roman" w:hAnsi="Times New Roman" w:cs="Times New Roman"/>
        </w:rPr>
        <w:tab/>
        <w:t>V </w:t>
      </w:r>
      <w:r w:rsidRPr="004B5B97">
        <w:rPr>
          <w:rFonts w:ascii="Times New Roman" w:hAnsi="Times New Roman" w:cs="Times New Roman"/>
          <w:highlight w:val="yellow"/>
        </w:rPr>
        <w:t>xxxxxxxx</w:t>
      </w:r>
      <w:r w:rsidRPr="004B5B97">
        <w:rPr>
          <w:rFonts w:ascii="Times New Roman" w:hAnsi="Times New Roman" w:cs="Times New Roman"/>
        </w:rPr>
        <w:t>, dňa .......................</w:t>
      </w:r>
      <w:r w:rsidRPr="004B5B97">
        <w:rPr>
          <w:rFonts w:ascii="Times New Roman" w:hAnsi="Times New Roman" w:cs="Times New Roman"/>
        </w:rPr>
        <w:tab/>
      </w:r>
    </w:p>
    <w:p w14:paraId="0004FF1A" w14:textId="77777777" w:rsidR="002D4428" w:rsidRPr="004B5B97" w:rsidRDefault="002D4428">
      <w:pPr>
        <w:rPr>
          <w:rFonts w:ascii="Times New Roman" w:hAnsi="Times New Roman" w:cs="Times New Roman"/>
        </w:rPr>
      </w:pPr>
    </w:p>
    <w:sectPr w:rsidR="002D4428" w:rsidRPr="004B5B97">
      <w:pgSz w:w="11906" w:h="16838"/>
      <w:pgMar w:top="1418" w:right="1134" w:bottom="1418" w:left="1134"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E35"/>
    <w:multiLevelType w:val="multilevel"/>
    <w:tmpl w:val="6108EEF8"/>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031E3877"/>
    <w:multiLevelType w:val="multilevel"/>
    <w:tmpl w:val="D3F609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882D67"/>
    <w:multiLevelType w:val="multilevel"/>
    <w:tmpl w:val="F67ECD8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3260BC"/>
    <w:multiLevelType w:val="multilevel"/>
    <w:tmpl w:val="B28AD5B6"/>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B30E91"/>
    <w:multiLevelType w:val="multilevel"/>
    <w:tmpl w:val="01F67620"/>
    <w:lvl w:ilvl="0">
      <w:start w:val="1"/>
      <w:numFmt w:val="decimal"/>
      <w:lvlText w:val="%1."/>
      <w:lvlJc w:val="left"/>
      <w:pPr>
        <w:tabs>
          <w:tab w:val="num" w:pos="0"/>
        </w:tabs>
        <w:ind w:left="1065" w:hanging="705"/>
      </w:pPr>
      <w:rPr>
        <w:b/>
        <w:bCs/>
      </w:rPr>
    </w:lvl>
    <w:lvl w:ilvl="1">
      <w:start w:val="1"/>
      <w:numFmt w:val="decimal"/>
      <w:isLgl/>
      <w:lvlText w:val="%1.%2."/>
      <w:lvlJc w:val="left"/>
      <w:pPr>
        <w:tabs>
          <w:tab w:val="num" w:pos="0"/>
        </w:tabs>
        <w:ind w:left="1065" w:hanging="705"/>
      </w:pPr>
      <w:rPr>
        <w:b w:val="0"/>
        <w:bCs w:val="0"/>
      </w:rPr>
    </w:lvl>
    <w:lvl w:ilvl="2">
      <w:start w:val="1"/>
      <w:numFmt w:val="lowerLetter"/>
      <w:lvlText w:val="%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5" w15:restartNumberingAfterBreak="0">
    <w:nsid w:val="0FCD52FA"/>
    <w:multiLevelType w:val="multilevel"/>
    <w:tmpl w:val="08AAE04C"/>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A1A19"/>
    <w:multiLevelType w:val="multilevel"/>
    <w:tmpl w:val="BA782BD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BDE5611"/>
    <w:multiLevelType w:val="multilevel"/>
    <w:tmpl w:val="293AEAD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4D1A1D"/>
    <w:multiLevelType w:val="multilevel"/>
    <w:tmpl w:val="041CF43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F6D51FF"/>
    <w:multiLevelType w:val="multilevel"/>
    <w:tmpl w:val="E9E45F3C"/>
    <w:lvl w:ilvl="0">
      <w:start w:val="1"/>
      <w:numFmt w:val="lowerLetter"/>
      <w:lvlText w:val="%1)"/>
      <w:lvlJc w:val="left"/>
      <w:pPr>
        <w:tabs>
          <w:tab w:val="num" w:pos="0"/>
        </w:tabs>
        <w:ind w:left="1785" w:hanging="360"/>
      </w:pPr>
    </w:lvl>
    <w:lvl w:ilvl="1">
      <w:start w:val="1"/>
      <w:numFmt w:val="lowerLetter"/>
      <w:lvlText w:val="%2)"/>
      <w:lvlJc w:val="left"/>
      <w:pPr>
        <w:tabs>
          <w:tab w:val="num" w:pos="0"/>
        </w:tabs>
        <w:ind w:left="2505" w:hanging="360"/>
      </w:pPr>
    </w:lvl>
    <w:lvl w:ilvl="2">
      <w:start w:val="1"/>
      <w:numFmt w:val="lowerRoman"/>
      <w:lvlText w:val="%3."/>
      <w:lvlJc w:val="right"/>
      <w:pPr>
        <w:tabs>
          <w:tab w:val="num" w:pos="0"/>
        </w:tabs>
        <w:ind w:left="3225" w:hanging="180"/>
      </w:pPr>
    </w:lvl>
    <w:lvl w:ilvl="3">
      <w:start w:val="1"/>
      <w:numFmt w:val="decimal"/>
      <w:lvlText w:val="%4."/>
      <w:lvlJc w:val="left"/>
      <w:pPr>
        <w:tabs>
          <w:tab w:val="num" w:pos="0"/>
        </w:tabs>
        <w:ind w:left="3945" w:hanging="360"/>
      </w:pPr>
    </w:lvl>
    <w:lvl w:ilvl="4">
      <w:start w:val="1"/>
      <w:numFmt w:val="lowerLetter"/>
      <w:lvlText w:val="%5."/>
      <w:lvlJc w:val="left"/>
      <w:pPr>
        <w:tabs>
          <w:tab w:val="num" w:pos="0"/>
        </w:tabs>
        <w:ind w:left="4665" w:hanging="360"/>
      </w:pPr>
    </w:lvl>
    <w:lvl w:ilvl="5">
      <w:start w:val="1"/>
      <w:numFmt w:val="lowerRoman"/>
      <w:lvlText w:val="%6."/>
      <w:lvlJc w:val="right"/>
      <w:pPr>
        <w:tabs>
          <w:tab w:val="num" w:pos="0"/>
        </w:tabs>
        <w:ind w:left="5385" w:hanging="180"/>
      </w:pPr>
    </w:lvl>
    <w:lvl w:ilvl="6">
      <w:start w:val="1"/>
      <w:numFmt w:val="decimal"/>
      <w:lvlText w:val="%7."/>
      <w:lvlJc w:val="left"/>
      <w:pPr>
        <w:tabs>
          <w:tab w:val="num" w:pos="0"/>
        </w:tabs>
        <w:ind w:left="6105" w:hanging="360"/>
      </w:pPr>
    </w:lvl>
    <w:lvl w:ilvl="7">
      <w:start w:val="1"/>
      <w:numFmt w:val="lowerLetter"/>
      <w:lvlText w:val="%8."/>
      <w:lvlJc w:val="left"/>
      <w:pPr>
        <w:tabs>
          <w:tab w:val="num" w:pos="0"/>
        </w:tabs>
        <w:ind w:left="6825" w:hanging="360"/>
      </w:pPr>
    </w:lvl>
    <w:lvl w:ilvl="8">
      <w:start w:val="1"/>
      <w:numFmt w:val="lowerRoman"/>
      <w:lvlText w:val="%9."/>
      <w:lvlJc w:val="right"/>
      <w:pPr>
        <w:tabs>
          <w:tab w:val="num" w:pos="0"/>
        </w:tabs>
        <w:ind w:left="7545" w:hanging="180"/>
      </w:pPr>
    </w:lvl>
  </w:abstractNum>
  <w:abstractNum w:abstractNumId="10" w15:restartNumberingAfterBreak="0">
    <w:nsid w:val="23442A0F"/>
    <w:multiLevelType w:val="multilevel"/>
    <w:tmpl w:val="8B1E7B02"/>
    <w:lvl w:ilvl="0">
      <w:start w:val="1"/>
      <w:numFmt w:val="decimal"/>
      <w:lvlText w:val="%1."/>
      <w:lvlJc w:val="left"/>
      <w:pPr>
        <w:tabs>
          <w:tab w:val="num" w:pos="0"/>
        </w:tabs>
        <w:ind w:left="1065" w:hanging="705"/>
      </w:pPr>
    </w:lvl>
    <w:lvl w:ilvl="1">
      <w:start w:val="2"/>
      <w:numFmt w:val="decimal"/>
      <w:isLgl/>
      <w:lvlText w:val="%1.%2."/>
      <w:lvlJc w:val="left"/>
      <w:pPr>
        <w:tabs>
          <w:tab w:val="num" w:pos="0"/>
        </w:tabs>
        <w:ind w:left="1065" w:hanging="705"/>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1" w15:restartNumberingAfterBreak="0">
    <w:nsid w:val="25E62F97"/>
    <w:multiLevelType w:val="multilevel"/>
    <w:tmpl w:val="F8D6D19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7313BE1"/>
    <w:multiLevelType w:val="multilevel"/>
    <w:tmpl w:val="D5B06392"/>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3" w15:restartNumberingAfterBreak="0">
    <w:nsid w:val="287B33EC"/>
    <w:multiLevelType w:val="multilevel"/>
    <w:tmpl w:val="3C7A8A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3A510CF"/>
    <w:multiLevelType w:val="multilevel"/>
    <w:tmpl w:val="21ECB40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6220592"/>
    <w:multiLevelType w:val="multilevel"/>
    <w:tmpl w:val="B4FCBE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86D44E6"/>
    <w:multiLevelType w:val="multilevel"/>
    <w:tmpl w:val="BD421FA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6AAC2937"/>
    <w:multiLevelType w:val="multilevel"/>
    <w:tmpl w:val="BDDE800A"/>
    <w:lvl w:ilvl="0">
      <w:start w:val="1"/>
      <w:numFmt w:val="lowerLetter"/>
      <w:lvlText w:val="%1)"/>
      <w:lvlJc w:val="left"/>
      <w:pPr>
        <w:tabs>
          <w:tab w:val="num" w:pos="0"/>
        </w:tabs>
        <w:ind w:left="720" w:hanging="360"/>
      </w:pPr>
      <w:rPr>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F5D1642"/>
    <w:multiLevelType w:val="multilevel"/>
    <w:tmpl w:val="4A7875B8"/>
    <w:lvl w:ilvl="0">
      <w:start w:val="1"/>
      <w:numFmt w:val="decimal"/>
      <w:pStyle w:val="MLNadpislnku"/>
      <w:lvlText w:val="%1."/>
      <w:lvlJc w:val="left"/>
      <w:pPr>
        <w:tabs>
          <w:tab w:val="num" w:pos="878"/>
        </w:tabs>
        <w:ind w:left="737" w:hanging="737"/>
      </w:pPr>
      <w:rPr>
        <w:rFonts w:ascii="Arial Narrow" w:hAnsi="Arial Narrow"/>
        <w:b/>
        <w:sz w:val="22"/>
        <w:szCs w:val="22"/>
      </w:rPr>
    </w:lvl>
    <w:lvl w:ilvl="1">
      <w:start w:val="1"/>
      <w:numFmt w:val="decimal"/>
      <w:pStyle w:val="MLOdsek"/>
      <w:lvlText w:val="%1.%2"/>
      <w:lvlJc w:val="left"/>
      <w:pPr>
        <w:tabs>
          <w:tab w:val="num" w:pos="1305"/>
        </w:tabs>
        <w:ind w:left="1021" w:hanging="737"/>
      </w:pPr>
      <w:rPr>
        <w:rFonts w:ascii="Arial" w:hAnsi="Arial" w:cs="Arial"/>
        <w:b w:val="0"/>
        <w:sz w:val="20"/>
        <w:szCs w:val="20"/>
      </w:rPr>
    </w:lvl>
    <w:lvl w:ilvl="2">
      <w:start w:val="1"/>
      <w:numFmt w:val="lowerLetter"/>
      <w:lvlText w:val="%3)"/>
      <w:lvlJc w:val="left"/>
      <w:pPr>
        <w:tabs>
          <w:tab w:val="num" w:pos="1134"/>
        </w:tabs>
        <w:ind w:left="1134" w:hanging="397"/>
      </w:pPr>
      <w:rPr>
        <w:rFonts w:ascii="Arial" w:eastAsia="Times New Roman" w:hAnsi="Arial" w:cs="Arial"/>
        <w:b w:val="0"/>
        <w:strike w:val="0"/>
        <w:dstrike w:val="0"/>
        <w:sz w:val="20"/>
        <w:szCs w:val="20"/>
      </w:rPr>
    </w:lvl>
    <w:lvl w:ilvl="3">
      <w:start w:val="1"/>
      <w:numFmt w:val="lowerRoman"/>
      <w:lvlText w:val="%4."/>
      <w:lvlJc w:val="right"/>
      <w:pPr>
        <w:tabs>
          <w:tab w:val="num" w:pos="1531"/>
        </w:tabs>
        <w:ind w:left="1531" w:hanging="397"/>
      </w:pPr>
    </w:lvl>
    <w:lvl w:ilvl="4">
      <w:start w:val="1"/>
      <w:numFmt w:val="decimal"/>
      <w:lvlText w:val="%1.%2.%3.%4.%5."/>
      <w:lvlJc w:val="left"/>
      <w:pPr>
        <w:tabs>
          <w:tab w:val="num" w:pos="0"/>
        </w:tabs>
        <w:ind w:left="4962" w:hanging="708"/>
      </w:pPr>
    </w:lvl>
    <w:lvl w:ilvl="5">
      <w:start w:val="1"/>
      <w:numFmt w:val="decimal"/>
      <w:lvlText w:val="%1.%2.%3.%4.%5.%6."/>
      <w:lvlJc w:val="left"/>
      <w:pPr>
        <w:tabs>
          <w:tab w:val="num" w:pos="0"/>
        </w:tabs>
        <w:ind w:left="5529"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9" w15:restartNumberingAfterBreak="0">
    <w:nsid w:val="74E42536"/>
    <w:multiLevelType w:val="multilevel"/>
    <w:tmpl w:val="750CF212"/>
    <w:lvl w:ilvl="0">
      <w:start w:val="1"/>
      <w:numFmt w:val="bullet"/>
      <w:lvlText w:val=""/>
      <w:lvlJc w:val="left"/>
      <w:pPr>
        <w:tabs>
          <w:tab w:val="num" w:pos="0"/>
        </w:tabs>
        <w:ind w:left="1065" w:hanging="705"/>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734016089">
    <w:abstractNumId w:val="10"/>
  </w:num>
  <w:num w:numId="2" w16cid:durableId="2042974009">
    <w:abstractNumId w:val="4"/>
  </w:num>
  <w:num w:numId="3" w16cid:durableId="1102460082">
    <w:abstractNumId w:val="14"/>
  </w:num>
  <w:num w:numId="4" w16cid:durableId="1077021364">
    <w:abstractNumId w:val="7"/>
  </w:num>
  <w:num w:numId="5" w16cid:durableId="1024401626">
    <w:abstractNumId w:val="16"/>
  </w:num>
  <w:num w:numId="6" w16cid:durableId="1969554250">
    <w:abstractNumId w:val="2"/>
  </w:num>
  <w:num w:numId="7" w16cid:durableId="1699238233">
    <w:abstractNumId w:val="11"/>
  </w:num>
  <w:num w:numId="8" w16cid:durableId="1833524587">
    <w:abstractNumId w:val="15"/>
  </w:num>
  <w:num w:numId="9" w16cid:durableId="925530449">
    <w:abstractNumId w:val="8"/>
  </w:num>
  <w:num w:numId="10" w16cid:durableId="1585529412">
    <w:abstractNumId w:val="9"/>
  </w:num>
  <w:num w:numId="11" w16cid:durableId="1855416390">
    <w:abstractNumId w:val="0"/>
  </w:num>
  <w:num w:numId="12" w16cid:durableId="1968243456">
    <w:abstractNumId w:val="6"/>
  </w:num>
  <w:num w:numId="13" w16cid:durableId="1174683791">
    <w:abstractNumId w:val="19"/>
  </w:num>
  <w:num w:numId="14" w16cid:durableId="838815163">
    <w:abstractNumId w:val="13"/>
  </w:num>
  <w:num w:numId="15" w16cid:durableId="777481649">
    <w:abstractNumId w:val="3"/>
  </w:num>
  <w:num w:numId="16" w16cid:durableId="475074471">
    <w:abstractNumId w:val="18"/>
  </w:num>
  <w:num w:numId="17" w16cid:durableId="755907169">
    <w:abstractNumId w:val="12"/>
  </w:num>
  <w:num w:numId="18" w16cid:durableId="365570436">
    <w:abstractNumId w:val="17"/>
  </w:num>
  <w:num w:numId="19" w16cid:durableId="408694827">
    <w:abstractNumId w:val="5"/>
  </w:num>
  <w:num w:numId="20" w16cid:durableId="186791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428"/>
    <w:rsid w:val="00000C18"/>
    <w:rsid w:val="000502B8"/>
    <w:rsid w:val="00057AA1"/>
    <w:rsid w:val="00062688"/>
    <w:rsid w:val="0007311A"/>
    <w:rsid w:val="00073A66"/>
    <w:rsid w:val="00080BE8"/>
    <w:rsid w:val="000818CE"/>
    <w:rsid w:val="00083FB3"/>
    <w:rsid w:val="00096DE6"/>
    <w:rsid w:val="000D72F2"/>
    <w:rsid w:val="000E1700"/>
    <w:rsid w:val="0019100B"/>
    <w:rsid w:val="001E0BC4"/>
    <w:rsid w:val="00213C78"/>
    <w:rsid w:val="00233B78"/>
    <w:rsid w:val="00247331"/>
    <w:rsid w:val="002D4428"/>
    <w:rsid w:val="002D5457"/>
    <w:rsid w:val="002D66FD"/>
    <w:rsid w:val="002E64CB"/>
    <w:rsid w:val="00307F8D"/>
    <w:rsid w:val="00321D47"/>
    <w:rsid w:val="00334BFA"/>
    <w:rsid w:val="00363673"/>
    <w:rsid w:val="00373E85"/>
    <w:rsid w:val="00374E95"/>
    <w:rsid w:val="003A5317"/>
    <w:rsid w:val="003B3ED9"/>
    <w:rsid w:val="003E0DCE"/>
    <w:rsid w:val="003F597E"/>
    <w:rsid w:val="004364BD"/>
    <w:rsid w:val="0048738C"/>
    <w:rsid w:val="00495D43"/>
    <w:rsid w:val="004A5095"/>
    <w:rsid w:val="004B5B97"/>
    <w:rsid w:val="004B627A"/>
    <w:rsid w:val="004C292B"/>
    <w:rsid w:val="004E5451"/>
    <w:rsid w:val="005316C7"/>
    <w:rsid w:val="00555A35"/>
    <w:rsid w:val="00571376"/>
    <w:rsid w:val="005974A0"/>
    <w:rsid w:val="005A7131"/>
    <w:rsid w:val="005B057A"/>
    <w:rsid w:val="005F4E83"/>
    <w:rsid w:val="0061199D"/>
    <w:rsid w:val="00643CC1"/>
    <w:rsid w:val="006808BC"/>
    <w:rsid w:val="00733E69"/>
    <w:rsid w:val="00743DB6"/>
    <w:rsid w:val="007807F5"/>
    <w:rsid w:val="007A15E4"/>
    <w:rsid w:val="008116D7"/>
    <w:rsid w:val="00877154"/>
    <w:rsid w:val="008D4A92"/>
    <w:rsid w:val="008D558F"/>
    <w:rsid w:val="008E5213"/>
    <w:rsid w:val="008F13A7"/>
    <w:rsid w:val="00992409"/>
    <w:rsid w:val="009B0A36"/>
    <w:rsid w:val="009B7091"/>
    <w:rsid w:val="009C32EE"/>
    <w:rsid w:val="00A002CC"/>
    <w:rsid w:val="00A32C1A"/>
    <w:rsid w:val="00AB272A"/>
    <w:rsid w:val="00AD1109"/>
    <w:rsid w:val="00B13B06"/>
    <w:rsid w:val="00B236A2"/>
    <w:rsid w:val="00B67ADB"/>
    <w:rsid w:val="00BF34D4"/>
    <w:rsid w:val="00C0656F"/>
    <w:rsid w:val="00C155CD"/>
    <w:rsid w:val="00C256AE"/>
    <w:rsid w:val="00C7357E"/>
    <w:rsid w:val="00CA5B2A"/>
    <w:rsid w:val="00CB542E"/>
    <w:rsid w:val="00CC19C3"/>
    <w:rsid w:val="00CC7490"/>
    <w:rsid w:val="00CD0964"/>
    <w:rsid w:val="00CD7983"/>
    <w:rsid w:val="00CF4777"/>
    <w:rsid w:val="00D12A24"/>
    <w:rsid w:val="00D1564B"/>
    <w:rsid w:val="00DA6412"/>
    <w:rsid w:val="00DA7816"/>
    <w:rsid w:val="00E410B9"/>
    <w:rsid w:val="00E42CF0"/>
    <w:rsid w:val="00EC1281"/>
    <w:rsid w:val="00EE35DC"/>
    <w:rsid w:val="00F721F3"/>
    <w:rsid w:val="00F829B2"/>
    <w:rsid w:val="00FB2C55"/>
    <w:rsid w:val="00FD1CDE"/>
    <w:rsid w:val="00FF5F83"/>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4807"/>
  <w15:docId w15:val="{4AD66BD9-2AFB-4C91-9D64-957D9158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bublinyChar">
    <w:name w:val="Text bubliny Char"/>
    <w:basedOn w:val="Predvolenpsmoodseku"/>
    <w:link w:val="Textbubliny"/>
    <w:uiPriority w:val="99"/>
    <w:semiHidden/>
    <w:qFormat/>
    <w:rsid w:val="00AF468C"/>
    <w:rPr>
      <w:rFonts w:ascii="Segoe UI" w:hAnsi="Segoe UI" w:cs="Segoe UI"/>
      <w:sz w:val="18"/>
      <w:szCs w:val="18"/>
    </w:rPr>
  </w:style>
  <w:style w:type="character" w:styleId="Hypertextovprepojenie">
    <w:name w:val="Hyperlink"/>
    <w:basedOn w:val="Predvolenpsmoodseku"/>
    <w:uiPriority w:val="99"/>
    <w:unhideWhenUsed/>
    <w:rsid w:val="009A68BD"/>
    <w:rPr>
      <w:color w:val="0563C1" w:themeColor="hyperlink"/>
      <w:u w:val="single"/>
    </w:rPr>
  </w:style>
  <w:style w:type="character" w:customStyle="1" w:styleId="Nevyrieenzmienka1">
    <w:name w:val="Nevyriešená zmienka1"/>
    <w:basedOn w:val="Predvolenpsmoodseku"/>
    <w:uiPriority w:val="99"/>
    <w:semiHidden/>
    <w:unhideWhenUsed/>
    <w:qFormat/>
    <w:rsid w:val="009A68BD"/>
    <w:rPr>
      <w:color w:val="605E5C"/>
      <w:shd w:val="clear" w:color="auto" w:fill="E1DFDD"/>
    </w:rPr>
  </w:style>
  <w:style w:type="character" w:styleId="Odkaznakomentr">
    <w:name w:val="annotation reference"/>
    <w:basedOn w:val="Predvolenpsmoodseku"/>
    <w:uiPriority w:val="99"/>
    <w:unhideWhenUsed/>
    <w:qFormat/>
    <w:rsid w:val="008E6352"/>
    <w:rPr>
      <w:sz w:val="16"/>
      <w:szCs w:val="16"/>
    </w:rPr>
  </w:style>
  <w:style w:type="character" w:customStyle="1" w:styleId="TextkomentraChar">
    <w:name w:val="Text komentára Char"/>
    <w:basedOn w:val="Predvolenpsmoodseku"/>
    <w:link w:val="Textkomentra"/>
    <w:uiPriority w:val="99"/>
    <w:qFormat/>
    <w:rsid w:val="008E6352"/>
    <w:rPr>
      <w:sz w:val="20"/>
      <w:szCs w:val="20"/>
    </w:rPr>
  </w:style>
  <w:style w:type="character" w:customStyle="1" w:styleId="PredmetkomentraChar">
    <w:name w:val="Predmet komentára Char"/>
    <w:basedOn w:val="TextkomentraChar"/>
    <w:link w:val="Predmetkomentra"/>
    <w:uiPriority w:val="99"/>
    <w:semiHidden/>
    <w:qFormat/>
    <w:rsid w:val="008E6352"/>
    <w:rPr>
      <w:b/>
      <w:bCs/>
      <w:sz w:val="20"/>
      <w:szCs w:val="20"/>
    </w:rPr>
  </w:style>
  <w:style w:type="character" w:styleId="Nevyrieenzmienka">
    <w:name w:val="Unresolved Mention"/>
    <w:basedOn w:val="Predvolenpsmoodseku"/>
    <w:uiPriority w:val="99"/>
    <w:semiHidden/>
    <w:unhideWhenUsed/>
    <w:qFormat/>
    <w:rsid w:val="00EB131A"/>
    <w:rPr>
      <w:color w:val="605E5C"/>
      <w:shd w:val="clear" w:color="auto" w:fill="E1DFDD"/>
    </w:rPr>
  </w:style>
  <w:style w:type="character" w:styleId="PouitHypertextovPrepojenie">
    <w:name w:val="FollowedHyperlink"/>
    <w:basedOn w:val="Predvolenpsmoodseku"/>
    <w:uiPriority w:val="99"/>
    <w:semiHidden/>
    <w:unhideWhenUsed/>
    <w:rsid w:val="0096167A"/>
    <w:rPr>
      <w:color w:val="954F72" w:themeColor="followedHyperlink"/>
      <w:u w:val="single"/>
    </w:rPr>
  </w:style>
  <w:style w:type="character" w:customStyle="1" w:styleId="MLOdsekChar">
    <w:name w:val="ML Odsek Char"/>
    <w:basedOn w:val="Predvolenpsmoodseku"/>
    <w:link w:val="MLOdsek"/>
    <w:qFormat/>
    <w:rsid w:val="0048430B"/>
    <w:rPr>
      <w:rFonts w:eastAsia="Times New Roman" w:cstheme="minorHAnsi"/>
      <w:lang w:eastAsia="cs-CZ"/>
    </w:rPr>
  </w:style>
  <w:style w:type="character" w:styleId="Zmienka">
    <w:name w:val="Mention"/>
    <w:basedOn w:val="Predvolenpsmoodseku"/>
    <w:uiPriority w:val="99"/>
    <w:unhideWhenUsed/>
    <w:qFormat/>
    <w:rsid w:val="003C321C"/>
    <w:rPr>
      <w:color w:val="2B579A"/>
      <w:shd w:val="clear" w:color="auto" w:fill="E1DFDD"/>
    </w:rPr>
  </w:style>
  <w:style w:type="paragraph" w:customStyle="1" w:styleId="Nadpis">
    <w:name w:val="Nadpis"/>
    <w:basedOn w:val="Normlny"/>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y"/>
    <w:pPr>
      <w:spacing w:after="140" w:line="276" w:lineRule="auto"/>
    </w:pPr>
  </w:style>
  <w:style w:type="paragraph" w:styleId="Zoznam">
    <w:name w:val="List"/>
    <w:basedOn w:val="Zkladntext"/>
    <w:rPr>
      <w:rFonts w:cs="Noto Sans Devanagari"/>
    </w:rPr>
  </w:style>
  <w:style w:type="paragraph" w:styleId="Popis">
    <w:name w:val="caption"/>
    <w:basedOn w:val="Normlny"/>
    <w:qFormat/>
    <w:pPr>
      <w:suppressLineNumbers/>
      <w:spacing w:before="120" w:after="120"/>
    </w:pPr>
    <w:rPr>
      <w:rFonts w:cs="Noto Sans Devanagari"/>
      <w:i/>
      <w:iCs/>
      <w:sz w:val="24"/>
      <w:szCs w:val="24"/>
    </w:rPr>
  </w:style>
  <w:style w:type="paragraph" w:customStyle="1" w:styleId="Register">
    <w:name w:val="Register"/>
    <w:basedOn w:val="Normlny"/>
    <w:qFormat/>
    <w:pPr>
      <w:suppressLineNumbers/>
    </w:pPr>
    <w:rPr>
      <w:rFonts w:cs="Noto Sans Devanagari"/>
    </w:rPr>
  </w:style>
  <w:style w:type="paragraph" w:styleId="Odsekzoznamu">
    <w:name w:val="List Paragraph"/>
    <w:basedOn w:val="Normlny"/>
    <w:uiPriority w:val="34"/>
    <w:qFormat/>
    <w:rsid w:val="000613CC"/>
    <w:pPr>
      <w:ind w:left="720"/>
      <w:contextualSpacing/>
    </w:pPr>
  </w:style>
  <w:style w:type="paragraph" w:styleId="Textbubliny">
    <w:name w:val="Balloon Text"/>
    <w:basedOn w:val="Normlny"/>
    <w:link w:val="TextbublinyChar"/>
    <w:uiPriority w:val="99"/>
    <w:semiHidden/>
    <w:unhideWhenUsed/>
    <w:qFormat/>
    <w:rsid w:val="00AF468C"/>
    <w:pPr>
      <w:spacing w:after="0" w:line="240" w:lineRule="auto"/>
    </w:pPr>
    <w:rPr>
      <w:rFonts w:ascii="Segoe UI" w:hAnsi="Segoe UI" w:cs="Segoe UI"/>
      <w:sz w:val="18"/>
      <w:szCs w:val="18"/>
    </w:rPr>
  </w:style>
  <w:style w:type="paragraph" w:styleId="Textkomentra">
    <w:name w:val="annotation text"/>
    <w:basedOn w:val="Normlny"/>
    <w:link w:val="TextkomentraChar"/>
    <w:uiPriority w:val="99"/>
    <w:unhideWhenUsed/>
    <w:rsid w:val="008E6352"/>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8E6352"/>
    <w:rPr>
      <w:b/>
      <w:bCs/>
    </w:rPr>
  </w:style>
  <w:style w:type="paragraph" w:styleId="Revzia">
    <w:name w:val="Revision"/>
    <w:uiPriority w:val="99"/>
    <w:semiHidden/>
    <w:qFormat/>
    <w:rsid w:val="003669C6"/>
  </w:style>
  <w:style w:type="paragraph" w:customStyle="1" w:styleId="MLNadpislnku">
    <w:name w:val="ML Nadpis článku"/>
    <w:basedOn w:val="Normlny"/>
    <w:qFormat/>
    <w:rsid w:val="0048430B"/>
    <w:pPr>
      <w:keepNext/>
      <w:numPr>
        <w:numId w:val="16"/>
      </w:numPr>
      <w:spacing w:before="480" w:after="120" w:line="280" w:lineRule="exact"/>
      <w:outlineLvl w:val="0"/>
    </w:pPr>
    <w:rPr>
      <w:rFonts w:cstheme="minorHAnsi"/>
      <w:b/>
    </w:rPr>
  </w:style>
  <w:style w:type="paragraph" w:customStyle="1" w:styleId="MLOdsek">
    <w:name w:val="ML Odsek"/>
    <w:basedOn w:val="Normlny"/>
    <w:link w:val="MLOdsekChar"/>
    <w:qFormat/>
    <w:rsid w:val="0048430B"/>
    <w:pPr>
      <w:numPr>
        <w:ilvl w:val="1"/>
        <w:numId w:val="16"/>
      </w:numPr>
      <w:spacing w:after="120" w:line="280" w:lineRule="atLeast"/>
      <w:jc w:val="both"/>
    </w:pPr>
    <w:rPr>
      <w:rFonts w:eastAsia="Times New Roman" w:cstheme="minorHAnsi"/>
      <w:lang w:eastAsia="cs-CZ"/>
    </w:rPr>
  </w:style>
  <w:style w:type="paragraph" w:customStyle="1" w:styleId="Poznmka">
    <w:name w:val="Poznámka"/>
    <w:basedOn w:val="Normlny"/>
    <w:qFormat/>
    <w:pPr>
      <w:spacing w:before="56" w:after="0" w:line="240" w:lineRule="auto"/>
      <w:ind w:left="57" w:right="57"/>
    </w:pPr>
    <w:rPr>
      <w:sz w:val="20"/>
      <w:szCs w:val="20"/>
    </w:rPr>
  </w:style>
  <w:style w:type="table" w:styleId="Mriekatabuky">
    <w:name w:val="Table Grid"/>
    <w:basedOn w:val="Normlnatabuka"/>
    <w:uiPriority w:val="59"/>
    <w:rsid w:val="00B163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v.sk/?np-optimalizacia-procesov-vo-verejnej-spra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v.sk/?np-optimalizacia-procesov-vo-verejnej-sprav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rri.gov.sk/wp-content/uploads/2020/10/Metodicke-usmernenie-pre-tvorbu-pouzivatelsky-kvalitnych-elektronickych-sluzieb-VS_7102020.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mirri.gov.sk/sekcie/oddelenie-behavioralnych-inovacii/jednotny-dizajn-manual-elektornickych-sluzieb-verejnej-spravy/index.html" TargetMode="External"/><Relationship Id="rId4" Type="http://schemas.openxmlformats.org/officeDocument/2006/relationships/customXml" Target="../customXml/item4.xml"/><Relationship Id="rId9" Type="http://schemas.openxmlformats.org/officeDocument/2006/relationships/hyperlink" Target="https://www.mirri.gov.sk/sekcie/informatizacia/riadenie-kvality-qa/riadenie-kvality-qa/index.html" TargetMode="External"/><Relationship Id="rId14" Type="http://schemas.openxmlformats.org/officeDocument/2006/relationships/hyperlink" Target="https://www.csirt.gov.sk/wp-content/uploads/2024/04/MetodikaZabezpeceniaIKT_v2.1.pdf" TargetMode="External"/></Relationships>
</file>

<file path=word/theme/theme1.xml><?xml version="1.0" encoding="utf-8"?>
<a:theme xmlns:a="http://schemas.openxmlformats.org/drawingml/2006/main" name="Motí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E292E050DB4F24F9087E7245AE584A7" ma:contentTypeVersion="3" ma:contentTypeDescription="Umožňuje vytvoriť nový dokument." ma:contentTypeScope="" ma:versionID="59662f384b88d26cd8a9aef9a7ba408c">
  <xsd:schema xmlns:xsd="http://www.w3.org/2001/XMLSchema" xmlns:xs="http://www.w3.org/2001/XMLSchema" xmlns:p="http://schemas.microsoft.com/office/2006/metadata/properties" xmlns:ns2="2a71dbba-1a67-4b1a-9247-93375f3da084" targetNamespace="http://schemas.microsoft.com/office/2006/metadata/properties" ma:root="true" ma:fieldsID="c6c34b90e6186ff794d6208e48da2185" ns2:_="">
    <xsd:import namespace="2a71dbba-1a67-4b1a-9247-93375f3da08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71dbba-1a67-4b1a-9247-93375f3da0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7B5AF-4A33-4313-85E4-2E29D5DDFA12}">
  <ds:schemaRefs>
    <ds:schemaRef ds:uri="http://schemas.microsoft.com/sharepoint/v3/contenttype/forms"/>
  </ds:schemaRefs>
</ds:datastoreItem>
</file>

<file path=customXml/itemProps2.xml><?xml version="1.0" encoding="utf-8"?>
<ds:datastoreItem xmlns:ds="http://schemas.openxmlformats.org/officeDocument/2006/customXml" ds:itemID="{C888C9BA-854F-46C1-ADB2-2AA85BCDF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71dbba-1a67-4b1a-9247-93375f3da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DE258-E767-4B13-8BA2-118832E07EA2}">
  <ds:schemaRefs>
    <ds:schemaRef ds:uri="http://schemas.openxmlformats.org/officeDocument/2006/bibliography"/>
  </ds:schemaRefs>
</ds:datastoreItem>
</file>

<file path=customXml/itemProps4.xml><?xml version="1.0" encoding="utf-8"?>
<ds:datastoreItem xmlns:ds="http://schemas.openxmlformats.org/officeDocument/2006/customXml" ds:itemID="{120EC7B8-BB19-45D0-ABBC-2CF8292F8E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11912</Words>
  <Characters>67903</Characters>
  <Application>Microsoft Office Word</Application>
  <DocSecurity>0</DocSecurity>
  <Lines>565</Lines>
  <Paragraphs>159</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79656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Belohorec</dc:creator>
  <dc:description/>
  <cp:lastModifiedBy>Šustrík, Martin</cp:lastModifiedBy>
  <cp:revision>27</cp:revision>
  <cp:lastPrinted>2021-12-13T13:51:00Z</cp:lastPrinted>
  <dcterms:created xsi:type="dcterms:W3CDTF">2025-08-20T14:37:00Z</dcterms:created>
  <dcterms:modified xsi:type="dcterms:W3CDTF">2026-02-03T07:01:00Z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0x010100FE292E050DB4F24F9087E7245AE584A7</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_ExtendedDescription">
    <vt:lpwstr/>
  </property>
  <property fmtid="{D5CDD505-2E9C-101B-9397-08002B2CF9AE}" pid="8" name="xd_ProgID">
    <vt:lpwstr/>
  </property>
  <property fmtid="{D5CDD505-2E9C-101B-9397-08002B2CF9AE}" pid="9" name="xd_Signature">
    <vt:bool>false</vt:bool>
  </property>
</Properties>
</file>