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BD72" w14:textId="77777777" w:rsidR="00BF46CA" w:rsidRDefault="00BB69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1 k Zmluve o dielo</w:t>
      </w:r>
    </w:p>
    <w:p w14:paraId="61C37A94" w14:textId="77777777" w:rsidR="00BF46CA" w:rsidRDefault="00BF46CA">
      <w:pPr>
        <w:rPr>
          <w:rFonts w:ascii="Times New Roman" w:hAnsi="Times New Roman" w:cs="Times New Roman"/>
        </w:rPr>
      </w:pPr>
    </w:p>
    <w:p w14:paraId="23427A80" w14:textId="77777777" w:rsidR="00BF46CA" w:rsidRDefault="00BB69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Špecifikácia predmetu Zmluvy</w:t>
      </w:r>
    </w:p>
    <w:p w14:paraId="48624835" w14:textId="77777777" w:rsidR="00BF46CA" w:rsidRDefault="00BB69C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Predmetom zmluvy je inovácia a zefektívnenie existujúceho riešenia Evidencia nehnuteľného majetku v prostredí  informačného systému GISPLAN mesta Košice, a to formou poskytnutia multilicencie (bez obmedzenia počtu používateľov) a rozšírenia vybraných modulov. </w:t>
      </w:r>
    </w:p>
    <w:p w14:paraId="7D78EC92" w14:textId="77777777" w:rsidR="00BF46CA" w:rsidRDefault="00BB69C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Zámerom nie je vytvárať novú platformu</w:t>
      </w:r>
      <w:r>
        <w:rPr>
          <w:rFonts w:ascii="Times New Roman" w:hAnsi="Times New Roman" w:cs="Times New Roman"/>
          <w:color w:val="000000"/>
        </w:rPr>
        <w:t xml:space="preserve"> (aplikáciu), </w:t>
      </w:r>
      <w:r>
        <w:rPr>
          <w:rFonts w:ascii="Times New Roman" w:hAnsi="Times New Roman" w:cs="Times New Roman"/>
          <w:b/>
          <w:bCs/>
          <w:color w:val="000000"/>
        </w:rPr>
        <w:t>ale rozšíriť a skvalitniť súčasné riešenie</w:t>
      </w:r>
      <w:r>
        <w:rPr>
          <w:rFonts w:ascii="Times New Roman" w:hAnsi="Times New Roman" w:cs="Times New Roman"/>
          <w:color w:val="000000"/>
        </w:rPr>
        <w:t>, ktoré zamestnancom magistrátu, mestských podnikov a príslušným správcom poskytne spoľahlivý nástroj a rovnako tak občanom a podnikateľom poskytne prístup k relevantným údajom o majetku mesta.</w:t>
      </w:r>
    </w:p>
    <w:p w14:paraId="23189CA5" w14:textId="77777777" w:rsidR="00BF46CA" w:rsidRDefault="00BB69C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Existujúci systém bude inovovaný a rozšírený o nové moduly pre digitálny pasport budov, dopravy a zelene, ktorý sa integruje do už existujúcich komponentov GISPLAN. Systém bude umožňovať vizualizáciu údajov cez mapového klienta a podporovať tvorbu analytických výstupov pre interné aj externé potreby. </w:t>
      </w:r>
    </w:p>
    <w:p w14:paraId="023E264F" w14:textId="48EB95B3" w:rsidR="00BF46CA" w:rsidRDefault="00BB69C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Zároveň je nutné rozšírenie existujúcich licencií (zo súčasného počtu 1 ks) na multilicenciu bez obmedzenia počtu prístupov tak, aby bol zabezpečený prístup pre široký okruh správcov – používateľov, ktorí spravujú mestský </w:t>
      </w:r>
      <w:r w:rsidRPr="00C6377A">
        <w:rPr>
          <w:rFonts w:ascii="Times New Roman" w:hAnsi="Times New Roman" w:cs="Times New Roman"/>
          <w:color w:val="000000"/>
        </w:rPr>
        <w:t xml:space="preserve">majetok (počet budúcich používateľov je </w:t>
      </w:r>
      <w:r w:rsidR="00D652AE" w:rsidRPr="00C6377A">
        <w:rPr>
          <w:rFonts w:ascii="Times New Roman" w:hAnsi="Times New Roman" w:cs="Times New Roman"/>
          <w:color w:val="000000"/>
        </w:rPr>
        <w:t>cca 120</w:t>
      </w:r>
      <w:r w:rsidRPr="00C6377A">
        <w:rPr>
          <w:rFonts w:ascii="Times New Roman" w:hAnsi="Times New Roman" w:cs="Times New Roman"/>
          <w:color w:val="000000"/>
        </w:rPr>
        <w:t>).</w:t>
      </w:r>
    </w:p>
    <w:p w14:paraId="2550594D" w14:textId="77777777" w:rsidR="00BF46CA" w:rsidRDefault="00BB69C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Súčasťou riešenia bude aj úprava (konfigurácia) dátového modelu, úprava formulárov v moduloch aplikácie, podpora pre moderné technológie (napr. mobilné zariadenia), ako aj zabezpečenie vyššej miery koordinácie, presnosti evidencie a dostupnosti elektronických nástrojov. Ide o úpravy existujúcich aplikácií Pasport zelene a pasport komunikácií ako aj Evidencie nehnuteľného majetku (Pasport budov).</w:t>
      </w:r>
    </w:p>
    <w:p w14:paraId="167EA616" w14:textId="607117F0" w:rsidR="00BF46CA" w:rsidRDefault="00BB69C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Cs/>
        </w:rPr>
        <w:t>Podrobný opis predmetu zákazky je uvedený v Prílohe 10c</w:t>
      </w:r>
      <w:r>
        <w:rPr>
          <w:rFonts w:ascii="Times New Roman" w:hAnsi="Times New Roman" w:cs="Times New Roman"/>
          <w:bCs/>
        </w:rPr>
        <w:t xml:space="preserve"> súťažných podkladov.</w:t>
      </w:r>
    </w:p>
    <w:p w14:paraId="13B64C92" w14:textId="77777777" w:rsidR="00BF46CA" w:rsidRDefault="00BB69C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Výsledkom bude inovácia existujúceho riešenia a jeho súčastí</w:t>
      </w:r>
      <w:r>
        <w:rPr>
          <w:rFonts w:ascii="Times New Roman" w:hAnsi="Times New Roman" w:cs="Times New Roman"/>
          <w:color w:val="000000"/>
        </w:rPr>
        <w:t xml:space="preserve">, ktoré reflektuje aktuálne štandardy používateľskej skúsenosti, pričom dôraz sa kladie na prehľadnosť, intuitívnosť a responzívnosť riešenia. Tento krok vychádza z požiadaviek požívateľskej praxe, potrieb mesta pri správe vlastného majetku (budov) a vývoja IT služieb. Rozšírenie a úprava existujúcich modulov aplikácie pre správu majetku a budov prispeje k vyššej efektivite ich spracovania a jednoduchšiemu prepojeniu s backend systémami IIS KE. </w:t>
      </w:r>
    </w:p>
    <w:p w14:paraId="53A447D1" w14:textId="77777777" w:rsidR="00BF46CA" w:rsidRDefault="00BB69C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Integrácia prostredníctvom štandardizovaných aplikačných služieb zabezpečí interoperabilnú výmenu údajov medzi GIS systémom a internými a externými ISVS, čím sa posilní kvalita a využiteľnosť dát.</w:t>
      </w:r>
    </w:p>
    <w:p w14:paraId="60640167" w14:textId="77777777" w:rsidR="00BF46CA" w:rsidRDefault="00BB69C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Zadávateľ zároveň kladie dôraz na zachovanie technologickej kompatibility a využitie existujúcich nástrojov a infraštruktúry</w:t>
      </w:r>
      <w:r>
        <w:rPr>
          <w:rFonts w:ascii="Times New Roman" w:hAnsi="Times New Roman" w:cs="Times New Roman"/>
          <w:color w:val="000000"/>
        </w:rPr>
        <w:t>, čím sa minimalizujú prevádzkové náklady a zabezpečí sa plynulé nasadenie rozšíreného riešenia bez nutnosti zásadných zásahov do už zavedeného systému.</w:t>
      </w:r>
    </w:p>
    <w:p w14:paraId="7796BC82" w14:textId="77777777" w:rsidR="00BF46CA" w:rsidRDefault="00BB69C8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Verejný obstarávateľ požaduje dodanie predmetu zmluvy v súlade s manažérskymi produktmi vypracovanými v zmysle Vyhlášky 401/2023 Z. z., ktoré sú neoddeliteľnou súčasťou súťažných podkladov a sú dostupné aj na nasledujúcom webovom odkaze v </w:t>
      </w:r>
      <w:hyperlink r:id="rId4">
        <w:r w:rsidR="00BF46CA">
          <w:rPr>
            <w:rStyle w:val="Hypertextovprepojenie"/>
            <w:rFonts w:ascii="Times New Roman" w:hAnsi="Times New Roman" w:cs="Times New Roman"/>
            <w:b/>
            <w:bCs/>
            <w:color w:val="auto"/>
            <w:u w:val="none"/>
          </w:rPr>
          <w:t>META IS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– kód projektu: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>projekt_3051:</w:t>
      </w:r>
    </w:p>
    <w:p w14:paraId="6CCABD3C" w14:textId="77777777" w:rsidR="00BF46CA" w:rsidRDefault="00BF46CA">
      <w:pPr>
        <w:jc w:val="both"/>
        <w:rPr>
          <w:rFonts w:ascii="Times New Roman" w:hAnsi="Times New Roman" w:cs="Times New Roman"/>
        </w:rPr>
      </w:pPr>
      <w:hyperlink r:id="rId5">
        <w:r>
          <w:rPr>
            <w:rStyle w:val="Hypertextovprepojenie"/>
            <w:rFonts w:ascii="Times New Roman" w:hAnsi="Times New Roman" w:cs="Times New Roman"/>
          </w:rPr>
          <w:t>https://metais.slovensko.sk/ci/Projekt/1503f79e-9c2b-4798-9890-f8c0f5a024e5</w:t>
        </w:r>
      </w:hyperlink>
      <w:r>
        <w:rPr>
          <w:rFonts w:ascii="Times New Roman" w:hAnsi="Times New Roman" w:cs="Times New Roman"/>
        </w:rPr>
        <w:t xml:space="preserve"> </w:t>
      </w:r>
    </w:p>
    <w:sectPr w:rsidR="00BF46C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CA"/>
    <w:rsid w:val="001350AA"/>
    <w:rsid w:val="00BB69C8"/>
    <w:rsid w:val="00BF46CA"/>
    <w:rsid w:val="00C6377A"/>
    <w:rsid w:val="00D652AE"/>
    <w:rsid w:val="00ED3288"/>
    <w:rsid w:val="00E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B169"/>
  <w15:docId w15:val="{247DCD42-E360-4E00-8F16-498FA89B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4A5D"/>
    <w:pPr>
      <w:spacing w:after="160" w:line="259" w:lineRule="auto"/>
    </w:pPr>
    <w:rPr>
      <w:rFonts w:ascii="Aptos" w:eastAsia="Aptos" w:hAnsi="Aptos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4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4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4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4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4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4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4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854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854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854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854A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854A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854A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854A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854A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854A5D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854A5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85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854A5D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854A5D"/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854A5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4A5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54A5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443855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qFormat/>
    <w:rsid w:val="00EC3AF1"/>
    <w:rPr>
      <w:rFonts w:ascii="Aptos" w:eastAsia="Aptos" w:hAnsi="Aptos" w:cs="Noto Sans Arabic UI"/>
      <w14:ligatures w14:val="non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y"/>
    <w:link w:val="ZkladntextChar"/>
    <w:rsid w:val="00EC3AF1"/>
    <w:pPr>
      <w:widowControl w:val="0"/>
      <w:spacing w:after="140" w:line="276" w:lineRule="auto"/>
    </w:pPr>
    <w:rPr>
      <w:rFonts w:cs="Noto Sans Arabic UI"/>
      <w:kern w:val="2"/>
    </w:rPr>
  </w:style>
  <w:style w:type="paragraph" w:styleId="Zoznam">
    <w:name w:val="List"/>
    <w:basedOn w:val="Zkladntext"/>
    <w:rPr>
      <w:rFonts w:cs="Noto Sans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Noto Sans Devanagari"/>
    </w:rPr>
  </w:style>
  <w:style w:type="paragraph" w:styleId="Nzov">
    <w:name w:val="Title"/>
    <w:basedOn w:val="Normlny"/>
    <w:next w:val="Normlny"/>
    <w:link w:val="NzovChar"/>
    <w:uiPriority w:val="10"/>
    <w:qFormat/>
    <w:rsid w:val="00854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4A5D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4A5D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4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637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tais.slovensko.sk/ci/Projekt/1503f79e-9c2b-4798-9890-f8c0f5a024e5" TargetMode="External"/><Relationship Id="rId4" Type="http://schemas.openxmlformats.org/officeDocument/2006/relationships/hyperlink" Target="https://metais.slovensko.sk/ci/ISVS/b7361005-c5d2-473d-be80-fe41c5fc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474</Words>
  <Characters>2707</Characters>
  <Application>Microsoft Office Word</Application>
  <DocSecurity>0</DocSecurity>
  <Lines>22</Lines>
  <Paragraphs>6</Paragraphs>
  <ScaleCrop>false</ScaleCrop>
  <Company>Magistrat Mesta Kosice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dc:description/>
  <cp:lastModifiedBy>Šustrík, Martin</cp:lastModifiedBy>
  <cp:revision>17</cp:revision>
  <dcterms:created xsi:type="dcterms:W3CDTF">2025-07-07T08:32:00Z</dcterms:created>
  <dcterms:modified xsi:type="dcterms:W3CDTF">2026-02-02T14:25:00Z</dcterms:modified>
  <dc:language>sk-SK</dc:language>
</cp:coreProperties>
</file>