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7B0AC0AE" w:rsidR="0099007B" w:rsidRPr="00F84CD7" w:rsidRDefault="0099007B" w:rsidP="0093206A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:</w:t>
      </w:r>
      <w:r w:rsidR="00C11EB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84CD7" w:rsidRPr="00F84CD7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„</w:t>
      </w:r>
      <w:r w:rsidR="0093206A" w:rsidRPr="0093206A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Prenájom nebytového priestoru- garážového bloku č. 14 o výmere 243,25 m2 nachádzajúceho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</w:t>
      </w:r>
      <w:r w:rsidR="0093206A" w:rsidRPr="0093206A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r w:rsidR="00F84CD7" w:rsidRPr="00F84CD7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“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152849" w:rsidRPr="00152849">
        <w:rPr>
          <w:rFonts w:ascii="Arial Narrow" w:hAnsi="Arial Narrow" w:cs="Arial"/>
          <w:sz w:val="20"/>
          <w:szCs w:val="20"/>
        </w:rPr>
        <w:t xml:space="preserve">ktorej súťažné podmienky boli zverejnené dňa </w:t>
      </w:r>
      <w:r w:rsidR="0093206A">
        <w:rPr>
          <w:rFonts w:ascii="Arial Narrow" w:hAnsi="Arial Narrow" w:cs="Arial"/>
          <w:sz w:val="20"/>
          <w:szCs w:val="20"/>
        </w:rPr>
        <w:t>04</w:t>
      </w:r>
      <w:r w:rsidR="00152849" w:rsidRPr="00152849">
        <w:rPr>
          <w:rFonts w:ascii="Arial Narrow" w:hAnsi="Arial Narrow" w:cs="Arial"/>
          <w:sz w:val="20"/>
          <w:szCs w:val="20"/>
        </w:rPr>
        <w:t>.</w:t>
      </w:r>
      <w:r w:rsidR="00F84CD7">
        <w:rPr>
          <w:rFonts w:ascii="Arial Narrow" w:hAnsi="Arial Narrow" w:cs="Arial"/>
          <w:sz w:val="20"/>
          <w:szCs w:val="20"/>
        </w:rPr>
        <w:t>0</w:t>
      </w:r>
      <w:r w:rsidR="0093206A">
        <w:rPr>
          <w:rFonts w:ascii="Arial Narrow" w:hAnsi="Arial Narrow" w:cs="Arial"/>
          <w:sz w:val="20"/>
          <w:szCs w:val="20"/>
        </w:rPr>
        <w:t>2</w:t>
      </w:r>
      <w:r w:rsidR="00152849" w:rsidRPr="00152849">
        <w:rPr>
          <w:rFonts w:ascii="Arial Narrow" w:hAnsi="Arial Narrow" w:cs="Arial"/>
          <w:sz w:val="20"/>
          <w:szCs w:val="20"/>
        </w:rPr>
        <w:t>.202</w:t>
      </w:r>
      <w:r w:rsidR="00F84CD7">
        <w:rPr>
          <w:rFonts w:ascii="Arial Narrow" w:hAnsi="Arial Narrow" w:cs="Arial"/>
          <w:sz w:val="20"/>
          <w:szCs w:val="20"/>
        </w:rPr>
        <w:t>6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>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93206A" w:rsidRPr="00F25CC7" w14:paraId="068189DF" w14:textId="77777777" w:rsidTr="000655CF">
        <w:trPr>
          <w:trHeight w:val="1008"/>
        </w:trPr>
        <w:tc>
          <w:tcPr>
            <w:tcW w:w="593" w:type="dxa"/>
            <w:vAlign w:val="center"/>
          </w:tcPr>
          <w:p w14:paraId="657D503B" w14:textId="77777777" w:rsidR="0093206A" w:rsidRPr="0093206A" w:rsidRDefault="0093206A" w:rsidP="000655CF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bookmarkStart w:id="0" w:name="_Hlk205887376"/>
            <w:r w:rsidRPr="0093206A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137BE671" w14:textId="77777777" w:rsidR="0093206A" w:rsidRPr="0093206A" w:rsidRDefault="0093206A" w:rsidP="000655C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13442BF5" w14:textId="77777777" w:rsidR="0093206A" w:rsidRPr="0093206A" w:rsidRDefault="0093206A" w:rsidP="000655C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3957249B" w14:textId="77777777" w:rsidR="0093206A" w:rsidRPr="0093206A" w:rsidRDefault="0093206A" w:rsidP="000655CF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F24168A" w14:textId="77777777" w:rsidR="0093206A" w:rsidRPr="0093206A" w:rsidRDefault="0093206A" w:rsidP="000655CF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93206A" w:rsidRPr="00F25CC7" w14:paraId="65E06BAB" w14:textId="77777777" w:rsidTr="000655CF">
        <w:trPr>
          <w:trHeight w:val="839"/>
        </w:trPr>
        <w:tc>
          <w:tcPr>
            <w:tcW w:w="593" w:type="dxa"/>
            <w:vAlign w:val="center"/>
          </w:tcPr>
          <w:p w14:paraId="3292EC68" w14:textId="77777777" w:rsidR="0093206A" w:rsidRPr="0093206A" w:rsidRDefault="0093206A" w:rsidP="000655C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98414B1" w14:textId="77777777" w:rsidR="0093206A" w:rsidRPr="0093206A" w:rsidRDefault="0093206A" w:rsidP="000655CF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3206A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Elio group s.r.o. IČO:</w:t>
            </w:r>
          </w:p>
          <w:p w14:paraId="6B1AAC01" w14:textId="77777777" w:rsidR="0093206A" w:rsidRPr="0093206A" w:rsidRDefault="0093206A" w:rsidP="000655CF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3206A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47498731</w:t>
            </w:r>
          </w:p>
        </w:tc>
        <w:tc>
          <w:tcPr>
            <w:tcW w:w="1417" w:type="dxa"/>
            <w:vAlign w:val="center"/>
          </w:tcPr>
          <w:p w14:paraId="79459D2B" w14:textId="77777777" w:rsidR="0093206A" w:rsidRPr="0093206A" w:rsidRDefault="0093206A" w:rsidP="000655CF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sz w:val="20"/>
                <w:szCs w:val="20"/>
              </w:rPr>
              <w:t xml:space="preserve">08.02.2026 21:48:56 hod </w:t>
            </w:r>
          </w:p>
        </w:tc>
        <w:tc>
          <w:tcPr>
            <w:tcW w:w="2014" w:type="dxa"/>
            <w:vAlign w:val="center"/>
          </w:tcPr>
          <w:p w14:paraId="7EAB6FBB" w14:textId="77777777" w:rsidR="0093206A" w:rsidRPr="0093206A" w:rsidRDefault="0093206A" w:rsidP="000655CF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93206A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1EA558B" w14:textId="77777777" w:rsidR="0093206A" w:rsidRPr="0093206A" w:rsidRDefault="0093206A" w:rsidP="000655C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3206A">
              <w:rPr>
                <w:rFonts w:ascii="Arial Narrow" w:hAnsi="Arial Narrow" w:cstheme="minorHAnsi"/>
                <w:sz w:val="20"/>
                <w:szCs w:val="20"/>
              </w:rPr>
              <w:t xml:space="preserve">             19,80</w:t>
            </w:r>
          </w:p>
        </w:tc>
      </w:tr>
      <w:bookmarkEnd w:id="0"/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74C2FCB4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93206A">
        <w:rPr>
          <w:rFonts w:ascii="Arial Narrow" w:hAnsi="Arial Narrow" w:cstheme="minorHAnsi"/>
          <w:sz w:val="20"/>
          <w:szCs w:val="20"/>
        </w:rPr>
        <w:t>19,80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</w:t>
      </w:r>
      <w:r w:rsidR="0093206A">
        <w:rPr>
          <w:rFonts w:ascii="Arial Narrow" w:hAnsi="Arial Narrow" w:cstheme="minorHAnsi"/>
          <w:sz w:val="20"/>
          <w:szCs w:val="20"/>
        </w:rPr>
        <w:t>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3938D8F8" w:rsidR="00AF498B" w:rsidRPr="00AF498B" w:rsidRDefault="00AF498B" w:rsidP="00152849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</w:t>
      </w: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1A92" w14:textId="77777777" w:rsidR="0055377A" w:rsidRDefault="0055377A">
      <w:r>
        <w:separator/>
      </w:r>
    </w:p>
  </w:endnote>
  <w:endnote w:type="continuationSeparator" w:id="0">
    <w:p w14:paraId="154EA79D" w14:textId="77777777" w:rsidR="0055377A" w:rsidRDefault="0055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789E" w14:textId="77777777" w:rsidR="0055377A" w:rsidRDefault="0055377A">
      <w:r>
        <w:separator/>
      </w:r>
    </w:p>
  </w:footnote>
  <w:footnote w:type="continuationSeparator" w:id="0">
    <w:p w14:paraId="6CA17100" w14:textId="77777777" w:rsidR="0055377A" w:rsidRDefault="0055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1EBC"/>
    <w:rsid w:val="000E6DF8"/>
    <w:rsid w:val="00101A82"/>
    <w:rsid w:val="00114BBD"/>
    <w:rsid w:val="0012464C"/>
    <w:rsid w:val="00131A65"/>
    <w:rsid w:val="00142D5E"/>
    <w:rsid w:val="00152849"/>
    <w:rsid w:val="001545BF"/>
    <w:rsid w:val="00162292"/>
    <w:rsid w:val="001632B8"/>
    <w:rsid w:val="00166E2A"/>
    <w:rsid w:val="001850E6"/>
    <w:rsid w:val="00187239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5377A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0F4F"/>
    <w:rsid w:val="005F5421"/>
    <w:rsid w:val="006147F7"/>
    <w:rsid w:val="00623018"/>
    <w:rsid w:val="00635F04"/>
    <w:rsid w:val="00636F95"/>
    <w:rsid w:val="00670D54"/>
    <w:rsid w:val="0068405B"/>
    <w:rsid w:val="006B64DD"/>
    <w:rsid w:val="006D5F25"/>
    <w:rsid w:val="006D6D56"/>
    <w:rsid w:val="006F4088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206A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140C"/>
    <w:rsid w:val="00B0222F"/>
    <w:rsid w:val="00B054EE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B19"/>
    <w:rsid w:val="00C01FDB"/>
    <w:rsid w:val="00C11EB9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5346"/>
    <w:rsid w:val="00E972F4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84CD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21</cp:revision>
  <cp:lastPrinted>2021-08-25T12:30:00Z</cp:lastPrinted>
  <dcterms:created xsi:type="dcterms:W3CDTF">2023-07-20T13:33:00Z</dcterms:created>
  <dcterms:modified xsi:type="dcterms:W3CDTF">2026-02-26T10:47:00Z</dcterms:modified>
  <cp:category/>
</cp:coreProperties>
</file>