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BD4A" w14:textId="77777777" w:rsidR="005811EF" w:rsidRPr="00DA42A4" w:rsidRDefault="005811EF" w:rsidP="00DA42A4">
      <w:pPr>
        <w:spacing w:after="0"/>
        <w:contextualSpacing w:val="0"/>
        <w:rPr>
          <w:bCs/>
        </w:rPr>
      </w:pPr>
    </w:p>
    <w:p w14:paraId="2DEC518B" w14:textId="79EE38DA" w:rsidR="001468AD" w:rsidRPr="005E09C6" w:rsidRDefault="005E09C6" w:rsidP="00DA42A4">
      <w:pPr>
        <w:spacing w:after="0"/>
        <w:contextualSpacing w:val="0"/>
        <w:jc w:val="both"/>
        <w:rPr>
          <w:rFonts w:cs="Arial"/>
          <w:color w:val="000000"/>
          <w:sz w:val="28"/>
          <w:szCs w:val="28"/>
          <w:shd w:val="clear" w:color="auto" w:fill="F7F9FB"/>
        </w:rPr>
      </w:pPr>
      <w:r w:rsidRPr="005E09C6">
        <w:rPr>
          <w:rFonts w:cs="Arial"/>
          <w:color w:val="000000"/>
          <w:sz w:val="28"/>
          <w:szCs w:val="28"/>
          <w:shd w:val="clear" w:color="auto" w:fill="F7F9FB"/>
        </w:rPr>
        <w:t>SVO-RVO2-2026/000588</w:t>
      </w:r>
    </w:p>
    <w:p w14:paraId="4307FE01" w14:textId="24A83B1D" w:rsidR="005E09C6" w:rsidRDefault="005E09C6" w:rsidP="00DA42A4">
      <w:pPr>
        <w:spacing w:after="0"/>
        <w:contextualSpacing w:val="0"/>
        <w:jc w:val="both"/>
        <w:rPr>
          <w:rFonts w:ascii="Arial" w:hAnsi="Arial" w:cs="Arial"/>
          <w:color w:val="000000"/>
          <w:sz w:val="20"/>
          <w:szCs w:val="20"/>
          <w:shd w:val="clear" w:color="auto" w:fill="F7F9FB"/>
        </w:rPr>
      </w:pPr>
    </w:p>
    <w:p w14:paraId="64F09DB3" w14:textId="738C4C58" w:rsidR="005E09C6" w:rsidRDefault="005E09C6" w:rsidP="00DA42A4">
      <w:pPr>
        <w:spacing w:after="0"/>
        <w:contextualSpacing w:val="0"/>
        <w:jc w:val="both"/>
      </w:pPr>
    </w:p>
    <w:p w14:paraId="6859BFA8" w14:textId="561A7B41" w:rsidR="005E09C6" w:rsidRDefault="005E09C6" w:rsidP="00DA42A4">
      <w:pPr>
        <w:spacing w:after="0"/>
        <w:contextualSpacing w:val="0"/>
        <w:jc w:val="both"/>
      </w:pPr>
    </w:p>
    <w:p w14:paraId="50F743AE" w14:textId="77777777" w:rsidR="005E09C6" w:rsidRPr="00DA42A4" w:rsidRDefault="005E09C6" w:rsidP="00DA42A4">
      <w:pPr>
        <w:spacing w:after="0"/>
        <w:contextualSpacing w:val="0"/>
        <w:jc w:val="both"/>
      </w:pPr>
    </w:p>
    <w:p w14:paraId="5E00FE43" w14:textId="77777777" w:rsidR="001468AD" w:rsidRPr="005E09C6" w:rsidRDefault="001468AD" w:rsidP="00DA42A4">
      <w:pPr>
        <w:spacing w:after="0"/>
        <w:contextualSpacing w:val="0"/>
        <w:jc w:val="center"/>
        <w:rPr>
          <w:rFonts w:cstheme="majorHAnsi"/>
          <w:color w:val="auto"/>
          <w:sz w:val="28"/>
          <w:szCs w:val="28"/>
        </w:rPr>
      </w:pPr>
      <w:r w:rsidRPr="005E09C6">
        <w:rPr>
          <w:rFonts w:cstheme="majorHAnsi"/>
          <w:bCs/>
          <w:color w:val="auto"/>
          <w:sz w:val="28"/>
          <w:szCs w:val="28"/>
        </w:rPr>
        <w:t>Súťažné podklady</w:t>
      </w:r>
      <w:r w:rsidR="00D1193F" w:rsidRPr="005E09C6">
        <w:rPr>
          <w:rFonts w:cstheme="majorHAnsi"/>
          <w:bCs/>
          <w:color w:val="auto"/>
          <w:sz w:val="28"/>
          <w:szCs w:val="28"/>
        </w:rPr>
        <w:t xml:space="preserve"> </w:t>
      </w:r>
      <w:r w:rsidRPr="005E09C6">
        <w:rPr>
          <w:rFonts w:cstheme="majorHAnsi"/>
          <w:color w:val="auto"/>
          <w:sz w:val="28"/>
          <w:szCs w:val="28"/>
        </w:rPr>
        <w:t xml:space="preserve">k zriadeniu dynamického nákupného systému </w:t>
      </w:r>
    </w:p>
    <w:p w14:paraId="67273617" w14:textId="77777777" w:rsidR="00D1193F" w:rsidRDefault="00D1193F" w:rsidP="00DA42A4">
      <w:pPr>
        <w:spacing w:after="0"/>
        <w:contextualSpacing w:val="0"/>
        <w:jc w:val="center"/>
        <w:rPr>
          <w:rFonts w:cstheme="majorHAnsi"/>
          <w:color w:val="2F5496" w:themeColor="accent1" w:themeShade="BF"/>
        </w:rPr>
      </w:pPr>
    </w:p>
    <w:p w14:paraId="665303D1" w14:textId="38EC4699" w:rsidR="00DA42A4" w:rsidRDefault="00DA42A4" w:rsidP="00DA42A4">
      <w:pPr>
        <w:spacing w:after="0"/>
        <w:contextualSpacing w:val="0"/>
        <w:jc w:val="center"/>
        <w:rPr>
          <w:rFonts w:cstheme="majorHAnsi"/>
          <w:color w:val="2F5496" w:themeColor="accent1" w:themeShade="BF"/>
        </w:rPr>
      </w:pPr>
    </w:p>
    <w:p w14:paraId="5B5D33FF" w14:textId="21A0A45E" w:rsidR="005E09C6" w:rsidRDefault="005E09C6" w:rsidP="00DA42A4">
      <w:pPr>
        <w:spacing w:after="0"/>
        <w:contextualSpacing w:val="0"/>
        <w:jc w:val="center"/>
        <w:rPr>
          <w:rFonts w:cstheme="majorHAnsi"/>
          <w:color w:val="2F5496" w:themeColor="accent1" w:themeShade="BF"/>
        </w:rPr>
      </w:pPr>
    </w:p>
    <w:p w14:paraId="2ACE5EC0" w14:textId="4A15B2DB" w:rsidR="005E09C6" w:rsidRDefault="005E09C6" w:rsidP="00DA42A4">
      <w:pPr>
        <w:spacing w:after="0"/>
        <w:contextualSpacing w:val="0"/>
        <w:jc w:val="center"/>
        <w:rPr>
          <w:rFonts w:cstheme="majorHAnsi"/>
          <w:color w:val="2F5496" w:themeColor="accent1" w:themeShade="BF"/>
        </w:rPr>
      </w:pPr>
    </w:p>
    <w:p w14:paraId="3D7B63DC" w14:textId="77777777" w:rsidR="005E09C6" w:rsidRPr="00DA42A4" w:rsidRDefault="005E09C6" w:rsidP="00DA42A4">
      <w:pPr>
        <w:spacing w:after="0"/>
        <w:contextualSpacing w:val="0"/>
        <w:jc w:val="center"/>
        <w:rPr>
          <w:rFonts w:cstheme="majorHAnsi"/>
          <w:color w:val="2F5496" w:themeColor="accent1" w:themeShade="BF"/>
        </w:rPr>
      </w:pPr>
    </w:p>
    <w:p w14:paraId="19C6659C" w14:textId="2716F652" w:rsidR="0089568B" w:rsidRPr="003F47AD" w:rsidRDefault="0089568B" w:rsidP="003F47AD">
      <w:pPr>
        <w:jc w:val="center"/>
        <w:rPr>
          <w:rFonts w:cstheme="majorHAnsi"/>
          <w:color w:val="2F5496" w:themeColor="accent1" w:themeShade="BF"/>
          <w:sz w:val="44"/>
          <w:szCs w:val="44"/>
        </w:rPr>
      </w:pPr>
      <w:r w:rsidRPr="003F47AD">
        <w:rPr>
          <w:rFonts w:cstheme="majorHAnsi"/>
          <w:color w:val="2F5496" w:themeColor="accent1" w:themeShade="BF"/>
          <w:sz w:val="44"/>
          <w:szCs w:val="44"/>
        </w:rPr>
        <w:t>„</w:t>
      </w:r>
      <w:r w:rsidR="003F47AD" w:rsidRPr="003F47AD">
        <w:rPr>
          <w:color w:val="2F5496" w:themeColor="accent1" w:themeShade="BF"/>
          <w:sz w:val="44"/>
          <w:szCs w:val="44"/>
        </w:rPr>
        <w:t>Laboratórna, analytická a detekčná technika a vybavenie DNS</w:t>
      </w:r>
      <w:r w:rsidRPr="003F47AD">
        <w:rPr>
          <w:rFonts w:cstheme="majorHAnsi"/>
          <w:color w:val="2F5496" w:themeColor="accent1" w:themeShade="BF"/>
          <w:sz w:val="44"/>
          <w:szCs w:val="44"/>
        </w:rPr>
        <w:t>“</w:t>
      </w:r>
    </w:p>
    <w:p w14:paraId="6B34CEBC" w14:textId="77777777" w:rsidR="0089568B" w:rsidRDefault="0089568B" w:rsidP="00DA42A4">
      <w:pPr>
        <w:spacing w:after="0"/>
        <w:contextualSpacing w:val="0"/>
        <w:jc w:val="center"/>
        <w:rPr>
          <w:rFonts w:cstheme="majorHAnsi"/>
          <w:color w:val="2F5496" w:themeColor="accent1" w:themeShade="BF"/>
        </w:rPr>
      </w:pPr>
    </w:p>
    <w:p w14:paraId="63EC03EC" w14:textId="77777777" w:rsidR="00DA42A4" w:rsidRPr="00DA42A4" w:rsidRDefault="00DA42A4" w:rsidP="00DA42A4">
      <w:pPr>
        <w:spacing w:after="0"/>
        <w:contextualSpacing w:val="0"/>
        <w:jc w:val="center"/>
        <w:rPr>
          <w:rFonts w:cstheme="majorHAnsi"/>
          <w:color w:val="2F5496" w:themeColor="accent1" w:themeShade="BF"/>
        </w:rPr>
      </w:pPr>
    </w:p>
    <w:p w14:paraId="705F57DD" w14:textId="77777777" w:rsidR="001468AD" w:rsidRPr="005E09C6" w:rsidRDefault="001468AD" w:rsidP="00DA42A4">
      <w:pPr>
        <w:spacing w:after="0"/>
        <w:contextualSpacing w:val="0"/>
        <w:jc w:val="center"/>
        <w:rPr>
          <w:bCs/>
          <w:sz w:val="28"/>
          <w:szCs w:val="28"/>
        </w:rPr>
      </w:pPr>
      <w:r w:rsidRPr="005E09C6">
        <w:rPr>
          <w:bCs/>
          <w:sz w:val="28"/>
          <w:szCs w:val="28"/>
        </w:rPr>
        <w:t>Dynamický nákupný systém vyhlásený elektronickým postupom zadávania nadlimitnej zákazky podľa ustanovení § 58 až 61 zákona č. 343/2015 Z. z. o</w:t>
      </w:r>
      <w:r w:rsidR="00305D29" w:rsidRPr="005E09C6">
        <w:rPr>
          <w:bCs/>
          <w:sz w:val="28"/>
          <w:szCs w:val="28"/>
        </w:rPr>
        <w:t> </w:t>
      </w:r>
      <w:r w:rsidRPr="005E09C6">
        <w:rPr>
          <w:bCs/>
          <w:sz w:val="28"/>
          <w:szCs w:val="28"/>
        </w:rPr>
        <w:t>verejnom obstarávaní a</w:t>
      </w:r>
      <w:r w:rsidR="00305D29" w:rsidRPr="005E09C6">
        <w:rPr>
          <w:bCs/>
          <w:sz w:val="28"/>
          <w:szCs w:val="28"/>
        </w:rPr>
        <w:t> </w:t>
      </w:r>
      <w:r w:rsidRPr="005E09C6">
        <w:rPr>
          <w:bCs/>
          <w:sz w:val="28"/>
          <w:szCs w:val="28"/>
        </w:rPr>
        <w:t>o</w:t>
      </w:r>
      <w:r w:rsidR="00305D29" w:rsidRPr="005E09C6">
        <w:rPr>
          <w:bCs/>
          <w:sz w:val="28"/>
          <w:szCs w:val="28"/>
        </w:rPr>
        <w:t> </w:t>
      </w:r>
      <w:r w:rsidRPr="005E09C6">
        <w:rPr>
          <w:bCs/>
          <w:sz w:val="28"/>
          <w:szCs w:val="28"/>
        </w:rPr>
        <w:t>zmene a doplnení niektorých zákonov v znení neskorších predpisov (ďalej len „ZVO“)</w:t>
      </w:r>
    </w:p>
    <w:p w14:paraId="14BA9F0A" w14:textId="77777777" w:rsidR="00D904AB" w:rsidRPr="00DA42A4" w:rsidRDefault="00D904AB" w:rsidP="00DA42A4">
      <w:pPr>
        <w:pStyle w:val="Zkladntext3"/>
        <w:spacing w:after="0" w:line="240" w:lineRule="auto"/>
        <w:jc w:val="both"/>
        <w:rPr>
          <w:sz w:val="22"/>
          <w:szCs w:val="22"/>
        </w:rPr>
      </w:pPr>
    </w:p>
    <w:p w14:paraId="56740FE2" w14:textId="77777777" w:rsidR="00140B3B" w:rsidRPr="00DA42A4" w:rsidRDefault="00140B3B" w:rsidP="00DA42A4">
      <w:pPr>
        <w:pStyle w:val="Zkladntext3"/>
        <w:spacing w:after="0" w:line="240" w:lineRule="auto"/>
        <w:ind w:right="-45"/>
        <w:rPr>
          <w:sz w:val="22"/>
          <w:szCs w:val="22"/>
          <w:lang w:val="sk-SK"/>
        </w:rPr>
      </w:pPr>
    </w:p>
    <w:p w14:paraId="3D92355B" w14:textId="77777777" w:rsidR="00100282" w:rsidRPr="00DA42A4" w:rsidRDefault="00100282" w:rsidP="00DA42A4">
      <w:pPr>
        <w:pStyle w:val="Zkladntext3"/>
        <w:spacing w:after="0" w:line="240" w:lineRule="auto"/>
        <w:ind w:right="-45"/>
        <w:rPr>
          <w:sz w:val="22"/>
          <w:szCs w:val="22"/>
          <w:lang w:val="sk-SK"/>
        </w:rPr>
      </w:pPr>
    </w:p>
    <w:p w14:paraId="2D15BF3F" w14:textId="77777777" w:rsidR="00100282" w:rsidRPr="00DA42A4" w:rsidRDefault="00100282" w:rsidP="00DA42A4">
      <w:pPr>
        <w:pStyle w:val="Zkladntext3"/>
        <w:spacing w:after="0" w:line="240" w:lineRule="auto"/>
        <w:ind w:right="-45"/>
        <w:rPr>
          <w:sz w:val="22"/>
          <w:szCs w:val="22"/>
          <w:lang w:val="sk-SK"/>
        </w:rPr>
      </w:pPr>
    </w:p>
    <w:p w14:paraId="3656AFE6" w14:textId="77777777" w:rsidR="00100282" w:rsidRPr="00DA42A4" w:rsidRDefault="00100282" w:rsidP="00DA42A4">
      <w:pPr>
        <w:pStyle w:val="Zkladntext3"/>
        <w:spacing w:after="0" w:line="240" w:lineRule="auto"/>
        <w:ind w:right="-45"/>
        <w:rPr>
          <w:sz w:val="22"/>
          <w:szCs w:val="22"/>
          <w:lang w:val="sk-SK"/>
        </w:rPr>
      </w:pPr>
    </w:p>
    <w:p w14:paraId="36A6E67E" w14:textId="77777777" w:rsidR="00100282" w:rsidRPr="00DA42A4" w:rsidRDefault="00100282" w:rsidP="00DA42A4">
      <w:pPr>
        <w:pStyle w:val="Zkladntext3"/>
        <w:spacing w:after="0" w:line="240" w:lineRule="auto"/>
        <w:ind w:right="-45"/>
        <w:rPr>
          <w:sz w:val="22"/>
          <w:szCs w:val="22"/>
          <w:lang w:val="sk-SK"/>
        </w:rPr>
      </w:pPr>
    </w:p>
    <w:p w14:paraId="3BE544BE" w14:textId="77777777" w:rsidR="00100282" w:rsidRPr="00DA42A4" w:rsidRDefault="00100282" w:rsidP="00DA42A4">
      <w:pPr>
        <w:pStyle w:val="Zkladntext3"/>
        <w:spacing w:after="0" w:line="240" w:lineRule="auto"/>
        <w:ind w:right="-45"/>
        <w:rPr>
          <w:sz w:val="22"/>
          <w:szCs w:val="22"/>
          <w:lang w:val="sk-SK"/>
        </w:rPr>
      </w:pPr>
    </w:p>
    <w:p w14:paraId="658B061C" w14:textId="77777777" w:rsidR="00100282" w:rsidRPr="00DA42A4" w:rsidRDefault="00100282" w:rsidP="00DA42A4">
      <w:pPr>
        <w:pStyle w:val="Zkladntext3"/>
        <w:spacing w:after="0" w:line="240" w:lineRule="auto"/>
        <w:ind w:right="-45"/>
        <w:rPr>
          <w:sz w:val="22"/>
          <w:szCs w:val="22"/>
          <w:lang w:val="sk-SK"/>
        </w:rPr>
      </w:pPr>
    </w:p>
    <w:p w14:paraId="21765F41" w14:textId="77777777" w:rsidR="00100282" w:rsidRPr="00DA42A4" w:rsidRDefault="00100282" w:rsidP="00DA42A4">
      <w:pPr>
        <w:pStyle w:val="Zkladntext3"/>
        <w:spacing w:after="0" w:line="240" w:lineRule="auto"/>
        <w:ind w:right="-45"/>
        <w:rPr>
          <w:sz w:val="22"/>
          <w:szCs w:val="22"/>
          <w:lang w:val="sk-SK"/>
        </w:rPr>
      </w:pPr>
    </w:p>
    <w:p w14:paraId="5530F67C" w14:textId="77777777" w:rsidR="00100282" w:rsidRPr="00DA42A4" w:rsidRDefault="00100282" w:rsidP="00DA42A4">
      <w:pPr>
        <w:pStyle w:val="Zkladntext3"/>
        <w:spacing w:after="0" w:line="240" w:lineRule="auto"/>
        <w:ind w:right="-45"/>
        <w:rPr>
          <w:sz w:val="22"/>
          <w:szCs w:val="22"/>
          <w:lang w:val="sk-SK"/>
        </w:rPr>
      </w:pPr>
    </w:p>
    <w:p w14:paraId="526CE3E3" w14:textId="77777777" w:rsidR="00100282" w:rsidRPr="00DA42A4" w:rsidRDefault="00100282" w:rsidP="00DA42A4">
      <w:pPr>
        <w:pStyle w:val="Zkladntext3"/>
        <w:spacing w:after="0" w:line="240" w:lineRule="auto"/>
        <w:ind w:right="-45"/>
        <w:rPr>
          <w:sz w:val="22"/>
          <w:szCs w:val="22"/>
          <w:lang w:val="sk-SK"/>
        </w:rPr>
      </w:pPr>
    </w:p>
    <w:p w14:paraId="366F6A6F" w14:textId="77777777" w:rsidR="00100282" w:rsidRPr="00DA42A4" w:rsidRDefault="00100282" w:rsidP="00DA42A4">
      <w:pPr>
        <w:pStyle w:val="Zkladntext3"/>
        <w:spacing w:after="0" w:line="240" w:lineRule="auto"/>
        <w:ind w:right="-45"/>
        <w:rPr>
          <w:sz w:val="22"/>
          <w:szCs w:val="22"/>
          <w:lang w:val="sk-SK"/>
        </w:rPr>
      </w:pPr>
    </w:p>
    <w:p w14:paraId="6B52FE89" w14:textId="77777777" w:rsidR="00A07440" w:rsidRPr="00DA42A4" w:rsidRDefault="00A07440" w:rsidP="00DA42A4">
      <w:pPr>
        <w:pStyle w:val="Zkladntext3"/>
        <w:spacing w:after="0" w:line="240" w:lineRule="auto"/>
        <w:ind w:right="-45"/>
        <w:rPr>
          <w:sz w:val="22"/>
          <w:szCs w:val="22"/>
          <w:lang w:val="sk-SK"/>
        </w:rPr>
      </w:pPr>
    </w:p>
    <w:p w14:paraId="69FBC248" w14:textId="77777777" w:rsidR="00100282" w:rsidRPr="00DA42A4" w:rsidRDefault="00100282" w:rsidP="00DA42A4">
      <w:pPr>
        <w:pStyle w:val="Zkladntext3"/>
        <w:spacing w:after="0" w:line="240" w:lineRule="auto"/>
        <w:ind w:right="-45"/>
        <w:rPr>
          <w:sz w:val="22"/>
          <w:szCs w:val="22"/>
          <w:lang w:val="sk-SK"/>
        </w:rPr>
      </w:pPr>
    </w:p>
    <w:p w14:paraId="7A592F60" w14:textId="77777777" w:rsidR="00100282" w:rsidRPr="00DA42A4" w:rsidRDefault="00100282" w:rsidP="00DA42A4">
      <w:pPr>
        <w:pStyle w:val="Zkladntext3"/>
        <w:spacing w:after="0" w:line="240" w:lineRule="auto"/>
        <w:ind w:right="-45"/>
        <w:rPr>
          <w:sz w:val="22"/>
          <w:szCs w:val="22"/>
          <w:lang w:val="sk-SK"/>
        </w:rPr>
      </w:pPr>
    </w:p>
    <w:p w14:paraId="4A7B734E" w14:textId="77777777" w:rsidR="00100282" w:rsidRPr="00DA42A4" w:rsidRDefault="00100282" w:rsidP="00DA42A4">
      <w:pPr>
        <w:pStyle w:val="Zkladntext3"/>
        <w:spacing w:after="0" w:line="240" w:lineRule="auto"/>
        <w:ind w:right="-45"/>
        <w:rPr>
          <w:sz w:val="22"/>
          <w:szCs w:val="22"/>
          <w:lang w:val="sk-SK"/>
        </w:rPr>
      </w:pPr>
    </w:p>
    <w:p w14:paraId="7D0353DE" w14:textId="77777777" w:rsidR="00100282" w:rsidRPr="00DA42A4" w:rsidRDefault="00100282" w:rsidP="00DA42A4">
      <w:pPr>
        <w:pStyle w:val="Zkladntext3"/>
        <w:spacing w:after="0" w:line="240" w:lineRule="auto"/>
        <w:ind w:right="-45"/>
        <w:rPr>
          <w:sz w:val="22"/>
          <w:szCs w:val="22"/>
          <w:lang w:val="sk-SK"/>
        </w:rPr>
      </w:pPr>
    </w:p>
    <w:p w14:paraId="03B5785E" w14:textId="77777777" w:rsidR="00100282" w:rsidRPr="00DA42A4" w:rsidRDefault="00100282" w:rsidP="00DA42A4">
      <w:pPr>
        <w:pStyle w:val="Zkladntext3"/>
        <w:spacing w:after="0" w:line="240" w:lineRule="auto"/>
        <w:ind w:right="-45"/>
        <w:rPr>
          <w:sz w:val="22"/>
          <w:szCs w:val="22"/>
          <w:lang w:val="sk-SK"/>
        </w:rPr>
      </w:pPr>
    </w:p>
    <w:p w14:paraId="63D7666B" w14:textId="77777777" w:rsidR="00100282" w:rsidRPr="00DA42A4" w:rsidRDefault="00100282" w:rsidP="00DA42A4">
      <w:pPr>
        <w:pStyle w:val="Zkladntext3"/>
        <w:spacing w:after="0" w:line="240" w:lineRule="auto"/>
        <w:ind w:right="-45"/>
        <w:rPr>
          <w:sz w:val="22"/>
          <w:szCs w:val="22"/>
          <w:lang w:val="sk-SK"/>
        </w:rPr>
      </w:pPr>
    </w:p>
    <w:p w14:paraId="59810085" w14:textId="77777777" w:rsidR="00140B3B" w:rsidRPr="005E09C6" w:rsidRDefault="005811EF" w:rsidP="00DA42A4">
      <w:pPr>
        <w:pStyle w:val="Zkladntext3"/>
        <w:spacing w:after="0" w:line="240" w:lineRule="auto"/>
        <w:ind w:right="-45"/>
        <w:jc w:val="center"/>
        <w:rPr>
          <w:sz w:val="28"/>
          <w:szCs w:val="28"/>
          <w:lang w:val="sk-SK"/>
        </w:rPr>
      </w:pPr>
      <w:r w:rsidRPr="005E09C6">
        <w:rPr>
          <w:sz w:val="28"/>
          <w:szCs w:val="28"/>
          <w:lang w:val="sk-SK"/>
        </w:rPr>
        <w:t>Marec 2026</w:t>
      </w:r>
    </w:p>
    <w:p w14:paraId="44FDCC80" w14:textId="77777777" w:rsidR="00DA42A4" w:rsidRDefault="00DA42A4">
      <w:pPr>
        <w:spacing w:after="0"/>
        <w:contextualSpacing w:val="0"/>
        <w:rPr>
          <w:color w:val="auto"/>
          <w:lang w:eastAsia="en-US"/>
        </w:rPr>
      </w:pPr>
      <w:r>
        <w:br w:type="page"/>
      </w:r>
    </w:p>
    <w:sdt>
      <w:sdtPr>
        <w:rPr>
          <w:color w:val="auto"/>
        </w:rPr>
        <w:id w:val="94600359"/>
        <w:docPartObj>
          <w:docPartGallery w:val="Table of Contents"/>
          <w:docPartUnique/>
        </w:docPartObj>
      </w:sdtPr>
      <w:sdtEndPr>
        <w:rPr>
          <w:b/>
          <w:bCs/>
          <w:color w:val="000000" w:themeColor="text1"/>
        </w:rPr>
      </w:sdtEndPr>
      <w:sdtContent>
        <w:p w14:paraId="579B30B3" w14:textId="77777777" w:rsidR="005D1475" w:rsidRPr="00DA42A4" w:rsidRDefault="00DE4D94" w:rsidP="00DA42A4">
          <w:pPr>
            <w:spacing w:after="0"/>
            <w:jc w:val="center"/>
            <w:rPr>
              <w:color w:val="auto"/>
            </w:rPr>
          </w:pPr>
          <w:r w:rsidRPr="00DA42A4">
            <w:rPr>
              <w:color w:val="auto"/>
            </w:rPr>
            <w:t>Obsah súťažných podkladov</w:t>
          </w:r>
        </w:p>
        <w:p w14:paraId="144F90C6" w14:textId="5EA4F6A6" w:rsidR="005E09C6" w:rsidRDefault="00B41AED">
          <w:pPr>
            <w:pStyle w:val="Obsah1"/>
            <w:rPr>
              <w:rFonts w:asciiTheme="minorHAnsi" w:eastAsiaTheme="minorEastAsia" w:hAnsiTheme="minorHAnsi" w:cstheme="minorBidi"/>
              <w:b w:val="0"/>
              <w:color w:val="auto"/>
            </w:rPr>
          </w:pPr>
          <w:r w:rsidRPr="00DA42A4">
            <w:rPr>
              <w:bCs/>
            </w:rPr>
            <w:fldChar w:fldCharType="begin"/>
          </w:r>
          <w:r w:rsidRPr="00DA42A4">
            <w:rPr>
              <w:bCs/>
            </w:rPr>
            <w:instrText xml:space="preserve"> TOC \o "1-3" \h \z \u </w:instrText>
          </w:r>
          <w:r w:rsidRPr="00DA42A4">
            <w:rPr>
              <w:bCs/>
            </w:rPr>
            <w:fldChar w:fldCharType="separate"/>
          </w:r>
          <w:hyperlink w:anchor="_Toc223498967" w:history="1">
            <w:r w:rsidR="005E09C6" w:rsidRPr="00E76062">
              <w:rPr>
                <w:rStyle w:val="Hypertextovprepojenie"/>
                <w:bCs/>
              </w:rPr>
              <w:t>1.</w:t>
            </w:r>
            <w:r w:rsidR="005E09C6">
              <w:rPr>
                <w:rFonts w:asciiTheme="minorHAnsi" w:eastAsiaTheme="minorEastAsia" w:hAnsiTheme="minorHAnsi" w:cstheme="minorBidi"/>
                <w:b w:val="0"/>
                <w:color w:val="auto"/>
              </w:rPr>
              <w:tab/>
            </w:r>
            <w:r w:rsidR="005E09C6" w:rsidRPr="00E76062">
              <w:rPr>
                <w:rStyle w:val="Hypertextovprepojenie"/>
              </w:rPr>
              <w:t>Identifikácia verejného obstarávateľa</w:t>
            </w:r>
            <w:r w:rsidR="005E09C6">
              <w:rPr>
                <w:webHidden/>
              </w:rPr>
              <w:tab/>
            </w:r>
            <w:r w:rsidR="005E09C6">
              <w:rPr>
                <w:webHidden/>
              </w:rPr>
              <w:fldChar w:fldCharType="begin"/>
            </w:r>
            <w:r w:rsidR="005E09C6">
              <w:rPr>
                <w:webHidden/>
              </w:rPr>
              <w:instrText xml:space="preserve"> PAGEREF _Toc223498967 \h </w:instrText>
            </w:r>
            <w:r w:rsidR="005E09C6">
              <w:rPr>
                <w:webHidden/>
              </w:rPr>
            </w:r>
            <w:r w:rsidR="005E09C6">
              <w:rPr>
                <w:webHidden/>
              </w:rPr>
              <w:fldChar w:fldCharType="separate"/>
            </w:r>
            <w:r w:rsidR="005E09C6">
              <w:rPr>
                <w:webHidden/>
              </w:rPr>
              <w:t>3</w:t>
            </w:r>
            <w:r w:rsidR="005E09C6">
              <w:rPr>
                <w:webHidden/>
              </w:rPr>
              <w:fldChar w:fldCharType="end"/>
            </w:r>
          </w:hyperlink>
        </w:p>
        <w:p w14:paraId="4B71BC11" w14:textId="219AA70C" w:rsidR="005E09C6" w:rsidRDefault="00013347">
          <w:pPr>
            <w:pStyle w:val="Obsah1"/>
            <w:rPr>
              <w:rFonts w:asciiTheme="minorHAnsi" w:eastAsiaTheme="minorEastAsia" w:hAnsiTheme="minorHAnsi" w:cstheme="minorBidi"/>
              <w:b w:val="0"/>
              <w:color w:val="auto"/>
            </w:rPr>
          </w:pPr>
          <w:hyperlink w:anchor="_Toc223498968" w:history="1">
            <w:r w:rsidR="005E09C6" w:rsidRPr="00E76062">
              <w:rPr>
                <w:rStyle w:val="Hypertextovprepojenie"/>
                <w:bCs/>
              </w:rPr>
              <w:t>2.</w:t>
            </w:r>
            <w:r w:rsidR="005E09C6">
              <w:rPr>
                <w:rFonts w:asciiTheme="minorHAnsi" w:eastAsiaTheme="minorEastAsia" w:hAnsiTheme="minorHAnsi" w:cstheme="minorBidi"/>
                <w:b w:val="0"/>
                <w:color w:val="auto"/>
              </w:rPr>
              <w:tab/>
            </w:r>
            <w:r w:rsidR="005E09C6" w:rsidRPr="00E76062">
              <w:rPr>
                <w:rStyle w:val="Hypertextovprepojenie"/>
              </w:rPr>
              <w:t>Úvodné informácie o dynamickom nákupnom systéme</w:t>
            </w:r>
            <w:r w:rsidR="005E09C6">
              <w:rPr>
                <w:webHidden/>
              </w:rPr>
              <w:tab/>
            </w:r>
            <w:r w:rsidR="005E09C6">
              <w:rPr>
                <w:webHidden/>
              </w:rPr>
              <w:fldChar w:fldCharType="begin"/>
            </w:r>
            <w:r w:rsidR="005E09C6">
              <w:rPr>
                <w:webHidden/>
              </w:rPr>
              <w:instrText xml:space="preserve"> PAGEREF _Toc223498968 \h </w:instrText>
            </w:r>
            <w:r w:rsidR="005E09C6">
              <w:rPr>
                <w:webHidden/>
              </w:rPr>
            </w:r>
            <w:r w:rsidR="005E09C6">
              <w:rPr>
                <w:webHidden/>
              </w:rPr>
              <w:fldChar w:fldCharType="separate"/>
            </w:r>
            <w:r w:rsidR="005E09C6">
              <w:rPr>
                <w:webHidden/>
              </w:rPr>
              <w:t>3</w:t>
            </w:r>
            <w:r w:rsidR="005E09C6">
              <w:rPr>
                <w:webHidden/>
              </w:rPr>
              <w:fldChar w:fldCharType="end"/>
            </w:r>
          </w:hyperlink>
        </w:p>
        <w:p w14:paraId="6548C498" w14:textId="7F99FDAE" w:rsidR="005E09C6" w:rsidRDefault="00013347">
          <w:pPr>
            <w:pStyle w:val="Obsah2"/>
            <w:rPr>
              <w:rFonts w:asciiTheme="minorHAnsi" w:eastAsiaTheme="minorEastAsia" w:hAnsiTheme="minorHAnsi" w:cstheme="minorBidi"/>
            </w:rPr>
          </w:pPr>
          <w:hyperlink w:anchor="_Toc223498969" w:history="1">
            <w:r w:rsidR="005E09C6" w:rsidRPr="00E76062">
              <w:rPr>
                <w:rStyle w:val="Hypertextovprepojenie"/>
                <w:rFonts w:cstheme="majorHAnsi"/>
                <w:bCs/>
              </w:rPr>
              <w:t>2.1.</w:t>
            </w:r>
            <w:r w:rsidR="005E09C6">
              <w:rPr>
                <w:rFonts w:asciiTheme="minorHAnsi" w:eastAsiaTheme="minorEastAsia" w:hAnsiTheme="minorHAnsi" w:cstheme="minorBidi"/>
              </w:rPr>
              <w:tab/>
            </w:r>
            <w:r w:rsidR="005E09C6" w:rsidRPr="00E76062">
              <w:rPr>
                <w:rStyle w:val="Hypertextovprepojenie"/>
                <w:rFonts w:cstheme="majorHAnsi"/>
                <w:bCs/>
              </w:rPr>
              <w:t>Čo je dynamický nákupný systém</w:t>
            </w:r>
            <w:r w:rsidR="005E09C6">
              <w:rPr>
                <w:webHidden/>
              </w:rPr>
              <w:tab/>
            </w:r>
            <w:r w:rsidR="005E09C6">
              <w:rPr>
                <w:webHidden/>
              </w:rPr>
              <w:fldChar w:fldCharType="begin"/>
            </w:r>
            <w:r w:rsidR="005E09C6">
              <w:rPr>
                <w:webHidden/>
              </w:rPr>
              <w:instrText xml:space="preserve"> PAGEREF _Toc223498969 \h </w:instrText>
            </w:r>
            <w:r w:rsidR="005E09C6">
              <w:rPr>
                <w:webHidden/>
              </w:rPr>
            </w:r>
            <w:r w:rsidR="005E09C6">
              <w:rPr>
                <w:webHidden/>
              </w:rPr>
              <w:fldChar w:fldCharType="separate"/>
            </w:r>
            <w:r w:rsidR="005E09C6">
              <w:rPr>
                <w:webHidden/>
              </w:rPr>
              <w:t>3</w:t>
            </w:r>
            <w:r w:rsidR="005E09C6">
              <w:rPr>
                <w:webHidden/>
              </w:rPr>
              <w:fldChar w:fldCharType="end"/>
            </w:r>
          </w:hyperlink>
        </w:p>
        <w:p w14:paraId="33AAF50E" w14:textId="4DE00531" w:rsidR="005E09C6" w:rsidRDefault="00013347">
          <w:pPr>
            <w:pStyle w:val="Obsah2"/>
            <w:rPr>
              <w:rFonts w:asciiTheme="minorHAnsi" w:eastAsiaTheme="minorEastAsia" w:hAnsiTheme="minorHAnsi" w:cstheme="minorBidi"/>
            </w:rPr>
          </w:pPr>
          <w:hyperlink w:anchor="_Toc223498970" w:history="1">
            <w:r w:rsidR="005E09C6" w:rsidRPr="00E76062">
              <w:rPr>
                <w:rStyle w:val="Hypertextovprepojenie"/>
                <w:rFonts w:cstheme="majorHAnsi"/>
                <w:bCs/>
              </w:rPr>
              <w:t>2.2.</w:t>
            </w:r>
            <w:r w:rsidR="005E09C6">
              <w:rPr>
                <w:rFonts w:asciiTheme="minorHAnsi" w:eastAsiaTheme="minorEastAsia" w:hAnsiTheme="minorHAnsi" w:cstheme="minorBidi"/>
              </w:rPr>
              <w:tab/>
            </w:r>
            <w:r w:rsidR="005E09C6" w:rsidRPr="00E76062">
              <w:rPr>
                <w:rStyle w:val="Hypertextovprepojenie"/>
                <w:rFonts w:cstheme="majorHAnsi"/>
                <w:bCs/>
              </w:rPr>
              <w:t>Základné pojmy</w:t>
            </w:r>
            <w:r w:rsidR="005E09C6">
              <w:rPr>
                <w:webHidden/>
              </w:rPr>
              <w:tab/>
            </w:r>
            <w:r w:rsidR="005E09C6">
              <w:rPr>
                <w:webHidden/>
              </w:rPr>
              <w:fldChar w:fldCharType="begin"/>
            </w:r>
            <w:r w:rsidR="005E09C6">
              <w:rPr>
                <w:webHidden/>
              </w:rPr>
              <w:instrText xml:space="preserve"> PAGEREF _Toc223498970 \h </w:instrText>
            </w:r>
            <w:r w:rsidR="005E09C6">
              <w:rPr>
                <w:webHidden/>
              </w:rPr>
            </w:r>
            <w:r w:rsidR="005E09C6">
              <w:rPr>
                <w:webHidden/>
              </w:rPr>
              <w:fldChar w:fldCharType="separate"/>
            </w:r>
            <w:r w:rsidR="005E09C6">
              <w:rPr>
                <w:webHidden/>
              </w:rPr>
              <w:t>3</w:t>
            </w:r>
            <w:r w:rsidR="005E09C6">
              <w:rPr>
                <w:webHidden/>
              </w:rPr>
              <w:fldChar w:fldCharType="end"/>
            </w:r>
          </w:hyperlink>
        </w:p>
        <w:p w14:paraId="4087DAE6" w14:textId="6FCEBB60" w:rsidR="005E09C6" w:rsidRDefault="00013347">
          <w:pPr>
            <w:pStyle w:val="Obsah1"/>
            <w:rPr>
              <w:rFonts w:asciiTheme="minorHAnsi" w:eastAsiaTheme="minorEastAsia" w:hAnsiTheme="minorHAnsi" w:cstheme="minorBidi"/>
              <w:b w:val="0"/>
              <w:color w:val="auto"/>
            </w:rPr>
          </w:pPr>
          <w:hyperlink w:anchor="_Toc223498971" w:history="1">
            <w:r w:rsidR="005E09C6" w:rsidRPr="00E76062">
              <w:rPr>
                <w:rStyle w:val="Hypertextovprepojenie"/>
                <w:bCs/>
              </w:rPr>
              <w:t>3.</w:t>
            </w:r>
            <w:r w:rsidR="005E09C6">
              <w:rPr>
                <w:rFonts w:asciiTheme="minorHAnsi" w:eastAsiaTheme="minorEastAsia" w:hAnsiTheme="minorHAnsi" w:cstheme="minorBidi"/>
                <w:b w:val="0"/>
                <w:color w:val="auto"/>
              </w:rPr>
              <w:tab/>
            </w:r>
            <w:r w:rsidR="005E09C6" w:rsidRPr="00E76062">
              <w:rPr>
                <w:rStyle w:val="Hypertextovprepojenie"/>
              </w:rPr>
              <w:t>Opis predmetu zákaziek v rámci DNS</w:t>
            </w:r>
            <w:r w:rsidR="005E09C6">
              <w:rPr>
                <w:webHidden/>
              </w:rPr>
              <w:tab/>
            </w:r>
            <w:r w:rsidR="005E09C6">
              <w:rPr>
                <w:webHidden/>
              </w:rPr>
              <w:fldChar w:fldCharType="begin"/>
            </w:r>
            <w:r w:rsidR="005E09C6">
              <w:rPr>
                <w:webHidden/>
              </w:rPr>
              <w:instrText xml:space="preserve"> PAGEREF _Toc223498971 \h </w:instrText>
            </w:r>
            <w:r w:rsidR="005E09C6">
              <w:rPr>
                <w:webHidden/>
              </w:rPr>
            </w:r>
            <w:r w:rsidR="005E09C6">
              <w:rPr>
                <w:webHidden/>
              </w:rPr>
              <w:fldChar w:fldCharType="separate"/>
            </w:r>
            <w:r w:rsidR="005E09C6">
              <w:rPr>
                <w:webHidden/>
              </w:rPr>
              <w:t>3</w:t>
            </w:r>
            <w:r w:rsidR="005E09C6">
              <w:rPr>
                <w:webHidden/>
              </w:rPr>
              <w:fldChar w:fldCharType="end"/>
            </w:r>
          </w:hyperlink>
        </w:p>
        <w:p w14:paraId="36E587F7" w14:textId="41C8438A" w:rsidR="005E09C6" w:rsidRDefault="00013347">
          <w:pPr>
            <w:pStyle w:val="Obsah2"/>
            <w:rPr>
              <w:rFonts w:asciiTheme="minorHAnsi" w:eastAsiaTheme="minorEastAsia" w:hAnsiTheme="minorHAnsi" w:cstheme="minorBidi"/>
            </w:rPr>
          </w:pPr>
          <w:hyperlink w:anchor="_Toc223498972" w:history="1">
            <w:r w:rsidR="005E09C6" w:rsidRPr="00E76062">
              <w:rPr>
                <w:rStyle w:val="Hypertextovprepojenie"/>
              </w:rPr>
              <w:t>3.1.</w:t>
            </w:r>
            <w:r w:rsidR="005E09C6">
              <w:rPr>
                <w:rFonts w:asciiTheme="minorHAnsi" w:eastAsiaTheme="minorEastAsia" w:hAnsiTheme="minorHAnsi" w:cstheme="minorBidi"/>
              </w:rPr>
              <w:tab/>
            </w:r>
            <w:r w:rsidR="005E09C6" w:rsidRPr="00E76062">
              <w:rPr>
                <w:rStyle w:val="Hypertextovprepojenie"/>
              </w:rPr>
              <w:t>Všeobecné informácie</w:t>
            </w:r>
            <w:r w:rsidR="005E09C6">
              <w:rPr>
                <w:webHidden/>
              </w:rPr>
              <w:tab/>
            </w:r>
            <w:r w:rsidR="005E09C6">
              <w:rPr>
                <w:webHidden/>
              </w:rPr>
              <w:fldChar w:fldCharType="begin"/>
            </w:r>
            <w:r w:rsidR="005E09C6">
              <w:rPr>
                <w:webHidden/>
              </w:rPr>
              <w:instrText xml:space="preserve"> PAGEREF _Toc223498972 \h </w:instrText>
            </w:r>
            <w:r w:rsidR="005E09C6">
              <w:rPr>
                <w:webHidden/>
              </w:rPr>
            </w:r>
            <w:r w:rsidR="005E09C6">
              <w:rPr>
                <w:webHidden/>
              </w:rPr>
              <w:fldChar w:fldCharType="separate"/>
            </w:r>
            <w:r w:rsidR="005E09C6">
              <w:rPr>
                <w:webHidden/>
              </w:rPr>
              <w:t>3</w:t>
            </w:r>
            <w:r w:rsidR="005E09C6">
              <w:rPr>
                <w:webHidden/>
              </w:rPr>
              <w:fldChar w:fldCharType="end"/>
            </w:r>
          </w:hyperlink>
        </w:p>
        <w:p w14:paraId="1E9DE37A" w14:textId="1084C02C" w:rsidR="005E09C6" w:rsidRDefault="00013347">
          <w:pPr>
            <w:pStyle w:val="Obsah2"/>
            <w:rPr>
              <w:rFonts w:asciiTheme="minorHAnsi" w:eastAsiaTheme="minorEastAsia" w:hAnsiTheme="minorHAnsi" w:cstheme="minorBidi"/>
            </w:rPr>
          </w:pPr>
          <w:hyperlink w:anchor="_Toc223498973" w:history="1">
            <w:r w:rsidR="005E09C6" w:rsidRPr="00E76062">
              <w:rPr>
                <w:rStyle w:val="Hypertextovprepojenie"/>
              </w:rPr>
              <w:t>3.2.</w:t>
            </w:r>
            <w:r w:rsidR="005E09C6">
              <w:rPr>
                <w:rFonts w:asciiTheme="minorHAnsi" w:eastAsiaTheme="minorEastAsia" w:hAnsiTheme="minorHAnsi" w:cstheme="minorBidi"/>
              </w:rPr>
              <w:tab/>
            </w:r>
            <w:r w:rsidR="005E09C6" w:rsidRPr="00E76062">
              <w:rPr>
                <w:rStyle w:val="Hypertextovprepojenie"/>
              </w:rPr>
              <w:t>Rozsah verejného obstarávania, vymedzený Spoločným slovníkom obstarávania (CPV)</w:t>
            </w:r>
            <w:r w:rsidR="005E09C6">
              <w:rPr>
                <w:webHidden/>
              </w:rPr>
              <w:tab/>
            </w:r>
            <w:r w:rsidR="005E09C6">
              <w:rPr>
                <w:webHidden/>
              </w:rPr>
              <w:fldChar w:fldCharType="begin"/>
            </w:r>
            <w:r w:rsidR="005E09C6">
              <w:rPr>
                <w:webHidden/>
              </w:rPr>
              <w:instrText xml:space="preserve"> PAGEREF _Toc223498973 \h </w:instrText>
            </w:r>
            <w:r w:rsidR="005E09C6">
              <w:rPr>
                <w:webHidden/>
              </w:rPr>
            </w:r>
            <w:r w:rsidR="005E09C6">
              <w:rPr>
                <w:webHidden/>
              </w:rPr>
              <w:fldChar w:fldCharType="separate"/>
            </w:r>
            <w:r w:rsidR="005E09C6">
              <w:rPr>
                <w:webHidden/>
              </w:rPr>
              <w:t>3</w:t>
            </w:r>
            <w:r w:rsidR="005E09C6">
              <w:rPr>
                <w:webHidden/>
              </w:rPr>
              <w:fldChar w:fldCharType="end"/>
            </w:r>
          </w:hyperlink>
        </w:p>
        <w:p w14:paraId="2A2C8382" w14:textId="242CF3AC" w:rsidR="005E09C6" w:rsidRDefault="00013347">
          <w:pPr>
            <w:pStyle w:val="Obsah2"/>
            <w:rPr>
              <w:rFonts w:asciiTheme="minorHAnsi" w:eastAsiaTheme="minorEastAsia" w:hAnsiTheme="minorHAnsi" w:cstheme="minorBidi"/>
            </w:rPr>
          </w:pPr>
          <w:hyperlink w:anchor="_Toc223498974" w:history="1">
            <w:r w:rsidR="005E09C6" w:rsidRPr="00E76062">
              <w:rPr>
                <w:rStyle w:val="Hypertextovprepojenie"/>
              </w:rPr>
              <w:t>3.3.</w:t>
            </w:r>
            <w:r w:rsidR="005E09C6">
              <w:rPr>
                <w:rFonts w:asciiTheme="minorHAnsi" w:eastAsiaTheme="minorEastAsia" w:hAnsiTheme="minorHAnsi" w:cstheme="minorBidi"/>
              </w:rPr>
              <w:tab/>
            </w:r>
            <w:r w:rsidR="005E09C6" w:rsidRPr="00E76062">
              <w:rPr>
                <w:rStyle w:val="Hypertextovprepojenie"/>
              </w:rPr>
              <w:t>Predpokladaná hodnota a lehota trvania DNS</w:t>
            </w:r>
            <w:r w:rsidR="005E09C6">
              <w:rPr>
                <w:webHidden/>
              </w:rPr>
              <w:tab/>
            </w:r>
            <w:r w:rsidR="005E09C6">
              <w:rPr>
                <w:webHidden/>
              </w:rPr>
              <w:fldChar w:fldCharType="begin"/>
            </w:r>
            <w:r w:rsidR="005E09C6">
              <w:rPr>
                <w:webHidden/>
              </w:rPr>
              <w:instrText xml:space="preserve"> PAGEREF _Toc223498974 \h </w:instrText>
            </w:r>
            <w:r w:rsidR="005E09C6">
              <w:rPr>
                <w:webHidden/>
              </w:rPr>
            </w:r>
            <w:r w:rsidR="005E09C6">
              <w:rPr>
                <w:webHidden/>
              </w:rPr>
              <w:fldChar w:fldCharType="separate"/>
            </w:r>
            <w:r w:rsidR="005E09C6">
              <w:rPr>
                <w:webHidden/>
              </w:rPr>
              <w:t>6</w:t>
            </w:r>
            <w:r w:rsidR="005E09C6">
              <w:rPr>
                <w:webHidden/>
              </w:rPr>
              <w:fldChar w:fldCharType="end"/>
            </w:r>
          </w:hyperlink>
        </w:p>
        <w:p w14:paraId="08BDD0F2" w14:textId="7876DFAC" w:rsidR="005E09C6" w:rsidRDefault="00013347">
          <w:pPr>
            <w:pStyle w:val="Obsah2"/>
            <w:rPr>
              <w:rFonts w:asciiTheme="minorHAnsi" w:eastAsiaTheme="minorEastAsia" w:hAnsiTheme="minorHAnsi" w:cstheme="minorBidi"/>
            </w:rPr>
          </w:pPr>
          <w:hyperlink w:anchor="_Toc223498975" w:history="1">
            <w:r w:rsidR="005E09C6" w:rsidRPr="00E76062">
              <w:rPr>
                <w:rStyle w:val="Hypertextovprepojenie"/>
              </w:rPr>
              <w:t>3.4.</w:t>
            </w:r>
            <w:r w:rsidR="005E09C6">
              <w:rPr>
                <w:rFonts w:asciiTheme="minorHAnsi" w:eastAsiaTheme="minorEastAsia" w:hAnsiTheme="minorHAnsi" w:cstheme="minorBidi"/>
              </w:rPr>
              <w:tab/>
            </w:r>
            <w:r w:rsidR="005E09C6" w:rsidRPr="00E76062">
              <w:rPr>
                <w:rStyle w:val="Hypertextovprepojenie"/>
              </w:rPr>
              <w:t>Výzva na predkladanie ponúk v rámci zriadeného DNS</w:t>
            </w:r>
            <w:r w:rsidR="005E09C6">
              <w:rPr>
                <w:webHidden/>
              </w:rPr>
              <w:tab/>
            </w:r>
            <w:r w:rsidR="005E09C6">
              <w:rPr>
                <w:webHidden/>
              </w:rPr>
              <w:fldChar w:fldCharType="begin"/>
            </w:r>
            <w:r w:rsidR="005E09C6">
              <w:rPr>
                <w:webHidden/>
              </w:rPr>
              <w:instrText xml:space="preserve"> PAGEREF _Toc223498975 \h </w:instrText>
            </w:r>
            <w:r w:rsidR="005E09C6">
              <w:rPr>
                <w:webHidden/>
              </w:rPr>
            </w:r>
            <w:r w:rsidR="005E09C6">
              <w:rPr>
                <w:webHidden/>
              </w:rPr>
              <w:fldChar w:fldCharType="separate"/>
            </w:r>
            <w:r w:rsidR="005E09C6">
              <w:rPr>
                <w:webHidden/>
              </w:rPr>
              <w:t>6</w:t>
            </w:r>
            <w:r w:rsidR="005E09C6">
              <w:rPr>
                <w:webHidden/>
              </w:rPr>
              <w:fldChar w:fldCharType="end"/>
            </w:r>
          </w:hyperlink>
        </w:p>
        <w:p w14:paraId="750588A9" w14:textId="0EC61537" w:rsidR="005E09C6" w:rsidRDefault="00013347">
          <w:pPr>
            <w:pStyle w:val="Obsah1"/>
            <w:rPr>
              <w:rFonts w:asciiTheme="minorHAnsi" w:eastAsiaTheme="minorEastAsia" w:hAnsiTheme="minorHAnsi" w:cstheme="minorBidi"/>
              <w:b w:val="0"/>
              <w:color w:val="auto"/>
            </w:rPr>
          </w:pPr>
          <w:hyperlink w:anchor="_Toc223498976" w:history="1">
            <w:r w:rsidR="005E09C6" w:rsidRPr="00E76062">
              <w:rPr>
                <w:rStyle w:val="Hypertextovprepojenie"/>
                <w:bCs/>
              </w:rPr>
              <w:t>4.</w:t>
            </w:r>
            <w:r w:rsidR="005E09C6">
              <w:rPr>
                <w:rFonts w:asciiTheme="minorHAnsi" w:eastAsiaTheme="minorEastAsia" w:hAnsiTheme="minorHAnsi" w:cstheme="minorBidi"/>
                <w:b w:val="0"/>
                <w:color w:val="auto"/>
              </w:rPr>
              <w:tab/>
            </w:r>
            <w:r w:rsidR="005E09C6" w:rsidRPr="00E76062">
              <w:rPr>
                <w:rStyle w:val="Hypertextovprepojenie"/>
              </w:rPr>
              <w:t>Lehota na predkladanie žiadostí o zaradenie</w:t>
            </w:r>
            <w:r w:rsidR="005E09C6">
              <w:rPr>
                <w:webHidden/>
              </w:rPr>
              <w:tab/>
            </w:r>
            <w:r w:rsidR="005E09C6">
              <w:rPr>
                <w:webHidden/>
              </w:rPr>
              <w:fldChar w:fldCharType="begin"/>
            </w:r>
            <w:r w:rsidR="005E09C6">
              <w:rPr>
                <w:webHidden/>
              </w:rPr>
              <w:instrText xml:space="preserve"> PAGEREF _Toc223498976 \h </w:instrText>
            </w:r>
            <w:r w:rsidR="005E09C6">
              <w:rPr>
                <w:webHidden/>
              </w:rPr>
            </w:r>
            <w:r w:rsidR="005E09C6">
              <w:rPr>
                <w:webHidden/>
              </w:rPr>
              <w:fldChar w:fldCharType="separate"/>
            </w:r>
            <w:r w:rsidR="005E09C6">
              <w:rPr>
                <w:webHidden/>
              </w:rPr>
              <w:t>7</w:t>
            </w:r>
            <w:r w:rsidR="005E09C6">
              <w:rPr>
                <w:webHidden/>
              </w:rPr>
              <w:fldChar w:fldCharType="end"/>
            </w:r>
          </w:hyperlink>
        </w:p>
        <w:p w14:paraId="7058B6CC" w14:textId="6920DB6E" w:rsidR="005E09C6" w:rsidRDefault="00013347">
          <w:pPr>
            <w:pStyle w:val="Obsah1"/>
            <w:rPr>
              <w:rFonts w:asciiTheme="minorHAnsi" w:eastAsiaTheme="minorEastAsia" w:hAnsiTheme="minorHAnsi" w:cstheme="minorBidi"/>
              <w:b w:val="0"/>
              <w:color w:val="auto"/>
            </w:rPr>
          </w:pPr>
          <w:hyperlink w:anchor="_Toc223498977" w:history="1">
            <w:r w:rsidR="005E09C6" w:rsidRPr="00E76062">
              <w:rPr>
                <w:rStyle w:val="Hypertextovprepojenie"/>
                <w:bCs/>
              </w:rPr>
              <w:t>5.</w:t>
            </w:r>
            <w:r w:rsidR="005E09C6">
              <w:rPr>
                <w:rFonts w:asciiTheme="minorHAnsi" w:eastAsiaTheme="minorEastAsia" w:hAnsiTheme="minorHAnsi" w:cstheme="minorBidi"/>
                <w:b w:val="0"/>
                <w:color w:val="auto"/>
              </w:rPr>
              <w:tab/>
            </w:r>
            <w:r w:rsidR="005E09C6" w:rsidRPr="00E76062">
              <w:rPr>
                <w:rStyle w:val="Hypertextovprepojenie"/>
              </w:rPr>
              <w:t>Komunikácia a vysvetľovanie</w:t>
            </w:r>
            <w:r w:rsidR="005E09C6">
              <w:rPr>
                <w:webHidden/>
              </w:rPr>
              <w:tab/>
            </w:r>
            <w:r w:rsidR="005E09C6">
              <w:rPr>
                <w:webHidden/>
              </w:rPr>
              <w:fldChar w:fldCharType="begin"/>
            </w:r>
            <w:r w:rsidR="005E09C6">
              <w:rPr>
                <w:webHidden/>
              </w:rPr>
              <w:instrText xml:space="preserve"> PAGEREF _Toc223498977 \h </w:instrText>
            </w:r>
            <w:r w:rsidR="005E09C6">
              <w:rPr>
                <w:webHidden/>
              </w:rPr>
            </w:r>
            <w:r w:rsidR="005E09C6">
              <w:rPr>
                <w:webHidden/>
              </w:rPr>
              <w:fldChar w:fldCharType="separate"/>
            </w:r>
            <w:r w:rsidR="005E09C6">
              <w:rPr>
                <w:webHidden/>
              </w:rPr>
              <w:t>7</w:t>
            </w:r>
            <w:r w:rsidR="005E09C6">
              <w:rPr>
                <w:webHidden/>
              </w:rPr>
              <w:fldChar w:fldCharType="end"/>
            </w:r>
          </w:hyperlink>
        </w:p>
        <w:p w14:paraId="1669B69C" w14:textId="7157E3D0" w:rsidR="005E09C6" w:rsidRDefault="00013347">
          <w:pPr>
            <w:pStyle w:val="Obsah2"/>
            <w:rPr>
              <w:rFonts w:asciiTheme="minorHAnsi" w:eastAsiaTheme="minorEastAsia" w:hAnsiTheme="minorHAnsi" w:cstheme="minorBidi"/>
            </w:rPr>
          </w:pPr>
          <w:hyperlink w:anchor="_Toc223498978" w:history="1">
            <w:r w:rsidR="005E09C6" w:rsidRPr="00E76062">
              <w:rPr>
                <w:rStyle w:val="Hypertextovprepojenie"/>
              </w:rPr>
              <w:t>5.1.</w:t>
            </w:r>
            <w:r w:rsidR="005E09C6">
              <w:rPr>
                <w:rFonts w:asciiTheme="minorHAnsi" w:eastAsiaTheme="minorEastAsia" w:hAnsiTheme="minorHAnsi" w:cstheme="minorBidi"/>
              </w:rPr>
              <w:tab/>
            </w:r>
            <w:r w:rsidR="005E09C6" w:rsidRPr="00E76062">
              <w:rPr>
                <w:rStyle w:val="Hypertextovprepojenie"/>
              </w:rPr>
              <w:t>Všeobecné informácie k webovej aplikácii JOSEPHINE</w:t>
            </w:r>
            <w:r w:rsidR="005E09C6">
              <w:rPr>
                <w:webHidden/>
              </w:rPr>
              <w:tab/>
            </w:r>
            <w:r w:rsidR="005E09C6">
              <w:rPr>
                <w:webHidden/>
              </w:rPr>
              <w:fldChar w:fldCharType="begin"/>
            </w:r>
            <w:r w:rsidR="005E09C6">
              <w:rPr>
                <w:webHidden/>
              </w:rPr>
              <w:instrText xml:space="preserve"> PAGEREF _Toc223498978 \h </w:instrText>
            </w:r>
            <w:r w:rsidR="005E09C6">
              <w:rPr>
                <w:webHidden/>
              </w:rPr>
            </w:r>
            <w:r w:rsidR="005E09C6">
              <w:rPr>
                <w:webHidden/>
              </w:rPr>
              <w:fldChar w:fldCharType="separate"/>
            </w:r>
            <w:r w:rsidR="005E09C6">
              <w:rPr>
                <w:webHidden/>
              </w:rPr>
              <w:t>7</w:t>
            </w:r>
            <w:r w:rsidR="005E09C6">
              <w:rPr>
                <w:webHidden/>
              </w:rPr>
              <w:fldChar w:fldCharType="end"/>
            </w:r>
          </w:hyperlink>
        </w:p>
        <w:p w14:paraId="708F33F1" w14:textId="32BD94C4" w:rsidR="005E09C6" w:rsidRDefault="00013347">
          <w:pPr>
            <w:pStyle w:val="Obsah2"/>
            <w:rPr>
              <w:rFonts w:asciiTheme="minorHAnsi" w:eastAsiaTheme="minorEastAsia" w:hAnsiTheme="minorHAnsi" w:cstheme="minorBidi"/>
            </w:rPr>
          </w:pPr>
          <w:hyperlink w:anchor="_Toc223498979" w:history="1">
            <w:r w:rsidR="005E09C6" w:rsidRPr="00E76062">
              <w:rPr>
                <w:rStyle w:val="Hypertextovprepojenie"/>
              </w:rPr>
              <w:t>5.2.</w:t>
            </w:r>
            <w:r w:rsidR="005E09C6">
              <w:rPr>
                <w:rFonts w:asciiTheme="minorHAnsi" w:eastAsiaTheme="minorEastAsia" w:hAnsiTheme="minorHAnsi" w:cstheme="minorBidi"/>
              </w:rPr>
              <w:tab/>
            </w:r>
            <w:r w:rsidR="005E09C6" w:rsidRPr="00E76062">
              <w:rPr>
                <w:rStyle w:val="Hypertextovprepojenie"/>
              </w:rPr>
              <w:t>Pravidlá pre doručovanie</w:t>
            </w:r>
            <w:r w:rsidR="005E09C6">
              <w:rPr>
                <w:webHidden/>
              </w:rPr>
              <w:tab/>
            </w:r>
            <w:r w:rsidR="005E09C6">
              <w:rPr>
                <w:webHidden/>
              </w:rPr>
              <w:fldChar w:fldCharType="begin"/>
            </w:r>
            <w:r w:rsidR="005E09C6">
              <w:rPr>
                <w:webHidden/>
              </w:rPr>
              <w:instrText xml:space="preserve"> PAGEREF _Toc223498979 \h </w:instrText>
            </w:r>
            <w:r w:rsidR="005E09C6">
              <w:rPr>
                <w:webHidden/>
              </w:rPr>
            </w:r>
            <w:r w:rsidR="005E09C6">
              <w:rPr>
                <w:webHidden/>
              </w:rPr>
              <w:fldChar w:fldCharType="separate"/>
            </w:r>
            <w:r w:rsidR="005E09C6">
              <w:rPr>
                <w:webHidden/>
              </w:rPr>
              <w:t>7</w:t>
            </w:r>
            <w:r w:rsidR="005E09C6">
              <w:rPr>
                <w:webHidden/>
              </w:rPr>
              <w:fldChar w:fldCharType="end"/>
            </w:r>
          </w:hyperlink>
        </w:p>
        <w:p w14:paraId="40C8AA5F" w14:textId="0C9A7D97" w:rsidR="005E09C6" w:rsidRDefault="00013347">
          <w:pPr>
            <w:pStyle w:val="Obsah2"/>
            <w:rPr>
              <w:rFonts w:asciiTheme="minorHAnsi" w:eastAsiaTheme="minorEastAsia" w:hAnsiTheme="minorHAnsi" w:cstheme="minorBidi"/>
            </w:rPr>
          </w:pPr>
          <w:hyperlink w:anchor="_Toc223498980" w:history="1">
            <w:r w:rsidR="005E09C6" w:rsidRPr="00E76062">
              <w:rPr>
                <w:rStyle w:val="Hypertextovprepojenie"/>
              </w:rPr>
              <w:t>5.3.</w:t>
            </w:r>
            <w:r w:rsidR="005E09C6">
              <w:rPr>
                <w:rFonts w:asciiTheme="minorHAnsi" w:eastAsiaTheme="minorEastAsia" w:hAnsiTheme="minorHAnsi" w:cstheme="minorBidi"/>
              </w:rPr>
              <w:tab/>
            </w:r>
            <w:r w:rsidR="005E09C6" w:rsidRPr="00E76062">
              <w:rPr>
                <w:rStyle w:val="Hypertextovprepojenie"/>
              </w:rPr>
              <w:t>Vysvetľovanie</w:t>
            </w:r>
            <w:r w:rsidR="005E09C6">
              <w:rPr>
                <w:webHidden/>
              </w:rPr>
              <w:tab/>
            </w:r>
            <w:r w:rsidR="005E09C6">
              <w:rPr>
                <w:webHidden/>
              </w:rPr>
              <w:fldChar w:fldCharType="begin"/>
            </w:r>
            <w:r w:rsidR="005E09C6">
              <w:rPr>
                <w:webHidden/>
              </w:rPr>
              <w:instrText xml:space="preserve"> PAGEREF _Toc223498980 \h </w:instrText>
            </w:r>
            <w:r w:rsidR="005E09C6">
              <w:rPr>
                <w:webHidden/>
              </w:rPr>
            </w:r>
            <w:r w:rsidR="005E09C6">
              <w:rPr>
                <w:webHidden/>
              </w:rPr>
              <w:fldChar w:fldCharType="separate"/>
            </w:r>
            <w:r w:rsidR="005E09C6">
              <w:rPr>
                <w:webHidden/>
              </w:rPr>
              <w:t>8</w:t>
            </w:r>
            <w:r w:rsidR="005E09C6">
              <w:rPr>
                <w:webHidden/>
              </w:rPr>
              <w:fldChar w:fldCharType="end"/>
            </w:r>
          </w:hyperlink>
        </w:p>
        <w:p w14:paraId="6D3CE83C" w14:textId="12CD0567" w:rsidR="005E09C6" w:rsidRDefault="00013347">
          <w:pPr>
            <w:pStyle w:val="Obsah1"/>
            <w:rPr>
              <w:rFonts w:asciiTheme="minorHAnsi" w:eastAsiaTheme="minorEastAsia" w:hAnsiTheme="minorHAnsi" w:cstheme="minorBidi"/>
              <w:b w:val="0"/>
              <w:color w:val="auto"/>
            </w:rPr>
          </w:pPr>
          <w:hyperlink w:anchor="_Toc223498981" w:history="1">
            <w:r w:rsidR="005E09C6" w:rsidRPr="00E76062">
              <w:rPr>
                <w:rStyle w:val="Hypertextovprepojenie"/>
                <w:bCs/>
              </w:rPr>
              <w:t>6.</w:t>
            </w:r>
            <w:r w:rsidR="005E09C6">
              <w:rPr>
                <w:rFonts w:asciiTheme="minorHAnsi" w:eastAsiaTheme="minorEastAsia" w:hAnsiTheme="minorHAnsi" w:cstheme="minorBidi"/>
                <w:b w:val="0"/>
                <w:color w:val="auto"/>
              </w:rPr>
              <w:tab/>
            </w:r>
            <w:r w:rsidR="005E09C6" w:rsidRPr="00E76062">
              <w:rPr>
                <w:rStyle w:val="Hypertextovprepojenie"/>
              </w:rPr>
              <w:t>Predkladanie žiadosti o zaradenie do DNS</w:t>
            </w:r>
            <w:r w:rsidR="005E09C6">
              <w:rPr>
                <w:webHidden/>
              </w:rPr>
              <w:tab/>
            </w:r>
            <w:r w:rsidR="005E09C6">
              <w:rPr>
                <w:webHidden/>
              </w:rPr>
              <w:fldChar w:fldCharType="begin"/>
            </w:r>
            <w:r w:rsidR="005E09C6">
              <w:rPr>
                <w:webHidden/>
              </w:rPr>
              <w:instrText xml:space="preserve"> PAGEREF _Toc223498981 \h </w:instrText>
            </w:r>
            <w:r w:rsidR="005E09C6">
              <w:rPr>
                <w:webHidden/>
              </w:rPr>
            </w:r>
            <w:r w:rsidR="005E09C6">
              <w:rPr>
                <w:webHidden/>
              </w:rPr>
              <w:fldChar w:fldCharType="separate"/>
            </w:r>
            <w:r w:rsidR="005E09C6">
              <w:rPr>
                <w:webHidden/>
              </w:rPr>
              <w:t>8</w:t>
            </w:r>
            <w:r w:rsidR="005E09C6">
              <w:rPr>
                <w:webHidden/>
              </w:rPr>
              <w:fldChar w:fldCharType="end"/>
            </w:r>
          </w:hyperlink>
        </w:p>
        <w:p w14:paraId="54A62AF3" w14:textId="1280C598" w:rsidR="005E09C6" w:rsidRDefault="00013347">
          <w:pPr>
            <w:pStyle w:val="Obsah2"/>
            <w:rPr>
              <w:rFonts w:asciiTheme="minorHAnsi" w:eastAsiaTheme="minorEastAsia" w:hAnsiTheme="minorHAnsi" w:cstheme="minorBidi"/>
            </w:rPr>
          </w:pPr>
          <w:hyperlink w:anchor="_Toc223498982" w:history="1">
            <w:r w:rsidR="005E09C6" w:rsidRPr="00E76062">
              <w:rPr>
                <w:rStyle w:val="Hypertextovprepojenie"/>
              </w:rPr>
              <w:t>6.1.</w:t>
            </w:r>
            <w:r w:rsidR="005E09C6">
              <w:rPr>
                <w:rFonts w:asciiTheme="minorHAnsi" w:eastAsiaTheme="minorEastAsia" w:hAnsiTheme="minorHAnsi" w:cstheme="minorBidi"/>
              </w:rPr>
              <w:tab/>
            </w:r>
            <w:r w:rsidR="005E09C6" w:rsidRPr="00E76062">
              <w:rPr>
                <w:rStyle w:val="Hypertextovprepojenie"/>
              </w:rPr>
              <w:t>Spôsob a podmienky predkladania žiadosti o zaradenie do DNS</w:t>
            </w:r>
            <w:r w:rsidR="005E09C6">
              <w:rPr>
                <w:webHidden/>
              </w:rPr>
              <w:tab/>
            </w:r>
            <w:r w:rsidR="005E09C6">
              <w:rPr>
                <w:webHidden/>
              </w:rPr>
              <w:fldChar w:fldCharType="begin"/>
            </w:r>
            <w:r w:rsidR="005E09C6">
              <w:rPr>
                <w:webHidden/>
              </w:rPr>
              <w:instrText xml:space="preserve"> PAGEREF _Toc223498982 \h </w:instrText>
            </w:r>
            <w:r w:rsidR="005E09C6">
              <w:rPr>
                <w:webHidden/>
              </w:rPr>
            </w:r>
            <w:r w:rsidR="005E09C6">
              <w:rPr>
                <w:webHidden/>
              </w:rPr>
              <w:fldChar w:fldCharType="separate"/>
            </w:r>
            <w:r w:rsidR="005E09C6">
              <w:rPr>
                <w:webHidden/>
              </w:rPr>
              <w:t>8</w:t>
            </w:r>
            <w:r w:rsidR="005E09C6">
              <w:rPr>
                <w:webHidden/>
              </w:rPr>
              <w:fldChar w:fldCharType="end"/>
            </w:r>
          </w:hyperlink>
        </w:p>
        <w:p w14:paraId="05CA8E83" w14:textId="645A6DCA" w:rsidR="005E09C6" w:rsidRDefault="00013347">
          <w:pPr>
            <w:pStyle w:val="Obsah2"/>
            <w:rPr>
              <w:rFonts w:asciiTheme="minorHAnsi" w:eastAsiaTheme="minorEastAsia" w:hAnsiTheme="minorHAnsi" w:cstheme="minorBidi"/>
            </w:rPr>
          </w:pPr>
          <w:hyperlink w:anchor="_Toc223498983" w:history="1">
            <w:r w:rsidR="005E09C6" w:rsidRPr="00E76062">
              <w:rPr>
                <w:rStyle w:val="Hypertextovprepojenie"/>
              </w:rPr>
              <w:t>6.2.</w:t>
            </w:r>
            <w:r w:rsidR="005E09C6">
              <w:rPr>
                <w:rFonts w:asciiTheme="minorHAnsi" w:eastAsiaTheme="minorEastAsia" w:hAnsiTheme="minorHAnsi" w:cstheme="minorBidi"/>
              </w:rPr>
              <w:tab/>
            </w:r>
            <w:r w:rsidR="005E09C6" w:rsidRPr="00E76062">
              <w:rPr>
                <w:rStyle w:val="Hypertextovprepojenie"/>
              </w:rPr>
              <w:t>Žiadosť o zaradenie do DNS</w:t>
            </w:r>
            <w:r w:rsidR="005E09C6">
              <w:rPr>
                <w:webHidden/>
              </w:rPr>
              <w:tab/>
            </w:r>
            <w:r w:rsidR="005E09C6">
              <w:rPr>
                <w:webHidden/>
              </w:rPr>
              <w:fldChar w:fldCharType="begin"/>
            </w:r>
            <w:r w:rsidR="005E09C6">
              <w:rPr>
                <w:webHidden/>
              </w:rPr>
              <w:instrText xml:space="preserve"> PAGEREF _Toc223498983 \h </w:instrText>
            </w:r>
            <w:r w:rsidR="005E09C6">
              <w:rPr>
                <w:webHidden/>
              </w:rPr>
            </w:r>
            <w:r w:rsidR="005E09C6">
              <w:rPr>
                <w:webHidden/>
              </w:rPr>
              <w:fldChar w:fldCharType="separate"/>
            </w:r>
            <w:r w:rsidR="005E09C6">
              <w:rPr>
                <w:webHidden/>
              </w:rPr>
              <w:t>9</w:t>
            </w:r>
            <w:r w:rsidR="005E09C6">
              <w:rPr>
                <w:webHidden/>
              </w:rPr>
              <w:fldChar w:fldCharType="end"/>
            </w:r>
          </w:hyperlink>
        </w:p>
        <w:p w14:paraId="46C9F016" w14:textId="19BDA16F" w:rsidR="005E09C6" w:rsidRDefault="00013347">
          <w:pPr>
            <w:pStyle w:val="Obsah2"/>
            <w:rPr>
              <w:rFonts w:asciiTheme="minorHAnsi" w:eastAsiaTheme="minorEastAsia" w:hAnsiTheme="minorHAnsi" w:cstheme="minorBidi"/>
            </w:rPr>
          </w:pPr>
          <w:hyperlink w:anchor="_Toc223498984" w:history="1">
            <w:r w:rsidR="005E09C6" w:rsidRPr="00E76062">
              <w:rPr>
                <w:rStyle w:val="Hypertextovprepojenie"/>
              </w:rPr>
              <w:t>6.3.</w:t>
            </w:r>
            <w:r w:rsidR="005E09C6">
              <w:rPr>
                <w:rFonts w:asciiTheme="minorHAnsi" w:eastAsiaTheme="minorEastAsia" w:hAnsiTheme="minorHAnsi" w:cstheme="minorBidi"/>
              </w:rPr>
              <w:tab/>
            </w:r>
            <w:r w:rsidR="005E09C6" w:rsidRPr="00E76062">
              <w:rPr>
                <w:rStyle w:val="Hypertextovprepojenie"/>
              </w:rPr>
              <w:t>Vyhodnotenie doručených žiadostí o zaradenie</w:t>
            </w:r>
            <w:r w:rsidR="005E09C6">
              <w:rPr>
                <w:webHidden/>
              </w:rPr>
              <w:tab/>
            </w:r>
            <w:r w:rsidR="005E09C6">
              <w:rPr>
                <w:webHidden/>
              </w:rPr>
              <w:fldChar w:fldCharType="begin"/>
            </w:r>
            <w:r w:rsidR="005E09C6">
              <w:rPr>
                <w:webHidden/>
              </w:rPr>
              <w:instrText xml:space="preserve"> PAGEREF _Toc223498984 \h </w:instrText>
            </w:r>
            <w:r w:rsidR="005E09C6">
              <w:rPr>
                <w:webHidden/>
              </w:rPr>
            </w:r>
            <w:r w:rsidR="005E09C6">
              <w:rPr>
                <w:webHidden/>
              </w:rPr>
              <w:fldChar w:fldCharType="separate"/>
            </w:r>
            <w:r w:rsidR="005E09C6">
              <w:rPr>
                <w:webHidden/>
              </w:rPr>
              <w:t>9</w:t>
            </w:r>
            <w:r w:rsidR="005E09C6">
              <w:rPr>
                <w:webHidden/>
              </w:rPr>
              <w:fldChar w:fldCharType="end"/>
            </w:r>
          </w:hyperlink>
        </w:p>
        <w:p w14:paraId="4C0C542F" w14:textId="109E4584" w:rsidR="005E09C6" w:rsidRDefault="00013347">
          <w:pPr>
            <w:pStyle w:val="Obsah1"/>
            <w:rPr>
              <w:rFonts w:asciiTheme="minorHAnsi" w:eastAsiaTheme="minorEastAsia" w:hAnsiTheme="minorHAnsi" w:cstheme="minorBidi"/>
              <w:b w:val="0"/>
              <w:color w:val="auto"/>
            </w:rPr>
          </w:pPr>
          <w:hyperlink w:anchor="_Toc223498985" w:history="1">
            <w:r w:rsidR="005E09C6" w:rsidRPr="00E76062">
              <w:rPr>
                <w:rStyle w:val="Hypertextovprepojenie"/>
                <w:bCs/>
              </w:rPr>
              <w:t>7.</w:t>
            </w:r>
            <w:r w:rsidR="005E09C6">
              <w:rPr>
                <w:rFonts w:asciiTheme="minorHAnsi" w:eastAsiaTheme="minorEastAsia" w:hAnsiTheme="minorHAnsi" w:cstheme="minorBidi"/>
                <w:b w:val="0"/>
                <w:color w:val="auto"/>
              </w:rPr>
              <w:tab/>
            </w:r>
            <w:r w:rsidR="005E09C6" w:rsidRPr="00E76062">
              <w:rPr>
                <w:rStyle w:val="Hypertextovprepojenie"/>
              </w:rPr>
              <w:t>Preukázanie splnenia podmienok účasti</w:t>
            </w:r>
            <w:r w:rsidR="005E09C6">
              <w:rPr>
                <w:webHidden/>
              </w:rPr>
              <w:tab/>
            </w:r>
            <w:r w:rsidR="005E09C6">
              <w:rPr>
                <w:webHidden/>
              </w:rPr>
              <w:fldChar w:fldCharType="begin"/>
            </w:r>
            <w:r w:rsidR="005E09C6">
              <w:rPr>
                <w:webHidden/>
              </w:rPr>
              <w:instrText xml:space="preserve"> PAGEREF _Toc223498985 \h </w:instrText>
            </w:r>
            <w:r w:rsidR="005E09C6">
              <w:rPr>
                <w:webHidden/>
              </w:rPr>
            </w:r>
            <w:r w:rsidR="005E09C6">
              <w:rPr>
                <w:webHidden/>
              </w:rPr>
              <w:fldChar w:fldCharType="separate"/>
            </w:r>
            <w:r w:rsidR="005E09C6">
              <w:rPr>
                <w:webHidden/>
              </w:rPr>
              <w:t>9</w:t>
            </w:r>
            <w:r w:rsidR="005E09C6">
              <w:rPr>
                <w:webHidden/>
              </w:rPr>
              <w:fldChar w:fldCharType="end"/>
            </w:r>
          </w:hyperlink>
        </w:p>
        <w:p w14:paraId="17E51F77" w14:textId="100660E6" w:rsidR="00B41AED" w:rsidRPr="00DA42A4" w:rsidRDefault="00B41AED" w:rsidP="00DA42A4">
          <w:pPr>
            <w:spacing w:after="0"/>
          </w:pPr>
          <w:r w:rsidRPr="00DA42A4">
            <w:rPr>
              <w:b/>
              <w:bCs/>
            </w:rPr>
            <w:fldChar w:fldCharType="end"/>
          </w:r>
        </w:p>
      </w:sdtContent>
    </w:sdt>
    <w:p w14:paraId="4BF4E734" w14:textId="77777777" w:rsidR="000628C2" w:rsidRPr="00DA42A4" w:rsidRDefault="000628C2" w:rsidP="00DA42A4">
      <w:pPr>
        <w:spacing w:after="0"/>
        <w:rPr>
          <w:b/>
        </w:rPr>
      </w:pPr>
    </w:p>
    <w:p w14:paraId="0D56A0F7" w14:textId="77777777" w:rsidR="000628C2" w:rsidRPr="00DA42A4" w:rsidRDefault="000628C2" w:rsidP="00DA42A4">
      <w:pPr>
        <w:spacing w:after="0"/>
        <w:rPr>
          <w:b/>
          <w:highlight w:val="yellow"/>
        </w:rPr>
      </w:pPr>
      <w:r w:rsidRPr="00DA42A4">
        <w:rPr>
          <w:b/>
        </w:rPr>
        <w:t>Zoznam príloh:</w:t>
      </w:r>
    </w:p>
    <w:p w14:paraId="4F69ECDC" w14:textId="77777777" w:rsidR="00DD42F7" w:rsidRPr="00DA42A4" w:rsidRDefault="00F90E72" w:rsidP="00DA42A4">
      <w:pPr>
        <w:spacing w:after="0"/>
        <w:rPr>
          <w:lang w:eastAsia="en-US"/>
        </w:rPr>
      </w:pPr>
      <w:r w:rsidRPr="00DA42A4">
        <w:rPr>
          <w:lang w:eastAsia="en-US"/>
        </w:rPr>
        <w:t xml:space="preserve">Príloha č. </w:t>
      </w:r>
      <w:r w:rsidR="00DD42F7" w:rsidRPr="00DA42A4">
        <w:rPr>
          <w:lang w:eastAsia="en-US"/>
        </w:rPr>
        <w:t>1</w:t>
      </w:r>
      <w:r w:rsidRPr="00DA42A4">
        <w:rPr>
          <w:lang w:eastAsia="en-US"/>
        </w:rPr>
        <w:t xml:space="preserve"> – </w:t>
      </w:r>
      <w:r w:rsidR="00D8475A" w:rsidRPr="00DA42A4">
        <w:rPr>
          <w:color w:val="auto"/>
          <w:lang w:eastAsia="en-US"/>
        </w:rPr>
        <w:t>Podmienky účasti</w:t>
      </w:r>
      <w:r w:rsidR="00D8475A" w:rsidRPr="00DA42A4">
        <w:rPr>
          <w:lang w:eastAsia="en-US"/>
        </w:rPr>
        <w:t xml:space="preserve"> </w:t>
      </w:r>
    </w:p>
    <w:p w14:paraId="2DB0988D" w14:textId="77777777" w:rsidR="00013A63" w:rsidRPr="00DA42A4" w:rsidRDefault="00013A63" w:rsidP="00DA42A4">
      <w:pPr>
        <w:spacing w:after="0"/>
        <w:rPr>
          <w:color w:val="auto"/>
          <w:lang w:eastAsia="en-US"/>
        </w:rPr>
      </w:pPr>
      <w:r w:rsidRPr="00DA42A4">
        <w:rPr>
          <w:color w:val="auto"/>
          <w:lang w:eastAsia="en-US"/>
        </w:rPr>
        <w:t xml:space="preserve">Príloha č. </w:t>
      </w:r>
      <w:r w:rsidR="00D8475A" w:rsidRPr="00DA42A4">
        <w:rPr>
          <w:color w:val="auto"/>
          <w:lang w:eastAsia="en-US"/>
        </w:rPr>
        <w:t>2</w:t>
      </w:r>
      <w:r w:rsidR="00F85DB6" w:rsidRPr="00DA42A4">
        <w:rPr>
          <w:color w:val="auto"/>
          <w:lang w:eastAsia="en-US"/>
        </w:rPr>
        <w:t xml:space="preserve"> </w:t>
      </w:r>
      <w:r w:rsidRPr="00DA42A4">
        <w:rPr>
          <w:color w:val="auto"/>
          <w:lang w:eastAsia="en-US"/>
        </w:rPr>
        <w:t xml:space="preserve">– </w:t>
      </w:r>
      <w:r w:rsidR="00D8475A" w:rsidRPr="00DA42A4">
        <w:rPr>
          <w:lang w:eastAsia="en-US"/>
        </w:rPr>
        <w:t>Žiadosť o zaradenie do DNS</w:t>
      </w:r>
      <w:r w:rsidR="00D8475A" w:rsidRPr="00DA42A4" w:rsidDel="00D8475A">
        <w:rPr>
          <w:color w:val="auto"/>
          <w:lang w:eastAsia="en-US"/>
        </w:rPr>
        <w:t xml:space="preserve"> </w:t>
      </w:r>
    </w:p>
    <w:p w14:paraId="6AD930E3" w14:textId="77777777" w:rsidR="000628C2" w:rsidRPr="00DA42A4" w:rsidRDefault="000628C2" w:rsidP="00DA42A4">
      <w:pPr>
        <w:spacing w:after="0"/>
        <w:contextualSpacing w:val="0"/>
        <w:jc w:val="both"/>
        <w:rPr>
          <w:lang w:eastAsia="en-US"/>
        </w:rPr>
      </w:pPr>
    </w:p>
    <w:p w14:paraId="2935623D" w14:textId="77777777" w:rsidR="00C56969" w:rsidRPr="00DA42A4" w:rsidRDefault="00C56969" w:rsidP="00DA42A4">
      <w:pPr>
        <w:spacing w:after="0"/>
        <w:rPr>
          <w:lang w:eastAsia="en-US"/>
        </w:rPr>
      </w:pPr>
    </w:p>
    <w:p w14:paraId="000675B0" w14:textId="77777777" w:rsidR="005D1475" w:rsidRPr="00DA42A4" w:rsidRDefault="005D1475" w:rsidP="00DA42A4">
      <w:pPr>
        <w:pStyle w:val="Nadpis1"/>
        <w:numPr>
          <w:ilvl w:val="0"/>
          <w:numId w:val="0"/>
        </w:numPr>
      </w:pPr>
    </w:p>
    <w:p w14:paraId="12DD84E8" w14:textId="77777777" w:rsidR="0089568B" w:rsidRPr="00DA42A4" w:rsidRDefault="0089568B" w:rsidP="00DA42A4">
      <w:pPr>
        <w:spacing w:after="0"/>
        <w:rPr>
          <w:lang w:eastAsia="en-US"/>
        </w:rPr>
      </w:pPr>
    </w:p>
    <w:p w14:paraId="574072F3" w14:textId="77777777" w:rsidR="0089568B" w:rsidRPr="00DA42A4" w:rsidRDefault="0089568B" w:rsidP="00DA42A4">
      <w:pPr>
        <w:spacing w:after="0"/>
        <w:rPr>
          <w:lang w:eastAsia="en-US"/>
        </w:rPr>
      </w:pPr>
    </w:p>
    <w:p w14:paraId="5E86C463" w14:textId="77777777" w:rsidR="0089568B" w:rsidRPr="00DA42A4" w:rsidRDefault="0089568B" w:rsidP="00DA42A4">
      <w:pPr>
        <w:spacing w:after="0"/>
        <w:rPr>
          <w:lang w:eastAsia="en-US"/>
        </w:rPr>
      </w:pPr>
    </w:p>
    <w:p w14:paraId="7328F81B" w14:textId="77777777" w:rsidR="0057527D" w:rsidRPr="00DA42A4" w:rsidRDefault="0057527D" w:rsidP="00DA42A4">
      <w:pPr>
        <w:spacing w:after="0"/>
        <w:rPr>
          <w:lang w:eastAsia="en-US"/>
        </w:rPr>
      </w:pPr>
    </w:p>
    <w:p w14:paraId="05C32477" w14:textId="77777777" w:rsidR="0057527D" w:rsidRPr="00DA42A4" w:rsidRDefault="0057527D" w:rsidP="00DA42A4">
      <w:pPr>
        <w:spacing w:after="0"/>
        <w:rPr>
          <w:lang w:eastAsia="en-US"/>
        </w:rPr>
      </w:pPr>
    </w:p>
    <w:p w14:paraId="2A5A9810" w14:textId="77777777" w:rsidR="0057527D" w:rsidRPr="00DA42A4" w:rsidRDefault="0057527D" w:rsidP="00DA42A4">
      <w:pPr>
        <w:spacing w:after="0"/>
        <w:rPr>
          <w:lang w:eastAsia="en-US"/>
        </w:rPr>
      </w:pPr>
    </w:p>
    <w:p w14:paraId="70886571" w14:textId="77777777" w:rsidR="0057527D" w:rsidRPr="00DA42A4" w:rsidRDefault="0057527D" w:rsidP="00DA42A4">
      <w:pPr>
        <w:spacing w:after="0"/>
        <w:rPr>
          <w:lang w:eastAsia="en-US"/>
        </w:rPr>
      </w:pPr>
    </w:p>
    <w:p w14:paraId="3BA892C4" w14:textId="77777777" w:rsidR="00D8475A" w:rsidRPr="00DA42A4" w:rsidRDefault="00D8475A" w:rsidP="00DA42A4">
      <w:pPr>
        <w:spacing w:after="0"/>
        <w:rPr>
          <w:lang w:eastAsia="en-US"/>
        </w:rPr>
      </w:pPr>
    </w:p>
    <w:p w14:paraId="4D1346A3" w14:textId="77777777" w:rsidR="00DA42A4" w:rsidRDefault="00DA42A4">
      <w:pPr>
        <w:spacing w:after="0"/>
        <w:contextualSpacing w:val="0"/>
        <w:rPr>
          <w:lang w:eastAsia="en-US"/>
        </w:rPr>
      </w:pPr>
      <w:r>
        <w:rPr>
          <w:lang w:eastAsia="en-US"/>
        </w:rPr>
        <w:br w:type="page"/>
      </w:r>
    </w:p>
    <w:p w14:paraId="7789C875" w14:textId="77777777" w:rsidR="00B967A9" w:rsidRPr="00DA42A4" w:rsidRDefault="00B967A9" w:rsidP="00DA42A4">
      <w:pPr>
        <w:pStyle w:val="Nadpis1"/>
      </w:pPr>
      <w:bookmarkStart w:id="0" w:name="_Toc223498967"/>
      <w:r w:rsidRPr="00DA42A4">
        <w:lastRenderedPageBreak/>
        <w:t>Identifikácia verejného obstarávateľa</w:t>
      </w:r>
      <w:bookmarkEnd w:id="0"/>
    </w:p>
    <w:p w14:paraId="7BDC2A42" w14:textId="77777777" w:rsidR="00A90C78" w:rsidRPr="00DA42A4" w:rsidRDefault="00B967A9" w:rsidP="00DA42A4">
      <w:pPr>
        <w:spacing w:after="0"/>
        <w:contextualSpacing w:val="0"/>
        <w:jc w:val="both"/>
      </w:pPr>
      <w:r w:rsidRPr="00DA42A4">
        <w:t xml:space="preserve">Názov organizácie: </w:t>
      </w:r>
      <w:r w:rsidRPr="00DA42A4">
        <w:tab/>
      </w:r>
      <w:r w:rsidR="00234B3C" w:rsidRPr="00DA42A4">
        <w:rPr>
          <w:bCs/>
        </w:rPr>
        <w:t>Ministerstvo vnútra Slovenskej republiky</w:t>
      </w:r>
    </w:p>
    <w:p w14:paraId="484E2C9F" w14:textId="77777777" w:rsidR="00A90C78" w:rsidRPr="00DA42A4" w:rsidRDefault="00B967A9" w:rsidP="00DA42A4">
      <w:pPr>
        <w:spacing w:after="0"/>
        <w:contextualSpacing w:val="0"/>
        <w:jc w:val="both"/>
      </w:pPr>
      <w:r w:rsidRPr="00DA42A4">
        <w:t>Sídlo:</w:t>
      </w:r>
      <w:r w:rsidR="00A90C78" w:rsidRPr="00DA42A4">
        <w:tab/>
      </w:r>
      <w:r w:rsidR="00A90C78" w:rsidRPr="00DA42A4">
        <w:tab/>
      </w:r>
      <w:r w:rsidR="00A90C78" w:rsidRPr="00DA42A4">
        <w:tab/>
      </w:r>
      <w:r w:rsidR="00234B3C" w:rsidRPr="00DA42A4">
        <w:t>Pribinova 2, 812 72 Bratislava</w:t>
      </w:r>
    </w:p>
    <w:p w14:paraId="7A12B955" w14:textId="77777777" w:rsidR="00A90C78" w:rsidRPr="00DA42A4" w:rsidRDefault="00B967A9" w:rsidP="00DA42A4">
      <w:pPr>
        <w:spacing w:after="0"/>
        <w:contextualSpacing w:val="0"/>
        <w:jc w:val="both"/>
      </w:pPr>
      <w:r w:rsidRPr="00DA42A4">
        <w:t>IČO:</w:t>
      </w:r>
      <w:r w:rsidR="00A90C78" w:rsidRPr="00DA42A4">
        <w:tab/>
      </w:r>
      <w:r w:rsidR="00A90C78" w:rsidRPr="00DA42A4">
        <w:tab/>
      </w:r>
      <w:r w:rsidR="00A90C78" w:rsidRPr="00DA42A4">
        <w:tab/>
      </w:r>
      <w:r w:rsidR="00234B3C" w:rsidRPr="00DA42A4">
        <w:t>00151866</w:t>
      </w:r>
    </w:p>
    <w:p w14:paraId="3B5CEF76" w14:textId="77777777" w:rsidR="00A90C78" w:rsidRPr="00DA42A4" w:rsidRDefault="00B967A9" w:rsidP="00DA42A4">
      <w:pPr>
        <w:spacing w:after="0"/>
        <w:contextualSpacing w:val="0"/>
        <w:jc w:val="both"/>
      </w:pPr>
      <w:r w:rsidRPr="00DA42A4">
        <w:t xml:space="preserve">Kontaktná osoba: </w:t>
      </w:r>
      <w:r w:rsidR="00A90C78" w:rsidRPr="00DA42A4">
        <w:tab/>
      </w:r>
      <w:r w:rsidR="0057527D" w:rsidRPr="00DA42A4">
        <w:t xml:space="preserve">procesný garant uvedený v systéme </w:t>
      </w:r>
      <w:r w:rsidR="007723A2" w:rsidRPr="00DA42A4">
        <w:t>JOSEPHINE</w:t>
      </w:r>
      <w:r w:rsidRPr="00DA42A4">
        <w:t xml:space="preserve"> </w:t>
      </w:r>
    </w:p>
    <w:p w14:paraId="775B45D3" w14:textId="77777777" w:rsidR="005F638C" w:rsidRPr="00DA42A4" w:rsidRDefault="00B967A9" w:rsidP="00DA42A4">
      <w:pPr>
        <w:spacing w:after="0"/>
        <w:contextualSpacing w:val="0"/>
        <w:jc w:val="both"/>
      </w:pPr>
      <w:r w:rsidRPr="00DA42A4">
        <w:t xml:space="preserve">E-mail: </w:t>
      </w:r>
      <w:r w:rsidR="00A90C78" w:rsidRPr="00DA42A4">
        <w:tab/>
      </w:r>
      <w:r w:rsidR="00A90C78" w:rsidRPr="00DA42A4">
        <w:tab/>
      </w:r>
      <w:r w:rsidR="00A90C78" w:rsidRPr="00DA42A4">
        <w:tab/>
      </w:r>
      <w:r w:rsidR="0057527D" w:rsidRPr="00DA42A4">
        <w:t xml:space="preserve">email procesného garanta uvedeného v systéme </w:t>
      </w:r>
      <w:r w:rsidR="007723A2" w:rsidRPr="00DA42A4">
        <w:t>JOSEPHINE</w:t>
      </w:r>
    </w:p>
    <w:p w14:paraId="0392A631" w14:textId="77777777" w:rsidR="005F638C" w:rsidRPr="00DA42A4" w:rsidRDefault="005F638C" w:rsidP="00DA42A4">
      <w:pPr>
        <w:spacing w:after="0"/>
        <w:contextualSpacing w:val="0"/>
        <w:jc w:val="both"/>
        <w:rPr>
          <w:rStyle w:val="Hypertextovprepojenie"/>
          <w:u w:val="none"/>
        </w:rPr>
      </w:pPr>
    </w:p>
    <w:p w14:paraId="2BFE6711" w14:textId="77777777" w:rsidR="005811EF" w:rsidRPr="00DA42A4" w:rsidRDefault="005811EF" w:rsidP="00DA42A4">
      <w:pPr>
        <w:spacing w:after="0"/>
        <w:contextualSpacing w:val="0"/>
        <w:jc w:val="both"/>
      </w:pPr>
      <w:r w:rsidRPr="00DA42A4">
        <w:rPr>
          <w:lang w:eastAsia="en-GB"/>
        </w:rPr>
        <w:t>ID DNS v JOSEPHNE:</w:t>
      </w:r>
      <w:r w:rsidRPr="00DA42A4">
        <w:rPr>
          <w:lang w:eastAsia="en-GB"/>
        </w:rPr>
        <w:tab/>
      </w:r>
      <w:r w:rsidRPr="00DA42A4">
        <w:rPr>
          <w:lang w:eastAsia="en-GB"/>
        </w:rPr>
        <w:tab/>
        <w:t>74755</w:t>
      </w:r>
    </w:p>
    <w:p w14:paraId="59C4B2AB" w14:textId="4B895DD7" w:rsidR="00970E24" w:rsidRDefault="005811EF" w:rsidP="00DA42A4">
      <w:pPr>
        <w:spacing w:after="0"/>
        <w:contextualSpacing w:val="0"/>
        <w:jc w:val="both"/>
        <w:rPr>
          <w:rStyle w:val="Hypertextovprepojenie"/>
        </w:rPr>
      </w:pPr>
      <w:proofErr w:type="spellStart"/>
      <w:r w:rsidRPr="00DA42A4">
        <w:t>Link</w:t>
      </w:r>
      <w:proofErr w:type="spellEnd"/>
      <w:r w:rsidRPr="00DA42A4">
        <w:t xml:space="preserve"> na DNS v JOSEPHINE: </w:t>
      </w:r>
      <w:r w:rsidRPr="00DA42A4">
        <w:tab/>
      </w:r>
      <w:hyperlink r:id="rId11" w:history="1">
        <w:r w:rsidR="00DA42A4" w:rsidRPr="00D31164">
          <w:rPr>
            <w:rStyle w:val="Hypertextovprepojenie"/>
          </w:rPr>
          <w:t>https://josephine.proebiz.com/sk/tender/74755/summary</w:t>
        </w:r>
      </w:hyperlink>
    </w:p>
    <w:p w14:paraId="6FE1DAF1" w14:textId="772A0EE5" w:rsidR="00323703" w:rsidRDefault="00323703" w:rsidP="00DA42A4">
      <w:pPr>
        <w:spacing w:after="0"/>
        <w:contextualSpacing w:val="0"/>
        <w:jc w:val="both"/>
        <w:rPr>
          <w:rStyle w:val="Hypertextovprepojenie"/>
        </w:rPr>
      </w:pPr>
    </w:p>
    <w:p w14:paraId="3C243701" w14:textId="77777777" w:rsidR="00323703" w:rsidRPr="00556A1A" w:rsidRDefault="00323703" w:rsidP="00323703">
      <w:pPr>
        <w:spacing w:after="0"/>
        <w:contextualSpacing w:val="0"/>
        <w:jc w:val="both"/>
        <w:rPr>
          <w:color w:val="auto"/>
        </w:rPr>
      </w:pPr>
      <w:r w:rsidRPr="00556A1A">
        <w:rPr>
          <w:color w:val="auto"/>
        </w:rPr>
        <w:t>1.1.</w:t>
      </w:r>
      <w:r w:rsidRPr="00556A1A">
        <w:rPr>
          <w:color w:val="auto"/>
        </w:rPr>
        <w:tab/>
        <w:t>Centrálne obstarávanie</w:t>
      </w:r>
    </w:p>
    <w:p w14:paraId="545EFEDF" w14:textId="77777777" w:rsidR="00323703" w:rsidRPr="00556A1A" w:rsidRDefault="00323703" w:rsidP="00323703">
      <w:pPr>
        <w:spacing w:after="0"/>
        <w:contextualSpacing w:val="0"/>
        <w:jc w:val="both"/>
        <w:rPr>
          <w:color w:val="auto"/>
        </w:rPr>
      </w:pPr>
      <w:r w:rsidRPr="00556A1A">
        <w:rPr>
          <w:color w:val="auto"/>
        </w:rPr>
        <w:t>Verejný obstarávateľ vystupuje v rámci tohto obstarávania ako centrálna obstarávacia organizácia v zmysle § 15 ZVO, a to najmä pre nasledovný okruh subjektov:</w:t>
      </w:r>
    </w:p>
    <w:p w14:paraId="5B64A539" w14:textId="2516CE98" w:rsidR="00323703" w:rsidRPr="00556A1A" w:rsidRDefault="00323703" w:rsidP="00323703">
      <w:pPr>
        <w:spacing w:after="0"/>
        <w:contextualSpacing w:val="0"/>
        <w:jc w:val="both"/>
        <w:rPr>
          <w:color w:val="auto"/>
        </w:rPr>
      </w:pPr>
      <w:r w:rsidRPr="00556A1A">
        <w:rPr>
          <w:color w:val="auto"/>
        </w:rPr>
        <w:t xml:space="preserve">a) Ministerstvo vnútra SR a jeho rozpočtové a príspevkové organizácie ako verejní obstarávatelia podľa § 7 ods. 1 písm. d) ZVO, </w:t>
      </w:r>
    </w:p>
    <w:p w14:paraId="3F237158" w14:textId="659C6CEB" w:rsidR="00323703" w:rsidRPr="00556A1A" w:rsidRDefault="00323703" w:rsidP="00323703">
      <w:pPr>
        <w:spacing w:after="0"/>
        <w:contextualSpacing w:val="0"/>
        <w:jc w:val="both"/>
        <w:rPr>
          <w:color w:val="auto"/>
        </w:rPr>
      </w:pPr>
      <w:r w:rsidRPr="00556A1A">
        <w:rPr>
          <w:color w:val="auto"/>
        </w:rPr>
        <w:t>b) iní verejní obstarávatelia podľa § 7 ods. 1 písm. a) ZVO a ich rozpočtové a príspevkové organizácie ako verejní obstarávatelia podľa § 7 ods. 1 písm. d) ZVO.</w:t>
      </w:r>
    </w:p>
    <w:p w14:paraId="4DC01D8D" w14:textId="77777777" w:rsidR="00323703" w:rsidRPr="00556A1A" w:rsidRDefault="00323703" w:rsidP="00323703">
      <w:pPr>
        <w:spacing w:after="0"/>
        <w:contextualSpacing w:val="0"/>
        <w:jc w:val="both"/>
        <w:rPr>
          <w:color w:val="auto"/>
        </w:rPr>
      </w:pPr>
    </w:p>
    <w:p w14:paraId="5E3A893B" w14:textId="77777777" w:rsidR="00323703" w:rsidRPr="00556A1A" w:rsidRDefault="00323703" w:rsidP="00323703">
      <w:pPr>
        <w:spacing w:after="0"/>
        <w:contextualSpacing w:val="0"/>
        <w:jc w:val="both"/>
        <w:rPr>
          <w:color w:val="auto"/>
        </w:rPr>
      </w:pPr>
      <w:r w:rsidRPr="00556A1A">
        <w:rPr>
          <w:color w:val="auto"/>
        </w:rPr>
        <w:t xml:space="preserve">Geografické vymedzenie oblastí, v ktorých budú plnené zákazky v rámci predmetného DNS: </w:t>
      </w:r>
    </w:p>
    <w:p w14:paraId="238A4D3F" w14:textId="06AF8291" w:rsidR="00323703" w:rsidRPr="00556A1A" w:rsidRDefault="00323703" w:rsidP="00323703">
      <w:pPr>
        <w:spacing w:after="0"/>
        <w:contextualSpacing w:val="0"/>
        <w:jc w:val="both"/>
        <w:rPr>
          <w:color w:val="auto"/>
        </w:rPr>
      </w:pPr>
      <w:r w:rsidRPr="00556A1A">
        <w:rPr>
          <w:color w:val="auto"/>
        </w:rPr>
        <w:t>Územie Slovenskej republiky, konkrétne Bratislavský kraj, Trnavský kraj, Trenčiansky kraj, Nitriansky kraj, Žilinský kraj, Banskobystrický kraj, Prešovský kraj, Košický kraj.</w:t>
      </w:r>
    </w:p>
    <w:p w14:paraId="6A072C80" w14:textId="77777777" w:rsidR="00DA42A4" w:rsidRPr="00556A1A" w:rsidRDefault="00DA42A4" w:rsidP="00DA42A4">
      <w:pPr>
        <w:spacing w:after="0"/>
        <w:contextualSpacing w:val="0"/>
        <w:jc w:val="both"/>
        <w:rPr>
          <w:color w:val="auto"/>
        </w:rPr>
      </w:pPr>
    </w:p>
    <w:p w14:paraId="3043174C" w14:textId="77777777" w:rsidR="00305D29" w:rsidRPr="00DA42A4" w:rsidRDefault="00A90C78" w:rsidP="00DA42A4">
      <w:pPr>
        <w:pStyle w:val="Nadpis1"/>
      </w:pPr>
      <w:bookmarkStart w:id="1" w:name="_Toc179118052"/>
      <w:bookmarkStart w:id="2" w:name="_Toc179125086"/>
      <w:bookmarkStart w:id="3" w:name="_Toc179125177"/>
      <w:bookmarkStart w:id="4" w:name="_Toc179903526"/>
      <w:bookmarkStart w:id="5" w:name="_Toc179904951"/>
      <w:bookmarkStart w:id="6" w:name="_Toc179118053"/>
      <w:bookmarkStart w:id="7" w:name="_Toc179125087"/>
      <w:bookmarkStart w:id="8" w:name="_Toc179125178"/>
      <w:bookmarkStart w:id="9" w:name="_Toc179903527"/>
      <w:bookmarkStart w:id="10" w:name="_Toc179904952"/>
      <w:bookmarkStart w:id="11" w:name="_Toc179118054"/>
      <w:bookmarkStart w:id="12" w:name="_Toc179125088"/>
      <w:bookmarkStart w:id="13" w:name="_Toc179125179"/>
      <w:bookmarkStart w:id="14" w:name="_Toc179903528"/>
      <w:bookmarkStart w:id="15" w:name="_Toc179904953"/>
      <w:bookmarkStart w:id="16" w:name="_Toc179118055"/>
      <w:bookmarkStart w:id="17" w:name="_Toc179125089"/>
      <w:bookmarkStart w:id="18" w:name="_Toc179125180"/>
      <w:bookmarkStart w:id="19" w:name="_Toc179903529"/>
      <w:bookmarkStart w:id="20" w:name="_Toc179904954"/>
      <w:bookmarkStart w:id="21" w:name="_Toc22349896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DA42A4">
        <w:t>Úvodné informáci</w:t>
      </w:r>
      <w:r w:rsidR="00E30E05" w:rsidRPr="00DA42A4">
        <w:t>e</w:t>
      </w:r>
      <w:r w:rsidRPr="00DA42A4">
        <w:t xml:space="preserve"> o dynamickom nákupnom systéme</w:t>
      </w:r>
      <w:bookmarkEnd w:id="21"/>
    </w:p>
    <w:p w14:paraId="18E18E90" w14:textId="77777777" w:rsidR="00A90C78" w:rsidRPr="00DA42A4" w:rsidRDefault="00D51A1D" w:rsidP="00DA42A4">
      <w:pPr>
        <w:pStyle w:val="Nadpis2"/>
        <w:spacing w:before="0" w:after="0" w:line="240" w:lineRule="auto"/>
        <w:rPr>
          <w:rFonts w:cstheme="majorHAnsi"/>
          <w:b w:val="0"/>
          <w:bCs/>
          <w:sz w:val="22"/>
          <w:szCs w:val="22"/>
        </w:rPr>
      </w:pPr>
      <w:bookmarkStart w:id="22" w:name="_Toc223498969"/>
      <w:r w:rsidRPr="00DA42A4">
        <w:rPr>
          <w:rFonts w:cstheme="majorHAnsi"/>
          <w:b w:val="0"/>
          <w:bCs/>
          <w:sz w:val="22"/>
          <w:szCs w:val="22"/>
        </w:rPr>
        <w:t>2.1.</w:t>
      </w:r>
      <w:r w:rsidRPr="00DA42A4">
        <w:rPr>
          <w:b w:val="0"/>
          <w:bCs/>
          <w:sz w:val="22"/>
          <w:szCs w:val="22"/>
        </w:rPr>
        <w:tab/>
      </w:r>
      <w:r w:rsidR="00B41AED" w:rsidRPr="00DA42A4">
        <w:rPr>
          <w:rFonts w:cstheme="majorHAnsi"/>
          <w:b w:val="0"/>
          <w:bCs/>
          <w:sz w:val="22"/>
          <w:szCs w:val="22"/>
        </w:rPr>
        <w:t>Čo je dynamický nákupný systém</w:t>
      </w:r>
      <w:bookmarkEnd w:id="22"/>
    </w:p>
    <w:p w14:paraId="2026D686" w14:textId="5AA98932" w:rsidR="00305D29" w:rsidRPr="00DA42A4" w:rsidRDefault="00A90C78" w:rsidP="00DA42A4">
      <w:pPr>
        <w:spacing w:after="0"/>
        <w:jc w:val="both"/>
      </w:pPr>
      <w:r w:rsidRPr="00DA42A4">
        <w:t xml:space="preserve">Dynamický nákupný systém (ďalej aj ako „DNS“) je elektronický </w:t>
      </w:r>
      <w:r w:rsidR="00F564D0" w:rsidRPr="00DA42A4">
        <w:t>proces určený na obstarávanie tovaru, stavebných prác alebo služieb bežne dostupných na trhu.</w:t>
      </w:r>
      <w:r w:rsidRPr="00DA42A4">
        <w:t xml:space="preserve"> </w:t>
      </w:r>
      <w:r w:rsidR="00034AFB" w:rsidRPr="00DA42A4">
        <w:t xml:space="preserve">DNS predstavuje </w:t>
      </w:r>
      <w:r w:rsidRPr="00DA42A4">
        <w:t xml:space="preserve">interný „kvalifikačný systém dodávateľov“, ktorých bude verejný obstarávateľ vyzývať na predkladanie ponúk vo vyhlásených zákazkách danej skupiny </w:t>
      </w:r>
      <w:r w:rsidR="005B5EA1" w:rsidRPr="00DA42A4">
        <w:t>tovarov</w:t>
      </w:r>
      <w:r w:rsidRPr="00DA42A4">
        <w:t>. Systém je stále otvorený, a</w:t>
      </w:r>
      <w:r w:rsidR="00F564D0" w:rsidRPr="00DA42A4">
        <w:t> </w:t>
      </w:r>
      <w:r w:rsidRPr="00DA42A4">
        <w:t xml:space="preserve">tak aj v priebehu jeho trvania sa vedia noví dodávatelia prihlásiť a zapojiť do súťaženia. Dodávatelia, ktorí nebudú zaradení/kvalifikovaní v tomto systéme, nebudú môcť predložiť ponuku na </w:t>
      </w:r>
      <w:r w:rsidR="00B74324" w:rsidRPr="00DA42A4">
        <w:t xml:space="preserve">konkrétnu zákazku </w:t>
      </w:r>
      <w:r w:rsidRPr="00DA42A4">
        <w:t>v</w:t>
      </w:r>
      <w:r w:rsidR="00B347F4" w:rsidRPr="00DA42A4">
        <w:t> </w:t>
      </w:r>
      <w:r w:rsidRPr="00DA42A4">
        <w:t>systéme</w:t>
      </w:r>
      <w:r w:rsidR="00B347F4" w:rsidRPr="00DA42A4">
        <w:t>.</w:t>
      </w:r>
    </w:p>
    <w:p w14:paraId="0D008C9A" w14:textId="59A887BD" w:rsidR="00FE44F9" w:rsidRDefault="00A90C78" w:rsidP="00DA42A4">
      <w:pPr>
        <w:spacing w:after="0"/>
        <w:contextualSpacing w:val="0"/>
        <w:jc w:val="both"/>
      </w:pPr>
      <w:r w:rsidRPr="00DA42A4">
        <w:t xml:space="preserve">Cieľom zriadenia DNS a zadávania zákaziek v DNS je umožniť verejnému obstarávateľovi flexibilné zadávanie zákaziek v súlade so </w:t>
      </w:r>
      <w:r w:rsidR="00F564D0" w:rsidRPr="00DA42A4">
        <w:t>ZVO</w:t>
      </w:r>
      <w:r w:rsidRPr="00DA42A4">
        <w:t xml:space="preserve"> podľa svojich reálnych potrieb, t. j. v</w:t>
      </w:r>
      <w:r w:rsidR="00F564D0" w:rsidRPr="00DA42A4">
        <w:t> </w:t>
      </w:r>
      <w:r w:rsidRPr="00DA42A4">
        <w:t>čase a</w:t>
      </w:r>
      <w:r w:rsidR="00F564D0" w:rsidRPr="00DA42A4">
        <w:t> </w:t>
      </w:r>
      <w:r w:rsidRPr="00DA42A4">
        <w:t>rozsahu, ktorý mu je známy.</w:t>
      </w:r>
    </w:p>
    <w:p w14:paraId="316C53AC" w14:textId="77777777" w:rsidR="00323703" w:rsidRPr="00DA42A4" w:rsidRDefault="00323703" w:rsidP="00DA42A4">
      <w:pPr>
        <w:spacing w:after="0"/>
        <w:contextualSpacing w:val="0"/>
        <w:jc w:val="both"/>
      </w:pPr>
    </w:p>
    <w:p w14:paraId="691EB314" w14:textId="77777777" w:rsidR="00A90C78" w:rsidRPr="00DA42A4" w:rsidRDefault="00D51A1D" w:rsidP="00DA42A4">
      <w:pPr>
        <w:pStyle w:val="Nadpis2"/>
        <w:spacing w:before="0" w:after="0" w:line="240" w:lineRule="auto"/>
        <w:rPr>
          <w:rFonts w:cstheme="majorHAnsi"/>
          <w:b w:val="0"/>
          <w:bCs/>
          <w:sz w:val="22"/>
          <w:szCs w:val="22"/>
        </w:rPr>
      </w:pPr>
      <w:bookmarkStart w:id="23" w:name="_Toc223498970"/>
      <w:r w:rsidRPr="00DA42A4">
        <w:rPr>
          <w:rFonts w:cstheme="majorHAnsi"/>
          <w:b w:val="0"/>
          <w:bCs/>
          <w:sz w:val="22"/>
          <w:szCs w:val="22"/>
        </w:rPr>
        <w:t>2.2.</w:t>
      </w:r>
      <w:r w:rsidRPr="00DA42A4">
        <w:rPr>
          <w:rFonts w:cstheme="majorHAnsi"/>
          <w:b w:val="0"/>
          <w:bCs/>
          <w:sz w:val="22"/>
          <w:szCs w:val="22"/>
        </w:rPr>
        <w:tab/>
      </w:r>
      <w:r w:rsidR="006919C2" w:rsidRPr="00DA42A4">
        <w:rPr>
          <w:rFonts w:cstheme="majorHAnsi"/>
          <w:b w:val="0"/>
          <w:bCs/>
          <w:sz w:val="22"/>
          <w:szCs w:val="22"/>
        </w:rPr>
        <w:t>Základné pojmy</w:t>
      </w:r>
      <w:bookmarkEnd w:id="23"/>
    </w:p>
    <w:p w14:paraId="59C8FCE0" w14:textId="77777777" w:rsidR="00A90C78" w:rsidRPr="00DA42A4" w:rsidRDefault="006919C2" w:rsidP="00DA42A4">
      <w:pPr>
        <w:spacing w:after="0"/>
        <w:contextualSpacing w:val="0"/>
        <w:jc w:val="both"/>
      </w:pPr>
      <w:r w:rsidRPr="00DA42A4">
        <w:rPr>
          <w:b/>
        </w:rPr>
        <w:t>Záujemcom</w:t>
      </w:r>
      <w:r w:rsidRPr="00DA42A4">
        <w:t xml:space="preserve"> sa pre účely tohto DNS rozumie hospodársky subjekt, ktorý podal žiadosť o zaradenie do DNS.</w:t>
      </w:r>
    </w:p>
    <w:p w14:paraId="0E9A0BD3" w14:textId="74B73E02" w:rsidR="006919C2" w:rsidRPr="00DA42A4" w:rsidRDefault="006919C2" w:rsidP="00DA42A4">
      <w:pPr>
        <w:spacing w:after="0"/>
        <w:jc w:val="both"/>
      </w:pPr>
      <w:r w:rsidRPr="00DA42A4">
        <w:rPr>
          <w:b/>
          <w:bCs/>
        </w:rPr>
        <w:t>Žiadosť o zaradenie do DNS</w:t>
      </w:r>
      <w:r w:rsidRPr="00DA42A4">
        <w:t xml:space="preserve"> (ďalej aj </w:t>
      </w:r>
      <w:r w:rsidR="000675B5" w:rsidRPr="00DA42A4">
        <w:t>„žiadosť o zaradenie“</w:t>
      </w:r>
      <w:r w:rsidRPr="00DA42A4">
        <w:t xml:space="preserve">) je prejavom vôle </w:t>
      </w:r>
      <w:r w:rsidR="009A5FAE" w:rsidRPr="00DA42A4">
        <w:t xml:space="preserve">záujemcu </w:t>
      </w:r>
      <w:r w:rsidR="00D61710">
        <w:t>byť vyzývaný na </w:t>
      </w:r>
      <w:r w:rsidRPr="00DA42A4">
        <w:t xml:space="preserve">predloženie ponuky do zákaziek vyhlásených v zriadenom DNS a v prípade záujmu predložiť ponuku. </w:t>
      </w:r>
      <w:r w:rsidR="00034AFB" w:rsidRPr="00DA42A4">
        <w:t>ž</w:t>
      </w:r>
      <w:r w:rsidRPr="00DA42A4">
        <w:t>iadosť o zaradenie je možné predkladať počas celej doby trvania DNS.</w:t>
      </w:r>
    </w:p>
    <w:p w14:paraId="46C44716" w14:textId="232ECE26" w:rsidR="006919C2" w:rsidRPr="00DA42A4" w:rsidRDefault="006919C2" w:rsidP="00D61710">
      <w:r w:rsidRPr="00DA42A4">
        <w:rPr>
          <w:b/>
        </w:rPr>
        <w:t>DNS sa považuje za zriadený</w:t>
      </w:r>
      <w:r w:rsidRPr="00DA42A4">
        <w:t xml:space="preserve"> v okamihu, keď verejný obstarávateľ oznámi záujemcom, ktorí doručili</w:t>
      </w:r>
      <w:r w:rsidR="00537205" w:rsidRPr="00DA42A4">
        <w:t xml:space="preserve"> </w:t>
      </w:r>
      <w:r w:rsidR="00D61710">
        <w:t xml:space="preserve">žiadosť </w:t>
      </w:r>
      <w:r w:rsidR="00D61710" w:rsidRPr="00D61710">
        <w:t>o</w:t>
      </w:r>
      <w:r w:rsidR="00D61710">
        <w:t> </w:t>
      </w:r>
      <w:r w:rsidRPr="00D61710">
        <w:t>zaradenie</w:t>
      </w:r>
      <w:r w:rsidRPr="00DA42A4">
        <w:t xml:space="preserve"> do DNS v základnej lehote na podanie žiadostí, informáciu o</w:t>
      </w:r>
      <w:r w:rsidR="00537205" w:rsidRPr="00DA42A4">
        <w:t> </w:t>
      </w:r>
      <w:r w:rsidRPr="00DA42A4">
        <w:t>vyhodnotení ich</w:t>
      </w:r>
      <w:r w:rsidR="00537205" w:rsidRPr="00DA42A4">
        <w:t xml:space="preserve"> </w:t>
      </w:r>
      <w:r w:rsidRPr="00DA42A4">
        <w:t>žiadostí podľa ZVO.</w:t>
      </w:r>
    </w:p>
    <w:p w14:paraId="72E801FD" w14:textId="0BD45A7E" w:rsidR="00A90C78" w:rsidRPr="00DA42A4" w:rsidRDefault="00537205" w:rsidP="00DA42A4">
      <w:pPr>
        <w:spacing w:after="0"/>
        <w:contextualSpacing w:val="0"/>
        <w:jc w:val="both"/>
      </w:pPr>
      <w:r w:rsidRPr="00DA42A4">
        <w:rPr>
          <w:b/>
        </w:rPr>
        <w:t>Základnou lehotou na podávanie žiadostí o zaradenie</w:t>
      </w:r>
      <w:r w:rsidRPr="00DA42A4">
        <w:t xml:space="preserve"> sa rozumie lehota</w:t>
      </w:r>
      <w:r w:rsidR="00D61710">
        <w:t>, ktorá je uvedená v oznámení o </w:t>
      </w:r>
      <w:r w:rsidRPr="00DA42A4">
        <w:t>vyhlásení verejného obstarávania.</w:t>
      </w:r>
    </w:p>
    <w:p w14:paraId="49A12F6F" w14:textId="77777777" w:rsidR="00537205" w:rsidRPr="00DA42A4" w:rsidRDefault="00537205" w:rsidP="00DA42A4">
      <w:pPr>
        <w:spacing w:after="0"/>
        <w:contextualSpacing w:val="0"/>
        <w:jc w:val="both"/>
      </w:pPr>
      <w:r w:rsidRPr="00DA42A4">
        <w:rPr>
          <w:b/>
        </w:rPr>
        <w:t>Dodatočnou lehotou na podávanie žiadostí o zaradenie</w:t>
      </w:r>
      <w:r w:rsidRPr="00DA42A4">
        <w:t xml:space="preserve"> sa rozumie doba počas trvania DNS, t. j. od jeho zriadenia do jeho ukončenia.</w:t>
      </w:r>
    </w:p>
    <w:p w14:paraId="47A59E26" w14:textId="77777777" w:rsidR="00537205" w:rsidRDefault="00537205" w:rsidP="00DA42A4">
      <w:pPr>
        <w:spacing w:after="0"/>
        <w:contextualSpacing w:val="0"/>
        <w:jc w:val="both"/>
      </w:pPr>
      <w:r w:rsidRPr="00DA42A4">
        <w:rPr>
          <w:b/>
        </w:rPr>
        <w:t>Zákazkou</w:t>
      </w:r>
      <w:r w:rsidRPr="00DA42A4">
        <w:t xml:space="preserve"> sa rozumie zákazka vyhlásená verejným obstarávateľom v zriadenom DNS. Verejný obstarávateľ vyhlasuje zákazku odoslaním výzvy na predkladanie ponúk </w:t>
      </w:r>
      <w:r w:rsidR="009336FE" w:rsidRPr="00DA42A4">
        <w:t xml:space="preserve">(ďalej len „výzva“) </w:t>
      </w:r>
      <w:r w:rsidRPr="00DA42A4">
        <w:t>všetkým zaradeným záujemcom.</w:t>
      </w:r>
    </w:p>
    <w:p w14:paraId="37B0F611" w14:textId="77777777" w:rsidR="00DA42A4" w:rsidRPr="00DA42A4" w:rsidRDefault="00DA42A4" w:rsidP="00DA42A4">
      <w:pPr>
        <w:spacing w:after="0"/>
        <w:contextualSpacing w:val="0"/>
        <w:jc w:val="both"/>
      </w:pPr>
    </w:p>
    <w:p w14:paraId="1ADCB0FC" w14:textId="77777777" w:rsidR="00537205" w:rsidRPr="00DA42A4" w:rsidRDefault="004333FC" w:rsidP="00DA42A4">
      <w:pPr>
        <w:pStyle w:val="Nadpis1"/>
      </w:pPr>
      <w:bookmarkStart w:id="24" w:name="_Toc179118059"/>
      <w:bookmarkStart w:id="25" w:name="_Toc179125093"/>
      <w:bookmarkStart w:id="26" w:name="_Toc179125184"/>
      <w:bookmarkStart w:id="27" w:name="_Toc179903533"/>
      <w:bookmarkStart w:id="28" w:name="_Toc179904958"/>
      <w:bookmarkStart w:id="29" w:name="_Toc179118060"/>
      <w:bookmarkStart w:id="30" w:name="_Toc179125094"/>
      <w:bookmarkStart w:id="31" w:name="_Toc179125185"/>
      <w:bookmarkStart w:id="32" w:name="_Toc179903534"/>
      <w:bookmarkStart w:id="33" w:name="_Toc179904959"/>
      <w:bookmarkStart w:id="34" w:name="_Toc223498971"/>
      <w:bookmarkEnd w:id="24"/>
      <w:bookmarkEnd w:id="25"/>
      <w:bookmarkEnd w:id="26"/>
      <w:bookmarkEnd w:id="27"/>
      <w:bookmarkEnd w:id="28"/>
      <w:bookmarkEnd w:id="29"/>
      <w:bookmarkEnd w:id="30"/>
      <w:bookmarkEnd w:id="31"/>
      <w:bookmarkEnd w:id="32"/>
      <w:bookmarkEnd w:id="33"/>
      <w:r w:rsidRPr="00DA42A4">
        <w:t>Opis predmetu zákaz</w:t>
      </w:r>
      <w:r w:rsidR="000675B5" w:rsidRPr="00DA42A4">
        <w:t>iek v rámci DNS</w:t>
      </w:r>
      <w:bookmarkEnd w:id="34"/>
    </w:p>
    <w:p w14:paraId="1F7E7FFA" w14:textId="77777777" w:rsidR="00470CEB" w:rsidRPr="00DA42A4" w:rsidRDefault="00835CB3" w:rsidP="00DA42A4">
      <w:pPr>
        <w:pStyle w:val="Nadpis2"/>
        <w:spacing w:before="0" w:after="0" w:line="240" w:lineRule="auto"/>
        <w:rPr>
          <w:sz w:val="22"/>
          <w:szCs w:val="22"/>
        </w:rPr>
      </w:pPr>
      <w:bookmarkStart w:id="35" w:name="_Toc223498972"/>
      <w:r w:rsidRPr="00DA42A4">
        <w:rPr>
          <w:sz w:val="22"/>
          <w:szCs w:val="22"/>
        </w:rPr>
        <w:t>3.1.</w:t>
      </w:r>
      <w:r w:rsidRPr="00DA42A4">
        <w:rPr>
          <w:sz w:val="22"/>
          <w:szCs w:val="22"/>
        </w:rPr>
        <w:tab/>
        <w:t>Všeobecné informácie</w:t>
      </w:r>
      <w:bookmarkEnd w:id="35"/>
    </w:p>
    <w:p w14:paraId="530057C9" w14:textId="77777777" w:rsidR="00DB17EC" w:rsidRPr="00DA42A4" w:rsidRDefault="000675B5" w:rsidP="00DA42A4">
      <w:pPr>
        <w:pStyle w:val="Odsekzoznamu"/>
        <w:numPr>
          <w:ilvl w:val="0"/>
          <w:numId w:val="26"/>
        </w:numPr>
        <w:spacing w:after="0"/>
        <w:jc w:val="both"/>
      </w:pPr>
      <w:r w:rsidRPr="00DA42A4">
        <w:t>DNS</w:t>
      </w:r>
      <w:r w:rsidR="004D0B16" w:rsidRPr="00DA42A4">
        <w:t xml:space="preserve"> bude slúžiť na zadávanie zákaziek </w:t>
      </w:r>
      <w:bookmarkStart w:id="36" w:name="_Hlk14967769"/>
      <w:r w:rsidR="00EE4138" w:rsidRPr="00DA42A4">
        <w:t xml:space="preserve">v rozsahu predmetov </w:t>
      </w:r>
      <w:r w:rsidRPr="00DA42A4">
        <w:t xml:space="preserve">determinovaných </w:t>
      </w:r>
      <w:r w:rsidR="00EE4138" w:rsidRPr="00DA42A4">
        <w:t>názvom zriadeného DNS a</w:t>
      </w:r>
      <w:r w:rsidR="5DE547D4" w:rsidRPr="00DA42A4">
        <w:t xml:space="preserve"> </w:t>
      </w:r>
      <w:r w:rsidR="00EE4138" w:rsidRPr="00DA42A4">
        <w:t>definovaných nižšie uvedenými kódmi CPV.</w:t>
      </w:r>
    </w:p>
    <w:bookmarkEnd w:id="36"/>
    <w:p w14:paraId="4F349C2D" w14:textId="77777777" w:rsidR="00463E91" w:rsidRPr="00DA42A4" w:rsidRDefault="00463E91" w:rsidP="00DA42A4">
      <w:pPr>
        <w:pStyle w:val="Odsekzoznamu"/>
        <w:numPr>
          <w:ilvl w:val="0"/>
          <w:numId w:val="26"/>
        </w:numPr>
        <w:spacing w:after="0"/>
        <w:contextualSpacing w:val="0"/>
        <w:jc w:val="both"/>
      </w:pPr>
      <w:r w:rsidRPr="00DA42A4">
        <w:t xml:space="preserve">Plnenia na základe tohto DNS budú odovzdávané/realizované na území </w:t>
      </w:r>
      <w:r w:rsidR="00C2247C" w:rsidRPr="00DA42A4">
        <w:t>Slovenskej republiky</w:t>
      </w:r>
      <w:r w:rsidRPr="00DA42A4">
        <w:t xml:space="preserve">. </w:t>
      </w:r>
    </w:p>
    <w:p w14:paraId="3058423D" w14:textId="77777777" w:rsidR="00BA7EF0" w:rsidRPr="00DA42A4" w:rsidRDefault="00BA7EF0" w:rsidP="00DA42A4">
      <w:pPr>
        <w:pStyle w:val="Odsekzoznamu"/>
        <w:numPr>
          <w:ilvl w:val="0"/>
          <w:numId w:val="26"/>
        </w:numPr>
        <w:spacing w:after="0"/>
        <w:jc w:val="both"/>
      </w:pPr>
      <w:r w:rsidRPr="00DA42A4">
        <w:t xml:space="preserve">Konkrétne miesta </w:t>
      </w:r>
      <w:r w:rsidR="00F91E68" w:rsidRPr="00DA42A4">
        <w:t xml:space="preserve">a lehoty </w:t>
      </w:r>
      <w:r w:rsidRPr="00DA42A4">
        <w:t xml:space="preserve">dodania predmetu konkrétnych zákaziek zadávaných v rámci </w:t>
      </w:r>
      <w:r w:rsidR="000675B5" w:rsidRPr="00DA42A4">
        <w:t>DNS</w:t>
      </w:r>
      <w:r w:rsidRPr="00DA42A4">
        <w:t xml:space="preserve"> budú uvedené v príslušnej výzve na predkladanie ponúk. </w:t>
      </w:r>
    </w:p>
    <w:p w14:paraId="44F1FA79" w14:textId="77777777" w:rsidR="00835CB3" w:rsidRPr="00DA42A4" w:rsidRDefault="00835CB3" w:rsidP="00DA42A4">
      <w:pPr>
        <w:pStyle w:val="Odsekzoznamu"/>
        <w:numPr>
          <w:ilvl w:val="0"/>
          <w:numId w:val="26"/>
        </w:numPr>
        <w:spacing w:after="0"/>
        <w:jc w:val="both"/>
      </w:pPr>
      <w:r w:rsidRPr="00DA42A4">
        <w:lastRenderedPageBreak/>
        <w:t>Podrobná špecifikácia predmetu zákazky, jeho presný rozsah ako aj ostatné doplňujúce informácie budú uvedené v jednotlivých výzvach v rámci zriadeného DNS</w:t>
      </w:r>
      <w:r w:rsidR="00194FBB" w:rsidRPr="00DA42A4">
        <w:t xml:space="preserve">, ktoré budú zaslané všetkým kvalifikovaným záujemcom prostredníctvom </w:t>
      </w:r>
      <w:r w:rsidR="009336FE" w:rsidRPr="00DA42A4">
        <w:t xml:space="preserve">elektronického prostriedku </w:t>
      </w:r>
      <w:r w:rsidR="00194FBB" w:rsidRPr="00DA42A4">
        <w:t>JOSEPHINE</w:t>
      </w:r>
      <w:r w:rsidRPr="00DA42A4">
        <w:t>.</w:t>
      </w:r>
    </w:p>
    <w:p w14:paraId="1222C568" w14:textId="0A45D66A" w:rsidR="003C090A" w:rsidRDefault="003C090A" w:rsidP="00DA42A4">
      <w:pPr>
        <w:pStyle w:val="Odsekzoznamu"/>
        <w:numPr>
          <w:ilvl w:val="0"/>
          <w:numId w:val="26"/>
        </w:numPr>
        <w:spacing w:after="0"/>
        <w:jc w:val="both"/>
      </w:pPr>
      <w:r w:rsidRPr="00DA42A4">
        <w:rPr>
          <w:u w:val="single"/>
        </w:rPr>
        <w:t>Odôvodnenie nerozdelenia predmetu DNS na viac častí</w:t>
      </w:r>
      <w:r w:rsidRPr="00DA42A4">
        <w:t xml:space="preserve">: vzhľadom na povahu DNS je predpoklad, že jednotlivé konkrétne obstarávania budú zadávané postupne, v rôznom rozsahu a podľa aktuálnej potreby verejného obstarávateľa. Konkrétne obstarávania teda budú v nižšej hodnote ako je predpokladaná hodnota DNS a bude tak umožnená účasť aj malých a stredných podnikov. Rozdelenie predmetu zákazky sa tak bude realizovať priamo v už vytvorenom DNS. </w:t>
      </w:r>
    </w:p>
    <w:p w14:paraId="343F6751" w14:textId="77777777" w:rsidR="00D61710" w:rsidRPr="00DA42A4" w:rsidRDefault="00D61710" w:rsidP="00D61710">
      <w:pPr>
        <w:pStyle w:val="Odsekzoznamu"/>
        <w:spacing w:after="0"/>
        <w:ind w:left="360"/>
        <w:jc w:val="both"/>
      </w:pPr>
    </w:p>
    <w:p w14:paraId="5AFBEB44" w14:textId="77777777" w:rsidR="008D722B" w:rsidRPr="00DA42A4" w:rsidRDefault="00835CB3" w:rsidP="00DA42A4">
      <w:pPr>
        <w:pStyle w:val="Nadpis2"/>
        <w:spacing w:before="0" w:after="0" w:line="240" w:lineRule="auto"/>
        <w:rPr>
          <w:sz w:val="22"/>
          <w:szCs w:val="22"/>
        </w:rPr>
      </w:pPr>
      <w:bookmarkStart w:id="37" w:name="_Toc223498973"/>
      <w:r w:rsidRPr="00DA42A4">
        <w:rPr>
          <w:sz w:val="22"/>
          <w:szCs w:val="22"/>
        </w:rPr>
        <w:t>3.2.</w:t>
      </w:r>
      <w:r w:rsidRPr="00DA42A4">
        <w:rPr>
          <w:sz w:val="22"/>
          <w:szCs w:val="22"/>
        </w:rPr>
        <w:tab/>
        <w:t>Rozsah verejného obstarávania, vymedzený Spoločným slovníkom obstarávania (CPV)</w:t>
      </w:r>
      <w:bookmarkEnd w:id="37"/>
    </w:p>
    <w:p w14:paraId="0D7D6A4B" w14:textId="35013BE0" w:rsidR="008D722B" w:rsidRPr="005E09C6" w:rsidRDefault="008D722B" w:rsidP="00DA42A4">
      <w:pPr>
        <w:pStyle w:val="Odsekzoznamu"/>
        <w:numPr>
          <w:ilvl w:val="0"/>
          <w:numId w:val="27"/>
        </w:numPr>
        <w:spacing w:after="0"/>
        <w:jc w:val="both"/>
        <w:rPr>
          <w:b/>
          <w:bCs/>
          <w:color w:val="000000"/>
        </w:rPr>
      </w:pPr>
      <w:r w:rsidRPr="00DA42A4">
        <w:t>Číselný kód pre hlavný predmet a doplňujúce predmety zákazky z Hlavného slovníka, prípadne alfanumerický kód z Doplnkového slovníka Spoločného slovníka obstarávania (CPV):</w:t>
      </w:r>
      <w:bookmarkStart w:id="38" w:name="SS"/>
      <w:bookmarkEnd w:id="38"/>
    </w:p>
    <w:p w14:paraId="0B62CBC2" w14:textId="036CF606" w:rsidR="005E09C6" w:rsidRDefault="005E09C6" w:rsidP="005E09C6">
      <w:pPr>
        <w:spacing w:after="0"/>
        <w:jc w:val="both"/>
        <w:rPr>
          <w:b/>
          <w:bCs/>
          <w:color w:val="000000"/>
        </w:rPr>
      </w:pPr>
    </w:p>
    <w:p w14:paraId="1F6389E1" w14:textId="77777777" w:rsidR="008D722B" w:rsidRPr="00DA42A4" w:rsidRDefault="00EE4138" w:rsidP="00DA42A4">
      <w:pPr>
        <w:pStyle w:val="Zarkazkladnhotextu2"/>
        <w:spacing w:after="0" w:line="240" w:lineRule="auto"/>
        <w:ind w:left="0"/>
      </w:pPr>
      <w:r w:rsidRPr="00DA42A4">
        <w:t>Hlavný a doplňujúce predmety:</w:t>
      </w:r>
    </w:p>
    <w:tbl>
      <w:tblPr>
        <w:tblW w:w="9351" w:type="dxa"/>
        <w:tblCellMar>
          <w:left w:w="70" w:type="dxa"/>
          <w:right w:w="70" w:type="dxa"/>
        </w:tblCellMar>
        <w:tblLook w:val="04A0" w:firstRow="1" w:lastRow="0" w:firstColumn="1" w:lastColumn="0" w:noHBand="0" w:noVBand="1"/>
      </w:tblPr>
      <w:tblGrid>
        <w:gridCol w:w="1413"/>
        <w:gridCol w:w="7938"/>
      </w:tblGrid>
      <w:tr w:rsidR="005811EF" w:rsidRPr="00DA42A4" w14:paraId="5A56CFDE" w14:textId="77777777" w:rsidTr="001D7D43">
        <w:trPr>
          <w:trHeight w:val="33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D2CEB" w14:textId="77777777" w:rsidR="005811EF" w:rsidRPr="00DA42A4" w:rsidRDefault="005811EF" w:rsidP="00DA42A4">
            <w:pPr>
              <w:spacing w:after="0"/>
              <w:contextualSpacing w:val="0"/>
              <w:rPr>
                <w:rFonts w:eastAsia="Times New Roman" w:cs="Calibri"/>
                <w:b/>
                <w:bCs/>
                <w:color w:val="000000"/>
              </w:rPr>
            </w:pPr>
            <w:r w:rsidRPr="00DA42A4">
              <w:rPr>
                <w:rFonts w:eastAsia="Times New Roman" w:cs="Calibri"/>
                <w:b/>
                <w:bCs/>
                <w:color w:val="000000"/>
              </w:rPr>
              <w:t>CPV</w:t>
            </w:r>
          </w:p>
        </w:tc>
        <w:tc>
          <w:tcPr>
            <w:tcW w:w="7938" w:type="dxa"/>
            <w:tcBorders>
              <w:top w:val="single" w:sz="4" w:space="0" w:color="auto"/>
              <w:left w:val="nil"/>
              <w:bottom w:val="single" w:sz="4" w:space="0" w:color="auto"/>
              <w:right w:val="single" w:sz="4" w:space="0" w:color="auto"/>
            </w:tcBorders>
            <w:shd w:val="clear" w:color="auto" w:fill="auto"/>
            <w:noWrap/>
            <w:vAlign w:val="bottom"/>
            <w:hideMark/>
          </w:tcPr>
          <w:p w14:paraId="36A10558" w14:textId="77777777" w:rsidR="005811EF" w:rsidRPr="00DA42A4" w:rsidRDefault="005811EF" w:rsidP="00DA42A4">
            <w:pPr>
              <w:spacing w:after="0"/>
              <w:contextualSpacing w:val="0"/>
              <w:rPr>
                <w:rFonts w:eastAsia="Times New Roman" w:cs="Calibri"/>
                <w:b/>
                <w:bCs/>
                <w:color w:val="000000"/>
              </w:rPr>
            </w:pPr>
            <w:r w:rsidRPr="00DA42A4">
              <w:rPr>
                <w:rFonts w:eastAsia="Times New Roman" w:cs="Calibri"/>
                <w:b/>
                <w:bCs/>
                <w:color w:val="000000"/>
              </w:rPr>
              <w:t>OPIS</w:t>
            </w:r>
          </w:p>
        </w:tc>
      </w:tr>
      <w:tr w:rsidR="005811EF" w:rsidRPr="00DA42A4" w14:paraId="1FE87C0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F715BC1" w14:textId="77777777" w:rsidR="005811EF" w:rsidRPr="00FD7390" w:rsidRDefault="005811EF" w:rsidP="00DA42A4">
            <w:pPr>
              <w:spacing w:after="0"/>
              <w:contextualSpacing w:val="0"/>
              <w:rPr>
                <w:rFonts w:eastAsia="Times New Roman" w:cs="Calibri"/>
                <w:color w:val="333333"/>
              </w:rPr>
            </w:pPr>
            <w:bookmarkStart w:id="39" w:name="_Hlk222823715"/>
            <w:r w:rsidRPr="00FD7390">
              <w:rPr>
                <w:rFonts w:eastAsia="Times New Roman" w:cs="Calibri"/>
                <w:color w:val="333333"/>
              </w:rPr>
              <w:t xml:space="preserve">38000000-5 </w:t>
            </w:r>
          </w:p>
        </w:tc>
        <w:tc>
          <w:tcPr>
            <w:tcW w:w="7938" w:type="dxa"/>
            <w:tcBorders>
              <w:top w:val="nil"/>
              <w:left w:val="nil"/>
              <w:bottom w:val="single" w:sz="4" w:space="0" w:color="auto"/>
              <w:right w:val="single" w:sz="4" w:space="0" w:color="auto"/>
            </w:tcBorders>
            <w:shd w:val="clear" w:color="auto" w:fill="auto"/>
            <w:noWrap/>
            <w:vAlign w:val="center"/>
            <w:hideMark/>
          </w:tcPr>
          <w:p w14:paraId="4AD9C85D"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Laboratórne, optické, presné prístroje a zariadenia</w:t>
            </w:r>
          </w:p>
        </w:tc>
      </w:tr>
      <w:tr w:rsidR="005811EF" w:rsidRPr="00DA42A4" w14:paraId="7FCBFFE8"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4EB66D2"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38653000-7</w:t>
            </w:r>
          </w:p>
        </w:tc>
        <w:tc>
          <w:tcPr>
            <w:tcW w:w="7938" w:type="dxa"/>
            <w:tcBorders>
              <w:top w:val="nil"/>
              <w:left w:val="nil"/>
              <w:bottom w:val="single" w:sz="4" w:space="0" w:color="auto"/>
              <w:right w:val="single" w:sz="4" w:space="0" w:color="auto"/>
            </w:tcBorders>
            <w:shd w:val="clear" w:color="auto" w:fill="auto"/>
            <w:noWrap/>
            <w:vAlign w:val="center"/>
            <w:hideMark/>
          </w:tcPr>
          <w:p w14:paraId="45D4624D"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Vybavenie fotolaboratórií</w:t>
            </w:r>
          </w:p>
        </w:tc>
      </w:tr>
      <w:tr w:rsidR="005811EF" w:rsidRPr="00DA42A4" w14:paraId="02423616"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025629D"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39180000-7 </w:t>
            </w:r>
          </w:p>
        </w:tc>
        <w:tc>
          <w:tcPr>
            <w:tcW w:w="7938" w:type="dxa"/>
            <w:tcBorders>
              <w:top w:val="nil"/>
              <w:left w:val="nil"/>
              <w:bottom w:val="single" w:sz="4" w:space="0" w:color="auto"/>
              <w:right w:val="single" w:sz="4" w:space="0" w:color="auto"/>
            </w:tcBorders>
            <w:shd w:val="clear" w:color="auto" w:fill="auto"/>
            <w:noWrap/>
            <w:vAlign w:val="center"/>
            <w:hideMark/>
          </w:tcPr>
          <w:p w14:paraId="4544FA46"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Laboratórny nábytok</w:t>
            </w:r>
          </w:p>
        </w:tc>
      </w:tr>
      <w:tr w:rsidR="005811EF" w:rsidRPr="00DA42A4" w14:paraId="058E9BA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2197A0"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38310000-1 </w:t>
            </w:r>
          </w:p>
        </w:tc>
        <w:tc>
          <w:tcPr>
            <w:tcW w:w="7938" w:type="dxa"/>
            <w:tcBorders>
              <w:top w:val="nil"/>
              <w:left w:val="nil"/>
              <w:bottom w:val="single" w:sz="4" w:space="0" w:color="auto"/>
              <w:right w:val="single" w:sz="4" w:space="0" w:color="auto"/>
            </w:tcBorders>
            <w:shd w:val="clear" w:color="auto" w:fill="auto"/>
            <w:noWrap/>
            <w:vAlign w:val="bottom"/>
            <w:hideMark/>
          </w:tcPr>
          <w:p w14:paraId="40C2A05B"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Presné váhy</w:t>
            </w:r>
          </w:p>
        </w:tc>
      </w:tr>
      <w:tr w:rsidR="005811EF" w:rsidRPr="00DA42A4" w14:paraId="3E0AA8A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F5176D"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38510000-3 </w:t>
            </w:r>
          </w:p>
        </w:tc>
        <w:tc>
          <w:tcPr>
            <w:tcW w:w="7938" w:type="dxa"/>
            <w:tcBorders>
              <w:top w:val="nil"/>
              <w:left w:val="nil"/>
              <w:bottom w:val="single" w:sz="4" w:space="0" w:color="auto"/>
              <w:right w:val="single" w:sz="4" w:space="0" w:color="auto"/>
            </w:tcBorders>
            <w:shd w:val="clear" w:color="auto" w:fill="auto"/>
            <w:noWrap/>
            <w:vAlign w:val="bottom"/>
            <w:hideMark/>
          </w:tcPr>
          <w:p w14:paraId="37908352"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Mikroskopy</w:t>
            </w:r>
          </w:p>
        </w:tc>
      </w:tr>
      <w:tr w:rsidR="005811EF" w:rsidRPr="00DA42A4" w14:paraId="3558781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9F4A333"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38200000-7 </w:t>
            </w:r>
          </w:p>
        </w:tc>
        <w:tc>
          <w:tcPr>
            <w:tcW w:w="7938" w:type="dxa"/>
            <w:tcBorders>
              <w:top w:val="nil"/>
              <w:left w:val="nil"/>
              <w:bottom w:val="single" w:sz="4" w:space="0" w:color="auto"/>
              <w:right w:val="single" w:sz="4" w:space="0" w:color="auto"/>
            </w:tcBorders>
            <w:shd w:val="clear" w:color="auto" w:fill="auto"/>
            <w:noWrap/>
            <w:vAlign w:val="bottom"/>
            <w:hideMark/>
          </w:tcPr>
          <w:p w14:paraId="7925AC86"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Geologické a geofyzikálne prístroje</w:t>
            </w:r>
          </w:p>
        </w:tc>
      </w:tr>
      <w:tr w:rsidR="005811EF" w:rsidRPr="00DA42A4" w14:paraId="50B2ECE6"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E038A95"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38580000-4 </w:t>
            </w:r>
          </w:p>
        </w:tc>
        <w:tc>
          <w:tcPr>
            <w:tcW w:w="7938" w:type="dxa"/>
            <w:tcBorders>
              <w:top w:val="nil"/>
              <w:left w:val="nil"/>
              <w:bottom w:val="single" w:sz="4" w:space="0" w:color="auto"/>
              <w:right w:val="single" w:sz="4" w:space="0" w:color="auto"/>
            </w:tcBorders>
            <w:shd w:val="clear" w:color="auto" w:fill="auto"/>
            <w:noWrap/>
            <w:vAlign w:val="bottom"/>
            <w:hideMark/>
          </w:tcPr>
          <w:p w14:paraId="08E83E83"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Nelekárske zariadenia založené na využití rôzneho druhu žiarenia</w:t>
            </w:r>
          </w:p>
        </w:tc>
      </w:tr>
      <w:tr w:rsidR="005811EF" w:rsidRPr="00DA42A4" w14:paraId="10C65B4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B370E11"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38636000-2 </w:t>
            </w:r>
          </w:p>
        </w:tc>
        <w:tc>
          <w:tcPr>
            <w:tcW w:w="7938" w:type="dxa"/>
            <w:tcBorders>
              <w:top w:val="nil"/>
              <w:left w:val="nil"/>
              <w:bottom w:val="single" w:sz="4" w:space="0" w:color="auto"/>
              <w:right w:val="single" w:sz="4" w:space="0" w:color="auto"/>
            </w:tcBorders>
            <w:shd w:val="clear" w:color="auto" w:fill="auto"/>
            <w:noWrap/>
            <w:vAlign w:val="bottom"/>
            <w:hideMark/>
          </w:tcPr>
          <w:p w14:paraId="0A238C34"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Špecializované optické prístroje</w:t>
            </w:r>
          </w:p>
        </w:tc>
      </w:tr>
      <w:tr w:rsidR="005811EF" w:rsidRPr="00DA42A4" w14:paraId="2BB431DF"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4A81845"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38300000-8 </w:t>
            </w:r>
          </w:p>
        </w:tc>
        <w:tc>
          <w:tcPr>
            <w:tcW w:w="7938" w:type="dxa"/>
            <w:tcBorders>
              <w:top w:val="nil"/>
              <w:left w:val="nil"/>
              <w:bottom w:val="single" w:sz="4" w:space="0" w:color="auto"/>
              <w:right w:val="single" w:sz="4" w:space="0" w:color="auto"/>
            </w:tcBorders>
            <w:shd w:val="clear" w:color="auto" w:fill="auto"/>
            <w:noWrap/>
            <w:vAlign w:val="bottom"/>
            <w:hideMark/>
          </w:tcPr>
          <w:p w14:paraId="5FB7DD5D"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Meracie prístroje</w:t>
            </w:r>
          </w:p>
        </w:tc>
      </w:tr>
      <w:tr w:rsidR="005811EF" w:rsidRPr="00DA42A4" w14:paraId="186D3D48"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AE9FFDE"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38410000-2 </w:t>
            </w:r>
          </w:p>
        </w:tc>
        <w:tc>
          <w:tcPr>
            <w:tcW w:w="7938" w:type="dxa"/>
            <w:tcBorders>
              <w:top w:val="nil"/>
              <w:left w:val="nil"/>
              <w:bottom w:val="single" w:sz="4" w:space="0" w:color="auto"/>
              <w:right w:val="single" w:sz="4" w:space="0" w:color="auto"/>
            </w:tcBorders>
            <w:shd w:val="clear" w:color="auto" w:fill="auto"/>
            <w:noWrap/>
            <w:vAlign w:val="bottom"/>
            <w:hideMark/>
          </w:tcPr>
          <w:p w14:paraId="3E09C8E8"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Meracie nástroje</w:t>
            </w:r>
          </w:p>
        </w:tc>
      </w:tr>
      <w:tr w:rsidR="005811EF" w:rsidRPr="00DA42A4" w14:paraId="6977DA4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D4B432"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38500000-0 </w:t>
            </w:r>
          </w:p>
        </w:tc>
        <w:tc>
          <w:tcPr>
            <w:tcW w:w="7938" w:type="dxa"/>
            <w:tcBorders>
              <w:top w:val="nil"/>
              <w:left w:val="nil"/>
              <w:bottom w:val="single" w:sz="4" w:space="0" w:color="auto"/>
              <w:right w:val="single" w:sz="4" w:space="0" w:color="auto"/>
            </w:tcBorders>
            <w:shd w:val="clear" w:color="auto" w:fill="auto"/>
            <w:noWrap/>
            <w:vAlign w:val="bottom"/>
            <w:hideMark/>
          </w:tcPr>
          <w:p w14:paraId="4811AF1E"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Kontrolné a testovacie prístroje</w:t>
            </w:r>
          </w:p>
        </w:tc>
      </w:tr>
      <w:tr w:rsidR="005811EF" w:rsidRPr="00DA42A4" w14:paraId="3E027F0C"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5FDC177"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38430000-8 </w:t>
            </w:r>
          </w:p>
        </w:tc>
        <w:tc>
          <w:tcPr>
            <w:tcW w:w="7938" w:type="dxa"/>
            <w:tcBorders>
              <w:top w:val="nil"/>
              <w:left w:val="nil"/>
              <w:bottom w:val="single" w:sz="4" w:space="0" w:color="auto"/>
              <w:right w:val="single" w:sz="4" w:space="0" w:color="auto"/>
            </w:tcBorders>
            <w:shd w:val="clear" w:color="auto" w:fill="auto"/>
            <w:noWrap/>
            <w:vAlign w:val="bottom"/>
            <w:hideMark/>
          </w:tcPr>
          <w:p w14:paraId="62F3CCBE"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Prístroje na detekciu a rozbory</w:t>
            </w:r>
          </w:p>
        </w:tc>
      </w:tr>
      <w:tr w:rsidR="005811EF" w:rsidRPr="00DA42A4" w14:paraId="7760B9B6"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0D0CA07"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38651600-9 </w:t>
            </w:r>
          </w:p>
        </w:tc>
        <w:tc>
          <w:tcPr>
            <w:tcW w:w="7938" w:type="dxa"/>
            <w:tcBorders>
              <w:top w:val="nil"/>
              <w:left w:val="nil"/>
              <w:bottom w:val="single" w:sz="4" w:space="0" w:color="auto"/>
              <w:right w:val="single" w:sz="4" w:space="0" w:color="auto"/>
            </w:tcBorders>
            <w:shd w:val="clear" w:color="auto" w:fill="auto"/>
            <w:noWrap/>
            <w:vAlign w:val="bottom"/>
            <w:hideMark/>
          </w:tcPr>
          <w:p w14:paraId="64E319C6"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Digitálne fotoaparáty</w:t>
            </w:r>
          </w:p>
        </w:tc>
      </w:tr>
      <w:tr w:rsidR="005811EF" w:rsidRPr="00DA42A4" w14:paraId="2A8BD67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4C17F4A"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38653000-7 </w:t>
            </w:r>
          </w:p>
        </w:tc>
        <w:tc>
          <w:tcPr>
            <w:tcW w:w="7938" w:type="dxa"/>
            <w:tcBorders>
              <w:top w:val="nil"/>
              <w:left w:val="nil"/>
              <w:bottom w:val="single" w:sz="4" w:space="0" w:color="auto"/>
              <w:right w:val="single" w:sz="4" w:space="0" w:color="auto"/>
            </w:tcBorders>
            <w:shd w:val="clear" w:color="auto" w:fill="auto"/>
            <w:noWrap/>
            <w:vAlign w:val="bottom"/>
            <w:hideMark/>
          </w:tcPr>
          <w:p w14:paraId="1E3D239C"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Vybavenie fotolaboratórií</w:t>
            </w:r>
          </w:p>
        </w:tc>
      </w:tr>
      <w:tr w:rsidR="005811EF" w:rsidRPr="00DA42A4" w14:paraId="0BF331F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AF4EF3"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38650000-6 </w:t>
            </w:r>
          </w:p>
        </w:tc>
        <w:tc>
          <w:tcPr>
            <w:tcW w:w="7938" w:type="dxa"/>
            <w:tcBorders>
              <w:top w:val="nil"/>
              <w:left w:val="nil"/>
              <w:bottom w:val="single" w:sz="4" w:space="0" w:color="auto"/>
              <w:right w:val="single" w:sz="4" w:space="0" w:color="auto"/>
            </w:tcBorders>
            <w:shd w:val="clear" w:color="auto" w:fill="auto"/>
            <w:noWrap/>
            <w:vAlign w:val="bottom"/>
            <w:hideMark/>
          </w:tcPr>
          <w:p w14:paraId="4D749133"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Fotografické zariadenia</w:t>
            </w:r>
          </w:p>
        </w:tc>
      </w:tr>
      <w:tr w:rsidR="005811EF" w:rsidRPr="00DA42A4" w14:paraId="5484164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BD07B71"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24931000-9 </w:t>
            </w:r>
          </w:p>
        </w:tc>
        <w:tc>
          <w:tcPr>
            <w:tcW w:w="7938" w:type="dxa"/>
            <w:tcBorders>
              <w:top w:val="nil"/>
              <w:left w:val="nil"/>
              <w:bottom w:val="single" w:sz="4" w:space="0" w:color="auto"/>
              <w:right w:val="single" w:sz="4" w:space="0" w:color="auto"/>
            </w:tcBorders>
            <w:shd w:val="clear" w:color="auto" w:fill="auto"/>
            <w:noWrap/>
            <w:vAlign w:val="bottom"/>
            <w:hideMark/>
          </w:tcPr>
          <w:p w14:paraId="581C660E"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Fotografické dosky a filmy</w:t>
            </w:r>
          </w:p>
        </w:tc>
      </w:tr>
      <w:tr w:rsidR="005811EF" w:rsidRPr="00DA42A4" w14:paraId="28C6B20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5790E9"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38653100-8 </w:t>
            </w:r>
          </w:p>
        </w:tc>
        <w:tc>
          <w:tcPr>
            <w:tcW w:w="7938" w:type="dxa"/>
            <w:tcBorders>
              <w:top w:val="nil"/>
              <w:left w:val="nil"/>
              <w:bottom w:val="single" w:sz="4" w:space="0" w:color="auto"/>
              <w:right w:val="single" w:sz="4" w:space="0" w:color="auto"/>
            </w:tcBorders>
            <w:shd w:val="clear" w:color="auto" w:fill="auto"/>
            <w:noWrap/>
            <w:vAlign w:val="bottom"/>
            <w:hideMark/>
          </w:tcPr>
          <w:p w14:paraId="3C5F22CC"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Fotografické blesky</w:t>
            </w:r>
          </w:p>
        </w:tc>
      </w:tr>
      <w:tr w:rsidR="005811EF" w:rsidRPr="00DA42A4" w14:paraId="0AB29B6A"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9A82F59"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38651000-3 </w:t>
            </w:r>
          </w:p>
        </w:tc>
        <w:tc>
          <w:tcPr>
            <w:tcW w:w="7938" w:type="dxa"/>
            <w:tcBorders>
              <w:top w:val="nil"/>
              <w:left w:val="nil"/>
              <w:bottom w:val="single" w:sz="4" w:space="0" w:color="auto"/>
              <w:right w:val="single" w:sz="4" w:space="0" w:color="auto"/>
            </w:tcBorders>
            <w:shd w:val="clear" w:color="auto" w:fill="auto"/>
            <w:noWrap/>
            <w:vAlign w:val="bottom"/>
            <w:hideMark/>
          </w:tcPr>
          <w:p w14:paraId="742D58BF"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Fotografické prístroje</w:t>
            </w:r>
          </w:p>
        </w:tc>
      </w:tr>
      <w:tr w:rsidR="005811EF" w:rsidRPr="00DA42A4" w14:paraId="1C4DF7AD"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100E716"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38651100-4 </w:t>
            </w:r>
          </w:p>
        </w:tc>
        <w:tc>
          <w:tcPr>
            <w:tcW w:w="7938" w:type="dxa"/>
            <w:tcBorders>
              <w:top w:val="nil"/>
              <w:left w:val="nil"/>
              <w:bottom w:val="single" w:sz="4" w:space="0" w:color="auto"/>
              <w:right w:val="single" w:sz="4" w:space="0" w:color="auto"/>
            </w:tcBorders>
            <w:shd w:val="clear" w:color="auto" w:fill="auto"/>
            <w:noWrap/>
            <w:vAlign w:val="bottom"/>
            <w:hideMark/>
          </w:tcPr>
          <w:p w14:paraId="1AADE59A"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Objektívy do fotografických prístrojov</w:t>
            </w:r>
          </w:p>
        </w:tc>
      </w:tr>
      <w:tr w:rsidR="005811EF" w:rsidRPr="00DA42A4" w14:paraId="1D08D203"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2365B3"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42991300-2</w:t>
            </w:r>
          </w:p>
        </w:tc>
        <w:tc>
          <w:tcPr>
            <w:tcW w:w="7938" w:type="dxa"/>
            <w:tcBorders>
              <w:top w:val="nil"/>
              <w:left w:val="nil"/>
              <w:bottom w:val="single" w:sz="4" w:space="0" w:color="auto"/>
              <w:right w:val="single" w:sz="4" w:space="0" w:color="auto"/>
            </w:tcBorders>
            <w:shd w:val="clear" w:color="auto" w:fill="auto"/>
            <w:noWrap/>
            <w:vAlign w:val="bottom"/>
            <w:hideMark/>
          </w:tcPr>
          <w:p w14:paraId="47016EEA"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Fotografické montážne systémy</w:t>
            </w:r>
          </w:p>
        </w:tc>
      </w:tr>
      <w:tr w:rsidR="005811EF" w:rsidRPr="00DA42A4" w14:paraId="48D81FC4"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6D901B"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32582000-6 </w:t>
            </w:r>
          </w:p>
        </w:tc>
        <w:tc>
          <w:tcPr>
            <w:tcW w:w="7938" w:type="dxa"/>
            <w:tcBorders>
              <w:top w:val="nil"/>
              <w:left w:val="nil"/>
              <w:bottom w:val="single" w:sz="4" w:space="0" w:color="auto"/>
              <w:right w:val="single" w:sz="4" w:space="0" w:color="auto"/>
            </w:tcBorders>
            <w:shd w:val="clear" w:color="auto" w:fill="auto"/>
            <w:noWrap/>
            <w:vAlign w:val="bottom"/>
            <w:hideMark/>
          </w:tcPr>
          <w:p w14:paraId="643E65E6"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Dátové nosiče</w:t>
            </w:r>
          </w:p>
        </w:tc>
      </w:tr>
      <w:tr w:rsidR="005811EF" w:rsidRPr="00DA42A4" w14:paraId="465DFF0F"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6477BAB"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38652120-7 </w:t>
            </w:r>
          </w:p>
        </w:tc>
        <w:tc>
          <w:tcPr>
            <w:tcW w:w="7938" w:type="dxa"/>
            <w:tcBorders>
              <w:top w:val="nil"/>
              <w:left w:val="nil"/>
              <w:bottom w:val="single" w:sz="4" w:space="0" w:color="auto"/>
              <w:right w:val="single" w:sz="4" w:space="0" w:color="auto"/>
            </w:tcBorders>
            <w:shd w:val="clear" w:color="auto" w:fill="auto"/>
            <w:noWrap/>
            <w:vAlign w:val="bottom"/>
            <w:hideMark/>
          </w:tcPr>
          <w:p w14:paraId="1F602451"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Videoprojektory</w:t>
            </w:r>
          </w:p>
        </w:tc>
      </w:tr>
      <w:tr w:rsidR="005811EF" w:rsidRPr="00DA42A4" w14:paraId="7D1C90A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F0EAECE"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31122000-7 </w:t>
            </w:r>
          </w:p>
        </w:tc>
        <w:tc>
          <w:tcPr>
            <w:tcW w:w="7938" w:type="dxa"/>
            <w:tcBorders>
              <w:top w:val="nil"/>
              <w:left w:val="nil"/>
              <w:bottom w:val="single" w:sz="4" w:space="0" w:color="auto"/>
              <w:right w:val="single" w:sz="4" w:space="0" w:color="auto"/>
            </w:tcBorders>
            <w:shd w:val="clear" w:color="auto" w:fill="auto"/>
            <w:noWrap/>
            <w:vAlign w:val="bottom"/>
            <w:hideMark/>
          </w:tcPr>
          <w:p w14:paraId="1154CBD6"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Generátorová jednotka</w:t>
            </w:r>
          </w:p>
        </w:tc>
      </w:tr>
      <w:tr w:rsidR="005811EF" w:rsidRPr="00DA42A4" w14:paraId="4CAB925A"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BE6548C" w14:textId="77777777" w:rsidR="005811EF" w:rsidRPr="00FD7390" w:rsidRDefault="005811EF" w:rsidP="00DA42A4">
            <w:pPr>
              <w:spacing w:after="0"/>
              <w:contextualSpacing w:val="0"/>
              <w:rPr>
                <w:rFonts w:eastAsia="Times New Roman" w:cs="Calibri"/>
                <w:color w:val="333333"/>
              </w:rPr>
            </w:pPr>
            <w:r w:rsidRPr="005E559B">
              <w:rPr>
                <w:rFonts w:eastAsia="Times New Roman" w:cs="Calibri"/>
                <w:color w:val="333333"/>
              </w:rPr>
              <w:t>33950000-4</w:t>
            </w:r>
            <w:r w:rsidRPr="00FD7390">
              <w:rPr>
                <w:rFonts w:eastAsia="Times New Roman" w:cs="Calibri"/>
                <w:color w:val="333333"/>
              </w:rPr>
              <w:t xml:space="preserve"> </w:t>
            </w:r>
          </w:p>
        </w:tc>
        <w:tc>
          <w:tcPr>
            <w:tcW w:w="7938" w:type="dxa"/>
            <w:tcBorders>
              <w:top w:val="nil"/>
              <w:left w:val="nil"/>
              <w:bottom w:val="single" w:sz="4" w:space="0" w:color="auto"/>
              <w:right w:val="single" w:sz="4" w:space="0" w:color="auto"/>
            </w:tcBorders>
            <w:shd w:val="clear" w:color="auto" w:fill="auto"/>
            <w:noWrap/>
            <w:vAlign w:val="bottom"/>
            <w:hideMark/>
          </w:tcPr>
          <w:p w14:paraId="5E465EB1"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Klinické forenzné zariadenia a spotrebný materiál</w:t>
            </w:r>
          </w:p>
        </w:tc>
      </w:tr>
      <w:tr w:rsidR="005811EF" w:rsidRPr="00DA42A4" w14:paraId="2F960B5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D1A6FAB"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39181000-4 </w:t>
            </w:r>
          </w:p>
        </w:tc>
        <w:tc>
          <w:tcPr>
            <w:tcW w:w="7938" w:type="dxa"/>
            <w:tcBorders>
              <w:top w:val="nil"/>
              <w:left w:val="nil"/>
              <w:bottom w:val="single" w:sz="4" w:space="0" w:color="auto"/>
              <w:right w:val="single" w:sz="4" w:space="0" w:color="auto"/>
            </w:tcBorders>
            <w:shd w:val="clear" w:color="auto" w:fill="auto"/>
            <w:noWrap/>
            <w:vAlign w:val="bottom"/>
            <w:hideMark/>
          </w:tcPr>
          <w:p w14:paraId="2A3ADF52"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Laboratórne stoly</w:t>
            </w:r>
          </w:p>
        </w:tc>
      </w:tr>
      <w:tr w:rsidR="005811EF" w:rsidRPr="00DA42A4" w14:paraId="447ABAF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A3E6F3D" w14:textId="40A53FCE" w:rsidR="005811EF" w:rsidRPr="00FD7390" w:rsidRDefault="00314B3B" w:rsidP="00DA42A4">
            <w:pPr>
              <w:spacing w:after="0"/>
              <w:contextualSpacing w:val="0"/>
              <w:rPr>
                <w:rFonts w:eastAsia="Times New Roman" w:cs="Calibri"/>
                <w:color w:val="333333"/>
              </w:rPr>
            </w:pPr>
            <w:r w:rsidRPr="00FD7390">
              <w:rPr>
                <w:rFonts w:eastAsia="Times New Roman" w:cs="Calibri"/>
                <w:color w:val="333333"/>
              </w:rPr>
              <w:t>39180000-7</w:t>
            </w:r>
            <w:r w:rsidR="005811EF" w:rsidRPr="00FD7390">
              <w:rPr>
                <w:rFonts w:eastAsia="Times New Roman" w:cs="Calibri"/>
                <w:color w:val="333333"/>
              </w:rPr>
              <w:t xml:space="preserve"> </w:t>
            </w:r>
          </w:p>
        </w:tc>
        <w:tc>
          <w:tcPr>
            <w:tcW w:w="7938" w:type="dxa"/>
            <w:tcBorders>
              <w:top w:val="nil"/>
              <w:left w:val="nil"/>
              <w:bottom w:val="single" w:sz="4" w:space="0" w:color="auto"/>
              <w:right w:val="single" w:sz="4" w:space="0" w:color="auto"/>
            </w:tcBorders>
            <w:shd w:val="clear" w:color="auto" w:fill="auto"/>
            <w:noWrap/>
            <w:vAlign w:val="bottom"/>
            <w:hideMark/>
          </w:tcPr>
          <w:p w14:paraId="383E2E15"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Laboratórny nábytok</w:t>
            </w:r>
          </w:p>
        </w:tc>
      </w:tr>
      <w:tr w:rsidR="005811EF" w:rsidRPr="00DA42A4" w14:paraId="2D0365BF"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6264D3" w14:textId="0232C8B6"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24</w:t>
            </w:r>
            <w:r w:rsidR="00894647" w:rsidRPr="00FD7390">
              <w:rPr>
                <w:rFonts w:eastAsia="Times New Roman" w:cs="Calibri"/>
                <w:color w:val="333333"/>
              </w:rPr>
              <w:t>30</w:t>
            </w:r>
            <w:r w:rsidRPr="00FD7390">
              <w:rPr>
                <w:rFonts w:eastAsia="Times New Roman" w:cs="Calibri"/>
                <w:color w:val="333333"/>
              </w:rPr>
              <w:t xml:space="preserve">0000-8 </w:t>
            </w:r>
          </w:p>
        </w:tc>
        <w:tc>
          <w:tcPr>
            <w:tcW w:w="7938" w:type="dxa"/>
            <w:tcBorders>
              <w:top w:val="nil"/>
              <w:left w:val="nil"/>
              <w:bottom w:val="single" w:sz="4" w:space="0" w:color="auto"/>
              <w:right w:val="single" w:sz="4" w:space="0" w:color="auto"/>
            </w:tcBorders>
            <w:shd w:val="clear" w:color="auto" w:fill="auto"/>
            <w:noWrap/>
            <w:vAlign w:val="bottom"/>
            <w:hideMark/>
          </w:tcPr>
          <w:p w14:paraId="60C2D21C"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Základné anorganické a organické chemikálie</w:t>
            </w:r>
          </w:p>
        </w:tc>
      </w:tr>
      <w:tr w:rsidR="005811EF" w:rsidRPr="00DA42A4" w14:paraId="0F830C5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663279A" w14:textId="414F4F50" w:rsidR="005811EF" w:rsidRPr="00FD7390" w:rsidRDefault="00894647" w:rsidP="00DA42A4">
            <w:pPr>
              <w:spacing w:after="0"/>
              <w:contextualSpacing w:val="0"/>
              <w:rPr>
                <w:rFonts w:eastAsia="Times New Roman" w:cs="Calibri"/>
                <w:color w:val="333333"/>
              </w:rPr>
            </w:pPr>
            <w:r w:rsidRPr="00FD7390">
              <w:rPr>
                <w:rFonts w:eastAsia="Times New Roman" w:cs="Calibri"/>
                <w:color w:val="333333"/>
              </w:rPr>
              <w:t>24950000-8</w:t>
            </w:r>
            <w:r w:rsidR="005811EF" w:rsidRPr="00FD7390">
              <w:rPr>
                <w:rFonts w:eastAsia="Times New Roman" w:cs="Calibri"/>
                <w:color w:val="333333"/>
              </w:rPr>
              <w:t xml:space="preserve"> </w:t>
            </w:r>
          </w:p>
        </w:tc>
        <w:tc>
          <w:tcPr>
            <w:tcW w:w="7938" w:type="dxa"/>
            <w:tcBorders>
              <w:top w:val="nil"/>
              <w:left w:val="nil"/>
              <w:bottom w:val="single" w:sz="4" w:space="0" w:color="auto"/>
              <w:right w:val="single" w:sz="4" w:space="0" w:color="auto"/>
            </w:tcBorders>
            <w:shd w:val="clear" w:color="auto" w:fill="auto"/>
            <w:noWrap/>
            <w:vAlign w:val="bottom"/>
            <w:hideMark/>
          </w:tcPr>
          <w:p w14:paraId="54F32945" w14:textId="77777777" w:rsidR="005811EF" w:rsidRPr="00FD7390" w:rsidRDefault="005811EF" w:rsidP="00DA42A4">
            <w:pPr>
              <w:spacing w:after="0"/>
              <w:contextualSpacing w:val="0"/>
              <w:rPr>
                <w:rFonts w:eastAsia="Times New Roman" w:cs="Calibri"/>
                <w:color w:val="000000"/>
              </w:rPr>
            </w:pPr>
            <w:r w:rsidRPr="00FD7390">
              <w:rPr>
                <w:rFonts w:eastAsia="Times New Roman" w:cs="Calibri"/>
                <w:color w:val="000000"/>
              </w:rPr>
              <w:t>Špecializované chemické výrobky</w:t>
            </w:r>
          </w:p>
        </w:tc>
      </w:tr>
      <w:tr w:rsidR="0090590F" w:rsidRPr="00DA42A4" w14:paraId="2BE081A9"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6537CEB0" w14:textId="3792DCDC" w:rsidR="0090590F" w:rsidRPr="00FD7390" w:rsidRDefault="0090590F" w:rsidP="00DA42A4">
            <w:pPr>
              <w:spacing w:after="0"/>
              <w:contextualSpacing w:val="0"/>
              <w:rPr>
                <w:rFonts w:eastAsia="Times New Roman" w:cs="Calibri"/>
                <w:color w:val="333333"/>
              </w:rPr>
            </w:pPr>
            <w:r w:rsidRPr="00FD7390">
              <w:rPr>
                <w:rFonts w:eastAsia="Times New Roman" w:cs="Calibri"/>
                <w:color w:val="333333"/>
              </w:rPr>
              <w:lastRenderedPageBreak/>
              <w:t>19520000-7</w:t>
            </w:r>
          </w:p>
        </w:tc>
        <w:tc>
          <w:tcPr>
            <w:tcW w:w="7938" w:type="dxa"/>
            <w:tcBorders>
              <w:top w:val="nil"/>
              <w:left w:val="nil"/>
              <w:bottom w:val="single" w:sz="4" w:space="0" w:color="auto"/>
              <w:right w:val="single" w:sz="4" w:space="0" w:color="auto"/>
            </w:tcBorders>
            <w:shd w:val="clear" w:color="auto" w:fill="auto"/>
            <w:noWrap/>
            <w:vAlign w:val="bottom"/>
          </w:tcPr>
          <w:p w14:paraId="29012476" w14:textId="0E75060A" w:rsidR="0090590F" w:rsidRPr="00FD7390" w:rsidRDefault="0090590F" w:rsidP="00DA42A4">
            <w:pPr>
              <w:spacing w:after="0"/>
              <w:contextualSpacing w:val="0"/>
              <w:rPr>
                <w:rFonts w:eastAsia="Times New Roman" w:cs="Calibri"/>
                <w:color w:val="000000"/>
              </w:rPr>
            </w:pPr>
            <w:r w:rsidRPr="00FD7390">
              <w:rPr>
                <w:rFonts w:eastAsia="Times New Roman" w:cs="Calibri"/>
                <w:color w:val="000000"/>
              </w:rPr>
              <w:t>Plastové výrobky</w:t>
            </w:r>
          </w:p>
        </w:tc>
      </w:tr>
      <w:tr w:rsidR="005811EF" w:rsidRPr="00DA42A4" w14:paraId="54E9CF2D"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17C4782"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33793000-5 </w:t>
            </w:r>
          </w:p>
        </w:tc>
        <w:tc>
          <w:tcPr>
            <w:tcW w:w="7938" w:type="dxa"/>
            <w:tcBorders>
              <w:top w:val="nil"/>
              <w:left w:val="nil"/>
              <w:bottom w:val="single" w:sz="4" w:space="0" w:color="auto"/>
              <w:right w:val="single" w:sz="4" w:space="0" w:color="auto"/>
            </w:tcBorders>
            <w:shd w:val="clear" w:color="auto" w:fill="auto"/>
            <w:noWrap/>
            <w:vAlign w:val="bottom"/>
            <w:hideMark/>
          </w:tcPr>
          <w:p w14:paraId="07D01607" w14:textId="6715FC8E" w:rsidR="005811EF" w:rsidRPr="00FD7390" w:rsidRDefault="0090590F" w:rsidP="00DA42A4">
            <w:pPr>
              <w:spacing w:after="0"/>
              <w:contextualSpacing w:val="0"/>
              <w:rPr>
                <w:rFonts w:eastAsia="Times New Roman" w:cs="Calibri"/>
                <w:color w:val="000000"/>
              </w:rPr>
            </w:pPr>
            <w:r w:rsidRPr="00FD7390">
              <w:rPr>
                <w:rFonts w:eastAsia="Times New Roman" w:cs="Calibri"/>
                <w:color w:val="000000"/>
              </w:rPr>
              <w:t>Sklenené výrobky pre laboratória</w:t>
            </w:r>
          </w:p>
        </w:tc>
      </w:tr>
      <w:tr w:rsidR="005811EF" w:rsidRPr="00DA42A4" w14:paraId="6894982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8BDD9E0" w14:textId="77777777" w:rsidR="005811EF" w:rsidRPr="00FD7390" w:rsidRDefault="005811EF" w:rsidP="00DA42A4">
            <w:pPr>
              <w:spacing w:after="0"/>
              <w:contextualSpacing w:val="0"/>
              <w:rPr>
                <w:rFonts w:eastAsia="Times New Roman" w:cs="Calibri"/>
                <w:color w:val="333333"/>
              </w:rPr>
            </w:pPr>
            <w:r w:rsidRPr="00FD7390">
              <w:rPr>
                <w:rFonts w:eastAsia="Times New Roman" w:cs="Calibri"/>
                <w:color w:val="333333"/>
              </w:rPr>
              <w:t xml:space="preserve">24200000-6 </w:t>
            </w:r>
          </w:p>
        </w:tc>
        <w:tc>
          <w:tcPr>
            <w:tcW w:w="7938" w:type="dxa"/>
            <w:tcBorders>
              <w:top w:val="nil"/>
              <w:left w:val="nil"/>
              <w:bottom w:val="single" w:sz="4" w:space="0" w:color="auto"/>
              <w:right w:val="single" w:sz="4" w:space="0" w:color="auto"/>
            </w:tcBorders>
            <w:shd w:val="clear" w:color="auto" w:fill="auto"/>
            <w:noWrap/>
            <w:vAlign w:val="bottom"/>
            <w:hideMark/>
          </w:tcPr>
          <w:p w14:paraId="165C28C4" w14:textId="24463AF8" w:rsidR="005811EF" w:rsidRPr="00FD7390" w:rsidRDefault="0090590F" w:rsidP="00DA42A4">
            <w:pPr>
              <w:spacing w:after="0"/>
              <w:contextualSpacing w:val="0"/>
              <w:rPr>
                <w:rFonts w:eastAsia="Times New Roman" w:cs="Calibri"/>
                <w:color w:val="000000"/>
              </w:rPr>
            </w:pPr>
            <w:r w:rsidRPr="00FD7390">
              <w:rPr>
                <w:rFonts w:eastAsia="Times New Roman" w:cs="Calibri"/>
                <w:color w:val="000000"/>
              </w:rPr>
              <w:t>Farby a pigmenty</w:t>
            </w:r>
          </w:p>
        </w:tc>
      </w:tr>
      <w:tr w:rsidR="0090590F" w:rsidRPr="00DA42A4" w14:paraId="2F338A1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79D1B48" w14:textId="77777777"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 xml:space="preserve">18921000-1 </w:t>
            </w:r>
          </w:p>
        </w:tc>
        <w:tc>
          <w:tcPr>
            <w:tcW w:w="7938" w:type="dxa"/>
            <w:tcBorders>
              <w:top w:val="nil"/>
              <w:left w:val="nil"/>
              <w:bottom w:val="single" w:sz="4" w:space="0" w:color="auto"/>
              <w:right w:val="single" w:sz="4" w:space="0" w:color="auto"/>
            </w:tcBorders>
            <w:shd w:val="clear" w:color="auto" w:fill="auto"/>
            <w:noWrap/>
            <w:vAlign w:val="bottom"/>
            <w:hideMark/>
          </w:tcPr>
          <w:p w14:paraId="512C6535" w14:textId="40FD818C" w:rsidR="0090590F" w:rsidRPr="00FD7390" w:rsidRDefault="0090590F" w:rsidP="0090590F">
            <w:pPr>
              <w:spacing w:after="0"/>
              <w:contextualSpacing w:val="0"/>
              <w:rPr>
                <w:rFonts w:eastAsia="Times New Roman" w:cs="Calibri"/>
                <w:color w:val="000000"/>
              </w:rPr>
            </w:pPr>
            <w:r w:rsidRPr="00FD7390">
              <w:rPr>
                <w:rFonts w:eastAsia="Times New Roman" w:cs="Calibri"/>
                <w:color w:val="000000"/>
              </w:rPr>
              <w:t>Kufre</w:t>
            </w:r>
          </w:p>
        </w:tc>
      </w:tr>
      <w:tr w:rsidR="0090590F" w:rsidRPr="00DA42A4" w14:paraId="4BA7FDFC"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745FE34" w14:textId="77777777"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 xml:space="preserve">38311100-9 </w:t>
            </w:r>
          </w:p>
        </w:tc>
        <w:tc>
          <w:tcPr>
            <w:tcW w:w="7938" w:type="dxa"/>
            <w:tcBorders>
              <w:top w:val="nil"/>
              <w:left w:val="nil"/>
              <w:bottom w:val="single" w:sz="4" w:space="0" w:color="auto"/>
              <w:right w:val="single" w:sz="4" w:space="0" w:color="auto"/>
            </w:tcBorders>
            <w:shd w:val="clear" w:color="auto" w:fill="auto"/>
            <w:noWrap/>
            <w:vAlign w:val="bottom"/>
          </w:tcPr>
          <w:p w14:paraId="03360D47" w14:textId="5B46FA9F" w:rsidR="0090590F" w:rsidRPr="00FD7390" w:rsidRDefault="0090590F" w:rsidP="0090590F">
            <w:pPr>
              <w:spacing w:after="0"/>
              <w:contextualSpacing w:val="0"/>
              <w:rPr>
                <w:rFonts w:eastAsia="Times New Roman" w:cs="Calibri"/>
                <w:color w:val="000000"/>
              </w:rPr>
            </w:pPr>
            <w:r w:rsidRPr="00FD7390">
              <w:rPr>
                <w:rFonts w:eastAsia="Times New Roman" w:cs="Calibri"/>
                <w:color w:val="333333"/>
              </w:rPr>
              <w:t>Elektronické analytické váhy</w:t>
            </w:r>
          </w:p>
        </w:tc>
      </w:tr>
      <w:tr w:rsidR="0090590F" w:rsidRPr="00DA42A4" w14:paraId="20C07BC6"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C7984D" w14:textId="77777777"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 xml:space="preserve">38311200-0 </w:t>
            </w:r>
          </w:p>
        </w:tc>
        <w:tc>
          <w:tcPr>
            <w:tcW w:w="7938" w:type="dxa"/>
            <w:tcBorders>
              <w:top w:val="nil"/>
              <w:left w:val="nil"/>
              <w:bottom w:val="single" w:sz="4" w:space="0" w:color="auto"/>
              <w:right w:val="single" w:sz="4" w:space="0" w:color="auto"/>
            </w:tcBorders>
            <w:shd w:val="clear" w:color="auto" w:fill="auto"/>
            <w:noWrap/>
            <w:vAlign w:val="bottom"/>
          </w:tcPr>
          <w:p w14:paraId="322A6DBB" w14:textId="7712066B"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Elektronické technické váhy</w:t>
            </w:r>
          </w:p>
        </w:tc>
      </w:tr>
      <w:tr w:rsidR="0090590F" w:rsidRPr="00DA42A4" w14:paraId="2F68CF94"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359106E" w14:textId="77777777"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 xml:space="preserve">38432100-3 </w:t>
            </w:r>
          </w:p>
        </w:tc>
        <w:tc>
          <w:tcPr>
            <w:tcW w:w="7938" w:type="dxa"/>
            <w:tcBorders>
              <w:top w:val="nil"/>
              <w:left w:val="nil"/>
              <w:bottom w:val="single" w:sz="4" w:space="0" w:color="auto"/>
              <w:right w:val="single" w:sz="4" w:space="0" w:color="auto"/>
            </w:tcBorders>
            <w:shd w:val="clear" w:color="auto" w:fill="auto"/>
            <w:noWrap/>
            <w:vAlign w:val="bottom"/>
          </w:tcPr>
          <w:p w14:paraId="5AD819F6" w14:textId="7FDEF8FF"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Analyzátory plynu</w:t>
            </w:r>
          </w:p>
        </w:tc>
      </w:tr>
      <w:tr w:rsidR="0090590F" w:rsidRPr="00DA42A4" w14:paraId="02DBB9C4"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2F0391B" w14:textId="77777777"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 xml:space="preserve">38543000-3 </w:t>
            </w:r>
          </w:p>
        </w:tc>
        <w:tc>
          <w:tcPr>
            <w:tcW w:w="7938" w:type="dxa"/>
            <w:tcBorders>
              <w:top w:val="nil"/>
              <w:left w:val="nil"/>
              <w:bottom w:val="single" w:sz="4" w:space="0" w:color="auto"/>
              <w:right w:val="single" w:sz="4" w:space="0" w:color="auto"/>
            </w:tcBorders>
            <w:shd w:val="clear" w:color="auto" w:fill="auto"/>
            <w:noWrap/>
            <w:vAlign w:val="bottom"/>
          </w:tcPr>
          <w:p w14:paraId="34CBA091" w14:textId="79AD5168" w:rsidR="0090590F" w:rsidRPr="00FD7390" w:rsidRDefault="0090590F" w:rsidP="0090590F">
            <w:pPr>
              <w:spacing w:after="0"/>
              <w:contextualSpacing w:val="0"/>
              <w:rPr>
                <w:rFonts w:eastAsia="Times New Roman" w:cs="Calibri"/>
                <w:color w:val="333333"/>
              </w:rPr>
            </w:pPr>
            <w:r w:rsidRPr="00FD7390">
              <w:rPr>
                <w:rFonts w:eastAsia="Times New Roman" w:cs="Calibri"/>
                <w:color w:val="333333"/>
              </w:rPr>
              <w:t>Zariadenie na detekciu plynov</w:t>
            </w:r>
          </w:p>
        </w:tc>
      </w:tr>
      <w:tr w:rsidR="00775551" w:rsidRPr="00DA42A4" w14:paraId="17D1C49B"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5AB937E9" w14:textId="50C0CEC3" w:rsidR="00775551" w:rsidRPr="00775551" w:rsidRDefault="00775551" w:rsidP="00775551">
            <w:pPr>
              <w:spacing w:after="0"/>
              <w:contextualSpacing w:val="0"/>
              <w:rPr>
                <w:rFonts w:eastAsia="Times New Roman" w:cs="Calibri"/>
                <w:color w:val="333333"/>
              </w:rPr>
            </w:pPr>
            <w:r w:rsidRPr="00775551">
              <w:rPr>
                <w:rFonts w:eastAsia="Times New Roman" w:cs="Calibri"/>
                <w:color w:val="333333"/>
              </w:rPr>
              <w:t>38100000-6</w:t>
            </w:r>
          </w:p>
        </w:tc>
        <w:tc>
          <w:tcPr>
            <w:tcW w:w="7938" w:type="dxa"/>
            <w:tcBorders>
              <w:top w:val="nil"/>
              <w:left w:val="nil"/>
              <w:bottom w:val="single" w:sz="4" w:space="0" w:color="auto"/>
              <w:right w:val="single" w:sz="4" w:space="0" w:color="auto"/>
            </w:tcBorders>
            <w:shd w:val="clear" w:color="auto" w:fill="auto"/>
            <w:noWrap/>
            <w:vAlign w:val="bottom"/>
          </w:tcPr>
          <w:p w14:paraId="0EA2D4FE" w14:textId="0FC8E6E2" w:rsidR="00775551" w:rsidRPr="00775551" w:rsidRDefault="00775551" w:rsidP="00775551">
            <w:pPr>
              <w:spacing w:after="0"/>
              <w:contextualSpacing w:val="0"/>
              <w:rPr>
                <w:rFonts w:eastAsia="Times New Roman" w:cs="Calibri"/>
                <w:color w:val="333333"/>
              </w:rPr>
            </w:pPr>
            <w:r w:rsidRPr="00775551">
              <w:rPr>
                <w:rFonts w:eastAsia="Times New Roman" w:cs="Calibri"/>
                <w:color w:val="333333"/>
              </w:rPr>
              <w:t>Navigačné a meteorologické nástroje</w:t>
            </w:r>
          </w:p>
        </w:tc>
      </w:tr>
      <w:tr w:rsidR="00775551" w:rsidRPr="00DA42A4" w14:paraId="55C7FDE0" w14:textId="77777777" w:rsidTr="005E09C6">
        <w:trPr>
          <w:trHeight w:val="330"/>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E62B6" w14:textId="294E2FFD" w:rsidR="00775551" w:rsidRPr="00775551" w:rsidRDefault="00775551" w:rsidP="00775551">
            <w:pPr>
              <w:spacing w:after="0"/>
              <w:contextualSpacing w:val="0"/>
              <w:rPr>
                <w:rFonts w:eastAsia="Times New Roman" w:cs="Calibri"/>
                <w:color w:val="333333"/>
              </w:rPr>
            </w:pPr>
            <w:r w:rsidRPr="00775551">
              <w:rPr>
                <w:rFonts w:eastAsia="Times New Roman" w:cs="Calibri"/>
                <w:color w:val="333333"/>
              </w:rPr>
              <w:t>38900000-4</w:t>
            </w:r>
          </w:p>
        </w:tc>
        <w:tc>
          <w:tcPr>
            <w:tcW w:w="7938" w:type="dxa"/>
            <w:tcBorders>
              <w:top w:val="single" w:sz="4" w:space="0" w:color="auto"/>
              <w:left w:val="nil"/>
              <w:bottom w:val="single" w:sz="4" w:space="0" w:color="auto"/>
              <w:right w:val="single" w:sz="4" w:space="0" w:color="auto"/>
            </w:tcBorders>
            <w:shd w:val="clear" w:color="auto" w:fill="auto"/>
            <w:noWrap/>
            <w:vAlign w:val="bottom"/>
          </w:tcPr>
          <w:p w14:paraId="1BBDA74D" w14:textId="3793C61E" w:rsidR="00775551" w:rsidRPr="00775551" w:rsidRDefault="00775551" w:rsidP="00775551">
            <w:pPr>
              <w:spacing w:after="0"/>
              <w:contextualSpacing w:val="0"/>
              <w:rPr>
                <w:rFonts w:eastAsia="Times New Roman" w:cs="Calibri"/>
                <w:color w:val="333333"/>
              </w:rPr>
            </w:pPr>
            <w:r w:rsidRPr="00775551">
              <w:rPr>
                <w:rFonts w:eastAsia="Times New Roman" w:cs="Calibri"/>
                <w:color w:val="333333"/>
              </w:rPr>
              <w:t>Rôzne vyhodnocovacie a testovacie nástroje</w:t>
            </w:r>
          </w:p>
        </w:tc>
      </w:tr>
      <w:tr w:rsidR="00775551" w:rsidRPr="00DA42A4" w14:paraId="6928E75F"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272349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42943500-3 </w:t>
            </w:r>
          </w:p>
        </w:tc>
        <w:tc>
          <w:tcPr>
            <w:tcW w:w="7938" w:type="dxa"/>
            <w:tcBorders>
              <w:top w:val="nil"/>
              <w:left w:val="nil"/>
              <w:bottom w:val="single" w:sz="4" w:space="0" w:color="auto"/>
              <w:right w:val="single" w:sz="4" w:space="0" w:color="auto"/>
            </w:tcBorders>
            <w:shd w:val="clear" w:color="auto" w:fill="auto"/>
            <w:noWrap/>
            <w:vAlign w:val="bottom"/>
          </w:tcPr>
          <w:p w14:paraId="3257B0DD" w14:textId="5A0CCDC0" w:rsidR="00775551" w:rsidRPr="00FD7390" w:rsidRDefault="00775551" w:rsidP="00775551">
            <w:pPr>
              <w:spacing w:after="0"/>
              <w:contextualSpacing w:val="0"/>
              <w:rPr>
                <w:rFonts w:eastAsia="Times New Roman" w:cs="Calibri"/>
                <w:color w:val="333333"/>
              </w:rPr>
            </w:pPr>
            <w:proofErr w:type="spellStart"/>
            <w:r w:rsidRPr="00FD7390">
              <w:rPr>
                <w:rFonts w:eastAsia="Times New Roman" w:cs="Calibri"/>
                <w:color w:val="333333"/>
              </w:rPr>
              <w:t>Recirkulačné</w:t>
            </w:r>
            <w:proofErr w:type="spellEnd"/>
            <w:r w:rsidRPr="00FD7390">
              <w:rPr>
                <w:rFonts w:eastAsia="Times New Roman" w:cs="Calibri"/>
                <w:color w:val="333333"/>
              </w:rPr>
              <w:t xml:space="preserve"> chladiče</w:t>
            </w:r>
          </w:p>
        </w:tc>
      </w:tr>
      <w:tr w:rsidR="00775551" w:rsidRPr="00DA42A4" w14:paraId="0AB7A233"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1412697"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38544000-0 </w:t>
            </w:r>
          </w:p>
        </w:tc>
        <w:tc>
          <w:tcPr>
            <w:tcW w:w="7938" w:type="dxa"/>
            <w:tcBorders>
              <w:top w:val="nil"/>
              <w:left w:val="nil"/>
              <w:bottom w:val="single" w:sz="4" w:space="0" w:color="auto"/>
              <w:right w:val="single" w:sz="4" w:space="0" w:color="auto"/>
            </w:tcBorders>
            <w:shd w:val="clear" w:color="auto" w:fill="auto"/>
            <w:noWrap/>
            <w:vAlign w:val="bottom"/>
          </w:tcPr>
          <w:p w14:paraId="1B724B18" w14:textId="641A3E0C"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Prístroj na detekciu drog</w:t>
            </w:r>
          </w:p>
        </w:tc>
      </w:tr>
      <w:tr w:rsidR="00775551" w:rsidRPr="00DA42A4" w14:paraId="773C31D3" w14:textId="77777777" w:rsidTr="0090590F">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1D64722"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38434500-1 </w:t>
            </w:r>
          </w:p>
        </w:tc>
        <w:tc>
          <w:tcPr>
            <w:tcW w:w="7938" w:type="dxa"/>
            <w:tcBorders>
              <w:top w:val="nil"/>
              <w:left w:val="nil"/>
              <w:bottom w:val="single" w:sz="4" w:space="0" w:color="auto"/>
              <w:right w:val="single" w:sz="4" w:space="0" w:color="auto"/>
            </w:tcBorders>
            <w:shd w:val="clear" w:color="auto" w:fill="auto"/>
            <w:noWrap/>
            <w:vAlign w:val="bottom"/>
          </w:tcPr>
          <w:p w14:paraId="5473BD90" w14:textId="74B09AAE"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Biochemické analyzátory</w:t>
            </w:r>
          </w:p>
        </w:tc>
      </w:tr>
      <w:tr w:rsidR="00775551" w:rsidRPr="00DA42A4" w14:paraId="1BBA6F4A"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B5056CC"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38433000-9 </w:t>
            </w:r>
          </w:p>
        </w:tc>
        <w:tc>
          <w:tcPr>
            <w:tcW w:w="7938" w:type="dxa"/>
            <w:tcBorders>
              <w:top w:val="nil"/>
              <w:left w:val="nil"/>
              <w:bottom w:val="single" w:sz="4" w:space="0" w:color="auto"/>
              <w:right w:val="single" w:sz="4" w:space="0" w:color="auto"/>
            </w:tcBorders>
            <w:shd w:val="clear" w:color="auto" w:fill="auto"/>
            <w:noWrap/>
            <w:vAlign w:val="bottom"/>
            <w:hideMark/>
          </w:tcPr>
          <w:p w14:paraId="341EC6B9"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Spektrometre</w:t>
            </w:r>
          </w:p>
        </w:tc>
      </w:tr>
      <w:tr w:rsidR="00775551" w:rsidRPr="00DA42A4" w14:paraId="74E0E0C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A4C39A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38416000-4 </w:t>
            </w:r>
          </w:p>
        </w:tc>
        <w:tc>
          <w:tcPr>
            <w:tcW w:w="7938" w:type="dxa"/>
            <w:tcBorders>
              <w:top w:val="nil"/>
              <w:left w:val="nil"/>
              <w:bottom w:val="single" w:sz="4" w:space="0" w:color="auto"/>
              <w:right w:val="single" w:sz="4" w:space="0" w:color="auto"/>
            </w:tcBorders>
            <w:shd w:val="clear" w:color="auto" w:fill="auto"/>
            <w:noWrap/>
            <w:vAlign w:val="bottom"/>
            <w:hideMark/>
          </w:tcPr>
          <w:p w14:paraId="394DB336"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PH metre</w:t>
            </w:r>
          </w:p>
        </w:tc>
      </w:tr>
      <w:tr w:rsidR="00775551" w:rsidRPr="00DA42A4" w14:paraId="12EF3DA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C1B0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39162000-5 </w:t>
            </w:r>
          </w:p>
        </w:tc>
        <w:tc>
          <w:tcPr>
            <w:tcW w:w="7938" w:type="dxa"/>
            <w:tcBorders>
              <w:top w:val="nil"/>
              <w:left w:val="nil"/>
              <w:bottom w:val="single" w:sz="4" w:space="0" w:color="auto"/>
              <w:right w:val="single" w:sz="4" w:space="0" w:color="auto"/>
            </w:tcBorders>
            <w:shd w:val="clear" w:color="auto" w:fill="auto"/>
            <w:noWrap/>
            <w:vAlign w:val="bottom"/>
            <w:hideMark/>
          </w:tcPr>
          <w:p w14:paraId="3B464C7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Vzdelávacie vybavenie</w:t>
            </w:r>
          </w:p>
        </w:tc>
      </w:tr>
      <w:tr w:rsidR="00775551" w:rsidRPr="00DA42A4" w14:paraId="536429E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1C144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39162200-7 </w:t>
            </w:r>
          </w:p>
        </w:tc>
        <w:tc>
          <w:tcPr>
            <w:tcW w:w="7938" w:type="dxa"/>
            <w:tcBorders>
              <w:top w:val="nil"/>
              <w:left w:val="nil"/>
              <w:bottom w:val="single" w:sz="4" w:space="0" w:color="auto"/>
              <w:right w:val="single" w:sz="4" w:space="0" w:color="auto"/>
            </w:tcBorders>
            <w:shd w:val="clear" w:color="auto" w:fill="auto"/>
            <w:noWrap/>
            <w:vAlign w:val="bottom"/>
            <w:hideMark/>
          </w:tcPr>
          <w:p w14:paraId="7342592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Učebné pomôcky a zariadenia</w:t>
            </w:r>
          </w:p>
        </w:tc>
      </w:tr>
      <w:tr w:rsidR="00775551" w:rsidRPr="00DA42A4" w14:paraId="24BA8BAC"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4A7736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38341500-2 </w:t>
            </w:r>
          </w:p>
        </w:tc>
        <w:tc>
          <w:tcPr>
            <w:tcW w:w="7938" w:type="dxa"/>
            <w:tcBorders>
              <w:top w:val="nil"/>
              <w:left w:val="nil"/>
              <w:bottom w:val="single" w:sz="4" w:space="0" w:color="auto"/>
              <w:right w:val="single" w:sz="4" w:space="0" w:color="auto"/>
            </w:tcBorders>
            <w:shd w:val="clear" w:color="auto" w:fill="auto"/>
            <w:noWrap/>
            <w:vAlign w:val="bottom"/>
            <w:hideMark/>
          </w:tcPr>
          <w:p w14:paraId="670422D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Prístroje na monitorovanie kontaminácie</w:t>
            </w:r>
          </w:p>
        </w:tc>
      </w:tr>
      <w:tr w:rsidR="00775551" w:rsidRPr="00DA42A4" w14:paraId="334A71F3"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38D03F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43414000-8 </w:t>
            </w:r>
          </w:p>
        </w:tc>
        <w:tc>
          <w:tcPr>
            <w:tcW w:w="7938" w:type="dxa"/>
            <w:tcBorders>
              <w:top w:val="nil"/>
              <w:left w:val="nil"/>
              <w:bottom w:val="single" w:sz="4" w:space="0" w:color="auto"/>
              <w:right w:val="single" w:sz="4" w:space="0" w:color="auto"/>
            </w:tcBorders>
            <w:shd w:val="clear" w:color="auto" w:fill="auto"/>
            <w:noWrap/>
            <w:vAlign w:val="bottom"/>
            <w:hideMark/>
          </w:tcPr>
          <w:p w14:paraId="73DE5406"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Drviče</w:t>
            </w:r>
          </w:p>
        </w:tc>
      </w:tr>
      <w:tr w:rsidR="00775551" w:rsidRPr="00DA42A4" w14:paraId="0D9F83FF"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A025636"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42990000-2 </w:t>
            </w:r>
          </w:p>
        </w:tc>
        <w:tc>
          <w:tcPr>
            <w:tcW w:w="7938" w:type="dxa"/>
            <w:tcBorders>
              <w:top w:val="nil"/>
              <w:left w:val="nil"/>
              <w:bottom w:val="single" w:sz="4" w:space="0" w:color="auto"/>
              <w:right w:val="single" w:sz="4" w:space="0" w:color="auto"/>
            </w:tcBorders>
            <w:shd w:val="clear" w:color="auto" w:fill="auto"/>
            <w:noWrap/>
            <w:vAlign w:val="bottom"/>
            <w:hideMark/>
          </w:tcPr>
          <w:p w14:paraId="56B234C6"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Rôzne špeciálne strojové zariadenia</w:t>
            </w:r>
          </w:p>
        </w:tc>
      </w:tr>
      <w:tr w:rsidR="00775551" w:rsidRPr="00DA42A4" w14:paraId="10A0DB6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B978EF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38431000-5 </w:t>
            </w:r>
          </w:p>
        </w:tc>
        <w:tc>
          <w:tcPr>
            <w:tcW w:w="7938" w:type="dxa"/>
            <w:tcBorders>
              <w:top w:val="nil"/>
              <w:left w:val="nil"/>
              <w:bottom w:val="single" w:sz="4" w:space="0" w:color="auto"/>
              <w:right w:val="single" w:sz="4" w:space="0" w:color="auto"/>
            </w:tcBorders>
            <w:shd w:val="clear" w:color="auto" w:fill="auto"/>
            <w:noWrap/>
            <w:vAlign w:val="bottom"/>
            <w:hideMark/>
          </w:tcPr>
          <w:p w14:paraId="4054CF48"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Detekčné prístroje</w:t>
            </w:r>
          </w:p>
        </w:tc>
      </w:tr>
      <w:tr w:rsidR="00775551" w:rsidRPr="00DA42A4" w14:paraId="3C0C228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060E5EAF"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38636100-3 </w:t>
            </w:r>
          </w:p>
        </w:tc>
        <w:tc>
          <w:tcPr>
            <w:tcW w:w="7938" w:type="dxa"/>
            <w:tcBorders>
              <w:top w:val="nil"/>
              <w:left w:val="nil"/>
              <w:bottom w:val="single" w:sz="4" w:space="0" w:color="auto"/>
              <w:right w:val="single" w:sz="4" w:space="0" w:color="auto"/>
            </w:tcBorders>
            <w:shd w:val="clear" w:color="auto" w:fill="auto"/>
            <w:noWrap/>
            <w:vAlign w:val="bottom"/>
            <w:hideMark/>
          </w:tcPr>
          <w:p w14:paraId="705305A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Lasery</w:t>
            </w:r>
          </w:p>
        </w:tc>
      </w:tr>
      <w:tr w:rsidR="00775551" w:rsidRPr="00DA42A4" w14:paraId="2CC0EA2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89610B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31712348-1 </w:t>
            </w:r>
          </w:p>
        </w:tc>
        <w:tc>
          <w:tcPr>
            <w:tcW w:w="7938" w:type="dxa"/>
            <w:tcBorders>
              <w:top w:val="nil"/>
              <w:left w:val="nil"/>
              <w:bottom w:val="single" w:sz="4" w:space="0" w:color="auto"/>
              <w:right w:val="single" w:sz="4" w:space="0" w:color="auto"/>
            </w:tcBorders>
            <w:shd w:val="clear" w:color="auto" w:fill="auto"/>
            <w:noWrap/>
            <w:vAlign w:val="bottom"/>
            <w:hideMark/>
          </w:tcPr>
          <w:p w14:paraId="700C8E6D"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Laserové diódy</w:t>
            </w:r>
          </w:p>
        </w:tc>
      </w:tr>
      <w:tr w:rsidR="00775551" w:rsidRPr="00DA42A4" w14:paraId="09D8840A"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FE3AC1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31514000-2 </w:t>
            </w:r>
          </w:p>
        </w:tc>
        <w:tc>
          <w:tcPr>
            <w:tcW w:w="7938" w:type="dxa"/>
            <w:tcBorders>
              <w:top w:val="nil"/>
              <w:left w:val="nil"/>
              <w:bottom w:val="single" w:sz="4" w:space="0" w:color="auto"/>
              <w:right w:val="single" w:sz="4" w:space="0" w:color="auto"/>
            </w:tcBorders>
            <w:shd w:val="clear" w:color="auto" w:fill="auto"/>
            <w:noWrap/>
            <w:vAlign w:val="bottom"/>
            <w:hideMark/>
          </w:tcPr>
          <w:p w14:paraId="5C4CD01B"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Výbojky</w:t>
            </w:r>
          </w:p>
        </w:tc>
      </w:tr>
      <w:tr w:rsidR="00775551" w:rsidRPr="00DA42A4" w14:paraId="5C5F5EC6"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24E1A25"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42636000-3 </w:t>
            </w:r>
          </w:p>
        </w:tc>
        <w:tc>
          <w:tcPr>
            <w:tcW w:w="7938" w:type="dxa"/>
            <w:tcBorders>
              <w:top w:val="nil"/>
              <w:left w:val="nil"/>
              <w:bottom w:val="single" w:sz="4" w:space="0" w:color="auto"/>
              <w:right w:val="single" w:sz="4" w:space="0" w:color="auto"/>
            </w:tcBorders>
            <w:shd w:val="clear" w:color="auto" w:fill="auto"/>
            <w:noWrap/>
            <w:vAlign w:val="bottom"/>
            <w:hideMark/>
          </w:tcPr>
          <w:p w14:paraId="194DE538"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Lisy</w:t>
            </w:r>
          </w:p>
        </w:tc>
      </w:tr>
      <w:tr w:rsidR="00775551" w:rsidRPr="00DA42A4" w14:paraId="385B831D"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1C3AC11"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33136000-2 </w:t>
            </w:r>
          </w:p>
        </w:tc>
        <w:tc>
          <w:tcPr>
            <w:tcW w:w="7938" w:type="dxa"/>
            <w:tcBorders>
              <w:top w:val="nil"/>
              <w:left w:val="nil"/>
              <w:bottom w:val="single" w:sz="4" w:space="0" w:color="auto"/>
              <w:right w:val="single" w:sz="4" w:space="0" w:color="auto"/>
            </w:tcBorders>
            <w:shd w:val="clear" w:color="auto" w:fill="auto"/>
            <w:noWrap/>
            <w:vAlign w:val="bottom"/>
            <w:hideMark/>
          </w:tcPr>
          <w:p w14:paraId="5AACF5B8"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Rotačné a brúsne nástroje</w:t>
            </w:r>
          </w:p>
        </w:tc>
      </w:tr>
      <w:tr w:rsidR="00775551" w:rsidRPr="00DA42A4" w14:paraId="2825B203"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9C1BF4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39813000-4 </w:t>
            </w:r>
          </w:p>
        </w:tc>
        <w:tc>
          <w:tcPr>
            <w:tcW w:w="7938" w:type="dxa"/>
            <w:tcBorders>
              <w:top w:val="nil"/>
              <w:left w:val="nil"/>
              <w:bottom w:val="single" w:sz="4" w:space="0" w:color="auto"/>
              <w:right w:val="single" w:sz="4" w:space="0" w:color="auto"/>
            </w:tcBorders>
            <w:shd w:val="clear" w:color="auto" w:fill="auto"/>
            <w:noWrap/>
            <w:vAlign w:val="bottom"/>
            <w:hideMark/>
          </w:tcPr>
          <w:p w14:paraId="08D32B02"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Brúsne pasty a prášky</w:t>
            </w:r>
          </w:p>
        </w:tc>
      </w:tr>
      <w:tr w:rsidR="00775551" w:rsidRPr="00DA42A4" w14:paraId="66F89A82"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92ADF1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39800000-0 </w:t>
            </w:r>
          </w:p>
        </w:tc>
        <w:tc>
          <w:tcPr>
            <w:tcW w:w="7938" w:type="dxa"/>
            <w:tcBorders>
              <w:top w:val="nil"/>
              <w:left w:val="nil"/>
              <w:bottom w:val="single" w:sz="4" w:space="0" w:color="auto"/>
              <w:right w:val="single" w:sz="4" w:space="0" w:color="auto"/>
            </w:tcBorders>
            <w:shd w:val="clear" w:color="auto" w:fill="auto"/>
            <w:noWrap/>
            <w:vAlign w:val="bottom"/>
            <w:hideMark/>
          </w:tcPr>
          <w:p w14:paraId="0CBDC34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Čistiace a leštiace výrobky</w:t>
            </w:r>
          </w:p>
        </w:tc>
      </w:tr>
      <w:tr w:rsidR="00775551" w:rsidRPr="00DA42A4" w14:paraId="7C363B17"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A4C5DC4"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38432210-7 </w:t>
            </w:r>
          </w:p>
        </w:tc>
        <w:tc>
          <w:tcPr>
            <w:tcW w:w="7938" w:type="dxa"/>
            <w:tcBorders>
              <w:top w:val="nil"/>
              <w:left w:val="nil"/>
              <w:bottom w:val="single" w:sz="4" w:space="0" w:color="auto"/>
              <w:right w:val="single" w:sz="4" w:space="0" w:color="auto"/>
            </w:tcBorders>
            <w:shd w:val="clear" w:color="auto" w:fill="auto"/>
            <w:noWrap/>
            <w:vAlign w:val="bottom"/>
            <w:hideMark/>
          </w:tcPr>
          <w:p w14:paraId="0EB621A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Plynové </w:t>
            </w:r>
            <w:proofErr w:type="spellStart"/>
            <w:r w:rsidRPr="00FD7390">
              <w:rPr>
                <w:rFonts w:eastAsia="Times New Roman" w:cs="Calibri"/>
                <w:color w:val="333333"/>
              </w:rPr>
              <w:t>chromatografy</w:t>
            </w:r>
            <w:proofErr w:type="spellEnd"/>
          </w:p>
        </w:tc>
      </w:tr>
      <w:tr w:rsidR="00775551" w:rsidRPr="00DA42A4" w14:paraId="19C44C4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785D45F"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38433100-0 </w:t>
            </w:r>
          </w:p>
        </w:tc>
        <w:tc>
          <w:tcPr>
            <w:tcW w:w="7938" w:type="dxa"/>
            <w:tcBorders>
              <w:top w:val="nil"/>
              <w:left w:val="nil"/>
              <w:bottom w:val="single" w:sz="4" w:space="0" w:color="auto"/>
              <w:right w:val="single" w:sz="4" w:space="0" w:color="auto"/>
            </w:tcBorders>
            <w:shd w:val="clear" w:color="auto" w:fill="auto"/>
            <w:noWrap/>
            <w:vAlign w:val="bottom"/>
            <w:hideMark/>
          </w:tcPr>
          <w:p w14:paraId="74311374"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Hmotnostné spektrometre</w:t>
            </w:r>
          </w:p>
        </w:tc>
      </w:tr>
      <w:tr w:rsidR="00775551" w:rsidRPr="00DA42A4" w14:paraId="21047603"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AEA1C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38519200-8 </w:t>
            </w:r>
          </w:p>
        </w:tc>
        <w:tc>
          <w:tcPr>
            <w:tcW w:w="7938" w:type="dxa"/>
            <w:tcBorders>
              <w:top w:val="nil"/>
              <w:left w:val="nil"/>
              <w:bottom w:val="single" w:sz="4" w:space="0" w:color="auto"/>
              <w:right w:val="single" w:sz="4" w:space="0" w:color="auto"/>
            </w:tcBorders>
            <w:shd w:val="clear" w:color="auto" w:fill="auto"/>
            <w:noWrap/>
            <w:vAlign w:val="bottom"/>
            <w:hideMark/>
          </w:tcPr>
          <w:p w14:paraId="387FFC72"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Objektívy mikroskopov</w:t>
            </w:r>
          </w:p>
        </w:tc>
      </w:tr>
      <w:tr w:rsidR="00775551" w:rsidRPr="00DA42A4" w14:paraId="37437DAD"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43300757"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31520000-7 </w:t>
            </w:r>
          </w:p>
        </w:tc>
        <w:tc>
          <w:tcPr>
            <w:tcW w:w="7938" w:type="dxa"/>
            <w:tcBorders>
              <w:top w:val="nil"/>
              <w:left w:val="nil"/>
              <w:bottom w:val="single" w:sz="4" w:space="0" w:color="auto"/>
              <w:right w:val="single" w:sz="4" w:space="0" w:color="auto"/>
            </w:tcBorders>
            <w:shd w:val="clear" w:color="auto" w:fill="auto"/>
            <w:noWrap/>
            <w:vAlign w:val="bottom"/>
            <w:hideMark/>
          </w:tcPr>
          <w:p w14:paraId="24965B91"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Lampy/svietidlá a príslušenstvo k nim</w:t>
            </w:r>
          </w:p>
        </w:tc>
      </w:tr>
      <w:tr w:rsidR="00775551" w:rsidRPr="00DA42A4" w14:paraId="368056C8"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333931F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31532900-3 </w:t>
            </w:r>
          </w:p>
        </w:tc>
        <w:tc>
          <w:tcPr>
            <w:tcW w:w="7938" w:type="dxa"/>
            <w:tcBorders>
              <w:top w:val="nil"/>
              <w:left w:val="nil"/>
              <w:bottom w:val="single" w:sz="4" w:space="0" w:color="auto"/>
              <w:right w:val="single" w:sz="4" w:space="0" w:color="auto"/>
            </w:tcBorders>
            <w:shd w:val="clear" w:color="auto" w:fill="auto"/>
            <w:noWrap/>
            <w:vAlign w:val="bottom"/>
            <w:hideMark/>
          </w:tcPr>
          <w:p w14:paraId="343D80BB"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Žiarivkové svietidlá</w:t>
            </w:r>
          </w:p>
        </w:tc>
      </w:tr>
      <w:tr w:rsidR="00775551" w:rsidRPr="00DA42A4" w14:paraId="5DEE3235"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48E101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38600000-1 </w:t>
            </w:r>
          </w:p>
        </w:tc>
        <w:tc>
          <w:tcPr>
            <w:tcW w:w="7938" w:type="dxa"/>
            <w:tcBorders>
              <w:top w:val="nil"/>
              <w:left w:val="nil"/>
              <w:bottom w:val="single" w:sz="4" w:space="0" w:color="auto"/>
              <w:right w:val="single" w:sz="4" w:space="0" w:color="auto"/>
            </w:tcBorders>
            <w:shd w:val="clear" w:color="auto" w:fill="auto"/>
            <w:noWrap/>
            <w:vAlign w:val="bottom"/>
            <w:hideMark/>
          </w:tcPr>
          <w:p w14:paraId="090D4A75"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Optické nástroje</w:t>
            </w:r>
          </w:p>
        </w:tc>
      </w:tr>
      <w:tr w:rsidR="00775551" w:rsidRPr="00DA42A4" w14:paraId="279D804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60914F1"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30216120-3</w:t>
            </w:r>
          </w:p>
        </w:tc>
        <w:tc>
          <w:tcPr>
            <w:tcW w:w="7938" w:type="dxa"/>
            <w:tcBorders>
              <w:top w:val="nil"/>
              <w:left w:val="nil"/>
              <w:bottom w:val="single" w:sz="4" w:space="0" w:color="auto"/>
              <w:right w:val="single" w:sz="4" w:space="0" w:color="auto"/>
            </w:tcBorders>
            <w:shd w:val="clear" w:color="auto" w:fill="auto"/>
            <w:noWrap/>
            <w:vAlign w:val="bottom"/>
            <w:hideMark/>
          </w:tcPr>
          <w:p w14:paraId="7575146D"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Zariadenie na optické rozlišovanie znakov</w:t>
            </w:r>
          </w:p>
        </w:tc>
      </w:tr>
      <w:tr w:rsidR="00775551" w:rsidRPr="00DA42A4" w14:paraId="1446633F"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04DEB65"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30233000-1</w:t>
            </w:r>
          </w:p>
        </w:tc>
        <w:tc>
          <w:tcPr>
            <w:tcW w:w="7938" w:type="dxa"/>
            <w:tcBorders>
              <w:top w:val="nil"/>
              <w:left w:val="nil"/>
              <w:bottom w:val="single" w:sz="4" w:space="0" w:color="auto"/>
              <w:right w:val="single" w:sz="4" w:space="0" w:color="auto"/>
            </w:tcBorders>
            <w:shd w:val="clear" w:color="auto" w:fill="auto"/>
            <w:noWrap/>
            <w:vAlign w:val="bottom"/>
            <w:hideMark/>
          </w:tcPr>
          <w:p w14:paraId="284C5ADC"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Archivačné a čítacie zariadenia</w:t>
            </w:r>
          </w:p>
        </w:tc>
      </w:tr>
      <w:tr w:rsidR="00775551" w:rsidRPr="00DA42A4" w14:paraId="78D72E7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B5A19A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48212000-7 </w:t>
            </w:r>
          </w:p>
        </w:tc>
        <w:tc>
          <w:tcPr>
            <w:tcW w:w="7938" w:type="dxa"/>
            <w:tcBorders>
              <w:top w:val="nil"/>
              <w:left w:val="nil"/>
              <w:bottom w:val="single" w:sz="4" w:space="0" w:color="auto"/>
              <w:right w:val="single" w:sz="4" w:space="0" w:color="auto"/>
            </w:tcBorders>
            <w:shd w:val="clear" w:color="auto" w:fill="auto"/>
            <w:noWrap/>
            <w:vAlign w:val="bottom"/>
            <w:hideMark/>
          </w:tcPr>
          <w:p w14:paraId="7A96736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Softvérový balík pre servery pre optické záznamové nosiče</w:t>
            </w:r>
          </w:p>
        </w:tc>
      </w:tr>
      <w:tr w:rsidR="00775551" w:rsidRPr="00DA42A4" w14:paraId="127B2D4C"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721F17B2"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38436000-0 </w:t>
            </w:r>
          </w:p>
        </w:tc>
        <w:tc>
          <w:tcPr>
            <w:tcW w:w="7938" w:type="dxa"/>
            <w:tcBorders>
              <w:top w:val="nil"/>
              <w:left w:val="nil"/>
              <w:bottom w:val="single" w:sz="4" w:space="0" w:color="auto"/>
              <w:right w:val="single" w:sz="4" w:space="0" w:color="auto"/>
            </w:tcBorders>
            <w:shd w:val="clear" w:color="auto" w:fill="auto"/>
            <w:noWrap/>
            <w:vAlign w:val="bottom"/>
            <w:hideMark/>
          </w:tcPr>
          <w:p w14:paraId="2DDD00F9"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Trepačky a príslušenstvo</w:t>
            </w:r>
          </w:p>
        </w:tc>
      </w:tr>
      <w:tr w:rsidR="00775551" w:rsidRPr="00DA42A4" w14:paraId="5C30F732"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1A85721C"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38400000-9 </w:t>
            </w:r>
          </w:p>
        </w:tc>
        <w:tc>
          <w:tcPr>
            <w:tcW w:w="7938" w:type="dxa"/>
            <w:tcBorders>
              <w:top w:val="nil"/>
              <w:left w:val="nil"/>
              <w:bottom w:val="single" w:sz="4" w:space="0" w:color="auto"/>
              <w:right w:val="single" w:sz="4" w:space="0" w:color="auto"/>
            </w:tcBorders>
            <w:shd w:val="clear" w:color="auto" w:fill="auto"/>
            <w:noWrap/>
            <w:vAlign w:val="bottom"/>
            <w:hideMark/>
          </w:tcPr>
          <w:p w14:paraId="0C776A2D"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Nástroje na kontrolu fyzikálnych vlastností</w:t>
            </w:r>
          </w:p>
        </w:tc>
      </w:tr>
      <w:tr w:rsidR="00775551" w:rsidRPr="00DA42A4" w14:paraId="50F1EFD8"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5D881181"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 xml:space="preserve">42900000-5 </w:t>
            </w:r>
          </w:p>
        </w:tc>
        <w:tc>
          <w:tcPr>
            <w:tcW w:w="7938" w:type="dxa"/>
            <w:tcBorders>
              <w:top w:val="nil"/>
              <w:left w:val="nil"/>
              <w:bottom w:val="single" w:sz="4" w:space="0" w:color="auto"/>
              <w:right w:val="single" w:sz="4" w:space="0" w:color="auto"/>
            </w:tcBorders>
            <w:shd w:val="clear" w:color="auto" w:fill="auto"/>
            <w:noWrap/>
            <w:vAlign w:val="bottom"/>
            <w:hideMark/>
          </w:tcPr>
          <w:p w14:paraId="4814619F"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Rôzne strojové zariadenia na všeobecné a osobitné účely</w:t>
            </w:r>
          </w:p>
        </w:tc>
      </w:tr>
      <w:tr w:rsidR="00775551" w:rsidRPr="00DA42A4" w14:paraId="65FB0EE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6C8B1E9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lastRenderedPageBreak/>
              <w:t xml:space="preserve">33793000-5 </w:t>
            </w:r>
          </w:p>
        </w:tc>
        <w:tc>
          <w:tcPr>
            <w:tcW w:w="7938" w:type="dxa"/>
            <w:tcBorders>
              <w:top w:val="nil"/>
              <w:left w:val="nil"/>
              <w:bottom w:val="single" w:sz="4" w:space="0" w:color="auto"/>
              <w:right w:val="single" w:sz="4" w:space="0" w:color="auto"/>
            </w:tcBorders>
            <w:shd w:val="clear" w:color="auto" w:fill="auto"/>
            <w:noWrap/>
            <w:vAlign w:val="bottom"/>
            <w:hideMark/>
          </w:tcPr>
          <w:p w14:paraId="3020662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Sklenené výrobky pre laboratóriá</w:t>
            </w:r>
          </w:p>
        </w:tc>
      </w:tr>
      <w:tr w:rsidR="00775551" w:rsidRPr="00DA42A4" w14:paraId="76224B81"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291AF1E6"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33140000-3</w:t>
            </w:r>
          </w:p>
        </w:tc>
        <w:tc>
          <w:tcPr>
            <w:tcW w:w="7938" w:type="dxa"/>
            <w:tcBorders>
              <w:top w:val="nil"/>
              <w:left w:val="nil"/>
              <w:bottom w:val="single" w:sz="4" w:space="0" w:color="auto"/>
              <w:right w:val="single" w:sz="4" w:space="0" w:color="auto"/>
            </w:tcBorders>
            <w:shd w:val="clear" w:color="auto" w:fill="auto"/>
            <w:noWrap/>
            <w:vAlign w:val="bottom"/>
          </w:tcPr>
          <w:p w14:paraId="09BEC1ED"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Zdravotnícky spotrebný materiál</w:t>
            </w:r>
          </w:p>
        </w:tc>
      </w:tr>
      <w:tr w:rsidR="00775551" w:rsidRPr="00DA42A4" w14:paraId="0105B1D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1CB78CB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38511000-0</w:t>
            </w:r>
          </w:p>
        </w:tc>
        <w:tc>
          <w:tcPr>
            <w:tcW w:w="7938" w:type="dxa"/>
            <w:tcBorders>
              <w:top w:val="nil"/>
              <w:left w:val="nil"/>
              <w:bottom w:val="single" w:sz="4" w:space="0" w:color="auto"/>
              <w:right w:val="single" w:sz="4" w:space="0" w:color="auto"/>
            </w:tcBorders>
            <w:shd w:val="clear" w:color="auto" w:fill="auto"/>
            <w:noWrap/>
            <w:vAlign w:val="bottom"/>
          </w:tcPr>
          <w:p w14:paraId="489E6E99"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Elektrónové mikroskopy</w:t>
            </w:r>
          </w:p>
        </w:tc>
      </w:tr>
      <w:tr w:rsidR="00775551" w:rsidRPr="00DA42A4" w14:paraId="0815CAC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52831DF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38434580-5</w:t>
            </w:r>
          </w:p>
        </w:tc>
        <w:tc>
          <w:tcPr>
            <w:tcW w:w="7938" w:type="dxa"/>
            <w:tcBorders>
              <w:top w:val="nil"/>
              <w:left w:val="nil"/>
              <w:bottom w:val="single" w:sz="4" w:space="0" w:color="auto"/>
              <w:right w:val="single" w:sz="4" w:space="0" w:color="auto"/>
            </w:tcBorders>
            <w:shd w:val="clear" w:color="auto" w:fill="auto"/>
            <w:noWrap/>
            <w:vAlign w:val="bottom"/>
          </w:tcPr>
          <w:p w14:paraId="0B20E59F"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Analyzátory na imunologické testovanie</w:t>
            </w:r>
          </w:p>
        </w:tc>
      </w:tr>
      <w:tr w:rsidR="00775551" w:rsidRPr="00DA42A4" w14:paraId="5B71DEE0"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470FCDE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39141500-7</w:t>
            </w:r>
          </w:p>
        </w:tc>
        <w:tc>
          <w:tcPr>
            <w:tcW w:w="7938" w:type="dxa"/>
            <w:tcBorders>
              <w:top w:val="nil"/>
              <w:left w:val="nil"/>
              <w:bottom w:val="single" w:sz="4" w:space="0" w:color="auto"/>
              <w:right w:val="single" w:sz="4" w:space="0" w:color="auto"/>
            </w:tcBorders>
            <w:shd w:val="clear" w:color="auto" w:fill="auto"/>
            <w:noWrap/>
            <w:vAlign w:val="bottom"/>
          </w:tcPr>
          <w:p w14:paraId="445A68C3"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Digestory</w:t>
            </w:r>
          </w:p>
        </w:tc>
      </w:tr>
      <w:tr w:rsidR="00775551" w:rsidRPr="00DA42A4" w14:paraId="3059FC5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3A800FA4"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35113200-1</w:t>
            </w:r>
          </w:p>
        </w:tc>
        <w:tc>
          <w:tcPr>
            <w:tcW w:w="7938" w:type="dxa"/>
            <w:tcBorders>
              <w:top w:val="nil"/>
              <w:left w:val="nil"/>
              <w:bottom w:val="single" w:sz="4" w:space="0" w:color="auto"/>
              <w:right w:val="single" w:sz="4" w:space="0" w:color="auto"/>
            </w:tcBorders>
            <w:shd w:val="clear" w:color="auto" w:fill="auto"/>
            <w:noWrap/>
            <w:vAlign w:val="bottom"/>
          </w:tcPr>
          <w:p w14:paraId="5DE4DF5E"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Ochranné vybavenie proti nukleárnym, biologickým, chemickým a radiačným prostriedkov</w:t>
            </w:r>
          </w:p>
        </w:tc>
      </w:tr>
      <w:tr w:rsidR="00775551" w:rsidRPr="00DA42A4" w14:paraId="4C8ECBE3"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0732F56C"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000000"/>
              </w:rPr>
              <w:t>38433300-2</w:t>
            </w:r>
          </w:p>
        </w:tc>
        <w:tc>
          <w:tcPr>
            <w:tcW w:w="7938" w:type="dxa"/>
            <w:tcBorders>
              <w:top w:val="nil"/>
              <w:left w:val="nil"/>
              <w:bottom w:val="single" w:sz="4" w:space="0" w:color="auto"/>
              <w:right w:val="single" w:sz="4" w:space="0" w:color="auto"/>
            </w:tcBorders>
            <w:shd w:val="clear" w:color="auto" w:fill="auto"/>
            <w:noWrap/>
            <w:vAlign w:val="bottom"/>
          </w:tcPr>
          <w:p w14:paraId="48FDD2DA"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Analyzátor spektra</w:t>
            </w:r>
          </w:p>
        </w:tc>
      </w:tr>
      <w:tr w:rsidR="00775551" w:rsidRPr="00DA42A4" w14:paraId="6C9C2642"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1D30A360"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44111540-8</w:t>
            </w:r>
          </w:p>
        </w:tc>
        <w:tc>
          <w:tcPr>
            <w:tcW w:w="7938" w:type="dxa"/>
            <w:tcBorders>
              <w:top w:val="nil"/>
              <w:left w:val="nil"/>
              <w:bottom w:val="single" w:sz="4" w:space="0" w:color="auto"/>
              <w:right w:val="single" w:sz="4" w:space="0" w:color="auto"/>
            </w:tcBorders>
            <w:shd w:val="clear" w:color="auto" w:fill="auto"/>
            <w:noWrap/>
            <w:vAlign w:val="bottom"/>
          </w:tcPr>
          <w:p w14:paraId="6DF86088" w14:textId="77777777" w:rsidR="00775551" w:rsidRPr="00FD7390" w:rsidRDefault="00775551" w:rsidP="00775551">
            <w:pPr>
              <w:spacing w:after="0"/>
              <w:contextualSpacing w:val="0"/>
              <w:rPr>
                <w:rFonts w:eastAsia="Times New Roman" w:cs="Calibri"/>
                <w:color w:val="333333"/>
              </w:rPr>
            </w:pPr>
            <w:r w:rsidRPr="00FD7390">
              <w:rPr>
                <w:rFonts w:eastAsia="Times New Roman" w:cs="Calibri"/>
                <w:color w:val="333333"/>
              </w:rPr>
              <w:t>Izolačné sklo</w:t>
            </w:r>
          </w:p>
        </w:tc>
      </w:tr>
      <w:tr w:rsidR="00775551" w:rsidRPr="00DA42A4" w14:paraId="14D1BD4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3D749EB3"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38230000-6</w:t>
            </w:r>
          </w:p>
        </w:tc>
        <w:tc>
          <w:tcPr>
            <w:tcW w:w="7938" w:type="dxa"/>
            <w:tcBorders>
              <w:top w:val="nil"/>
              <w:left w:val="nil"/>
              <w:bottom w:val="single" w:sz="4" w:space="0" w:color="auto"/>
              <w:right w:val="single" w:sz="4" w:space="0" w:color="auto"/>
            </w:tcBorders>
            <w:shd w:val="clear" w:color="auto" w:fill="auto"/>
            <w:noWrap/>
            <w:vAlign w:val="bottom"/>
          </w:tcPr>
          <w:p w14:paraId="3DF90215"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Elektromagnetické geofyzikálne prístroje</w:t>
            </w:r>
          </w:p>
        </w:tc>
      </w:tr>
      <w:tr w:rsidR="00775551" w:rsidRPr="00DA42A4" w14:paraId="3D479549"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4D579BAB"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45223100-7</w:t>
            </w:r>
          </w:p>
        </w:tc>
        <w:tc>
          <w:tcPr>
            <w:tcW w:w="7938" w:type="dxa"/>
            <w:tcBorders>
              <w:top w:val="nil"/>
              <w:left w:val="nil"/>
              <w:bottom w:val="single" w:sz="4" w:space="0" w:color="auto"/>
              <w:right w:val="single" w:sz="4" w:space="0" w:color="auto"/>
            </w:tcBorders>
            <w:shd w:val="clear" w:color="auto" w:fill="auto"/>
            <w:noWrap/>
            <w:vAlign w:val="bottom"/>
          </w:tcPr>
          <w:p w14:paraId="34FBDC84"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Montáž kovových konštrukcií</w:t>
            </w:r>
          </w:p>
        </w:tc>
      </w:tr>
      <w:tr w:rsidR="00775551" w:rsidRPr="00DA42A4" w14:paraId="1B79ECEB"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7E36E97B"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80511000-9</w:t>
            </w:r>
          </w:p>
        </w:tc>
        <w:tc>
          <w:tcPr>
            <w:tcW w:w="7938" w:type="dxa"/>
            <w:tcBorders>
              <w:top w:val="nil"/>
              <w:left w:val="nil"/>
              <w:bottom w:val="single" w:sz="4" w:space="0" w:color="auto"/>
              <w:right w:val="single" w:sz="4" w:space="0" w:color="auto"/>
            </w:tcBorders>
            <w:shd w:val="clear" w:color="auto" w:fill="auto"/>
            <w:noWrap/>
            <w:vAlign w:val="bottom"/>
          </w:tcPr>
          <w:p w14:paraId="1BA81D54" w14:textId="77777777"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Školenie pracovníkov</w:t>
            </w:r>
          </w:p>
        </w:tc>
      </w:tr>
      <w:tr w:rsidR="00775551" w:rsidRPr="00DA42A4" w14:paraId="58B9E0BE"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tcPr>
          <w:p w14:paraId="7295DD16" w14:textId="60054DE0"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30213100-6</w:t>
            </w:r>
          </w:p>
        </w:tc>
        <w:tc>
          <w:tcPr>
            <w:tcW w:w="7938" w:type="dxa"/>
            <w:tcBorders>
              <w:top w:val="nil"/>
              <w:left w:val="nil"/>
              <w:bottom w:val="single" w:sz="4" w:space="0" w:color="auto"/>
              <w:right w:val="single" w:sz="4" w:space="0" w:color="auto"/>
            </w:tcBorders>
            <w:shd w:val="clear" w:color="auto" w:fill="auto"/>
            <w:noWrap/>
            <w:vAlign w:val="bottom"/>
          </w:tcPr>
          <w:p w14:paraId="7A4F8BFA" w14:textId="3ADD7DFC" w:rsidR="00775551" w:rsidRPr="00FD7390" w:rsidRDefault="00775551" w:rsidP="00775551">
            <w:pPr>
              <w:spacing w:after="0"/>
              <w:contextualSpacing w:val="0"/>
              <w:rPr>
                <w:rFonts w:eastAsia="Times New Roman" w:cs="Calibri"/>
                <w:color w:val="auto"/>
              </w:rPr>
            </w:pPr>
            <w:r w:rsidRPr="00FD7390">
              <w:rPr>
                <w:rFonts w:eastAsia="Times New Roman" w:cs="Calibri"/>
                <w:color w:val="auto"/>
              </w:rPr>
              <w:t>Prenosné počítače</w:t>
            </w:r>
          </w:p>
        </w:tc>
      </w:tr>
      <w:tr w:rsidR="00775551" w:rsidRPr="00DA42A4" w14:paraId="50E330B8" w14:textId="77777777" w:rsidTr="001D7D43">
        <w:trPr>
          <w:trHeight w:val="33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14:paraId="2F82BF33" w14:textId="77777777" w:rsidR="00775551" w:rsidRPr="00FD7390" w:rsidRDefault="00775551" w:rsidP="00775551">
            <w:pPr>
              <w:spacing w:after="0"/>
              <w:contextualSpacing w:val="0"/>
              <w:rPr>
                <w:rFonts w:eastAsia="Times New Roman" w:cs="Calibri"/>
                <w:color w:val="000000"/>
              </w:rPr>
            </w:pPr>
            <w:r w:rsidRPr="00FD7390">
              <w:rPr>
                <w:rFonts w:eastAsia="Times New Roman" w:cs="Calibri"/>
                <w:color w:val="000000"/>
              </w:rPr>
              <w:t>60000000-8</w:t>
            </w:r>
          </w:p>
        </w:tc>
        <w:tc>
          <w:tcPr>
            <w:tcW w:w="7938" w:type="dxa"/>
            <w:tcBorders>
              <w:top w:val="nil"/>
              <w:left w:val="nil"/>
              <w:bottom w:val="single" w:sz="4" w:space="0" w:color="auto"/>
              <w:right w:val="single" w:sz="4" w:space="0" w:color="auto"/>
            </w:tcBorders>
            <w:shd w:val="clear" w:color="auto" w:fill="auto"/>
            <w:noWrap/>
            <w:vAlign w:val="bottom"/>
            <w:hideMark/>
          </w:tcPr>
          <w:p w14:paraId="45EDDA79" w14:textId="77777777" w:rsidR="00775551" w:rsidRPr="00FD7390" w:rsidRDefault="00775551" w:rsidP="00775551">
            <w:pPr>
              <w:spacing w:after="0"/>
              <w:contextualSpacing w:val="0"/>
              <w:rPr>
                <w:rFonts w:eastAsia="Times New Roman" w:cs="Calibri"/>
                <w:color w:val="000000"/>
              </w:rPr>
            </w:pPr>
            <w:r w:rsidRPr="00FD7390">
              <w:rPr>
                <w:rFonts w:eastAsia="Times New Roman" w:cs="Calibri"/>
                <w:color w:val="000000"/>
              </w:rPr>
              <w:t>Dopravné služby (bez prepravy odpadu)</w:t>
            </w:r>
          </w:p>
        </w:tc>
      </w:tr>
      <w:bookmarkEnd w:id="39"/>
    </w:tbl>
    <w:p w14:paraId="462B2A88" w14:textId="77777777" w:rsidR="00DC25E5" w:rsidRDefault="00DC25E5" w:rsidP="00DA42A4">
      <w:pPr>
        <w:pStyle w:val="Zarkazkladnhotextu2"/>
        <w:spacing w:after="0" w:line="240" w:lineRule="auto"/>
        <w:ind w:left="0"/>
        <w:jc w:val="both"/>
      </w:pPr>
    </w:p>
    <w:p w14:paraId="36D0D7BD" w14:textId="5DB59698" w:rsidR="00637398" w:rsidRPr="00DA42A4" w:rsidRDefault="005811EF" w:rsidP="00DA42A4">
      <w:pPr>
        <w:pStyle w:val="Zarkazkladnhotextu2"/>
        <w:spacing w:after="0" w:line="240" w:lineRule="auto"/>
        <w:ind w:left="0"/>
        <w:jc w:val="both"/>
      </w:pPr>
      <w:r w:rsidRPr="00DA42A4">
        <w:t xml:space="preserve">Predmetom zákaziek zadávaných v DNS je dodávka predmetov zákaziek, ktoré sú bežne dostupné na trhu, najmä v rozsahu </w:t>
      </w:r>
      <w:r w:rsidRPr="00DA42A4">
        <w:rPr>
          <w:color w:val="auto"/>
        </w:rPr>
        <w:t xml:space="preserve">skupín </w:t>
      </w:r>
      <w:r w:rsidRPr="00DA42A4">
        <w:t>189, 195, 242, 243, 249,</w:t>
      </w:r>
      <w:r w:rsidR="00A976D3">
        <w:t xml:space="preserve"> 302, </w:t>
      </w:r>
      <w:r w:rsidRPr="00DA42A4">
        <w:t>311,</w:t>
      </w:r>
      <w:r w:rsidR="00A976D3">
        <w:t xml:space="preserve"> 315, 317,</w:t>
      </w:r>
      <w:r w:rsidRPr="00DA42A4">
        <w:t xml:space="preserve">325, </w:t>
      </w:r>
      <w:r w:rsidR="00A976D3">
        <w:t xml:space="preserve">331, </w:t>
      </w:r>
      <w:r w:rsidRPr="00DA42A4">
        <w:t xml:space="preserve">337, </w:t>
      </w:r>
      <w:r w:rsidRPr="000F5C05">
        <w:t>339</w:t>
      </w:r>
      <w:r w:rsidRPr="00DA42A4">
        <w:t xml:space="preserve">, </w:t>
      </w:r>
      <w:r w:rsidR="00A976D3">
        <w:t xml:space="preserve">351, 380, </w:t>
      </w:r>
      <w:r w:rsidR="00775551">
        <w:t xml:space="preserve">381, </w:t>
      </w:r>
      <w:r w:rsidRPr="00DA42A4">
        <w:t xml:space="preserve">382, 383, 384, 385, 386, </w:t>
      </w:r>
      <w:r w:rsidR="00775551">
        <w:t xml:space="preserve">389, </w:t>
      </w:r>
      <w:r w:rsidRPr="00DA42A4">
        <w:t>391,</w:t>
      </w:r>
      <w:r w:rsidR="00A976D3">
        <w:t xml:space="preserve"> 398, 426,</w:t>
      </w:r>
      <w:r w:rsidRPr="00DA42A4">
        <w:t xml:space="preserve"> 429</w:t>
      </w:r>
      <w:r w:rsidR="00A976D3">
        <w:t>, 434, 441, 452, 482, 805</w:t>
      </w:r>
      <w:r w:rsidRPr="00DA42A4">
        <w:t>. Verejný obstarávateľ podľa potreby použije aj iný konkrétny kód CPV z uvedených skupín alebo inej skupiny podľa CPV na zaradenie tovarov alebo služieb</w:t>
      </w:r>
      <w:r w:rsidR="005F5D9F" w:rsidRPr="00DA42A4">
        <w:t>.</w:t>
      </w:r>
    </w:p>
    <w:p w14:paraId="04F13FC9" w14:textId="77777777" w:rsidR="00383170" w:rsidRPr="00DA42A4" w:rsidRDefault="00383170" w:rsidP="00DA42A4">
      <w:pPr>
        <w:pStyle w:val="Zarkazkladnhotextu2"/>
        <w:spacing w:after="0" w:line="240" w:lineRule="auto"/>
        <w:ind w:left="360"/>
        <w:jc w:val="both"/>
      </w:pPr>
    </w:p>
    <w:p w14:paraId="3628B87E" w14:textId="77777777" w:rsidR="00383170" w:rsidRPr="00DA42A4" w:rsidRDefault="00383170" w:rsidP="00DA42A4">
      <w:pPr>
        <w:pStyle w:val="Nadpis2"/>
        <w:spacing w:before="0" w:after="0" w:line="240" w:lineRule="auto"/>
        <w:rPr>
          <w:sz w:val="22"/>
          <w:szCs w:val="22"/>
        </w:rPr>
      </w:pPr>
      <w:bookmarkStart w:id="40" w:name="_Toc223498974"/>
      <w:r w:rsidRPr="00DA42A4">
        <w:rPr>
          <w:sz w:val="22"/>
          <w:szCs w:val="22"/>
        </w:rPr>
        <w:t>3.3.</w:t>
      </w:r>
      <w:r w:rsidRPr="00DA42A4">
        <w:rPr>
          <w:sz w:val="22"/>
          <w:szCs w:val="22"/>
        </w:rPr>
        <w:tab/>
        <w:t xml:space="preserve">Predpokladaná hodnota </w:t>
      </w:r>
      <w:r w:rsidR="003458FB" w:rsidRPr="00DA42A4">
        <w:rPr>
          <w:sz w:val="22"/>
          <w:szCs w:val="22"/>
        </w:rPr>
        <w:t xml:space="preserve">a lehota trvania </w:t>
      </w:r>
      <w:r w:rsidRPr="00DA42A4">
        <w:rPr>
          <w:sz w:val="22"/>
          <w:szCs w:val="22"/>
        </w:rPr>
        <w:t>DNS</w:t>
      </w:r>
      <w:bookmarkEnd w:id="40"/>
    </w:p>
    <w:p w14:paraId="533A95A2" w14:textId="40CFEB4F" w:rsidR="003458FB" w:rsidRPr="00DA42A4" w:rsidRDefault="003458FB" w:rsidP="00DA42A4">
      <w:pPr>
        <w:pStyle w:val="Odsekzoznamu"/>
        <w:numPr>
          <w:ilvl w:val="0"/>
          <w:numId w:val="28"/>
        </w:numPr>
        <w:spacing w:after="0"/>
        <w:rPr>
          <w:color w:val="auto"/>
          <w:lang w:eastAsia="en-US"/>
        </w:rPr>
      </w:pPr>
      <w:r w:rsidRPr="00DA42A4">
        <w:rPr>
          <w:color w:val="auto"/>
          <w:lang w:eastAsia="en-US"/>
        </w:rPr>
        <w:t xml:space="preserve">Predpokladaná hodnota DNS je </w:t>
      </w:r>
      <w:r w:rsidR="005811EF" w:rsidRPr="00DA42A4">
        <w:rPr>
          <w:b/>
          <w:color w:val="auto"/>
          <w:lang w:eastAsia="en-US"/>
        </w:rPr>
        <w:t>2</w:t>
      </w:r>
      <w:r w:rsidR="003A3680">
        <w:rPr>
          <w:b/>
          <w:color w:val="auto"/>
          <w:lang w:eastAsia="en-US"/>
        </w:rPr>
        <w:t xml:space="preserve">7 500 </w:t>
      </w:r>
      <w:r w:rsidR="005811EF" w:rsidRPr="00DA42A4">
        <w:rPr>
          <w:b/>
          <w:color w:val="auto"/>
          <w:lang w:eastAsia="en-US"/>
        </w:rPr>
        <w:t>000,00 EUR bez DPH</w:t>
      </w:r>
      <w:r w:rsidRPr="00DA42A4">
        <w:rPr>
          <w:color w:val="auto"/>
          <w:lang w:eastAsia="en-US"/>
        </w:rPr>
        <w:t xml:space="preserve">. </w:t>
      </w:r>
    </w:p>
    <w:p w14:paraId="098B5C38" w14:textId="77777777" w:rsidR="00BC38B2" w:rsidRPr="00DA42A4" w:rsidRDefault="00383170" w:rsidP="00DA42A4">
      <w:pPr>
        <w:pStyle w:val="Zarkazkladnhotextu2"/>
        <w:numPr>
          <w:ilvl w:val="0"/>
          <w:numId w:val="28"/>
        </w:numPr>
        <w:shd w:val="clear" w:color="auto" w:fill="FFFFFF"/>
        <w:spacing w:after="0" w:line="240" w:lineRule="auto"/>
        <w:jc w:val="both"/>
      </w:pPr>
      <w:r w:rsidRPr="00DA42A4">
        <w:t>Dĺžka trvania</w:t>
      </w:r>
      <w:r w:rsidR="00034AFB" w:rsidRPr="00DA42A4">
        <w:t xml:space="preserve"> DNS ,</w:t>
      </w:r>
      <w:r w:rsidRPr="00DA42A4">
        <w:t xml:space="preserve"> </w:t>
      </w:r>
      <w:proofErr w:type="spellStart"/>
      <w:r w:rsidRPr="00DA42A4">
        <w:t>t.j</w:t>
      </w:r>
      <w:proofErr w:type="spellEnd"/>
      <w:r w:rsidRPr="00DA42A4">
        <w:t xml:space="preserve">. doba, na ktorú sa zriaďuje DNS na zadávanie konkrétnych zákaziek: </w:t>
      </w:r>
      <w:r w:rsidRPr="00DA42A4">
        <w:rPr>
          <w:b/>
        </w:rPr>
        <w:t>48 mesiacov</w:t>
      </w:r>
      <w:r w:rsidRPr="00DA42A4">
        <w:t>.</w:t>
      </w:r>
    </w:p>
    <w:p w14:paraId="425D8731" w14:textId="77777777" w:rsidR="00BC38B2" w:rsidRPr="00DA42A4" w:rsidRDefault="00BC38B2" w:rsidP="00DA42A4">
      <w:pPr>
        <w:pStyle w:val="Zarkazkladnhotextu2"/>
        <w:shd w:val="clear" w:color="auto" w:fill="FFFFFF"/>
        <w:spacing w:after="0" w:line="240" w:lineRule="auto"/>
        <w:ind w:left="360"/>
        <w:jc w:val="both"/>
      </w:pPr>
    </w:p>
    <w:p w14:paraId="19183B25" w14:textId="37D301FD" w:rsidR="00383170" w:rsidRDefault="0021544A" w:rsidP="00DA42A4">
      <w:pPr>
        <w:pStyle w:val="Zarkazkladnhotextu2"/>
        <w:shd w:val="clear" w:color="auto" w:fill="FFFFFF" w:themeFill="background1"/>
        <w:spacing w:after="0" w:line="240" w:lineRule="auto"/>
        <w:ind w:left="360"/>
        <w:jc w:val="both"/>
      </w:pPr>
      <w:r w:rsidRPr="00DA42A4">
        <w:t xml:space="preserve">Doba trvania DNS je od jeho zriadenia do vyčerpania predpokladanej hodnoty alebo do uplynutia dĺžky trvania DNS. </w:t>
      </w:r>
      <w:r w:rsidR="00383170" w:rsidRPr="00DA42A4">
        <w:t xml:space="preserve">Verejný obstarávateľ si vyhradzuje právo v prípade potreby </w:t>
      </w:r>
      <w:r w:rsidR="003458FB" w:rsidRPr="00DA42A4">
        <w:t xml:space="preserve">počas trvania DNS, navýšiť jej predpokladanú hodnotu </w:t>
      </w:r>
      <w:r w:rsidR="5F01989F" w:rsidRPr="00DA42A4">
        <w:t>a/</w:t>
      </w:r>
      <w:r w:rsidR="003458FB" w:rsidRPr="00DA42A4">
        <w:t xml:space="preserve">alebo </w:t>
      </w:r>
      <w:r w:rsidR="00383170" w:rsidRPr="00DA42A4">
        <w:t xml:space="preserve">predĺžiť </w:t>
      </w:r>
      <w:r w:rsidR="003458FB" w:rsidRPr="00DA42A4">
        <w:t xml:space="preserve">jej </w:t>
      </w:r>
      <w:r w:rsidR="00383170" w:rsidRPr="00DA42A4">
        <w:t>trvanie.</w:t>
      </w:r>
    </w:p>
    <w:p w14:paraId="350018F5" w14:textId="77777777" w:rsidR="003A3680" w:rsidRPr="00DA42A4" w:rsidRDefault="003A3680" w:rsidP="00DA42A4">
      <w:pPr>
        <w:pStyle w:val="Zarkazkladnhotextu2"/>
        <w:shd w:val="clear" w:color="auto" w:fill="FFFFFF" w:themeFill="background1"/>
        <w:spacing w:after="0" w:line="240" w:lineRule="auto"/>
        <w:ind w:left="360"/>
        <w:jc w:val="both"/>
      </w:pPr>
    </w:p>
    <w:p w14:paraId="51A1B3D6" w14:textId="77777777" w:rsidR="0078289E" w:rsidRPr="00DA42A4" w:rsidRDefault="009F63B0" w:rsidP="00DA42A4">
      <w:pPr>
        <w:pStyle w:val="Nadpis2"/>
        <w:spacing w:before="0" w:after="0" w:line="240" w:lineRule="auto"/>
        <w:rPr>
          <w:sz w:val="22"/>
          <w:szCs w:val="22"/>
        </w:rPr>
      </w:pPr>
      <w:bookmarkStart w:id="41" w:name="_Toc223498975"/>
      <w:r w:rsidRPr="00DA42A4">
        <w:rPr>
          <w:sz w:val="22"/>
          <w:szCs w:val="22"/>
        </w:rPr>
        <w:t>3.</w:t>
      </w:r>
      <w:r w:rsidR="003458FB" w:rsidRPr="00DA42A4">
        <w:rPr>
          <w:sz w:val="22"/>
          <w:szCs w:val="22"/>
        </w:rPr>
        <w:t>4</w:t>
      </w:r>
      <w:r w:rsidRPr="00DA42A4">
        <w:rPr>
          <w:sz w:val="22"/>
          <w:szCs w:val="22"/>
        </w:rPr>
        <w:t>.</w:t>
      </w:r>
      <w:r w:rsidRPr="00DA42A4">
        <w:rPr>
          <w:sz w:val="22"/>
          <w:szCs w:val="22"/>
        </w:rPr>
        <w:tab/>
        <w:t>Výzv</w:t>
      </w:r>
      <w:r w:rsidR="00A92351" w:rsidRPr="00DA42A4">
        <w:rPr>
          <w:sz w:val="22"/>
          <w:szCs w:val="22"/>
        </w:rPr>
        <w:t>a</w:t>
      </w:r>
      <w:r w:rsidRPr="00DA42A4">
        <w:rPr>
          <w:sz w:val="22"/>
          <w:szCs w:val="22"/>
        </w:rPr>
        <w:t xml:space="preserve"> na predkladanie ponúk v rámci zriadeného DNS</w:t>
      </w:r>
      <w:bookmarkEnd w:id="41"/>
    </w:p>
    <w:p w14:paraId="437CF7D4" w14:textId="77777777" w:rsidR="007131B3" w:rsidRPr="00DA42A4" w:rsidRDefault="00741451" w:rsidP="00DA42A4">
      <w:pPr>
        <w:pStyle w:val="Odsekzoznamu"/>
        <w:numPr>
          <w:ilvl w:val="0"/>
          <w:numId w:val="25"/>
        </w:numPr>
        <w:spacing w:after="0"/>
        <w:jc w:val="both"/>
      </w:pPr>
      <w:r w:rsidRPr="00DA42A4">
        <w:t>V rámci zriadeného DNS sa budú vyhlasovať jednotlivé výzvy na obstaranie tovarov</w:t>
      </w:r>
      <w:r w:rsidR="000447D1" w:rsidRPr="00DA42A4">
        <w:t xml:space="preserve"> a služieb</w:t>
      </w:r>
      <w:r w:rsidR="00FA69EB" w:rsidRPr="00DA42A4">
        <w:t>, ktoré spadajú do skup</w:t>
      </w:r>
      <w:r w:rsidR="008474E9" w:rsidRPr="00DA42A4">
        <w:t>ín</w:t>
      </w:r>
      <w:r w:rsidR="00AC0980" w:rsidRPr="00DA42A4">
        <w:t xml:space="preserve"> uvedených v bode 3.2. týchto súťažných podkladov.</w:t>
      </w:r>
      <w:r w:rsidR="00FA69EB" w:rsidRPr="00DA42A4">
        <w:t xml:space="preserve"> </w:t>
      </w:r>
    </w:p>
    <w:p w14:paraId="2C3C46C0" w14:textId="77777777" w:rsidR="005605E4" w:rsidRPr="00DA42A4" w:rsidRDefault="005605E4" w:rsidP="00DA42A4">
      <w:pPr>
        <w:pStyle w:val="Odsekzoznamu"/>
        <w:numPr>
          <w:ilvl w:val="0"/>
          <w:numId w:val="25"/>
        </w:numPr>
        <w:spacing w:after="0"/>
        <w:contextualSpacing w:val="0"/>
        <w:jc w:val="both"/>
      </w:pPr>
      <w:r w:rsidRPr="00DA42A4">
        <w:t xml:space="preserve">Zároveň pôjde aj o poskytnutie súvisiacich služieb: </w:t>
      </w:r>
      <w:r w:rsidR="00141456" w:rsidRPr="00DA42A4">
        <w:t xml:space="preserve">napr. </w:t>
      </w:r>
      <w:r w:rsidRPr="00DA42A4">
        <w:t>do</w:t>
      </w:r>
      <w:r w:rsidR="00C85CA3" w:rsidRPr="00DA42A4">
        <w:t xml:space="preserve">danie tovaru do miesta dodania a </w:t>
      </w:r>
      <w:r w:rsidRPr="00DA42A4">
        <w:t xml:space="preserve">vyloženie </w:t>
      </w:r>
      <w:r w:rsidR="00DA7070" w:rsidRPr="00DA42A4">
        <w:t>v mieste dodania</w:t>
      </w:r>
      <w:r w:rsidR="00EE4138" w:rsidRPr="00DA42A4">
        <w:t xml:space="preserve"> a pod.</w:t>
      </w:r>
      <w:r w:rsidR="00DA7070" w:rsidRPr="00DA42A4">
        <w:t xml:space="preserve"> </w:t>
      </w:r>
      <w:r w:rsidRPr="00DA42A4">
        <w:t>Záruka na dodaný tovar bude dodržiavaná v súlade s obchodným zákonníkom. Všetky podrobnosti budú uvedené v konkrétnych výzvach v rámci DNS.</w:t>
      </w:r>
    </w:p>
    <w:p w14:paraId="1F72F936" w14:textId="77777777" w:rsidR="00FD557A" w:rsidRPr="00DA42A4" w:rsidRDefault="00BA7EF0" w:rsidP="00DA42A4">
      <w:pPr>
        <w:pStyle w:val="Odsekzoznamu"/>
        <w:numPr>
          <w:ilvl w:val="0"/>
          <w:numId w:val="25"/>
        </w:numPr>
        <w:spacing w:after="0"/>
        <w:jc w:val="both"/>
      </w:pPr>
      <w:r w:rsidRPr="00DA42A4">
        <w:t xml:space="preserve">Verejný obstarávateľ predpokladá zadávanie konkrétnych zákaziek v rámci </w:t>
      </w:r>
      <w:r w:rsidR="009336FE" w:rsidRPr="00DA42A4">
        <w:t>DNS</w:t>
      </w:r>
      <w:r w:rsidRPr="00DA42A4">
        <w:t xml:space="preserve"> v dopredu neurčitých, nepravidelných intervaloch, ktoré budú závisieť </w:t>
      </w:r>
      <w:r w:rsidR="03AAAE3F" w:rsidRPr="00DA42A4">
        <w:t>o</w:t>
      </w:r>
      <w:r w:rsidRPr="00DA42A4">
        <w:t xml:space="preserve">d potrieb verejného obstarávateľa. </w:t>
      </w:r>
      <w:r w:rsidR="00FD557A" w:rsidRPr="00DA42A4">
        <w:t xml:space="preserve">Rovnako, objem konkrétnych zákaziek zadávaných v rámci </w:t>
      </w:r>
      <w:r w:rsidR="009336FE" w:rsidRPr="00DA42A4">
        <w:t>DNS</w:t>
      </w:r>
      <w:r w:rsidR="00FD557A" w:rsidRPr="00DA42A4">
        <w:t xml:space="preserve"> verejný obstarávateľ predpokladá od jednotiek až po tisíce jednotiek</w:t>
      </w:r>
      <w:r w:rsidR="009336FE" w:rsidRPr="00DA42A4">
        <w:t xml:space="preserve">, čo bude určené </w:t>
      </w:r>
      <w:r w:rsidR="00FD557A" w:rsidRPr="00DA42A4">
        <w:t>v konkrétnej zadávanej zákazke</w:t>
      </w:r>
      <w:r w:rsidR="009336FE" w:rsidRPr="00DA42A4">
        <w:t>.</w:t>
      </w:r>
    </w:p>
    <w:p w14:paraId="18CF4EB5" w14:textId="77777777" w:rsidR="00D6688F" w:rsidRPr="00DA42A4" w:rsidRDefault="00D6688F" w:rsidP="00DA42A4">
      <w:pPr>
        <w:pStyle w:val="Odsekzoznamu"/>
        <w:numPr>
          <w:ilvl w:val="0"/>
          <w:numId w:val="25"/>
        </w:numPr>
        <w:spacing w:after="0"/>
        <w:contextualSpacing w:val="0"/>
        <w:jc w:val="both"/>
      </w:pPr>
      <w:r w:rsidRPr="00DA42A4">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640B312C" w14:textId="77777777" w:rsidR="00DA7070" w:rsidRPr="00DA42A4" w:rsidRDefault="00DA7070" w:rsidP="00DA42A4">
      <w:pPr>
        <w:pStyle w:val="Odsekzoznamu"/>
        <w:numPr>
          <w:ilvl w:val="0"/>
          <w:numId w:val="25"/>
        </w:numPr>
        <w:spacing w:after="0"/>
        <w:jc w:val="both"/>
      </w:pPr>
      <w:r w:rsidRPr="00DA42A4">
        <w:t>Výzva v rámci zadávania konkrétnej zákazky obsahuje druh, množstvo tovarov</w:t>
      </w:r>
      <w:r w:rsidR="005C380E" w:rsidRPr="00DA42A4">
        <w:t xml:space="preserve"> </w:t>
      </w:r>
      <w:r w:rsidR="002A18CB" w:rsidRPr="00DA42A4">
        <w:t xml:space="preserve">alebo služby </w:t>
      </w:r>
      <w:r w:rsidRPr="00DA42A4">
        <w:t>a miesta plnenia kde sa budú tovary</w:t>
      </w:r>
      <w:r w:rsidR="002A18CB" w:rsidRPr="00DA42A4">
        <w:t xml:space="preserve"> alebo služby</w:t>
      </w:r>
      <w:r w:rsidRPr="00DA42A4">
        <w:t xml:space="preserve"> dodávať, prípadne ďalšie informácie. V prípade, že konkrétna zákazka bude spolufinancovaná z prostriedkov Európskej únie</w:t>
      </w:r>
      <w:r w:rsidR="004D2549" w:rsidRPr="00DA42A4">
        <w:t xml:space="preserve"> alebo z iných relevantných programov, fondov alebo finančných mechanizmov</w:t>
      </w:r>
      <w:r w:rsidRPr="00DA42A4">
        <w:t xml:space="preserve">, </w:t>
      </w:r>
      <w:r w:rsidR="00CE2D2B" w:rsidRPr="00DA42A4">
        <w:t>v</w:t>
      </w:r>
      <w:r w:rsidRPr="00DA42A4">
        <w:t xml:space="preserve">ýzva na predkladanie ponúk bude obsahovať aj informácie o podmienkach poskytovateľa finančných prostriedkov. </w:t>
      </w:r>
    </w:p>
    <w:p w14:paraId="1C6A4066" w14:textId="77777777" w:rsidR="003458FB" w:rsidRPr="00DA42A4" w:rsidRDefault="003458FB" w:rsidP="00DA42A4">
      <w:pPr>
        <w:pStyle w:val="Odsekzoznamu"/>
        <w:numPr>
          <w:ilvl w:val="0"/>
          <w:numId w:val="25"/>
        </w:numPr>
        <w:spacing w:after="0"/>
        <w:contextualSpacing w:val="0"/>
        <w:jc w:val="both"/>
      </w:pPr>
      <w:r w:rsidRPr="00DA42A4">
        <w:t>Vo výzve bude v závislosti od obstarávaného predmetu zákazky uvedené kritérium na vyhodnotenie ponúk: Najnižšia cena za celý predmet zákazky alebo najlepší pomer ceny a kvality (napr. dodacie podmienky – lehota dodania, lepšie vlastnosti ponúkaného tovaru alebo služby a pod.)</w:t>
      </w:r>
      <w:r w:rsidR="002E78EB" w:rsidRPr="00DA42A4">
        <w:t xml:space="preserve">, </w:t>
      </w:r>
      <w:r w:rsidR="006B7871" w:rsidRPr="00DA42A4">
        <w:t>resp. nákladov</w:t>
      </w:r>
      <w:r w:rsidR="00F5298D" w:rsidRPr="00DA42A4">
        <w:t>osť</w:t>
      </w:r>
      <w:r w:rsidR="006B7871" w:rsidRPr="00DA42A4">
        <w:t xml:space="preserve"> použitím prístupu </w:t>
      </w:r>
      <w:r w:rsidR="006B7871" w:rsidRPr="00DA42A4">
        <w:lastRenderedPageBreak/>
        <w:t>nákladovej efektívnosti najmä nákladov počas životného cyklu</w:t>
      </w:r>
      <w:r w:rsidR="00F5298D" w:rsidRPr="00DA42A4">
        <w:t>.</w:t>
      </w:r>
      <w:r w:rsidRPr="00DA42A4">
        <w:t xml:space="preserve"> Konkrétne kritérium na vyhodnotenie ponúk s podrobnou úpravou a spôsobom vyhodnotenia bude presne špecifikované v konkrétnej výzve</w:t>
      </w:r>
      <w:r w:rsidR="009336FE" w:rsidRPr="00DA42A4">
        <w:t>.</w:t>
      </w:r>
    </w:p>
    <w:p w14:paraId="3335539C" w14:textId="77777777" w:rsidR="001B792F" w:rsidRPr="00DA42A4" w:rsidRDefault="000C7AE4" w:rsidP="00DA42A4">
      <w:pPr>
        <w:pStyle w:val="Odsekzoznamu"/>
        <w:numPr>
          <w:ilvl w:val="0"/>
          <w:numId w:val="25"/>
        </w:numPr>
        <w:spacing w:after="0"/>
        <w:contextualSpacing w:val="0"/>
        <w:jc w:val="both"/>
      </w:pPr>
      <w:r w:rsidRPr="00DA42A4">
        <w:t>Vo výzve bude v závislosti od obstarávaného predmetu zákazky uvedené, či sa použije elektronická aukcia alebo nie, a ak sa použije, aj jej podmienky v súlade so</w:t>
      </w:r>
      <w:r w:rsidR="00E24416" w:rsidRPr="00DA42A4">
        <w:t xml:space="preserve"> </w:t>
      </w:r>
      <w:r w:rsidR="36C61873" w:rsidRPr="00DA42A4">
        <w:t>ZVO</w:t>
      </w:r>
      <w:r w:rsidRPr="00DA42A4">
        <w:t>. Rozhodnutie o použití elektronickej aukcie pri konkrétnom obstarávaní z DNS si verejný obstarávateľ vyhradzuje.</w:t>
      </w:r>
    </w:p>
    <w:p w14:paraId="1FD5573F" w14:textId="77777777" w:rsidR="009336FE" w:rsidRPr="00DA42A4" w:rsidRDefault="009336FE" w:rsidP="00DA42A4">
      <w:pPr>
        <w:pStyle w:val="Odsekzoznamu"/>
        <w:numPr>
          <w:ilvl w:val="0"/>
          <w:numId w:val="25"/>
        </w:numPr>
        <w:spacing w:after="0"/>
        <w:jc w:val="both"/>
      </w:pPr>
      <w:r w:rsidRPr="00DA42A4">
        <w:t xml:space="preserve">Vo výzve bude uvedené, či verejný obstarávateľ požaduje zabezpečenie viazanosti ponuky zábezpekou alebo nie, ak sa bude požadovať, aj podmienky na jej zloženie v súlade so </w:t>
      </w:r>
      <w:r w:rsidR="2DF20776" w:rsidRPr="00DA42A4">
        <w:t>ZVO</w:t>
      </w:r>
      <w:r w:rsidRPr="00DA42A4">
        <w:t xml:space="preserve">. V prípade, že si to bude predmet konkrétnej zákazky vyžadovať, verejný </w:t>
      </w:r>
      <w:r w:rsidR="00125D0B" w:rsidRPr="00DA42A4">
        <w:t>obstarávateľ</w:t>
      </w:r>
      <w:r w:rsidRPr="00DA42A4">
        <w:t xml:space="preserve"> si vyhradzuje právo požadovať </w:t>
      </w:r>
      <w:r w:rsidR="00125D0B" w:rsidRPr="00DA42A4">
        <w:t>aj výkonovú zábezpeku, ktorej podmienky poskytnutia budú upravené v zmluve.</w:t>
      </w:r>
    </w:p>
    <w:p w14:paraId="5680E1FA" w14:textId="77777777" w:rsidR="008E6838" w:rsidRPr="00DA42A4" w:rsidRDefault="008E6838" w:rsidP="00DA42A4">
      <w:pPr>
        <w:pStyle w:val="Odsekzoznamu"/>
        <w:numPr>
          <w:ilvl w:val="0"/>
          <w:numId w:val="25"/>
        </w:numPr>
        <w:spacing w:after="0"/>
        <w:contextualSpacing w:val="0"/>
        <w:jc w:val="both"/>
      </w:pPr>
      <w:r w:rsidRPr="00DA42A4">
        <w:t>Súčasťou výzvy bude aj typ zmluvy, ktorá sa bude uzatvárať pre konkrétne obstarávanie z DNS. Verejný obstarávateľ špecifikuje v konkrétnej výzve, či výsledkom verejného obstarávania bude uzatvorenie jednorazovej zmluvy, rámcovej dohody alebo objednávky.</w:t>
      </w:r>
    </w:p>
    <w:p w14:paraId="296A28B6" w14:textId="77777777" w:rsidR="008E6838" w:rsidRPr="00DA42A4" w:rsidRDefault="008E6838" w:rsidP="00DA42A4">
      <w:pPr>
        <w:pStyle w:val="Odsekzoznamu"/>
        <w:numPr>
          <w:ilvl w:val="0"/>
          <w:numId w:val="25"/>
        </w:numPr>
        <w:spacing w:after="0"/>
        <w:jc w:val="both"/>
      </w:pPr>
      <w:r w:rsidRPr="00DA42A4">
        <w:t xml:space="preserve">V prípade, že si to bude predmet konkrétnej zákazky vyžadovať, verejný obstarávateľ bude uplatňovať environmentálne a sociálne aspekty verejného obstarávania. </w:t>
      </w:r>
    </w:p>
    <w:p w14:paraId="68A88F61" w14:textId="77777777" w:rsidR="00CE2D2B" w:rsidRDefault="00CE2D2B" w:rsidP="00DA42A4">
      <w:pPr>
        <w:pStyle w:val="Odsekzoznamu"/>
        <w:numPr>
          <w:ilvl w:val="0"/>
          <w:numId w:val="25"/>
        </w:numPr>
        <w:spacing w:after="0"/>
        <w:contextualSpacing w:val="0"/>
        <w:jc w:val="both"/>
      </w:pPr>
      <w:r w:rsidRPr="00DA42A4">
        <w:t>Ostatné náležitosti</w:t>
      </w:r>
      <w:r w:rsidR="00784925" w:rsidRPr="00DA42A4">
        <w:t>,</w:t>
      </w:r>
      <w:r w:rsidRPr="00DA42A4">
        <w:t xml:space="preserve"> podmienky </w:t>
      </w:r>
      <w:r w:rsidR="00784925" w:rsidRPr="00DA42A4">
        <w:t xml:space="preserve">a podrobnosti budú uvedené v konkrétnej výzve v súlade so </w:t>
      </w:r>
      <w:r w:rsidR="590A15B6" w:rsidRPr="00DA42A4">
        <w:t>ZVO</w:t>
      </w:r>
      <w:r w:rsidR="00784925" w:rsidRPr="00DA42A4">
        <w:t>.</w:t>
      </w:r>
    </w:p>
    <w:p w14:paraId="25915E19" w14:textId="77777777" w:rsidR="00DA42A4" w:rsidRPr="00DA42A4" w:rsidRDefault="00DA42A4" w:rsidP="00DA42A4">
      <w:pPr>
        <w:pStyle w:val="Odsekzoznamu"/>
        <w:spacing w:after="0"/>
        <w:ind w:left="360"/>
        <w:contextualSpacing w:val="0"/>
        <w:jc w:val="both"/>
      </w:pPr>
    </w:p>
    <w:p w14:paraId="54D3A119" w14:textId="77777777" w:rsidR="00EA7F58" w:rsidRPr="00DA42A4" w:rsidRDefault="00804CCA" w:rsidP="00DA42A4">
      <w:pPr>
        <w:pStyle w:val="Nadpis1"/>
      </w:pPr>
      <w:bookmarkStart w:id="42" w:name="_Toc179112271"/>
      <w:bookmarkStart w:id="43" w:name="_Toc179118066"/>
      <w:bookmarkStart w:id="44" w:name="_Toc179125100"/>
      <w:bookmarkStart w:id="45" w:name="_Toc179125191"/>
      <w:bookmarkStart w:id="46" w:name="_Toc179903540"/>
      <w:bookmarkStart w:id="47" w:name="_Toc179904966"/>
      <w:bookmarkStart w:id="48" w:name="_Toc179112272"/>
      <w:bookmarkStart w:id="49" w:name="_Toc179118067"/>
      <w:bookmarkStart w:id="50" w:name="_Toc179125101"/>
      <w:bookmarkStart w:id="51" w:name="_Toc179125192"/>
      <w:bookmarkStart w:id="52" w:name="_Toc179903541"/>
      <w:bookmarkStart w:id="53" w:name="_Toc179904967"/>
      <w:bookmarkStart w:id="54" w:name="_Toc179112273"/>
      <w:bookmarkStart w:id="55" w:name="_Toc179118068"/>
      <w:bookmarkStart w:id="56" w:name="_Toc179125102"/>
      <w:bookmarkStart w:id="57" w:name="_Toc179125193"/>
      <w:bookmarkStart w:id="58" w:name="_Toc179903542"/>
      <w:bookmarkStart w:id="59" w:name="_Toc179904968"/>
      <w:bookmarkStart w:id="60" w:name="_Toc179112274"/>
      <w:bookmarkStart w:id="61" w:name="_Toc179118069"/>
      <w:bookmarkStart w:id="62" w:name="_Toc179125103"/>
      <w:bookmarkStart w:id="63" w:name="_Toc179125194"/>
      <w:bookmarkStart w:id="64" w:name="_Toc179903543"/>
      <w:bookmarkStart w:id="65" w:name="_Toc179904969"/>
      <w:bookmarkStart w:id="66" w:name="_Toc179112275"/>
      <w:bookmarkStart w:id="67" w:name="_Toc179118070"/>
      <w:bookmarkStart w:id="68" w:name="_Toc179125104"/>
      <w:bookmarkStart w:id="69" w:name="_Toc179125195"/>
      <w:bookmarkStart w:id="70" w:name="_Toc179903544"/>
      <w:bookmarkStart w:id="71" w:name="_Toc179904970"/>
      <w:bookmarkStart w:id="72" w:name="_Toc179112276"/>
      <w:bookmarkStart w:id="73" w:name="_Toc179118071"/>
      <w:bookmarkStart w:id="74" w:name="_Toc179125105"/>
      <w:bookmarkStart w:id="75" w:name="_Toc179125196"/>
      <w:bookmarkStart w:id="76" w:name="_Toc179903545"/>
      <w:bookmarkStart w:id="77" w:name="_Toc179904971"/>
      <w:bookmarkStart w:id="78" w:name="_Toc223498976"/>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DA42A4">
        <w:t xml:space="preserve">Lehota na predkladanie žiadostí o </w:t>
      </w:r>
      <w:r w:rsidR="000675B5" w:rsidRPr="00DA42A4">
        <w:t>zaradenie</w:t>
      </w:r>
      <w:bookmarkEnd w:id="78"/>
    </w:p>
    <w:p w14:paraId="55D828E0" w14:textId="77777777" w:rsidR="003F6851" w:rsidRPr="00DA42A4" w:rsidRDefault="00B26512" w:rsidP="00DA42A4">
      <w:pPr>
        <w:pStyle w:val="Odsekzoznamu"/>
        <w:numPr>
          <w:ilvl w:val="0"/>
          <w:numId w:val="30"/>
        </w:numPr>
        <w:spacing w:after="0"/>
        <w:contextualSpacing w:val="0"/>
        <w:jc w:val="both"/>
        <w:rPr>
          <w:lang w:eastAsia="en-US"/>
        </w:rPr>
      </w:pPr>
      <w:r w:rsidRPr="00DA42A4">
        <w:rPr>
          <w:lang w:eastAsia="en-US"/>
        </w:rPr>
        <w:t>Lehota na predkladanie žiadostí o zaradenie do DNS je uvedená v oznámení o vyhlásení verejného obstarávania, ktorým sa vyhlásilo toto DNS.</w:t>
      </w:r>
    </w:p>
    <w:p w14:paraId="60A50FAF" w14:textId="77777777" w:rsidR="003F6851" w:rsidRDefault="00B26512" w:rsidP="00DA42A4">
      <w:pPr>
        <w:pStyle w:val="Odsekzoznamu"/>
        <w:numPr>
          <w:ilvl w:val="0"/>
          <w:numId w:val="30"/>
        </w:numPr>
        <w:spacing w:after="0"/>
        <w:jc w:val="both"/>
        <w:rPr>
          <w:lang w:eastAsia="en-US"/>
        </w:rPr>
      </w:pPr>
      <w:r w:rsidRPr="00DA42A4">
        <w:rPr>
          <w:lang w:eastAsia="en-US"/>
        </w:rPr>
        <w:t xml:space="preserve">Predkladanie ponúk v rámci vyhlásených zákaziek bude umožnené v zmysle </w:t>
      </w:r>
      <w:r w:rsidR="00AA5861" w:rsidRPr="00DA42A4">
        <w:rPr>
          <w:lang w:eastAsia="en-US"/>
        </w:rPr>
        <w:t>ZVO</w:t>
      </w:r>
      <w:r w:rsidRPr="00DA42A4">
        <w:rPr>
          <w:lang w:eastAsia="en-US"/>
        </w:rPr>
        <w:t xml:space="preserve"> len zaradeným záujemcom. Verejný obstarávateľ bude vyhla</w:t>
      </w:r>
      <w:r w:rsidR="1DAB1BDD" w:rsidRPr="00DA42A4">
        <w:rPr>
          <w:lang w:eastAsia="en-US"/>
        </w:rPr>
        <w:t>s</w:t>
      </w:r>
      <w:r w:rsidRPr="00DA42A4">
        <w:rPr>
          <w:lang w:eastAsia="en-US"/>
        </w:rPr>
        <w:t>ovať zákazky odoslaním výzvy všetkým zaradeným záujemcom naraz (zabezpečuje elektronický prostriedok JOSEPHINE).</w:t>
      </w:r>
    </w:p>
    <w:p w14:paraId="3757A582" w14:textId="77777777" w:rsidR="00DA42A4" w:rsidRPr="00DA42A4" w:rsidRDefault="00DA42A4" w:rsidP="00DA42A4">
      <w:pPr>
        <w:pStyle w:val="Odsekzoznamu"/>
        <w:spacing w:after="0"/>
        <w:ind w:left="360"/>
        <w:jc w:val="both"/>
        <w:rPr>
          <w:lang w:eastAsia="en-US"/>
        </w:rPr>
      </w:pPr>
    </w:p>
    <w:p w14:paraId="38754C83" w14:textId="77777777" w:rsidR="0058185E" w:rsidRPr="00DA42A4" w:rsidRDefault="004131C7" w:rsidP="00DA42A4">
      <w:pPr>
        <w:pStyle w:val="Nadpis1"/>
      </w:pPr>
      <w:bookmarkStart w:id="79" w:name="_Toc179904973"/>
      <w:bookmarkStart w:id="80" w:name="_Toc179904974"/>
      <w:bookmarkStart w:id="81" w:name="_Toc179904975"/>
      <w:bookmarkStart w:id="82" w:name="_Toc179904976"/>
      <w:bookmarkStart w:id="83" w:name="_Toc179904977"/>
      <w:bookmarkStart w:id="84" w:name="_Toc179904978"/>
      <w:bookmarkStart w:id="85" w:name="_Toc179904979"/>
      <w:bookmarkStart w:id="86" w:name="_Toc179904980"/>
      <w:bookmarkStart w:id="87" w:name="_Toc179904981"/>
      <w:bookmarkStart w:id="88" w:name="_Toc43822092"/>
      <w:bookmarkStart w:id="89" w:name="_Toc223498977"/>
      <w:bookmarkEnd w:id="79"/>
      <w:bookmarkEnd w:id="80"/>
      <w:bookmarkEnd w:id="81"/>
      <w:bookmarkEnd w:id="82"/>
      <w:bookmarkEnd w:id="83"/>
      <w:bookmarkEnd w:id="84"/>
      <w:bookmarkEnd w:id="85"/>
      <w:bookmarkEnd w:id="86"/>
      <w:bookmarkEnd w:id="87"/>
      <w:bookmarkEnd w:id="88"/>
      <w:r w:rsidRPr="00DA42A4">
        <w:t>Komunikácia a vysvetľovanie</w:t>
      </w:r>
      <w:bookmarkEnd w:id="89"/>
    </w:p>
    <w:p w14:paraId="070500BB" w14:textId="556E8344" w:rsidR="00EC6BB1" w:rsidRPr="00DA42A4" w:rsidRDefault="00823C26" w:rsidP="00DA42A4">
      <w:pPr>
        <w:pStyle w:val="Nadpis2"/>
        <w:spacing w:before="0" w:after="0" w:line="240" w:lineRule="auto"/>
        <w:rPr>
          <w:sz w:val="22"/>
          <w:szCs w:val="22"/>
        </w:rPr>
      </w:pPr>
      <w:bookmarkStart w:id="90" w:name="_Toc223498978"/>
      <w:r w:rsidRPr="00DA42A4">
        <w:rPr>
          <w:sz w:val="22"/>
          <w:szCs w:val="22"/>
        </w:rPr>
        <w:t>5</w:t>
      </w:r>
      <w:r w:rsidR="00EC6BB1" w:rsidRPr="00DA42A4">
        <w:rPr>
          <w:sz w:val="22"/>
          <w:szCs w:val="22"/>
        </w:rPr>
        <w:t>.1.</w:t>
      </w:r>
      <w:r w:rsidR="002B330D">
        <w:rPr>
          <w:sz w:val="22"/>
          <w:szCs w:val="22"/>
        </w:rPr>
        <w:t xml:space="preserve">   </w:t>
      </w:r>
      <w:r w:rsidR="00EC6BB1" w:rsidRPr="00DA42A4">
        <w:rPr>
          <w:sz w:val="22"/>
          <w:szCs w:val="22"/>
        </w:rPr>
        <w:t>Všeobecné informácie k webovej aplikácii JOSEPHINE</w:t>
      </w:r>
      <w:bookmarkEnd w:id="90"/>
    </w:p>
    <w:p w14:paraId="65F9AFD1" w14:textId="77777777" w:rsidR="004131C7" w:rsidRPr="00DA42A4" w:rsidRDefault="004131C7" w:rsidP="00DA42A4">
      <w:pPr>
        <w:pStyle w:val="Odsekzoznamu"/>
        <w:numPr>
          <w:ilvl w:val="0"/>
          <w:numId w:val="54"/>
        </w:numPr>
        <w:spacing w:after="0"/>
        <w:contextualSpacing w:val="0"/>
        <w:jc w:val="both"/>
        <w:rPr>
          <w:lang w:eastAsia="en-US"/>
        </w:rPr>
      </w:pPr>
      <w:r w:rsidRPr="00DA42A4">
        <w:rPr>
          <w:lang w:eastAsia="en-US"/>
        </w:rPr>
        <w:t xml:space="preserve">Verejný obstarávateľ bude pri komunikácii so záujemcami / uchádzačmi postupovať v zmysle </w:t>
      </w:r>
      <w:r w:rsidR="00FE7A94" w:rsidRPr="00DA42A4">
        <w:rPr>
          <w:lang w:eastAsia="en-US"/>
        </w:rPr>
        <w:t>§</w:t>
      </w:r>
      <w:r w:rsidRPr="00DA42A4">
        <w:rPr>
          <w:lang w:eastAsia="en-US"/>
        </w:rPr>
        <w:t xml:space="preserve"> 20 ZVO prostredníctvom komunikačného rozhrania </w:t>
      </w:r>
      <w:r w:rsidR="000447D1" w:rsidRPr="00DA42A4">
        <w:rPr>
          <w:lang w:eastAsia="en-US"/>
        </w:rPr>
        <w:t xml:space="preserve">elektronického prostriedku </w:t>
      </w:r>
      <w:r w:rsidRPr="00DA42A4">
        <w:rPr>
          <w:lang w:eastAsia="en-US"/>
        </w:rPr>
        <w:t>JOSEPHINE. Tento spôsob komunikácie sa týka akejkoľvek komunikácie a podaní medzi verejným obstarávateľom a záujemcami / uchádzačmi</w:t>
      </w:r>
      <w:r w:rsidR="00FE7A94" w:rsidRPr="00DA42A4">
        <w:rPr>
          <w:lang w:eastAsia="en-US"/>
        </w:rPr>
        <w:t xml:space="preserve"> počas celého procesu verejného obstarávania</w:t>
      </w:r>
      <w:r w:rsidRPr="00DA42A4">
        <w:rPr>
          <w:lang w:eastAsia="en-US"/>
        </w:rPr>
        <w:t>.</w:t>
      </w:r>
    </w:p>
    <w:p w14:paraId="36DAD35F" w14:textId="77777777" w:rsidR="00EC6BB1" w:rsidRPr="00DA42A4" w:rsidRDefault="00EC6BB1" w:rsidP="00DA42A4">
      <w:pPr>
        <w:pStyle w:val="Odsekzoznamu"/>
        <w:numPr>
          <w:ilvl w:val="0"/>
          <w:numId w:val="54"/>
        </w:numPr>
        <w:spacing w:after="0"/>
        <w:jc w:val="both"/>
        <w:rPr>
          <w:lang w:eastAsia="en-US"/>
        </w:rPr>
      </w:pPr>
      <w:r w:rsidRPr="00DA42A4">
        <w:rPr>
          <w:lang w:eastAsia="en-US"/>
        </w:rPr>
        <w:t xml:space="preserve">JOSEPHINE je na účely tohto verejného obstarávania  </w:t>
      </w:r>
      <w:r w:rsidR="007723A2" w:rsidRPr="00DA42A4">
        <w:rPr>
          <w:lang w:eastAsia="en-US"/>
        </w:rPr>
        <w:t>elektronický prostriedok</w:t>
      </w:r>
      <w:r w:rsidRPr="00DA42A4">
        <w:rPr>
          <w:lang w:eastAsia="en-US"/>
        </w:rPr>
        <w:t xml:space="preserve"> na doméne</w:t>
      </w:r>
      <w:r w:rsidR="00E56C3D" w:rsidRPr="00DA42A4">
        <w:rPr>
          <w:lang w:eastAsia="en-US"/>
        </w:rPr>
        <w:t xml:space="preserve"> </w:t>
      </w:r>
      <w:hyperlink r:id="rId12" w:history="1">
        <w:r w:rsidRPr="00DA42A4">
          <w:rPr>
            <w:rStyle w:val="Hypertextovprepojenie"/>
            <w:lang w:eastAsia="en-US"/>
          </w:rPr>
          <w:t>https://josephine.proebiz.com</w:t>
        </w:r>
      </w:hyperlink>
      <w:r w:rsidR="00E56C3D" w:rsidRPr="00DA42A4">
        <w:rPr>
          <w:lang w:eastAsia="en-US"/>
        </w:rPr>
        <w:t>.</w:t>
      </w:r>
    </w:p>
    <w:p w14:paraId="03EBB350" w14:textId="77777777" w:rsidR="00EC6BB1" w:rsidRPr="00DA42A4" w:rsidRDefault="00EC6BB1" w:rsidP="00DA42A4">
      <w:pPr>
        <w:pStyle w:val="Odsekzoznamu"/>
        <w:numPr>
          <w:ilvl w:val="0"/>
          <w:numId w:val="54"/>
        </w:numPr>
        <w:spacing w:after="0"/>
        <w:contextualSpacing w:val="0"/>
        <w:jc w:val="both"/>
        <w:rPr>
          <w:lang w:eastAsia="en-US"/>
        </w:rPr>
      </w:pPr>
      <w:r w:rsidRPr="00DA42A4">
        <w:rPr>
          <w:lang w:eastAsia="en-US"/>
        </w:rPr>
        <w:t xml:space="preserve">Na bezproblémové používanie </w:t>
      </w:r>
      <w:r w:rsidR="000447D1" w:rsidRPr="00DA42A4">
        <w:rPr>
          <w:lang w:eastAsia="en-US"/>
        </w:rPr>
        <w:t>elektronického prostriedku</w:t>
      </w:r>
      <w:r w:rsidRPr="00DA42A4">
        <w:rPr>
          <w:lang w:eastAsia="en-US"/>
        </w:rPr>
        <w:t xml:space="preserve"> JOSEPHINE je nutné používať jeden z podporovaných internetových prehliadačov:</w:t>
      </w:r>
    </w:p>
    <w:p w14:paraId="044AC8B3" w14:textId="77777777" w:rsidR="00EC6BB1" w:rsidRPr="00DA42A4" w:rsidRDefault="00EC6BB1" w:rsidP="00DA42A4">
      <w:pPr>
        <w:pStyle w:val="Odsekzoznamu"/>
        <w:numPr>
          <w:ilvl w:val="0"/>
          <w:numId w:val="5"/>
        </w:numPr>
        <w:spacing w:after="0"/>
        <w:ind w:left="714" w:hanging="357"/>
        <w:jc w:val="both"/>
        <w:rPr>
          <w:lang w:eastAsia="en-US"/>
        </w:rPr>
      </w:pPr>
      <w:proofErr w:type="spellStart"/>
      <w:r w:rsidRPr="00DA42A4">
        <w:rPr>
          <w:lang w:eastAsia="en-US"/>
        </w:rPr>
        <w:t>Mozilla</w:t>
      </w:r>
      <w:proofErr w:type="spellEnd"/>
      <w:r w:rsidRPr="00DA42A4">
        <w:rPr>
          <w:lang w:eastAsia="en-US"/>
        </w:rPr>
        <w:t xml:space="preserve"> Firefox verzia 13.0 </w:t>
      </w:r>
    </w:p>
    <w:p w14:paraId="44023D30" w14:textId="77777777" w:rsidR="00EC6BB1" w:rsidRPr="00DA42A4" w:rsidRDefault="00EC6BB1" w:rsidP="00DA42A4">
      <w:pPr>
        <w:pStyle w:val="Odsekzoznamu"/>
        <w:numPr>
          <w:ilvl w:val="0"/>
          <w:numId w:val="5"/>
        </w:numPr>
        <w:spacing w:after="0"/>
        <w:ind w:left="714" w:hanging="357"/>
        <w:jc w:val="both"/>
        <w:rPr>
          <w:lang w:eastAsia="en-US"/>
        </w:rPr>
      </w:pPr>
      <w:r w:rsidRPr="00DA42A4">
        <w:rPr>
          <w:lang w:eastAsia="en-US"/>
        </w:rPr>
        <w:t>Google Chrome</w:t>
      </w:r>
    </w:p>
    <w:p w14:paraId="24F24330" w14:textId="77777777" w:rsidR="00EC6BB1" w:rsidRPr="00DA42A4" w:rsidRDefault="00EC6BB1" w:rsidP="00DA42A4">
      <w:pPr>
        <w:pStyle w:val="Odsekzoznamu"/>
        <w:numPr>
          <w:ilvl w:val="0"/>
          <w:numId w:val="5"/>
        </w:numPr>
        <w:spacing w:after="0"/>
        <w:contextualSpacing w:val="0"/>
        <w:jc w:val="both"/>
        <w:rPr>
          <w:lang w:eastAsia="en-US"/>
        </w:rPr>
      </w:pPr>
      <w:r w:rsidRPr="00DA42A4">
        <w:rPr>
          <w:lang w:eastAsia="en-US"/>
        </w:rPr>
        <w:t xml:space="preserve">Microsoft </w:t>
      </w:r>
      <w:proofErr w:type="spellStart"/>
      <w:r w:rsidRPr="00DA42A4">
        <w:rPr>
          <w:lang w:eastAsia="en-US"/>
        </w:rPr>
        <w:t>Edge</w:t>
      </w:r>
      <w:proofErr w:type="spellEnd"/>
    </w:p>
    <w:p w14:paraId="7D085FBA" w14:textId="588DC142" w:rsidR="00EC6BB1" w:rsidRDefault="00EC6BB1" w:rsidP="00DA42A4">
      <w:pPr>
        <w:pStyle w:val="Odsekzoznamu"/>
        <w:numPr>
          <w:ilvl w:val="0"/>
          <w:numId w:val="54"/>
        </w:numPr>
        <w:spacing w:after="0"/>
        <w:contextualSpacing w:val="0"/>
        <w:jc w:val="both"/>
        <w:rPr>
          <w:lang w:eastAsia="en-US"/>
        </w:rPr>
      </w:pPr>
      <w:r w:rsidRPr="00DA42A4">
        <w:rPr>
          <w:lang w:eastAsia="en-US"/>
        </w:rPr>
        <w:t xml:space="preserve">Verejný obstarávateľ pre správnu prácu s </w:t>
      </w:r>
      <w:r w:rsidR="000447D1" w:rsidRPr="00DA42A4">
        <w:rPr>
          <w:lang w:eastAsia="en-US"/>
        </w:rPr>
        <w:t xml:space="preserve">elektronickým prostriedkom </w:t>
      </w:r>
      <w:r w:rsidRPr="00DA42A4">
        <w:rPr>
          <w:lang w:eastAsia="en-US"/>
        </w:rPr>
        <w:t xml:space="preserve">dôrazne odporúča hospodárskym subjektom, aby si prečítali manuál používania </w:t>
      </w:r>
      <w:r w:rsidR="000447D1" w:rsidRPr="00DA42A4">
        <w:rPr>
          <w:lang w:eastAsia="en-US"/>
        </w:rPr>
        <w:t xml:space="preserve">elektronického prostriedku </w:t>
      </w:r>
      <w:r w:rsidR="006E16F1">
        <w:rPr>
          <w:lang w:eastAsia="en-US"/>
        </w:rPr>
        <w:t>JOSEPHINE, ktorý je dostupný na </w:t>
      </w:r>
      <w:r w:rsidRPr="00DA42A4">
        <w:rPr>
          <w:lang w:eastAsia="en-US"/>
        </w:rPr>
        <w:t xml:space="preserve">stránke </w:t>
      </w:r>
      <w:hyperlink r:id="rId13" w:history="1">
        <w:r w:rsidRPr="00DA42A4">
          <w:rPr>
            <w:rStyle w:val="Hypertextovprepojenie"/>
            <w:lang w:eastAsia="en-US"/>
          </w:rPr>
          <w:t>josephine.proebiz.com</w:t>
        </w:r>
      </w:hyperlink>
      <w:r w:rsidRPr="00DA42A4">
        <w:rPr>
          <w:lang w:eastAsia="en-US"/>
        </w:rPr>
        <w:t xml:space="preserve"> v pravom hornom kontextovom menu.</w:t>
      </w:r>
    </w:p>
    <w:p w14:paraId="7F0F3171" w14:textId="77777777" w:rsidR="003A3680" w:rsidRPr="00DA42A4" w:rsidRDefault="003A3680" w:rsidP="003A3680">
      <w:pPr>
        <w:pStyle w:val="Odsekzoznamu"/>
        <w:spacing w:after="0"/>
        <w:ind w:left="360"/>
        <w:contextualSpacing w:val="0"/>
        <w:jc w:val="both"/>
        <w:rPr>
          <w:lang w:eastAsia="en-US"/>
        </w:rPr>
      </w:pPr>
    </w:p>
    <w:p w14:paraId="454D53DD" w14:textId="77777777" w:rsidR="00FE7A94" w:rsidRPr="00DA42A4" w:rsidRDefault="00823C26" w:rsidP="00DA42A4">
      <w:pPr>
        <w:pStyle w:val="Nadpis2"/>
        <w:spacing w:before="0" w:after="0" w:line="240" w:lineRule="auto"/>
        <w:rPr>
          <w:sz w:val="22"/>
          <w:szCs w:val="22"/>
        </w:rPr>
      </w:pPr>
      <w:bookmarkStart w:id="91" w:name="_Toc223498979"/>
      <w:r w:rsidRPr="00DA42A4">
        <w:rPr>
          <w:sz w:val="22"/>
          <w:szCs w:val="22"/>
        </w:rPr>
        <w:t>5</w:t>
      </w:r>
      <w:r w:rsidR="00FE7A94" w:rsidRPr="00DA42A4">
        <w:rPr>
          <w:sz w:val="22"/>
          <w:szCs w:val="22"/>
        </w:rPr>
        <w:t>.</w:t>
      </w:r>
      <w:r w:rsidR="00EC6BB1" w:rsidRPr="00DA42A4">
        <w:rPr>
          <w:sz w:val="22"/>
          <w:szCs w:val="22"/>
        </w:rPr>
        <w:t>2</w:t>
      </w:r>
      <w:r w:rsidR="00FE7A94" w:rsidRPr="00DA42A4">
        <w:rPr>
          <w:sz w:val="22"/>
          <w:szCs w:val="22"/>
        </w:rPr>
        <w:t>.</w:t>
      </w:r>
      <w:r w:rsidR="00FE7A94" w:rsidRPr="00DA42A4">
        <w:rPr>
          <w:sz w:val="22"/>
          <w:szCs w:val="22"/>
        </w:rPr>
        <w:tab/>
      </w:r>
      <w:r w:rsidR="0069207A" w:rsidRPr="00DA42A4">
        <w:rPr>
          <w:sz w:val="22"/>
          <w:szCs w:val="22"/>
        </w:rPr>
        <w:t>Pravidlá pre doručovanie</w:t>
      </w:r>
      <w:bookmarkEnd w:id="91"/>
    </w:p>
    <w:p w14:paraId="42971156" w14:textId="66129D7E" w:rsidR="004131C7" w:rsidRPr="00DA42A4" w:rsidRDefault="0069207A" w:rsidP="00DA42A4">
      <w:pPr>
        <w:pStyle w:val="Odsekzoznamu"/>
        <w:numPr>
          <w:ilvl w:val="0"/>
          <w:numId w:val="32"/>
        </w:numPr>
        <w:spacing w:after="0"/>
        <w:jc w:val="both"/>
        <w:rPr>
          <w:lang w:eastAsia="en-US"/>
        </w:rPr>
      </w:pPr>
      <w:r w:rsidRPr="00DA42A4">
        <w:rPr>
          <w:lang w:eastAsia="en-US"/>
        </w:rPr>
        <w:t>Zásielka sa považuje za doručenú záujemcovi, ak jej adresát bude mať ob</w:t>
      </w:r>
      <w:r w:rsidR="006E16F1">
        <w:rPr>
          <w:lang w:eastAsia="en-US"/>
        </w:rPr>
        <w:t>jektívnu možnosť oboznámiť sa s </w:t>
      </w:r>
      <w:r w:rsidRPr="00DA42A4">
        <w:rPr>
          <w:lang w:eastAsia="en-US"/>
        </w:rPr>
        <w:t>jej obsahom, t. j. ako náhle sa dostane zásielka do sféry jeho dispozície. Za okamih doručenia sa v</w:t>
      </w:r>
      <w:r w:rsidR="000447D1" w:rsidRPr="00DA42A4">
        <w:rPr>
          <w:lang w:eastAsia="en-US"/>
        </w:rPr>
        <w:t xml:space="preserve"> elektronickom prostriedku </w:t>
      </w:r>
      <w:r w:rsidRPr="00DA42A4">
        <w:rPr>
          <w:lang w:eastAsia="en-US"/>
        </w:rPr>
        <w:t>JOSEPHINE považuje okamih jej odoslania v </w:t>
      </w:r>
      <w:r w:rsidR="000447D1" w:rsidRPr="00DA42A4">
        <w:rPr>
          <w:lang w:eastAsia="en-US"/>
        </w:rPr>
        <w:t>elektronickom prostriedku</w:t>
      </w:r>
      <w:r w:rsidRPr="00DA42A4">
        <w:rPr>
          <w:lang w:eastAsia="en-US"/>
        </w:rPr>
        <w:t xml:space="preserve"> JOSEPHINE</w:t>
      </w:r>
      <w:r w:rsidR="00D66D1E" w:rsidRPr="00DA42A4">
        <w:rPr>
          <w:lang w:eastAsia="en-US"/>
        </w:rPr>
        <w:t xml:space="preserve"> v súlade s funkcionalitou elektronického prostriedku.</w:t>
      </w:r>
    </w:p>
    <w:p w14:paraId="3880F818" w14:textId="77777777" w:rsidR="004131C7" w:rsidRPr="00DA42A4" w:rsidRDefault="0069207A" w:rsidP="00DA42A4">
      <w:pPr>
        <w:pStyle w:val="Odsekzoznamu"/>
        <w:numPr>
          <w:ilvl w:val="0"/>
          <w:numId w:val="32"/>
        </w:numPr>
        <w:spacing w:after="0"/>
        <w:contextualSpacing w:val="0"/>
        <w:jc w:val="both"/>
        <w:rPr>
          <w:lang w:eastAsia="en-US"/>
        </w:rPr>
      </w:pPr>
      <w:r w:rsidRPr="00DA42A4">
        <w:rPr>
          <w:lang w:eastAsia="en-US"/>
        </w:rPr>
        <w:t xml:space="preserve">Ak je odosielateľom zásielky verejný obstarávateľ, tak záujemcovi bude na ním určený kontaktný e-mail (zadaný pri registrácii do </w:t>
      </w:r>
      <w:r w:rsidR="000447D1" w:rsidRPr="00DA42A4">
        <w:rPr>
          <w:lang w:eastAsia="en-US"/>
        </w:rPr>
        <w:t xml:space="preserve">elektronického prostriedku </w:t>
      </w:r>
      <w:r w:rsidRPr="00DA42A4">
        <w:rPr>
          <w:lang w:eastAsia="en-US"/>
        </w:rPr>
        <w:t xml:space="preserve"> JOSEPHINE) bezodkladne odoslaná informácia, že k</w:t>
      </w:r>
      <w:r w:rsidR="00D66D1E" w:rsidRPr="00DA42A4">
        <w:rPr>
          <w:lang w:eastAsia="en-US"/>
        </w:rPr>
        <w:t> </w:t>
      </w:r>
      <w:r w:rsidRPr="00DA42A4">
        <w:rPr>
          <w:lang w:eastAsia="en-US"/>
        </w:rPr>
        <w:t>predmetn</w:t>
      </w:r>
      <w:r w:rsidR="00D66D1E" w:rsidRPr="00DA42A4">
        <w:rPr>
          <w:lang w:eastAsia="en-US"/>
        </w:rPr>
        <w:t>ému DNS alebo</w:t>
      </w:r>
      <w:r w:rsidRPr="00DA42A4">
        <w:rPr>
          <w:lang w:eastAsia="en-US"/>
        </w:rPr>
        <w:t xml:space="preserve"> zákazke existuje nová zásielka/správa. Záujemca</w:t>
      </w:r>
      <w:r w:rsidR="00D66D1E" w:rsidRPr="00DA42A4">
        <w:rPr>
          <w:lang w:eastAsia="en-US"/>
        </w:rPr>
        <w:t xml:space="preserve"> </w:t>
      </w:r>
      <w:r w:rsidRPr="00DA42A4">
        <w:rPr>
          <w:lang w:eastAsia="en-US"/>
        </w:rPr>
        <w:t xml:space="preserve">sa prihlási do </w:t>
      </w:r>
      <w:r w:rsidR="000447D1" w:rsidRPr="00DA42A4">
        <w:rPr>
          <w:lang w:eastAsia="en-US"/>
        </w:rPr>
        <w:t>elektronického prostriedku</w:t>
      </w:r>
      <w:r w:rsidRPr="00DA42A4">
        <w:rPr>
          <w:lang w:eastAsia="en-US"/>
        </w:rPr>
        <w:t xml:space="preserve"> a v komunikačnom rozhraní zákazky bude mať zobrazený obsah komunikácie – zásielky, správy. Záujemca</w:t>
      </w:r>
      <w:r w:rsidR="00D66D1E" w:rsidRPr="00DA42A4">
        <w:rPr>
          <w:lang w:eastAsia="en-US"/>
        </w:rPr>
        <w:t xml:space="preserve"> </w:t>
      </w:r>
      <w:r w:rsidRPr="00DA42A4">
        <w:rPr>
          <w:lang w:eastAsia="en-US"/>
        </w:rPr>
        <w:t xml:space="preserve">si môže v komunikačnom rozhraní zobraziť celú históriu o svojej komunikácií s verejným obstarávateľom. </w:t>
      </w:r>
    </w:p>
    <w:p w14:paraId="46BA811E" w14:textId="77777777" w:rsidR="0069207A" w:rsidRPr="00DA42A4" w:rsidRDefault="0069207A" w:rsidP="00DA42A4">
      <w:pPr>
        <w:pStyle w:val="Odsekzoznamu"/>
        <w:numPr>
          <w:ilvl w:val="0"/>
          <w:numId w:val="32"/>
        </w:numPr>
        <w:spacing w:after="0"/>
        <w:contextualSpacing w:val="0"/>
        <w:jc w:val="both"/>
        <w:rPr>
          <w:lang w:eastAsia="en-US"/>
        </w:rPr>
      </w:pPr>
      <w:r w:rsidRPr="00DA42A4">
        <w:rPr>
          <w:lang w:eastAsia="en-US"/>
        </w:rPr>
        <w:t>Ak je odosielateľom informácie záujemca</w:t>
      </w:r>
      <w:r w:rsidR="00D66D1E" w:rsidRPr="00DA42A4">
        <w:rPr>
          <w:lang w:eastAsia="en-US"/>
        </w:rPr>
        <w:t xml:space="preserve">, </w:t>
      </w:r>
      <w:r w:rsidRPr="00DA42A4">
        <w:rPr>
          <w:lang w:eastAsia="en-US"/>
        </w:rPr>
        <w:t xml:space="preserve">tak po prihlásení do </w:t>
      </w:r>
      <w:r w:rsidR="000447D1" w:rsidRPr="00DA42A4">
        <w:rPr>
          <w:lang w:eastAsia="en-US"/>
        </w:rPr>
        <w:t>elektronického prostriedku</w:t>
      </w:r>
      <w:r w:rsidRPr="00DA42A4">
        <w:rPr>
          <w:lang w:eastAsia="en-US"/>
        </w:rPr>
        <w:t xml:space="preserve"> a predmetnej zákazky môže prostredníctvom komunikačného rozhrania odosielať správy a potrebné prílohy verejnému </w:t>
      </w:r>
      <w:r w:rsidRPr="00DA42A4">
        <w:rPr>
          <w:lang w:eastAsia="en-US"/>
        </w:rPr>
        <w:lastRenderedPageBreak/>
        <w:t>obstarávateľovi. Takáto zásielka sa považuje za doručenú verejnému obstarávateľovi okamihom jej odoslania v</w:t>
      </w:r>
      <w:r w:rsidR="000447D1" w:rsidRPr="00DA42A4">
        <w:rPr>
          <w:lang w:eastAsia="en-US"/>
        </w:rPr>
        <w:t xml:space="preserve"> elektronickom prostriedku </w:t>
      </w:r>
      <w:r w:rsidRPr="00DA42A4">
        <w:rPr>
          <w:lang w:eastAsia="en-US"/>
        </w:rPr>
        <w:t xml:space="preserve">JOSEPHINE v súlade s funkcionalitou </w:t>
      </w:r>
      <w:r w:rsidR="000447D1" w:rsidRPr="00DA42A4">
        <w:rPr>
          <w:lang w:eastAsia="en-US"/>
        </w:rPr>
        <w:t>elektronického prostriedku</w:t>
      </w:r>
      <w:r w:rsidRPr="00DA42A4">
        <w:rPr>
          <w:lang w:eastAsia="en-US"/>
        </w:rPr>
        <w:t xml:space="preserve">. </w:t>
      </w:r>
    </w:p>
    <w:p w14:paraId="7BF831EA" w14:textId="5392FEA4" w:rsidR="00652062" w:rsidRPr="00DA42A4" w:rsidRDefault="0069207A" w:rsidP="00DA42A4">
      <w:pPr>
        <w:pStyle w:val="Odsekzoznamu"/>
        <w:numPr>
          <w:ilvl w:val="0"/>
          <w:numId w:val="32"/>
        </w:numPr>
        <w:spacing w:after="0"/>
        <w:contextualSpacing w:val="0"/>
        <w:jc w:val="both"/>
        <w:rPr>
          <w:lang w:eastAsia="en-US"/>
        </w:rPr>
      </w:pPr>
      <w:r w:rsidRPr="00DA42A4">
        <w:rPr>
          <w:lang w:eastAsia="en-US"/>
        </w:rPr>
        <w:t xml:space="preserve">Verejný obstarávateľ odporúča záujemcom, ktorí </w:t>
      </w:r>
      <w:r w:rsidR="00652062" w:rsidRPr="00DA42A4">
        <w:rPr>
          <w:lang w:eastAsia="en-US"/>
        </w:rPr>
        <w:t>chcú byť informovaní o prípadných aktualizáciách týkajúcich sa zákazky</w:t>
      </w:r>
      <w:r w:rsidRPr="00DA42A4">
        <w:rPr>
          <w:lang w:eastAsia="en-US"/>
        </w:rPr>
        <w:t xml:space="preserve"> prostredníctvom </w:t>
      </w:r>
      <w:r w:rsidR="00652062" w:rsidRPr="00DA42A4">
        <w:rPr>
          <w:lang w:eastAsia="en-US"/>
        </w:rPr>
        <w:t>notifikačných e-mailov, aby v danej zákazke zakli</w:t>
      </w:r>
      <w:r w:rsidR="00D61710">
        <w:rPr>
          <w:lang w:eastAsia="en-US"/>
        </w:rPr>
        <w:t>kli tlačidlo „ZAUJÍMA MA TO“ (v </w:t>
      </w:r>
      <w:r w:rsidR="00652062" w:rsidRPr="00DA42A4">
        <w:rPr>
          <w:lang w:eastAsia="en-US"/>
        </w:rPr>
        <w:t>pravej hornej časti obrazovky). Notifikačné e-maily sú taktiež doručované záujemcom, kto</w:t>
      </w:r>
      <w:r w:rsidR="00D61710">
        <w:rPr>
          <w:lang w:eastAsia="en-US"/>
        </w:rPr>
        <w:t>rí sú evidovaní na </w:t>
      </w:r>
      <w:r w:rsidR="00652062" w:rsidRPr="00DA42A4">
        <w:rPr>
          <w:lang w:eastAsia="en-US"/>
        </w:rPr>
        <w:t>elektronickom liste záujemcov pri dan</w:t>
      </w:r>
      <w:r w:rsidR="00D66D1E" w:rsidRPr="00DA42A4">
        <w:rPr>
          <w:lang w:eastAsia="en-US"/>
        </w:rPr>
        <w:t xml:space="preserve">om DNS alebo </w:t>
      </w:r>
      <w:r w:rsidR="00652062" w:rsidRPr="00DA42A4">
        <w:rPr>
          <w:lang w:eastAsia="en-US"/>
        </w:rPr>
        <w:t>zákazke.</w:t>
      </w:r>
    </w:p>
    <w:p w14:paraId="7B9FCBED" w14:textId="77777777" w:rsidR="00DB0103" w:rsidRPr="00DA42A4" w:rsidRDefault="00DB0103" w:rsidP="00DA42A4">
      <w:pPr>
        <w:pStyle w:val="Odsekzoznamu"/>
        <w:numPr>
          <w:ilvl w:val="0"/>
          <w:numId w:val="32"/>
        </w:numPr>
        <w:spacing w:after="0"/>
        <w:contextualSpacing w:val="0"/>
        <w:jc w:val="both"/>
        <w:rPr>
          <w:lang w:eastAsia="en-US"/>
        </w:rPr>
      </w:pPr>
      <w:r w:rsidRPr="00DA42A4">
        <w:rPr>
          <w:lang w:eastAsia="en-US"/>
        </w:rPr>
        <w:t>Verejný obstarávateľ umožňuje neobmedzený a priamy prístup elektronickými prostriedkami k súťažným podkladom a k prípadným všetkým doplňujúcim podkladom. Súťažné podklady a</w:t>
      </w:r>
      <w:r w:rsidR="009B7A75" w:rsidRPr="00DA42A4">
        <w:rPr>
          <w:lang w:eastAsia="en-US"/>
        </w:rPr>
        <w:t> </w:t>
      </w:r>
      <w:r w:rsidRPr="00DA42A4">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sidRPr="00DA42A4">
        <w:rPr>
          <w:lang w:eastAsia="en-US"/>
        </w:rPr>
        <w:t xml:space="preserve">elektronickom prostriedku </w:t>
      </w:r>
      <w:r w:rsidRPr="00DA42A4">
        <w:rPr>
          <w:lang w:eastAsia="en-US"/>
        </w:rPr>
        <w:t>JOSEPHINE.</w:t>
      </w:r>
    </w:p>
    <w:p w14:paraId="3C5F2EEC" w14:textId="66BEA381" w:rsidR="0069207A" w:rsidRDefault="00DB0103" w:rsidP="00DA42A4">
      <w:pPr>
        <w:pStyle w:val="Odsekzoznamu"/>
        <w:numPr>
          <w:ilvl w:val="0"/>
          <w:numId w:val="32"/>
        </w:numPr>
        <w:spacing w:after="0"/>
        <w:jc w:val="both"/>
        <w:rPr>
          <w:lang w:eastAsia="en-US"/>
        </w:rPr>
      </w:pPr>
      <w:r w:rsidRPr="00DA42A4">
        <w:rPr>
          <w:lang w:eastAsia="en-US"/>
        </w:rPr>
        <w:t xml:space="preserve">Podania a dokumenty súvisiace s uplatnením </w:t>
      </w:r>
      <w:r w:rsidR="00807024" w:rsidRPr="00DA42A4">
        <w:rPr>
          <w:lang w:eastAsia="en-US"/>
        </w:rPr>
        <w:t>dohľadu nad verejným obstarávaním</w:t>
      </w:r>
      <w:r w:rsidRPr="00DA42A4">
        <w:rPr>
          <w:lang w:eastAsia="en-US"/>
        </w:rPr>
        <w:t xml:space="preserve"> sú medzi </w:t>
      </w:r>
      <w:r w:rsidR="00807024" w:rsidRPr="00DA42A4">
        <w:rPr>
          <w:lang w:eastAsia="en-US"/>
        </w:rPr>
        <w:t xml:space="preserve">verejným </w:t>
      </w:r>
      <w:r w:rsidRPr="00DA42A4">
        <w:rPr>
          <w:lang w:eastAsia="en-US"/>
        </w:rPr>
        <w:t xml:space="preserve">obstarávateľom a záujemcami/uchádzačmi doručované prostredníctvom komunikačného rozhrania </w:t>
      </w:r>
      <w:r w:rsidR="00B25D96" w:rsidRPr="00DA42A4">
        <w:rPr>
          <w:lang w:eastAsia="en-US"/>
        </w:rPr>
        <w:t>elektronického prostriedku</w:t>
      </w:r>
      <w:r w:rsidRPr="00DA42A4">
        <w:rPr>
          <w:lang w:eastAsia="en-US"/>
        </w:rPr>
        <w:t xml:space="preserve"> JOSEPHINE. </w:t>
      </w:r>
      <w:r w:rsidR="00C1460E" w:rsidRPr="00DA42A4">
        <w:rPr>
          <w:lang w:eastAsia="en-US"/>
        </w:rPr>
        <w:t>Doručovanie námiet</w:t>
      </w:r>
      <w:r w:rsidR="00807024" w:rsidRPr="00DA42A4">
        <w:rPr>
          <w:lang w:eastAsia="en-US"/>
        </w:rPr>
        <w:t>ok</w:t>
      </w:r>
      <w:r w:rsidR="00C1460E" w:rsidRPr="00DA42A4">
        <w:rPr>
          <w:lang w:eastAsia="en-US"/>
        </w:rPr>
        <w:t xml:space="preserve"> a ich odvolávanie vo vzťahu k Úradu pre verejné obstarávanie </w:t>
      </w:r>
      <w:r w:rsidR="00807024" w:rsidRPr="00DA42A4">
        <w:rPr>
          <w:lang w:eastAsia="en-US"/>
        </w:rPr>
        <w:t xml:space="preserve">upravuje </w:t>
      </w:r>
      <w:r w:rsidR="26CE6530" w:rsidRPr="00DA42A4">
        <w:rPr>
          <w:lang w:eastAsia="en-US"/>
        </w:rPr>
        <w:t>ZVO</w:t>
      </w:r>
      <w:r w:rsidR="00807024" w:rsidRPr="00DA42A4">
        <w:rPr>
          <w:lang w:eastAsia="en-US"/>
        </w:rPr>
        <w:t>.</w:t>
      </w:r>
      <w:r w:rsidR="000355C9" w:rsidRPr="00DA42A4">
        <w:rPr>
          <w:lang w:eastAsia="en-US"/>
        </w:rPr>
        <w:t xml:space="preserve"> </w:t>
      </w:r>
    </w:p>
    <w:p w14:paraId="3A93761D" w14:textId="77777777" w:rsidR="003A3680" w:rsidRPr="00DA42A4" w:rsidRDefault="003A3680" w:rsidP="003A3680">
      <w:pPr>
        <w:pStyle w:val="Odsekzoznamu"/>
        <w:spacing w:after="0"/>
        <w:ind w:left="360"/>
        <w:jc w:val="both"/>
        <w:rPr>
          <w:lang w:eastAsia="en-US"/>
        </w:rPr>
      </w:pPr>
    </w:p>
    <w:p w14:paraId="2A97D5E6" w14:textId="77777777" w:rsidR="0069207A" w:rsidRPr="00DA42A4" w:rsidRDefault="00823C26" w:rsidP="00DA42A4">
      <w:pPr>
        <w:pStyle w:val="Nadpis2"/>
        <w:spacing w:before="0" w:after="0" w:line="240" w:lineRule="auto"/>
        <w:rPr>
          <w:sz w:val="22"/>
          <w:szCs w:val="22"/>
        </w:rPr>
      </w:pPr>
      <w:bookmarkStart w:id="92" w:name="_Toc223498980"/>
      <w:r w:rsidRPr="00DA42A4">
        <w:rPr>
          <w:sz w:val="22"/>
          <w:szCs w:val="22"/>
        </w:rPr>
        <w:t>5</w:t>
      </w:r>
      <w:r w:rsidR="009B7A75" w:rsidRPr="00DA42A4">
        <w:rPr>
          <w:sz w:val="22"/>
          <w:szCs w:val="22"/>
        </w:rPr>
        <w:t>.</w:t>
      </w:r>
      <w:r w:rsidR="00EC6BB1" w:rsidRPr="00DA42A4">
        <w:rPr>
          <w:sz w:val="22"/>
          <w:szCs w:val="22"/>
        </w:rPr>
        <w:t>3</w:t>
      </w:r>
      <w:r w:rsidR="009B7A75" w:rsidRPr="00DA42A4">
        <w:rPr>
          <w:sz w:val="22"/>
          <w:szCs w:val="22"/>
        </w:rPr>
        <w:t>.</w:t>
      </w:r>
      <w:r w:rsidR="009B7A75" w:rsidRPr="00DA42A4">
        <w:rPr>
          <w:sz w:val="22"/>
          <w:szCs w:val="22"/>
        </w:rPr>
        <w:tab/>
        <w:t>Vysvetľovanie</w:t>
      </w:r>
      <w:bookmarkEnd w:id="92"/>
    </w:p>
    <w:p w14:paraId="1DF59AF2" w14:textId="77777777" w:rsidR="009B7A75" w:rsidRPr="00DA42A4" w:rsidRDefault="009B7A75" w:rsidP="00DA42A4">
      <w:pPr>
        <w:pStyle w:val="Odsekzoznamu"/>
        <w:numPr>
          <w:ilvl w:val="0"/>
          <w:numId w:val="33"/>
        </w:numPr>
        <w:spacing w:after="0"/>
        <w:contextualSpacing w:val="0"/>
        <w:jc w:val="both"/>
        <w:rPr>
          <w:lang w:eastAsia="en-US"/>
        </w:rPr>
      </w:pPr>
      <w:r w:rsidRPr="00DA42A4">
        <w:rPr>
          <w:lang w:eastAsia="en-US"/>
        </w:rPr>
        <w:t xml:space="preserve">V profile verejného obstarávateľa zriadenom v elektronickom úložisku na webovej stránke Úradu pre verejné obstarávanie je vo forme linku uvedená informácia o verejnom portáli </w:t>
      </w:r>
      <w:r w:rsidR="00B25D96" w:rsidRPr="00DA42A4">
        <w:rPr>
          <w:lang w:eastAsia="en-US"/>
        </w:rPr>
        <w:t>elektronického prostriedku</w:t>
      </w:r>
      <w:r w:rsidRPr="00DA42A4">
        <w:rPr>
          <w:lang w:eastAsia="en-US"/>
        </w:rPr>
        <w:t xml:space="preserve"> JOSEPHINE</w:t>
      </w:r>
      <w:r w:rsidR="00FA7F03" w:rsidRPr="00DA42A4">
        <w:rPr>
          <w:lang w:eastAsia="en-US"/>
        </w:rPr>
        <w:t xml:space="preserve">, na ktorom </w:t>
      </w:r>
      <w:r w:rsidRPr="00DA42A4">
        <w:rPr>
          <w:lang w:eastAsia="en-US"/>
        </w:rPr>
        <w:t xml:space="preserve"> budú všetky informácie </w:t>
      </w:r>
      <w:r w:rsidR="00FA7F03" w:rsidRPr="00DA42A4">
        <w:rPr>
          <w:lang w:eastAsia="en-US"/>
        </w:rPr>
        <w:t xml:space="preserve"> a dokumenty </w:t>
      </w:r>
      <w:r w:rsidRPr="00DA42A4">
        <w:rPr>
          <w:lang w:eastAsia="en-US"/>
        </w:rPr>
        <w:t>vždy k dispozícii. Verejný obstarávateľ nebude duplicitne zverejňovať dokumenty aj na profile</w:t>
      </w:r>
      <w:r w:rsidR="007F0F9A" w:rsidRPr="00DA42A4">
        <w:rPr>
          <w:lang w:eastAsia="en-US"/>
        </w:rPr>
        <w:t xml:space="preserve"> vedenom na webovej stránke Úradu pre verejné obstarávanie</w:t>
      </w:r>
      <w:r w:rsidRPr="00DA42A4">
        <w:rPr>
          <w:lang w:eastAsia="en-US"/>
        </w:rPr>
        <w:t xml:space="preserve">. </w:t>
      </w:r>
    </w:p>
    <w:p w14:paraId="7245E6D7" w14:textId="0029E17F" w:rsidR="004131C7" w:rsidRPr="00DA42A4" w:rsidRDefault="009B7A75" w:rsidP="00DA42A4">
      <w:pPr>
        <w:pStyle w:val="Odsekzoznamu"/>
        <w:numPr>
          <w:ilvl w:val="0"/>
          <w:numId w:val="33"/>
        </w:numPr>
        <w:spacing w:after="0"/>
        <w:contextualSpacing w:val="0"/>
        <w:jc w:val="both"/>
        <w:rPr>
          <w:lang w:eastAsia="en-US"/>
        </w:rPr>
      </w:pPr>
      <w:r w:rsidRPr="00DA42A4">
        <w:rPr>
          <w:lang w:eastAsia="en-US"/>
        </w:rPr>
        <w:t>V</w:t>
      </w:r>
      <w:r w:rsidR="00ED72AA" w:rsidRPr="00DA42A4">
        <w:rPr>
          <w:lang w:eastAsia="en-US"/>
        </w:rPr>
        <w:t> </w:t>
      </w:r>
      <w:r w:rsidRPr="00DA42A4">
        <w:rPr>
          <w:lang w:eastAsia="en-US"/>
        </w:rPr>
        <w:t>prípade nejasností alebo potreby objasnenia požiadaviek a</w:t>
      </w:r>
      <w:r w:rsidR="00C1460E" w:rsidRPr="00DA42A4">
        <w:rPr>
          <w:lang w:eastAsia="en-US"/>
        </w:rPr>
        <w:t>/alebo</w:t>
      </w:r>
      <w:r w:rsidRPr="00DA42A4">
        <w:rPr>
          <w:lang w:eastAsia="en-US"/>
        </w:rPr>
        <w:t xml:space="preserve"> podmienok účasti vo verejnom obstarávaní, uvedených v oznámení o vyhlásení verejného obstarávania a/alebo v</w:t>
      </w:r>
      <w:r w:rsidR="00ED72AA" w:rsidRPr="00DA42A4">
        <w:rPr>
          <w:lang w:eastAsia="en-US"/>
        </w:rPr>
        <w:t> </w:t>
      </w:r>
      <w:r w:rsidRPr="00DA42A4">
        <w:rPr>
          <w:lang w:eastAsia="en-US"/>
        </w:rPr>
        <w:t>súťažných podkladoch, v</w:t>
      </w:r>
      <w:r w:rsidR="00CC6D68">
        <w:rPr>
          <w:lang w:eastAsia="en-US"/>
        </w:rPr>
        <w:t> </w:t>
      </w:r>
      <w:r w:rsidRPr="00DA42A4">
        <w:rPr>
          <w:lang w:eastAsia="en-US"/>
        </w:rPr>
        <w:t xml:space="preserve">inej sprievodnej dokumentácii a/alebo iných dokumentoch poskytnutých verejným obstarávateľom v lehote na podanie žiadosti o </w:t>
      </w:r>
      <w:r w:rsidR="000675B5" w:rsidRPr="00DA42A4">
        <w:rPr>
          <w:lang w:eastAsia="en-US"/>
        </w:rPr>
        <w:t xml:space="preserve">zaradenie </w:t>
      </w:r>
      <w:r w:rsidRPr="00DA42A4">
        <w:rPr>
          <w:lang w:eastAsia="en-US"/>
        </w:rPr>
        <w:t xml:space="preserve">alebo v lehote na predkladanie ponúk, môže ktorýkoľvek zo záujemcov požiadať prostredníctvom komunikačného rozhrania </w:t>
      </w:r>
      <w:r w:rsidR="00B25D96" w:rsidRPr="00DA42A4">
        <w:rPr>
          <w:lang w:eastAsia="en-US"/>
        </w:rPr>
        <w:t xml:space="preserve">elektronického prostriedku </w:t>
      </w:r>
      <w:r w:rsidRPr="00DA42A4">
        <w:rPr>
          <w:lang w:eastAsia="en-US"/>
        </w:rPr>
        <w:t>JOSEPHINE</w:t>
      </w:r>
      <w:r w:rsidR="00EC7EFC" w:rsidRPr="00DA42A4">
        <w:rPr>
          <w:lang w:eastAsia="en-US"/>
        </w:rPr>
        <w:t xml:space="preserve"> o ich vysvetlenie</w:t>
      </w:r>
      <w:r w:rsidRPr="00DA42A4">
        <w:rPr>
          <w:lang w:eastAsia="en-US"/>
        </w:rPr>
        <w:t>.</w:t>
      </w:r>
    </w:p>
    <w:p w14:paraId="7EB5B765" w14:textId="77777777" w:rsidR="005B233D" w:rsidRDefault="007F0F9A" w:rsidP="00DA42A4">
      <w:pPr>
        <w:pStyle w:val="Odsekzoznamu"/>
        <w:numPr>
          <w:ilvl w:val="0"/>
          <w:numId w:val="33"/>
        </w:numPr>
        <w:spacing w:after="0"/>
        <w:contextualSpacing w:val="0"/>
        <w:jc w:val="both"/>
        <w:rPr>
          <w:lang w:eastAsia="en-US"/>
        </w:rPr>
      </w:pPr>
      <w:r w:rsidRPr="00DA42A4">
        <w:rPr>
          <w:lang w:eastAsia="en-US"/>
        </w:rPr>
        <w:t>Vysvetlenie informácií uvedených v</w:t>
      </w:r>
      <w:r w:rsidR="007C0E96" w:rsidRPr="00DA42A4">
        <w:rPr>
          <w:lang w:eastAsia="en-US"/>
        </w:rPr>
        <w:t> </w:t>
      </w:r>
      <w:r w:rsidRPr="00DA42A4">
        <w:rPr>
          <w:lang w:eastAsia="en-US"/>
        </w:rPr>
        <w:t>oznámení o</w:t>
      </w:r>
      <w:r w:rsidR="007C0E96" w:rsidRPr="00DA42A4">
        <w:rPr>
          <w:lang w:eastAsia="en-US"/>
        </w:rPr>
        <w:t> </w:t>
      </w:r>
      <w:r w:rsidRPr="00DA42A4">
        <w:rPr>
          <w:lang w:eastAsia="en-US"/>
        </w:rPr>
        <w:t>vyhlásení verejného obstarávania, v súťažných podkladoch alebo v</w:t>
      </w:r>
      <w:r w:rsidR="007C0E96" w:rsidRPr="00DA42A4">
        <w:rPr>
          <w:lang w:eastAsia="en-US"/>
        </w:rPr>
        <w:t> </w:t>
      </w:r>
      <w:r w:rsidRPr="00DA42A4">
        <w:rPr>
          <w:lang w:eastAsia="en-US"/>
        </w:rPr>
        <w:t>inej sprievodnej dokumentácii bud</w:t>
      </w:r>
      <w:r w:rsidR="5A5D76D1" w:rsidRPr="00DA42A4">
        <w:rPr>
          <w:lang w:eastAsia="en-US"/>
        </w:rPr>
        <w:t>e</w:t>
      </w:r>
      <w:r w:rsidRPr="00DA42A4">
        <w:rPr>
          <w:lang w:eastAsia="en-US"/>
        </w:rPr>
        <w:t xml:space="preserve"> uverejnené v </w:t>
      </w:r>
      <w:r w:rsidR="007723A2" w:rsidRPr="00DA42A4">
        <w:rPr>
          <w:lang w:eastAsia="en-US"/>
        </w:rPr>
        <w:t>elektronickom prostriedku</w:t>
      </w:r>
      <w:r w:rsidRPr="00DA42A4">
        <w:rPr>
          <w:lang w:eastAsia="en-US"/>
        </w:rPr>
        <w:t xml:space="preserve"> JOSEPHINE v danom DNS</w:t>
      </w:r>
      <w:r w:rsidR="61B0D9E2" w:rsidRPr="00DA42A4">
        <w:rPr>
          <w:lang w:eastAsia="en-US"/>
        </w:rPr>
        <w:t xml:space="preserve"> alebo konkrétnej zákazke</w:t>
      </w:r>
      <w:r w:rsidRPr="00DA42A4">
        <w:rPr>
          <w:lang w:eastAsia="en-US"/>
        </w:rPr>
        <w:t xml:space="preserve"> v časti Dokumenty.</w:t>
      </w:r>
      <w:r w:rsidR="00726A05" w:rsidRPr="00DA42A4">
        <w:rPr>
          <w:lang w:eastAsia="en-US"/>
        </w:rPr>
        <w:t xml:space="preserve"> </w:t>
      </w:r>
    </w:p>
    <w:p w14:paraId="1C49901C" w14:textId="77777777" w:rsidR="00DA42A4" w:rsidRPr="00DA42A4" w:rsidRDefault="00DA42A4" w:rsidP="00DA42A4">
      <w:pPr>
        <w:pStyle w:val="Odsekzoznamu"/>
        <w:spacing w:after="0"/>
        <w:ind w:left="360"/>
        <w:contextualSpacing w:val="0"/>
        <w:jc w:val="both"/>
        <w:rPr>
          <w:lang w:eastAsia="en-US"/>
        </w:rPr>
      </w:pPr>
    </w:p>
    <w:p w14:paraId="4D2A43BC" w14:textId="77777777" w:rsidR="004131C7" w:rsidRPr="00DA42A4" w:rsidRDefault="00903F1E" w:rsidP="00DA42A4">
      <w:pPr>
        <w:pStyle w:val="Nadpis1"/>
      </w:pPr>
      <w:bookmarkStart w:id="93" w:name="_Toc223498981"/>
      <w:r w:rsidRPr="00DA42A4">
        <w:t>Predkladanie žiadost</w:t>
      </w:r>
      <w:r w:rsidR="0034241C" w:rsidRPr="00DA42A4">
        <w:t>i o zaradenie do DNS</w:t>
      </w:r>
      <w:bookmarkEnd w:id="93"/>
      <w:r w:rsidRPr="00DA42A4">
        <w:t xml:space="preserve"> </w:t>
      </w:r>
    </w:p>
    <w:p w14:paraId="69755AA9" w14:textId="77777777" w:rsidR="0086137D" w:rsidRPr="00DA42A4" w:rsidRDefault="00823C26" w:rsidP="00DA42A4">
      <w:pPr>
        <w:pStyle w:val="Nadpis2"/>
        <w:spacing w:before="0" w:after="0" w:line="240" w:lineRule="auto"/>
        <w:rPr>
          <w:sz w:val="22"/>
          <w:szCs w:val="22"/>
        </w:rPr>
      </w:pPr>
      <w:bookmarkStart w:id="94" w:name="_Toc223498982"/>
      <w:r w:rsidRPr="00DA42A4">
        <w:rPr>
          <w:sz w:val="22"/>
          <w:szCs w:val="22"/>
        </w:rPr>
        <w:t>6</w:t>
      </w:r>
      <w:r w:rsidR="0034241C" w:rsidRPr="00DA42A4">
        <w:rPr>
          <w:sz w:val="22"/>
          <w:szCs w:val="22"/>
        </w:rPr>
        <w:t>.1.</w:t>
      </w:r>
      <w:r w:rsidR="0034241C" w:rsidRPr="00DA42A4">
        <w:rPr>
          <w:sz w:val="22"/>
          <w:szCs w:val="22"/>
        </w:rPr>
        <w:tab/>
        <w:t xml:space="preserve">Spôsob a podmienky predkladania žiadosti </w:t>
      </w:r>
      <w:r w:rsidR="00DD2D4B" w:rsidRPr="00DA42A4">
        <w:rPr>
          <w:sz w:val="22"/>
          <w:szCs w:val="22"/>
        </w:rPr>
        <w:t>o zaradenie do DNS</w:t>
      </w:r>
      <w:bookmarkEnd w:id="94"/>
    </w:p>
    <w:p w14:paraId="5623FDA7" w14:textId="77777777" w:rsidR="00DD2D4B" w:rsidRPr="00DA42A4" w:rsidRDefault="00DD2D4B" w:rsidP="00DA42A4">
      <w:pPr>
        <w:pStyle w:val="Odsekzoznamu"/>
        <w:numPr>
          <w:ilvl w:val="0"/>
          <w:numId w:val="34"/>
        </w:numPr>
        <w:spacing w:after="0"/>
        <w:ind w:left="360"/>
        <w:contextualSpacing w:val="0"/>
        <w:jc w:val="both"/>
        <w:rPr>
          <w:lang w:eastAsia="en-US"/>
        </w:rPr>
      </w:pPr>
      <w:r w:rsidRPr="00DA42A4">
        <w:rPr>
          <w:lang w:eastAsia="en-US"/>
        </w:rPr>
        <w:t xml:space="preserve">Každý hospodársky subjekt má možnosť registrovať sa do </w:t>
      </w:r>
      <w:r w:rsidR="00B25D96" w:rsidRPr="00DA42A4">
        <w:rPr>
          <w:lang w:eastAsia="en-US"/>
        </w:rPr>
        <w:t>elektronického prostriedku</w:t>
      </w:r>
      <w:r w:rsidRPr="00DA42A4">
        <w:rPr>
          <w:lang w:eastAsia="en-US"/>
        </w:rPr>
        <w:t xml:space="preserve"> JOSEPHINE pomocou hesla alebo</w:t>
      </w:r>
      <w:r w:rsidR="00270F3D" w:rsidRPr="00DA42A4">
        <w:rPr>
          <w:lang w:eastAsia="en-US"/>
        </w:rPr>
        <w:t xml:space="preserve"> aj</w:t>
      </w:r>
      <w:r w:rsidRPr="00DA42A4">
        <w:rPr>
          <w:lang w:eastAsia="en-US"/>
        </w:rPr>
        <w:t xml:space="preserve"> pomocou občianskeho preuk</w:t>
      </w:r>
      <w:r w:rsidR="00270F3D" w:rsidRPr="00DA42A4">
        <w:rPr>
          <w:lang w:eastAsia="en-US"/>
        </w:rPr>
        <w:t>azu</w:t>
      </w:r>
      <w:r w:rsidRPr="00DA42A4">
        <w:rPr>
          <w:lang w:eastAsia="en-US"/>
        </w:rPr>
        <w:t xml:space="preserve"> s elektronickým čipom a bezpečnostným osobnostným kódom (</w:t>
      </w:r>
      <w:proofErr w:type="spellStart"/>
      <w:r w:rsidRPr="00DA42A4">
        <w:rPr>
          <w:lang w:eastAsia="en-US"/>
        </w:rPr>
        <w:t>eID</w:t>
      </w:r>
      <w:proofErr w:type="spellEnd"/>
      <w:r w:rsidRPr="00DA42A4">
        <w:rPr>
          <w:lang w:eastAsia="en-US"/>
        </w:rPr>
        <w:t>).</w:t>
      </w:r>
    </w:p>
    <w:p w14:paraId="3DC6DDF6" w14:textId="300AFD89" w:rsidR="00FD67AE" w:rsidRPr="00DA42A4" w:rsidRDefault="00DD2D4B" w:rsidP="00DA42A4">
      <w:pPr>
        <w:pStyle w:val="Odsekzoznamu"/>
        <w:numPr>
          <w:ilvl w:val="0"/>
          <w:numId w:val="34"/>
        </w:numPr>
        <w:spacing w:after="0"/>
        <w:ind w:left="360"/>
        <w:contextualSpacing w:val="0"/>
        <w:jc w:val="both"/>
        <w:rPr>
          <w:lang w:eastAsia="en-US"/>
        </w:rPr>
      </w:pPr>
      <w:r w:rsidRPr="00DA42A4">
        <w:rPr>
          <w:lang w:eastAsia="en-US"/>
        </w:rPr>
        <w:t xml:space="preserve">Žiadosť o zaradenie sa predkladá elektronicky do </w:t>
      </w:r>
      <w:r w:rsidR="007723A2" w:rsidRPr="00DA42A4">
        <w:rPr>
          <w:lang w:eastAsia="en-US"/>
        </w:rPr>
        <w:t xml:space="preserve">elektronického prostriedku </w:t>
      </w:r>
      <w:r w:rsidR="006E16F1">
        <w:rPr>
          <w:lang w:eastAsia="en-US"/>
        </w:rPr>
        <w:t>JOSEPHINE, umiestnenom na </w:t>
      </w:r>
      <w:r w:rsidRPr="00DA42A4">
        <w:rPr>
          <w:lang w:eastAsia="en-US"/>
        </w:rPr>
        <w:t xml:space="preserve">webovom sídle </w:t>
      </w:r>
      <w:hyperlink r:id="rId14" w:history="1">
        <w:r w:rsidR="00FD67AE" w:rsidRPr="00DA42A4">
          <w:rPr>
            <w:rStyle w:val="Hypertextovprepojenie"/>
            <w:lang w:eastAsia="en-US"/>
          </w:rPr>
          <w:t>https://josephine.proebiz.com</w:t>
        </w:r>
      </w:hyperlink>
    </w:p>
    <w:p w14:paraId="113E0E98" w14:textId="77777777" w:rsidR="00FD67AE" w:rsidRPr="00DA42A4" w:rsidRDefault="00013347" w:rsidP="00DA42A4">
      <w:pPr>
        <w:pStyle w:val="Odsekzoznamu"/>
        <w:numPr>
          <w:ilvl w:val="0"/>
          <w:numId w:val="34"/>
        </w:numPr>
        <w:autoSpaceDE w:val="0"/>
        <w:autoSpaceDN w:val="0"/>
        <w:adjustRightInd w:val="0"/>
        <w:spacing w:after="0"/>
        <w:ind w:left="360"/>
        <w:contextualSpacing w:val="0"/>
        <w:jc w:val="both"/>
        <w:rPr>
          <w:color w:val="000000"/>
          <w:lang w:eastAsia="en-US"/>
        </w:rPr>
      </w:pPr>
      <w:hyperlink r:id="rId15" w:history="1">
        <w:r w:rsidR="00FD67AE" w:rsidRPr="00DA42A4">
          <w:rPr>
            <w:rStyle w:val="Hypertextovprepojenie"/>
            <w:lang w:eastAsia="en-US"/>
          </w:rPr>
          <w:t>Skrátený návod registrácie</w:t>
        </w:r>
      </w:hyperlink>
      <w:r w:rsidR="00E90575" w:rsidRPr="00DA42A4">
        <w:rPr>
          <w:rStyle w:val="Hypertextovprepojenie"/>
          <w:lang w:eastAsia="en-US"/>
        </w:rPr>
        <w:t xml:space="preserve">  záujemcov </w:t>
      </w:r>
      <w:r w:rsidR="00FD67AE" w:rsidRPr="00DA42A4">
        <w:rPr>
          <w:color w:val="000000"/>
          <w:lang w:eastAsia="en-US"/>
        </w:rPr>
        <w:t xml:space="preserve"> </w:t>
      </w:r>
      <w:r w:rsidR="00FD67AE" w:rsidRPr="00DA42A4">
        <w:rPr>
          <w:lang w:eastAsia="en-US"/>
        </w:rPr>
        <w:t xml:space="preserve"> rýchlo a jednoducho prevedie procesom registrácie v</w:t>
      </w:r>
      <w:r w:rsidR="00B25D96" w:rsidRPr="00DA42A4">
        <w:rPr>
          <w:lang w:eastAsia="en-US"/>
        </w:rPr>
        <w:t xml:space="preserve"> elektronickom prostriedku </w:t>
      </w:r>
      <w:r w:rsidR="00FD67AE" w:rsidRPr="00DA42A4">
        <w:rPr>
          <w:lang w:eastAsia="en-US"/>
        </w:rPr>
        <w:t>na elektronizáciu verejného obstarávania JOSEPHINE. Pre lepší prehľad tu</w:t>
      </w:r>
      <w:r w:rsidR="00E90575" w:rsidRPr="00DA42A4">
        <w:rPr>
          <w:lang w:eastAsia="en-US"/>
        </w:rPr>
        <w:t xml:space="preserve"> záujemcovia </w:t>
      </w:r>
      <w:r w:rsidR="00FD67AE" w:rsidRPr="00DA42A4">
        <w:rPr>
          <w:lang w:eastAsia="en-US"/>
        </w:rPr>
        <w:t xml:space="preserve"> </w:t>
      </w:r>
      <w:r w:rsidR="00E90575" w:rsidRPr="00DA42A4">
        <w:rPr>
          <w:lang w:eastAsia="en-US"/>
        </w:rPr>
        <w:t>nájdu</w:t>
      </w:r>
      <w:r w:rsidR="00FD67AE" w:rsidRPr="00DA42A4">
        <w:rPr>
          <w:lang w:eastAsia="en-US"/>
        </w:rPr>
        <w:t xml:space="preserve"> tiež opis základných obrazoviek systému</w:t>
      </w:r>
      <w:r w:rsidR="00FD67AE" w:rsidRPr="00DA42A4">
        <w:rPr>
          <w:color w:val="000000"/>
          <w:lang w:eastAsia="en-US"/>
        </w:rPr>
        <w:t xml:space="preserve"> </w:t>
      </w:r>
    </w:p>
    <w:p w14:paraId="14C2AA19" w14:textId="77777777" w:rsidR="00FD67AE" w:rsidRPr="00DA42A4" w:rsidRDefault="00FD67AE" w:rsidP="00DA42A4">
      <w:pPr>
        <w:autoSpaceDE w:val="0"/>
        <w:autoSpaceDN w:val="0"/>
        <w:adjustRightInd w:val="0"/>
        <w:spacing w:after="0"/>
        <w:contextualSpacing w:val="0"/>
        <w:rPr>
          <w:color w:val="000000"/>
          <w:lang w:eastAsia="en-US"/>
        </w:rPr>
      </w:pPr>
    </w:p>
    <w:p w14:paraId="0B04427F" w14:textId="77777777" w:rsidR="00DD2D4B" w:rsidRPr="00DA42A4" w:rsidRDefault="00DD2D4B" w:rsidP="00DA42A4">
      <w:pPr>
        <w:pStyle w:val="Odsekzoznamu"/>
        <w:numPr>
          <w:ilvl w:val="0"/>
          <w:numId w:val="34"/>
        </w:numPr>
        <w:spacing w:after="0"/>
        <w:ind w:left="360"/>
        <w:contextualSpacing w:val="0"/>
        <w:jc w:val="both"/>
        <w:rPr>
          <w:lang w:eastAsia="en-US"/>
        </w:rPr>
      </w:pPr>
      <w:r w:rsidRPr="00DA42A4">
        <w:rPr>
          <w:lang w:eastAsia="en-US"/>
        </w:rPr>
        <w:t xml:space="preserve">Predkladanie žiadostí o </w:t>
      </w:r>
      <w:r w:rsidR="00EC7EFC" w:rsidRPr="00DA42A4">
        <w:rPr>
          <w:lang w:eastAsia="en-US"/>
        </w:rPr>
        <w:t xml:space="preserve">zaradenie </w:t>
      </w:r>
      <w:r w:rsidRPr="00DA42A4">
        <w:rPr>
          <w:lang w:eastAsia="en-US"/>
        </w:rPr>
        <w:t xml:space="preserve">je umožnené iba autentifikovaným </w:t>
      </w:r>
      <w:r w:rsidR="00EC7EFC" w:rsidRPr="00DA42A4">
        <w:rPr>
          <w:lang w:eastAsia="en-US"/>
        </w:rPr>
        <w:t>záujemcom</w:t>
      </w:r>
      <w:r w:rsidRPr="00DA42A4">
        <w:rPr>
          <w:lang w:eastAsia="en-US"/>
        </w:rPr>
        <w:t>. Autentifikáciu je možné vykonať týmito spôsobmi:</w:t>
      </w:r>
    </w:p>
    <w:p w14:paraId="3D77CB91" w14:textId="77777777" w:rsidR="00DD2D4B" w:rsidRPr="00DA42A4" w:rsidRDefault="00DD2D4B" w:rsidP="00DA42A4">
      <w:pPr>
        <w:pStyle w:val="Odsekzoznamu"/>
        <w:numPr>
          <w:ilvl w:val="0"/>
          <w:numId w:val="6"/>
        </w:numPr>
        <w:spacing w:after="0"/>
        <w:contextualSpacing w:val="0"/>
        <w:jc w:val="both"/>
        <w:rPr>
          <w:lang w:eastAsia="en-US"/>
        </w:rPr>
      </w:pPr>
      <w:r w:rsidRPr="00DA42A4">
        <w:rPr>
          <w:lang w:eastAsia="en-US"/>
        </w:rPr>
        <w:t>v</w:t>
      </w:r>
      <w:r w:rsidR="00B25D96" w:rsidRPr="00DA42A4">
        <w:rPr>
          <w:lang w:eastAsia="en-US"/>
        </w:rPr>
        <w:t xml:space="preserve"> elektronickom prostriedku </w:t>
      </w:r>
      <w:r w:rsidRPr="00DA42A4">
        <w:rPr>
          <w:lang w:eastAsia="en-US"/>
        </w:rPr>
        <w:t>JOSEPHINE registráciou a prihlásením pomocou občianskeho preukazu s elektronickým čipom a bezpečnostným osobnostným kódom (</w:t>
      </w:r>
      <w:proofErr w:type="spellStart"/>
      <w:r w:rsidRPr="00DA42A4">
        <w:rPr>
          <w:lang w:eastAsia="en-US"/>
        </w:rPr>
        <w:t>eID</w:t>
      </w:r>
      <w:proofErr w:type="spellEnd"/>
      <w:r w:rsidRPr="00DA42A4">
        <w:rPr>
          <w:lang w:eastAsia="en-US"/>
        </w:rPr>
        <w:t xml:space="preserve">). V </w:t>
      </w:r>
      <w:r w:rsidR="00B25D96" w:rsidRPr="00DA42A4">
        <w:rPr>
          <w:lang w:eastAsia="en-US"/>
        </w:rPr>
        <w:t>elektronického prostriedku</w:t>
      </w:r>
      <w:r w:rsidRPr="00DA42A4">
        <w:rPr>
          <w:lang w:eastAsia="en-US"/>
        </w:rPr>
        <w:t xml:space="preserve"> je autentifikovaná spoločnosť, ktorú pomocou </w:t>
      </w:r>
      <w:proofErr w:type="spellStart"/>
      <w:r w:rsidRPr="00DA42A4">
        <w:rPr>
          <w:lang w:eastAsia="en-US"/>
        </w:rPr>
        <w:t>eID</w:t>
      </w:r>
      <w:proofErr w:type="spellEnd"/>
      <w:r w:rsidRPr="00DA42A4">
        <w:rPr>
          <w:lang w:eastAsia="en-US"/>
        </w:rPr>
        <w:t xml:space="preserve"> registruje štatutár danej spoločnosti. Autentifikáciu vykonáva poskytovateľ </w:t>
      </w:r>
      <w:r w:rsidR="00B25D96" w:rsidRPr="00DA42A4">
        <w:rPr>
          <w:lang w:eastAsia="en-US"/>
        </w:rPr>
        <w:t>elektronického prostriedku</w:t>
      </w:r>
      <w:r w:rsidRPr="00DA42A4">
        <w:rPr>
          <w:lang w:eastAsia="en-US"/>
        </w:rPr>
        <w:t xml:space="preserve"> JOSEPHINE, a to v pracovných dňoch v čase 8.00 </w:t>
      </w:r>
      <w:r w:rsidR="00BD391B" w:rsidRPr="00DA42A4">
        <w:rPr>
          <w:lang w:eastAsia="en-US"/>
        </w:rPr>
        <w:t xml:space="preserve">- </w:t>
      </w:r>
      <w:r w:rsidRPr="00DA42A4">
        <w:rPr>
          <w:lang w:eastAsia="en-US"/>
        </w:rPr>
        <w:t>16.00 hod.</w:t>
      </w:r>
      <w:r w:rsidR="00270F3D" w:rsidRPr="00DA42A4">
        <w:rPr>
          <w:lang w:eastAsia="en-US"/>
        </w:rPr>
        <w:t xml:space="preserve"> O dokončení autentifikácie </w:t>
      </w:r>
      <w:r w:rsidR="00610514" w:rsidRPr="00DA42A4">
        <w:rPr>
          <w:lang w:eastAsia="en-US"/>
        </w:rPr>
        <w:t xml:space="preserve">je </w:t>
      </w:r>
      <w:r w:rsidR="00EC7EFC" w:rsidRPr="00DA42A4">
        <w:rPr>
          <w:lang w:eastAsia="en-US"/>
        </w:rPr>
        <w:t xml:space="preserve">záujemca </w:t>
      </w:r>
      <w:r w:rsidR="00610514" w:rsidRPr="00DA42A4">
        <w:rPr>
          <w:lang w:eastAsia="en-US"/>
        </w:rPr>
        <w:t>informovaný e-mailom.</w:t>
      </w:r>
    </w:p>
    <w:p w14:paraId="37C953D1" w14:textId="77777777" w:rsidR="00DD2D4B" w:rsidRPr="00DA42A4" w:rsidRDefault="00DD2D4B" w:rsidP="00DA42A4">
      <w:pPr>
        <w:pStyle w:val="Odsekzoznamu"/>
        <w:numPr>
          <w:ilvl w:val="0"/>
          <w:numId w:val="6"/>
        </w:numPr>
        <w:spacing w:after="0"/>
        <w:jc w:val="both"/>
        <w:rPr>
          <w:lang w:eastAsia="en-US"/>
        </w:rPr>
      </w:pPr>
      <w:r w:rsidRPr="00DA42A4">
        <w:rPr>
          <w:lang w:eastAsia="en-US"/>
        </w:rPr>
        <w:t xml:space="preserve">nahraním kvalifikovaného elektronického podpisu (napríklad podpisu </w:t>
      </w:r>
      <w:proofErr w:type="spellStart"/>
      <w:r w:rsidRPr="00DA42A4">
        <w:rPr>
          <w:lang w:eastAsia="en-US"/>
        </w:rPr>
        <w:t>eID</w:t>
      </w:r>
      <w:proofErr w:type="spellEnd"/>
      <w:r w:rsidRPr="00DA42A4">
        <w:rPr>
          <w:lang w:eastAsia="en-US"/>
        </w:rPr>
        <w:t xml:space="preserve">) štatutára danej spoločnosti na kartu užívateľa po registrácii a prihlásení do </w:t>
      </w:r>
      <w:r w:rsidR="00B25D96" w:rsidRPr="00DA42A4">
        <w:rPr>
          <w:lang w:eastAsia="en-US"/>
        </w:rPr>
        <w:t>elektronického prostriedku</w:t>
      </w:r>
      <w:r w:rsidRPr="00DA42A4">
        <w:rPr>
          <w:lang w:eastAsia="en-US"/>
        </w:rPr>
        <w:t xml:space="preserve"> JOSEPHINE. Autentifikáciu vykoná poskytovateľ </w:t>
      </w:r>
      <w:r w:rsidR="00B25D96" w:rsidRPr="00DA42A4">
        <w:rPr>
          <w:lang w:eastAsia="en-US"/>
        </w:rPr>
        <w:t>elektronického prostriedku</w:t>
      </w:r>
      <w:r w:rsidRPr="00DA42A4">
        <w:rPr>
          <w:lang w:eastAsia="en-US"/>
        </w:rPr>
        <w:t xml:space="preserve"> JOSEPHINE, a to v pracovných dňoch v čase 8.00</w:t>
      </w:r>
      <w:r w:rsidR="2AB2B53C" w:rsidRPr="00DA42A4">
        <w:rPr>
          <w:lang w:eastAsia="en-US"/>
        </w:rPr>
        <w:t xml:space="preserve"> -</w:t>
      </w:r>
      <w:r w:rsidRPr="00DA42A4">
        <w:rPr>
          <w:lang w:eastAsia="en-US"/>
        </w:rPr>
        <w:t xml:space="preserve"> 16.00 hod.</w:t>
      </w:r>
      <w:r w:rsidR="00610514" w:rsidRPr="00DA42A4">
        <w:rPr>
          <w:lang w:eastAsia="en-US"/>
        </w:rPr>
        <w:t xml:space="preserve"> O dokončení autentifikácie je </w:t>
      </w:r>
      <w:r w:rsidR="00EC7EFC" w:rsidRPr="00DA42A4">
        <w:rPr>
          <w:lang w:eastAsia="en-US"/>
        </w:rPr>
        <w:t xml:space="preserve">záujemca </w:t>
      </w:r>
      <w:r w:rsidR="00610514" w:rsidRPr="00DA42A4">
        <w:rPr>
          <w:lang w:eastAsia="en-US"/>
        </w:rPr>
        <w:t>informovaný e-mailom.</w:t>
      </w:r>
    </w:p>
    <w:p w14:paraId="41A1401C" w14:textId="77777777" w:rsidR="00610514" w:rsidRPr="00DA42A4" w:rsidRDefault="00610514" w:rsidP="00DA42A4">
      <w:pPr>
        <w:pStyle w:val="Odsekzoznamu"/>
        <w:numPr>
          <w:ilvl w:val="0"/>
          <w:numId w:val="6"/>
        </w:numPr>
        <w:spacing w:after="0"/>
        <w:jc w:val="both"/>
        <w:rPr>
          <w:lang w:eastAsia="en-US"/>
        </w:rPr>
      </w:pPr>
      <w:r w:rsidRPr="00DA42A4">
        <w:rPr>
          <w:lang w:eastAsia="en-US"/>
        </w:rPr>
        <w:lastRenderedPageBreak/>
        <w:t>vložením dokumentu preukazujúceho osobu štatutára na kartu užívateľa po registrácii, ktorý je podpísan</w:t>
      </w:r>
      <w:r w:rsidR="0042075D" w:rsidRPr="00DA42A4">
        <w:rPr>
          <w:lang w:eastAsia="en-US"/>
        </w:rPr>
        <w:t>ý</w:t>
      </w:r>
      <w:r w:rsidRPr="00DA42A4">
        <w:rPr>
          <w:lang w:eastAsia="en-US"/>
        </w:rPr>
        <w:t xml:space="preserve"> elektronickým podpisom štatutára</w:t>
      </w:r>
      <w:r w:rsidR="0042075D" w:rsidRPr="00DA42A4">
        <w:rPr>
          <w:lang w:eastAsia="en-US"/>
        </w:rPr>
        <w:t>, alebo prešiel zaručenou konverziou</w:t>
      </w:r>
      <w:r w:rsidRPr="00DA42A4">
        <w:rPr>
          <w:lang w:eastAsia="en-US"/>
        </w:rPr>
        <w:t xml:space="preserve">. Autentifikáciu vykoná poskytovateľ </w:t>
      </w:r>
      <w:r w:rsidR="00B25D96" w:rsidRPr="00DA42A4">
        <w:rPr>
          <w:lang w:eastAsia="en-US"/>
        </w:rPr>
        <w:t>elektronického prostriedku</w:t>
      </w:r>
      <w:r w:rsidRPr="00DA42A4">
        <w:rPr>
          <w:lang w:eastAsia="en-US"/>
        </w:rPr>
        <w:t xml:space="preserve"> JOSEPHINE, a to v pracovn</w:t>
      </w:r>
      <w:r w:rsidR="0042075D" w:rsidRPr="00DA42A4">
        <w:rPr>
          <w:lang w:eastAsia="en-US"/>
        </w:rPr>
        <w:t>ých</w:t>
      </w:r>
      <w:r w:rsidRPr="00DA42A4">
        <w:rPr>
          <w:lang w:eastAsia="en-US"/>
        </w:rPr>
        <w:t xml:space="preserve"> d</w:t>
      </w:r>
      <w:r w:rsidR="0042075D" w:rsidRPr="00DA42A4">
        <w:rPr>
          <w:lang w:eastAsia="en-US"/>
        </w:rPr>
        <w:t>ňoch</w:t>
      </w:r>
      <w:r w:rsidRPr="00DA42A4">
        <w:rPr>
          <w:lang w:eastAsia="en-US"/>
        </w:rPr>
        <w:t xml:space="preserve"> v čase 8.00 </w:t>
      </w:r>
      <w:r w:rsidR="0134D3FB" w:rsidRPr="00DA42A4">
        <w:rPr>
          <w:lang w:eastAsia="en-US"/>
        </w:rPr>
        <w:t xml:space="preserve">- </w:t>
      </w:r>
      <w:r w:rsidRPr="00DA42A4">
        <w:rPr>
          <w:lang w:eastAsia="en-US"/>
        </w:rPr>
        <w:t xml:space="preserve">16.00 hod. O dokončení autentifikácie je </w:t>
      </w:r>
      <w:r w:rsidR="00EC7EFC" w:rsidRPr="00DA42A4">
        <w:rPr>
          <w:lang w:eastAsia="en-US"/>
        </w:rPr>
        <w:t xml:space="preserve">záujemca </w:t>
      </w:r>
      <w:r w:rsidRPr="00DA42A4">
        <w:rPr>
          <w:lang w:eastAsia="en-US"/>
        </w:rPr>
        <w:t>informovaný e-mailom.</w:t>
      </w:r>
    </w:p>
    <w:p w14:paraId="62253B13" w14:textId="7EF75453" w:rsidR="00DD2D4B" w:rsidRPr="00DA42A4" w:rsidRDefault="00DD2D4B" w:rsidP="00DA42A4">
      <w:pPr>
        <w:pStyle w:val="Odsekzoznamu"/>
        <w:numPr>
          <w:ilvl w:val="0"/>
          <w:numId w:val="6"/>
        </w:numPr>
        <w:spacing w:after="0"/>
        <w:contextualSpacing w:val="0"/>
        <w:jc w:val="both"/>
        <w:rPr>
          <w:lang w:eastAsia="en-US"/>
        </w:rPr>
      </w:pPr>
      <w:r w:rsidRPr="00DA42A4">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sidRPr="00DA42A4">
        <w:rPr>
          <w:lang w:eastAsia="en-US"/>
        </w:rPr>
        <w:t>elektronického prostriedku</w:t>
      </w:r>
      <w:r w:rsidRPr="00DA42A4">
        <w:rPr>
          <w:lang w:eastAsia="en-US"/>
        </w:rPr>
        <w:t xml:space="preserve"> JOSEPHINE, a to v pracovné dni v čase 8.00 </w:t>
      </w:r>
      <w:r w:rsidR="00BD391B" w:rsidRPr="00DA42A4">
        <w:rPr>
          <w:lang w:eastAsia="en-US"/>
        </w:rPr>
        <w:t xml:space="preserve">- </w:t>
      </w:r>
      <w:r w:rsidRPr="00DA42A4">
        <w:rPr>
          <w:lang w:eastAsia="en-US"/>
        </w:rPr>
        <w:t>16.00 hod.</w:t>
      </w:r>
      <w:r w:rsidR="00D61710">
        <w:rPr>
          <w:lang w:eastAsia="en-US"/>
        </w:rPr>
        <w:t xml:space="preserve"> O </w:t>
      </w:r>
      <w:r w:rsidR="00610514" w:rsidRPr="00DA42A4">
        <w:rPr>
          <w:lang w:eastAsia="en-US"/>
        </w:rPr>
        <w:t xml:space="preserve">dokončení autentifikácie je </w:t>
      </w:r>
      <w:r w:rsidR="00EC7EFC" w:rsidRPr="00DA42A4">
        <w:rPr>
          <w:lang w:eastAsia="en-US"/>
        </w:rPr>
        <w:t xml:space="preserve">záujemca </w:t>
      </w:r>
      <w:r w:rsidR="00610514" w:rsidRPr="00DA42A4">
        <w:rPr>
          <w:lang w:eastAsia="en-US"/>
        </w:rPr>
        <w:t>informovaný e-mailom.</w:t>
      </w:r>
    </w:p>
    <w:p w14:paraId="49583DFD" w14:textId="77777777" w:rsidR="0086137D" w:rsidRPr="00DA42A4" w:rsidRDefault="00DD2D4B" w:rsidP="00DA42A4">
      <w:pPr>
        <w:pStyle w:val="Odsekzoznamu"/>
        <w:numPr>
          <w:ilvl w:val="0"/>
          <w:numId w:val="34"/>
        </w:numPr>
        <w:spacing w:after="0"/>
        <w:contextualSpacing w:val="0"/>
        <w:jc w:val="both"/>
        <w:rPr>
          <w:lang w:eastAsia="en-US"/>
        </w:rPr>
      </w:pPr>
      <w:r w:rsidRPr="00DA42A4">
        <w:rPr>
          <w:lang w:eastAsia="en-US"/>
        </w:rPr>
        <w:t xml:space="preserve">Autentifikovaný </w:t>
      </w:r>
      <w:r w:rsidR="00EC7EFC" w:rsidRPr="00DA42A4">
        <w:rPr>
          <w:lang w:eastAsia="en-US"/>
        </w:rPr>
        <w:t xml:space="preserve">záujemca </w:t>
      </w:r>
      <w:r w:rsidRPr="00DA42A4">
        <w:rPr>
          <w:lang w:eastAsia="en-US"/>
        </w:rPr>
        <w:t xml:space="preserve">si po prihlásení do </w:t>
      </w:r>
      <w:r w:rsidR="00B25D96" w:rsidRPr="00DA42A4">
        <w:rPr>
          <w:lang w:eastAsia="en-US"/>
        </w:rPr>
        <w:t>elektronického prostriedku</w:t>
      </w:r>
      <w:r w:rsidRPr="00DA42A4">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594EF6F0" w14:textId="77777777" w:rsidR="001C1EA1" w:rsidRPr="00DA42A4" w:rsidRDefault="00FD67AE" w:rsidP="00DA42A4">
      <w:pPr>
        <w:pStyle w:val="Odsekzoznamu"/>
        <w:numPr>
          <w:ilvl w:val="0"/>
          <w:numId w:val="34"/>
        </w:numPr>
        <w:autoSpaceDE w:val="0"/>
        <w:autoSpaceDN w:val="0"/>
        <w:adjustRightInd w:val="0"/>
        <w:spacing w:after="0"/>
        <w:contextualSpacing w:val="0"/>
        <w:jc w:val="both"/>
        <w:rPr>
          <w:color w:val="000000"/>
          <w:lang w:eastAsia="en-US"/>
        </w:rPr>
      </w:pPr>
      <w:r w:rsidRPr="00DA42A4">
        <w:t xml:space="preserve">V predloženej </w:t>
      </w:r>
      <w:r w:rsidR="00EC7EFC" w:rsidRPr="00DA42A4">
        <w:t>žiadosti o zaradenie</w:t>
      </w:r>
      <w:r w:rsidRPr="00DA42A4">
        <w:t xml:space="preserve"> prostredníctvom </w:t>
      </w:r>
      <w:r w:rsidR="00B25D96" w:rsidRPr="00DA42A4">
        <w:rPr>
          <w:lang w:eastAsia="en-US"/>
        </w:rPr>
        <w:t xml:space="preserve">elektronického prostriedku </w:t>
      </w:r>
      <w:r w:rsidRPr="00DA42A4">
        <w:rPr>
          <w:lang w:eastAsia="en-US"/>
        </w:rPr>
        <w:t>JOSEPHINE</w:t>
      </w:r>
      <w:r w:rsidRPr="00DA42A4">
        <w:t xml:space="preserve"> musia byť pripojené požadované </w:t>
      </w:r>
      <w:r w:rsidR="00B25D96" w:rsidRPr="00DA42A4">
        <w:t>dokumenty a</w:t>
      </w:r>
      <w:r w:rsidR="0038345E" w:rsidRPr="00DA42A4">
        <w:t> </w:t>
      </w:r>
      <w:r w:rsidR="00B25D96" w:rsidRPr="00DA42A4">
        <w:t>doklady</w:t>
      </w:r>
      <w:r w:rsidR="0038345E" w:rsidRPr="00DA42A4">
        <w:t xml:space="preserve"> (odporúčaný formát je PDF)</w:t>
      </w:r>
      <w:r w:rsidRPr="00DA42A4">
        <w:t xml:space="preserve">. Verejný obstarávateľ odporúča zachovať štruktúru a číslovanie tak, ako je uvedené v týchto súťažných podkladoch. </w:t>
      </w:r>
    </w:p>
    <w:p w14:paraId="456441D5" w14:textId="77777777" w:rsidR="00FD67AE" w:rsidRPr="00DA42A4" w:rsidRDefault="00FD67AE" w:rsidP="00DA42A4">
      <w:pPr>
        <w:pStyle w:val="Odsekzoznamu"/>
        <w:numPr>
          <w:ilvl w:val="0"/>
          <w:numId w:val="34"/>
        </w:numPr>
        <w:autoSpaceDE w:val="0"/>
        <w:autoSpaceDN w:val="0"/>
        <w:adjustRightInd w:val="0"/>
        <w:spacing w:after="0"/>
        <w:jc w:val="both"/>
        <w:rPr>
          <w:lang w:eastAsia="en-US"/>
        </w:rPr>
      </w:pPr>
      <w:r w:rsidRPr="00DA42A4">
        <w:rPr>
          <w:lang w:eastAsia="en-US"/>
        </w:rPr>
        <w:t xml:space="preserve">V prípade, že sú doklady, ktoré tvoria žiadosť o </w:t>
      </w:r>
      <w:r w:rsidR="00EC7EFC" w:rsidRPr="00DA42A4">
        <w:rPr>
          <w:lang w:eastAsia="en-US"/>
        </w:rPr>
        <w:t>zaradenie</w:t>
      </w:r>
      <w:r w:rsidRPr="00DA42A4">
        <w:rPr>
          <w:lang w:eastAsia="en-US"/>
        </w:rPr>
        <w:t xml:space="preserve">, vydávané orgánom verejnej správy (alebo inou povinnou inštitúciou) priamo v digitálnej podobe, môže </w:t>
      </w:r>
      <w:r w:rsidR="00EC7EFC" w:rsidRPr="00DA42A4">
        <w:rPr>
          <w:lang w:eastAsia="en-US"/>
        </w:rPr>
        <w:t xml:space="preserve">záujemca </w:t>
      </w:r>
      <w:r w:rsidRPr="00DA42A4">
        <w:rPr>
          <w:lang w:eastAsia="en-US"/>
        </w:rPr>
        <w:t xml:space="preserve">vložiť do systému tento digitálny doklad (vrátane jeho úradného prekladu). </w:t>
      </w:r>
      <w:r w:rsidR="00EC7EFC" w:rsidRPr="00DA42A4">
        <w:rPr>
          <w:lang w:eastAsia="en-US"/>
        </w:rPr>
        <w:t xml:space="preserve">Záujemca </w:t>
      </w:r>
      <w:r w:rsidRPr="00DA42A4">
        <w:rPr>
          <w:lang w:eastAsia="en-US"/>
        </w:rPr>
        <w:t>je oprávnený použiť aj doklady transformované zaručenou konverziou podľa zákona č. 305/2013 Z. z. o elektronickej podobe výkonu pôsobnosti orgánov verejnej moci a o zmene a doplnení niektorých zákonov (zákon o e-</w:t>
      </w:r>
      <w:proofErr w:type="spellStart"/>
      <w:r w:rsidRPr="00DA42A4">
        <w:rPr>
          <w:lang w:eastAsia="en-US"/>
        </w:rPr>
        <w:t>Governmente</w:t>
      </w:r>
      <w:proofErr w:type="spellEnd"/>
      <w:r w:rsidRPr="00DA42A4">
        <w:rPr>
          <w:lang w:eastAsia="en-US"/>
        </w:rPr>
        <w:t xml:space="preserve">) v platnom znení. </w:t>
      </w:r>
    </w:p>
    <w:p w14:paraId="6ED6083D" w14:textId="3EB09770" w:rsidR="003A3680" w:rsidRDefault="00EC7EFC" w:rsidP="00DA42A4">
      <w:pPr>
        <w:pStyle w:val="Odsekzoznamu"/>
        <w:numPr>
          <w:ilvl w:val="0"/>
          <w:numId w:val="34"/>
        </w:numPr>
        <w:autoSpaceDE w:val="0"/>
        <w:autoSpaceDN w:val="0"/>
        <w:adjustRightInd w:val="0"/>
        <w:spacing w:after="0"/>
        <w:jc w:val="both"/>
        <w:rPr>
          <w:lang w:eastAsia="en-US"/>
        </w:rPr>
      </w:pPr>
      <w:r w:rsidRPr="00DA42A4">
        <w:rPr>
          <w:lang w:eastAsia="en-US"/>
        </w:rPr>
        <w:t xml:space="preserve">Záujemca </w:t>
      </w:r>
      <w:r w:rsidR="00FD67AE" w:rsidRPr="00DA42A4">
        <w:rPr>
          <w:lang w:eastAsia="en-US"/>
        </w:rPr>
        <w:t xml:space="preserve">môže predloženú žiadosť o </w:t>
      </w:r>
      <w:r w:rsidR="000675B5" w:rsidRPr="00DA42A4">
        <w:rPr>
          <w:lang w:eastAsia="en-US"/>
        </w:rPr>
        <w:t xml:space="preserve">zaradenie </w:t>
      </w:r>
      <w:r w:rsidR="00FD67AE" w:rsidRPr="00DA42A4">
        <w:rPr>
          <w:lang w:eastAsia="en-US"/>
        </w:rPr>
        <w:t xml:space="preserve">dodatočne doplniť, zmeniť alebo vziať späť do uplynutia základnej lehoty na predkladanie žiadostí o </w:t>
      </w:r>
      <w:r w:rsidR="000675B5" w:rsidRPr="00DA42A4">
        <w:rPr>
          <w:lang w:eastAsia="en-US"/>
        </w:rPr>
        <w:t>zaradenie</w:t>
      </w:r>
      <w:r w:rsidR="00FD67AE" w:rsidRPr="00DA42A4">
        <w:rPr>
          <w:lang w:eastAsia="en-US"/>
        </w:rPr>
        <w:t xml:space="preserve">. Doplnenú, zmenenú alebo inak upravenú žiadosť o </w:t>
      </w:r>
      <w:r w:rsidRPr="00DA42A4">
        <w:rPr>
          <w:lang w:eastAsia="en-US"/>
        </w:rPr>
        <w:t xml:space="preserve">zaradenie </w:t>
      </w:r>
      <w:r w:rsidR="00FD67AE" w:rsidRPr="00DA42A4">
        <w:rPr>
          <w:lang w:eastAsia="en-US"/>
        </w:rPr>
        <w:t>je potrebné doručiť spôsobom opísaným v týchto s</w:t>
      </w:r>
      <w:r w:rsidR="006E16F1">
        <w:rPr>
          <w:lang w:eastAsia="en-US"/>
        </w:rPr>
        <w:t>úťažných podkladoch v lehote na </w:t>
      </w:r>
      <w:r w:rsidR="00FD67AE" w:rsidRPr="00DA42A4">
        <w:rPr>
          <w:lang w:eastAsia="en-US"/>
        </w:rPr>
        <w:t xml:space="preserve">predkladanie </w:t>
      </w:r>
      <w:r w:rsidR="00FB0453" w:rsidRPr="00DA42A4">
        <w:rPr>
          <w:lang w:eastAsia="en-US"/>
        </w:rPr>
        <w:t>žiadostí o </w:t>
      </w:r>
      <w:r w:rsidRPr="00DA42A4">
        <w:rPr>
          <w:lang w:eastAsia="en-US"/>
        </w:rPr>
        <w:t>zaradenie</w:t>
      </w:r>
      <w:r w:rsidR="00FD67AE" w:rsidRPr="00DA42A4">
        <w:rPr>
          <w:lang w:eastAsia="en-US"/>
        </w:rPr>
        <w:t xml:space="preserve">. </w:t>
      </w:r>
      <w:r w:rsidRPr="00DA42A4">
        <w:rPr>
          <w:lang w:eastAsia="en-US"/>
        </w:rPr>
        <w:t xml:space="preserve">Záujemca </w:t>
      </w:r>
      <w:r w:rsidR="00FD67AE" w:rsidRPr="00DA42A4">
        <w:rPr>
          <w:lang w:eastAsia="en-US"/>
        </w:rPr>
        <w:t xml:space="preserve">pri odvolaní </w:t>
      </w:r>
      <w:r w:rsidRPr="00DA42A4">
        <w:rPr>
          <w:lang w:eastAsia="en-US"/>
        </w:rPr>
        <w:t xml:space="preserve">žiadosti o zaradenie </w:t>
      </w:r>
      <w:r w:rsidR="00FD67AE" w:rsidRPr="00DA42A4">
        <w:rPr>
          <w:lang w:eastAsia="en-US"/>
        </w:rPr>
        <w:t xml:space="preserve">postupuje obdobne ako pri vložení prvotnej žiadosti. V čase plynutia základnej lehoty na predkladanie žiadostí o </w:t>
      </w:r>
      <w:r w:rsidR="000675B5" w:rsidRPr="00DA42A4">
        <w:rPr>
          <w:lang w:eastAsia="en-US"/>
        </w:rPr>
        <w:t xml:space="preserve">zaradenie </w:t>
      </w:r>
      <w:r w:rsidR="00FD67AE" w:rsidRPr="00DA42A4">
        <w:rPr>
          <w:lang w:eastAsia="en-US"/>
        </w:rPr>
        <w:t xml:space="preserve">môže </w:t>
      </w:r>
      <w:r w:rsidR="00403EB4" w:rsidRPr="00DA42A4">
        <w:rPr>
          <w:lang w:eastAsia="en-US"/>
        </w:rPr>
        <w:t xml:space="preserve">záujemca </w:t>
      </w:r>
      <w:r w:rsidR="00FD67AE" w:rsidRPr="00DA42A4">
        <w:rPr>
          <w:lang w:eastAsia="en-US"/>
        </w:rPr>
        <w:t>pomocou ikony koša žiadosť stiahnuť – zmazať. Po</w:t>
      </w:r>
      <w:r w:rsidR="00FA7F03" w:rsidRPr="00DA42A4">
        <w:rPr>
          <w:lang w:eastAsia="en-US"/>
        </w:rPr>
        <w:t xml:space="preserve"> </w:t>
      </w:r>
      <w:proofErr w:type="spellStart"/>
      <w:r w:rsidR="00FA7F03" w:rsidRPr="00DA42A4">
        <w:rPr>
          <w:lang w:eastAsia="en-US"/>
        </w:rPr>
        <w:t>späťvzatí</w:t>
      </w:r>
      <w:proofErr w:type="spellEnd"/>
      <w:r w:rsidR="00FA7F03" w:rsidRPr="00DA42A4">
        <w:rPr>
          <w:lang w:eastAsia="en-US"/>
        </w:rPr>
        <w:t xml:space="preserve">  </w:t>
      </w:r>
      <w:r w:rsidR="00FD67AE" w:rsidRPr="00DA42A4">
        <w:rPr>
          <w:lang w:eastAsia="en-US"/>
        </w:rPr>
        <w:t xml:space="preserve"> žiadosti</w:t>
      </w:r>
      <w:r w:rsidR="00FA7F03" w:rsidRPr="00DA42A4">
        <w:rPr>
          <w:lang w:eastAsia="en-US"/>
        </w:rPr>
        <w:t xml:space="preserve"> o zaradenie </w:t>
      </w:r>
      <w:r w:rsidR="00FD67AE" w:rsidRPr="00DA42A4">
        <w:rPr>
          <w:lang w:eastAsia="en-US"/>
        </w:rPr>
        <w:t xml:space="preserve"> je možné predložiť žiadosť</w:t>
      </w:r>
      <w:r w:rsidR="00FA7F03" w:rsidRPr="00DA42A4">
        <w:rPr>
          <w:lang w:eastAsia="en-US"/>
        </w:rPr>
        <w:t xml:space="preserve"> o zaradenie opäť.</w:t>
      </w:r>
    </w:p>
    <w:p w14:paraId="323E70C1" w14:textId="0D8D6EBB" w:rsidR="00FD67AE" w:rsidRPr="00DA42A4" w:rsidRDefault="00FD67AE" w:rsidP="003A3680">
      <w:pPr>
        <w:pStyle w:val="Odsekzoznamu"/>
        <w:autoSpaceDE w:val="0"/>
        <w:autoSpaceDN w:val="0"/>
        <w:adjustRightInd w:val="0"/>
        <w:spacing w:after="0"/>
        <w:jc w:val="both"/>
        <w:rPr>
          <w:lang w:eastAsia="en-US"/>
        </w:rPr>
      </w:pPr>
    </w:p>
    <w:p w14:paraId="207876EE" w14:textId="77777777" w:rsidR="00EC6BB1" w:rsidRPr="00DA42A4" w:rsidRDefault="00823C26" w:rsidP="00DA42A4">
      <w:pPr>
        <w:pStyle w:val="Nadpis2"/>
        <w:spacing w:before="0" w:after="0" w:line="240" w:lineRule="auto"/>
        <w:rPr>
          <w:sz w:val="22"/>
          <w:szCs w:val="22"/>
        </w:rPr>
      </w:pPr>
      <w:bookmarkStart w:id="95" w:name="_Toc223498983"/>
      <w:r w:rsidRPr="00DA42A4">
        <w:rPr>
          <w:sz w:val="22"/>
          <w:szCs w:val="22"/>
        </w:rPr>
        <w:t>6</w:t>
      </w:r>
      <w:r w:rsidR="00EC6BB1" w:rsidRPr="00DA42A4">
        <w:rPr>
          <w:sz w:val="22"/>
          <w:szCs w:val="22"/>
        </w:rPr>
        <w:t>.2.</w:t>
      </w:r>
      <w:r w:rsidR="00EC6BB1" w:rsidRPr="00DA42A4">
        <w:rPr>
          <w:sz w:val="22"/>
          <w:szCs w:val="22"/>
        </w:rPr>
        <w:tab/>
        <w:t>Žiadosť o zaradenie do DNS</w:t>
      </w:r>
      <w:bookmarkEnd w:id="95"/>
    </w:p>
    <w:p w14:paraId="487741A2" w14:textId="77777777" w:rsidR="00EC6BB1" w:rsidRPr="00DA42A4" w:rsidRDefault="00EC6BB1" w:rsidP="00DA42A4">
      <w:pPr>
        <w:spacing w:after="0"/>
        <w:contextualSpacing w:val="0"/>
        <w:jc w:val="both"/>
      </w:pPr>
      <w:r w:rsidRPr="00DA42A4">
        <w:t>Žiadosť o</w:t>
      </w:r>
      <w:r w:rsidR="00196DCC" w:rsidRPr="00DA42A4">
        <w:t xml:space="preserve"> zaradenie </w:t>
      </w:r>
      <w:r w:rsidR="00B13494" w:rsidRPr="00DA42A4">
        <w:t>musí byť</w:t>
      </w:r>
      <w:r w:rsidRPr="00DA42A4">
        <w:t xml:space="preserve"> predložená prostredníctvom komunikačného rozhrania </w:t>
      </w:r>
      <w:r w:rsidR="0038345E" w:rsidRPr="00DA42A4">
        <w:t xml:space="preserve">elektronického prostriedku </w:t>
      </w:r>
      <w:r w:rsidRPr="00DA42A4">
        <w:t xml:space="preserve">JOSEPHINE v slovenskom alebo českom jazyku a </w:t>
      </w:r>
      <w:r w:rsidR="009D138C" w:rsidRPr="00DA42A4">
        <w:t xml:space="preserve">musí </w:t>
      </w:r>
      <w:r w:rsidRPr="00DA42A4">
        <w:t xml:space="preserve">obsahovať: </w:t>
      </w:r>
    </w:p>
    <w:p w14:paraId="221DAE08" w14:textId="77777777" w:rsidR="00EC6BB1" w:rsidRPr="00DA42A4" w:rsidRDefault="00F91E68" w:rsidP="00DA42A4">
      <w:pPr>
        <w:pStyle w:val="Odsekzoznamu"/>
        <w:numPr>
          <w:ilvl w:val="0"/>
          <w:numId w:val="4"/>
        </w:numPr>
        <w:spacing w:after="0"/>
        <w:contextualSpacing w:val="0"/>
        <w:jc w:val="both"/>
      </w:pPr>
      <w:r w:rsidRPr="00DA42A4">
        <w:t xml:space="preserve">Vyplnenú </w:t>
      </w:r>
      <w:r w:rsidR="00EC6BB1" w:rsidRPr="00DA42A4">
        <w:t>žiadosť o</w:t>
      </w:r>
      <w:r w:rsidRPr="00DA42A4">
        <w:t> </w:t>
      </w:r>
      <w:r w:rsidR="00EC6BB1" w:rsidRPr="00DA42A4">
        <w:t>zaradenie</w:t>
      </w:r>
      <w:r w:rsidRPr="00DA42A4">
        <w:t xml:space="preserve"> podľa prílohy č. </w:t>
      </w:r>
      <w:r w:rsidR="00D66D1E" w:rsidRPr="00DA42A4">
        <w:t>2</w:t>
      </w:r>
      <w:r w:rsidRPr="00DA42A4">
        <w:t>.</w:t>
      </w:r>
    </w:p>
    <w:p w14:paraId="67AA3C00" w14:textId="77777777" w:rsidR="00EC6BB1" w:rsidRPr="00DA42A4" w:rsidRDefault="00F91E68" w:rsidP="00DA42A4">
      <w:pPr>
        <w:pStyle w:val="Odsekzoznamu"/>
        <w:numPr>
          <w:ilvl w:val="0"/>
          <w:numId w:val="4"/>
        </w:numPr>
        <w:spacing w:after="0"/>
        <w:contextualSpacing w:val="0"/>
        <w:jc w:val="both"/>
      </w:pPr>
      <w:r w:rsidRPr="00DA42A4">
        <w:t>S</w:t>
      </w:r>
      <w:r w:rsidR="00EC6BB1" w:rsidRPr="00DA42A4">
        <w:t>plnomocnenie konať za záujemcu alebo skupinu záujemcov, ak žiadosť o zaradenie podpisuje iná osoba ako štatutárny zástupca</w:t>
      </w:r>
      <w:r w:rsidRPr="00DA42A4">
        <w:t>.</w:t>
      </w:r>
    </w:p>
    <w:p w14:paraId="08CCB6B4" w14:textId="1C168FBA" w:rsidR="00B45CB8" w:rsidRDefault="00F91E68" w:rsidP="00DA42A4">
      <w:pPr>
        <w:pStyle w:val="Odsekzoznamu"/>
        <w:numPr>
          <w:ilvl w:val="0"/>
          <w:numId w:val="4"/>
        </w:numPr>
        <w:spacing w:after="0"/>
        <w:contextualSpacing w:val="0"/>
        <w:jc w:val="both"/>
      </w:pPr>
      <w:r w:rsidRPr="00DA42A4">
        <w:t>D</w:t>
      </w:r>
      <w:r w:rsidR="00EC6BB1" w:rsidRPr="00DA42A4">
        <w:t>okumenty, ktorými záujemca alebo skupina záujemcov preukazuje splnenie podmienok účasti</w:t>
      </w:r>
      <w:r w:rsidRPr="00DA42A4">
        <w:t>.</w:t>
      </w:r>
    </w:p>
    <w:p w14:paraId="2894946F" w14:textId="77777777" w:rsidR="003A3680" w:rsidRPr="00DA42A4" w:rsidRDefault="003A3680" w:rsidP="003A3680">
      <w:pPr>
        <w:pStyle w:val="Odsekzoznamu"/>
        <w:spacing w:after="0"/>
        <w:contextualSpacing w:val="0"/>
        <w:jc w:val="both"/>
      </w:pPr>
    </w:p>
    <w:p w14:paraId="3089BDAE" w14:textId="77777777" w:rsidR="00DD2D4B" w:rsidRPr="00DA42A4" w:rsidRDefault="00823C26" w:rsidP="00DA42A4">
      <w:pPr>
        <w:pStyle w:val="Nadpis2"/>
        <w:spacing w:before="0" w:after="0" w:line="240" w:lineRule="auto"/>
        <w:rPr>
          <w:sz w:val="22"/>
          <w:szCs w:val="22"/>
        </w:rPr>
      </w:pPr>
      <w:bookmarkStart w:id="96" w:name="_Toc223498984"/>
      <w:r w:rsidRPr="00DA42A4">
        <w:rPr>
          <w:sz w:val="22"/>
          <w:szCs w:val="22"/>
        </w:rPr>
        <w:t>6</w:t>
      </w:r>
      <w:r w:rsidR="00BE2C24" w:rsidRPr="00DA42A4">
        <w:rPr>
          <w:sz w:val="22"/>
          <w:szCs w:val="22"/>
        </w:rPr>
        <w:t>.3.</w:t>
      </w:r>
      <w:r w:rsidR="00BE2C24" w:rsidRPr="00DA42A4">
        <w:rPr>
          <w:sz w:val="22"/>
          <w:szCs w:val="22"/>
        </w:rPr>
        <w:tab/>
        <w:t>Vyhodnotenie doručených žiadostí o zaradenie</w:t>
      </w:r>
      <w:bookmarkEnd w:id="96"/>
      <w:r w:rsidR="00BE2C24" w:rsidRPr="00DA42A4">
        <w:rPr>
          <w:sz w:val="22"/>
          <w:szCs w:val="22"/>
        </w:rPr>
        <w:t xml:space="preserve"> </w:t>
      </w:r>
    </w:p>
    <w:p w14:paraId="2F3E8F15" w14:textId="376E9791" w:rsidR="00BE2C24" w:rsidRPr="00DA42A4" w:rsidRDefault="00BE2C24" w:rsidP="00DA42A4">
      <w:pPr>
        <w:pStyle w:val="Odsekzoznamu"/>
        <w:numPr>
          <w:ilvl w:val="0"/>
          <w:numId w:val="36"/>
        </w:numPr>
        <w:spacing w:after="0"/>
        <w:contextualSpacing w:val="0"/>
        <w:jc w:val="both"/>
        <w:rPr>
          <w:lang w:eastAsia="en-US"/>
        </w:rPr>
      </w:pPr>
      <w:r w:rsidRPr="00DA42A4">
        <w:rPr>
          <w:lang w:eastAsia="en-US"/>
        </w:rPr>
        <w:t>Verejný obstarávateľ bude pri vyhodnocovaní doručených žiadosti o zaradenie postupovať v súlade so ZVO. Komunikácia medzi záujemcom/záujemcami a verejným obstarávateľom</w:t>
      </w:r>
      <w:r w:rsidR="005A1A24" w:rsidRPr="00DA42A4">
        <w:rPr>
          <w:lang w:eastAsia="en-US"/>
        </w:rPr>
        <w:t xml:space="preserve">/komisiou </w:t>
      </w:r>
      <w:r w:rsidR="006E16F1">
        <w:rPr>
          <w:lang w:eastAsia="en-US"/>
        </w:rPr>
        <w:t>menovanou na </w:t>
      </w:r>
      <w:r w:rsidR="005A1A24" w:rsidRPr="00DA42A4">
        <w:rPr>
          <w:lang w:eastAsia="en-US"/>
        </w:rPr>
        <w:t xml:space="preserve">vyhodnotenie doručených žiadostí o zaradenie bude prebiehať </w:t>
      </w:r>
      <w:r w:rsidRPr="00DA42A4">
        <w:rPr>
          <w:lang w:eastAsia="en-US"/>
        </w:rPr>
        <w:t xml:space="preserve">výhradne elektronicky, prostredníctvom komunikačného rozhrania </w:t>
      </w:r>
      <w:r w:rsidR="0038345E" w:rsidRPr="00DA42A4">
        <w:t xml:space="preserve">elektronického prostriedku </w:t>
      </w:r>
      <w:r w:rsidRPr="00DA42A4">
        <w:rPr>
          <w:lang w:eastAsia="en-US"/>
        </w:rPr>
        <w:t>JOSEPHINE.</w:t>
      </w:r>
      <w:r w:rsidR="004D75E4" w:rsidRPr="00DA42A4">
        <w:rPr>
          <w:lang w:eastAsia="en-US"/>
        </w:rPr>
        <w:t xml:space="preserve"> </w:t>
      </w:r>
    </w:p>
    <w:p w14:paraId="0E03EE6D" w14:textId="4C501BCC" w:rsidR="008649FF" w:rsidRDefault="004D75E4" w:rsidP="00DA42A4">
      <w:pPr>
        <w:pStyle w:val="Odsekzoznamu"/>
        <w:numPr>
          <w:ilvl w:val="0"/>
          <w:numId w:val="36"/>
        </w:numPr>
        <w:spacing w:after="0"/>
        <w:contextualSpacing w:val="0"/>
        <w:jc w:val="both"/>
        <w:rPr>
          <w:lang w:eastAsia="en-US"/>
        </w:rPr>
      </w:pPr>
      <w:r w:rsidRPr="00DA42A4">
        <w:rPr>
          <w:lang w:eastAsia="en-US"/>
        </w:rPr>
        <w:t xml:space="preserve">Verejný obstarávateľ po zriadení DNS bezodkladne prostredníctvom komunikačného rozhrania </w:t>
      </w:r>
      <w:r w:rsidR="0038345E" w:rsidRPr="00DA42A4">
        <w:t>elektronického prostriedku</w:t>
      </w:r>
      <w:r w:rsidRPr="00DA42A4">
        <w:rPr>
          <w:lang w:eastAsia="en-US"/>
        </w:rPr>
        <w:t xml:space="preserve"> JOSEPHINE upovedomí záujemcu, či bol zaradený do DNS, alebo že bola jeho žiadosť zamietnutá s uvedením dôvodu a lehoty, v ktorej môže byť doručená námietka a práv</w:t>
      </w:r>
      <w:r w:rsidR="006E16F1">
        <w:rPr>
          <w:lang w:eastAsia="en-US"/>
        </w:rPr>
        <w:t>a podať opätovne novú žiadosť o </w:t>
      </w:r>
      <w:r w:rsidRPr="00DA42A4">
        <w:rPr>
          <w:lang w:eastAsia="en-US"/>
        </w:rPr>
        <w:t>zaradenie.</w:t>
      </w:r>
    </w:p>
    <w:p w14:paraId="47DE7E40" w14:textId="77777777" w:rsidR="00DA42A4" w:rsidRPr="00DA42A4" w:rsidRDefault="00DA42A4" w:rsidP="00DA42A4">
      <w:pPr>
        <w:pStyle w:val="Odsekzoznamu"/>
        <w:spacing w:after="0"/>
        <w:ind w:left="360"/>
        <w:contextualSpacing w:val="0"/>
        <w:jc w:val="both"/>
        <w:rPr>
          <w:lang w:eastAsia="en-US"/>
        </w:rPr>
      </w:pPr>
    </w:p>
    <w:p w14:paraId="3D9E2EFF" w14:textId="77777777" w:rsidR="007723A2" w:rsidRPr="00DA42A4" w:rsidRDefault="00BC0300" w:rsidP="00DA42A4">
      <w:pPr>
        <w:pStyle w:val="Nadpis1"/>
      </w:pPr>
      <w:bookmarkStart w:id="97" w:name="_Ref14960019"/>
      <w:bookmarkStart w:id="98" w:name="_Toc223498985"/>
      <w:r w:rsidRPr="00DA42A4">
        <w:t>Preukázanie splnenia podmienok účasti</w:t>
      </w:r>
      <w:bookmarkEnd w:id="97"/>
      <w:bookmarkEnd w:id="98"/>
    </w:p>
    <w:p w14:paraId="787DCCFE" w14:textId="77777777" w:rsidR="00F91E68" w:rsidRPr="00DA42A4" w:rsidRDefault="00BC0300" w:rsidP="00DA42A4">
      <w:pPr>
        <w:spacing w:after="0"/>
        <w:contextualSpacing w:val="0"/>
        <w:jc w:val="both"/>
        <w:rPr>
          <w:bCs/>
          <w:lang w:eastAsia="en-US"/>
        </w:rPr>
      </w:pPr>
      <w:r w:rsidRPr="00DA42A4">
        <w:rPr>
          <w:bCs/>
          <w:lang w:eastAsia="en-US"/>
        </w:rPr>
        <w:t xml:space="preserve">Pre zaradenie do DNS záujemca musí spĺňať podmienky účasti </w:t>
      </w:r>
      <w:r w:rsidR="0062185B" w:rsidRPr="00DA42A4">
        <w:rPr>
          <w:bCs/>
          <w:lang w:eastAsia="en-US"/>
        </w:rPr>
        <w:t xml:space="preserve">uvedené v prílohe </w:t>
      </w:r>
      <w:r w:rsidR="0072524B" w:rsidRPr="00DA42A4">
        <w:rPr>
          <w:bCs/>
          <w:lang w:eastAsia="en-US"/>
        </w:rPr>
        <w:t xml:space="preserve">č. </w:t>
      </w:r>
      <w:r w:rsidR="007724FC" w:rsidRPr="00DA42A4">
        <w:rPr>
          <w:bCs/>
          <w:lang w:eastAsia="en-US"/>
        </w:rPr>
        <w:t>1</w:t>
      </w:r>
      <w:r w:rsidR="0062185B" w:rsidRPr="00DA42A4">
        <w:rPr>
          <w:bCs/>
          <w:lang w:eastAsia="en-US"/>
        </w:rPr>
        <w:t xml:space="preserve">. </w:t>
      </w:r>
    </w:p>
    <w:p w14:paraId="0D2E1CBF" w14:textId="77777777" w:rsidR="00F91E68" w:rsidRPr="00DA42A4" w:rsidRDefault="00F91E68" w:rsidP="00DA42A4">
      <w:pPr>
        <w:spacing w:after="0"/>
        <w:contextualSpacing w:val="0"/>
        <w:jc w:val="both"/>
        <w:rPr>
          <w:bCs/>
          <w:lang w:eastAsia="en-US"/>
        </w:rPr>
      </w:pPr>
    </w:p>
    <w:p w14:paraId="3D11713A" w14:textId="77777777" w:rsidR="005D1475" w:rsidRPr="00DA42A4" w:rsidRDefault="005D1475" w:rsidP="00DA42A4">
      <w:pPr>
        <w:spacing w:after="0"/>
        <w:contextualSpacing w:val="0"/>
        <w:jc w:val="both"/>
        <w:rPr>
          <w:lang w:eastAsia="en-US"/>
        </w:rPr>
      </w:pPr>
    </w:p>
    <w:sectPr w:rsidR="005D1475" w:rsidRPr="00DA42A4" w:rsidSect="00E30C22">
      <w:footerReference w:type="default" r:id="rId16"/>
      <w:headerReference w:type="first" r:id="rId17"/>
      <w:footerReference w:type="first" r:id="rId18"/>
      <w:pgSz w:w="11906" w:h="16838"/>
      <w:pgMar w:top="1417" w:right="1417" w:bottom="170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AAE5A" w14:textId="77777777" w:rsidR="00013347" w:rsidRDefault="00013347" w:rsidP="001468AD">
      <w:pPr>
        <w:spacing w:after="0"/>
      </w:pPr>
      <w:r>
        <w:separator/>
      </w:r>
    </w:p>
    <w:p w14:paraId="0A7FB812" w14:textId="77777777" w:rsidR="00013347" w:rsidRDefault="00013347"/>
    <w:p w14:paraId="60C54A4D" w14:textId="77777777" w:rsidR="00013347" w:rsidRDefault="00013347"/>
  </w:endnote>
  <w:endnote w:type="continuationSeparator" w:id="0">
    <w:p w14:paraId="6D930815" w14:textId="77777777" w:rsidR="00013347" w:rsidRDefault="00013347" w:rsidP="001468AD">
      <w:pPr>
        <w:spacing w:after="0"/>
      </w:pPr>
      <w:r>
        <w:continuationSeparator/>
      </w:r>
    </w:p>
    <w:p w14:paraId="3CA9F2EF" w14:textId="77777777" w:rsidR="00013347" w:rsidRDefault="00013347"/>
    <w:p w14:paraId="5ED9847A" w14:textId="77777777" w:rsidR="00013347" w:rsidRDefault="00013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893531"/>
      <w:docPartObj>
        <w:docPartGallery w:val="Page Numbers (Bottom of Page)"/>
        <w:docPartUnique/>
      </w:docPartObj>
    </w:sdtPr>
    <w:sdtEndPr/>
    <w:sdtContent>
      <w:p w14:paraId="263E0D19" w14:textId="39DA67BF" w:rsidR="008958C3" w:rsidRDefault="008958C3">
        <w:pPr>
          <w:pStyle w:val="Pta"/>
          <w:jc w:val="center"/>
        </w:pPr>
        <w:r>
          <w:fldChar w:fldCharType="begin"/>
        </w:r>
        <w:r>
          <w:instrText>PAGE   \* MERGEFORMAT</w:instrText>
        </w:r>
        <w:r>
          <w:fldChar w:fldCharType="separate"/>
        </w:r>
        <w:r w:rsidR="00323703">
          <w:rPr>
            <w:noProof/>
          </w:rPr>
          <w:t>9</w:t>
        </w:r>
        <w:r>
          <w:fldChar w:fldCharType="end"/>
        </w:r>
      </w:p>
    </w:sdtContent>
  </w:sdt>
  <w:p w14:paraId="358951EC" w14:textId="77777777" w:rsidR="00830E24" w:rsidRDefault="00830E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4442F9C" w14:paraId="6A68E156" w14:textId="77777777" w:rsidTr="006D3D55">
      <w:trPr>
        <w:trHeight w:val="300"/>
      </w:trPr>
      <w:tc>
        <w:tcPr>
          <w:tcW w:w="3020" w:type="dxa"/>
        </w:tcPr>
        <w:p w14:paraId="68E90450" w14:textId="77777777" w:rsidR="74442F9C" w:rsidRDefault="74442F9C" w:rsidP="006D3D55">
          <w:pPr>
            <w:pStyle w:val="Hlavika"/>
            <w:ind w:left="-115"/>
          </w:pPr>
        </w:p>
      </w:tc>
      <w:tc>
        <w:tcPr>
          <w:tcW w:w="3020" w:type="dxa"/>
        </w:tcPr>
        <w:p w14:paraId="4E576640" w14:textId="77777777" w:rsidR="74442F9C" w:rsidRDefault="74442F9C" w:rsidP="006D3D55">
          <w:pPr>
            <w:pStyle w:val="Hlavika"/>
            <w:jc w:val="center"/>
          </w:pPr>
        </w:p>
      </w:tc>
      <w:tc>
        <w:tcPr>
          <w:tcW w:w="3020" w:type="dxa"/>
        </w:tcPr>
        <w:p w14:paraId="09FA8264" w14:textId="77777777" w:rsidR="74442F9C" w:rsidRDefault="74442F9C" w:rsidP="006D3D55">
          <w:pPr>
            <w:pStyle w:val="Hlavika"/>
            <w:ind w:right="-115"/>
            <w:jc w:val="right"/>
          </w:pPr>
        </w:p>
      </w:tc>
    </w:tr>
  </w:tbl>
  <w:p w14:paraId="5499841F" w14:textId="77777777" w:rsidR="74442F9C" w:rsidRDefault="74442F9C" w:rsidP="006D3D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2DEE3" w14:textId="77777777" w:rsidR="00013347" w:rsidRDefault="00013347" w:rsidP="001468AD">
      <w:pPr>
        <w:spacing w:after="0"/>
      </w:pPr>
      <w:r>
        <w:separator/>
      </w:r>
    </w:p>
    <w:p w14:paraId="280D90BE" w14:textId="77777777" w:rsidR="00013347" w:rsidRDefault="00013347"/>
    <w:p w14:paraId="2B76A09E" w14:textId="77777777" w:rsidR="00013347" w:rsidRDefault="00013347"/>
  </w:footnote>
  <w:footnote w:type="continuationSeparator" w:id="0">
    <w:p w14:paraId="73DA2CAC" w14:textId="77777777" w:rsidR="00013347" w:rsidRDefault="00013347" w:rsidP="001468AD">
      <w:pPr>
        <w:spacing w:after="0"/>
      </w:pPr>
      <w:r>
        <w:continuationSeparator/>
      </w:r>
    </w:p>
    <w:p w14:paraId="13F0ABD6" w14:textId="77777777" w:rsidR="00013347" w:rsidRDefault="00013347"/>
    <w:p w14:paraId="12FCFE99" w14:textId="77777777" w:rsidR="00013347" w:rsidRDefault="00013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51B2B" w14:textId="77777777" w:rsidR="006A7483" w:rsidRDefault="006A7483">
    <w:pPr>
      <w:pStyle w:val="Hlavika"/>
    </w:pPr>
    <w:r w:rsidRPr="00380F77">
      <w:rPr>
        <w:noProof/>
        <w:szCs w:val="2"/>
      </w:rPr>
      <mc:AlternateContent>
        <mc:Choice Requires="wps">
          <w:drawing>
            <wp:anchor distT="0" distB="0" distL="114300" distR="114300" simplePos="0" relativeHeight="251659264" behindDoc="0" locked="0" layoutInCell="1" allowOverlap="1" wp14:anchorId="39CE012F" wp14:editId="2F10284A">
              <wp:simplePos x="0" y="0"/>
              <wp:positionH relativeFrom="column">
                <wp:posOffset>2980690</wp:posOffset>
              </wp:positionH>
              <wp:positionV relativeFrom="paragraph">
                <wp:posOffset>-24765</wp:posOffset>
              </wp:positionV>
              <wp:extent cx="2945130" cy="663575"/>
              <wp:effectExtent l="0" t="0" r="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45130" cy="663575"/>
                      </a:xfrm>
                      <a:prstGeom prst="rect">
                        <a:avLst/>
                      </a:prstGeom>
                      <a:noFill/>
                      <a:ln w="9525">
                        <a:noFill/>
                        <a:miter lim="800000"/>
                        <a:headEnd/>
                        <a:tailEnd/>
                      </a:ln>
                    </wps:spPr>
                    <wps:txbx>
                      <w:txbxContent>
                        <w:p w14:paraId="58E82FD3" w14:textId="77777777" w:rsidR="00100282" w:rsidRDefault="00100282" w:rsidP="00234B3C">
                          <w:pPr>
                            <w:spacing w:after="0"/>
                            <w:rPr>
                              <w:szCs w:val="24"/>
                            </w:rPr>
                          </w:pPr>
                        </w:p>
                        <w:p w14:paraId="5E7F8C8A" w14:textId="77777777"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5E3F70A2" w14:textId="77777777" w:rsidR="006A7483" w:rsidRPr="00907335" w:rsidRDefault="00100282" w:rsidP="00234B3C">
                          <w:pPr>
                            <w:spacing w:after="0"/>
                          </w:pPr>
                          <w:r>
                            <w:rPr>
                              <w:szCs w:val="24"/>
                            </w:rPr>
                            <w:t>Odbor realizácie verejného obstarávania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E012F" id="_x0000_t202" coordsize="21600,21600" o:spt="202" path="m,l,21600r21600,l21600,xe">
              <v:stroke joinstyle="miter"/>
              <v:path gradientshapeok="t" o:connecttype="rect"/>
            </v:shapetype>
            <v:shape id="Blok textu 2" o:spid="_x0000_s1026" type="#_x0000_t202" style="position:absolute;margin-left:234.7pt;margin-top:-1.95pt;width:231.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" filled="f" stroked="f">
              <v:textbox>
                <w:txbxContent>
                  <w:p w14:paraId="58E82FD3" w14:textId="77777777" w:rsidR="00100282" w:rsidRDefault="00100282" w:rsidP="00234B3C">
                    <w:pPr>
                      <w:spacing w:after="0"/>
                      <w:rPr>
                        <w:szCs w:val="24"/>
                      </w:rPr>
                    </w:pPr>
                  </w:p>
                  <w:p w14:paraId="5E7F8C8A" w14:textId="77777777" w:rsidR="00003143" w:rsidRDefault="006A7483" w:rsidP="00234B3C">
                    <w:pPr>
                      <w:spacing w:after="0"/>
                      <w:rPr>
                        <w:szCs w:val="24"/>
                      </w:rPr>
                    </w:pPr>
                    <w:r w:rsidRPr="00003143">
                      <w:rPr>
                        <w:szCs w:val="24"/>
                      </w:rPr>
                      <w:t xml:space="preserve">SEKCIA </w:t>
                    </w:r>
                    <w:r w:rsidR="00003143" w:rsidRPr="00003143">
                      <w:rPr>
                        <w:szCs w:val="24"/>
                      </w:rPr>
                      <w:t>VEREJNÉHO OBSTARÁVANIA</w:t>
                    </w:r>
                  </w:p>
                  <w:p w14:paraId="5E3F70A2" w14:textId="77777777" w:rsidR="006A7483" w:rsidRPr="00907335" w:rsidRDefault="00100282" w:rsidP="00234B3C">
                    <w:pPr>
                      <w:spacing w:after="0"/>
                    </w:pPr>
                    <w:r>
                      <w:rPr>
                        <w:szCs w:val="24"/>
                      </w:rPr>
                      <w:t>Odbor realizácie verejného obstarávania</w:t>
                    </w:r>
                  </w:p>
                </w:txbxContent>
              </v:textbox>
            </v:shape>
          </w:pict>
        </mc:Fallback>
      </mc:AlternateContent>
    </w:r>
    <w:r>
      <w:rPr>
        <w:bCs/>
        <w:noProof/>
        <w:szCs w:val="24"/>
      </w:rPr>
      <w:drawing>
        <wp:inline distT="0" distB="0" distL="0" distR="0" wp14:anchorId="19E66BE9" wp14:editId="37C698FF">
          <wp:extent cx="5760720" cy="637003"/>
          <wp:effectExtent l="0" t="0" r="0" b="4445"/>
          <wp:docPr id="7" name="Obrázok 7"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9123CE"/>
    <w:multiLevelType w:val="hybridMultilevel"/>
    <w:tmpl w:val="FC9EC4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D4871"/>
    <w:multiLevelType w:val="hybridMultilevel"/>
    <w:tmpl w:val="02D04204"/>
    <w:lvl w:ilvl="0" w:tplc="EF88D1E0">
      <w:start w:val="1"/>
      <w:numFmt w:val="lowerLetter"/>
      <w:lvlText w:val="%1)"/>
      <w:lvlJc w:val="left"/>
      <w:pPr>
        <w:ind w:left="1080" w:hanging="360"/>
      </w:pPr>
      <w:rPr>
        <w:rFonts w:ascii="Arial Narrow" w:hAnsi="Arial Narrow"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F86B94"/>
    <w:multiLevelType w:val="hybridMultilevel"/>
    <w:tmpl w:val="B5FAC75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5A5284"/>
    <w:multiLevelType w:val="hybridMultilevel"/>
    <w:tmpl w:val="B700169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68136CC"/>
    <w:multiLevelType w:val="hybridMultilevel"/>
    <w:tmpl w:val="0F3E09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4D26D1"/>
    <w:multiLevelType w:val="hybridMultilevel"/>
    <w:tmpl w:val="4746B822"/>
    <w:lvl w:ilvl="0" w:tplc="81E6C3E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46B54F9B"/>
    <w:multiLevelType w:val="hybridMultilevel"/>
    <w:tmpl w:val="8A24EB44"/>
    <w:lvl w:ilvl="0" w:tplc="4ADC5AB0">
      <w:start w:val="1"/>
      <w:numFmt w:val="decimal"/>
      <w:lvlText w:val="%1."/>
      <w:lvlJc w:val="left"/>
      <w:pPr>
        <w:ind w:left="644" w:hanging="360"/>
      </w:pPr>
      <w:rPr>
        <w:rFonts w:hint="default"/>
        <w:b w:val="0"/>
        <w:bCs/>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8D2521"/>
    <w:multiLevelType w:val="hybridMultilevel"/>
    <w:tmpl w:val="503EEBB4"/>
    <w:lvl w:ilvl="0" w:tplc="8BA23C9C">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476C30"/>
    <w:multiLevelType w:val="hybridMultilevel"/>
    <w:tmpl w:val="E5D810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982C2D"/>
    <w:multiLevelType w:val="hybridMultilevel"/>
    <w:tmpl w:val="973C47AA"/>
    <w:lvl w:ilvl="0" w:tplc="42984C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0EA76E1"/>
    <w:multiLevelType w:val="hybridMultilevel"/>
    <w:tmpl w:val="C81EE4A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30" w15:restartNumberingAfterBreak="0">
    <w:nsid w:val="5B0A55AB"/>
    <w:multiLevelType w:val="hybridMultilevel"/>
    <w:tmpl w:val="5FBC3F18"/>
    <w:lvl w:ilvl="0" w:tplc="E26861FA">
      <w:start w:val="1"/>
      <w:numFmt w:val="decimal"/>
      <w:pStyle w:val="Nadpis1"/>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9"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FC247D9"/>
    <w:multiLevelType w:val="hybridMultilevel"/>
    <w:tmpl w:val="DD9C5FE2"/>
    <w:lvl w:ilvl="0" w:tplc="B9C2E450">
      <w:start w:val="1"/>
      <w:numFmt w:val="lowerLetter"/>
      <w:lvlText w:val="%1)"/>
      <w:lvlJc w:val="left"/>
      <w:pPr>
        <w:ind w:left="1080" w:hanging="360"/>
      </w:pPr>
      <w:rPr>
        <w:rFonts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0D154D"/>
    <w:multiLevelType w:val="hybridMultilevel"/>
    <w:tmpl w:val="1368C3A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5FB7EEB"/>
    <w:multiLevelType w:val="hybridMultilevel"/>
    <w:tmpl w:val="A5E257A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79A45A35"/>
    <w:multiLevelType w:val="hybridMultilevel"/>
    <w:tmpl w:val="7578F162"/>
    <w:lvl w:ilvl="0" w:tplc="0BE8107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A3D5506"/>
    <w:multiLevelType w:val="hybridMultilevel"/>
    <w:tmpl w:val="96AA679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C9A6813"/>
    <w:multiLevelType w:val="multilevel"/>
    <w:tmpl w:val="5226CF28"/>
    <w:lvl w:ilvl="0">
      <w:start w:val="1"/>
      <w:numFmt w:val="decimal"/>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44"/>
  </w:num>
  <w:num w:numId="2">
    <w:abstractNumId w:val="19"/>
  </w:num>
  <w:num w:numId="3">
    <w:abstractNumId w:val="50"/>
  </w:num>
  <w:num w:numId="4">
    <w:abstractNumId w:val="49"/>
  </w:num>
  <w:num w:numId="5">
    <w:abstractNumId w:val="23"/>
  </w:num>
  <w:num w:numId="6">
    <w:abstractNumId w:val="38"/>
  </w:num>
  <w:num w:numId="7">
    <w:abstractNumId w:val="35"/>
  </w:num>
  <w:num w:numId="8">
    <w:abstractNumId w:val="20"/>
  </w:num>
  <w:num w:numId="9">
    <w:abstractNumId w:val="22"/>
  </w:num>
  <w:num w:numId="10">
    <w:abstractNumId w:val="6"/>
  </w:num>
  <w:num w:numId="11">
    <w:abstractNumId w:val="17"/>
  </w:num>
  <w:num w:numId="12">
    <w:abstractNumId w:val="5"/>
  </w:num>
  <w:num w:numId="13">
    <w:abstractNumId w:val="31"/>
  </w:num>
  <w:num w:numId="14">
    <w:abstractNumId w:val="45"/>
  </w:num>
  <w:num w:numId="15">
    <w:abstractNumId w:val="8"/>
  </w:num>
  <w:num w:numId="16">
    <w:abstractNumId w:val="28"/>
  </w:num>
  <w:num w:numId="17">
    <w:abstractNumId w:val="25"/>
  </w:num>
  <w:num w:numId="18">
    <w:abstractNumId w:val="36"/>
  </w:num>
  <w:num w:numId="19">
    <w:abstractNumId w:val="0"/>
  </w:num>
  <w:num w:numId="20">
    <w:abstractNumId w:val="16"/>
  </w:num>
  <w:num w:numId="21">
    <w:abstractNumId w:val="41"/>
  </w:num>
  <w:num w:numId="22">
    <w:abstractNumId w:val="32"/>
  </w:num>
  <w:num w:numId="23">
    <w:abstractNumId w:val="29"/>
  </w:num>
  <w:num w:numId="24">
    <w:abstractNumId w:val="13"/>
  </w:num>
  <w:num w:numId="25">
    <w:abstractNumId w:val="7"/>
  </w:num>
  <w:num w:numId="26">
    <w:abstractNumId w:val="3"/>
  </w:num>
  <w:num w:numId="27">
    <w:abstractNumId w:val="33"/>
  </w:num>
  <w:num w:numId="28">
    <w:abstractNumId w:val="14"/>
  </w:num>
  <w:num w:numId="29">
    <w:abstractNumId w:val="34"/>
  </w:num>
  <w:num w:numId="30">
    <w:abstractNumId w:val="43"/>
  </w:num>
  <w:num w:numId="31">
    <w:abstractNumId w:val="47"/>
  </w:num>
  <w:num w:numId="32">
    <w:abstractNumId w:val="10"/>
  </w:num>
  <w:num w:numId="33">
    <w:abstractNumId w:val="15"/>
  </w:num>
  <w:num w:numId="34">
    <w:abstractNumId w:val="42"/>
  </w:num>
  <w:num w:numId="35">
    <w:abstractNumId w:val="37"/>
  </w:num>
  <w:num w:numId="36">
    <w:abstractNumId w:val="39"/>
  </w:num>
  <w:num w:numId="37">
    <w:abstractNumId w:val="18"/>
  </w:num>
  <w:num w:numId="38">
    <w:abstractNumId w:val="50"/>
  </w:num>
  <w:num w:numId="39">
    <w:abstractNumId w:val="50"/>
  </w:num>
  <w:num w:numId="40">
    <w:abstractNumId w:val="46"/>
  </w:num>
  <w:num w:numId="41">
    <w:abstractNumId w:val="50"/>
  </w:num>
  <w:num w:numId="42">
    <w:abstractNumId w:val="50"/>
  </w:num>
  <w:num w:numId="43">
    <w:abstractNumId w:val="48"/>
  </w:num>
  <w:num w:numId="44">
    <w:abstractNumId w:val="40"/>
  </w:num>
  <w:num w:numId="45">
    <w:abstractNumId w:val="2"/>
  </w:num>
  <w:num w:numId="46">
    <w:abstractNumId w:val="1"/>
  </w:num>
  <w:num w:numId="47">
    <w:abstractNumId w:val="11"/>
  </w:num>
  <w:num w:numId="48">
    <w:abstractNumId w:val="27"/>
  </w:num>
  <w:num w:numId="49">
    <w:abstractNumId w:val="24"/>
  </w:num>
  <w:num w:numId="50">
    <w:abstractNumId w:val="26"/>
  </w:num>
  <w:num w:numId="51">
    <w:abstractNumId w:val="9"/>
  </w:num>
  <w:num w:numId="52">
    <w:abstractNumId w:val="4"/>
  </w:num>
  <w:num w:numId="53">
    <w:abstractNumId w:val="12"/>
  </w:num>
  <w:num w:numId="54">
    <w:abstractNumId w:val="21"/>
  </w:num>
  <w:num w:numId="55">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8AD"/>
    <w:rsid w:val="0000088D"/>
    <w:rsid w:val="00003143"/>
    <w:rsid w:val="00013347"/>
    <w:rsid w:val="00013A63"/>
    <w:rsid w:val="00015D5F"/>
    <w:rsid w:val="00025919"/>
    <w:rsid w:val="00027A96"/>
    <w:rsid w:val="000319B9"/>
    <w:rsid w:val="00034AFB"/>
    <w:rsid w:val="000355C9"/>
    <w:rsid w:val="00040B57"/>
    <w:rsid w:val="00042676"/>
    <w:rsid w:val="000447D1"/>
    <w:rsid w:val="00045321"/>
    <w:rsid w:val="00047957"/>
    <w:rsid w:val="000504EC"/>
    <w:rsid w:val="00053C45"/>
    <w:rsid w:val="0005431E"/>
    <w:rsid w:val="00056475"/>
    <w:rsid w:val="000579B4"/>
    <w:rsid w:val="00057AF2"/>
    <w:rsid w:val="000603BC"/>
    <w:rsid w:val="000625E0"/>
    <w:rsid w:val="000628C2"/>
    <w:rsid w:val="000641ED"/>
    <w:rsid w:val="00066B53"/>
    <w:rsid w:val="000675B5"/>
    <w:rsid w:val="00070306"/>
    <w:rsid w:val="00074F18"/>
    <w:rsid w:val="00075DD8"/>
    <w:rsid w:val="00076C70"/>
    <w:rsid w:val="00087962"/>
    <w:rsid w:val="0009016B"/>
    <w:rsid w:val="00093CA5"/>
    <w:rsid w:val="00095CB8"/>
    <w:rsid w:val="000A661E"/>
    <w:rsid w:val="000A6F31"/>
    <w:rsid w:val="000A7156"/>
    <w:rsid w:val="000B0C83"/>
    <w:rsid w:val="000B1AE6"/>
    <w:rsid w:val="000B1F29"/>
    <w:rsid w:val="000B635F"/>
    <w:rsid w:val="000C1753"/>
    <w:rsid w:val="000C3ADD"/>
    <w:rsid w:val="000C6148"/>
    <w:rsid w:val="000C7AE4"/>
    <w:rsid w:val="000D5306"/>
    <w:rsid w:val="000E20FD"/>
    <w:rsid w:val="000E384B"/>
    <w:rsid w:val="000E3ACD"/>
    <w:rsid w:val="000F422D"/>
    <w:rsid w:val="000F5C05"/>
    <w:rsid w:val="000F67F9"/>
    <w:rsid w:val="00100282"/>
    <w:rsid w:val="00113A46"/>
    <w:rsid w:val="001156F5"/>
    <w:rsid w:val="00117C7D"/>
    <w:rsid w:val="00122023"/>
    <w:rsid w:val="00125D0B"/>
    <w:rsid w:val="001339F5"/>
    <w:rsid w:val="00135E30"/>
    <w:rsid w:val="00140B3B"/>
    <w:rsid w:val="0014138D"/>
    <w:rsid w:val="00141456"/>
    <w:rsid w:val="001431D3"/>
    <w:rsid w:val="00143AF9"/>
    <w:rsid w:val="001468AD"/>
    <w:rsid w:val="00150FAA"/>
    <w:rsid w:val="00152F77"/>
    <w:rsid w:val="00155C02"/>
    <w:rsid w:val="001617C6"/>
    <w:rsid w:val="00165FFD"/>
    <w:rsid w:val="00167D4E"/>
    <w:rsid w:val="00170AAD"/>
    <w:rsid w:val="00170F7A"/>
    <w:rsid w:val="001750E4"/>
    <w:rsid w:val="00182772"/>
    <w:rsid w:val="00185EA3"/>
    <w:rsid w:val="001915B8"/>
    <w:rsid w:val="001926CB"/>
    <w:rsid w:val="00192CAD"/>
    <w:rsid w:val="00194FBB"/>
    <w:rsid w:val="0019666D"/>
    <w:rsid w:val="00196DCC"/>
    <w:rsid w:val="001B2E68"/>
    <w:rsid w:val="001B3A0B"/>
    <w:rsid w:val="001B5A78"/>
    <w:rsid w:val="001B792F"/>
    <w:rsid w:val="001C1EA1"/>
    <w:rsid w:val="001C7849"/>
    <w:rsid w:val="001D5799"/>
    <w:rsid w:val="001E432E"/>
    <w:rsid w:val="001E5CBC"/>
    <w:rsid w:val="0021243B"/>
    <w:rsid w:val="0021544A"/>
    <w:rsid w:val="002244D9"/>
    <w:rsid w:val="00224A90"/>
    <w:rsid w:val="00231BBF"/>
    <w:rsid w:val="00234B3C"/>
    <w:rsid w:val="002505E7"/>
    <w:rsid w:val="002515FF"/>
    <w:rsid w:val="00263148"/>
    <w:rsid w:val="00265BE3"/>
    <w:rsid w:val="00266848"/>
    <w:rsid w:val="00267DA9"/>
    <w:rsid w:val="00270F3D"/>
    <w:rsid w:val="00275BE1"/>
    <w:rsid w:val="002809BD"/>
    <w:rsid w:val="00292A9D"/>
    <w:rsid w:val="002943B9"/>
    <w:rsid w:val="002A04ED"/>
    <w:rsid w:val="002A18CB"/>
    <w:rsid w:val="002A24CE"/>
    <w:rsid w:val="002A453C"/>
    <w:rsid w:val="002A46AC"/>
    <w:rsid w:val="002A48EA"/>
    <w:rsid w:val="002A7D24"/>
    <w:rsid w:val="002B330D"/>
    <w:rsid w:val="002B38B4"/>
    <w:rsid w:val="002B67F5"/>
    <w:rsid w:val="002B7F94"/>
    <w:rsid w:val="002C0747"/>
    <w:rsid w:val="002C1069"/>
    <w:rsid w:val="002C4780"/>
    <w:rsid w:val="002C5785"/>
    <w:rsid w:val="002C7FF3"/>
    <w:rsid w:val="002D1C6E"/>
    <w:rsid w:val="002D2B0A"/>
    <w:rsid w:val="002D2BBF"/>
    <w:rsid w:val="002D3682"/>
    <w:rsid w:val="002D64D6"/>
    <w:rsid w:val="002D7CA5"/>
    <w:rsid w:val="002E1725"/>
    <w:rsid w:val="002E6F59"/>
    <w:rsid w:val="002E78EB"/>
    <w:rsid w:val="002F6475"/>
    <w:rsid w:val="00305D29"/>
    <w:rsid w:val="003079C0"/>
    <w:rsid w:val="00310C69"/>
    <w:rsid w:val="00312B88"/>
    <w:rsid w:val="00314B3B"/>
    <w:rsid w:val="00317B03"/>
    <w:rsid w:val="00323703"/>
    <w:rsid w:val="00324327"/>
    <w:rsid w:val="00324346"/>
    <w:rsid w:val="00324464"/>
    <w:rsid w:val="003325F5"/>
    <w:rsid w:val="00333F9D"/>
    <w:rsid w:val="00336BEE"/>
    <w:rsid w:val="0034241C"/>
    <w:rsid w:val="00342648"/>
    <w:rsid w:val="00344024"/>
    <w:rsid w:val="003458FB"/>
    <w:rsid w:val="00346ABA"/>
    <w:rsid w:val="003518E9"/>
    <w:rsid w:val="00370A9D"/>
    <w:rsid w:val="00383170"/>
    <w:rsid w:val="0038326C"/>
    <w:rsid w:val="0038345E"/>
    <w:rsid w:val="00395519"/>
    <w:rsid w:val="00395F0A"/>
    <w:rsid w:val="003A3680"/>
    <w:rsid w:val="003A456E"/>
    <w:rsid w:val="003A6F61"/>
    <w:rsid w:val="003B56F8"/>
    <w:rsid w:val="003C022A"/>
    <w:rsid w:val="003C090A"/>
    <w:rsid w:val="003C1DD2"/>
    <w:rsid w:val="003C21DE"/>
    <w:rsid w:val="003C4281"/>
    <w:rsid w:val="003C6FF6"/>
    <w:rsid w:val="003C76FE"/>
    <w:rsid w:val="003D20D7"/>
    <w:rsid w:val="003D544A"/>
    <w:rsid w:val="003D6A44"/>
    <w:rsid w:val="003D6E9A"/>
    <w:rsid w:val="003E552E"/>
    <w:rsid w:val="003F47AD"/>
    <w:rsid w:val="003F6851"/>
    <w:rsid w:val="00403EB4"/>
    <w:rsid w:val="004040A0"/>
    <w:rsid w:val="00406544"/>
    <w:rsid w:val="00410561"/>
    <w:rsid w:val="004131C7"/>
    <w:rsid w:val="00415044"/>
    <w:rsid w:val="00416A0E"/>
    <w:rsid w:val="00416B4D"/>
    <w:rsid w:val="00417139"/>
    <w:rsid w:val="0042075D"/>
    <w:rsid w:val="004235CB"/>
    <w:rsid w:val="00432F4A"/>
    <w:rsid w:val="004333FC"/>
    <w:rsid w:val="00440186"/>
    <w:rsid w:val="0044589E"/>
    <w:rsid w:val="00450A8D"/>
    <w:rsid w:val="0045313F"/>
    <w:rsid w:val="00463E91"/>
    <w:rsid w:val="004645FD"/>
    <w:rsid w:val="00464D03"/>
    <w:rsid w:val="00466B73"/>
    <w:rsid w:val="00467EA9"/>
    <w:rsid w:val="00470CEB"/>
    <w:rsid w:val="004738AE"/>
    <w:rsid w:val="0047431C"/>
    <w:rsid w:val="0048315B"/>
    <w:rsid w:val="00490CBB"/>
    <w:rsid w:val="004A13F5"/>
    <w:rsid w:val="004A23B3"/>
    <w:rsid w:val="004A24F6"/>
    <w:rsid w:val="004A4F9D"/>
    <w:rsid w:val="004B22DF"/>
    <w:rsid w:val="004B2FBA"/>
    <w:rsid w:val="004B4746"/>
    <w:rsid w:val="004C1C9B"/>
    <w:rsid w:val="004C27DE"/>
    <w:rsid w:val="004C659E"/>
    <w:rsid w:val="004C78DD"/>
    <w:rsid w:val="004D0676"/>
    <w:rsid w:val="004D0B16"/>
    <w:rsid w:val="004D2549"/>
    <w:rsid w:val="004D2B1B"/>
    <w:rsid w:val="004D733A"/>
    <w:rsid w:val="004D75E4"/>
    <w:rsid w:val="004E1AD9"/>
    <w:rsid w:val="004F4700"/>
    <w:rsid w:val="0050273A"/>
    <w:rsid w:val="00502DC1"/>
    <w:rsid w:val="00504DB3"/>
    <w:rsid w:val="00512DE6"/>
    <w:rsid w:val="005159C8"/>
    <w:rsid w:val="00525159"/>
    <w:rsid w:val="00537205"/>
    <w:rsid w:val="00542D8A"/>
    <w:rsid w:val="00550FD0"/>
    <w:rsid w:val="00556A1A"/>
    <w:rsid w:val="005603FA"/>
    <w:rsid w:val="005605E4"/>
    <w:rsid w:val="0057527D"/>
    <w:rsid w:val="00575F40"/>
    <w:rsid w:val="005811EF"/>
    <w:rsid w:val="0058185E"/>
    <w:rsid w:val="0058225C"/>
    <w:rsid w:val="0058318B"/>
    <w:rsid w:val="00594943"/>
    <w:rsid w:val="005A0385"/>
    <w:rsid w:val="005A1A24"/>
    <w:rsid w:val="005A2D62"/>
    <w:rsid w:val="005A42CE"/>
    <w:rsid w:val="005A7820"/>
    <w:rsid w:val="005B233D"/>
    <w:rsid w:val="005B37E6"/>
    <w:rsid w:val="005B3BB2"/>
    <w:rsid w:val="005B5187"/>
    <w:rsid w:val="005B5EA1"/>
    <w:rsid w:val="005C355B"/>
    <w:rsid w:val="005C380E"/>
    <w:rsid w:val="005C5CBD"/>
    <w:rsid w:val="005D1475"/>
    <w:rsid w:val="005D384B"/>
    <w:rsid w:val="005D68C4"/>
    <w:rsid w:val="005E074E"/>
    <w:rsid w:val="005E09C6"/>
    <w:rsid w:val="005E3896"/>
    <w:rsid w:val="005E559B"/>
    <w:rsid w:val="005F1027"/>
    <w:rsid w:val="005F3C2C"/>
    <w:rsid w:val="005F5D9F"/>
    <w:rsid w:val="005F638C"/>
    <w:rsid w:val="005F6448"/>
    <w:rsid w:val="006034B7"/>
    <w:rsid w:val="00603BEC"/>
    <w:rsid w:val="00603F2E"/>
    <w:rsid w:val="00605016"/>
    <w:rsid w:val="006060EA"/>
    <w:rsid w:val="00610514"/>
    <w:rsid w:val="00610EEC"/>
    <w:rsid w:val="0062185B"/>
    <w:rsid w:val="0062467A"/>
    <w:rsid w:val="006309E3"/>
    <w:rsid w:val="00637398"/>
    <w:rsid w:val="006431C9"/>
    <w:rsid w:val="0065064C"/>
    <w:rsid w:val="00652062"/>
    <w:rsid w:val="00663197"/>
    <w:rsid w:val="0068202E"/>
    <w:rsid w:val="006848D4"/>
    <w:rsid w:val="0069143C"/>
    <w:rsid w:val="006919C2"/>
    <w:rsid w:val="0069207A"/>
    <w:rsid w:val="006A18C1"/>
    <w:rsid w:val="006A212D"/>
    <w:rsid w:val="006A4403"/>
    <w:rsid w:val="006A7483"/>
    <w:rsid w:val="006B2CD0"/>
    <w:rsid w:val="006B325E"/>
    <w:rsid w:val="006B4857"/>
    <w:rsid w:val="006B507C"/>
    <w:rsid w:val="006B7871"/>
    <w:rsid w:val="006D3D55"/>
    <w:rsid w:val="006D651D"/>
    <w:rsid w:val="006D6531"/>
    <w:rsid w:val="006E0719"/>
    <w:rsid w:val="006E16F1"/>
    <w:rsid w:val="006E3AF4"/>
    <w:rsid w:val="006E55DB"/>
    <w:rsid w:val="006E771D"/>
    <w:rsid w:val="00701A19"/>
    <w:rsid w:val="00701E15"/>
    <w:rsid w:val="00702DE5"/>
    <w:rsid w:val="00703309"/>
    <w:rsid w:val="00705F32"/>
    <w:rsid w:val="007064A9"/>
    <w:rsid w:val="007131B3"/>
    <w:rsid w:val="0072524B"/>
    <w:rsid w:val="00726A05"/>
    <w:rsid w:val="00734175"/>
    <w:rsid w:val="00741451"/>
    <w:rsid w:val="0074466D"/>
    <w:rsid w:val="0074725C"/>
    <w:rsid w:val="007501A9"/>
    <w:rsid w:val="0075707C"/>
    <w:rsid w:val="007623A0"/>
    <w:rsid w:val="00763553"/>
    <w:rsid w:val="00765FEB"/>
    <w:rsid w:val="00770974"/>
    <w:rsid w:val="007723A2"/>
    <w:rsid w:val="007724FC"/>
    <w:rsid w:val="0077296F"/>
    <w:rsid w:val="00775551"/>
    <w:rsid w:val="00776250"/>
    <w:rsid w:val="00777068"/>
    <w:rsid w:val="00780235"/>
    <w:rsid w:val="0078289E"/>
    <w:rsid w:val="00782CF7"/>
    <w:rsid w:val="00784925"/>
    <w:rsid w:val="00787343"/>
    <w:rsid w:val="00794C89"/>
    <w:rsid w:val="00795B78"/>
    <w:rsid w:val="00795D8F"/>
    <w:rsid w:val="007A3AC0"/>
    <w:rsid w:val="007A5D00"/>
    <w:rsid w:val="007A6B92"/>
    <w:rsid w:val="007B72F9"/>
    <w:rsid w:val="007C0E96"/>
    <w:rsid w:val="007D23AB"/>
    <w:rsid w:val="007D36E2"/>
    <w:rsid w:val="007D5F0A"/>
    <w:rsid w:val="007E3083"/>
    <w:rsid w:val="007E31FB"/>
    <w:rsid w:val="007E3A2F"/>
    <w:rsid w:val="007E41DA"/>
    <w:rsid w:val="007F0F9A"/>
    <w:rsid w:val="007F3437"/>
    <w:rsid w:val="007F6722"/>
    <w:rsid w:val="008000F7"/>
    <w:rsid w:val="00804CCA"/>
    <w:rsid w:val="00807024"/>
    <w:rsid w:val="00807BF3"/>
    <w:rsid w:val="00813167"/>
    <w:rsid w:val="00815A48"/>
    <w:rsid w:val="00820EA8"/>
    <w:rsid w:val="008217FE"/>
    <w:rsid w:val="00823C26"/>
    <w:rsid w:val="00824529"/>
    <w:rsid w:val="00824CA1"/>
    <w:rsid w:val="00830BE1"/>
    <w:rsid w:val="00830E24"/>
    <w:rsid w:val="0083150B"/>
    <w:rsid w:val="008334F3"/>
    <w:rsid w:val="00835CB3"/>
    <w:rsid w:val="00835E5E"/>
    <w:rsid w:val="00841F52"/>
    <w:rsid w:val="00842648"/>
    <w:rsid w:val="00845FB6"/>
    <w:rsid w:val="00846639"/>
    <w:rsid w:val="0084670B"/>
    <w:rsid w:val="008474E9"/>
    <w:rsid w:val="0085193B"/>
    <w:rsid w:val="00855805"/>
    <w:rsid w:val="0086137D"/>
    <w:rsid w:val="008643CF"/>
    <w:rsid w:val="008649FF"/>
    <w:rsid w:val="0087123A"/>
    <w:rsid w:val="008740AA"/>
    <w:rsid w:val="008774A9"/>
    <w:rsid w:val="008775CE"/>
    <w:rsid w:val="00881F47"/>
    <w:rsid w:val="008845A7"/>
    <w:rsid w:val="00885EEE"/>
    <w:rsid w:val="00887B18"/>
    <w:rsid w:val="00891958"/>
    <w:rsid w:val="00894647"/>
    <w:rsid w:val="0089568B"/>
    <w:rsid w:val="008958C3"/>
    <w:rsid w:val="008970E7"/>
    <w:rsid w:val="008A1D68"/>
    <w:rsid w:val="008A3EB4"/>
    <w:rsid w:val="008A5ECF"/>
    <w:rsid w:val="008B7370"/>
    <w:rsid w:val="008D4262"/>
    <w:rsid w:val="008D5799"/>
    <w:rsid w:val="008D66CA"/>
    <w:rsid w:val="008D722B"/>
    <w:rsid w:val="008E2BDC"/>
    <w:rsid w:val="008E421E"/>
    <w:rsid w:val="008E6838"/>
    <w:rsid w:val="008F19DA"/>
    <w:rsid w:val="008F293F"/>
    <w:rsid w:val="008F60EF"/>
    <w:rsid w:val="00903F1E"/>
    <w:rsid w:val="0090590F"/>
    <w:rsid w:val="00910D8A"/>
    <w:rsid w:val="00913B37"/>
    <w:rsid w:val="00921EF4"/>
    <w:rsid w:val="00922044"/>
    <w:rsid w:val="009276E4"/>
    <w:rsid w:val="00932613"/>
    <w:rsid w:val="009336FE"/>
    <w:rsid w:val="009453F0"/>
    <w:rsid w:val="00945979"/>
    <w:rsid w:val="00951577"/>
    <w:rsid w:val="009561B3"/>
    <w:rsid w:val="0095644C"/>
    <w:rsid w:val="00960839"/>
    <w:rsid w:val="00963158"/>
    <w:rsid w:val="00970E24"/>
    <w:rsid w:val="00976DC9"/>
    <w:rsid w:val="009829ED"/>
    <w:rsid w:val="00982E76"/>
    <w:rsid w:val="009854CA"/>
    <w:rsid w:val="009A05DC"/>
    <w:rsid w:val="009A38C6"/>
    <w:rsid w:val="009A4018"/>
    <w:rsid w:val="009A5FAE"/>
    <w:rsid w:val="009B4D69"/>
    <w:rsid w:val="009B64EE"/>
    <w:rsid w:val="009B7A75"/>
    <w:rsid w:val="009C05C4"/>
    <w:rsid w:val="009C485C"/>
    <w:rsid w:val="009D138C"/>
    <w:rsid w:val="009D13D2"/>
    <w:rsid w:val="009D3296"/>
    <w:rsid w:val="009D3518"/>
    <w:rsid w:val="009D3624"/>
    <w:rsid w:val="009D3911"/>
    <w:rsid w:val="009D3E0F"/>
    <w:rsid w:val="009E7173"/>
    <w:rsid w:val="009F63B0"/>
    <w:rsid w:val="00A042BD"/>
    <w:rsid w:val="00A042CD"/>
    <w:rsid w:val="00A05D18"/>
    <w:rsid w:val="00A07440"/>
    <w:rsid w:val="00A078C6"/>
    <w:rsid w:val="00A112B2"/>
    <w:rsid w:val="00A143EC"/>
    <w:rsid w:val="00A14869"/>
    <w:rsid w:val="00A1780C"/>
    <w:rsid w:val="00A23612"/>
    <w:rsid w:val="00A2692E"/>
    <w:rsid w:val="00A32749"/>
    <w:rsid w:val="00A5118F"/>
    <w:rsid w:val="00A5150E"/>
    <w:rsid w:val="00A61BDD"/>
    <w:rsid w:val="00A64153"/>
    <w:rsid w:val="00A746D7"/>
    <w:rsid w:val="00A75F9A"/>
    <w:rsid w:val="00A76B39"/>
    <w:rsid w:val="00A8324D"/>
    <w:rsid w:val="00A90C78"/>
    <w:rsid w:val="00A92351"/>
    <w:rsid w:val="00A93EF2"/>
    <w:rsid w:val="00A96432"/>
    <w:rsid w:val="00A976D3"/>
    <w:rsid w:val="00AA1BAC"/>
    <w:rsid w:val="00AA3A2F"/>
    <w:rsid w:val="00AA5861"/>
    <w:rsid w:val="00AC0980"/>
    <w:rsid w:val="00AC4FC6"/>
    <w:rsid w:val="00AD01C9"/>
    <w:rsid w:val="00AD1703"/>
    <w:rsid w:val="00AF030A"/>
    <w:rsid w:val="00AF153D"/>
    <w:rsid w:val="00AF1554"/>
    <w:rsid w:val="00AF3F51"/>
    <w:rsid w:val="00AF7026"/>
    <w:rsid w:val="00AF7D5C"/>
    <w:rsid w:val="00B11C50"/>
    <w:rsid w:val="00B13494"/>
    <w:rsid w:val="00B1457F"/>
    <w:rsid w:val="00B16F5C"/>
    <w:rsid w:val="00B17E79"/>
    <w:rsid w:val="00B21124"/>
    <w:rsid w:val="00B21498"/>
    <w:rsid w:val="00B22E19"/>
    <w:rsid w:val="00B25D96"/>
    <w:rsid w:val="00B26512"/>
    <w:rsid w:val="00B347F4"/>
    <w:rsid w:val="00B34E54"/>
    <w:rsid w:val="00B402B1"/>
    <w:rsid w:val="00B41AED"/>
    <w:rsid w:val="00B44BCF"/>
    <w:rsid w:val="00B455AE"/>
    <w:rsid w:val="00B45CB8"/>
    <w:rsid w:val="00B45FFE"/>
    <w:rsid w:val="00B550C3"/>
    <w:rsid w:val="00B61F77"/>
    <w:rsid w:val="00B62BF7"/>
    <w:rsid w:val="00B7070F"/>
    <w:rsid w:val="00B72E8A"/>
    <w:rsid w:val="00B74103"/>
    <w:rsid w:val="00B74324"/>
    <w:rsid w:val="00B76824"/>
    <w:rsid w:val="00B94A7E"/>
    <w:rsid w:val="00B95D38"/>
    <w:rsid w:val="00B967A9"/>
    <w:rsid w:val="00B97CBE"/>
    <w:rsid w:val="00BA467D"/>
    <w:rsid w:val="00BA637A"/>
    <w:rsid w:val="00BA7EF0"/>
    <w:rsid w:val="00BB78AB"/>
    <w:rsid w:val="00BC0300"/>
    <w:rsid w:val="00BC38B2"/>
    <w:rsid w:val="00BC479D"/>
    <w:rsid w:val="00BC7529"/>
    <w:rsid w:val="00BC7A0B"/>
    <w:rsid w:val="00BD27D5"/>
    <w:rsid w:val="00BD3419"/>
    <w:rsid w:val="00BD391B"/>
    <w:rsid w:val="00BD596C"/>
    <w:rsid w:val="00BE0ECF"/>
    <w:rsid w:val="00BE2C24"/>
    <w:rsid w:val="00BE7F16"/>
    <w:rsid w:val="00BF3408"/>
    <w:rsid w:val="00BF4F51"/>
    <w:rsid w:val="00BF5C39"/>
    <w:rsid w:val="00C027AB"/>
    <w:rsid w:val="00C03603"/>
    <w:rsid w:val="00C059BD"/>
    <w:rsid w:val="00C13746"/>
    <w:rsid w:val="00C1460E"/>
    <w:rsid w:val="00C169A5"/>
    <w:rsid w:val="00C2121E"/>
    <w:rsid w:val="00C213ED"/>
    <w:rsid w:val="00C21D38"/>
    <w:rsid w:val="00C2247C"/>
    <w:rsid w:val="00C40E64"/>
    <w:rsid w:val="00C43620"/>
    <w:rsid w:val="00C46722"/>
    <w:rsid w:val="00C54EA2"/>
    <w:rsid w:val="00C56969"/>
    <w:rsid w:val="00C57032"/>
    <w:rsid w:val="00C646C5"/>
    <w:rsid w:val="00C71003"/>
    <w:rsid w:val="00C76CFE"/>
    <w:rsid w:val="00C808DD"/>
    <w:rsid w:val="00C81DDB"/>
    <w:rsid w:val="00C8465F"/>
    <w:rsid w:val="00C85CA3"/>
    <w:rsid w:val="00C9126B"/>
    <w:rsid w:val="00C97572"/>
    <w:rsid w:val="00CA2E4A"/>
    <w:rsid w:val="00CA2ECA"/>
    <w:rsid w:val="00CA7610"/>
    <w:rsid w:val="00CC521F"/>
    <w:rsid w:val="00CC5891"/>
    <w:rsid w:val="00CC6919"/>
    <w:rsid w:val="00CC6D68"/>
    <w:rsid w:val="00CD0A9E"/>
    <w:rsid w:val="00CD7CAB"/>
    <w:rsid w:val="00CE2D2B"/>
    <w:rsid w:val="00CE4273"/>
    <w:rsid w:val="00CF039F"/>
    <w:rsid w:val="00CF0DA7"/>
    <w:rsid w:val="00CF7713"/>
    <w:rsid w:val="00D0009B"/>
    <w:rsid w:val="00D01540"/>
    <w:rsid w:val="00D02B2D"/>
    <w:rsid w:val="00D1193F"/>
    <w:rsid w:val="00D16DE2"/>
    <w:rsid w:val="00D20F6B"/>
    <w:rsid w:val="00D36185"/>
    <w:rsid w:val="00D40E52"/>
    <w:rsid w:val="00D51A1D"/>
    <w:rsid w:val="00D53D3C"/>
    <w:rsid w:val="00D54178"/>
    <w:rsid w:val="00D61710"/>
    <w:rsid w:val="00D6688F"/>
    <w:rsid w:val="00D66D1E"/>
    <w:rsid w:val="00D674FD"/>
    <w:rsid w:val="00D67E7D"/>
    <w:rsid w:val="00D73B4E"/>
    <w:rsid w:val="00D75657"/>
    <w:rsid w:val="00D76ECE"/>
    <w:rsid w:val="00D76F33"/>
    <w:rsid w:val="00D80DFE"/>
    <w:rsid w:val="00D810A7"/>
    <w:rsid w:val="00D8475A"/>
    <w:rsid w:val="00D87BAA"/>
    <w:rsid w:val="00D904AB"/>
    <w:rsid w:val="00D91CEF"/>
    <w:rsid w:val="00D92BA1"/>
    <w:rsid w:val="00D97831"/>
    <w:rsid w:val="00DA1F30"/>
    <w:rsid w:val="00DA42A4"/>
    <w:rsid w:val="00DA63EA"/>
    <w:rsid w:val="00DA6A01"/>
    <w:rsid w:val="00DA7070"/>
    <w:rsid w:val="00DB0103"/>
    <w:rsid w:val="00DB17EC"/>
    <w:rsid w:val="00DC134F"/>
    <w:rsid w:val="00DC25E5"/>
    <w:rsid w:val="00DC4259"/>
    <w:rsid w:val="00DC6BE4"/>
    <w:rsid w:val="00DD03B7"/>
    <w:rsid w:val="00DD2D4B"/>
    <w:rsid w:val="00DD3308"/>
    <w:rsid w:val="00DD42F7"/>
    <w:rsid w:val="00DD59E9"/>
    <w:rsid w:val="00DE375E"/>
    <w:rsid w:val="00DE4D94"/>
    <w:rsid w:val="00DE67EB"/>
    <w:rsid w:val="00E005E4"/>
    <w:rsid w:val="00E042E8"/>
    <w:rsid w:val="00E075F0"/>
    <w:rsid w:val="00E12934"/>
    <w:rsid w:val="00E1436F"/>
    <w:rsid w:val="00E16C81"/>
    <w:rsid w:val="00E24416"/>
    <w:rsid w:val="00E30C22"/>
    <w:rsid w:val="00E30E05"/>
    <w:rsid w:val="00E31132"/>
    <w:rsid w:val="00E3226D"/>
    <w:rsid w:val="00E34120"/>
    <w:rsid w:val="00E37917"/>
    <w:rsid w:val="00E4688E"/>
    <w:rsid w:val="00E508D9"/>
    <w:rsid w:val="00E51CE2"/>
    <w:rsid w:val="00E53257"/>
    <w:rsid w:val="00E54FE8"/>
    <w:rsid w:val="00E55D30"/>
    <w:rsid w:val="00E56C3D"/>
    <w:rsid w:val="00E62EBE"/>
    <w:rsid w:val="00E67397"/>
    <w:rsid w:val="00E7071C"/>
    <w:rsid w:val="00E77CBF"/>
    <w:rsid w:val="00E82C27"/>
    <w:rsid w:val="00E846BF"/>
    <w:rsid w:val="00E90575"/>
    <w:rsid w:val="00E91449"/>
    <w:rsid w:val="00EA7F58"/>
    <w:rsid w:val="00EB5709"/>
    <w:rsid w:val="00EB5CC8"/>
    <w:rsid w:val="00EC0AF3"/>
    <w:rsid w:val="00EC3AC1"/>
    <w:rsid w:val="00EC6BB1"/>
    <w:rsid w:val="00EC7EFC"/>
    <w:rsid w:val="00ED72AA"/>
    <w:rsid w:val="00ED7C0F"/>
    <w:rsid w:val="00EE4138"/>
    <w:rsid w:val="00EE6739"/>
    <w:rsid w:val="00EE6858"/>
    <w:rsid w:val="00EF7B2B"/>
    <w:rsid w:val="00F04018"/>
    <w:rsid w:val="00F063EE"/>
    <w:rsid w:val="00F122D0"/>
    <w:rsid w:val="00F13616"/>
    <w:rsid w:val="00F1443C"/>
    <w:rsid w:val="00F17644"/>
    <w:rsid w:val="00F27B4B"/>
    <w:rsid w:val="00F27E21"/>
    <w:rsid w:val="00F3428D"/>
    <w:rsid w:val="00F345B3"/>
    <w:rsid w:val="00F35476"/>
    <w:rsid w:val="00F35624"/>
    <w:rsid w:val="00F5298D"/>
    <w:rsid w:val="00F564D0"/>
    <w:rsid w:val="00F57C64"/>
    <w:rsid w:val="00F60A54"/>
    <w:rsid w:val="00F61526"/>
    <w:rsid w:val="00F64DFF"/>
    <w:rsid w:val="00F666F5"/>
    <w:rsid w:val="00F7056F"/>
    <w:rsid w:val="00F73D16"/>
    <w:rsid w:val="00F75C5C"/>
    <w:rsid w:val="00F841DD"/>
    <w:rsid w:val="00F85DB6"/>
    <w:rsid w:val="00F9072B"/>
    <w:rsid w:val="00F90E72"/>
    <w:rsid w:val="00F91E68"/>
    <w:rsid w:val="00FA2108"/>
    <w:rsid w:val="00FA69EB"/>
    <w:rsid w:val="00FA7EC4"/>
    <w:rsid w:val="00FA7F03"/>
    <w:rsid w:val="00FB0453"/>
    <w:rsid w:val="00FB4305"/>
    <w:rsid w:val="00FC0309"/>
    <w:rsid w:val="00FC0B5A"/>
    <w:rsid w:val="00FC5763"/>
    <w:rsid w:val="00FC628F"/>
    <w:rsid w:val="00FD557A"/>
    <w:rsid w:val="00FD67AE"/>
    <w:rsid w:val="00FD7390"/>
    <w:rsid w:val="00FD74AE"/>
    <w:rsid w:val="00FE3F18"/>
    <w:rsid w:val="00FE44F9"/>
    <w:rsid w:val="00FE7A94"/>
    <w:rsid w:val="00FF7FEE"/>
    <w:rsid w:val="0134D3FB"/>
    <w:rsid w:val="03AAAE3F"/>
    <w:rsid w:val="07F12AC7"/>
    <w:rsid w:val="0BA8906F"/>
    <w:rsid w:val="10F01629"/>
    <w:rsid w:val="124A1A25"/>
    <w:rsid w:val="17CC421E"/>
    <w:rsid w:val="1DAB1BDD"/>
    <w:rsid w:val="1DDC1F0B"/>
    <w:rsid w:val="22A26F75"/>
    <w:rsid w:val="24B7A62B"/>
    <w:rsid w:val="24C7C1D4"/>
    <w:rsid w:val="26CE6530"/>
    <w:rsid w:val="2AB2B53C"/>
    <w:rsid w:val="2DF20776"/>
    <w:rsid w:val="2FC0CEB2"/>
    <w:rsid w:val="34945DAF"/>
    <w:rsid w:val="36C61873"/>
    <w:rsid w:val="36DDC34A"/>
    <w:rsid w:val="3A42D921"/>
    <w:rsid w:val="3FE193B3"/>
    <w:rsid w:val="44BC23AC"/>
    <w:rsid w:val="468C65DC"/>
    <w:rsid w:val="4BCCC35F"/>
    <w:rsid w:val="590A15B6"/>
    <w:rsid w:val="5A333FCF"/>
    <w:rsid w:val="5A5D76D1"/>
    <w:rsid w:val="5A7532F1"/>
    <w:rsid w:val="5DE547D4"/>
    <w:rsid w:val="5F01989F"/>
    <w:rsid w:val="6136ED7A"/>
    <w:rsid w:val="61B0D9E2"/>
    <w:rsid w:val="705C1C8C"/>
    <w:rsid w:val="73892C8B"/>
    <w:rsid w:val="74442F9C"/>
    <w:rsid w:val="773367FC"/>
    <w:rsid w:val="7E35C7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1C4958"/>
  <w15:docId w15:val="{8ADA9E8D-F035-4A5D-956C-8C0E0991B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B72F9"/>
    <w:pPr>
      <w:spacing w:after="120"/>
      <w:contextualSpacing/>
    </w:pPr>
    <w:rPr>
      <w:rFonts w:ascii="Arial Narrow" w:hAnsi="Arial Narrow"/>
      <w:sz w:val="22"/>
      <w:szCs w:val="22"/>
      <w:lang w:eastAsia="sk-SK"/>
    </w:rPr>
  </w:style>
  <w:style w:type="paragraph" w:styleId="Nadpis1">
    <w:name w:val="heading 1"/>
    <w:aliases w:val="Nadpis 1 - kapitoly"/>
    <w:basedOn w:val="Normlny"/>
    <w:next w:val="Normlny"/>
    <w:link w:val="Nadpis1Char"/>
    <w:autoRedefine/>
    <w:qFormat/>
    <w:rsid w:val="00DA42A4"/>
    <w:pPr>
      <w:keepLines/>
      <w:numPr>
        <w:numId w:val="55"/>
      </w:numPr>
      <w:spacing w:after="0"/>
      <w:ind w:left="567" w:hanging="567"/>
      <w:contextualSpacing w:val="0"/>
      <w:jc w:val="both"/>
      <w:outlineLvl w:val="0"/>
    </w:pPr>
    <w:rPr>
      <w:rFonts w:eastAsia="Times New Roman" w:cstheme="majorHAnsi"/>
      <w:b/>
      <w:lang w:eastAsia="en-US"/>
    </w:rPr>
  </w:style>
  <w:style w:type="paragraph" w:styleId="Nadpis2">
    <w:name w:val="heading 2"/>
    <w:basedOn w:val="Normlny"/>
    <w:next w:val="Normlny"/>
    <w:link w:val="Nadpis2Char"/>
    <w:qFormat/>
    <w:rsid w:val="006E771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A42A4"/>
    <w:rPr>
      <w:rFonts w:ascii="Arial Narrow" w:eastAsia="Times New Roman" w:hAnsi="Arial Narrow" w:cstheme="majorHAnsi"/>
      <w:b/>
      <w:sz w:val="22"/>
      <w:szCs w:val="22"/>
    </w:rPr>
  </w:style>
  <w:style w:type="character" w:customStyle="1" w:styleId="Nadpis2Char">
    <w:name w:val="Nadpis 2 Char"/>
    <w:basedOn w:val="Predvolenpsmoodseku"/>
    <w:link w:val="Nadpis2"/>
    <w:rsid w:val="006E771D"/>
    <w:rPr>
      <w:rFonts w:ascii="Arial Narrow" w:eastAsia="Times New Roman" w:hAnsi="Arial Narrow"/>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7D36E2"/>
    <w:pPr>
      <w:tabs>
        <w:tab w:val="left" w:pos="709"/>
        <w:tab w:val="right" w:leader="dot" w:pos="9060"/>
      </w:tabs>
      <w:spacing w:after="100"/>
      <w:ind w:left="284"/>
      <w:jc w:val="both"/>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0">
    <w:name w:val="heading 10"/>
    <w:basedOn w:val="Normlny"/>
    <w:link w:val="Heading1"/>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
    <w:name w:val="Heading #1_"/>
    <w:basedOn w:val="Predvolenpsmoodseku"/>
    <w:link w:val="heading10"/>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outlineLvl w:val="9"/>
    </w:pPr>
    <w:rPr>
      <w:rFonts w:eastAsiaTheme="majorEastAsia" w:cstheme="majorBidi"/>
      <w:b w:val="0"/>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Nevyrieenzmienka4">
    <w:name w:val="Nevyriešená zmienka4"/>
    <w:basedOn w:val="Predvolenpsmoodseku"/>
    <w:uiPriority w:val="99"/>
    <w:semiHidden/>
    <w:unhideWhenUsed/>
    <w:rsid w:val="00C21D38"/>
    <w:rPr>
      <w:color w:val="605E5C"/>
      <w:shd w:val="clear" w:color="auto" w:fill="E1DFDD"/>
    </w:rPr>
  </w:style>
  <w:style w:type="paragraph" w:styleId="Revzia">
    <w:name w:val="Revision"/>
    <w:hidden/>
    <w:uiPriority w:val="99"/>
    <w:semiHidden/>
    <w:rsid w:val="0057527D"/>
    <w:rPr>
      <w:szCs w:val="22"/>
      <w:lang w:eastAsia="sk-SK"/>
    </w:rPr>
  </w:style>
  <w:style w:type="character" w:customStyle="1" w:styleId="Nevyrieenzmienka5">
    <w:name w:val="Nevyriešená zmienka5"/>
    <w:basedOn w:val="Predvolenpsmoodseku"/>
    <w:uiPriority w:val="99"/>
    <w:semiHidden/>
    <w:unhideWhenUsed/>
    <w:rsid w:val="00E56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494181333">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lusa\AppData\Local\Temp\7a7e8a82-e09f-41d3-be27-448476dd24e9_DNS.zip.4e9\DNS\Zriadenie%20DN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sephine.proebiz.com/sk/tender/74755/summary" TargetMode="Externa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0AA599-C2E8-446D-A004-6DCB712A114B}">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1FFAB0EF-1F50-4569-83AF-CA397D67CF1A}">
  <ds:schemaRefs>
    <ds:schemaRef ds:uri="http://schemas.openxmlformats.org/officeDocument/2006/bibliography"/>
  </ds:schemaRefs>
</ds:datastoreItem>
</file>

<file path=customXml/itemProps3.xml><?xml version="1.0" encoding="utf-8"?>
<ds:datastoreItem xmlns:ds="http://schemas.openxmlformats.org/officeDocument/2006/customXml" ds:itemID="{4AFDD42F-D0A7-4131-81B3-0E7C3A1CC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5C160-447A-48CF-BC2B-ABD4C5D906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9</Pages>
  <Words>3822</Words>
  <Characters>21787</Characters>
  <Application>Microsoft Office Word</Application>
  <DocSecurity>0</DocSecurity>
  <Lines>181</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Ľubomír Války</cp:lastModifiedBy>
  <cp:revision>38</cp:revision>
  <cp:lastPrinted>2022-08-09T11:08:00Z</cp:lastPrinted>
  <dcterms:created xsi:type="dcterms:W3CDTF">2026-02-23T10:33:00Z</dcterms:created>
  <dcterms:modified xsi:type="dcterms:W3CDTF">2026-03-05T12:23:00Z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1384beb5c13e4d5938943d72e799baf86240344b08155490d5e3a4ffbccecb54</vt:lpwstr>
  </property>
  <property fmtid="{D5CDD505-2E9C-101B-9397-08002B2CF9AE}" pid="4" name="MediaServiceImageTags">
    <vt:lpwstr/>
  </property>
</Properties>
</file>