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1206919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412666" w:rsidRPr="00412666">
        <w:rPr>
          <w:rFonts w:ascii="Times New Roman" w:hAnsi="Times New Roman" w:cs="Times New Roman"/>
          <w:b/>
          <w:bCs/>
          <w:sz w:val="24"/>
          <w:szCs w:val="24"/>
        </w:rPr>
        <w:t>Spotrebný materiál pre informačno-komunikačné technológie (IKT) časť 1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0679076E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CF6635">
        <w:rPr>
          <w:rFonts w:ascii="Times New Roman" w:hAnsi="Times New Roman" w:cs="Times New Roman"/>
          <w:sz w:val="24"/>
          <w:szCs w:val="24"/>
        </w:rPr>
        <w:t>0</w:t>
      </w:r>
      <w:r w:rsidR="00412666">
        <w:rPr>
          <w:rFonts w:ascii="Times New Roman" w:hAnsi="Times New Roman" w:cs="Times New Roman"/>
          <w:sz w:val="24"/>
          <w:szCs w:val="24"/>
        </w:rPr>
        <w:t>3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412666">
        <w:rPr>
          <w:rFonts w:ascii="Times New Roman" w:hAnsi="Times New Roman" w:cs="Times New Roman"/>
          <w:sz w:val="24"/>
          <w:szCs w:val="24"/>
        </w:rPr>
        <w:t>3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F6635">
        <w:rPr>
          <w:rFonts w:ascii="Times New Roman" w:hAnsi="Times New Roman" w:cs="Times New Roman"/>
          <w:sz w:val="24"/>
          <w:szCs w:val="24"/>
        </w:rPr>
        <w:t>6 do 1</w:t>
      </w:r>
      <w:r w:rsidR="00411A54">
        <w:rPr>
          <w:rFonts w:ascii="Times New Roman" w:hAnsi="Times New Roman" w:cs="Times New Roman"/>
          <w:sz w:val="24"/>
          <w:szCs w:val="24"/>
        </w:rPr>
        <w:t>0</w:t>
      </w:r>
      <w:r w:rsidR="00CF6635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A369" w14:textId="77777777" w:rsidR="00C97A35" w:rsidRDefault="00C97A35" w:rsidP="001C55A8">
      <w:pPr>
        <w:spacing w:after="0" w:line="240" w:lineRule="auto"/>
      </w:pPr>
      <w:r>
        <w:separator/>
      </w:r>
    </w:p>
  </w:endnote>
  <w:endnote w:type="continuationSeparator" w:id="0">
    <w:p w14:paraId="10C50D79" w14:textId="77777777" w:rsidR="00C97A35" w:rsidRDefault="00C97A35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0EE3" w14:textId="77777777" w:rsidR="00C97A35" w:rsidRDefault="00C97A35" w:rsidP="001C55A8">
      <w:pPr>
        <w:spacing w:after="0" w:line="240" w:lineRule="auto"/>
      </w:pPr>
      <w:r>
        <w:separator/>
      </w:r>
    </w:p>
  </w:footnote>
  <w:footnote w:type="continuationSeparator" w:id="0">
    <w:p w14:paraId="6C52AECD" w14:textId="77777777" w:rsidR="00C97A35" w:rsidRDefault="00C97A35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591D"/>
    <w:rsid w:val="001922A6"/>
    <w:rsid w:val="001957EB"/>
    <w:rsid w:val="001C55A8"/>
    <w:rsid w:val="001F36C5"/>
    <w:rsid w:val="002361C1"/>
    <w:rsid w:val="002C05F9"/>
    <w:rsid w:val="0039266C"/>
    <w:rsid w:val="00411A54"/>
    <w:rsid w:val="00412666"/>
    <w:rsid w:val="00422B3B"/>
    <w:rsid w:val="00495F0F"/>
    <w:rsid w:val="004B3416"/>
    <w:rsid w:val="004F26B0"/>
    <w:rsid w:val="00564A04"/>
    <w:rsid w:val="005B0375"/>
    <w:rsid w:val="00611EB6"/>
    <w:rsid w:val="00627F38"/>
    <w:rsid w:val="0067778F"/>
    <w:rsid w:val="006D304F"/>
    <w:rsid w:val="00735C66"/>
    <w:rsid w:val="00793046"/>
    <w:rsid w:val="007B1E49"/>
    <w:rsid w:val="007B3579"/>
    <w:rsid w:val="007E3E01"/>
    <w:rsid w:val="00800ACF"/>
    <w:rsid w:val="00842AEB"/>
    <w:rsid w:val="008D73B0"/>
    <w:rsid w:val="008E69E5"/>
    <w:rsid w:val="009C6837"/>
    <w:rsid w:val="00AA2FDD"/>
    <w:rsid w:val="00AA414A"/>
    <w:rsid w:val="00AF4326"/>
    <w:rsid w:val="00B7591D"/>
    <w:rsid w:val="00B80204"/>
    <w:rsid w:val="00B83B25"/>
    <w:rsid w:val="00C05CF2"/>
    <w:rsid w:val="00C5223A"/>
    <w:rsid w:val="00C70930"/>
    <w:rsid w:val="00C97A35"/>
    <w:rsid w:val="00CA0BB7"/>
    <w:rsid w:val="00CB0753"/>
    <w:rsid w:val="00CC2770"/>
    <w:rsid w:val="00CF24B3"/>
    <w:rsid w:val="00CF6635"/>
    <w:rsid w:val="00D5191E"/>
    <w:rsid w:val="00D745D6"/>
    <w:rsid w:val="00E54E8C"/>
    <w:rsid w:val="00E62BD2"/>
    <w:rsid w:val="00EA5D79"/>
    <w:rsid w:val="00ED5DA1"/>
    <w:rsid w:val="00EE277B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974</Characters>
  <Application>Microsoft Office Word</Application>
  <DocSecurity>0</DocSecurity>
  <Lines>26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22</cp:revision>
  <cp:lastPrinted>2025-03-03T10:30:00Z</cp:lastPrinted>
  <dcterms:created xsi:type="dcterms:W3CDTF">2023-08-14T09:30:00Z</dcterms:created>
  <dcterms:modified xsi:type="dcterms:W3CDTF">2026-02-20T16:51:00Z</dcterms:modified>
</cp:coreProperties>
</file>