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37072" w14:textId="100E62C8" w:rsidR="00283A3C" w:rsidRPr="001658F4" w:rsidRDefault="00634698" w:rsidP="001658F4">
      <w:pPr>
        <w:spacing w:after="0"/>
        <w:jc w:val="center"/>
        <w:rPr>
          <w:b/>
          <w:bCs/>
          <w:sz w:val="28"/>
          <w:szCs w:val="28"/>
        </w:rPr>
      </w:pPr>
      <w:r w:rsidRPr="001658F4">
        <w:rPr>
          <w:b/>
          <w:bCs/>
          <w:sz w:val="28"/>
          <w:szCs w:val="28"/>
        </w:rPr>
        <w:t>OPIS PREDMETU ZÁKAZKY</w:t>
      </w:r>
    </w:p>
    <w:p w14:paraId="638DF3F7" w14:textId="77777777" w:rsidR="00283A3C" w:rsidRPr="00C37791" w:rsidRDefault="00283A3C" w:rsidP="00283A3C">
      <w:pPr>
        <w:spacing w:after="0"/>
        <w:jc w:val="center"/>
        <w:rPr>
          <w:b/>
          <w:bCs/>
          <w:sz w:val="20"/>
          <w:szCs w:val="20"/>
        </w:rPr>
      </w:pPr>
    </w:p>
    <w:p w14:paraId="7B8F2DC1" w14:textId="40C6945F" w:rsidR="00283A3C" w:rsidRPr="00C37791" w:rsidRDefault="00634698" w:rsidP="00283A3C">
      <w:pPr>
        <w:spacing w:after="0" w:line="276" w:lineRule="auto"/>
        <w:rPr>
          <w:rFonts w:cstheme="minorHAnsi"/>
        </w:rPr>
      </w:pPr>
      <w:r w:rsidRPr="001658F4">
        <w:rPr>
          <w:rFonts w:cstheme="minorHAnsi"/>
          <w:b/>
          <w:bCs/>
          <w:u w:val="single"/>
        </w:rPr>
        <w:t>Názov predmetu zákazky:</w:t>
      </w:r>
      <w:r w:rsidRPr="00C37791">
        <w:rPr>
          <w:rFonts w:cstheme="minorHAnsi"/>
        </w:rPr>
        <w:t> </w:t>
      </w:r>
      <w:r w:rsidR="001658F4">
        <w:rPr>
          <w:rFonts w:cstheme="minorHAnsi"/>
        </w:rPr>
        <w:t>„</w:t>
      </w:r>
      <w:r w:rsidRPr="00C37791">
        <w:rPr>
          <w:rFonts w:cstheme="minorHAnsi"/>
          <w:i/>
          <w:iCs/>
        </w:rPr>
        <w:t xml:space="preserve">Inteligentná </w:t>
      </w:r>
      <w:r w:rsidR="00283A3C" w:rsidRPr="00C37791">
        <w:rPr>
          <w:rFonts w:cstheme="minorHAnsi"/>
          <w:i/>
          <w:iCs/>
        </w:rPr>
        <w:t>zrkadlová</w:t>
      </w:r>
      <w:r w:rsidRPr="00C37791">
        <w:rPr>
          <w:rFonts w:cstheme="minorHAnsi"/>
          <w:i/>
          <w:iCs/>
        </w:rPr>
        <w:t xml:space="preserve"> fitness stanica</w:t>
      </w:r>
      <w:r w:rsidR="001658F4">
        <w:rPr>
          <w:rFonts w:cstheme="minorHAnsi"/>
        </w:rPr>
        <w:t>“</w:t>
      </w:r>
    </w:p>
    <w:p w14:paraId="1DD1A19D" w14:textId="77777777" w:rsidR="001658F4" w:rsidRDefault="001658F4" w:rsidP="00283A3C">
      <w:pPr>
        <w:spacing w:after="0" w:line="276" w:lineRule="auto"/>
        <w:rPr>
          <w:rFonts w:cstheme="minorHAnsi"/>
          <w:b/>
          <w:bCs/>
        </w:rPr>
      </w:pPr>
    </w:p>
    <w:p w14:paraId="3A016626" w14:textId="38CF6370" w:rsidR="00283A3C" w:rsidRPr="001658F4" w:rsidRDefault="001658F4" w:rsidP="00283A3C">
      <w:pPr>
        <w:spacing w:after="0" w:line="276" w:lineRule="auto"/>
        <w:rPr>
          <w:rFonts w:cstheme="minorHAnsi"/>
          <w:u w:val="single"/>
        </w:rPr>
      </w:pPr>
      <w:r w:rsidRPr="001658F4">
        <w:rPr>
          <w:rFonts w:cstheme="minorHAnsi"/>
          <w:b/>
          <w:bCs/>
          <w:u w:val="single"/>
        </w:rPr>
        <w:t>Hlavný kód CPV</w:t>
      </w:r>
      <w:r w:rsidR="00634698" w:rsidRPr="001658F4">
        <w:rPr>
          <w:rFonts w:cstheme="minorHAnsi"/>
          <w:b/>
          <w:bCs/>
          <w:u w:val="single"/>
        </w:rPr>
        <w:t>:</w:t>
      </w:r>
      <w:r w:rsidR="00634698" w:rsidRPr="001658F4">
        <w:rPr>
          <w:rFonts w:cstheme="minorHAnsi"/>
          <w:u w:val="single"/>
        </w:rPr>
        <w:t> </w:t>
      </w:r>
    </w:p>
    <w:p w14:paraId="764A749A" w14:textId="58A23DA3" w:rsidR="00283A3C" w:rsidRPr="00C37791" w:rsidRDefault="001658F4" w:rsidP="00283A3C">
      <w:pPr>
        <w:spacing w:after="0" w:line="276" w:lineRule="auto"/>
        <w:rPr>
          <w:rFonts w:cstheme="minorHAnsi"/>
        </w:rPr>
      </w:pPr>
      <w:r>
        <w:rPr>
          <w:rFonts w:cstheme="minorHAnsi"/>
        </w:rPr>
        <w:t>37400000-2 Športový tovar a výbava</w:t>
      </w:r>
    </w:p>
    <w:p w14:paraId="29FF53D2" w14:textId="77777777" w:rsidR="00E21373" w:rsidRDefault="00E21373" w:rsidP="0037482F">
      <w:pPr>
        <w:spacing w:after="0" w:line="276" w:lineRule="auto"/>
        <w:jc w:val="both"/>
        <w:rPr>
          <w:rFonts w:cstheme="minorHAnsi"/>
        </w:rPr>
      </w:pPr>
    </w:p>
    <w:p w14:paraId="7122E62E" w14:textId="405D37A0" w:rsidR="00E21373" w:rsidRPr="00E21373" w:rsidRDefault="00E21373" w:rsidP="00E21373">
      <w:pPr>
        <w:spacing w:after="0" w:line="240" w:lineRule="auto"/>
        <w:jc w:val="both"/>
        <w:rPr>
          <w:rFonts w:asciiTheme="majorHAnsi" w:hAnsiTheme="majorHAnsi" w:cstheme="majorHAnsi"/>
          <w:b/>
          <w:color w:val="000000"/>
          <w:u w:val="single"/>
        </w:rPr>
      </w:pPr>
      <w:r w:rsidRPr="00230648">
        <w:rPr>
          <w:rFonts w:asciiTheme="majorHAnsi" w:hAnsiTheme="majorHAnsi" w:cstheme="majorHAnsi"/>
          <w:b/>
          <w:color w:val="000000"/>
          <w:u w:val="single"/>
        </w:rPr>
        <w:t xml:space="preserve">Charakteristika predmetu zákazky: </w:t>
      </w:r>
    </w:p>
    <w:p w14:paraId="3E40FAEB" w14:textId="18B39723" w:rsidR="0037482F" w:rsidRPr="00C37791" w:rsidRDefault="00634698" w:rsidP="0037482F">
      <w:pPr>
        <w:spacing w:after="0" w:line="276" w:lineRule="auto"/>
        <w:jc w:val="both"/>
        <w:rPr>
          <w:rFonts w:cstheme="minorHAnsi"/>
        </w:rPr>
      </w:pPr>
      <w:r w:rsidRPr="00C37791">
        <w:rPr>
          <w:rFonts w:cstheme="minorHAnsi"/>
        </w:rPr>
        <w:t>Predmetom zákazky je dodanie, inštalácia a sprevádzkovanie kompaktn</w:t>
      </w:r>
      <w:r w:rsidR="0037482F" w:rsidRPr="00C37791">
        <w:rPr>
          <w:rFonts w:cstheme="minorHAnsi"/>
        </w:rPr>
        <w:t>ej</w:t>
      </w:r>
      <w:r w:rsidRPr="00C37791">
        <w:rPr>
          <w:rFonts w:cstheme="minorHAnsi"/>
        </w:rPr>
        <w:t xml:space="preserve"> inteligentn</w:t>
      </w:r>
      <w:r w:rsidR="0037482F" w:rsidRPr="00C37791">
        <w:rPr>
          <w:rFonts w:cstheme="minorHAnsi"/>
        </w:rPr>
        <w:t>ej</w:t>
      </w:r>
      <w:r w:rsidRPr="00C37791">
        <w:rPr>
          <w:rFonts w:cstheme="minorHAnsi"/>
        </w:rPr>
        <w:t xml:space="preserve"> </w:t>
      </w:r>
      <w:r w:rsidR="0037482F" w:rsidRPr="00C37791">
        <w:rPr>
          <w:rFonts w:cstheme="minorHAnsi"/>
        </w:rPr>
        <w:t xml:space="preserve">zrkadlovej </w:t>
      </w:r>
      <w:r w:rsidRPr="00C37791">
        <w:rPr>
          <w:rFonts w:cstheme="minorHAnsi"/>
        </w:rPr>
        <w:t xml:space="preserve">fitness </w:t>
      </w:r>
      <w:r w:rsidR="0037482F" w:rsidRPr="00C37791">
        <w:rPr>
          <w:rFonts w:cstheme="minorHAnsi"/>
        </w:rPr>
        <w:t>stanice</w:t>
      </w:r>
      <w:r w:rsidRPr="00C37791">
        <w:rPr>
          <w:rFonts w:cstheme="minorHAnsi"/>
        </w:rPr>
        <w:t xml:space="preserve"> (tzv. fitness zrkadlo)</w:t>
      </w:r>
      <w:r w:rsidR="00E21373">
        <w:rPr>
          <w:rFonts w:cstheme="minorHAnsi"/>
        </w:rPr>
        <w:t>,</w:t>
      </w:r>
      <w:r w:rsidR="0037482F" w:rsidRPr="00C37791">
        <w:rPr>
          <w:rFonts w:cstheme="minorHAnsi"/>
        </w:rPr>
        <w:t xml:space="preserve"> vrátane zaškolenia</w:t>
      </w:r>
      <w:r w:rsidRPr="00C37791">
        <w:rPr>
          <w:rFonts w:cstheme="minorHAnsi"/>
        </w:rPr>
        <w:t xml:space="preserve">. </w:t>
      </w:r>
      <w:r w:rsidR="0037482F" w:rsidRPr="00C37791">
        <w:rPr>
          <w:rFonts w:cstheme="minorHAnsi"/>
        </w:rPr>
        <w:t>Verejný obstarávateľ požaduje, aby zariadenie</w:t>
      </w:r>
      <w:r w:rsidRPr="00C37791">
        <w:rPr>
          <w:rFonts w:cstheme="minorHAnsi"/>
        </w:rPr>
        <w:t xml:space="preserve"> </w:t>
      </w:r>
      <w:r w:rsidR="0037482F" w:rsidRPr="00C37791">
        <w:rPr>
          <w:rFonts w:cstheme="minorHAnsi"/>
        </w:rPr>
        <w:t xml:space="preserve">umožňovalo okrem </w:t>
      </w:r>
      <w:r w:rsidRPr="00C37791">
        <w:rPr>
          <w:rFonts w:cstheme="minorHAnsi"/>
        </w:rPr>
        <w:t>realizáci</w:t>
      </w:r>
      <w:r w:rsidR="0037482F" w:rsidRPr="00C37791">
        <w:rPr>
          <w:rFonts w:cstheme="minorHAnsi"/>
        </w:rPr>
        <w:t>e</w:t>
      </w:r>
      <w:r w:rsidRPr="00C37791">
        <w:rPr>
          <w:rFonts w:cstheme="minorHAnsi"/>
        </w:rPr>
        <w:t xml:space="preserve"> silového tréningu</w:t>
      </w:r>
      <w:r w:rsidR="0037482F" w:rsidRPr="00C37791">
        <w:rPr>
          <w:rFonts w:cstheme="minorHAnsi"/>
        </w:rPr>
        <w:t xml:space="preserve"> a</w:t>
      </w:r>
      <w:r w:rsidRPr="00C37791">
        <w:rPr>
          <w:rFonts w:cstheme="minorHAnsi"/>
        </w:rPr>
        <w:t xml:space="preserve"> kardio cvičenia a</w:t>
      </w:r>
      <w:r w:rsidR="0037482F" w:rsidRPr="00C37791">
        <w:rPr>
          <w:rFonts w:cstheme="minorHAnsi"/>
        </w:rPr>
        <w:t>j re</w:t>
      </w:r>
      <w:r w:rsidR="00C37791" w:rsidRPr="00C37791">
        <w:rPr>
          <w:rFonts w:cstheme="minorHAnsi"/>
        </w:rPr>
        <w:t>a</w:t>
      </w:r>
      <w:r w:rsidR="0037482F" w:rsidRPr="00C37791">
        <w:rPr>
          <w:rFonts w:cstheme="minorHAnsi"/>
        </w:rPr>
        <w:t>lizáciu</w:t>
      </w:r>
      <w:r w:rsidRPr="00C37791">
        <w:rPr>
          <w:rFonts w:cstheme="minorHAnsi"/>
        </w:rPr>
        <w:t xml:space="preserve"> rehabilitačných cvikov. </w:t>
      </w:r>
    </w:p>
    <w:p w14:paraId="061DE17C" w14:textId="3F29E0AA" w:rsidR="00634698" w:rsidRDefault="00634698" w:rsidP="0037482F">
      <w:pPr>
        <w:spacing w:after="0" w:line="276" w:lineRule="auto"/>
        <w:jc w:val="both"/>
        <w:rPr>
          <w:rFonts w:cstheme="minorHAnsi"/>
        </w:rPr>
      </w:pPr>
      <w:r w:rsidRPr="00C37791">
        <w:rPr>
          <w:rFonts w:cstheme="minorHAnsi"/>
        </w:rPr>
        <w:t>Systém musí využívať pokročilé prvky umelej inteligencie (AI) na analýzu pohybu s</w:t>
      </w:r>
      <w:r w:rsidR="0037482F" w:rsidRPr="00C37791">
        <w:rPr>
          <w:rFonts w:cstheme="minorHAnsi"/>
        </w:rPr>
        <w:t xml:space="preserve"> možnosťou nastavenia </w:t>
      </w:r>
      <w:r w:rsidRPr="00C37791">
        <w:rPr>
          <w:rFonts w:cstheme="minorHAnsi"/>
        </w:rPr>
        <w:t>viacerý</w:t>
      </w:r>
      <w:r w:rsidR="0037482F" w:rsidRPr="00C37791">
        <w:rPr>
          <w:rFonts w:cstheme="minorHAnsi"/>
        </w:rPr>
        <w:t>ch</w:t>
      </w:r>
      <w:r w:rsidRPr="00C37791">
        <w:rPr>
          <w:rFonts w:cstheme="minorHAnsi"/>
        </w:rPr>
        <w:t xml:space="preserve"> používateľ</w:t>
      </w:r>
      <w:r w:rsidR="0037482F" w:rsidRPr="00C37791">
        <w:rPr>
          <w:rFonts w:cstheme="minorHAnsi"/>
        </w:rPr>
        <w:t>ov</w:t>
      </w:r>
      <w:r w:rsidRPr="00C37791">
        <w:rPr>
          <w:rFonts w:cstheme="minorHAnsi"/>
        </w:rPr>
        <w:t>.</w:t>
      </w:r>
    </w:p>
    <w:p w14:paraId="449C9FD1" w14:textId="47ABE865" w:rsidR="00E21373" w:rsidRDefault="00E21373" w:rsidP="0037482F">
      <w:pPr>
        <w:spacing w:after="0" w:line="276" w:lineRule="auto"/>
        <w:jc w:val="both"/>
        <w:rPr>
          <w:rFonts w:cstheme="minorHAnsi"/>
        </w:rPr>
      </w:pPr>
    </w:p>
    <w:p w14:paraId="65F4900E" w14:textId="3E9E399E" w:rsidR="00E21373" w:rsidRPr="00E21373" w:rsidRDefault="00E21373" w:rsidP="00E21373">
      <w:pPr>
        <w:spacing w:after="0" w:line="240" w:lineRule="auto"/>
        <w:jc w:val="both"/>
        <w:rPr>
          <w:rFonts w:cstheme="majorHAnsi"/>
          <w:color w:val="000000"/>
        </w:rPr>
      </w:pPr>
      <w:r w:rsidRPr="00E21373">
        <w:rPr>
          <w:rFonts w:cstheme="majorHAnsi"/>
          <w:b/>
          <w:color w:val="000000"/>
          <w:u w:val="single"/>
        </w:rPr>
        <w:t>Typ a platnosť zmluvy:</w:t>
      </w:r>
      <w:r w:rsidRPr="00E21373">
        <w:rPr>
          <w:rFonts w:cstheme="majorHAnsi"/>
          <w:color w:val="000000"/>
        </w:rPr>
        <w:t xml:space="preserve"> kúpna zmluva, do splnenia predmetu zákazky.</w:t>
      </w:r>
    </w:p>
    <w:p w14:paraId="57153186" w14:textId="6319B453" w:rsidR="00E21373" w:rsidRPr="00E21373" w:rsidRDefault="00E21373" w:rsidP="00E21373">
      <w:pPr>
        <w:spacing w:after="0" w:line="240" w:lineRule="auto"/>
        <w:jc w:val="both"/>
        <w:rPr>
          <w:rFonts w:cstheme="majorHAnsi"/>
          <w:color w:val="000000"/>
        </w:rPr>
      </w:pPr>
    </w:p>
    <w:p w14:paraId="4B4D43CC" w14:textId="55C1EE0C" w:rsidR="00E21373" w:rsidRPr="00E21373" w:rsidRDefault="00E21373" w:rsidP="00E21373">
      <w:pPr>
        <w:spacing w:after="0" w:line="240" w:lineRule="auto"/>
        <w:ind w:left="705" w:hanging="705"/>
        <w:jc w:val="both"/>
        <w:rPr>
          <w:rFonts w:cstheme="majorHAnsi"/>
          <w:color w:val="000000" w:themeColor="text1"/>
        </w:rPr>
      </w:pPr>
      <w:r w:rsidRPr="00E21373">
        <w:rPr>
          <w:rFonts w:cstheme="majorHAnsi"/>
          <w:b/>
          <w:color w:val="000000"/>
          <w:u w:val="single"/>
        </w:rPr>
        <w:t>Termín plnenia:</w:t>
      </w:r>
      <w:r w:rsidRPr="00E21373">
        <w:rPr>
          <w:rFonts w:cstheme="majorHAnsi"/>
          <w:color w:val="000000"/>
        </w:rPr>
        <w:t xml:space="preserve"> d</w:t>
      </w:r>
      <w:r w:rsidRPr="00E21373">
        <w:rPr>
          <w:rFonts w:cstheme="majorHAnsi"/>
          <w:color w:val="000000" w:themeColor="text1"/>
        </w:rPr>
        <w:t>o</w:t>
      </w:r>
      <w:r w:rsidR="008910F1">
        <w:rPr>
          <w:rFonts w:cstheme="majorHAnsi"/>
          <w:color w:val="000000" w:themeColor="text1"/>
        </w:rPr>
        <w:t xml:space="preserve"> 7</w:t>
      </w:r>
      <w:r w:rsidRPr="00E21373">
        <w:rPr>
          <w:rFonts w:cstheme="majorHAnsi"/>
          <w:color w:val="000000" w:themeColor="text1"/>
        </w:rPr>
        <w:t xml:space="preserve"> </w:t>
      </w:r>
      <w:r w:rsidR="008910F1">
        <w:rPr>
          <w:rFonts w:cstheme="majorHAnsi"/>
          <w:color w:val="000000" w:themeColor="text1"/>
        </w:rPr>
        <w:t>dní</w:t>
      </w:r>
      <w:r w:rsidRPr="00E21373">
        <w:rPr>
          <w:rFonts w:cstheme="majorHAnsi"/>
          <w:color w:val="000000" w:themeColor="text1"/>
        </w:rPr>
        <w:t xml:space="preserve"> od </w:t>
      </w:r>
      <w:r w:rsidR="00A45931">
        <w:rPr>
          <w:rFonts w:cstheme="majorHAnsi"/>
          <w:color w:val="000000" w:themeColor="text1"/>
        </w:rPr>
        <w:t>odoslania objednávky dodávateľovi</w:t>
      </w:r>
    </w:p>
    <w:p w14:paraId="03378E03" w14:textId="054FA99D" w:rsidR="00E21373" w:rsidRPr="00E21373" w:rsidRDefault="00E21373" w:rsidP="00E21373">
      <w:pPr>
        <w:spacing w:after="0" w:line="240" w:lineRule="auto"/>
        <w:ind w:left="705" w:hanging="705"/>
        <w:jc w:val="both"/>
        <w:rPr>
          <w:rFonts w:cstheme="majorHAnsi"/>
          <w:color w:val="000000"/>
        </w:rPr>
      </w:pPr>
    </w:p>
    <w:p w14:paraId="7801F4FB" w14:textId="77777777" w:rsidR="00AC2EB9" w:rsidRDefault="00E21373" w:rsidP="00E21373">
      <w:pPr>
        <w:spacing w:after="0" w:line="240" w:lineRule="auto"/>
        <w:jc w:val="both"/>
        <w:rPr>
          <w:rFonts w:cstheme="majorHAnsi"/>
          <w:color w:val="000000"/>
        </w:rPr>
      </w:pPr>
      <w:r w:rsidRPr="00E21373">
        <w:rPr>
          <w:rFonts w:cstheme="majorHAnsi"/>
          <w:b/>
          <w:color w:val="000000"/>
          <w:u w:val="single"/>
        </w:rPr>
        <w:t>Miesto dodania:</w:t>
      </w:r>
      <w:r w:rsidRPr="00E21373">
        <w:rPr>
          <w:rFonts w:cstheme="majorHAnsi"/>
          <w:color w:val="000000"/>
        </w:rPr>
        <w:t xml:space="preserve"> </w:t>
      </w:r>
    </w:p>
    <w:p w14:paraId="3379C72B" w14:textId="419388FB" w:rsidR="00AC2EB9" w:rsidRPr="00AC2EB9" w:rsidRDefault="00AC2EB9" w:rsidP="00AC2EB9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cstheme="majorHAnsi"/>
          <w:color w:val="000000"/>
        </w:rPr>
      </w:pPr>
      <w:r>
        <w:rPr>
          <w:rFonts w:cstheme="minorHAnsi"/>
          <w:sz w:val="24"/>
          <w:szCs w:val="24"/>
        </w:rPr>
        <w:t>Okresný úrad Bratislava, k</w:t>
      </w:r>
      <w:r>
        <w:rPr>
          <w:rFonts w:cstheme="minorHAnsi"/>
        </w:rPr>
        <w:t>oordinačné stredisko</w:t>
      </w:r>
      <w:r w:rsidRPr="00E21373">
        <w:rPr>
          <w:rFonts w:cstheme="minorHAnsi"/>
        </w:rPr>
        <w:t xml:space="preserve"> IZS</w:t>
      </w:r>
      <w:r>
        <w:rPr>
          <w:rFonts w:cstheme="minorHAnsi"/>
        </w:rPr>
        <w:t>, Tomášikova 46, 832 05 Bratislava</w:t>
      </w:r>
    </w:p>
    <w:p w14:paraId="424F5148" w14:textId="2F7C18C8" w:rsidR="00AC2EB9" w:rsidRPr="00AC2EB9" w:rsidRDefault="00AC2EB9" w:rsidP="00AC2EB9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cstheme="majorHAnsi"/>
          <w:color w:val="000000"/>
        </w:rPr>
      </w:pPr>
      <w:r>
        <w:rPr>
          <w:rFonts w:cstheme="minorHAnsi"/>
          <w:sz w:val="24"/>
          <w:szCs w:val="24"/>
        </w:rPr>
        <w:t>Okresný úrad Trnava, k</w:t>
      </w:r>
      <w:r>
        <w:rPr>
          <w:rFonts w:cstheme="minorHAnsi"/>
        </w:rPr>
        <w:t>oordinačné stredisko</w:t>
      </w:r>
      <w:r w:rsidRPr="00E21373">
        <w:rPr>
          <w:rFonts w:cstheme="minorHAnsi"/>
        </w:rPr>
        <w:t xml:space="preserve"> IZS</w:t>
      </w:r>
      <w:r>
        <w:rPr>
          <w:rFonts w:cstheme="minorHAnsi"/>
        </w:rPr>
        <w:t>, Kollárova 8, 917 02 Trnava</w:t>
      </w:r>
    </w:p>
    <w:p w14:paraId="17CDDB7F" w14:textId="42E726DA" w:rsidR="00AC2EB9" w:rsidRPr="00AC2EB9" w:rsidRDefault="00AC2EB9" w:rsidP="00AC2EB9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cstheme="majorHAnsi"/>
          <w:color w:val="000000"/>
        </w:rPr>
      </w:pPr>
      <w:r w:rsidRPr="00AC2EB9">
        <w:rPr>
          <w:rFonts w:cstheme="minorHAnsi"/>
          <w:sz w:val="24"/>
          <w:szCs w:val="24"/>
        </w:rPr>
        <w:t>Okresný úrad Trenčín</w:t>
      </w:r>
      <w:r>
        <w:rPr>
          <w:rFonts w:cstheme="minorHAnsi"/>
          <w:sz w:val="24"/>
          <w:szCs w:val="24"/>
        </w:rPr>
        <w:t>,</w:t>
      </w:r>
      <w:r w:rsidRPr="00AC2EB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k</w:t>
      </w:r>
      <w:r>
        <w:rPr>
          <w:rFonts w:cstheme="minorHAnsi"/>
        </w:rPr>
        <w:t>oordinačné stredisko</w:t>
      </w:r>
      <w:r w:rsidRPr="00E21373">
        <w:rPr>
          <w:rFonts w:cstheme="minorHAnsi"/>
        </w:rPr>
        <w:t xml:space="preserve"> IZS</w:t>
      </w:r>
      <w:r>
        <w:rPr>
          <w:rFonts w:cstheme="minorHAnsi"/>
        </w:rPr>
        <w:t>, Hviezdoslavova 3, 911 01 Trenčín</w:t>
      </w:r>
    </w:p>
    <w:p w14:paraId="2A18480F" w14:textId="54CAAB31" w:rsidR="00AC2EB9" w:rsidRPr="00AC2EB9" w:rsidRDefault="00AC2EB9" w:rsidP="00AC2EB9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cstheme="majorHAnsi"/>
          <w:color w:val="000000"/>
        </w:rPr>
      </w:pPr>
      <w:r w:rsidRPr="00AC2EB9">
        <w:rPr>
          <w:rFonts w:cstheme="minorHAnsi"/>
          <w:sz w:val="24"/>
          <w:szCs w:val="24"/>
        </w:rPr>
        <w:t xml:space="preserve">Okresný úrad </w:t>
      </w:r>
      <w:r>
        <w:rPr>
          <w:rFonts w:cstheme="minorHAnsi"/>
          <w:sz w:val="24"/>
          <w:szCs w:val="24"/>
        </w:rPr>
        <w:t>Nitra,</w:t>
      </w:r>
      <w:r w:rsidRPr="00AC2EB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k</w:t>
      </w:r>
      <w:r>
        <w:rPr>
          <w:rFonts w:cstheme="minorHAnsi"/>
        </w:rPr>
        <w:t>oordinačné stredisko</w:t>
      </w:r>
      <w:r w:rsidRPr="00E21373">
        <w:rPr>
          <w:rFonts w:cstheme="minorHAnsi"/>
        </w:rPr>
        <w:t xml:space="preserve"> IZS</w:t>
      </w:r>
      <w:r>
        <w:rPr>
          <w:rFonts w:cstheme="minorHAnsi"/>
        </w:rPr>
        <w:t>, Štefánikova trieda 69, 949 01 Nitra</w:t>
      </w:r>
    </w:p>
    <w:p w14:paraId="3D0028A2" w14:textId="57C56CFA" w:rsidR="00AC2EB9" w:rsidRPr="00AC2EB9" w:rsidRDefault="00AC2EB9" w:rsidP="00AC2EB9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cstheme="majorHAnsi"/>
          <w:color w:val="000000"/>
        </w:rPr>
      </w:pPr>
      <w:r w:rsidRPr="00AC2EB9">
        <w:rPr>
          <w:rFonts w:cstheme="minorHAnsi"/>
          <w:sz w:val="24"/>
          <w:szCs w:val="24"/>
        </w:rPr>
        <w:t xml:space="preserve">Okresný úrad </w:t>
      </w:r>
      <w:r>
        <w:rPr>
          <w:rFonts w:cstheme="minorHAnsi"/>
          <w:sz w:val="24"/>
          <w:szCs w:val="24"/>
        </w:rPr>
        <w:t>Žilina,</w:t>
      </w:r>
      <w:r w:rsidRPr="00AC2EB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k</w:t>
      </w:r>
      <w:r>
        <w:rPr>
          <w:rFonts w:cstheme="minorHAnsi"/>
        </w:rPr>
        <w:t>oordinačné stredisko</w:t>
      </w:r>
      <w:r w:rsidRPr="00E21373">
        <w:rPr>
          <w:rFonts w:cstheme="minorHAnsi"/>
        </w:rPr>
        <w:t xml:space="preserve"> IZS</w:t>
      </w:r>
      <w:r>
        <w:rPr>
          <w:rFonts w:cstheme="minorHAnsi"/>
        </w:rPr>
        <w:t>, Janka Kráľa 4, 010 40 Žilina</w:t>
      </w:r>
    </w:p>
    <w:p w14:paraId="3497AF38" w14:textId="5B57AEFB" w:rsidR="00AC2EB9" w:rsidRPr="008A50FD" w:rsidRDefault="00AC2EB9" w:rsidP="00AC2EB9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cstheme="majorHAnsi"/>
          <w:color w:val="000000"/>
        </w:rPr>
      </w:pPr>
      <w:r w:rsidRPr="00AC2EB9">
        <w:rPr>
          <w:rFonts w:cstheme="minorHAnsi"/>
          <w:sz w:val="24"/>
          <w:szCs w:val="24"/>
        </w:rPr>
        <w:t xml:space="preserve">Okresný úrad </w:t>
      </w:r>
      <w:r>
        <w:rPr>
          <w:rFonts w:cstheme="minorHAnsi"/>
          <w:sz w:val="24"/>
          <w:szCs w:val="24"/>
        </w:rPr>
        <w:t>Banská Bystrica,</w:t>
      </w:r>
      <w:r w:rsidRPr="00AC2EB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k</w:t>
      </w:r>
      <w:r>
        <w:rPr>
          <w:rFonts w:cstheme="minorHAnsi"/>
        </w:rPr>
        <w:t>oordinačné stredisko</w:t>
      </w:r>
      <w:r w:rsidRPr="00E21373">
        <w:rPr>
          <w:rFonts w:cstheme="minorHAnsi"/>
        </w:rPr>
        <w:t xml:space="preserve"> IZS</w:t>
      </w:r>
      <w:r>
        <w:rPr>
          <w:rFonts w:cstheme="minorHAnsi"/>
        </w:rPr>
        <w:t>, Nám. Ľ. Štúra 5943/1, 974 05 Banská Bystrica</w:t>
      </w:r>
    </w:p>
    <w:p w14:paraId="426E2D6B" w14:textId="0D71886E" w:rsidR="008A50FD" w:rsidRPr="00A45931" w:rsidRDefault="008A50FD" w:rsidP="008A50FD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cstheme="majorHAnsi"/>
          <w:color w:val="000000"/>
        </w:rPr>
      </w:pPr>
      <w:r w:rsidRPr="00AC2EB9">
        <w:rPr>
          <w:rFonts w:cstheme="minorHAnsi"/>
          <w:sz w:val="24"/>
          <w:szCs w:val="24"/>
        </w:rPr>
        <w:t xml:space="preserve">Okresný úrad </w:t>
      </w:r>
      <w:r>
        <w:rPr>
          <w:rFonts w:cstheme="minorHAnsi"/>
          <w:sz w:val="24"/>
          <w:szCs w:val="24"/>
        </w:rPr>
        <w:t>Prešov,</w:t>
      </w:r>
      <w:r w:rsidRPr="00AC2EB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k</w:t>
      </w:r>
      <w:r>
        <w:rPr>
          <w:rFonts w:cstheme="minorHAnsi"/>
        </w:rPr>
        <w:t>oordinačné stredisko</w:t>
      </w:r>
      <w:r w:rsidRPr="00E21373">
        <w:rPr>
          <w:rFonts w:cstheme="minorHAnsi"/>
        </w:rPr>
        <w:t xml:space="preserve"> IZS</w:t>
      </w:r>
      <w:r>
        <w:rPr>
          <w:rFonts w:cstheme="minorHAnsi"/>
        </w:rPr>
        <w:t>, Nám. mieru 3, 080 01 Prešov</w:t>
      </w:r>
    </w:p>
    <w:p w14:paraId="1F888905" w14:textId="2CE3687C" w:rsidR="00A45931" w:rsidRPr="00AC2EB9" w:rsidRDefault="00A45931" w:rsidP="00A45931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cstheme="majorHAnsi"/>
          <w:color w:val="000000"/>
        </w:rPr>
      </w:pPr>
      <w:r w:rsidRPr="00AC2EB9">
        <w:rPr>
          <w:rFonts w:cstheme="minorHAnsi"/>
          <w:sz w:val="24"/>
          <w:szCs w:val="24"/>
        </w:rPr>
        <w:t xml:space="preserve">Okresný úrad </w:t>
      </w:r>
      <w:r>
        <w:rPr>
          <w:rFonts w:cstheme="minorHAnsi"/>
          <w:sz w:val="24"/>
          <w:szCs w:val="24"/>
        </w:rPr>
        <w:t>Košice,</w:t>
      </w:r>
      <w:r w:rsidRPr="00AC2EB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k</w:t>
      </w:r>
      <w:r>
        <w:rPr>
          <w:rFonts w:cstheme="minorHAnsi"/>
        </w:rPr>
        <w:t>oordinačné stredisko</w:t>
      </w:r>
      <w:r w:rsidRPr="00E21373">
        <w:rPr>
          <w:rFonts w:cstheme="minorHAnsi"/>
        </w:rPr>
        <w:t xml:space="preserve"> IZS</w:t>
      </w:r>
      <w:r>
        <w:rPr>
          <w:rFonts w:cstheme="minorHAnsi"/>
        </w:rPr>
        <w:t>, Komenského 52, 041 26 Košice</w:t>
      </w:r>
    </w:p>
    <w:p w14:paraId="578B8C0C" w14:textId="49FF5D59" w:rsidR="00A45931" w:rsidRPr="00AC2EB9" w:rsidRDefault="00A45931" w:rsidP="008A50FD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cstheme="majorHAnsi"/>
          <w:color w:val="000000"/>
        </w:rPr>
      </w:pPr>
      <w:r>
        <w:rPr>
          <w:rFonts w:cstheme="minorHAnsi"/>
        </w:rPr>
        <w:t>S</w:t>
      </w:r>
      <w:r w:rsidRPr="00E21373">
        <w:rPr>
          <w:rFonts w:cstheme="minorHAnsi"/>
        </w:rPr>
        <w:t>ekcia krízového riadenia MV SR, Drieňová 22, 826 04 Bratislava</w:t>
      </w:r>
    </w:p>
    <w:p w14:paraId="40E2CC19" w14:textId="219DDAF8" w:rsidR="00265CEB" w:rsidRPr="00C37791" w:rsidRDefault="00265CEB" w:rsidP="0037482F">
      <w:pPr>
        <w:spacing w:after="0" w:line="276" w:lineRule="auto"/>
        <w:jc w:val="both"/>
        <w:rPr>
          <w:rFonts w:cstheme="minorHAnsi"/>
        </w:rPr>
      </w:pPr>
    </w:p>
    <w:p w14:paraId="69AA4BB6" w14:textId="2B4D1440" w:rsidR="00265CEB" w:rsidRPr="00E21373" w:rsidRDefault="00265CEB" w:rsidP="00265CEB">
      <w:pPr>
        <w:spacing w:after="0" w:line="276" w:lineRule="auto"/>
        <w:jc w:val="both"/>
        <w:rPr>
          <w:rFonts w:cstheme="minorHAnsi"/>
          <w:b/>
          <w:bCs/>
          <w:u w:val="single"/>
        </w:rPr>
      </w:pPr>
      <w:r w:rsidRPr="00E21373">
        <w:rPr>
          <w:rFonts w:cstheme="minorHAnsi"/>
          <w:b/>
          <w:bCs/>
          <w:u w:val="single"/>
        </w:rPr>
        <w:t>Softvérové požiadavky a</w:t>
      </w:r>
      <w:r w:rsidR="00E21373" w:rsidRPr="00E21373">
        <w:rPr>
          <w:rFonts w:cstheme="minorHAnsi"/>
          <w:b/>
          <w:bCs/>
          <w:u w:val="single"/>
        </w:rPr>
        <w:t> </w:t>
      </w:r>
      <w:r w:rsidRPr="00E21373">
        <w:rPr>
          <w:rFonts w:cstheme="minorHAnsi"/>
          <w:b/>
          <w:bCs/>
          <w:u w:val="single"/>
        </w:rPr>
        <w:t>funkcionalita</w:t>
      </w:r>
      <w:r w:rsidR="00E21373" w:rsidRPr="00E21373">
        <w:rPr>
          <w:rFonts w:cstheme="minorHAnsi"/>
          <w:b/>
          <w:bCs/>
          <w:u w:val="single"/>
        </w:rPr>
        <w:t>:</w:t>
      </w:r>
    </w:p>
    <w:p w14:paraId="45278638" w14:textId="77777777" w:rsidR="00265CEB" w:rsidRPr="00C37791" w:rsidRDefault="00265CEB" w:rsidP="00265CEB">
      <w:pPr>
        <w:spacing w:after="0" w:line="276" w:lineRule="auto"/>
        <w:jc w:val="both"/>
        <w:rPr>
          <w:rFonts w:cstheme="minorHAnsi"/>
        </w:rPr>
      </w:pPr>
      <w:r w:rsidRPr="00C37791">
        <w:rPr>
          <w:rFonts w:cstheme="minorHAnsi"/>
        </w:rPr>
        <w:t>Dodané riešenie musí obsahovať softvér, ktorý spĺňa nasledujúce kritériá:</w:t>
      </w:r>
    </w:p>
    <w:p w14:paraId="1854EAE9" w14:textId="77777777" w:rsidR="00265CEB" w:rsidRPr="00C37791" w:rsidRDefault="00265CEB" w:rsidP="00265CEB">
      <w:pPr>
        <w:numPr>
          <w:ilvl w:val="0"/>
          <w:numId w:val="4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cstheme="minorHAnsi"/>
        </w:rPr>
      </w:pPr>
      <w:r w:rsidRPr="00C37791">
        <w:rPr>
          <w:rFonts w:cstheme="minorHAnsi"/>
          <w:b/>
          <w:bCs/>
        </w:rPr>
        <w:t>Licenčná politika:</w:t>
      </w:r>
      <w:r w:rsidRPr="00C37791">
        <w:rPr>
          <w:rFonts w:cstheme="minorHAnsi"/>
        </w:rPr>
        <w:t> Softvér, vrátane prístupu k tréningovej knižnici a všetkým funkciám, musí byť poskytnutý formou </w:t>
      </w:r>
      <w:r w:rsidRPr="00C37791">
        <w:rPr>
          <w:rFonts w:cstheme="minorHAnsi"/>
          <w:b/>
          <w:bCs/>
        </w:rPr>
        <w:t>doživotnej licencie v cene zariadenia</w:t>
      </w:r>
      <w:r w:rsidRPr="00C37791">
        <w:rPr>
          <w:rFonts w:cstheme="minorHAnsi"/>
        </w:rPr>
        <w:t xml:space="preserve">. Verejný obstarávateľ </w:t>
      </w:r>
      <w:r w:rsidRPr="00C37791">
        <w:rPr>
          <w:rFonts w:cstheme="minorHAnsi"/>
          <w:b/>
          <w:bCs/>
        </w:rPr>
        <w:t>neakceptuje</w:t>
      </w:r>
      <w:r w:rsidRPr="00C37791">
        <w:rPr>
          <w:rFonts w:cstheme="minorHAnsi"/>
        </w:rPr>
        <w:t xml:space="preserve"> riešenia, ktoré vyžadujú povinné mesačné alebo ročné poplatky za odomknutie funkčnosti zariadenia. Uchádzač si uvedené zahrnie do ceny.</w:t>
      </w:r>
    </w:p>
    <w:p w14:paraId="0CC4BAF3" w14:textId="77777777" w:rsidR="00265CEB" w:rsidRPr="00C37791" w:rsidRDefault="00265CEB" w:rsidP="00265CEB">
      <w:pPr>
        <w:numPr>
          <w:ilvl w:val="0"/>
          <w:numId w:val="4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cstheme="minorHAnsi"/>
        </w:rPr>
      </w:pPr>
      <w:r w:rsidRPr="00C37791">
        <w:rPr>
          <w:rFonts w:cstheme="minorHAnsi"/>
          <w:b/>
          <w:bCs/>
        </w:rPr>
        <w:t>Administrátorský prístup (Trénerský mód):</w:t>
      </w:r>
      <w:r w:rsidRPr="00C37791">
        <w:rPr>
          <w:rFonts w:cstheme="minorHAnsi"/>
        </w:rPr>
        <w:t> Softvér musí obsahovať špecializovaný profil "Administrátor/Tréner", ktorý umožňuje:</w:t>
      </w:r>
    </w:p>
    <w:p w14:paraId="7244A8A2" w14:textId="77777777" w:rsidR="00265CEB" w:rsidRPr="00C37791" w:rsidRDefault="00265CEB" w:rsidP="00265CEB">
      <w:pPr>
        <w:numPr>
          <w:ilvl w:val="1"/>
          <w:numId w:val="4"/>
        </w:numPr>
        <w:spacing w:after="0" w:line="276" w:lineRule="auto"/>
        <w:ind w:left="567" w:hanging="284"/>
        <w:jc w:val="both"/>
        <w:rPr>
          <w:rFonts w:cstheme="minorHAnsi"/>
        </w:rPr>
      </w:pPr>
      <w:r w:rsidRPr="00C37791">
        <w:rPr>
          <w:rFonts w:cstheme="minorHAnsi"/>
        </w:rPr>
        <w:t>Vytvárať neobmedzený počet užívateľských profilov.</w:t>
      </w:r>
    </w:p>
    <w:p w14:paraId="4F063D12" w14:textId="77777777" w:rsidR="00265CEB" w:rsidRPr="00C37791" w:rsidRDefault="00265CEB" w:rsidP="00265CEB">
      <w:pPr>
        <w:numPr>
          <w:ilvl w:val="1"/>
          <w:numId w:val="4"/>
        </w:numPr>
        <w:spacing w:after="0" w:line="276" w:lineRule="auto"/>
        <w:ind w:left="567" w:hanging="284"/>
        <w:jc w:val="both"/>
        <w:rPr>
          <w:rFonts w:cstheme="minorHAnsi"/>
        </w:rPr>
      </w:pPr>
      <w:r w:rsidRPr="00C37791">
        <w:rPr>
          <w:rFonts w:cstheme="minorHAnsi"/>
        </w:rPr>
        <w:t>Vzdialene monitorovať aktivitu cvičencov.</w:t>
      </w:r>
    </w:p>
    <w:p w14:paraId="3D61BCDF" w14:textId="77777777" w:rsidR="00265CEB" w:rsidRPr="00C37791" w:rsidRDefault="00265CEB" w:rsidP="00265CEB">
      <w:pPr>
        <w:numPr>
          <w:ilvl w:val="1"/>
          <w:numId w:val="4"/>
        </w:numPr>
        <w:spacing w:after="0" w:line="276" w:lineRule="auto"/>
        <w:ind w:left="567" w:hanging="284"/>
        <w:jc w:val="both"/>
        <w:rPr>
          <w:rFonts w:cstheme="minorHAnsi"/>
        </w:rPr>
      </w:pPr>
      <w:r w:rsidRPr="00C37791">
        <w:rPr>
          <w:rFonts w:cstheme="minorHAnsi"/>
        </w:rPr>
        <w:t>Analyzovať výsledky a progres formou grafov a štatistík.</w:t>
      </w:r>
    </w:p>
    <w:p w14:paraId="69978EFA" w14:textId="77777777" w:rsidR="00265CEB" w:rsidRPr="00C37791" w:rsidRDefault="00265CEB" w:rsidP="00265CEB">
      <w:pPr>
        <w:numPr>
          <w:ilvl w:val="0"/>
          <w:numId w:val="4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cstheme="minorHAnsi"/>
        </w:rPr>
      </w:pPr>
      <w:r w:rsidRPr="00C37791">
        <w:rPr>
          <w:rFonts w:cstheme="minorHAnsi"/>
          <w:b/>
          <w:bCs/>
        </w:rPr>
        <w:t>Prenosnosť profilu:</w:t>
      </w:r>
      <w:r w:rsidRPr="00C37791">
        <w:rPr>
          <w:rFonts w:cstheme="minorHAnsi"/>
        </w:rPr>
        <w:t> Možnosť prihlásenia užívateľa na ktoromkoľvek zariadení rovnakého typu pomocou vlastných prihlasovacích údajov (cloudová synchronizácia).</w:t>
      </w:r>
    </w:p>
    <w:p w14:paraId="7654F019" w14:textId="77777777" w:rsidR="00265CEB" w:rsidRPr="00C37791" w:rsidRDefault="00265CEB" w:rsidP="00265CEB">
      <w:pPr>
        <w:numPr>
          <w:ilvl w:val="0"/>
          <w:numId w:val="4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cstheme="minorHAnsi"/>
        </w:rPr>
      </w:pPr>
      <w:r w:rsidRPr="00C37791">
        <w:rPr>
          <w:rFonts w:cstheme="minorHAnsi"/>
          <w:b/>
          <w:bCs/>
        </w:rPr>
        <w:t>Zrkadlenie:</w:t>
      </w:r>
      <w:r w:rsidRPr="00C37791">
        <w:rPr>
          <w:rFonts w:cstheme="minorHAnsi"/>
        </w:rPr>
        <w:t> Funkcia bezdrôtového zrkadlenia obrazovky mobilného zariadenia (telefón/tablet) na displej fitness stanice.</w:t>
      </w:r>
    </w:p>
    <w:p w14:paraId="34E1616D" w14:textId="2601321B" w:rsidR="00522DDF" w:rsidRPr="00C37791" w:rsidRDefault="00E21373" w:rsidP="00265CEB">
      <w:pPr>
        <w:numPr>
          <w:ilvl w:val="0"/>
          <w:numId w:val="4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cstheme="minorHAnsi"/>
        </w:rPr>
      </w:pPr>
      <w:r>
        <w:rPr>
          <w:rFonts w:cstheme="minorHAnsi"/>
          <w:b/>
          <w:bCs/>
        </w:rPr>
        <w:lastRenderedPageBreak/>
        <w:t xml:space="preserve">Jazyková </w:t>
      </w:r>
      <w:r w:rsidR="00265CEB" w:rsidRPr="00C37791">
        <w:rPr>
          <w:rFonts w:cstheme="minorHAnsi"/>
          <w:b/>
          <w:bCs/>
        </w:rPr>
        <w:t>lokalizácia:</w:t>
      </w:r>
      <w:r w:rsidR="00265CEB" w:rsidRPr="00C37791">
        <w:rPr>
          <w:rFonts w:cstheme="minorHAnsi"/>
        </w:rPr>
        <w:t xml:space="preserve"> Požaduje sa užívateľské rozhranie </w:t>
      </w:r>
      <w:r w:rsidR="00B05866" w:rsidRPr="00C37791">
        <w:rPr>
          <w:rFonts w:cstheme="minorHAnsi"/>
        </w:rPr>
        <w:t xml:space="preserve">minimálne </w:t>
      </w:r>
      <w:r w:rsidR="00265CEB" w:rsidRPr="00C37791">
        <w:rPr>
          <w:rFonts w:cstheme="minorHAnsi"/>
        </w:rPr>
        <w:t>v</w:t>
      </w:r>
      <w:r w:rsidR="00B05866" w:rsidRPr="00C37791">
        <w:rPr>
          <w:rFonts w:cstheme="minorHAnsi"/>
        </w:rPr>
        <w:t> </w:t>
      </w:r>
      <w:r w:rsidR="00265CEB" w:rsidRPr="00C37791">
        <w:rPr>
          <w:rFonts w:cstheme="minorHAnsi"/>
        </w:rPr>
        <w:t>anglickom</w:t>
      </w:r>
      <w:r w:rsidR="00B05866" w:rsidRPr="00C37791">
        <w:rPr>
          <w:rFonts w:cstheme="minorHAnsi"/>
        </w:rPr>
        <w:t xml:space="preserve"> a</w:t>
      </w:r>
      <w:r w:rsidR="005D0B82" w:rsidRPr="00C37791">
        <w:rPr>
          <w:rFonts w:cstheme="minorHAnsi"/>
        </w:rPr>
        <w:t> </w:t>
      </w:r>
      <w:r w:rsidR="00B05866" w:rsidRPr="00C37791">
        <w:rPr>
          <w:rFonts w:cstheme="minorHAnsi"/>
        </w:rPr>
        <w:t>slovenskom</w:t>
      </w:r>
      <w:r w:rsidR="005D0B82" w:rsidRPr="00C37791">
        <w:rPr>
          <w:rFonts w:cstheme="minorHAnsi"/>
        </w:rPr>
        <w:t>/českom</w:t>
      </w:r>
      <w:r w:rsidR="00265CEB" w:rsidRPr="00C37791">
        <w:rPr>
          <w:rFonts w:cstheme="minorHAnsi"/>
        </w:rPr>
        <w:t xml:space="preserve"> jazyku s možnosťou voľby iných svetových jazykov.</w:t>
      </w:r>
    </w:p>
    <w:p w14:paraId="0B20DC30" w14:textId="2BB44B86" w:rsidR="00265CEB" w:rsidRPr="00C37791" w:rsidRDefault="002D2E08" w:rsidP="00522DDF">
      <w:pPr>
        <w:pStyle w:val="Odsekzoznamu"/>
        <w:numPr>
          <w:ilvl w:val="0"/>
          <w:numId w:val="4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cstheme="minorHAnsi"/>
        </w:rPr>
      </w:pPr>
      <w:r w:rsidRPr="00C37791">
        <w:rPr>
          <w:rFonts w:cstheme="minorHAnsi"/>
          <w:b/>
          <w:bCs/>
        </w:rPr>
        <w:t>V</w:t>
      </w:r>
      <w:r w:rsidR="00522DDF" w:rsidRPr="00C37791">
        <w:rPr>
          <w:rFonts w:cstheme="minorHAnsi"/>
          <w:b/>
          <w:bCs/>
        </w:rPr>
        <w:t>ideo návod</w:t>
      </w:r>
      <w:r w:rsidR="00522DDF" w:rsidRPr="00C37791">
        <w:rPr>
          <w:rFonts w:cstheme="minorHAnsi"/>
        </w:rPr>
        <w:t xml:space="preserve"> k inštalácii a nastaveniu.</w:t>
      </w:r>
    </w:p>
    <w:p w14:paraId="25E926B3" w14:textId="211E8C17" w:rsidR="00522DDF" w:rsidRPr="00C37791" w:rsidRDefault="00522DDF" w:rsidP="00522DDF">
      <w:pPr>
        <w:pStyle w:val="Odsekzoznamu"/>
        <w:numPr>
          <w:ilvl w:val="0"/>
          <w:numId w:val="4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cstheme="minorHAnsi"/>
          <w:b/>
          <w:bCs/>
        </w:rPr>
      </w:pPr>
      <w:r w:rsidRPr="00C37791">
        <w:rPr>
          <w:rFonts w:cstheme="minorHAnsi"/>
          <w:b/>
          <w:bCs/>
        </w:rPr>
        <w:t>Neobmedzený počet profilov/užívateľov.</w:t>
      </w:r>
    </w:p>
    <w:p w14:paraId="101C6B33" w14:textId="77777777" w:rsidR="00B05866" w:rsidRPr="00C37791" w:rsidRDefault="00B05866" w:rsidP="00B05866">
      <w:pPr>
        <w:spacing w:after="0" w:line="276" w:lineRule="auto"/>
        <w:ind w:left="284"/>
        <w:jc w:val="both"/>
        <w:rPr>
          <w:rFonts w:cstheme="minorHAnsi"/>
        </w:rPr>
      </w:pPr>
    </w:p>
    <w:p w14:paraId="18878ACB" w14:textId="16EC0E27" w:rsidR="00265CEB" w:rsidRPr="00E21373" w:rsidRDefault="00265CEB" w:rsidP="00265CEB">
      <w:pPr>
        <w:spacing w:after="0" w:line="276" w:lineRule="auto"/>
        <w:jc w:val="both"/>
        <w:rPr>
          <w:rFonts w:cstheme="minorHAnsi"/>
          <w:b/>
          <w:bCs/>
          <w:u w:val="single"/>
        </w:rPr>
      </w:pPr>
      <w:r w:rsidRPr="00E21373">
        <w:rPr>
          <w:rFonts w:cstheme="minorHAnsi"/>
          <w:b/>
          <w:bCs/>
          <w:u w:val="single"/>
        </w:rPr>
        <w:t>Požadované príslušenstvo (Súčasť dodávky)</w:t>
      </w:r>
      <w:r w:rsidR="00E21373" w:rsidRPr="00E21373">
        <w:rPr>
          <w:rFonts w:cstheme="minorHAnsi"/>
          <w:b/>
          <w:bCs/>
          <w:u w:val="single"/>
        </w:rPr>
        <w:t>:</w:t>
      </w:r>
    </w:p>
    <w:p w14:paraId="22E43E74" w14:textId="77777777" w:rsidR="00265CEB" w:rsidRPr="00C37791" w:rsidRDefault="00265CEB" w:rsidP="00265CEB">
      <w:pPr>
        <w:spacing w:after="0" w:line="276" w:lineRule="auto"/>
        <w:jc w:val="both"/>
        <w:rPr>
          <w:rFonts w:cstheme="minorHAnsi"/>
        </w:rPr>
      </w:pPr>
      <w:r w:rsidRPr="00C37791">
        <w:rPr>
          <w:rFonts w:cstheme="minorHAnsi"/>
        </w:rPr>
        <w:t>Zariadenie musí byť dodané ako "Plug &amp; Play" riešenie s kompletnou sadou príslušenstva potrebnou na okamžité cvičenie:</w:t>
      </w:r>
    </w:p>
    <w:p w14:paraId="293C9E2A" w14:textId="77777777" w:rsidR="00265CEB" w:rsidRPr="00C37791" w:rsidRDefault="00265CEB" w:rsidP="00B05866">
      <w:pPr>
        <w:numPr>
          <w:ilvl w:val="0"/>
          <w:numId w:val="5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cstheme="minorHAnsi"/>
        </w:rPr>
      </w:pPr>
      <w:r w:rsidRPr="00C37791">
        <w:rPr>
          <w:rFonts w:cstheme="minorHAnsi"/>
          <w:b/>
          <w:bCs/>
        </w:rPr>
        <w:t>Inteligentné rukoväte (2 ks):</w:t>
      </w:r>
      <w:r w:rsidRPr="00C37791">
        <w:rPr>
          <w:rFonts w:cstheme="minorHAnsi"/>
        </w:rPr>
        <w:t> Rukoväte s integrovaným bezdrôtovým ovládaním (tlačidlo na zapnutie/vypnutie odporu priamo na rukoväti).</w:t>
      </w:r>
    </w:p>
    <w:p w14:paraId="158C89AD" w14:textId="77777777" w:rsidR="00265CEB" w:rsidRPr="00C37791" w:rsidRDefault="00265CEB" w:rsidP="00B05866">
      <w:pPr>
        <w:numPr>
          <w:ilvl w:val="0"/>
          <w:numId w:val="5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cstheme="minorHAnsi"/>
        </w:rPr>
      </w:pPr>
      <w:r w:rsidRPr="00C37791">
        <w:rPr>
          <w:rFonts w:cstheme="minorHAnsi"/>
          <w:b/>
          <w:bCs/>
        </w:rPr>
        <w:t>Obojručná tyč:</w:t>
      </w:r>
      <w:r w:rsidRPr="00C37791">
        <w:rPr>
          <w:rFonts w:cstheme="minorHAnsi"/>
        </w:rPr>
        <w:t> Prepojená s lankovým systémom pre simuláciu vzpierania (bench press, drepy, mŕtvy ťah).</w:t>
      </w:r>
    </w:p>
    <w:p w14:paraId="4B8A7236" w14:textId="444C8A0C" w:rsidR="00265CEB" w:rsidRPr="00C37791" w:rsidRDefault="00265CEB" w:rsidP="00B05866">
      <w:pPr>
        <w:numPr>
          <w:ilvl w:val="0"/>
          <w:numId w:val="5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cstheme="minorHAnsi"/>
        </w:rPr>
      </w:pPr>
      <w:r w:rsidRPr="00C37791">
        <w:rPr>
          <w:rFonts w:cstheme="minorHAnsi"/>
          <w:b/>
          <w:bCs/>
        </w:rPr>
        <w:t>Tréningová lavica:</w:t>
      </w:r>
      <w:r w:rsidRPr="00C37791">
        <w:rPr>
          <w:rFonts w:cstheme="minorHAnsi"/>
        </w:rPr>
        <w:t xml:space="preserve">  </w:t>
      </w:r>
      <w:r w:rsidR="002C6CCA" w:rsidRPr="00C37791">
        <w:rPr>
          <w:rFonts w:cstheme="minorHAnsi"/>
        </w:rPr>
        <w:t>L</w:t>
      </w:r>
      <w:r w:rsidRPr="00C37791">
        <w:rPr>
          <w:rFonts w:cstheme="minorHAnsi"/>
        </w:rPr>
        <w:t xml:space="preserve">avica s nosnosťou </w:t>
      </w:r>
      <w:r w:rsidR="00B05866" w:rsidRPr="00C37791">
        <w:rPr>
          <w:rFonts w:cstheme="minorHAnsi"/>
        </w:rPr>
        <w:t xml:space="preserve">minimálne 130 kg </w:t>
      </w:r>
      <w:r w:rsidRPr="00C37791">
        <w:rPr>
          <w:rFonts w:cstheme="minorHAnsi"/>
        </w:rPr>
        <w:t>adekvátnou pre silový tréning s digitálnou záťažou.</w:t>
      </w:r>
    </w:p>
    <w:p w14:paraId="194C5C95" w14:textId="5F92EFFD" w:rsidR="00265CEB" w:rsidRPr="00C37791" w:rsidRDefault="00265CEB" w:rsidP="00B05866">
      <w:pPr>
        <w:numPr>
          <w:ilvl w:val="0"/>
          <w:numId w:val="5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cstheme="minorHAnsi"/>
        </w:rPr>
      </w:pPr>
      <w:r w:rsidRPr="00C37791">
        <w:rPr>
          <w:rFonts w:cstheme="minorHAnsi"/>
          <w:b/>
          <w:bCs/>
        </w:rPr>
        <w:t>Tréningové lano</w:t>
      </w:r>
    </w:p>
    <w:p w14:paraId="2188873D" w14:textId="77777777" w:rsidR="00265CEB" w:rsidRPr="00C37791" w:rsidRDefault="00265CEB" w:rsidP="00B05866">
      <w:pPr>
        <w:numPr>
          <w:ilvl w:val="0"/>
          <w:numId w:val="5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cstheme="minorHAnsi"/>
        </w:rPr>
      </w:pPr>
      <w:r w:rsidRPr="00C37791">
        <w:rPr>
          <w:rFonts w:cstheme="minorHAnsi"/>
          <w:b/>
          <w:bCs/>
        </w:rPr>
        <w:t>Popruhy na členky (2 ks):</w:t>
      </w:r>
      <w:r w:rsidRPr="00C37791">
        <w:rPr>
          <w:rFonts w:cstheme="minorHAnsi"/>
        </w:rPr>
        <w:t> Pre cvičenie dolných končatín.</w:t>
      </w:r>
    </w:p>
    <w:p w14:paraId="0DB8F11A" w14:textId="4AF21522" w:rsidR="00265CEB" w:rsidRPr="00C37791" w:rsidRDefault="00265CEB" w:rsidP="00B05866">
      <w:pPr>
        <w:numPr>
          <w:ilvl w:val="0"/>
          <w:numId w:val="5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cstheme="minorHAnsi"/>
        </w:rPr>
      </w:pPr>
      <w:r w:rsidRPr="00C37791">
        <w:rPr>
          <w:rFonts w:cstheme="minorHAnsi"/>
          <w:b/>
          <w:bCs/>
        </w:rPr>
        <w:t>Bezdrôtový ovládač:</w:t>
      </w:r>
      <w:r w:rsidRPr="00C37791">
        <w:rPr>
          <w:rFonts w:cstheme="minorHAnsi"/>
        </w:rPr>
        <w:t> Samostatný Bluetooth ovládač pre bezpečnosť a</w:t>
      </w:r>
      <w:r w:rsidR="002C6CCA" w:rsidRPr="00C37791">
        <w:rPr>
          <w:rFonts w:cstheme="minorHAnsi"/>
        </w:rPr>
        <w:t> Zapnut</w:t>
      </w:r>
      <w:r w:rsidR="00C37791" w:rsidRPr="00C37791">
        <w:rPr>
          <w:rFonts w:cstheme="minorHAnsi"/>
        </w:rPr>
        <w:t>ie</w:t>
      </w:r>
      <w:r w:rsidR="002C6CCA" w:rsidRPr="00C37791">
        <w:rPr>
          <w:rFonts w:cstheme="minorHAnsi"/>
        </w:rPr>
        <w:t>/Vypnut</w:t>
      </w:r>
      <w:r w:rsidR="00C37791" w:rsidRPr="00C37791">
        <w:rPr>
          <w:rFonts w:cstheme="minorHAnsi"/>
        </w:rPr>
        <w:t>ie</w:t>
      </w:r>
    </w:p>
    <w:p w14:paraId="0B061FEE" w14:textId="77777777" w:rsidR="00265CEB" w:rsidRPr="00C37791" w:rsidRDefault="00265CEB" w:rsidP="00B05866">
      <w:pPr>
        <w:numPr>
          <w:ilvl w:val="0"/>
          <w:numId w:val="5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cstheme="minorHAnsi"/>
        </w:rPr>
      </w:pPr>
      <w:r w:rsidRPr="00C37791">
        <w:rPr>
          <w:rFonts w:cstheme="minorHAnsi"/>
          <w:b/>
          <w:bCs/>
        </w:rPr>
        <w:t>Smart diagnostické pomôcky:</w:t>
      </w:r>
    </w:p>
    <w:p w14:paraId="0503AAC2" w14:textId="7671CE4E" w:rsidR="00265CEB" w:rsidRPr="00C37791" w:rsidRDefault="00265CEB" w:rsidP="00B05866">
      <w:pPr>
        <w:numPr>
          <w:ilvl w:val="1"/>
          <w:numId w:val="5"/>
        </w:numPr>
        <w:tabs>
          <w:tab w:val="clear" w:pos="1440"/>
        </w:tabs>
        <w:spacing w:after="0" w:line="276" w:lineRule="auto"/>
        <w:ind w:left="567" w:hanging="305"/>
        <w:jc w:val="both"/>
        <w:rPr>
          <w:rFonts w:cstheme="minorHAnsi"/>
        </w:rPr>
      </w:pPr>
      <w:r w:rsidRPr="00C37791">
        <w:rPr>
          <w:rFonts w:cstheme="minorHAnsi"/>
        </w:rPr>
        <w:t>Inteligentná váha (BIA technológia) prepojená so softvérom</w:t>
      </w:r>
    </w:p>
    <w:p w14:paraId="78BA77EA" w14:textId="77777777" w:rsidR="00265CEB" w:rsidRPr="00C37791" w:rsidRDefault="00265CEB" w:rsidP="00B05866">
      <w:pPr>
        <w:numPr>
          <w:ilvl w:val="1"/>
          <w:numId w:val="5"/>
        </w:numPr>
        <w:tabs>
          <w:tab w:val="clear" w:pos="1440"/>
        </w:tabs>
        <w:spacing w:after="0" w:line="276" w:lineRule="auto"/>
        <w:ind w:left="567" w:hanging="305"/>
        <w:jc w:val="both"/>
        <w:rPr>
          <w:rFonts w:cstheme="minorHAnsi"/>
        </w:rPr>
      </w:pPr>
      <w:r w:rsidRPr="00C37791">
        <w:rPr>
          <w:rFonts w:cstheme="minorHAnsi"/>
        </w:rPr>
        <w:t>Digitálny meter na meranie obvodov tela s automatickým odosielaním dát do profilu užívateľa.</w:t>
      </w:r>
    </w:p>
    <w:p w14:paraId="0A887B04" w14:textId="77777777" w:rsidR="00265CEB" w:rsidRPr="00C37791" w:rsidRDefault="00265CEB" w:rsidP="00265CEB">
      <w:pPr>
        <w:spacing w:after="0" w:line="276" w:lineRule="auto"/>
        <w:ind w:left="1440"/>
        <w:jc w:val="both"/>
        <w:rPr>
          <w:rFonts w:cstheme="minorHAnsi"/>
        </w:rPr>
      </w:pPr>
    </w:p>
    <w:p w14:paraId="249748FD" w14:textId="78E7A78F" w:rsidR="00265CEB" w:rsidRPr="00E21373" w:rsidRDefault="00265CEB" w:rsidP="00265CEB">
      <w:pPr>
        <w:spacing w:after="0" w:line="276" w:lineRule="auto"/>
        <w:jc w:val="both"/>
        <w:rPr>
          <w:rFonts w:cstheme="minorHAnsi"/>
          <w:b/>
          <w:bCs/>
          <w:u w:val="single"/>
        </w:rPr>
      </w:pPr>
      <w:r w:rsidRPr="00E21373">
        <w:rPr>
          <w:rFonts w:cstheme="minorHAnsi"/>
          <w:b/>
          <w:bCs/>
          <w:u w:val="single"/>
        </w:rPr>
        <w:t>Servisné a inštalačné podmienky</w:t>
      </w:r>
      <w:r w:rsidR="00E21373" w:rsidRPr="00E21373">
        <w:rPr>
          <w:rFonts w:cstheme="minorHAnsi"/>
          <w:b/>
          <w:bCs/>
          <w:u w:val="single"/>
        </w:rPr>
        <w:t>:</w:t>
      </w:r>
    </w:p>
    <w:p w14:paraId="5AD7EAD9" w14:textId="77777777" w:rsidR="00265CEB" w:rsidRPr="00C37791" w:rsidRDefault="00265CEB" w:rsidP="00265CEB">
      <w:pPr>
        <w:spacing w:after="0" w:line="276" w:lineRule="auto"/>
        <w:jc w:val="both"/>
        <w:rPr>
          <w:rFonts w:cstheme="minorHAnsi"/>
        </w:rPr>
      </w:pPr>
      <w:r w:rsidRPr="00C37791">
        <w:rPr>
          <w:rFonts w:cstheme="minorHAnsi"/>
        </w:rPr>
        <w:t>Vzhľadom na charakter zariadenia a potrebu minimalizácie výpadkov prevádzky verejný obstarávateľ požaduje:</w:t>
      </w:r>
    </w:p>
    <w:p w14:paraId="285977FA" w14:textId="41720504" w:rsidR="00265CEB" w:rsidRPr="00C37791" w:rsidRDefault="00265CEB" w:rsidP="00B05866">
      <w:pPr>
        <w:numPr>
          <w:ilvl w:val="0"/>
          <w:numId w:val="6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cstheme="minorHAnsi"/>
        </w:rPr>
      </w:pPr>
      <w:r w:rsidRPr="00C37791">
        <w:rPr>
          <w:rFonts w:cstheme="minorHAnsi"/>
          <w:b/>
          <w:bCs/>
        </w:rPr>
        <w:t>Dostupnosť náhradných dielov:</w:t>
      </w:r>
      <w:r w:rsidRPr="00C37791">
        <w:rPr>
          <w:rFonts w:cstheme="minorHAnsi"/>
        </w:rPr>
        <w:t xml:space="preserve"> Uchádzač musí garantovať skladovú dostupnosť kľúčových náhradných dielov </w:t>
      </w:r>
      <w:r w:rsidR="00B05866" w:rsidRPr="00C37791">
        <w:rPr>
          <w:rFonts w:cstheme="minorHAnsi"/>
        </w:rPr>
        <w:t>a ich doručenie do 48 hodín od objednávky</w:t>
      </w:r>
      <w:r w:rsidRPr="00C37791">
        <w:rPr>
          <w:rFonts w:cstheme="minorHAnsi"/>
        </w:rPr>
        <w:t>.</w:t>
      </w:r>
    </w:p>
    <w:p w14:paraId="0B5C6FF0" w14:textId="77777777" w:rsidR="00265CEB" w:rsidRPr="00C37791" w:rsidRDefault="00265CEB" w:rsidP="00B05866">
      <w:pPr>
        <w:numPr>
          <w:ilvl w:val="0"/>
          <w:numId w:val="6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cstheme="minorHAnsi"/>
        </w:rPr>
      </w:pPr>
      <w:r w:rsidRPr="00C37791">
        <w:rPr>
          <w:rFonts w:cstheme="minorHAnsi"/>
          <w:b/>
          <w:bCs/>
        </w:rPr>
        <w:t>Reakčná doba:</w:t>
      </w:r>
      <w:r w:rsidRPr="00C37791">
        <w:rPr>
          <w:rFonts w:cstheme="minorHAnsi"/>
        </w:rPr>
        <w:t> Garantovaný nástup na servis alebo diagnostiku do 48 hodín od nahlásenia poruchy.</w:t>
      </w:r>
    </w:p>
    <w:p w14:paraId="743F13EA" w14:textId="7CC331F4" w:rsidR="00265CEB" w:rsidRPr="00C37791" w:rsidRDefault="00265CEB" w:rsidP="00B05866">
      <w:pPr>
        <w:numPr>
          <w:ilvl w:val="0"/>
          <w:numId w:val="6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cstheme="minorHAnsi"/>
        </w:rPr>
      </w:pPr>
      <w:r w:rsidRPr="00C37791">
        <w:rPr>
          <w:rFonts w:cstheme="minorHAnsi"/>
          <w:b/>
          <w:bCs/>
        </w:rPr>
        <w:t>Inštalácia:</w:t>
      </w:r>
      <w:r w:rsidRPr="00C37791">
        <w:rPr>
          <w:rFonts w:cstheme="minorHAnsi"/>
        </w:rPr>
        <w:t> Cena musí zahŕňať dopravu na miesto určenia, odbornú montáž, kalibráciu zariadenia a pripojenie do siete</w:t>
      </w:r>
      <w:r w:rsidR="00B05866" w:rsidRPr="00C37791">
        <w:rPr>
          <w:rFonts w:cstheme="minorHAnsi"/>
        </w:rPr>
        <w:t xml:space="preserve"> vrátane zaškolenia.</w:t>
      </w:r>
    </w:p>
    <w:p w14:paraId="32EBEE05" w14:textId="77777777" w:rsidR="00265CEB" w:rsidRPr="00C37791" w:rsidRDefault="00265CEB" w:rsidP="00B05866">
      <w:pPr>
        <w:numPr>
          <w:ilvl w:val="0"/>
          <w:numId w:val="6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cstheme="minorHAnsi"/>
        </w:rPr>
      </w:pPr>
      <w:r w:rsidRPr="00C37791">
        <w:rPr>
          <w:rFonts w:cstheme="minorHAnsi"/>
          <w:b/>
          <w:bCs/>
        </w:rPr>
        <w:t>Zaškolenie:</w:t>
      </w:r>
      <w:r w:rsidRPr="00C37791">
        <w:rPr>
          <w:rFonts w:cstheme="minorHAnsi"/>
        </w:rPr>
        <w:t> Odborné zaškolenie personálu (trénerov/správcov) v rozsahu minimálne 2 hodiny.</w:t>
      </w:r>
    </w:p>
    <w:p w14:paraId="201712F4" w14:textId="77777777" w:rsidR="00265CEB" w:rsidRPr="00C37791" w:rsidRDefault="00265CEB" w:rsidP="00B05866">
      <w:pPr>
        <w:numPr>
          <w:ilvl w:val="0"/>
          <w:numId w:val="6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cstheme="minorHAnsi"/>
        </w:rPr>
      </w:pPr>
      <w:r w:rsidRPr="00C37791">
        <w:rPr>
          <w:rFonts w:cstheme="minorHAnsi"/>
          <w:b/>
          <w:bCs/>
        </w:rPr>
        <w:t>Záruka:</w:t>
      </w:r>
      <w:r w:rsidRPr="00C37791">
        <w:rPr>
          <w:rFonts w:cstheme="minorHAnsi"/>
        </w:rPr>
        <w:t> Minimálne 24 mesiacov.</w:t>
      </w:r>
    </w:p>
    <w:p w14:paraId="700C7E22" w14:textId="11562AC2" w:rsidR="00522DDF" w:rsidRPr="00C37791" w:rsidRDefault="00522DDF" w:rsidP="00B05866">
      <w:pPr>
        <w:numPr>
          <w:ilvl w:val="0"/>
          <w:numId w:val="6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cstheme="minorHAnsi"/>
        </w:rPr>
      </w:pPr>
      <w:r w:rsidRPr="00C37791">
        <w:rPr>
          <w:rFonts w:cstheme="minorHAnsi"/>
          <w:b/>
          <w:bCs/>
        </w:rPr>
        <w:t>Pozáručný servis:</w:t>
      </w:r>
      <w:r w:rsidRPr="00C37791">
        <w:rPr>
          <w:rFonts w:cstheme="minorHAnsi"/>
        </w:rPr>
        <w:t xml:space="preserve"> s nástupom na servis do 48 hodín.</w:t>
      </w:r>
    </w:p>
    <w:p w14:paraId="3F6CA8F9" w14:textId="00E7043A" w:rsidR="00522DDF" w:rsidRPr="00C37791" w:rsidRDefault="00522DDF" w:rsidP="00B05866">
      <w:pPr>
        <w:numPr>
          <w:ilvl w:val="0"/>
          <w:numId w:val="6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cstheme="minorHAnsi"/>
        </w:rPr>
      </w:pPr>
      <w:r w:rsidRPr="00C37791">
        <w:rPr>
          <w:rFonts w:cstheme="minorHAnsi"/>
          <w:b/>
          <w:bCs/>
        </w:rPr>
        <w:t>Užívateľská podpora:</w:t>
      </w:r>
      <w:r w:rsidRPr="00C37791">
        <w:rPr>
          <w:rFonts w:cstheme="minorHAnsi"/>
        </w:rPr>
        <w:t xml:space="preserve"> bez obmedzení (24/7)</w:t>
      </w:r>
      <w:r w:rsidR="002D2E08" w:rsidRPr="00C37791">
        <w:rPr>
          <w:rFonts w:cstheme="minorHAnsi"/>
        </w:rPr>
        <w:t>.</w:t>
      </w:r>
    </w:p>
    <w:p w14:paraId="2458D7DD" w14:textId="40FB6917" w:rsidR="0037482F" w:rsidRPr="008910F1" w:rsidRDefault="002D2E08" w:rsidP="0037482F">
      <w:pPr>
        <w:numPr>
          <w:ilvl w:val="0"/>
          <w:numId w:val="6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cstheme="minorHAnsi"/>
        </w:rPr>
      </w:pPr>
      <w:r w:rsidRPr="00C37791">
        <w:rPr>
          <w:rFonts w:cstheme="minorHAnsi"/>
          <w:b/>
          <w:bCs/>
        </w:rPr>
        <w:t>Možnosť ukotvenia na stenu aj samostatného státia.</w:t>
      </w:r>
    </w:p>
    <w:p w14:paraId="299B2688" w14:textId="77777777" w:rsidR="00522DDF" w:rsidRPr="00C37791" w:rsidRDefault="00522DDF" w:rsidP="0037482F">
      <w:pPr>
        <w:spacing w:after="0" w:line="276" w:lineRule="auto"/>
        <w:jc w:val="both"/>
        <w:rPr>
          <w:rFonts w:cstheme="minorHAnsi"/>
        </w:rPr>
      </w:pPr>
    </w:p>
    <w:p w14:paraId="43600E5D" w14:textId="19277E28" w:rsidR="00634698" w:rsidRPr="008910F1" w:rsidRDefault="008910F1" w:rsidP="0037482F">
      <w:pPr>
        <w:spacing w:after="0" w:line="276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8910F1">
        <w:rPr>
          <w:rFonts w:cstheme="minorHAnsi"/>
          <w:b/>
          <w:bCs/>
          <w:sz w:val="24"/>
          <w:szCs w:val="24"/>
          <w:u w:val="single"/>
        </w:rPr>
        <w:t>Iné p</w:t>
      </w:r>
      <w:r w:rsidR="00634698" w:rsidRPr="008910F1">
        <w:rPr>
          <w:rFonts w:cstheme="minorHAnsi"/>
          <w:b/>
          <w:bCs/>
          <w:sz w:val="24"/>
          <w:szCs w:val="24"/>
          <w:u w:val="single"/>
        </w:rPr>
        <w:t>ožiadavky</w:t>
      </w:r>
      <w:r w:rsidR="0037482F" w:rsidRPr="008910F1">
        <w:rPr>
          <w:rFonts w:cstheme="minorHAnsi"/>
          <w:b/>
          <w:bCs/>
          <w:sz w:val="24"/>
          <w:szCs w:val="24"/>
          <w:u w:val="single"/>
        </w:rPr>
        <w:t xml:space="preserve"> na predmet zákazky</w:t>
      </w:r>
      <w:r w:rsidRPr="008910F1">
        <w:rPr>
          <w:rFonts w:cstheme="minorHAnsi"/>
          <w:b/>
          <w:bCs/>
          <w:sz w:val="24"/>
          <w:szCs w:val="24"/>
          <w:u w:val="single"/>
        </w:rPr>
        <w:t>:</w:t>
      </w:r>
    </w:p>
    <w:p w14:paraId="5713E817" w14:textId="0FF7571A" w:rsidR="00634698" w:rsidRPr="00C37791" w:rsidRDefault="00634698" w:rsidP="0037482F">
      <w:pPr>
        <w:spacing w:after="0" w:line="276" w:lineRule="auto"/>
        <w:jc w:val="both"/>
        <w:rPr>
          <w:rFonts w:cstheme="minorHAnsi"/>
          <w:u w:val="single"/>
        </w:rPr>
      </w:pPr>
      <w:r w:rsidRPr="00C37791">
        <w:rPr>
          <w:rFonts w:cstheme="minorHAnsi"/>
          <w:u w:val="single"/>
        </w:rPr>
        <w:t xml:space="preserve">Uchádzač musí </w:t>
      </w:r>
      <w:r w:rsidR="0037482F" w:rsidRPr="00C37791">
        <w:rPr>
          <w:rFonts w:cstheme="minorHAnsi"/>
          <w:u w:val="single"/>
        </w:rPr>
        <w:t>v ponuke preukázať</w:t>
      </w:r>
      <w:r w:rsidRPr="00C37791">
        <w:rPr>
          <w:rFonts w:cstheme="minorHAnsi"/>
          <w:u w:val="single"/>
        </w:rPr>
        <w:t>, že ponúkané zariadenie spĺňa nasledujúce minimálne technické parametre:</w:t>
      </w:r>
    </w:p>
    <w:p w14:paraId="31BBA02F" w14:textId="5DEBD2ED" w:rsidR="00634698" w:rsidRPr="008910F1" w:rsidRDefault="00634698" w:rsidP="008910F1">
      <w:pPr>
        <w:pStyle w:val="Odsekzoznamu"/>
        <w:numPr>
          <w:ilvl w:val="0"/>
          <w:numId w:val="9"/>
        </w:numPr>
        <w:spacing w:after="0" w:line="276" w:lineRule="auto"/>
        <w:jc w:val="both"/>
        <w:rPr>
          <w:rFonts w:cstheme="minorHAnsi"/>
          <w:b/>
          <w:bCs/>
        </w:rPr>
      </w:pPr>
      <w:r w:rsidRPr="008910F1">
        <w:rPr>
          <w:rFonts w:cstheme="minorHAnsi"/>
          <w:b/>
          <w:bCs/>
        </w:rPr>
        <w:t>Odporový systém a výkon</w:t>
      </w:r>
    </w:p>
    <w:p w14:paraId="05FCFF26" w14:textId="548D40CB" w:rsidR="00634698" w:rsidRPr="00C37791" w:rsidRDefault="00634698" w:rsidP="0037482F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cstheme="minorHAnsi"/>
        </w:rPr>
      </w:pPr>
      <w:r w:rsidRPr="00C37791">
        <w:rPr>
          <w:rFonts w:cstheme="minorHAnsi"/>
          <w:b/>
          <w:bCs/>
        </w:rPr>
        <w:t>Typ záťaže:</w:t>
      </w:r>
      <w:r w:rsidRPr="00C37791">
        <w:rPr>
          <w:rFonts w:cstheme="minorHAnsi"/>
        </w:rPr>
        <w:t> Plne elektronicky riadený digitálny odpor (motorický systém)</w:t>
      </w:r>
      <w:r w:rsidR="002C6CCA" w:rsidRPr="00C37791">
        <w:rPr>
          <w:rFonts w:cstheme="minorHAnsi"/>
        </w:rPr>
        <w:t>, nastaven</w:t>
      </w:r>
      <w:r w:rsidR="00C37791" w:rsidRPr="00C37791">
        <w:rPr>
          <w:rFonts w:cstheme="minorHAnsi"/>
        </w:rPr>
        <w:t>ie</w:t>
      </w:r>
      <w:r w:rsidR="002C6CCA" w:rsidRPr="00C37791">
        <w:rPr>
          <w:rFonts w:cstheme="minorHAnsi"/>
        </w:rPr>
        <w:t xml:space="preserve"> zá</w:t>
      </w:r>
      <w:r w:rsidR="00C37791" w:rsidRPr="00C37791">
        <w:rPr>
          <w:rFonts w:cstheme="minorHAnsi"/>
        </w:rPr>
        <w:t>ťaže</w:t>
      </w:r>
      <w:r w:rsidR="002C6CCA" w:rsidRPr="00C37791">
        <w:rPr>
          <w:rFonts w:cstheme="minorHAnsi"/>
        </w:rPr>
        <w:t xml:space="preserve"> až 120 Kg celk</w:t>
      </w:r>
      <w:r w:rsidR="00C37791" w:rsidRPr="00C37791">
        <w:rPr>
          <w:rFonts w:cstheme="minorHAnsi"/>
        </w:rPr>
        <w:t>o</w:t>
      </w:r>
      <w:r w:rsidR="002C6CCA" w:rsidRPr="00C37791">
        <w:rPr>
          <w:rFonts w:cstheme="minorHAnsi"/>
        </w:rPr>
        <w:t xml:space="preserve">m, </w:t>
      </w:r>
      <w:r w:rsidRPr="00C37791">
        <w:rPr>
          <w:rFonts w:cstheme="minorHAnsi"/>
        </w:rPr>
        <w:t>bez použitia gravitačných závaží (tehličiek) alebo hydrauliky.</w:t>
      </w:r>
    </w:p>
    <w:p w14:paraId="55D500A3" w14:textId="0D27419C" w:rsidR="00634698" w:rsidRPr="00C37791" w:rsidRDefault="00634698" w:rsidP="0037482F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cstheme="minorHAnsi"/>
        </w:rPr>
      </w:pPr>
      <w:r w:rsidRPr="00C37791">
        <w:rPr>
          <w:rFonts w:cstheme="minorHAnsi"/>
          <w:b/>
          <w:bCs/>
        </w:rPr>
        <w:t>Maximálny odpor:</w:t>
      </w:r>
      <w:r w:rsidRPr="00C37791">
        <w:rPr>
          <w:rFonts w:cstheme="minorHAnsi"/>
        </w:rPr>
        <w:t> Zariadenie musí umožňovať generovanie odporu v celkovom rozsahu </w:t>
      </w:r>
      <w:r w:rsidRPr="00C37791">
        <w:rPr>
          <w:rFonts w:cstheme="minorHAnsi"/>
          <w:b/>
          <w:bCs/>
        </w:rPr>
        <w:t xml:space="preserve">minimálne </w:t>
      </w:r>
      <w:r w:rsidR="002C6CCA" w:rsidRPr="00C37791">
        <w:rPr>
          <w:rFonts w:cstheme="minorHAnsi"/>
          <w:b/>
          <w:bCs/>
        </w:rPr>
        <w:t>2kg a</w:t>
      </w:r>
      <w:r w:rsidR="00C37791" w:rsidRPr="00C37791">
        <w:rPr>
          <w:rFonts w:cstheme="minorHAnsi"/>
          <w:b/>
          <w:bCs/>
        </w:rPr>
        <w:t> </w:t>
      </w:r>
      <w:r w:rsidR="002C6CCA" w:rsidRPr="00C37791">
        <w:rPr>
          <w:rFonts w:cstheme="minorHAnsi"/>
          <w:b/>
          <w:bCs/>
        </w:rPr>
        <w:t>maximál</w:t>
      </w:r>
      <w:r w:rsidR="00C37791" w:rsidRPr="00C37791">
        <w:rPr>
          <w:rFonts w:cstheme="minorHAnsi"/>
          <w:b/>
          <w:bCs/>
        </w:rPr>
        <w:t>ne a</w:t>
      </w:r>
      <w:r w:rsidR="002C6CCA" w:rsidRPr="00C37791">
        <w:rPr>
          <w:rFonts w:cstheme="minorHAnsi"/>
          <w:b/>
          <w:bCs/>
        </w:rPr>
        <w:t xml:space="preserve">ž </w:t>
      </w:r>
      <w:r w:rsidRPr="00C37791">
        <w:rPr>
          <w:rFonts w:cstheme="minorHAnsi"/>
          <w:b/>
          <w:bCs/>
        </w:rPr>
        <w:t>1</w:t>
      </w:r>
      <w:r w:rsidR="002C6CCA" w:rsidRPr="00C37791">
        <w:rPr>
          <w:rFonts w:cstheme="minorHAnsi"/>
          <w:b/>
          <w:bCs/>
        </w:rPr>
        <w:t xml:space="preserve">20 </w:t>
      </w:r>
      <w:r w:rsidRPr="00C37791">
        <w:rPr>
          <w:rFonts w:cstheme="minorHAnsi"/>
          <w:b/>
          <w:bCs/>
        </w:rPr>
        <w:t>kg</w:t>
      </w:r>
      <w:r w:rsidRPr="00C37791">
        <w:rPr>
          <w:rFonts w:cstheme="minorHAnsi"/>
        </w:rPr>
        <w:t> (pri zapojení oboch ramien).</w:t>
      </w:r>
    </w:p>
    <w:p w14:paraId="67865104" w14:textId="58797E2C" w:rsidR="00634698" w:rsidRPr="00C37791" w:rsidRDefault="00634698" w:rsidP="0037482F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cstheme="minorHAnsi"/>
        </w:rPr>
      </w:pPr>
      <w:r w:rsidRPr="00C37791">
        <w:rPr>
          <w:rFonts w:cstheme="minorHAnsi"/>
          <w:b/>
          <w:bCs/>
        </w:rPr>
        <w:t>Presnosť nastavenia:</w:t>
      </w:r>
      <w:r w:rsidRPr="00C37791">
        <w:rPr>
          <w:rFonts w:cstheme="minorHAnsi"/>
        </w:rPr>
        <w:t xml:space="preserve"> Možnosť regulácie záťaže s krokom maximálne </w:t>
      </w:r>
      <w:r w:rsidR="002C6CCA" w:rsidRPr="00C37791">
        <w:rPr>
          <w:rFonts w:cstheme="minorHAnsi"/>
        </w:rPr>
        <w:t xml:space="preserve"> 0,5 </w:t>
      </w:r>
      <w:r w:rsidRPr="00C37791">
        <w:rPr>
          <w:rFonts w:cstheme="minorHAnsi"/>
        </w:rPr>
        <w:t xml:space="preserve">kg </w:t>
      </w:r>
    </w:p>
    <w:p w14:paraId="26DF048F" w14:textId="7AE30856" w:rsidR="00634698" w:rsidRPr="00C37791" w:rsidRDefault="00634698" w:rsidP="0037482F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cstheme="minorHAnsi"/>
        </w:rPr>
      </w:pPr>
      <w:r w:rsidRPr="00C37791">
        <w:rPr>
          <w:rFonts w:cstheme="minorHAnsi"/>
          <w:b/>
          <w:bCs/>
        </w:rPr>
        <w:lastRenderedPageBreak/>
        <w:t>Režimy záťaže:</w:t>
      </w:r>
      <w:r w:rsidRPr="00C37791">
        <w:rPr>
          <w:rFonts w:cstheme="minorHAnsi"/>
        </w:rPr>
        <w:t xml:space="preserve"> Systém musí disponovať </w:t>
      </w:r>
      <w:r w:rsidR="0037482F" w:rsidRPr="00C37791">
        <w:rPr>
          <w:rFonts w:cstheme="minorHAnsi"/>
        </w:rPr>
        <w:t>viacerými</w:t>
      </w:r>
      <w:r w:rsidRPr="00C37791">
        <w:rPr>
          <w:rFonts w:cstheme="minorHAnsi"/>
        </w:rPr>
        <w:t xml:space="preserve"> režimami</w:t>
      </w:r>
      <w:r w:rsidR="0037482F" w:rsidRPr="00C37791">
        <w:rPr>
          <w:rFonts w:cstheme="minorHAnsi"/>
        </w:rPr>
        <w:t xml:space="preserve"> záťaže</w:t>
      </w:r>
      <w:r w:rsidRPr="00C37791">
        <w:rPr>
          <w:rFonts w:cstheme="minorHAnsi"/>
        </w:rPr>
        <w:t>, vrátane </w:t>
      </w:r>
      <w:r w:rsidRPr="00C37791">
        <w:rPr>
          <w:rFonts w:cstheme="minorHAnsi"/>
          <w:b/>
          <w:bCs/>
        </w:rPr>
        <w:t>excentrického preťaženia</w:t>
      </w:r>
      <w:r w:rsidRPr="00C37791">
        <w:rPr>
          <w:rFonts w:cstheme="minorHAnsi"/>
        </w:rPr>
        <w:t> (režim, kde je odpor v negatívnej fáze pohybu vyšší ako v pozitívnej fáze) pre maximálnu efektivitu tréningu a rehabilitácie.</w:t>
      </w:r>
    </w:p>
    <w:p w14:paraId="54BEB053" w14:textId="1ED53605" w:rsidR="00634698" w:rsidRPr="00C37791" w:rsidRDefault="00634698" w:rsidP="0037482F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cstheme="minorHAnsi"/>
        </w:rPr>
      </w:pPr>
      <w:r w:rsidRPr="00C37791">
        <w:rPr>
          <w:rFonts w:cstheme="minorHAnsi"/>
          <w:b/>
          <w:bCs/>
        </w:rPr>
        <w:t>Lankový systém</w:t>
      </w:r>
    </w:p>
    <w:p w14:paraId="509DCB82" w14:textId="77777777" w:rsidR="00F32764" w:rsidRPr="00C37791" w:rsidRDefault="00F32764" w:rsidP="00F32764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cstheme="minorHAnsi"/>
        </w:rPr>
      </w:pPr>
      <w:r w:rsidRPr="00C37791">
        <w:rPr>
          <w:rFonts w:cstheme="minorHAnsi"/>
          <w:b/>
          <w:bCs/>
        </w:rPr>
        <w:t>Obojručná tyč:</w:t>
      </w:r>
      <w:r w:rsidRPr="00C37791">
        <w:rPr>
          <w:rFonts w:cstheme="minorHAnsi"/>
        </w:rPr>
        <w:t> Prepojená s lankovým systémom pre simuláciu vzpierania (bench press, drepy, mŕtvy ťah).</w:t>
      </w:r>
    </w:p>
    <w:p w14:paraId="1EB63F0E" w14:textId="5B741463" w:rsidR="00F32764" w:rsidRPr="00C37791" w:rsidRDefault="00F32764" w:rsidP="0037482F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cstheme="minorHAnsi"/>
        </w:rPr>
      </w:pPr>
      <w:r w:rsidRPr="00C37791">
        <w:rPr>
          <w:rFonts w:cstheme="minorHAnsi"/>
          <w:b/>
          <w:bCs/>
        </w:rPr>
        <w:t>Popruhy na členky (2 ks):</w:t>
      </w:r>
      <w:r w:rsidRPr="00C37791">
        <w:rPr>
          <w:rFonts w:cstheme="minorHAnsi"/>
        </w:rPr>
        <w:t> Pre cvičenie dolných končatín.</w:t>
      </w:r>
    </w:p>
    <w:p w14:paraId="327F39D8" w14:textId="1FC09688" w:rsidR="00634698" w:rsidRPr="008910F1" w:rsidRDefault="00634698" w:rsidP="008910F1">
      <w:pPr>
        <w:pStyle w:val="Odsekzoznamu"/>
        <w:numPr>
          <w:ilvl w:val="0"/>
          <w:numId w:val="9"/>
        </w:numPr>
        <w:spacing w:after="0" w:line="276" w:lineRule="auto"/>
        <w:jc w:val="both"/>
        <w:rPr>
          <w:rFonts w:cstheme="minorHAnsi"/>
          <w:b/>
          <w:bCs/>
        </w:rPr>
      </w:pPr>
      <w:r w:rsidRPr="008910F1">
        <w:rPr>
          <w:rFonts w:cstheme="minorHAnsi"/>
          <w:b/>
          <w:bCs/>
        </w:rPr>
        <w:t>Konštrukcia a hardvér</w:t>
      </w:r>
    </w:p>
    <w:p w14:paraId="55DAD734" w14:textId="0EAED95F" w:rsidR="00634698" w:rsidRPr="00C37791" w:rsidRDefault="00634698" w:rsidP="00634D8B">
      <w:pPr>
        <w:numPr>
          <w:ilvl w:val="0"/>
          <w:numId w:val="3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cstheme="minorHAnsi"/>
        </w:rPr>
      </w:pPr>
      <w:r w:rsidRPr="00C37791">
        <w:rPr>
          <w:rFonts w:cstheme="minorHAnsi"/>
          <w:b/>
          <w:bCs/>
        </w:rPr>
        <w:t>Displej:</w:t>
      </w:r>
      <w:r w:rsidRPr="00C37791">
        <w:rPr>
          <w:rFonts w:cstheme="minorHAnsi"/>
        </w:rPr>
        <w:t> Integrovaná dotyková obrazovka s uhlopriečkou </w:t>
      </w:r>
      <w:r w:rsidRPr="00C37791">
        <w:rPr>
          <w:rFonts w:cstheme="minorHAnsi"/>
          <w:b/>
          <w:bCs/>
        </w:rPr>
        <w:t xml:space="preserve">minimálne </w:t>
      </w:r>
      <w:r w:rsidR="00F35E7D" w:rsidRPr="00C37791">
        <w:rPr>
          <w:rFonts w:cstheme="minorHAnsi"/>
          <w:b/>
          <w:bCs/>
        </w:rPr>
        <w:t>3</w:t>
      </w:r>
      <w:r w:rsidRPr="00C37791">
        <w:rPr>
          <w:rFonts w:cstheme="minorHAnsi"/>
          <w:b/>
          <w:bCs/>
        </w:rPr>
        <w:t>0 palcov</w:t>
      </w:r>
      <w:r w:rsidRPr="00C37791">
        <w:rPr>
          <w:rFonts w:cstheme="minorHAnsi"/>
        </w:rPr>
        <w:t xml:space="preserve"> a </w:t>
      </w:r>
      <w:r w:rsidR="00F35E7D" w:rsidRPr="00C37791">
        <w:rPr>
          <w:rFonts w:cstheme="minorHAnsi"/>
        </w:rPr>
        <w:t xml:space="preserve">Full HD </w:t>
      </w:r>
      <w:r w:rsidRPr="00C37791">
        <w:rPr>
          <w:rFonts w:cstheme="minorHAnsi"/>
        </w:rPr>
        <w:t>rozlíšením, ktorá vo vypnutom stave slúži ako zrkadlo.</w:t>
      </w:r>
    </w:p>
    <w:p w14:paraId="477EC786" w14:textId="77777777" w:rsidR="00634698" w:rsidRPr="00C37791" w:rsidRDefault="00634698" w:rsidP="00634D8B">
      <w:pPr>
        <w:numPr>
          <w:ilvl w:val="0"/>
          <w:numId w:val="3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cstheme="minorHAnsi"/>
        </w:rPr>
      </w:pPr>
      <w:r w:rsidRPr="00C37791">
        <w:rPr>
          <w:rFonts w:cstheme="minorHAnsi"/>
          <w:b/>
          <w:bCs/>
        </w:rPr>
        <w:t>Polohovateľné ramená:</w:t>
      </w:r>
      <w:r w:rsidRPr="00C37791">
        <w:rPr>
          <w:rFonts w:cstheme="minorHAnsi"/>
        </w:rPr>
        <w:t> Zariadenie musí byť vybavené dvoma nezávislými bočnými ramenami s možnosťou vertikálneho polohovania (rozsah pohybu musí umožňovať cviky z hornej, strednej aj dolnej polohy).</w:t>
      </w:r>
    </w:p>
    <w:p w14:paraId="65B92D27" w14:textId="77777777" w:rsidR="00634698" w:rsidRPr="00C37791" w:rsidRDefault="00634698" w:rsidP="00634D8B">
      <w:pPr>
        <w:numPr>
          <w:ilvl w:val="0"/>
          <w:numId w:val="3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cstheme="minorHAnsi"/>
        </w:rPr>
      </w:pPr>
      <w:r w:rsidRPr="00C37791">
        <w:rPr>
          <w:rFonts w:cstheme="minorHAnsi"/>
          <w:b/>
          <w:bCs/>
        </w:rPr>
        <w:t>Bezbariérovosť:</w:t>
      </w:r>
      <w:r w:rsidRPr="00C37791">
        <w:rPr>
          <w:rFonts w:cstheme="minorHAnsi"/>
        </w:rPr>
        <w:t> Konštrukcia musí umožňovať cvičenie aj osobám so zníženou pohyblivosťou alebo na invalidnom vozíku (absencia spodných vodiacich koľajníc, ktoré by bránili prístupu).</w:t>
      </w:r>
    </w:p>
    <w:p w14:paraId="0C062A55" w14:textId="77777777" w:rsidR="00634698" w:rsidRPr="00C37791" w:rsidRDefault="00634698" w:rsidP="00634D8B">
      <w:pPr>
        <w:numPr>
          <w:ilvl w:val="0"/>
          <w:numId w:val="3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cstheme="minorHAnsi"/>
        </w:rPr>
      </w:pPr>
      <w:r w:rsidRPr="00C37791">
        <w:rPr>
          <w:rFonts w:cstheme="minorHAnsi"/>
          <w:b/>
          <w:bCs/>
        </w:rPr>
        <w:t>Audio:</w:t>
      </w:r>
      <w:r w:rsidRPr="00C37791">
        <w:rPr>
          <w:rFonts w:cstheme="minorHAnsi"/>
        </w:rPr>
        <w:t> Integrovaný audio systém (reproduktory) pre hlasové pokyny a hudbu.</w:t>
      </w:r>
    </w:p>
    <w:p w14:paraId="6392A757" w14:textId="64D5CBCE" w:rsidR="00634698" w:rsidRPr="00C37791" w:rsidRDefault="00634698" w:rsidP="00634D8B">
      <w:pPr>
        <w:numPr>
          <w:ilvl w:val="0"/>
          <w:numId w:val="3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cstheme="minorHAnsi"/>
        </w:rPr>
      </w:pPr>
      <w:r w:rsidRPr="00C37791">
        <w:rPr>
          <w:rFonts w:cstheme="minorHAnsi"/>
          <w:b/>
          <w:bCs/>
        </w:rPr>
        <w:t>Konektivita:</w:t>
      </w:r>
      <w:r w:rsidRPr="00C37791">
        <w:rPr>
          <w:rFonts w:cstheme="minorHAnsi"/>
        </w:rPr>
        <w:t> Wi-Fi, Bluetooth modul pre pripojenie príslušenstva.</w:t>
      </w:r>
    </w:p>
    <w:p w14:paraId="0C2A91BF" w14:textId="77777777" w:rsidR="00634698" w:rsidRPr="00C37791" w:rsidRDefault="00634698" w:rsidP="00634D8B">
      <w:pPr>
        <w:numPr>
          <w:ilvl w:val="0"/>
          <w:numId w:val="3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cstheme="minorHAnsi"/>
        </w:rPr>
      </w:pPr>
      <w:r w:rsidRPr="00C37791">
        <w:rPr>
          <w:rFonts w:cstheme="minorHAnsi"/>
          <w:b/>
          <w:bCs/>
        </w:rPr>
        <w:t>Napájanie:</w:t>
      </w:r>
      <w:r w:rsidRPr="00C37791">
        <w:rPr>
          <w:rFonts w:cstheme="minorHAnsi"/>
        </w:rPr>
        <w:t> Štandardná elektrická sieť 230 V.</w:t>
      </w:r>
    </w:p>
    <w:p w14:paraId="7476372D" w14:textId="0080C8FF" w:rsidR="00265CEB" w:rsidRPr="008910F1" w:rsidRDefault="00265CEB" w:rsidP="008910F1">
      <w:pPr>
        <w:pStyle w:val="Odsekzoznamu"/>
        <w:numPr>
          <w:ilvl w:val="0"/>
          <w:numId w:val="9"/>
        </w:numPr>
        <w:spacing w:after="0" w:line="276" w:lineRule="auto"/>
        <w:jc w:val="both"/>
        <w:rPr>
          <w:rFonts w:cstheme="minorHAnsi"/>
          <w:b/>
          <w:bCs/>
        </w:rPr>
      </w:pPr>
      <w:r w:rsidRPr="008910F1">
        <w:rPr>
          <w:rFonts w:cstheme="minorHAnsi"/>
          <w:b/>
          <w:bCs/>
        </w:rPr>
        <w:t xml:space="preserve">Ostatné </w:t>
      </w:r>
    </w:p>
    <w:p w14:paraId="568C4A66" w14:textId="77777777" w:rsidR="00265CEB" w:rsidRPr="00C37791" w:rsidRDefault="00265CEB" w:rsidP="00265CEB">
      <w:pPr>
        <w:numPr>
          <w:ilvl w:val="0"/>
          <w:numId w:val="4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cstheme="minorHAnsi"/>
        </w:rPr>
      </w:pPr>
      <w:r w:rsidRPr="00C37791">
        <w:rPr>
          <w:rFonts w:cstheme="minorHAnsi"/>
          <w:b/>
          <w:bCs/>
        </w:rPr>
        <w:t>Tréningová knižnica:</w:t>
      </w:r>
      <w:r w:rsidRPr="00C37791">
        <w:rPr>
          <w:rFonts w:cstheme="minorHAnsi"/>
        </w:rPr>
        <w:t> Databáza musí obsahovať </w:t>
      </w:r>
      <w:r w:rsidRPr="00C37791">
        <w:rPr>
          <w:rFonts w:cstheme="minorHAnsi"/>
          <w:b/>
          <w:bCs/>
        </w:rPr>
        <w:t>minimálne 250 cvikov</w:t>
      </w:r>
      <w:r w:rsidRPr="00C37791">
        <w:rPr>
          <w:rFonts w:cstheme="minorHAnsi"/>
        </w:rPr>
        <w:t xml:space="preserve"> a predpripravené alebo personalizované tréningové plány pre rôzne ciele (sila, kondícia, rehabilitácia).</w:t>
      </w:r>
    </w:p>
    <w:p w14:paraId="1F673014" w14:textId="5798F5A5" w:rsidR="00265CEB" w:rsidRPr="00C37791" w:rsidRDefault="00265CEB" w:rsidP="00265CEB">
      <w:pPr>
        <w:numPr>
          <w:ilvl w:val="0"/>
          <w:numId w:val="4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cstheme="minorHAnsi"/>
        </w:rPr>
      </w:pPr>
      <w:r w:rsidRPr="00C37791">
        <w:rPr>
          <w:rFonts w:cstheme="minorHAnsi"/>
          <w:b/>
          <w:bCs/>
        </w:rPr>
        <w:t>Umelá inteligencia (AI):</w:t>
      </w:r>
      <w:r w:rsidRPr="00C37791">
        <w:rPr>
          <w:rFonts w:cstheme="minorHAnsi"/>
        </w:rPr>
        <w:t xml:space="preserve"> Funkcia AI trénera, ktorá pomocou </w:t>
      </w:r>
      <w:r w:rsidR="000A6C94">
        <w:rPr>
          <w:rFonts w:cstheme="minorHAnsi"/>
        </w:rPr>
        <w:t>dokáže nastaviť</w:t>
      </w:r>
      <w:r w:rsidR="002C6CCA" w:rsidRPr="00C37791">
        <w:rPr>
          <w:rFonts w:cstheme="minorHAnsi"/>
        </w:rPr>
        <w:t xml:space="preserve"> individuáln</w:t>
      </w:r>
      <w:r w:rsidR="00C37791" w:rsidRPr="00C37791">
        <w:rPr>
          <w:rFonts w:cstheme="minorHAnsi"/>
        </w:rPr>
        <w:t xml:space="preserve">e </w:t>
      </w:r>
      <w:r w:rsidR="002C6CCA" w:rsidRPr="00C37791">
        <w:rPr>
          <w:rFonts w:cstheme="minorHAnsi"/>
        </w:rPr>
        <w:t>cvičen</w:t>
      </w:r>
      <w:r w:rsidR="00C37791" w:rsidRPr="00C37791">
        <w:rPr>
          <w:rFonts w:cstheme="minorHAnsi"/>
        </w:rPr>
        <w:t>ie</w:t>
      </w:r>
    </w:p>
    <w:p w14:paraId="6B81F4EF" w14:textId="0A409278" w:rsidR="00F61FF5" w:rsidRPr="00C37791" w:rsidRDefault="00F61FF5" w:rsidP="00F61FF5">
      <w:pPr>
        <w:numPr>
          <w:ilvl w:val="0"/>
          <w:numId w:val="4"/>
        </w:numPr>
        <w:tabs>
          <w:tab w:val="clear" w:pos="720"/>
        </w:tabs>
        <w:spacing w:line="276" w:lineRule="auto"/>
        <w:ind w:left="284" w:hanging="284"/>
        <w:jc w:val="both"/>
        <w:rPr>
          <w:rFonts w:cstheme="minorHAnsi"/>
        </w:rPr>
      </w:pPr>
      <w:r w:rsidRPr="00C37791">
        <w:rPr>
          <w:rFonts w:cstheme="minorHAnsi"/>
          <w:b/>
          <w:bCs/>
        </w:rPr>
        <w:t xml:space="preserve">Certifikát zhody </w:t>
      </w:r>
      <w:r w:rsidRPr="00C37791">
        <w:rPr>
          <w:rFonts w:cstheme="minorHAnsi"/>
        </w:rPr>
        <w:t>so Smernicou Európskeho parlamentu a Rady 2014/53/EÚ </w:t>
      </w:r>
      <w:r w:rsidR="002963B4" w:rsidRPr="00C37791">
        <w:rPr>
          <w:rFonts w:cstheme="minorHAnsi"/>
        </w:rPr>
        <w:t>alebo iný doklad preukazujúci súlad s Nariadením vlády č. 193/2016 Z.</w:t>
      </w:r>
      <w:r w:rsidR="000A6C94">
        <w:rPr>
          <w:rFonts w:cstheme="minorHAnsi"/>
        </w:rPr>
        <w:t xml:space="preserve"> </w:t>
      </w:r>
      <w:r w:rsidR="002963B4" w:rsidRPr="00C37791">
        <w:rPr>
          <w:rFonts w:cstheme="minorHAnsi"/>
        </w:rPr>
        <w:t>z.  o sprístupňovaní rádiových zariadení na trhu (ak je to relevantné). V prípade, ak uvedené nie je vo vzťahu k ponúkanému zariadeniu relevantné, uchádza vyhlási, že na ním ponúkané zariadenie sa nevťahuje Nariadenie vlády č. 193/2016 Z.</w:t>
      </w:r>
      <w:r w:rsidR="000A6C94">
        <w:rPr>
          <w:rFonts w:cstheme="minorHAnsi"/>
        </w:rPr>
        <w:t xml:space="preserve"> </w:t>
      </w:r>
      <w:bookmarkStart w:id="0" w:name="_GoBack"/>
      <w:bookmarkEnd w:id="0"/>
      <w:r w:rsidR="002963B4" w:rsidRPr="00C37791">
        <w:rPr>
          <w:rFonts w:cstheme="minorHAnsi"/>
        </w:rPr>
        <w:t>z.  o sprístupňovaní rádiových zariadení na trhu.</w:t>
      </w:r>
    </w:p>
    <w:p w14:paraId="4D09E0A6" w14:textId="711655D0" w:rsidR="00870EE1" w:rsidRPr="00C37791" w:rsidRDefault="00870EE1" w:rsidP="0037482F">
      <w:pPr>
        <w:spacing w:after="0" w:line="276" w:lineRule="auto"/>
        <w:jc w:val="both"/>
        <w:rPr>
          <w:rFonts w:cstheme="minorHAnsi"/>
        </w:rPr>
      </w:pPr>
    </w:p>
    <w:p w14:paraId="510A375F" w14:textId="16685377" w:rsidR="00A45931" w:rsidRPr="00A45931" w:rsidRDefault="00A45931" w:rsidP="00A45931">
      <w:pPr>
        <w:spacing w:after="0" w:line="240" w:lineRule="auto"/>
        <w:jc w:val="both"/>
        <w:rPr>
          <w:rFonts w:cstheme="majorHAnsi"/>
          <w:b/>
          <w:color w:val="000000"/>
          <w:u w:val="single"/>
        </w:rPr>
      </w:pPr>
      <w:r w:rsidRPr="00A45931">
        <w:rPr>
          <w:rFonts w:cstheme="majorHAnsi"/>
          <w:b/>
          <w:color w:val="000000"/>
          <w:u w:val="single"/>
        </w:rPr>
        <w:t xml:space="preserve">S dodaním </w:t>
      </w:r>
      <w:r w:rsidR="00BF781C">
        <w:rPr>
          <w:rFonts w:cstheme="majorHAnsi"/>
          <w:b/>
          <w:color w:val="000000"/>
          <w:u w:val="single"/>
        </w:rPr>
        <w:t>fitness stanice</w:t>
      </w:r>
      <w:r w:rsidRPr="00A45931">
        <w:rPr>
          <w:rFonts w:cstheme="majorHAnsi"/>
          <w:b/>
          <w:color w:val="000000"/>
          <w:u w:val="single"/>
        </w:rPr>
        <w:t xml:space="preserve"> sa požaduje zabezpečiť aj tieto súvisiace služby:</w:t>
      </w:r>
    </w:p>
    <w:p w14:paraId="2CA4C914" w14:textId="77777777" w:rsidR="00A45931" w:rsidRPr="00A45931" w:rsidRDefault="00A45931" w:rsidP="00A45931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cstheme="majorHAnsi"/>
          <w:color w:val="000000"/>
        </w:rPr>
      </w:pPr>
      <w:r w:rsidRPr="00A45931">
        <w:rPr>
          <w:rFonts w:cstheme="majorHAnsi"/>
          <w:color w:val="000000"/>
        </w:rPr>
        <w:t>verejný obstarávateľ si vyhradzuje právo prevziať iba tovar funkčný, bez zjavných vád, dodaný v kompletnom stave a v požadovanom množstve. V opačnom prípade si vyhradzuje právo nepodpísať dodací list, neprebrať dodaný tovar a nezaplatiť cenu za neprebraný tovar.</w:t>
      </w:r>
    </w:p>
    <w:p w14:paraId="48C2C621" w14:textId="77777777" w:rsidR="00A45931" w:rsidRPr="00A45931" w:rsidRDefault="00A45931" w:rsidP="00A45931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cstheme="majorHAnsi"/>
          <w:color w:val="000000"/>
        </w:rPr>
      </w:pPr>
      <w:r w:rsidRPr="00A45931">
        <w:rPr>
          <w:rFonts w:cstheme="majorHAnsi"/>
          <w:color w:val="000000"/>
        </w:rPr>
        <w:t>tovar musí byť nový, nepoužívaný, zabalený v neporušených obaloch, nepoškodený.</w:t>
      </w:r>
    </w:p>
    <w:p w14:paraId="7337ACDD" w14:textId="77777777" w:rsidR="00A45931" w:rsidRPr="00A45931" w:rsidRDefault="00A45931" w:rsidP="00A45931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cstheme="majorHAnsi"/>
          <w:color w:val="000000"/>
        </w:rPr>
      </w:pPr>
      <w:r w:rsidRPr="00A45931">
        <w:rPr>
          <w:rFonts w:cstheme="majorHAnsi"/>
          <w:color w:val="000000"/>
        </w:rPr>
        <w:t>tovar nesmie byť recyklovaný, repasovaný, renovovaný.</w:t>
      </w:r>
    </w:p>
    <w:p w14:paraId="187A6226" w14:textId="5C02C397" w:rsidR="00870EE1" w:rsidRPr="00A45931" w:rsidRDefault="00870EE1" w:rsidP="0037482F">
      <w:pPr>
        <w:spacing w:after="0" w:line="276" w:lineRule="auto"/>
        <w:jc w:val="both"/>
        <w:rPr>
          <w:rFonts w:cstheme="minorHAnsi"/>
        </w:rPr>
      </w:pPr>
    </w:p>
    <w:sectPr w:rsidR="00870EE1" w:rsidRPr="00A45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F85FB" w14:textId="77777777" w:rsidR="00080994" w:rsidRDefault="00080994" w:rsidP="002B4455">
      <w:pPr>
        <w:spacing w:after="0" w:line="240" w:lineRule="auto"/>
      </w:pPr>
      <w:r>
        <w:separator/>
      </w:r>
    </w:p>
  </w:endnote>
  <w:endnote w:type="continuationSeparator" w:id="0">
    <w:p w14:paraId="3A721648" w14:textId="77777777" w:rsidR="00080994" w:rsidRDefault="00080994" w:rsidP="002B4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05CAE" w14:textId="77777777" w:rsidR="00080994" w:rsidRDefault="00080994" w:rsidP="002B4455">
      <w:pPr>
        <w:spacing w:after="0" w:line="240" w:lineRule="auto"/>
      </w:pPr>
      <w:r>
        <w:separator/>
      </w:r>
    </w:p>
  </w:footnote>
  <w:footnote w:type="continuationSeparator" w:id="0">
    <w:p w14:paraId="4C1524FE" w14:textId="77777777" w:rsidR="00080994" w:rsidRDefault="00080994" w:rsidP="002B44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C5C53"/>
    <w:multiLevelType w:val="multilevel"/>
    <w:tmpl w:val="39B2C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B1D0F"/>
    <w:multiLevelType w:val="multilevel"/>
    <w:tmpl w:val="E26E4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BC35C9"/>
    <w:multiLevelType w:val="multilevel"/>
    <w:tmpl w:val="43126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DC7CA7"/>
    <w:multiLevelType w:val="hybridMultilevel"/>
    <w:tmpl w:val="CF5477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26CE5"/>
    <w:multiLevelType w:val="hybridMultilevel"/>
    <w:tmpl w:val="4B4AD4B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C1373"/>
    <w:multiLevelType w:val="multilevel"/>
    <w:tmpl w:val="97A2B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B40329"/>
    <w:multiLevelType w:val="multilevel"/>
    <w:tmpl w:val="E7007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D917E7"/>
    <w:multiLevelType w:val="hybridMultilevel"/>
    <w:tmpl w:val="7ABACC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06FB6"/>
    <w:multiLevelType w:val="multilevel"/>
    <w:tmpl w:val="BE8C8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D22077"/>
    <w:multiLevelType w:val="hybridMultilevel"/>
    <w:tmpl w:val="37564A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444D9E"/>
    <w:multiLevelType w:val="multilevel"/>
    <w:tmpl w:val="DF321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8"/>
  </w:num>
  <w:num w:numId="8">
    <w:abstractNumId w:val="4"/>
  </w:num>
  <w:num w:numId="9">
    <w:abstractNumId w:val="3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698"/>
    <w:rsid w:val="00080994"/>
    <w:rsid w:val="000A6C94"/>
    <w:rsid w:val="001658F4"/>
    <w:rsid w:val="00265CEB"/>
    <w:rsid w:val="00283A3C"/>
    <w:rsid w:val="002963B4"/>
    <w:rsid w:val="002B4455"/>
    <w:rsid w:val="002C6CCA"/>
    <w:rsid w:val="002D2E08"/>
    <w:rsid w:val="00366974"/>
    <w:rsid w:val="0037482F"/>
    <w:rsid w:val="003E6810"/>
    <w:rsid w:val="00522DDF"/>
    <w:rsid w:val="00587F10"/>
    <w:rsid w:val="005D0B82"/>
    <w:rsid w:val="005F3E37"/>
    <w:rsid w:val="006175A1"/>
    <w:rsid w:val="00634698"/>
    <w:rsid w:val="00634D8B"/>
    <w:rsid w:val="00804B57"/>
    <w:rsid w:val="00870EE1"/>
    <w:rsid w:val="008910F1"/>
    <w:rsid w:val="008A50FD"/>
    <w:rsid w:val="00910C32"/>
    <w:rsid w:val="009C47CB"/>
    <w:rsid w:val="00A45931"/>
    <w:rsid w:val="00AC2EB9"/>
    <w:rsid w:val="00B05866"/>
    <w:rsid w:val="00BF781C"/>
    <w:rsid w:val="00C37791"/>
    <w:rsid w:val="00E14877"/>
    <w:rsid w:val="00E21373"/>
    <w:rsid w:val="00EE372E"/>
    <w:rsid w:val="00EE55C2"/>
    <w:rsid w:val="00F32764"/>
    <w:rsid w:val="00F35E7D"/>
    <w:rsid w:val="00F6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E9A2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34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34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346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346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346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346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346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346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346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46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346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346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3469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3469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3469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3469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3469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3469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346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34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346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34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34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3469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3469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3469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346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3469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3469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2B4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4455"/>
  </w:style>
  <w:style w:type="paragraph" w:styleId="Pta">
    <w:name w:val="footer"/>
    <w:basedOn w:val="Normlny"/>
    <w:link w:val="PtaChar"/>
    <w:uiPriority w:val="99"/>
    <w:unhideWhenUsed/>
    <w:rsid w:val="002B4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4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2026-02-26T09:09:00Z</dcterms:created>
  <dcterms:modified xsi:type="dcterms:W3CDTF">2026-03-02T11:10:00Z</dcterms:modified>
</cp:coreProperties>
</file>