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B2C4C3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72C33">
        <w:rPr>
          <w:rFonts w:cstheme="minorHAnsi"/>
          <w:b/>
          <w:color w:val="000000" w:themeColor="text1"/>
          <w:sz w:val="20"/>
          <w:szCs w:val="20"/>
        </w:rPr>
        <w:t>2</w:t>
      </w:r>
      <w:r w:rsidR="00797089">
        <w:rPr>
          <w:rFonts w:cstheme="minorHAnsi"/>
          <w:b/>
          <w:color w:val="000000" w:themeColor="text1"/>
          <w:sz w:val="20"/>
          <w:szCs w:val="20"/>
        </w:rPr>
        <w:t>4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97298E">
        <w:rPr>
          <w:rFonts w:cstheme="minorHAnsi"/>
          <w:b/>
          <w:color w:val="000000" w:themeColor="text1"/>
          <w:sz w:val="20"/>
          <w:szCs w:val="20"/>
        </w:rPr>
        <w:t xml:space="preserve">Bardejov – </w:t>
      </w:r>
      <w:r w:rsidR="00797089">
        <w:rPr>
          <w:rFonts w:cstheme="minorHAnsi"/>
          <w:b/>
          <w:color w:val="000000" w:themeColor="text1"/>
          <w:sz w:val="20"/>
          <w:szCs w:val="20"/>
        </w:rPr>
        <w:t>Tročany – rekonštrukcia vodovodného potrubia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2464" w14:textId="77777777" w:rsidR="00055CAD" w:rsidRDefault="00055CAD" w:rsidP="00E57288">
      <w:pPr>
        <w:spacing w:after="0" w:line="240" w:lineRule="auto"/>
      </w:pPr>
      <w:r>
        <w:separator/>
      </w:r>
    </w:p>
  </w:endnote>
  <w:endnote w:type="continuationSeparator" w:id="0">
    <w:p w14:paraId="39843FF4" w14:textId="77777777" w:rsidR="00055CAD" w:rsidRDefault="00055CA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6F2C" w14:textId="77777777" w:rsidR="00055CAD" w:rsidRDefault="00055CAD" w:rsidP="00E57288">
      <w:pPr>
        <w:spacing w:after="0" w:line="240" w:lineRule="auto"/>
      </w:pPr>
      <w:r>
        <w:separator/>
      </w:r>
    </w:p>
  </w:footnote>
  <w:footnote w:type="continuationSeparator" w:id="0">
    <w:p w14:paraId="7DC1A647" w14:textId="77777777" w:rsidR="00055CAD" w:rsidRDefault="00055CA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7633DEF9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2C33">
      <w:rPr>
        <w:rFonts w:ascii="Arial" w:eastAsia="Arial" w:hAnsi="Arial" w:cs="Arial"/>
        <w:sz w:val="20"/>
        <w:lang w:val="sk" w:eastAsia="sk"/>
      </w:rPr>
      <w:t>2</w:t>
    </w:r>
    <w:r w:rsidR="00797089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97298E">
      <w:rPr>
        <w:rFonts w:ascii="Arial" w:eastAsia="Arial" w:hAnsi="Arial" w:cs="Arial"/>
        <w:sz w:val="20"/>
        <w:lang w:val="sk" w:eastAsia="sk"/>
      </w:rPr>
      <w:t xml:space="preserve">Bardejov – </w:t>
    </w:r>
    <w:r w:rsidR="00797089">
      <w:rPr>
        <w:rFonts w:ascii="Arial" w:eastAsia="Arial" w:hAnsi="Arial" w:cs="Arial"/>
        <w:sz w:val="20"/>
        <w:lang w:val="sk" w:eastAsia="sk"/>
      </w:rPr>
      <w:t>Tročany – rekonštrukcia vodovodného potrubia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7298E"/>
    <w:rsid w:val="009B6168"/>
    <w:rsid w:val="009F021C"/>
    <w:rsid w:val="00A1425C"/>
    <w:rsid w:val="00A91C97"/>
    <w:rsid w:val="00AA5AF5"/>
    <w:rsid w:val="00B150F7"/>
    <w:rsid w:val="00B161D1"/>
    <w:rsid w:val="00B82A47"/>
    <w:rsid w:val="00BC4924"/>
    <w:rsid w:val="00BC70EC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13</cp:revision>
  <dcterms:created xsi:type="dcterms:W3CDTF">2025-09-10T06:59:00Z</dcterms:created>
  <dcterms:modified xsi:type="dcterms:W3CDTF">2026-02-23T14:45:00Z</dcterms:modified>
</cp:coreProperties>
</file>