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149AF33B"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EC5DB0" w:rsidRPr="00A13631">
        <w:rPr>
          <w:rFonts w:ascii="Arial" w:hAnsi="Arial" w:cs="Arial"/>
          <w:b/>
          <w:sz w:val="20"/>
          <w:szCs w:val="20"/>
        </w:rPr>
        <w:t xml:space="preserve">pre časť </w:t>
      </w:r>
      <w:r w:rsidR="00EC5DB0">
        <w:rPr>
          <w:rFonts w:ascii="Arial" w:hAnsi="Arial" w:cs="Arial"/>
          <w:b/>
          <w:sz w:val="20"/>
          <w:szCs w:val="20"/>
        </w:rPr>
        <w:t>2</w:t>
      </w:r>
      <w:r w:rsidR="00EC5DB0" w:rsidRPr="00A13631">
        <w:rPr>
          <w:rFonts w:ascii="Arial" w:hAnsi="Arial" w:cs="Arial"/>
          <w:b/>
          <w:sz w:val="20"/>
          <w:szCs w:val="20"/>
        </w:rPr>
        <w:t xml:space="preserve"> predmetu zákazky</w:t>
      </w:r>
      <w:r w:rsidR="00EC5DB0"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sidR="00AE2879">
        <w:rPr>
          <w:rFonts w:ascii="Arial" w:hAnsi="Arial" w:cs="Arial"/>
          <w:sz w:val="20"/>
          <w:szCs w:val="20"/>
        </w:rPr>
        <w:t xml:space="preserve"> </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1F6E4B95" w:rsidR="00644D79" w:rsidRPr="002F226C" w:rsidRDefault="00644D79" w:rsidP="00432C4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4E1C3D" w:rsidRPr="00A13631">
        <w:rPr>
          <w:rFonts w:ascii="Arial" w:hAnsi="Arial" w:cs="Arial"/>
          <w:b/>
          <w:sz w:val="20"/>
          <w:szCs w:val="20"/>
        </w:rPr>
        <w:t>špeciálne zberové vozidlá s lineárnym lisovaním určených na odvoz komunálneho odpad</w:t>
      </w:r>
      <w:r w:rsidR="004E1C3D">
        <w:rPr>
          <w:rFonts w:ascii="Arial" w:hAnsi="Arial" w:cs="Arial"/>
          <w:b/>
          <w:sz w:val="20"/>
          <w:szCs w:val="20"/>
        </w:rPr>
        <w:t>u s celkovou hmotnosťou  do 26</w:t>
      </w:r>
      <w:r w:rsidR="004E1C3D" w:rsidRPr="00A13631">
        <w:rPr>
          <w:rFonts w:ascii="Arial" w:hAnsi="Arial" w:cs="Arial"/>
          <w:b/>
          <w:sz w:val="20"/>
          <w:szCs w:val="20"/>
        </w:rPr>
        <w:t xml:space="preserve"> t</w:t>
      </w:r>
      <w:r w:rsidR="00792A64">
        <w:rPr>
          <w:rFonts w:ascii="Arial" w:hAnsi="Arial" w:cs="Arial"/>
          <w:b/>
          <w:sz w:val="20"/>
          <w:szCs w:val="20"/>
        </w:rPr>
        <w:t xml:space="preserve"> </w:t>
      </w:r>
      <w:r w:rsidR="00792A64" w:rsidRPr="00792A64">
        <w:rPr>
          <w:rFonts w:ascii="Arial" w:hAnsi="Arial" w:cs="Arial"/>
          <w:b/>
          <w:sz w:val="20"/>
          <w:szCs w:val="20"/>
        </w:rPr>
        <w:t>s pohonom na CNG</w:t>
      </w:r>
      <w:r w:rsidR="004E1C3D">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5A3A76F2"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4E1C3D" w:rsidRPr="00A13631">
        <w:rPr>
          <w:rFonts w:ascii="Arial" w:hAnsi="Arial" w:cs="Arial"/>
          <w:b/>
          <w:sz w:val="20"/>
          <w:szCs w:val="20"/>
        </w:rPr>
        <w:t>špeciálnych zberových vozidiel s lineárnym lisovaním určených na odvoz komunálneho od</w:t>
      </w:r>
      <w:r w:rsidR="004E1C3D">
        <w:rPr>
          <w:rFonts w:ascii="Arial" w:hAnsi="Arial" w:cs="Arial"/>
          <w:b/>
          <w:sz w:val="20"/>
          <w:szCs w:val="20"/>
        </w:rPr>
        <w:t>padu s celkovou hmotnosťou  do 26</w:t>
      </w:r>
      <w:r w:rsidR="004E1C3D" w:rsidRPr="00A13631">
        <w:rPr>
          <w:rFonts w:ascii="Arial" w:hAnsi="Arial" w:cs="Arial"/>
          <w:b/>
          <w:sz w:val="20"/>
          <w:szCs w:val="20"/>
        </w:rPr>
        <w:t xml:space="preserve"> t</w:t>
      </w:r>
      <w:r w:rsidR="00792A64">
        <w:rPr>
          <w:rFonts w:ascii="Arial" w:hAnsi="Arial" w:cs="Arial"/>
          <w:b/>
          <w:sz w:val="20"/>
          <w:szCs w:val="20"/>
        </w:rPr>
        <w:t xml:space="preserve"> </w:t>
      </w:r>
      <w:r w:rsidR="00792A64" w:rsidRPr="00792A64">
        <w:rPr>
          <w:rFonts w:ascii="Arial" w:hAnsi="Arial" w:cs="Arial"/>
          <w:b/>
          <w:sz w:val="20"/>
          <w:szCs w:val="20"/>
        </w:rPr>
        <w:t>s pohonom na CNG</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5585FA2D"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r w:rsidRPr="00AE7366">
        <w:rPr>
          <w:rFonts w:ascii="Arial" w:hAnsi="Arial" w:cs="Arial"/>
          <w:iCs/>
          <w:sz w:val="20"/>
          <w:szCs w:val="20"/>
        </w:rPr>
        <w:t xml:space="preserve">Príslušné certifikáty tvoria </w:t>
      </w:r>
      <w:r w:rsidRPr="00AE7366">
        <w:rPr>
          <w:rFonts w:ascii="Arial" w:hAnsi="Arial" w:cs="Arial"/>
          <w:sz w:val="20"/>
          <w:szCs w:val="20"/>
        </w:rPr>
        <w:t>Prílohu č. 3 k tejto Zmluve.</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5D3EB0B0" w14:textId="77777777" w:rsidR="006075D3" w:rsidRDefault="006075D3"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748A8219"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dodaný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1071CF26"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lastRenderedPageBreak/>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40793824"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3BEDA82C" w:rsidR="00A578EA" w:rsidRDefault="006D2D50"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dodá V</w:t>
      </w:r>
      <w:r w:rsidRPr="006D2D50">
        <w:rPr>
          <w:rFonts w:ascii="Arial" w:hAnsi="Arial" w:cs="Arial"/>
          <w:sz w:val="20"/>
          <w:szCs w:val="20"/>
        </w:rPr>
        <w:t>ozidl</w:t>
      </w:r>
      <w:r>
        <w:rPr>
          <w:rFonts w:ascii="Arial" w:hAnsi="Arial" w:cs="Arial"/>
          <w:sz w:val="20"/>
          <w:szCs w:val="20"/>
        </w:rPr>
        <w:t>á</w:t>
      </w:r>
      <w:r w:rsidRPr="006D2D50">
        <w:rPr>
          <w:rFonts w:ascii="Arial" w:hAnsi="Arial" w:cs="Arial"/>
          <w:sz w:val="20"/>
          <w:szCs w:val="20"/>
        </w:rPr>
        <w:t xml:space="preserve"> </w:t>
      </w:r>
      <w:r>
        <w:rPr>
          <w:rFonts w:ascii="Arial" w:hAnsi="Arial" w:cs="Arial"/>
          <w:sz w:val="20"/>
          <w:szCs w:val="20"/>
        </w:rPr>
        <w:t>vybavené príslušným software vybavením (ďalej len „</w:t>
      </w:r>
      <w:r w:rsidRPr="006D2D50">
        <w:rPr>
          <w:rFonts w:ascii="Arial" w:hAnsi="Arial" w:cs="Arial"/>
          <w:b/>
          <w:bCs/>
          <w:sz w:val="20"/>
          <w:szCs w:val="20"/>
        </w:rPr>
        <w:t>SW</w:t>
      </w:r>
      <w:r>
        <w:rPr>
          <w:rFonts w:ascii="Arial" w:hAnsi="Arial" w:cs="Arial"/>
          <w:sz w:val="20"/>
          <w:szCs w:val="20"/>
        </w:rPr>
        <w:t>“)</w:t>
      </w:r>
      <w:r w:rsidRPr="006D2D50">
        <w:rPr>
          <w:rFonts w:ascii="Arial" w:hAnsi="Arial" w:cs="Arial"/>
          <w:sz w:val="20"/>
          <w:szCs w:val="20"/>
        </w:rPr>
        <w:t xml:space="preserve"> na základnú diagnostiku vozidla a n</w:t>
      </w:r>
      <w:r>
        <w:rPr>
          <w:rFonts w:ascii="Arial" w:hAnsi="Arial" w:cs="Arial"/>
          <w:sz w:val="20"/>
          <w:szCs w:val="20"/>
        </w:rPr>
        <w:t>a</w:t>
      </w:r>
      <w:r w:rsidRPr="006D2D50">
        <w:rPr>
          <w:rFonts w:ascii="Arial" w:hAnsi="Arial" w:cs="Arial"/>
          <w:sz w:val="20"/>
          <w:szCs w:val="20"/>
        </w:rPr>
        <w:t>dstavby (</w:t>
      </w:r>
      <w:r>
        <w:rPr>
          <w:rFonts w:ascii="Arial" w:hAnsi="Arial" w:cs="Arial"/>
          <w:sz w:val="20"/>
          <w:szCs w:val="20"/>
        </w:rPr>
        <w:t xml:space="preserve">v prípade, </w:t>
      </w:r>
      <w:r w:rsidRPr="006D2D50">
        <w:rPr>
          <w:rFonts w:ascii="Arial" w:hAnsi="Arial" w:cs="Arial"/>
          <w:sz w:val="20"/>
          <w:szCs w:val="20"/>
        </w:rPr>
        <w:t xml:space="preserve">ak je nadstavba vybavená SW), vrátane potrebného základného </w:t>
      </w:r>
      <w:r>
        <w:rPr>
          <w:rFonts w:ascii="Arial" w:hAnsi="Arial" w:cs="Arial"/>
          <w:sz w:val="20"/>
          <w:szCs w:val="20"/>
        </w:rPr>
        <w:t>hardware vybavenia</w:t>
      </w:r>
      <w:r w:rsidRPr="006D2D50">
        <w:rPr>
          <w:rFonts w:ascii="Arial" w:hAnsi="Arial" w:cs="Arial"/>
          <w:sz w:val="20"/>
          <w:szCs w:val="20"/>
        </w:rPr>
        <w:t xml:space="preserve"> (bez </w:t>
      </w:r>
      <w:r w:rsidR="009032A8">
        <w:rPr>
          <w:rFonts w:ascii="Arial" w:hAnsi="Arial" w:cs="Arial"/>
          <w:sz w:val="20"/>
          <w:szCs w:val="20"/>
        </w:rPr>
        <w:t>počítačového vybavenia</w:t>
      </w:r>
      <w:r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28ACB527" w:rsidR="00A578EA" w:rsidRPr="00A578EA" w:rsidRDefault="00A578EA"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A578EA">
        <w:rPr>
          <w:rFonts w:ascii="Arial" w:hAnsi="Arial" w:cs="Arial"/>
          <w:sz w:val="20"/>
          <w:szCs w:val="20"/>
        </w:rPr>
        <w:t xml:space="preserve">Predávajúci poskytuje Kupujúcemu neobmedzenú a nevýhradnú majetkovú licenciu k technickej dokumentácii </w:t>
      </w:r>
      <w:r w:rsidR="00FB2C9A">
        <w:rPr>
          <w:rFonts w:ascii="Arial" w:hAnsi="Arial" w:cs="Arial"/>
          <w:sz w:val="20"/>
          <w:szCs w:val="20"/>
        </w:rPr>
        <w:t xml:space="preserve">a/alebo SW vybaveniu </w:t>
      </w:r>
      <w:r w:rsidRPr="00A578EA">
        <w:rPr>
          <w:rFonts w:ascii="Arial" w:hAnsi="Arial" w:cs="Arial"/>
          <w:sz w:val="20"/>
          <w:szCs w:val="20"/>
        </w:rPr>
        <w:t xml:space="preserve">podľa tohto článku Zmluvy, ak napĺňa pojmové znaky diela podľa zákona č. 185/2015 </w:t>
      </w:r>
      <w:proofErr w:type="spellStart"/>
      <w:r w:rsidRPr="00A578EA">
        <w:rPr>
          <w:rFonts w:ascii="Arial" w:hAnsi="Arial" w:cs="Arial"/>
          <w:sz w:val="20"/>
          <w:szCs w:val="20"/>
        </w:rPr>
        <w:t>Z.z</w:t>
      </w:r>
      <w:proofErr w:type="spellEnd"/>
      <w:r w:rsidRPr="00A578EA">
        <w:rPr>
          <w:rFonts w:ascii="Arial" w:hAnsi="Arial" w:cs="Arial"/>
          <w:sz w:val="20"/>
          <w:szCs w:val="20"/>
        </w:rPr>
        <w:t xml:space="preserve">. Autorský zákon v znení neskorších predpisov spôsobom, ktorý zodpovedá účelu, na ktorý bola vytvorená a poskytnutá Kupujúcemu. Kupujúci je oprávnený postúpiť licenciu k týmto technickým podkladom </w:t>
      </w:r>
      <w:r w:rsidR="001D30DA">
        <w:rPr>
          <w:rFonts w:ascii="Arial" w:hAnsi="Arial" w:cs="Arial"/>
          <w:sz w:val="20"/>
          <w:szCs w:val="20"/>
        </w:rPr>
        <w:t xml:space="preserve">a/alebo SW vybaveniu </w:t>
      </w:r>
      <w:r w:rsidRPr="00A578EA">
        <w:rPr>
          <w:rFonts w:ascii="Arial" w:hAnsi="Arial" w:cs="Arial"/>
          <w:sz w:val="20"/>
          <w:szCs w:val="20"/>
        </w:rPr>
        <w:t xml:space="preserve">tretím osobám na účely prevádzky, údržby, opravy a úpravy dodaných </w:t>
      </w:r>
      <w:r w:rsidR="001D30DA">
        <w:rPr>
          <w:rFonts w:ascii="Arial" w:hAnsi="Arial" w:cs="Arial"/>
          <w:sz w:val="20"/>
          <w:szCs w:val="20"/>
        </w:rPr>
        <w:t>Vozidiel</w:t>
      </w:r>
      <w:r w:rsidRPr="00A578EA">
        <w:rPr>
          <w:rFonts w:ascii="Arial" w:hAnsi="Arial" w:cs="Arial"/>
          <w:sz w:val="20"/>
          <w:szCs w:val="20"/>
        </w:rPr>
        <w:t>, v prípade prevodu alebo prechodu </w:t>
      </w:r>
      <w:r w:rsidR="001D30DA">
        <w:rPr>
          <w:rFonts w:ascii="Arial" w:hAnsi="Arial" w:cs="Arial"/>
          <w:sz w:val="20"/>
          <w:szCs w:val="20"/>
        </w:rPr>
        <w:t>Vozidiel</w:t>
      </w:r>
      <w:r w:rsidRPr="00A578EA">
        <w:rPr>
          <w:rFonts w:ascii="Arial" w:hAnsi="Arial" w:cs="Arial"/>
          <w:sz w:val="20"/>
          <w:szCs w:val="20"/>
        </w:rPr>
        <w:t xml:space="preserve"> na tretiu osobu, resp. v prípade prevodu alebo prechodu imania, resp. podniku </w:t>
      </w:r>
      <w:r w:rsidRPr="00A578EA">
        <w:rPr>
          <w:rFonts w:ascii="Arial" w:hAnsi="Arial" w:cs="Arial"/>
          <w:sz w:val="20"/>
          <w:szCs w:val="20"/>
        </w:rPr>
        <w:lastRenderedPageBreak/>
        <w:t xml:space="preserve">alebo časti podniku Kupujúceho na tretiu osobu, a to bez obmedzenia, poplatkov alebo akýchkoľvek ďalších majetkových alebo nemajetkových protiplnení zo strany Kupujúceho. Cena za licenciu je zahrnutá v cene za </w:t>
      </w:r>
      <w:r w:rsidR="001D30DA">
        <w:rPr>
          <w:rFonts w:ascii="Arial" w:hAnsi="Arial" w:cs="Arial"/>
          <w:sz w:val="20"/>
          <w:szCs w:val="20"/>
        </w:rPr>
        <w:t>dodané Vozidlá</w:t>
      </w:r>
      <w:r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3FD1F4A1" w14:textId="77777777" w:rsidR="009661F5" w:rsidRDefault="009661F5"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kontrolovať dodržiavanie HSE predpisov a interných predpisov svojimi subdodávateľmi a Kupujúci je oprávnený kontrolovať dodržiavanie  týchto  predpisov zo strany </w:t>
      </w:r>
      <w:r w:rsidRPr="002F226C">
        <w:rPr>
          <w:rFonts w:ascii="Arial" w:hAnsi="Arial" w:cs="Arial"/>
          <w:sz w:val="20"/>
          <w:szCs w:val="20"/>
        </w:rPr>
        <w:lastRenderedPageBreak/>
        <w:t>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lastRenderedPageBreak/>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2F2EC221"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v priebehu šiestich </w:t>
      </w:r>
      <w:r w:rsidR="005C7186">
        <w:rPr>
          <w:rFonts w:ascii="Arial" w:hAnsi="Arial" w:cs="Arial"/>
          <w:sz w:val="20"/>
          <w:szCs w:val="20"/>
        </w:rPr>
        <w:lastRenderedPageBreak/>
        <w:t>(6) mesiacov</w:t>
      </w:r>
      <w:r w:rsidRPr="002F226C">
        <w:rPr>
          <w:rFonts w:ascii="Arial" w:hAnsi="Arial" w:cs="Arial"/>
          <w:sz w:val="20"/>
          <w:szCs w:val="20"/>
        </w:rPr>
        <w:t xml:space="preserve">, alebo </w:t>
      </w:r>
      <w:r w:rsidR="005C7186">
        <w:rPr>
          <w:rFonts w:ascii="Arial" w:hAnsi="Arial" w:cs="Arial"/>
          <w:sz w:val="20"/>
          <w:szCs w:val="20"/>
        </w:rPr>
        <w:t>to isté Vozidlo má</w:t>
      </w:r>
      <w:r w:rsidR="003227E5">
        <w:rPr>
          <w:rFonts w:ascii="Arial" w:hAnsi="Arial" w:cs="Arial"/>
          <w:sz w:val="20"/>
          <w:szCs w:val="20"/>
        </w:rPr>
        <w:t xml:space="preserve"> o</w:t>
      </w:r>
      <w:r w:rsidR="005C7186">
        <w:rPr>
          <w:rFonts w:ascii="Arial" w:hAnsi="Arial" w:cs="Arial"/>
          <w:sz w:val="20"/>
          <w:szCs w:val="20"/>
        </w:rPr>
        <w:t xml:space="preserve">pakovane vady minimálne dva (2) </w:t>
      </w:r>
      <w:r w:rsidR="003227E5">
        <w:rPr>
          <w:rFonts w:ascii="Arial" w:hAnsi="Arial" w:cs="Arial"/>
          <w:sz w:val="20"/>
          <w:szCs w:val="20"/>
        </w:rPr>
        <w:t xml:space="preserve">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w:t>
      </w:r>
      <w:r w:rsidRPr="002F226C">
        <w:rPr>
          <w:rFonts w:ascii="Arial" w:hAnsi="Arial" w:cs="Arial"/>
          <w:sz w:val="20"/>
          <w:szCs w:val="20"/>
        </w:rPr>
        <w:lastRenderedPageBreak/>
        <w:t xml:space="preserve">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 xml:space="preserve">mluvy. Osobné údaje môžu byť poskytnuté orgánom verejnej </w:t>
      </w:r>
      <w:r w:rsidRPr="002F226C">
        <w:rPr>
          <w:rFonts w:ascii="Arial" w:hAnsi="Arial" w:cs="Arial"/>
          <w:sz w:val="20"/>
          <w:szCs w:val="20"/>
        </w:rPr>
        <w:lastRenderedPageBreak/>
        <w:t>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5AD9540E"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bookmarkStart w:id="6" w:name="_GoBack"/>
      <w:bookmarkEnd w:id="6"/>
      <w:r w:rsidR="00872C0E">
        <w:rPr>
          <w:rFonts w:ascii="Arial" w:hAnsi="Arial" w:cs="Arial"/>
          <w:sz w:val="20"/>
          <w:szCs w:val="20"/>
        </w:rPr>
        <w:t>dva (2)</w:t>
      </w:r>
      <w:r w:rsidR="00872C0E" w:rsidRPr="002F226C">
        <w:rPr>
          <w:rFonts w:ascii="Arial" w:hAnsi="Arial" w:cs="Arial"/>
          <w:sz w:val="20"/>
          <w:szCs w:val="20"/>
        </w:rPr>
        <w:t xml:space="preserve"> rovnopis</w:t>
      </w:r>
      <w:r w:rsidR="00872C0E">
        <w:rPr>
          <w:rFonts w:ascii="Arial" w:hAnsi="Arial" w:cs="Arial"/>
          <w:sz w:val="20"/>
          <w:szCs w:val="20"/>
        </w:rPr>
        <w:t>y</w:t>
      </w:r>
      <w:r w:rsidR="00872C0E" w:rsidRPr="002F226C">
        <w:rPr>
          <w:rFonts w:ascii="Arial" w:hAnsi="Arial" w:cs="Arial"/>
          <w:sz w:val="20"/>
          <w:szCs w:val="20"/>
        </w:rPr>
        <w:t xml:space="preserve"> </w:t>
      </w:r>
      <w:r w:rsidR="00872C0E">
        <w:rPr>
          <w:rFonts w:ascii="Arial" w:hAnsi="Arial" w:cs="Arial"/>
          <w:sz w:val="20"/>
          <w:szCs w:val="20"/>
        </w:rPr>
        <w:t xml:space="preserve">sú určené </w:t>
      </w:r>
      <w:r w:rsidR="00872C0E" w:rsidRPr="002F226C">
        <w:rPr>
          <w:rFonts w:ascii="Arial" w:hAnsi="Arial" w:cs="Arial"/>
          <w:sz w:val="20"/>
          <w:szCs w:val="20"/>
        </w:rPr>
        <w:t xml:space="preserve">pre </w:t>
      </w:r>
      <w:r w:rsidR="00872C0E">
        <w:rPr>
          <w:rFonts w:ascii="Arial" w:hAnsi="Arial" w:cs="Arial"/>
          <w:sz w:val="20"/>
          <w:szCs w:val="20"/>
        </w:rPr>
        <w:t>Kupujúceho a jeden (1)</w:t>
      </w:r>
      <w:r w:rsidR="00872C0E">
        <w:rPr>
          <w:rFonts w:ascii="Arial" w:hAnsi="Arial" w:cs="Arial"/>
          <w:sz w:val="20"/>
          <w:szCs w:val="20"/>
        </w:rPr>
        <w:t xml:space="preserve"> </w:t>
      </w:r>
      <w:r w:rsidR="00C14644">
        <w:rPr>
          <w:rFonts w:ascii="Arial" w:hAnsi="Arial" w:cs="Arial"/>
          <w:sz w:val="20"/>
          <w:szCs w:val="20"/>
        </w:rPr>
        <w:t>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E4D65CF"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3 – Certifikáty</w:t>
      </w:r>
    </w:p>
    <w:p w14:paraId="3A4787FB"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4 – Zoznam 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5524DD01" w14:textId="77777777" w:rsidR="00CA2050" w:rsidRDefault="00CA2050" w:rsidP="00644D79">
      <w:pPr>
        <w:pStyle w:val="Zkladntext3"/>
        <w:spacing w:after="0" w:line="276" w:lineRule="auto"/>
        <w:ind w:left="567"/>
        <w:jc w:val="both"/>
        <w:rPr>
          <w:rFonts w:ascii="Arial" w:hAnsi="Arial" w:cs="Arial"/>
          <w:sz w:val="20"/>
          <w:szCs w:val="20"/>
        </w:rPr>
      </w:pPr>
    </w:p>
    <w:p w14:paraId="6A70B2C3" w14:textId="77777777" w:rsidR="00D019E1" w:rsidRDefault="00D019E1" w:rsidP="00644D79">
      <w:pPr>
        <w:pStyle w:val="Zkladntext3"/>
        <w:spacing w:after="0" w:line="276" w:lineRule="auto"/>
        <w:ind w:left="567"/>
        <w:jc w:val="both"/>
        <w:rPr>
          <w:rFonts w:ascii="Arial" w:hAnsi="Arial" w:cs="Arial"/>
          <w:sz w:val="20"/>
          <w:szCs w:val="20"/>
        </w:rPr>
      </w:pPr>
    </w:p>
    <w:p w14:paraId="0086D0D7" w14:textId="77777777" w:rsidR="00D019E1" w:rsidRDefault="00D019E1" w:rsidP="00644D79">
      <w:pPr>
        <w:pStyle w:val="Zkladntext3"/>
        <w:spacing w:after="0" w:line="276" w:lineRule="auto"/>
        <w:ind w:left="567"/>
        <w:jc w:val="both"/>
        <w:rPr>
          <w:rFonts w:ascii="Arial" w:hAnsi="Arial" w:cs="Arial"/>
          <w:sz w:val="20"/>
          <w:szCs w:val="20"/>
        </w:rPr>
      </w:pPr>
    </w:p>
    <w:p w14:paraId="023F4071" w14:textId="77777777" w:rsidR="00CA2050" w:rsidRPr="002F226C" w:rsidRDefault="00CA2050" w:rsidP="00D019E1">
      <w:pPr>
        <w:pStyle w:val="Zkladntext3"/>
        <w:spacing w:after="0" w:line="276" w:lineRule="auto"/>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1F3CD162" w14:textId="77777777" w:rsidR="00644D79" w:rsidRPr="002F226C" w:rsidRDefault="00644D79" w:rsidP="00644D79">
      <w:pPr>
        <w:tabs>
          <w:tab w:val="left" w:pos="3119"/>
          <w:tab w:val="left" w:pos="3402"/>
        </w:tabs>
        <w:spacing w:line="276" w:lineRule="auto"/>
      </w:pPr>
      <w:r w:rsidRPr="002F226C">
        <w:rPr>
          <w:rFonts w:ascii="Arial" w:hAnsi="Arial" w:cs="Arial"/>
          <w:sz w:val="20"/>
          <w:szCs w:val="20"/>
        </w:rPr>
        <w:t xml:space="preserve">člen predstavenstva </w:t>
      </w:r>
      <w:bookmarkEnd w:id="1"/>
    </w:p>
    <w:p w14:paraId="519B93C7" w14:textId="77777777" w:rsidR="009B1823" w:rsidRDefault="009B1823"/>
    <w:p w14:paraId="6C45F000" w14:textId="77777777" w:rsidR="00D019E1" w:rsidRDefault="00D019E1"/>
    <w:p w14:paraId="521511B5" w14:textId="77777777" w:rsidR="00D019E1" w:rsidRDefault="00D019E1"/>
    <w:p w14:paraId="0D552134" w14:textId="77777777" w:rsidR="00D019E1" w:rsidRDefault="00D019E1"/>
    <w:p w14:paraId="15E77034" w14:textId="77777777" w:rsidR="00D019E1" w:rsidRDefault="00D019E1"/>
    <w:p w14:paraId="6AC84A16" w14:textId="77777777" w:rsidR="00D019E1" w:rsidRDefault="00D019E1"/>
    <w:p w14:paraId="20CF2DF9" w14:textId="77777777" w:rsidR="00D019E1" w:rsidRDefault="00D019E1"/>
    <w:p w14:paraId="47236639" w14:textId="77777777" w:rsidR="00D019E1" w:rsidRDefault="00D019E1"/>
    <w:p w14:paraId="34157E76" w14:textId="77777777" w:rsidR="00D019E1" w:rsidRDefault="00D019E1"/>
    <w:p w14:paraId="37A141F8" w14:textId="77777777" w:rsidR="00D019E1" w:rsidRDefault="00D019E1"/>
    <w:p w14:paraId="406C9D69" w14:textId="77777777" w:rsidR="00D019E1" w:rsidRDefault="00D019E1"/>
    <w:p w14:paraId="21DFA894" w14:textId="77777777" w:rsidR="00D019E1" w:rsidRDefault="00D019E1"/>
    <w:p w14:paraId="1C52EAAB" w14:textId="77777777" w:rsidR="00D019E1" w:rsidRDefault="00D019E1"/>
    <w:p w14:paraId="34015EBD" w14:textId="77777777" w:rsidR="00D019E1" w:rsidRDefault="00D019E1"/>
    <w:p w14:paraId="339C507A" w14:textId="77777777" w:rsidR="00D019E1" w:rsidRDefault="00D019E1"/>
    <w:p w14:paraId="0EC82DAB" w14:textId="77777777" w:rsidR="00D019E1" w:rsidRDefault="00D019E1"/>
    <w:p w14:paraId="308CA854" w14:textId="77777777" w:rsidR="00D019E1" w:rsidRDefault="00D019E1"/>
    <w:p w14:paraId="1F2262A1" w14:textId="77777777" w:rsidR="00D019E1" w:rsidRDefault="00D019E1"/>
    <w:p w14:paraId="052E723D" w14:textId="77777777" w:rsidR="00D019E1" w:rsidRDefault="00D019E1"/>
    <w:p w14:paraId="61E14707" w14:textId="77777777" w:rsidR="00D019E1" w:rsidRDefault="00D019E1"/>
    <w:p w14:paraId="1A6ED294" w14:textId="77777777" w:rsidR="00D019E1" w:rsidRDefault="00D019E1"/>
    <w:p w14:paraId="289134FC" w14:textId="77777777" w:rsidR="00D019E1" w:rsidRDefault="00D019E1"/>
    <w:p w14:paraId="65AA6A62" w14:textId="77777777" w:rsidR="00D019E1" w:rsidRDefault="00D019E1"/>
    <w:p w14:paraId="55C00C57" w14:textId="77777777" w:rsidR="00D019E1" w:rsidRDefault="00D019E1"/>
    <w:p w14:paraId="43A63E2C" w14:textId="77777777" w:rsidR="00D019E1" w:rsidRDefault="00D019E1"/>
    <w:p w14:paraId="5BABEC48" w14:textId="77777777" w:rsidR="00D019E1" w:rsidRDefault="00D019E1"/>
    <w:p w14:paraId="6D947F3D" w14:textId="77777777" w:rsidR="00D019E1" w:rsidRDefault="00D019E1"/>
    <w:p w14:paraId="74E23560" w14:textId="77777777" w:rsidR="00D019E1" w:rsidRDefault="00D019E1"/>
    <w:p w14:paraId="268203D9" w14:textId="77777777" w:rsidR="00D019E1" w:rsidRPr="00A92D87" w:rsidRDefault="00D019E1" w:rsidP="00D019E1">
      <w:pPr>
        <w:spacing w:after="200"/>
        <w:rPr>
          <w:rFonts w:ascii="Arial" w:hAnsi="Arial" w:cs="Arial"/>
          <w:sz w:val="18"/>
          <w:szCs w:val="18"/>
        </w:rPr>
        <w:sectPr w:rsidR="00D019E1"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019E1" w:rsidRPr="00D019E1" w14:paraId="38C73BB1" w14:textId="77777777" w:rsidTr="00625807">
        <w:trPr>
          <w:trHeight w:val="318"/>
        </w:trPr>
        <w:tc>
          <w:tcPr>
            <w:tcW w:w="587" w:type="dxa"/>
            <w:tcBorders>
              <w:top w:val="nil"/>
              <w:left w:val="nil"/>
              <w:bottom w:val="nil"/>
              <w:right w:val="nil"/>
            </w:tcBorders>
            <w:shd w:val="clear" w:color="auto" w:fill="auto"/>
            <w:noWrap/>
            <w:vAlign w:val="bottom"/>
            <w:hideMark/>
          </w:tcPr>
          <w:p w14:paraId="64DA6496" w14:textId="77777777" w:rsidR="00D019E1" w:rsidRPr="00D019E1" w:rsidRDefault="00D019E1" w:rsidP="00625807">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2951B6A5" w14:textId="1EBA9D2E"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Príloha zmluvy č. 4</w:t>
            </w:r>
          </w:p>
        </w:tc>
        <w:tc>
          <w:tcPr>
            <w:tcW w:w="1308" w:type="dxa"/>
            <w:tcBorders>
              <w:top w:val="nil"/>
              <w:left w:val="nil"/>
              <w:bottom w:val="nil"/>
              <w:right w:val="nil"/>
            </w:tcBorders>
            <w:shd w:val="clear" w:color="auto" w:fill="auto"/>
            <w:noWrap/>
            <w:vAlign w:val="bottom"/>
            <w:hideMark/>
          </w:tcPr>
          <w:p w14:paraId="3ED89DDA" w14:textId="77777777" w:rsidR="00D019E1" w:rsidRPr="00D019E1" w:rsidRDefault="00D019E1" w:rsidP="00625807">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172C79B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046C3FE"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5D99E92"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8A522D4"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235E60D" w14:textId="77777777" w:rsidR="00D019E1" w:rsidRPr="00D019E1" w:rsidRDefault="00D019E1" w:rsidP="00625807">
            <w:pPr>
              <w:rPr>
                <w:rFonts w:ascii="Arial" w:hAnsi="Arial" w:cs="Arial"/>
                <w:sz w:val="20"/>
                <w:szCs w:val="20"/>
              </w:rPr>
            </w:pPr>
          </w:p>
        </w:tc>
      </w:tr>
      <w:tr w:rsidR="00D019E1" w:rsidRPr="00D019E1" w14:paraId="6DB8ED3F" w14:textId="77777777" w:rsidTr="00625807">
        <w:trPr>
          <w:trHeight w:val="334"/>
        </w:trPr>
        <w:tc>
          <w:tcPr>
            <w:tcW w:w="587" w:type="dxa"/>
            <w:tcBorders>
              <w:top w:val="nil"/>
              <w:left w:val="nil"/>
              <w:bottom w:val="nil"/>
              <w:right w:val="nil"/>
            </w:tcBorders>
            <w:shd w:val="clear" w:color="auto" w:fill="auto"/>
            <w:noWrap/>
            <w:vAlign w:val="bottom"/>
            <w:hideMark/>
          </w:tcPr>
          <w:p w14:paraId="4E49CD44"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0548CFD" w14:textId="77777777" w:rsidR="00D019E1" w:rsidRPr="00D019E1" w:rsidRDefault="00D019E1" w:rsidP="00625807">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46B16CDF" w14:textId="77777777" w:rsidR="00D019E1" w:rsidRPr="00D019E1" w:rsidRDefault="00D019E1" w:rsidP="00625807">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1FAA923D" w14:textId="77777777" w:rsidR="00D019E1" w:rsidRPr="00D019E1" w:rsidRDefault="00D019E1" w:rsidP="00625807">
            <w:pPr>
              <w:jc w:val="center"/>
              <w:rPr>
                <w:rFonts w:ascii="Arial" w:hAnsi="Arial" w:cs="Arial"/>
                <w:b/>
                <w:bCs/>
                <w:color w:val="000000"/>
                <w:sz w:val="20"/>
                <w:szCs w:val="20"/>
              </w:rPr>
            </w:pPr>
          </w:p>
        </w:tc>
      </w:tr>
      <w:tr w:rsidR="00D019E1" w:rsidRPr="00D019E1" w14:paraId="2DE15971" w14:textId="77777777" w:rsidTr="00625807">
        <w:trPr>
          <w:trHeight w:val="318"/>
        </w:trPr>
        <w:tc>
          <w:tcPr>
            <w:tcW w:w="587" w:type="dxa"/>
            <w:tcBorders>
              <w:top w:val="nil"/>
              <w:left w:val="nil"/>
              <w:bottom w:val="nil"/>
              <w:right w:val="nil"/>
            </w:tcBorders>
            <w:shd w:val="clear" w:color="auto" w:fill="auto"/>
            <w:noWrap/>
            <w:vAlign w:val="bottom"/>
            <w:hideMark/>
          </w:tcPr>
          <w:p w14:paraId="6A7287D7"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6D229FB" w14:textId="77777777" w:rsidR="00D019E1" w:rsidRPr="00D019E1" w:rsidRDefault="00D019E1"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07A16B16"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695E9D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395F9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415B079"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F1FF2C5"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7B116C1"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C2C3E1" w14:textId="77777777" w:rsidR="00D019E1" w:rsidRPr="00D019E1" w:rsidRDefault="00D019E1" w:rsidP="00625807">
            <w:pPr>
              <w:rPr>
                <w:rFonts w:ascii="Arial" w:hAnsi="Arial" w:cs="Arial"/>
                <w:sz w:val="20"/>
                <w:szCs w:val="20"/>
              </w:rPr>
            </w:pPr>
          </w:p>
        </w:tc>
      </w:tr>
      <w:tr w:rsidR="00D019E1" w:rsidRPr="00D019E1" w14:paraId="764723F3" w14:textId="77777777" w:rsidTr="00625807">
        <w:trPr>
          <w:trHeight w:val="334"/>
        </w:trPr>
        <w:tc>
          <w:tcPr>
            <w:tcW w:w="587" w:type="dxa"/>
            <w:tcBorders>
              <w:top w:val="nil"/>
              <w:left w:val="nil"/>
              <w:bottom w:val="nil"/>
              <w:right w:val="nil"/>
            </w:tcBorders>
            <w:shd w:val="clear" w:color="auto" w:fill="auto"/>
            <w:noWrap/>
            <w:vAlign w:val="bottom"/>
            <w:hideMark/>
          </w:tcPr>
          <w:p w14:paraId="39312190"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CE15F2A" w14:textId="77777777" w:rsidR="00D019E1" w:rsidRPr="00D019E1" w:rsidRDefault="00D019E1"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D0C9D88"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8044AFD"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7BDAAE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252DF7F"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7054FB14"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731167F"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38ACBB" w14:textId="77777777" w:rsidR="00D019E1" w:rsidRPr="00D019E1" w:rsidRDefault="00D019E1" w:rsidP="00625807">
            <w:pPr>
              <w:rPr>
                <w:rFonts w:ascii="Arial" w:hAnsi="Arial" w:cs="Arial"/>
                <w:sz w:val="20"/>
                <w:szCs w:val="20"/>
              </w:rPr>
            </w:pPr>
          </w:p>
        </w:tc>
      </w:tr>
      <w:tr w:rsidR="00D019E1" w:rsidRPr="00D019E1" w14:paraId="2BF2D1EB" w14:textId="77777777" w:rsidTr="00625807">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23B0CF4"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4E6CAC67"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3A1EDB5D"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CD2407F"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9012D71"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D3911B4"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1691570"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76824A9"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15318FF"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019E1" w:rsidRPr="00D019E1" w14:paraId="299F648F"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D6BF1B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12424E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A7EF8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9D10C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79A143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072F7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B5CB9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45133E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A40238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5CFF2B2C"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E1811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3141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CC6BF6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A98E5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C753A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E0637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65592F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BF4F94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00C254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7208E6B"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2826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7BBB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989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60111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7D056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4489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6A00D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AFD17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30378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F9D4870"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7046B9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FA0A66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11D4EE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C68F3A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58DBB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8F1A0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5571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FD9E8B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5C272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4636E62"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FF0DEF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6A72B6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639280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C12F9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BA3A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D1F17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28699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67DB7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C5C1A2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2644C9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58E6BE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DA57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352142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DB3BE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953DA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6ACD1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4BBA2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309A1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69377B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8186726"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CDA538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EC26D3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3E5437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599CD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1E3E7C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3FDC8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FB8D4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67575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78DDB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E6B725D"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B39E93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7B4A8D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BD187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96166F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B7559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5A549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06D336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59AF9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B1FE0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38EC2E8"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B0F447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315B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2446E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C0BB5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E01E6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BEDF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E46B0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EBC18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F6BBF1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4BFE58A"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6D7EC5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937A7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CDD01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AB3F5C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E9298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EA6C6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F4E18F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21FA7C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3732E3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05DA61B1" w14:textId="77777777" w:rsidTr="00625807">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0D5D3E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62DEBD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4ABDDB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0A8B88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13BC630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D307FD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8A4B1E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497BC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6B1E561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bl>
    <w:p w14:paraId="25E27DF9" w14:textId="77777777" w:rsidR="00D019E1" w:rsidRPr="00D3684A" w:rsidRDefault="00D019E1" w:rsidP="00D019E1">
      <w:pPr>
        <w:sectPr w:rsidR="00D019E1" w:rsidRPr="00D3684A" w:rsidSect="0075180E">
          <w:pgSz w:w="16838" w:h="11906" w:orient="landscape"/>
          <w:pgMar w:top="1418" w:right="709" w:bottom="1418" w:left="709" w:header="709" w:footer="709" w:gutter="0"/>
          <w:cols w:space="708"/>
          <w:docGrid w:linePitch="360"/>
        </w:sectPr>
      </w:pPr>
    </w:p>
    <w:p w14:paraId="0784C022" w14:textId="77777777" w:rsidR="00D019E1" w:rsidRPr="002F226C" w:rsidRDefault="00D019E1" w:rsidP="00D019E1"/>
    <w:sectPr w:rsidR="00D019E1"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34B4D" w14:textId="77777777" w:rsidR="00B26A20" w:rsidRDefault="00B26A20">
      <w:r>
        <w:separator/>
      </w:r>
    </w:p>
  </w:endnote>
  <w:endnote w:type="continuationSeparator" w:id="0">
    <w:p w14:paraId="7880842E" w14:textId="77777777" w:rsidR="00B26A20" w:rsidRDefault="00B2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251ACF14" w14:textId="77777777" w:rsidR="00D019E1" w:rsidRDefault="00D019E1" w:rsidP="0075180E">
        <w:pPr>
          <w:pStyle w:val="Pta"/>
          <w:jc w:val="center"/>
        </w:pPr>
        <w:r>
          <w:fldChar w:fldCharType="begin"/>
        </w:r>
        <w:r>
          <w:instrText>PAGE   \* MERGEFORMAT</w:instrText>
        </w:r>
        <w:r>
          <w:fldChar w:fldCharType="separate"/>
        </w:r>
        <w:r w:rsidR="00442A95">
          <w:rPr>
            <w:noProof/>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D019E1">
      <w:rPr>
        <w:rStyle w:val="slostrany"/>
        <w:rFonts w:ascii="Arial" w:hAnsi="Arial" w:cs="Arial"/>
        <w:noProof/>
        <w:sz w:val="18"/>
        <w:szCs w:val="18"/>
      </w:rPr>
      <w:t>16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7BD1E" w14:textId="77777777" w:rsidR="00B26A20" w:rsidRDefault="00B26A20">
      <w:r>
        <w:separator/>
      </w:r>
    </w:p>
  </w:footnote>
  <w:footnote w:type="continuationSeparator" w:id="0">
    <w:p w14:paraId="7AF1695D" w14:textId="77777777" w:rsidR="00B26A20" w:rsidRDefault="00B26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722EA"/>
    <w:rsid w:val="00074CA2"/>
    <w:rsid w:val="000B5BB6"/>
    <w:rsid w:val="000C36BB"/>
    <w:rsid w:val="000F2B3B"/>
    <w:rsid w:val="00107F3A"/>
    <w:rsid w:val="00120033"/>
    <w:rsid w:val="00126B9A"/>
    <w:rsid w:val="00186CDF"/>
    <w:rsid w:val="00193A8F"/>
    <w:rsid w:val="001C139D"/>
    <w:rsid w:val="001D30DA"/>
    <w:rsid w:val="00217825"/>
    <w:rsid w:val="00223E4B"/>
    <w:rsid w:val="00263710"/>
    <w:rsid w:val="00267F61"/>
    <w:rsid w:val="002734A1"/>
    <w:rsid w:val="00274B56"/>
    <w:rsid w:val="002A0059"/>
    <w:rsid w:val="002A407A"/>
    <w:rsid w:val="002B584D"/>
    <w:rsid w:val="002D0A1C"/>
    <w:rsid w:val="002E5BCA"/>
    <w:rsid w:val="002F182E"/>
    <w:rsid w:val="002F226C"/>
    <w:rsid w:val="00313F33"/>
    <w:rsid w:val="003227E5"/>
    <w:rsid w:val="00322D8B"/>
    <w:rsid w:val="00330228"/>
    <w:rsid w:val="0033092C"/>
    <w:rsid w:val="00347A8E"/>
    <w:rsid w:val="00351F73"/>
    <w:rsid w:val="003641C1"/>
    <w:rsid w:val="00371E17"/>
    <w:rsid w:val="003727D8"/>
    <w:rsid w:val="00381C7E"/>
    <w:rsid w:val="00390550"/>
    <w:rsid w:val="003A38A5"/>
    <w:rsid w:val="003C6FE9"/>
    <w:rsid w:val="003E6FBF"/>
    <w:rsid w:val="003F0138"/>
    <w:rsid w:val="003F5224"/>
    <w:rsid w:val="003F6F04"/>
    <w:rsid w:val="00401645"/>
    <w:rsid w:val="004020F4"/>
    <w:rsid w:val="0040316F"/>
    <w:rsid w:val="00405D7E"/>
    <w:rsid w:val="0042179F"/>
    <w:rsid w:val="00432C42"/>
    <w:rsid w:val="00435DDF"/>
    <w:rsid w:val="00437B1D"/>
    <w:rsid w:val="00442A95"/>
    <w:rsid w:val="00455358"/>
    <w:rsid w:val="00471C47"/>
    <w:rsid w:val="0048326D"/>
    <w:rsid w:val="0049566F"/>
    <w:rsid w:val="004A2512"/>
    <w:rsid w:val="004A674E"/>
    <w:rsid w:val="004B5A75"/>
    <w:rsid w:val="004C6454"/>
    <w:rsid w:val="004E1C3D"/>
    <w:rsid w:val="004E6291"/>
    <w:rsid w:val="00541F30"/>
    <w:rsid w:val="005424E4"/>
    <w:rsid w:val="00567BB5"/>
    <w:rsid w:val="00570598"/>
    <w:rsid w:val="00571C5C"/>
    <w:rsid w:val="00572F6E"/>
    <w:rsid w:val="00596122"/>
    <w:rsid w:val="005B1E49"/>
    <w:rsid w:val="005C7186"/>
    <w:rsid w:val="00605DDB"/>
    <w:rsid w:val="0060605B"/>
    <w:rsid w:val="006075D3"/>
    <w:rsid w:val="00610EC7"/>
    <w:rsid w:val="00616E31"/>
    <w:rsid w:val="0061721F"/>
    <w:rsid w:val="00624C39"/>
    <w:rsid w:val="00640ACC"/>
    <w:rsid w:val="00644D79"/>
    <w:rsid w:val="006506CB"/>
    <w:rsid w:val="006730AF"/>
    <w:rsid w:val="006B263B"/>
    <w:rsid w:val="006B7D3A"/>
    <w:rsid w:val="006C2588"/>
    <w:rsid w:val="006D2D50"/>
    <w:rsid w:val="006E622C"/>
    <w:rsid w:val="00700760"/>
    <w:rsid w:val="007157B4"/>
    <w:rsid w:val="00715CDA"/>
    <w:rsid w:val="00744B93"/>
    <w:rsid w:val="00756124"/>
    <w:rsid w:val="00773D91"/>
    <w:rsid w:val="00774FDA"/>
    <w:rsid w:val="00792A64"/>
    <w:rsid w:val="007A516C"/>
    <w:rsid w:val="007C0FDA"/>
    <w:rsid w:val="00822954"/>
    <w:rsid w:val="00823CDB"/>
    <w:rsid w:val="0083596F"/>
    <w:rsid w:val="00872C0E"/>
    <w:rsid w:val="00881FE0"/>
    <w:rsid w:val="00884811"/>
    <w:rsid w:val="00884C03"/>
    <w:rsid w:val="008B3D9C"/>
    <w:rsid w:val="008E2183"/>
    <w:rsid w:val="009032A8"/>
    <w:rsid w:val="0090489B"/>
    <w:rsid w:val="00905525"/>
    <w:rsid w:val="00910376"/>
    <w:rsid w:val="00915054"/>
    <w:rsid w:val="009177DA"/>
    <w:rsid w:val="0095067F"/>
    <w:rsid w:val="00957AB7"/>
    <w:rsid w:val="00961779"/>
    <w:rsid w:val="009625DE"/>
    <w:rsid w:val="009661F5"/>
    <w:rsid w:val="009776DA"/>
    <w:rsid w:val="00981AE1"/>
    <w:rsid w:val="00984AA0"/>
    <w:rsid w:val="009A3300"/>
    <w:rsid w:val="009A4177"/>
    <w:rsid w:val="009B1823"/>
    <w:rsid w:val="009B660F"/>
    <w:rsid w:val="009C0AD6"/>
    <w:rsid w:val="009C3AD5"/>
    <w:rsid w:val="009E280B"/>
    <w:rsid w:val="009E41DD"/>
    <w:rsid w:val="00A254A5"/>
    <w:rsid w:val="00A42B34"/>
    <w:rsid w:val="00A578EA"/>
    <w:rsid w:val="00A74E83"/>
    <w:rsid w:val="00AA16D7"/>
    <w:rsid w:val="00AC5F75"/>
    <w:rsid w:val="00AD4816"/>
    <w:rsid w:val="00AE2879"/>
    <w:rsid w:val="00AE704F"/>
    <w:rsid w:val="00AE7366"/>
    <w:rsid w:val="00AE7CB2"/>
    <w:rsid w:val="00B12910"/>
    <w:rsid w:val="00B1400F"/>
    <w:rsid w:val="00B26A20"/>
    <w:rsid w:val="00B408D8"/>
    <w:rsid w:val="00B448E8"/>
    <w:rsid w:val="00B640C5"/>
    <w:rsid w:val="00B71D0A"/>
    <w:rsid w:val="00B850CB"/>
    <w:rsid w:val="00BD2937"/>
    <w:rsid w:val="00C05189"/>
    <w:rsid w:val="00C05739"/>
    <w:rsid w:val="00C14644"/>
    <w:rsid w:val="00C20EA4"/>
    <w:rsid w:val="00C2637A"/>
    <w:rsid w:val="00C26EB5"/>
    <w:rsid w:val="00C3656E"/>
    <w:rsid w:val="00C366DE"/>
    <w:rsid w:val="00C4111C"/>
    <w:rsid w:val="00C5674A"/>
    <w:rsid w:val="00C617A6"/>
    <w:rsid w:val="00C92F6F"/>
    <w:rsid w:val="00CA2050"/>
    <w:rsid w:val="00CA305C"/>
    <w:rsid w:val="00CA3620"/>
    <w:rsid w:val="00CB4DE3"/>
    <w:rsid w:val="00D019E1"/>
    <w:rsid w:val="00D033DE"/>
    <w:rsid w:val="00D04530"/>
    <w:rsid w:val="00D318DF"/>
    <w:rsid w:val="00D355C0"/>
    <w:rsid w:val="00DB1EB1"/>
    <w:rsid w:val="00DB2D7D"/>
    <w:rsid w:val="00DD64BC"/>
    <w:rsid w:val="00DD666A"/>
    <w:rsid w:val="00E02246"/>
    <w:rsid w:val="00E1159B"/>
    <w:rsid w:val="00E1590A"/>
    <w:rsid w:val="00E34E0A"/>
    <w:rsid w:val="00E359E7"/>
    <w:rsid w:val="00E51FF8"/>
    <w:rsid w:val="00E54E05"/>
    <w:rsid w:val="00E64F16"/>
    <w:rsid w:val="00E67279"/>
    <w:rsid w:val="00E81726"/>
    <w:rsid w:val="00E948F4"/>
    <w:rsid w:val="00EA5257"/>
    <w:rsid w:val="00EB2CF7"/>
    <w:rsid w:val="00EB2D55"/>
    <w:rsid w:val="00EB7328"/>
    <w:rsid w:val="00EC01C1"/>
    <w:rsid w:val="00EC044B"/>
    <w:rsid w:val="00EC5DB0"/>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B29C7"/>
    <w:rsid w:val="00FB2C9A"/>
    <w:rsid w:val="00FB409D"/>
    <w:rsid w:val="00FD1959"/>
    <w:rsid w:val="00FD2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A516-93DF-4949-84CE-2A18F0EC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7104</Words>
  <Characters>40498</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15</cp:revision>
  <dcterms:created xsi:type="dcterms:W3CDTF">2020-04-02T14:19:00Z</dcterms:created>
  <dcterms:modified xsi:type="dcterms:W3CDTF">2020-05-24T17:55:00Z</dcterms:modified>
</cp:coreProperties>
</file>