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7DF794DC" w14:textId="77777777" w:rsidR="001804CC" w:rsidRDefault="001804CC" w:rsidP="001A46A3">
      <w:pPr>
        <w:spacing w:after="0" w:line="240" w:lineRule="auto"/>
        <w:ind w:firstLine="284"/>
        <w:rPr>
          <w:rFonts w:ascii="Times New Roman" w:hAnsi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021"/>
      </w:tblGrid>
      <w:tr w:rsidR="001804CC" w14:paraId="090BB851" w14:textId="77777777" w:rsidTr="001804CC">
        <w:tc>
          <w:tcPr>
            <w:tcW w:w="3119" w:type="dxa"/>
          </w:tcPr>
          <w:p w14:paraId="6DB708C6" w14:textId="50EF09A2" w:rsidR="001804CC" w:rsidRPr="001804CC" w:rsidRDefault="001804CC" w:rsidP="001A46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04CC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Názov zákazky </w:t>
            </w:r>
          </w:p>
        </w:tc>
        <w:tc>
          <w:tcPr>
            <w:tcW w:w="6021" w:type="dxa"/>
          </w:tcPr>
          <w:p w14:paraId="21D87BA2" w14:textId="0ABB3330" w:rsidR="001804CC" w:rsidRDefault="001804CC" w:rsidP="001A46A3">
            <w:pPr>
              <w:spacing w:after="0" w:line="240" w:lineRule="auto"/>
              <w:rPr>
                <w:rFonts w:ascii="Times New Roman" w:hAnsi="Times New Roman"/>
              </w:rPr>
            </w:pPr>
            <w:r w:rsidRPr="00C114BB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Exteriérový predajný automat</w:t>
            </w:r>
          </w:p>
        </w:tc>
      </w:tr>
      <w:tr w:rsidR="001804CC" w14:paraId="338BD2CC" w14:textId="77777777" w:rsidTr="001804CC">
        <w:tc>
          <w:tcPr>
            <w:tcW w:w="3119" w:type="dxa"/>
          </w:tcPr>
          <w:p w14:paraId="21AAB353" w14:textId="4248D988" w:rsidR="001804CC" w:rsidRPr="001804CC" w:rsidRDefault="001804CC" w:rsidP="001A46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04CC">
              <w:rPr>
                <w:rFonts w:ascii="Times New Roman" w:hAnsi="Times New Roman"/>
                <w:b/>
                <w:bCs/>
              </w:rPr>
              <w:t xml:space="preserve">Verejný obstarávateľ / obstarávateľ </w:t>
            </w:r>
          </w:p>
        </w:tc>
        <w:tc>
          <w:tcPr>
            <w:tcW w:w="6021" w:type="dxa"/>
          </w:tcPr>
          <w:p w14:paraId="663C82E2" w14:textId="77777777" w:rsidR="001804CC" w:rsidRDefault="001804CC" w:rsidP="001804CC">
            <w:pPr>
              <w:pStyle w:val="Hlavika"/>
              <w:rPr>
                <w:rFonts w:ascii="Times New Roman" w:hAnsi="Times New Roman"/>
                <w:sz w:val="22"/>
                <w:szCs w:val="22"/>
              </w:rPr>
            </w:pPr>
            <w:r w:rsidRPr="001804CC">
              <w:rPr>
                <w:rFonts w:ascii="Times New Roman" w:hAnsi="Times New Roman"/>
                <w:sz w:val="22"/>
                <w:szCs w:val="22"/>
              </w:rPr>
              <w:t xml:space="preserve">Poľnohospodárske družstvo Liptovské Revúce,  </w:t>
            </w:r>
          </w:p>
          <w:p w14:paraId="536FC31C" w14:textId="79239C9F" w:rsidR="001804CC" w:rsidRPr="001804CC" w:rsidRDefault="001804CC" w:rsidP="001804CC">
            <w:pPr>
              <w:pStyle w:val="Hlavika"/>
              <w:rPr>
                <w:rFonts w:ascii="Times New Roman" w:hAnsi="Times New Roman"/>
                <w:sz w:val="22"/>
                <w:szCs w:val="22"/>
              </w:rPr>
            </w:pPr>
            <w:r w:rsidRPr="001804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297  Liptovské Revúce  034 74</w:t>
            </w:r>
          </w:p>
          <w:p w14:paraId="2CAE3DF6" w14:textId="019CF646" w:rsidR="001804CC" w:rsidRDefault="001804CC" w:rsidP="001804CC">
            <w:pPr>
              <w:spacing w:after="0" w:line="240" w:lineRule="auto"/>
              <w:rPr>
                <w:rFonts w:ascii="Times New Roman" w:hAnsi="Times New Roman"/>
              </w:rPr>
            </w:pPr>
            <w:r w:rsidRPr="001804CC">
              <w:rPr>
                <w:rFonts w:ascii="Times New Roman" w:hAnsi="Times New Roman"/>
                <w:sz w:val="22"/>
                <w:szCs w:val="22"/>
              </w:rPr>
              <w:t xml:space="preserve">IČO:  </w:t>
            </w:r>
            <w:r w:rsidRPr="001804CC">
              <w:rPr>
                <w:rFonts w:ascii="Times New Roman" w:eastAsia="Arial Unicode MS" w:hAnsi="Times New Roman"/>
                <w:color w:val="000000"/>
                <w:kern w:val="2"/>
                <w:sz w:val="22"/>
                <w:szCs w:val="22"/>
              </w:rPr>
              <w:t>31624421</w:t>
            </w:r>
          </w:p>
        </w:tc>
      </w:tr>
    </w:tbl>
    <w:p w14:paraId="67BD9AA5" w14:textId="77777777" w:rsidR="001804CC" w:rsidRPr="00972655" w:rsidRDefault="001804CC" w:rsidP="001A46A3">
      <w:pPr>
        <w:spacing w:after="0" w:line="240" w:lineRule="auto"/>
        <w:ind w:firstLine="284"/>
        <w:rPr>
          <w:rFonts w:ascii="Times New Roman" w:hAnsi="Times New Roman"/>
        </w:rPr>
      </w:pP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7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95"/>
        <w:gridCol w:w="5964"/>
      </w:tblGrid>
      <w:tr w:rsidR="00434F8B" w:rsidRPr="00972655" w14:paraId="1EFE4C05" w14:textId="77777777" w:rsidTr="001804CC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1804CC">
        <w:trPr>
          <w:trHeight w:val="567"/>
          <w:jc w:val="center"/>
        </w:trPr>
        <w:tc>
          <w:tcPr>
            <w:tcW w:w="1708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92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1804CC">
        <w:trPr>
          <w:trHeight w:val="567"/>
          <w:jc w:val="center"/>
        </w:trPr>
        <w:tc>
          <w:tcPr>
            <w:tcW w:w="1708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92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1804CC">
        <w:trPr>
          <w:trHeight w:val="567"/>
          <w:jc w:val="center"/>
        </w:trPr>
        <w:tc>
          <w:tcPr>
            <w:tcW w:w="1708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92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1804CC">
        <w:trPr>
          <w:trHeight w:val="567"/>
          <w:jc w:val="center"/>
        </w:trPr>
        <w:tc>
          <w:tcPr>
            <w:tcW w:w="1708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92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1804CC">
        <w:trPr>
          <w:trHeight w:val="567"/>
          <w:jc w:val="center"/>
        </w:trPr>
        <w:tc>
          <w:tcPr>
            <w:tcW w:w="1708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92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850"/>
        <w:gridCol w:w="1843"/>
        <w:gridCol w:w="1177"/>
        <w:gridCol w:w="1055"/>
      </w:tblGrid>
      <w:tr w:rsidR="00290C3A" w14:paraId="63A4E422" w14:textId="77777777" w:rsidTr="00B06F15">
        <w:tc>
          <w:tcPr>
            <w:tcW w:w="4253" w:type="dxa"/>
            <w:shd w:val="clear" w:color="auto" w:fill="FBE4D5" w:themeFill="accent2" w:themeFillTint="33"/>
          </w:tcPr>
          <w:p w14:paraId="321250D8" w14:textId="77777777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14:paraId="4CC0D9F5" w14:textId="057DEC59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</w:t>
            </w:r>
            <w:r w:rsidR="00B06F15">
              <w:rPr>
                <w:rFonts w:ascii="Times New Roman" w:hAnsi="Times New Roman"/>
                <w:b/>
                <w:sz w:val="22"/>
                <w:szCs w:val="22"/>
              </w:rPr>
              <w:t xml:space="preserve">minimálne </w:t>
            </w: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parametre 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1D765C1B" w14:textId="46865CC5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4619EC96" w14:textId="77777777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156135AF" w14:textId="65032E73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1177" w:type="dxa"/>
            <w:shd w:val="clear" w:color="auto" w:fill="FBE4D5" w:themeFill="accent2" w:themeFillTint="33"/>
            <w:vAlign w:val="center"/>
          </w:tcPr>
          <w:p w14:paraId="4D553E75" w14:textId="45EFA3D8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055" w:type="dxa"/>
            <w:shd w:val="clear" w:color="auto" w:fill="FBE4D5" w:themeFill="accent2" w:themeFillTint="33"/>
            <w:vAlign w:val="center"/>
          </w:tcPr>
          <w:p w14:paraId="5A49FE12" w14:textId="156D7ED2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290C3A" w14:paraId="48EDFA7F" w14:textId="77777777" w:rsidTr="00B06F15">
        <w:tc>
          <w:tcPr>
            <w:tcW w:w="4253" w:type="dxa"/>
          </w:tcPr>
          <w:p w14:paraId="25146B5C" w14:textId="77777777" w:rsidR="00290C3A" w:rsidRPr="00042C8D" w:rsidRDefault="00290C3A" w:rsidP="00ED4AC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2C8D">
              <w:rPr>
                <w:rFonts w:ascii="Times New Roman" w:hAnsi="Times New Roman"/>
                <w:b/>
                <w:sz w:val="22"/>
                <w:szCs w:val="22"/>
              </w:rPr>
              <w:t xml:space="preserve">Konštrukcia a prevedenie </w:t>
            </w:r>
          </w:p>
          <w:p w14:paraId="03A47AB6" w14:textId="2BF57A5A" w:rsidR="00290C3A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D4AC7">
              <w:rPr>
                <w:rFonts w:ascii="Times New Roman" w:hAnsi="Times New Roman"/>
                <w:bCs/>
              </w:rPr>
              <w:t xml:space="preserve">-exteriérový model s celoročnou prevádzkou </w:t>
            </w:r>
            <w:r>
              <w:rPr>
                <w:rFonts w:ascii="Times New Roman" w:hAnsi="Times New Roman"/>
                <w:bCs/>
              </w:rPr>
              <w:t xml:space="preserve"> odolný voči poveternostným vplyvom </w:t>
            </w:r>
          </w:p>
          <w:p w14:paraId="1C79F8AA" w14:textId="0AB15EF1" w:rsidR="00290C3A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konštrukcia z pozinkovanej ocele </w:t>
            </w:r>
          </w:p>
          <w:p w14:paraId="06AF01C0" w14:textId="4EB87E7B" w:rsidR="00290C3A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vnútorná časť : prevedenie </w:t>
            </w:r>
            <w:proofErr w:type="spellStart"/>
            <w:r>
              <w:rPr>
                <w:rFonts w:ascii="Times New Roman" w:hAnsi="Times New Roman"/>
                <w:bCs/>
              </w:rPr>
              <w:t>nerez</w:t>
            </w:r>
            <w:proofErr w:type="spellEnd"/>
          </w:p>
          <w:p w14:paraId="35BA8ABB" w14:textId="2EC03949" w:rsidR="00290C3A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vrstvené bezpečnostné sklo </w:t>
            </w:r>
          </w:p>
          <w:p w14:paraId="1F7DAC74" w14:textId="546AB189" w:rsidR="00290C3A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-ochrana pred neoprávnenou manipuláciou</w:t>
            </w:r>
          </w:p>
          <w:p w14:paraId="49982D2E" w14:textId="172C2A4B" w:rsidR="00F526D4" w:rsidRDefault="00F526D4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MAX rozmer: (VŠH) 2000x1280x930 mm</w:t>
            </w:r>
          </w:p>
          <w:p w14:paraId="7C49E6BB" w14:textId="763C1301" w:rsidR="006724E8" w:rsidRDefault="006724E8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proofErr w:type="spellStart"/>
            <w:r>
              <w:rPr>
                <w:rFonts w:ascii="Times New Roman" w:hAnsi="Times New Roman"/>
                <w:bCs/>
              </w:rPr>
              <w:t>Led</w:t>
            </w:r>
            <w:proofErr w:type="spellEnd"/>
            <w:r>
              <w:rPr>
                <w:rFonts w:ascii="Times New Roman" w:hAnsi="Times New Roman"/>
                <w:bCs/>
              </w:rPr>
              <w:t xml:space="preserve"> osvetlenie </w:t>
            </w:r>
          </w:p>
          <w:p w14:paraId="3F6BBDAA" w14:textId="3CD456E5" w:rsidR="006724E8" w:rsidRDefault="006724E8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-prevádzka bez vibrácii prenášaných  do podkladu</w:t>
            </w:r>
          </w:p>
          <w:p w14:paraId="0F05F009" w14:textId="3F1A9094" w:rsidR="00E35775" w:rsidRDefault="00E35775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-platobný terminál pre bezhotovostnú platbu</w:t>
            </w:r>
          </w:p>
          <w:p w14:paraId="421E2677" w14:textId="6CA416E6" w:rsidR="00E35775" w:rsidRDefault="00E35775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polep automatu po všetkých stranách</w:t>
            </w:r>
          </w:p>
          <w:p w14:paraId="616A8DB4" w14:textId="0F25F6AC" w:rsidR="00E35775" w:rsidRDefault="00E35775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prekrytie (strecha automatu)</w:t>
            </w:r>
          </w:p>
          <w:p w14:paraId="21ACE9BB" w14:textId="77777777" w:rsidR="00290C3A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722516A" w14:textId="6066F1F2" w:rsidR="00290C3A" w:rsidRDefault="00290C3A" w:rsidP="00ED4AC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2C8D">
              <w:rPr>
                <w:rFonts w:ascii="Times New Roman" w:hAnsi="Times New Roman"/>
                <w:b/>
                <w:sz w:val="22"/>
                <w:szCs w:val="22"/>
              </w:rPr>
              <w:t>Výdajný systém</w:t>
            </w:r>
          </w:p>
          <w:p w14:paraId="562058A1" w14:textId="69FED760" w:rsidR="00290C3A" w:rsidRPr="00042C8D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42C8D">
              <w:rPr>
                <w:rFonts w:ascii="Times New Roman" w:hAnsi="Times New Roman"/>
                <w:bCs/>
              </w:rPr>
              <w:t>-výťahový výdajný systém</w:t>
            </w:r>
            <w:r w:rsidR="00F526D4">
              <w:rPr>
                <w:rFonts w:ascii="Times New Roman" w:hAnsi="Times New Roman"/>
                <w:bCs/>
              </w:rPr>
              <w:t xml:space="preserve"> (pružinové/pásové podávanie)</w:t>
            </w:r>
          </w:p>
          <w:p w14:paraId="0AFC8427" w14:textId="316EF125" w:rsidR="00290C3A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42C8D">
              <w:rPr>
                <w:rFonts w:ascii="Times New Roman" w:hAnsi="Times New Roman"/>
                <w:bCs/>
              </w:rPr>
              <w:t>- centrálne výdajné miesto  s rozmerom od 40 do 45 cm (šírka) a od 15-20 cm  (výška)</w:t>
            </w:r>
          </w:p>
          <w:p w14:paraId="305FA1C4" w14:textId="77777777" w:rsidR="00290C3A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D278B35" w14:textId="611CF979" w:rsidR="00290C3A" w:rsidRDefault="00290C3A" w:rsidP="00ED4AC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2C8D">
              <w:rPr>
                <w:rFonts w:ascii="Times New Roman" w:hAnsi="Times New Roman"/>
                <w:b/>
                <w:sz w:val="22"/>
                <w:szCs w:val="22"/>
              </w:rPr>
              <w:t xml:space="preserve">Chladenie a ohrev </w:t>
            </w:r>
          </w:p>
          <w:p w14:paraId="7C6ACF70" w14:textId="47A5F9CF" w:rsidR="00290C3A" w:rsidRPr="006724E8" w:rsidRDefault="006724E8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24E8">
              <w:rPr>
                <w:rFonts w:ascii="Times New Roman" w:hAnsi="Times New Roman"/>
                <w:bCs/>
              </w:rPr>
              <w:t>- integrovaný chladiaci systém pre udržanie stabilnej  vnútornej teploty</w:t>
            </w:r>
          </w:p>
          <w:p w14:paraId="0DF038CD" w14:textId="01275379" w:rsidR="006724E8" w:rsidRPr="006724E8" w:rsidRDefault="006724E8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24E8">
              <w:rPr>
                <w:rFonts w:ascii="Times New Roman" w:hAnsi="Times New Roman"/>
                <w:bCs/>
              </w:rPr>
              <w:t>- zabudované kúrenie pre správnu funkčnosť pri  nízkych teplotách</w:t>
            </w:r>
          </w:p>
          <w:p w14:paraId="307CF2BD" w14:textId="77777777" w:rsidR="00290C3A" w:rsidRDefault="00290C3A" w:rsidP="00ED4AC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4B18CEA" w14:textId="77777777" w:rsidR="00E35775" w:rsidRDefault="00E35775" w:rsidP="00ED4AC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B3DD8B6" w14:textId="2F215B16" w:rsidR="00290C3A" w:rsidRDefault="00290C3A" w:rsidP="00ED4AC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Ovládanie </w:t>
            </w:r>
          </w:p>
          <w:p w14:paraId="6F5B0BA3" w14:textId="371FC66C" w:rsidR="00290C3A" w:rsidRPr="00D33622" w:rsidRDefault="00290C3A" w:rsidP="00042C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3622">
              <w:rPr>
                <w:rFonts w:ascii="Times New Roman" w:hAnsi="Times New Roman"/>
                <w:bCs/>
              </w:rPr>
              <w:t xml:space="preserve">- dotyková  </w:t>
            </w:r>
            <w:proofErr w:type="spellStart"/>
            <w:r w:rsidRPr="00D33622">
              <w:rPr>
                <w:rFonts w:ascii="Times New Roman" w:hAnsi="Times New Roman"/>
                <w:bCs/>
              </w:rPr>
              <w:t>full</w:t>
            </w:r>
            <w:proofErr w:type="spellEnd"/>
            <w:r w:rsidRPr="00D33622">
              <w:rPr>
                <w:rFonts w:ascii="Times New Roman" w:hAnsi="Times New Roman"/>
                <w:bCs/>
              </w:rPr>
              <w:t xml:space="preserve"> HD obrazovka  veľkosti min. 21,5“</w:t>
            </w:r>
          </w:p>
          <w:p w14:paraId="37C82B78" w14:textId="254CFC86" w:rsidR="00290C3A" w:rsidRPr="00D33622" w:rsidRDefault="00290C3A" w:rsidP="00042C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3622">
              <w:rPr>
                <w:rFonts w:ascii="Times New Roman" w:hAnsi="Times New Roman"/>
                <w:bCs/>
              </w:rPr>
              <w:t>- možnosť výberu tovaru</w:t>
            </w:r>
          </w:p>
          <w:p w14:paraId="798AB8C8" w14:textId="350B2349" w:rsidR="00290C3A" w:rsidRPr="00D33622" w:rsidRDefault="00290C3A" w:rsidP="00042C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3622">
              <w:rPr>
                <w:rFonts w:ascii="Times New Roman" w:hAnsi="Times New Roman"/>
                <w:bCs/>
              </w:rPr>
              <w:t>- zobrazenie ceny</w:t>
            </w:r>
          </w:p>
          <w:p w14:paraId="7564C2B2" w14:textId="34E28B3D" w:rsidR="00290C3A" w:rsidRPr="00D33622" w:rsidRDefault="00290C3A" w:rsidP="00042C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3622">
              <w:rPr>
                <w:rFonts w:ascii="Times New Roman" w:hAnsi="Times New Roman"/>
                <w:bCs/>
              </w:rPr>
              <w:t>-prezentácia reklám a obrázkov tovaru</w:t>
            </w:r>
          </w:p>
          <w:p w14:paraId="2E341D97" w14:textId="77777777" w:rsidR="00290C3A" w:rsidRDefault="00290C3A" w:rsidP="00042C8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E6F15DB" w14:textId="7E93D97D" w:rsidR="00290C3A" w:rsidRPr="00290C3A" w:rsidRDefault="00290C3A" w:rsidP="00042C8D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90C3A">
              <w:rPr>
                <w:rFonts w:ascii="Times New Roman" w:hAnsi="Times New Roman"/>
                <w:b/>
                <w:sz w:val="22"/>
                <w:szCs w:val="22"/>
              </w:rPr>
              <w:t xml:space="preserve">Kapacita </w:t>
            </w:r>
          </w:p>
          <w:p w14:paraId="188D0D41" w14:textId="2756ED70" w:rsidR="00290C3A" w:rsidRPr="00D33622" w:rsidRDefault="00290C3A" w:rsidP="00042C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3622">
              <w:rPr>
                <w:rFonts w:ascii="Times New Roman" w:hAnsi="Times New Roman"/>
                <w:bCs/>
              </w:rPr>
              <w:t>300- 900 ks tovaru</w:t>
            </w:r>
          </w:p>
          <w:p w14:paraId="3A7E0601" w14:textId="67DEC5D5" w:rsidR="00290C3A" w:rsidRDefault="00290C3A" w:rsidP="00042C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3622">
              <w:rPr>
                <w:rFonts w:ascii="Times New Roman" w:hAnsi="Times New Roman"/>
                <w:bCs/>
              </w:rPr>
              <w:t>Variabilná konfigurácia podľa tovaru</w:t>
            </w:r>
          </w:p>
          <w:p w14:paraId="67972EAA" w14:textId="77777777" w:rsidR="006724E8" w:rsidRPr="00D33622" w:rsidRDefault="006724E8" w:rsidP="00042C8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6C72B3C" w14:textId="66DE410B" w:rsidR="00290C3A" w:rsidRDefault="00290C3A" w:rsidP="00ED4AC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Riadiaca jednotka a vzdialená  podpora</w:t>
            </w:r>
          </w:p>
          <w:p w14:paraId="7366A5C5" w14:textId="3DD59CF5" w:rsidR="00290C3A" w:rsidRPr="00D33622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3622">
              <w:rPr>
                <w:rFonts w:ascii="Times New Roman" w:hAnsi="Times New Roman"/>
                <w:bCs/>
              </w:rPr>
              <w:t>- systém Android  (al. ekvivalent)</w:t>
            </w:r>
          </w:p>
          <w:p w14:paraId="7DDC2BD8" w14:textId="160EEBBC" w:rsidR="00290C3A" w:rsidRPr="00D33622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3622">
              <w:rPr>
                <w:rFonts w:ascii="Times New Roman" w:hAnsi="Times New Roman"/>
                <w:bCs/>
              </w:rPr>
              <w:t xml:space="preserve">- dvojjadrový procesor </w:t>
            </w:r>
          </w:p>
          <w:p w14:paraId="15C253F9" w14:textId="6A660D61" w:rsidR="00D33622" w:rsidRPr="00D33622" w:rsidRDefault="00D33622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3622">
              <w:rPr>
                <w:rFonts w:ascii="Times New Roman" w:hAnsi="Times New Roman"/>
                <w:bCs/>
              </w:rPr>
              <w:t>-min. 16 GB úložisko</w:t>
            </w:r>
          </w:p>
          <w:p w14:paraId="1C733A27" w14:textId="77777777" w:rsidR="00D33622" w:rsidRPr="00D33622" w:rsidRDefault="00D33622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055AE89" w14:textId="0F6C596F" w:rsidR="00D33622" w:rsidRDefault="00D33622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3622">
              <w:rPr>
                <w:rFonts w:ascii="Times New Roman" w:hAnsi="Times New Roman"/>
                <w:bCs/>
              </w:rPr>
              <w:t>Systém umožňujúci: sledovania predaja, kontrolu prevádzky, nastavenie cien, vzdialené servisné zásahy</w:t>
            </w:r>
          </w:p>
          <w:p w14:paraId="0C270FB0" w14:textId="77777777" w:rsidR="006724E8" w:rsidRDefault="006724E8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52695F7" w14:textId="118104E3" w:rsidR="006724E8" w:rsidRPr="006724E8" w:rsidRDefault="006724E8" w:rsidP="00ED4AC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724E8">
              <w:rPr>
                <w:rFonts w:ascii="Times New Roman" w:hAnsi="Times New Roman"/>
                <w:b/>
                <w:sz w:val="22"/>
                <w:szCs w:val="22"/>
              </w:rPr>
              <w:t>Elektrické pripojenie</w:t>
            </w:r>
          </w:p>
          <w:p w14:paraId="64DE4ADC" w14:textId="16C0A2A3" w:rsidR="006724E8" w:rsidRDefault="006724E8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napájanie 220V (štandardné jednofázové pripojenie)</w:t>
            </w:r>
          </w:p>
          <w:p w14:paraId="6DCA03A2" w14:textId="77777777" w:rsidR="006724E8" w:rsidRDefault="006724E8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364A2F1" w14:textId="0B644271" w:rsidR="006724E8" w:rsidRDefault="006724E8" w:rsidP="00ED4AC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724E8">
              <w:rPr>
                <w:rFonts w:ascii="Times New Roman" w:hAnsi="Times New Roman"/>
                <w:b/>
                <w:sz w:val="22"/>
                <w:szCs w:val="22"/>
              </w:rPr>
              <w:t>Bezpečnosť</w:t>
            </w:r>
          </w:p>
          <w:p w14:paraId="32A8320E" w14:textId="6B42DC6B" w:rsidR="006724E8" w:rsidRPr="006724E8" w:rsidRDefault="006724E8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24E8">
              <w:rPr>
                <w:rFonts w:ascii="Times New Roman" w:hAnsi="Times New Roman"/>
                <w:bCs/>
              </w:rPr>
              <w:t>- materiál so zvýšenou odolnosťou proti nárazu a poškodeniu</w:t>
            </w:r>
          </w:p>
          <w:p w14:paraId="6ABD3926" w14:textId="2F9CC4AB" w:rsidR="00290C3A" w:rsidRPr="00ED4AC7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78465AA4" w14:textId="3AE4FB5F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1843" w:type="dxa"/>
          </w:tcPr>
          <w:p w14:paraId="1043A790" w14:textId="77777777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7" w:type="dxa"/>
            <w:vAlign w:val="center"/>
          </w:tcPr>
          <w:p w14:paraId="0E7FFD0F" w14:textId="77777777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55" w:type="dxa"/>
            <w:vAlign w:val="center"/>
          </w:tcPr>
          <w:p w14:paraId="5F1BCF56" w14:textId="77777777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06F15" w14:paraId="4D634352" w14:textId="77777777" w:rsidTr="005371B1">
        <w:tc>
          <w:tcPr>
            <w:tcW w:w="4253" w:type="dxa"/>
          </w:tcPr>
          <w:p w14:paraId="71BF6D11" w14:textId="702F008A" w:rsidR="00B06F15" w:rsidRPr="00260BF7" w:rsidRDefault="00B06F15" w:rsidP="00260B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Doprava, inštalácia , zaškolenie  do obsluhy zariadenia </w:t>
            </w:r>
          </w:p>
        </w:tc>
        <w:tc>
          <w:tcPr>
            <w:tcW w:w="850" w:type="dxa"/>
          </w:tcPr>
          <w:p w14:paraId="57C82920" w14:textId="528D09F1" w:rsidR="00B06F15" w:rsidRDefault="00B06F15" w:rsidP="00260BF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96FBD85" w14:textId="6387EB47" w:rsidR="00B06F15" w:rsidRPr="00A138B8" w:rsidRDefault="00B06F15" w:rsidP="00260BF7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177" w:type="dxa"/>
          </w:tcPr>
          <w:p w14:paraId="2EC685B0" w14:textId="6CD47DDE" w:rsidR="00B06F15" w:rsidRPr="00A138B8" w:rsidRDefault="00B06F15" w:rsidP="00260BF7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055" w:type="dxa"/>
          </w:tcPr>
          <w:p w14:paraId="110379C5" w14:textId="2EED9846" w:rsidR="00B06F15" w:rsidRPr="00A138B8" w:rsidRDefault="00B06F15" w:rsidP="00260BF7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6724E8">
        <w:tc>
          <w:tcPr>
            <w:tcW w:w="9178" w:type="dxa"/>
            <w:gridSpan w:val="5"/>
          </w:tcPr>
          <w:p w14:paraId="08DEEFD4" w14:textId="77777777" w:rsidR="00A138B8" w:rsidRPr="00290C3A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 w:rsidRPr="00290C3A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Uchádzač predložením ponuky deklaruje, že ním ponúkaný tovar spĺňa </w:t>
            </w:r>
          </w:p>
          <w:p w14:paraId="14FE850F" w14:textId="6BA3474B" w:rsidR="00A138B8" w:rsidRDefault="00A138B8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0C3A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tu uvádzané požiadavky  a parametre na predmet zákazky.</w:t>
            </w:r>
          </w:p>
        </w:tc>
      </w:tr>
      <w:tr w:rsidR="00A138B8" w14:paraId="2F742A7C" w14:textId="77777777" w:rsidTr="00B06F15">
        <w:tc>
          <w:tcPr>
            <w:tcW w:w="4253" w:type="dxa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</w:p>
        </w:tc>
        <w:tc>
          <w:tcPr>
            <w:tcW w:w="4925" w:type="dxa"/>
            <w:gridSpan w:val="4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00B09D97" w14:textId="77777777" w:rsidTr="00B06F15">
        <w:tc>
          <w:tcPr>
            <w:tcW w:w="4253" w:type="dxa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4925" w:type="dxa"/>
            <w:gridSpan w:val="4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5AE6EEF8" w14:textId="77777777" w:rsidTr="00B06F15">
        <w:tc>
          <w:tcPr>
            <w:tcW w:w="4253" w:type="dxa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4925" w:type="dxa"/>
            <w:gridSpan w:val="4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</w:tbl>
    <w:p w14:paraId="1482FA44" w14:textId="77777777" w:rsidR="0052704B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p w14:paraId="103DBE67" w14:textId="77777777" w:rsidR="00260BF7" w:rsidRDefault="00260BF7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tbl>
      <w:tblPr>
        <w:tblStyle w:val="Mriekatabuky"/>
        <w:tblW w:w="0" w:type="auto"/>
        <w:tblInd w:w="38" w:type="dxa"/>
        <w:tblLook w:val="04A0" w:firstRow="1" w:lastRow="0" w:firstColumn="1" w:lastColumn="0" w:noHBand="0" w:noVBand="1"/>
      </w:tblPr>
      <w:tblGrid>
        <w:gridCol w:w="3614"/>
        <w:gridCol w:w="5596"/>
      </w:tblGrid>
      <w:tr w:rsidR="00260BF7" w14:paraId="011C0C4E" w14:textId="77777777" w:rsidTr="001804CC">
        <w:tc>
          <w:tcPr>
            <w:tcW w:w="3614" w:type="dxa"/>
          </w:tcPr>
          <w:p w14:paraId="2AC6C110" w14:textId="280D13C4" w:rsidR="00260BF7" w:rsidRPr="001804CC" w:rsidRDefault="00260BF7" w:rsidP="00A138B8">
            <w:pPr>
              <w:spacing w:after="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804CC">
              <w:rPr>
                <w:rFonts w:ascii="Times New Roman" w:hAnsi="Times New Roman"/>
                <w:b/>
                <w:bCs/>
                <w:sz w:val="18"/>
                <w:szCs w:val="18"/>
              </w:rPr>
              <w:t>Meno a priezvisko štatutárneho zástupcu</w:t>
            </w:r>
          </w:p>
        </w:tc>
        <w:tc>
          <w:tcPr>
            <w:tcW w:w="5596" w:type="dxa"/>
          </w:tcPr>
          <w:p w14:paraId="25E94580" w14:textId="77777777" w:rsidR="00260BF7" w:rsidRDefault="00260BF7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0BF7" w14:paraId="085C3A86" w14:textId="77777777" w:rsidTr="001804CC">
        <w:tc>
          <w:tcPr>
            <w:tcW w:w="3614" w:type="dxa"/>
          </w:tcPr>
          <w:p w14:paraId="2C10C6C8" w14:textId="2A68CF98" w:rsidR="00260BF7" w:rsidRPr="001804CC" w:rsidRDefault="00260BF7" w:rsidP="00A138B8">
            <w:pPr>
              <w:spacing w:after="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804CC">
              <w:rPr>
                <w:rFonts w:ascii="Times New Roman" w:hAnsi="Times New Roman"/>
                <w:b/>
                <w:bCs/>
                <w:sz w:val="18"/>
                <w:szCs w:val="18"/>
              </w:rPr>
              <w:t>Pečiatka  a podpis</w:t>
            </w:r>
          </w:p>
        </w:tc>
        <w:tc>
          <w:tcPr>
            <w:tcW w:w="5596" w:type="dxa"/>
          </w:tcPr>
          <w:p w14:paraId="4261D9E7" w14:textId="77777777" w:rsidR="00260BF7" w:rsidRDefault="00260BF7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0BF549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CB9C6D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8870C0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95D49B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931913" w14:textId="77777777" w:rsidR="00B06F15" w:rsidRDefault="00B06F15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11B7BF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A6B436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0BF7" w14:paraId="2C82ADF4" w14:textId="77777777" w:rsidTr="001804CC">
        <w:tc>
          <w:tcPr>
            <w:tcW w:w="3614" w:type="dxa"/>
          </w:tcPr>
          <w:p w14:paraId="553DD9AB" w14:textId="04AF56C1" w:rsidR="00260BF7" w:rsidRPr="001804CC" w:rsidRDefault="00260BF7" w:rsidP="00A138B8">
            <w:pPr>
              <w:spacing w:after="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804C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Dátum </w:t>
            </w:r>
          </w:p>
        </w:tc>
        <w:tc>
          <w:tcPr>
            <w:tcW w:w="5596" w:type="dxa"/>
          </w:tcPr>
          <w:p w14:paraId="40D4530B" w14:textId="77777777" w:rsidR="00260BF7" w:rsidRDefault="00260BF7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7F1B959" w14:textId="77777777" w:rsidR="00260BF7" w:rsidRPr="00972655" w:rsidRDefault="00260BF7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260BF7" w:rsidRPr="00972655" w:rsidSect="00260BF7">
      <w:headerReference w:type="default" r:id="rId7"/>
      <w:footerReference w:type="default" r:id="rId8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A1B9" w14:textId="77777777" w:rsidR="000846CB" w:rsidRDefault="000846CB" w:rsidP="004413D3">
      <w:pPr>
        <w:spacing w:after="0" w:line="240" w:lineRule="auto"/>
      </w:pPr>
      <w:r>
        <w:separator/>
      </w:r>
    </w:p>
  </w:endnote>
  <w:endnote w:type="continuationSeparator" w:id="0">
    <w:p w14:paraId="0094A7F9" w14:textId="77777777" w:rsidR="000846CB" w:rsidRDefault="000846CB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95F2" w14:textId="77777777" w:rsidR="000846CB" w:rsidRDefault="000846CB" w:rsidP="004413D3">
      <w:pPr>
        <w:spacing w:after="0" w:line="240" w:lineRule="auto"/>
      </w:pPr>
      <w:r>
        <w:separator/>
      </w:r>
    </w:p>
  </w:footnote>
  <w:footnote w:type="continuationSeparator" w:id="0">
    <w:p w14:paraId="1759FE3E" w14:textId="77777777" w:rsidR="000846CB" w:rsidRDefault="000846CB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0"/>
  </w:num>
  <w:num w:numId="2" w16cid:durableId="1035274496">
    <w:abstractNumId w:val="2"/>
  </w:num>
  <w:num w:numId="3" w16cid:durableId="1378701295">
    <w:abstractNumId w:val="1"/>
  </w:num>
  <w:num w:numId="4" w16cid:durableId="180534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6694"/>
    <w:rsid w:val="000221D3"/>
    <w:rsid w:val="00042C8D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04CC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52B8"/>
    <w:rsid w:val="00246633"/>
    <w:rsid w:val="002513F7"/>
    <w:rsid w:val="00260BF7"/>
    <w:rsid w:val="0027198E"/>
    <w:rsid w:val="00290C3A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1830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A795A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67304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012D6"/>
    <w:rsid w:val="005115CE"/>
    <w:rsid w:val="0051360B"/>
    <w:rsid w:val="00523C37"/>
    <w:rsid w:val="0052704B"/>
    <w:rsid w:val="005316D3"/>
    <w:rsid w:val="00536334"/>
    <w:rsid w:val="00536FEF"/>
    <w:rsid w:val="00544715"/>
    <w:rsid w:val="00587810"/>
    <w:rsid w:val="0059195B"/>
    <w:rsid w:val="00596C21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229E8"/>
    <w:rsid w:val="00636B35"/>
    <w:rsid w:val="006425A0"/>
    <w:rsid w:val="006464FB"/>
    <w:rsid w:val="00647A74"/>
    <w:rsid w:val="006724E8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25B60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A5FF5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478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67E6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06F1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E6EBC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33622"/>
    <w:rsid w:val="00D4283F"/>
    <w:rsid w:val="00D50034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02E96"/>
    <w:rsid w:val="00E20365"/>
    <w:rsid w:val="00E24694"/>
    <w:rsid w:val="00E2580E"/>
    <w:rsid w:val="00E35775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D4AC7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526D4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278</cp:revision>
  <dcterms:created xsi:type="dcterms:W3CDTF">2016-07-29T13:46:00Z</dcterms:created>
  <dcterms:modified xsi:type="dcterms:W3CDTF">2026-03-06T11:51:00Z</dcterms:modified>
</cp:coreProperties>
</file>