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66AFE" w14:textId="77777777" w:rsidR="000C4B52" w:rsidRDefault="00C27225" w:rsidP="003641C8">
      <w:pPr>
        <w:tabs>
          <w:tab w:val="center" w:pos="1925"/>
          <w:tab w:val="center" w:pos="3558"/>
          <w:tab w:val="right" w:pos="9796"/>
        </w:tabs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 w:rsidR="003641C8"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</w:p>
    <w:tbl>
      <w:tblPr>
        <w:tblpPr w:leftFromText="141" w:rightFromText="141" w:vertAnchor="page" w:horzAnchor="margin" w:tblpXSpec="right" w:tblpY="1128"/>
        <w:tblW w:w="4928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4928"/>
      </w:tblGrid>
      <w:tr w:rsidR="000C4B52" w14:paraId="5B975764" w14:textId="77777777" w:rsidTr="006E1884">
        <w:trPr>
          <w:trHeight w:val="267"/>
        </w:trPr>
        <w:tc>
          <w:tcPr>
            <w:tcW w:w="4928" w:type="dxa"/>
            <w:shd w:val="clear" w:color="auto" w:fill="auto"/>
          </w:tcPr>
          <w:p w14:paraId="24BF57C8" w14:textId="1EF357DF" w:rsidR="000C4B52" w:rsidRPr="00ED13EE" w:rsidRDefault="000C4B52" w:rsidP="000C4B52">
            <w:pPr>
              <w:ind w:right="113"/>
              <w:rPr>
                <w:rFonts w:ascii="Arial Narrow" w:hAnsi="Arial Narrow"/>
                <w:caps/>
              </w:rPr>
            </w:pPr>
          </w:p>
        </w:tc>
      </w:tr>
      <w:tr w:rsidR="000C4B52" w14:paraId="252D42D8" w14:textId="77777777" w:rsidTr="000C4B52">
        <w:trPr>
          <w:trHeight w:val="130"/>
        </w:trPr>
        <w:tc>
          <w:tcPr>
            <w:tcW w:w="4928" w:type="dxa"/>
            <w:shd w:val="clear" w:color="auto" w:fill="auto"/>
          </w:tcPr>
          <w:p w14:paraId="580078F5" w14:textId="787EB91C" w:rsidR="000C4B52" w:rsidRPr="00ED13EE" w:rsidRDefault="000C4B52" w:rsidP="006E1884">
            <w:pPr>
              <w:ind w:right="113"/>
              <w:rPr>
                <w:rFonts w:ascii="Arial Narrow" w:hAnsi="Arial Narrow"/>
              </w:rPr>
            </w:pPr>
          </w:p>
        </w:tc>
      </w:tr>
    </w:tbl>
    <w:p w14:paraId="546A2B43" w14:textId="77777777" w:rsidR="000C4B52" w:rsidRDefault="000C4B52" w:rsidP="000C4B52"/>
    <w:p w14:paraId="35C557BD" w14:textId="37821FAA" w:rsidR="009005AD" w:rsidRPr="00F20B95" w:rsidRDefault="00F20B95" w:rsidP="00F20B95">
      <w:pPr>
        <w:tabs>
          <w:tab w:val="center" w:pos="1925"/>
          <w:tab w:val="center" w:pos="3558"/>
          <w:tab w:val="right" w:pos="9796"/>
        </w:tabs>
        <w:ind w:left="0" w:firstLine="0"/>
        <w:jc w:val="center"/>
        <w:rPr>
          <w:rFonts w:ascii="Arial Narrow" w:hAnsi="Arial Narrow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="00C27225" w:rsidRPr="00F20B95">
        <w:rPr>
          <w:rFonts w:ascii="Arial Narrow" w:hAnsi="Arial Narrow"/>
          <w:b/>
          <w:sz w:val="36"/>
          <w:szCs w:val="36"/>
          <w:u w:val="single"/>
        </w:rPr>
        <w:t>SPRÁVA O</w:t>
      </w:r>
      <w:r w:rsidRPr="00F20B95">
        <w:rPr>
          <w:rFonts w:ascii="Arial Narrow" w:hAnsi="Arial Narrow"/>
          <w:b/>
          <w:sz w:val="36"/>
          <w:szCs w:val="36"/>
          <w:u w:val="single"/>
        </w:rPr>
        <w:t> </w:t>
      </w:r>
      <w:r w:rsidR="00C27225" w:rsidRPr="00F20B95">
        <w:rPr>
          <w:rFonts w:ascii="Arial Narrow" w:hAnsi="Arial Narrow"/>
          <w:b/>
          <w:sz w:val="36"/>
          <w:szCs w:val="36"/>
          <w:u w:val="single"/>
        </w:rPr>
        <w:t>ZÁKAZKE</w:t>
      </w:r>
    </w:p>
    <w:p w14:paraId="6EC3BC55" w14:textId="77777777" w:rsidR="009005AD" w:rsidRPr="007346DC" w:rsidRDefault="00C27225" w:rsidP="007346DC">
      <w:pPr>
        <w:spacing w:after="36" w:line="259" w:lineRule="auto"/>
        <w:ind w:left="782" w:firstLine="0"/>
        <w:jc w:val="center"/>
        <w:rPr>
          <w:rFonts w:ascii="Arial Narrow" w:hAnsi="Arial Narrow"/>
        </w:rPr>
      </w:pPr>
      <w:r>
        <w:rPr>
          <w:b/>
          <w:sz w:val="28"/>
        </w:rPr>
        <w:t xml:space="preserve"> </w:t>
      </w:r>
      <w:r w:rsidR="007346DC" w:rsidRPr="007346DC">
        <w:rPr>
          <w:rFonts w:ascii="Arial Narrow" w:hAnsi="Arial Narrow"/>
        </w:rPr>
        <w:t xml:space="preserve">podľa § 24 </w:t>
      </w:r>
      <w:r w:rsidR="00C25306">
        <w:rPr>
          <w:rFonts w:ascii="Arial Narrow" w:hAnsi="Arial Narrow"/>
        </w:rPr>
        <w:t xml:space="preserve">ods. 2 a 3 </w:t>
      </w:r>
      <w:r w:rsidRPr="007346DC">
        <w:rPr>
          <w:rFonts w:ascii="Arial Narrow" w:hAnsi="Arial Narrow"/>
        </w:rPr>
        <w:t>zákona č. 343/2015 Z.</w:t>
      </w:r>
      <w:r w:rsidR="00153BC4">
        <w:rPr>
          <w:rFonts w:ascii="Arial Narrow" w:hAnsi="Arial Narrow"/>
        </w:rPr>
        <w:t xml:space="preserve"> </w:t>
      </w:r>
      <w:r w:rsidRPr="007346DC">
        <w:rPr>
          <w:rFonts w:ascii="Arial Narrow" w:hAnsi="Arial Narrow"/>
        </w:rPr>
        <w:t>z. o verejnom obstarávaní a o zmene a doplnení niektorých zákono</w:t>
      </w:r>
      <w:r w:rsidR="007346DC" w:rsidRPr="007346DC">
        <w:rPr>
          <w:rFonts w:ascii="Arial Narrow" w:hAnsi="Arial Narrow"/>
        </w:rPr>
        <w:t xml:space="preserve">v </w:t>
      </w:r>
      <w:r w:rsidR="00EC3EEE">
        <w:rPr>
          <w:rFonts w:ascii="Arial Narrow" w:hAnsi="Arial Narrow"/>
        </w:rPr>
        <w:br/>
      </w:r>
      <w:r w:rsidR="007346DC" w:rsidRPr="007346DC">
        <w:rPr>
          <w:rFonts w:ascii="Arial Narrow" w:hAnsi="Arial Narrow"/>
        </w:rPr>
        <w:t xml:space="preserve">v znení neskorších predpisov </w:t>
      </w:r>
      <w:r w:rsidRPr="007346DC">
        <w:rPr>
          <w:rFonts w:ascii="Arial Narrow" w:hAnsi="Arial Narrow"/>
        </w:rPr>
        <w:t>(ďalej len „</w:t>
      </w:r>
      <w:r w:rsidR="00463A15">
        <w:rPr>
          <w:rFonts w:ascii="Arial Narrow" w:hAnsi="Arial Narrow"/>
        </w:rPr>
        <w:t>ZVO</w:t>
      </w:r>
      <w:r w:rsidRPr="007346DC">
        <w:rPr>
          <w:rFonts w:ascii="Arial Narrow" w:hAnsi="Arial Narrow"/>
        </w:rPr>
        <w:t xml:space="preserve">“) </w:t>
      </w:r>
    </w:p>
    <w:p w14:paraId="661CFE70" w14:textId="77777777" w:rsidR="007346DC" w:rsidRPr="007346DC" w:rsidRDefault="00C27225">
      <w:pPr>
        <w:spacing w:after="57" w:line="259" w:lineRule="auto"/>
        <w:ind w:left="720" w:firstLine="0"/>
        <w:jc w:val="left"/>
        <w:rPr>
          <w:rFonts w:ascii="Arial Narrow" w:hAnsi="Arial Narrow"/>
        </w:rPr>
      </w:pPr>
      <w:r w:rsidRPr="007346DC">
        <w:rPr>
          <w:rFonts w:ascii="Arial Narrow" w:hAnsi="Arial Narrow"/>
        </w:rPr>
        <w:t xml:space="preserve"> </w:t>
      </w:r>
    </w:p>
    <w:p w14:paraId="3870DFF2" w14:textId="77777777" w:rsidR="00471E0A" w:rsidRPr="00471E0A" w:rsidRDefault="00C27225" w:rsidP="003641C8">
      <w:pPr>
        <w:numPr>
          <w:ilvl w:val="0"/>
          <w:numId w:val="1"/>
        </w:numPr>
        <w:spacing w:after="269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Identifikácia verejného obstarávateľa, predmet a hodnota zákazky</w:t>
      </w:r>
      <w:r w:rsidR="005E1584">
        <w:rPr>
          <w:rFonts w:ascii="Arial Narrow" w:hAnsi="Arial Narrow"/>
          <w:b/>
        </w:rPr>
        <w:t xml:space="preserve"> / rámcovej dohody</w:t>
      </w:r>
      <w:r w:rsidR="00471E0A">
        <w:rPr>
          <w:rFonts w:ascii="Arial Narrow" w:hAnsi="Arial Narrow"/>
          <w:b/>
        </w:rPr>
        <w:t>:</w:t>
      </w:r>
    </w:p>
    <w:p w14:paraId="74EAE1B6" w14:textId="77777777" w:rsidR="001F173A" w:rsidRPr="007346DC" w:rsidRDefault="001F173A" w:rsidP="001F173A">
      <w:pPr>
        <w:spacing w:after="269" w:line="252" w:lineRule="auto"/>
        <w:ind w:left="4954" w:hanging="3675"/>
        <w:jc w:val="left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Verejný obstarávateľ:  </w:t>
      </w:r>
      <w:r>
        <w:rPr>
          <w:rFonts w:ascii="Arial Narrow" w:hAnsi="Arial Narrow"/>
          <w:b/>
        </w:rPr>
        <w:tab/>
      </w:r>
      <w:r w:rsidRPr="00D50BB2">
        <w:rPr>
          <w:rFonts w:ascii="Arial Narrow" w:hAnsi="Arial Narrow"/>
          <w:bCs/>
        </w:rPr>
        <w:t>Ministerstvo vnútra Slovenskej republiky</w:t>
      </w:r>
      <w:r w:rsidRPr="007346DC">
        <w:rPr>
          <w:rFonts w:ascii="Arial Narrow" w:hAnsi="Arial Narrow"/>
        </w:rPr>
        <w:t xml:space="preserve"> </w:t>
      </w:r>
      <w:r w:rsidRPr="007346DC">
        <w:rPr>
          <w:rFonts w:ascii="Arial Narrow" w:eastAsia="Calibri" w:hAnsi="Arial Narrow" w:cs="Calibri"/>
        </w:rPr>
        <w:tab/>
      </w:r>
      <w:r w:rsidRPr="007346D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      Pribinova 2, 812</w:t>
      </w:r>
      <w:r w:rsidRPr="007346D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72</w:t>
      </w:r>
      <w:r w:rsidRPr="007346DC">
        <w:rPr>
          <w:rFonts w:ascii="Arial Narrow" w:hAnsi="Arial Narrow"/>
        </w:rPr>
        <w:t xml:space="preserve"> Bratislava </w:t>
      </w:r>
    </w:p>
    <w:p w14:paraId="71E1FBC0" w14:textId="7C20797A" w:rsidR="001F173A" w:rsidRPr="00D50BB2" w:rsidRDefault="001F173A" w:rsidP="001F173A">
      <w:pPr>
        <w:spacing w:after="1" w:line="246" w:lineRule="auto"/>
        <w:ind w:left="4956" w:hanging="3696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Predmet zákazky:  </w:t>
      </w:r>
      <w:r>
        <w:rPr>
          <w:rFonts w:ascii="Arial Narrow" w:hAnsi="Arial Narrow"/>
          <w:b/>
        </w:rPr>
        <w:tab/>
      </w:r>
      <w:r w:rsidR="00E64A26" w:rsidRPr="00721A67">
        <w:rPr>
          <w:rFonts w:ascii="Arial Narrow" w:hAnsi="Arial Narrow"/>
          <w:iCs/>
        </w:rPr>
        <w:t>Dodávka chemikálií, reagencií a spotrebného materiálu</w:t>
      </w:r>
    </w:p>
    <w:p w14:paraId="0583DFAD" w14:textId="77777777" w:rsidR="001F173A" w:rsidRDefault="001F173A" w:rsidP="001F173A">
      <w:pPr>
        <w:spacing w:after="0" w:line="259" w:lineRule="auto"/>
        <w:ind w:left="720" w:firstLine="0"/>
        <w:jc w:val="left"/>
        <w:rPr>
          <w:rFonts w:ascii="Arial Narrow" w:hAnsi="Arial Narrow"/>
        </w:rPr>
      </w:pPr>
    </w:p>
    <w:p w14:paraId="46396B60" w14:textId="0041358D" w:rsidR="001F173A" w:rsidRDefault="001F173A" w:rsidP="0017156B">
      <w:pPr>
        <w:spacing w:after="0" w:line="259" w:lineRule="auto"/>
        <w:ind w:left="4956" w:hanging="3636"/>
        <w:jc w:val="left"/>
        <w:rPr>
          <w:rFonts w:ascii="Arial Narrow" w:hAnsi="Arial Narrow"/>
        </w:rPr>
      </w:pPr>
      <w:r w:rsidRPr="2B4FE1F6">
        <w:rPr>
          <w:rFonts w:ascii="Arial Narrow" w:eastAsia="Calibri" w:hAnsi="Arial Narrow" w:cs="Calibri"/>
          <w:b/>
          <w:bCs/>
        </w:rPr>
        <w:t>Hodnota zákazky:</w:t>
      </w:r>
      <w:r>
        <w:tab/>
      </w:r>
      <w:r w:rsidR="00CD0B6C">
        <w:rPr>
          <w:rFonts w:ascii="Arial Narrow" w:hAnsi="Arial Narrow"/>
        </w:rPr>
        <w:t>11 556 265,40</w:t>
      </w:r>
      <w:r w:rsidRPr="00D50BB2">
        <w:rPr>
          <w:rFonts w:ascii="Arial Narrow" w:hAnsi="Arial Narrow"/>
        </w:rPr>
        <w:t>.,- EUR bez DPH</w:t>
      </w:r>
      <w:r w:rsidR="0017156B">
        <w:rPr>
          <w:rFonts w:ascii="Arial Narrow" w:hAnsi="Arial Narrow"/>
        </w:rPr>
        <w:t xml:space="preserve"> vo vzťahu k časti predmetu zákazky č. 1</w:t>
      </w:r>
    </w:p>
    <w:p w14:paraId="0EFEC991" w14:textId="0753CEF9" w:rsidR="0017156B" w:rsidRPr="007378AD" w:rsidRDefault="0017156B" w:rsidP="0017156B">
      <w:pPr>
        <w:spacing w:after="0" w:line="259" w:lineRule="auto"/>
        <w:ind w:left="4956" w:hanging="3636"/>
        <w:jc w:val="left"/>
        <w:rPr>
          <w:rFonts w:ascii="Arial Narrow" w:hAnsi="Arial Narrow"/>
        </w:rPr>
      </w:pPr>
      <w:r>
        <w:rPr>
          <w:rFonts w:ascii="Arial Narrow" w:eastAsia="Calibri" w:hAnsi="Arial Narrow" w:cs="Calibri"/>
          <w:b/>
          <w:bCs/>
        </w:rPr>
        <w:tab/>
      </w:r>
      <w:r w:rsidR="00CD0B6C">
        <w:rPr>
          <w:rFonts w:ascii="Arial Narrow" w:eastAsia="Calibri" w:hAnsi="Arial Narrow" w:cs="Calibri"/>
        </w:rPr>
        <w:t>13 046 924,</w:t>
      </w:r>
      <w:r w:rsidR="00180C59">
        <w:rPr>
          <w:rFonts w:ascii="Arial Narrow" w:eastAsia="Calibri" w:hAnsi="Arial Narrow" w:cs="Calibri"/>
        </w:rPr>
        <w:t>12</w:t>
      </w:r>
      <w:r w:rsidR="007378AD" w:rsidRPr="007378AD">
        <w:rPr>
          <w:rFonts w:ascii="Arial Narrow" w:eastAsia="Calibri" w:hAnsi="Arial Narrow" w:cs="Calibri"/>
        </w:rPr>
        <w:t xml:space="preserve"> EUR bez DPH vo vzťahu k časti predmetu zákazky č.</w:t>
      </w:r>
      <w:r w:rsidR="007378AD" w:rsidRPr="007378AD">
        <w:rPr>
          <w:rFonts w:ascii="Arial Narrow" w:hAnsi="Arial Narrow"/>
        </w:rPr>
        <w:t xml:space="preserve"> 2</w:t>
      </w:r>
    </w:p>
    <w:p w14:paraId="6F36CBA1" w14:textId="076F88D7" w:rsidR="009005AD" w:rsidRPr="007346DC" w:rsidRDefault="001F173A" w:rsidP="001F173A">
      <w:pPr>
        <w:tabs>
          <w:tab w:val="center" w:pos="2049"/>
          <w:tab w:val="center" w:pos="5981"/>
        </w:tabs>
        <w:ind w:left="0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7346DC">
        <w:rPr>
          <w:rFonts w:ascii="Arial Narrow" w:hAnsi="Arial Narrow"/>
        </w:rPr>
        <w:t xml:space="preserve"> </w:t>
      </w:r>
      <w:r w:rsidR="00153BC4">
        <w:rPr>
          <w:rFonts w:ascii="Arial Narrow" w:hAnsi="Arial Narrow"/>
        </w:rPr>
        <w:t xml:space="preserve">   </w:t>
      </w:r>
      <w:r w:rsidR="00C27225" w:rsidRPr="007346DC">
        <w:rPr>
          <w:rFonts w:ascii="Arial Narrow" w:hAnsi="Arial Narrow"/>
        </w:rPr>
        <w:t xml:space="preserve"> </w:t>
      </w:r>
    </w:p>
    <w:p w14:paraId="242ECE9C" w14:textId="5A47C5E5" w:rsidR="009005AD" w:rsidRPr="007346DC" w:rsidRDefault="00C27225" w:rsidP="003641C8">
      <w:pPr>
        <w:numPr>
          <w:ilvl w:val="0"/>
          <w:numId w:val="1"/>
        </w:numPr>
        <w:spacing w:after="273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Použi</w:t>
      </w:r>
      <w:r w:rsidR="007346DC">
        <w:rPr>
          <w:rFonts w:ascii="Arial Narrow" w:hAnsi="Arial Narrow"/>
          <w:b/>
        </w:rPr>
        <w:t xml:space="preserve">tý postup zadávania zákazky :         </w:t>
      </w:r>
      <w:r w:rsidR="009F3520">
        <w:rPr>
          <w:rFonts w:ascii="Arial Narrow" w:hAnsi="Arial Narrow"/>
          <w:b/>
        </w:rPr>
        <w:t xml:space="preserve"> </w:t>
      </w:r>
      <w:r w:rsidR="00153BC4">
        <w:rPr>
          <w:rFonts w:ascii="Arial Narrow" w:hAnsi="Arial Narrow"/>
          <w:b/>
        </w:rPr>
        <w:t xml:space="preserve"> </w:t>
      </w:r>
      <w:r w:rsidR="007346DC">
        <w:rPr>
          <w:rFonts w:ascii="Arial Narrow" w:hAnsi="Arial Narrow"/>
          <w:b/>
        </w:rPr>
        <w:t xml:space="preserve"> </w:t>
      </w:r>
      <w:r w:rsidR="002B1260">
        <w:rPr>
          <w:rFonts w:ascii="Arial Narrow" w:hAnsi="Arial Narrow"/>
          <w:b/>
        </w:rPr>
        <w:t xml:space="preserve"> </w:t>
      </w:r>
      <w:r w:rsidR="00C66136" w:rsidRPr="00471E0A">
        <w:rPr>
          <w:rFonts w:ascii="Arial Narrow" w:hAnsi="Arial Narrow"/>
        </w:rPr>
        <w:t>nadlimitná zákazka</w:t>
      </w:r>
      <w:r w:rsidR="00786DAF" w:rsidRPr="00471E0A">
        <w:rPr>
          <w:rFonts w:ascii="Arial Narrow" w:hAnsi="Arial Narrow"/>
        </w:rPr>
        <w:t xml:space="preserve">, verejná súťaž </w:t>
      </w:r>
      <w:r w:rsidR="009F3520" w:rsidRPr="00471E0A">
        <w:rPr>
          <w:rFonts w:ascii="Arial Narrow" w:hAnsi="Arial Narrow"/>
        </w:rPr>
        <w:t>podľa</w:t>
      </w:r>
      <w:r w:rsidR="00786DAF" w:rsidRPr="00471E0A">
        <w:rPr>
          <w:rFonts w:ascii="Arial Narrow" w:hAnsi="Arial Narrow"/>
        </w:rPr>
        <w:t xml:space="preserve"> § 66 </w:t>
      </w:r>
      <w:r w:rsidR="009F3520" w:rsidRPr="006011FC">
        <w:rPr>
          <w:rFonts w:ascii="Arial Narrow" w:hAnsi="Arial Narrow"/>
        </w:rPr>
        <w:t>ZVO</w:t>
      </w:r>
    </w:p>
    <w:p w14:paraId="32B8F889" w14:textId="77777777" w:rsidR="009005AD" w:rsidRPr="007346DC" w:rsidRDefault="00C27225" w:rsidP="003641C8">
      <w:pPr>
        <w:numPr>
          <w:ilvl w:val="0"/>
          <w:numId w:val="1"/>
        </w:numPr>
        <w:spacing w:after="226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Dátum uverejnenia oznámenia v Úradnom vestníku Európskej únie  a vo Vestníku verejného obstarávania a čísla týchto oznámení: </w:t>
      </w:r>
    </w:p>
    <w:p w14:paraId="7D236CA4" w14:textId="77777777" w:rsidR="009005AD" w:rsidRDefault="00C27225" w:rsidP="003641C8">
      <w:pPr>
        <w:spacing w:after="40" w:line="240" w:lineRule="auto"/>
        <w:ind w:left="1297"/>
        <w:jc w:val="left"/>
        <w:rPr>
          <w:rFonts w:ascii="Arial Narrow" w:hAnsi="Arial Narrow"/>
          <w:b/>
        </w:rPr>
      </w:pPr>
      <w:r w:rsidRPr="007346DC">
        <w:rPr>
          <w:rFonts w:ascii="Arial Narrow" w:hAnsi="Arial Narrow"/>
          <w:b/>
        </w:rPr>
        <w:t xml:space="preserve">Úradný vestník európskej únie:  </w:t>
      </w:r>
    </w:p>
    <w:p w14:paraId="29F3A489" w14:textId="77777777" w:rsidR="005C2729" w:rsidRDefault="005C2729" w:rsidP="003641C8">
      <w:pPr>
        <w:spacing w:after="37" w:line="240" w:lineRule="auto"/>
        <w:ind w:left="1297"/>
        <w:jc w:val="left"/>
        <w:rPr>
          <w:rFonts w:ascii="Arial Narrow" w:hAnsi="Arial Narrow"/>
          <w:bCs/>
        </w:rPr>
      </w:pPr>
      <w:r w:rsidRPr="00A01C42">
        <w:rPr>
          <w:rFonts w:ascii="Arial Narrow" w:hAnsi="Arial Narrow"/>
          <w:bCs/>
        </w:rPr>
        <w:t>91/2026 zo dňa 12.05.2026 pod značkou 323435-2026</w:t>
      </w:r>
    </w:p>
    <w:p w14:paraId="0945A55A" w14:textId="26F89833" w:rsidR="009005AD" w:rsidRPr="007346DC" w:rsidRDefault="00C27225" w:rsidP="003641C8">
      <w:pPr>
        <w:spacing w:after="37" w:line="240" w:lineRule="auto"/>
        <w:ind w:left="1297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Vestník verejného obstarávania:</w:t>
      </w:r>
      <w:r w:rsidRPr="007346DC">
        <w:rPr>
          <w:rFonts w:ascii="Arial Narrow" w:hAnsi="Arial Narrow"/>
          <w:color w:val="FF0000"/>
        </w:rPr>
        <w:t xml:space="preserve">   </w:t>
      </w:r>
    </w:p>
    <w:p w14:paraId="4FE52870" w14:textId="174E7AA5" w:rsidR="009005AD" w:rsidRPr="007346DC" w:rsidRDefault="005E1584" w:rsidP="003641C8">
      <w:pPr>
        <w:tabs>
          <w:tab w:val="left" w:pos="1276"/>
        </w:tabs>
        <w:spacing w:after="47" w:line="240" w:lineRule="auto"/>
        <w:ind w:right="5"/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  <w:r w:rsidR="007346DC">
        <w:rPr>
          <w:rFonts w:ascii="Arial Narrow" w:hAnsi="Arial Narrow"/>
        </w:rPr>
        <w:tab/>
      </w:r>
      <w:r w:rsidR="007644AA" w:rsidRPr="00721A67">
        <w:rPr>
          <w:rFonts w:ascii="Arial Narrow" w:hAnsi="Arial Narrow"/>
          <w:bCs/>
        </w:rPr>
        <w:t>93/2026 zo dňa 13.05.2026 pod značkou 6619-MST</w:t>
      </w:r>
    </w:p>
    <w:p w14:paraId="254D3A1D" w14:textId="77777777" w:rsidR="009005AD" w:rsidRPr="00931A62" w:rsidRDefault="00C27225" w:rsidP="003641C8">
      <w:pPr>
        <w:numPr>
          <w:ilvl w:val="0"/>
          <w:numId w:val="1"/>
        </w:numPr>
        <w:spacing w:before="240" w:after="0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Identifikácia vybratých záujemcov</w:t>
      </w:r>
      <w:r w:rsidR="00CD130B">
        <w:rPr>
          <w:rFonts w:ascii="Arial Narrow" w:hAnsi="Arial Narrow"/>
          <w:b/>
        </w:rPr>
        <w:t xml:space="preserve"> spolu s odôvodnením </w:t>
      </w:r>
      <w:r w:rsidR="00663821">
        <w:rPr>
          <w:rFonts w:ascii="Arial Narrow" w:hAnsi="Arial Narrow"/>
          <w:b/>
        </w:rPr>
        <w:t>ich výberu a identifikáciu záujemcov, ktorí neboli vybraní spolu s uvedením dôvodov:</w:t>
      </w:r>
    </w:p>
    <w:p w14:paraId="1EBB33D1" w14:textId="77777777" w:rsidR="009005AD" w:rsidRPr="007346DC" w:rsidRDefault="00931A62" w:rsidP="003641C8">
      <w:pPr>
        <w:spacing w:before="240" w:after="269" w:line="240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Neaplikuje sa.</w:t>
      </w:r>
      <w:r w:rsidR="00C27225" w:rsidRPr="007346DC">
        <w:rPr>
          <w:rFonts w:ascii="Arial Narrow" w:hAnsi="Arial Narrow"/>
        </w:rPr>
        <w:t xml:space="preserve"> </w:t>
      </w:r>
    </w:p>
    <w:p w14:paraId="0EBFA522" w14:textId="77777777" w:rsidR="009005AD" w:rsidRPr="007346DC" w:rsidRDefault="00C27225" w:rsidP="003641C8">
      <w:pPr>
        <w:numPr>
          <w:ilvl w:val="0"/>
          <w:numId w:val="1"/>
        </w:numPr>
        <w:spacing w:after="269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Identifikácia vylúčených uchádzačov alebo záujemcov a odôvodnenie ich vylúčenia: </w:t>
      </w:r>
    </w:p>
    <w:p w14:paraId="692EB269" w14:textId="77777777" w:rsidR="00FC3D88" w:rsidRPr="00FC3D88" w:rsidRDefault="00FC3D88" w:rsidP="003641C8">
      <w:pPr>
        <w:spacing w:after="269" w:line="240" w:lineRule="auto"/>
        <w:ind w:left="1279" w:firstLine="0"/>
        <w:jc w:val="left"/>
        <w:rPr>
          <w:rFonts w:ascii="Arial Narrow" w:hAnsi="Arial Narrow"/>
        </w:rPr>
      </w:pPr>
      <w:r w:rsidRPr="007346DC">
        <w:rPr>
          <w:rFonts w:ascii="Arial Narrow" w:hAnsi="Arial Narrow"/>
        </w:rPr>
        <w:t>Neaplikuje sa</w:t>
      </w:r>
      <w:r w:rsidR="00591AD7">
        <w:rPr>
          <w:rFonts w:ascii="Arial Narrow" w:hAnsi="Arial Narrow"/>
        </w:rPr>
        <w:t>.</w:t>
      </w:r>
      <w:r w:rsidRPr="007346DC">
        <w:rPr>
          <w:rFonts w:ascii="Arial Narrow" w:hAnsi="Arial Narrow"/>
          <w:b/>
        </w:rPr>
        <w:t xml:space="preserve"> </w:t>
      </w:r>
    </w:p>
    <w:p w14:paraId="3F7F54AA" w14:textId="77777777" w:rsidR="00931A62" w:rsidRPr="00CD130B" w:rsidRDefault="00C27225" w:rsidP="003641C8">
      <w:pPr>
        <w:numPr>
          <w:ilvl w:val="0"/>
          <w:numId w:val="1"/>
        </w:numPr>
        <w:spacing w:after="0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vylúčenia mimoriadne nízkych ponúk: </w:t>
      </w:r>
    </w:p>
    <w:p w14:paraId="12DFD487" w14:textId="77777777" w:rsidR="00CD130B" w:rsidRPr="00931A62" w:rsidRDefault="00CD130B" w:rsidP="003641C8">
      <w:pPr>
        <w:spacing w:after="0" w:line="240" w:lineRule="auto"/>
        <w:ind w:left="1279" w:firstLine="0"/>
        <w:jc w:val="left"/>
        <w:rPr>
          <w:rFonts w:ascii="Arial Narrow" w:hAnsi="Arial Narrow"/>
        </w:rPr>
      </w:pPr>
    </w:p>
    <w:p w14:paraId="2FE8FF8F" w14:textId="77777777" w:rsidR="009005AD" w:rsidRPr="008626FC" w:rsidRDefault="00931A62" w:rsidP="003641C8">
      <w:pPr>
        <w:spacing w:after="269" w:line="240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 w:rsidR="00F563B2">
        <w:rPr>
          <w:rFonts w:ascii="Arial Narrow" w:hAnsi="Arial Narrow"/>
          <w:b/>
        </w:rPr>
        <w:t>.</w:t>
      </w:r>
    </w:p>
    <w:p w14:paraId="6B8AD508" w14:textId="203E9257" w:rsidR="00F20B95" w:rsidRDefault="00C27225" w:rsidP="00561088">
      <w:pPr>
        <w:numPr>
          <w:ilvl w:val="0"/>
          <w:numId w:val="1"/>
        </w:numPr>
        <w:spacing w:after="269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Identifikácia úspešného uchádzača a odôvodnenie výberu jeho ponuky, podiel zákazky alebo rámcovej dohody, ktorý úspešný uchádzač má v úmysle zadať </w:t>
      </w:r>
      <w:r w:rsidR="00EC3EEE">
        <w:rPr>
          <w:rFonts w:ascii="Arial Narrow" w:hAnsi="Arial Narrow"/>
          <w:b/>
        </w:rPr>
        <w:t>subdodávateľom a</w:t>
      </w:r>
      <w:r w:rsidR="009A3DF3">
        <w:rPr>
          <w:rFonts w:ascii="Arial Narrow" w:hAnsi="Arial Narrow"/>
          <w:b/>
        </w:rPr>
        <w:t xml:space="preserve"> </w:t>
      </w:r>
      <w:r w:rsidR="00EC3EEE">
        <w:rPr>
          <w:rFonts w:ascii="Arial Narrow" w:hAnsi="Arial Narrow"/>
          <w:b/>
        </w:rPr>
        <w:t>ich identifikácia</w:t>
      </w:r>
      <w:r w:rsidR="00C5016B">
        <w:rPr>
          <w:rFonts w:ascii="Arial Narrow" w:hAnsi="Arial Narrow"/>
          <w:b/>
        </w:rPr>
        <w:t>, ak sú známi</w:t>
      </w:r>
      <w:r w:rsidR="00EC3EEE">
        <w:rPr>
          <w:rFonts w:ascii="Arial Narrow" w:hAnsi="Arial Narrow"/>
          <w:b/>
        </w:rPr>
        <w:t>:</w:t>
      </w:r>
    </w:p>
    <w:p w14:paraId="13F5EEC1" w14:textId="11D3E1B7" w:rsidR="00561088" w:rsidRPr="00561088" w:rsidRDefault="00BD79E9" w:rsidP="00561088">
      <w:pPr>
        <w:spacing w:after="269" w:line="240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Postup zadávania zákazky bol zrušený. </w:t>
      </w:r>
    </w:p>
    <w:p w14:paraId="60146122" w14:textId="08DF454C" w:rsidR="00F20B95" w:rsidRDefault="00F20B95" w:rsidP="003641C8">
      <w:pPr>
        <w:spacing w:line="240" w:lineRule="auto"/>
        <w:ind w:left="1276"/>
        <w:rPr>
          <w:rFonts w:ascii="Arial Narrow" w:hAnsi="Arial Narrow"/>
        </w:rPr>
      </w:pPr>
    </w:p>
    <w:p w14:paraId="78723652" w14:textId="77777777" w:rsidR="00F20B95" w:rsidRDefault="00F20B95" w:rsidP="003641C8">
      <w:pPr>
        <w:spacing w:line="240" w:lineRule="auto"/>
        <w:ind w:left="1276"/>
        <w:rPr>
          <w:rFonts w:ascii="Arial Narrow" w:hAnsi="Arial Narrow"/>
        </w:rPr>
      </w:pPr>
    </w:p>
    <w:p w14:paraId="3F843827" w14:textId="77777777" w:rsidR="006E1C4B" w:rsidRPr="006E1C4B" w:rsidRDefault="006E1C4B" w:rsidP="003641C8">
      <w:pPr>
        <w:spacing w:line="240" w:lineRule="auto"/>
        <w:rPr>
          <w:rFonts w:ascii="Arial Narrow" w:hAnsi="Arial Narrow"/>
          <w:b/>
        </w:rPr>
      </w:pPr>
    </w:p>
    <w:p w14:paraId="4E6B01C4" w14:textId="77777777" w:rsidR="009005AD" w:rsidRDefault="00F563B2" w:rsidP="003641C8">
      <w:pPr>
        <w:numPr>
          <w:ilvl w:val="0"/>
          <w:numId w:val="1"/>
        </w:numPr>
        <w:spacing w:after="0" w:line="240" w:lineRule="auto"/>
        <w:ind w:hanging="574"/>
        <w:jc w:val="left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O</w:t>
      </w:r>
      <w:r w:rsidRPr="00F563B2">
        <w:rPr>
          <w:rFonts w:ascii="Arial Narrow" w:hAnsi="Arial Narrow"/>
          <w:b/>
        </w:rPr>
        <w:t>dôvodnenie použitia rokovacieho konania so zverejnením, súťažného dialógu, priameho rokovacieho konania alebo zadávania koncesie podľa § 101 ods. 2</w:t>
      </w:r>
      <w:r w:rsidR="00C27225" w:rsidRPr="003371F0">
        <w:rPr>
          <w:rFonts w:ascii="Arial Narrow" w:hAnsi="Arial Narrow"/>
          <w:b/>
        </w:rPr>
        <w:t xml:space="preserve">:  </w:t>
      </w:r>
    </w:p>
    <w:p w14:paraId="7A2F8E9F" w14:textId="77777777" w:rsidR="00931A62" w:rsidRDefault="00931A62" w:rsidP="003641C8">
      <w:pPr>
        <w:spacing w:after="0" w:line="240" w:lineRule="auto"/>
        <w:ind w:left="1279" w:firstLine="0"/>
        <w:rPr>
          <w:rFonts w:ascii="Arial Narrow" w:hAnsi="Arial Narrow"/>
        </w:rPr>
      </w:pPr>
    </w:p>
    <w:p w14:paraId="0D7F627A" w14:textId="77777777" w:rsidR="00931A62" w:rsidRDefault="00931A62" w:rsidP="003641C8">
      <w:pPr>
        <w:spacing w:after="0" w:line="240" w:lineRule="auto"/>
        <w:ind w:left="705" w:firstLine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</w:t>
      </w:r>
      <w:r w:rsidRPr="00931A62">
        <w:rPr>
          <w:rFonts w:ascii="Arial Narrow" w:hAnsi="Arial Narrow"/>
        </w:rPr>
        <w:t>Neaplikuje sa.</w:t>
      </w:r>
    </w:p>
    <w:p w14:paraId="6AF18768" w14:textId="77777777" w:rsidR="00F566D9" w:rsidRPr="00931A62" w:rsidRDefault="00F566D9" w:rsidP="003641C8">
      <w:pPr>
        <w:spacing w:after="0" w:line="240" w:lineRule="auto"/>
        <w:ind w:left="705" w:firstLine="0"/>
        <w:rPr>
          <w:rFonts w:ascii="Arial Narrow" w:hAnsi="Arial Narrow"/>
        </w:rPr>
      </w:pPr>
    </w:p>
    <w:p w14:paraId="4EE49D9C" w14:textId="77777777" w:rsidR="00C65111" w:rsidRPr="00C65111" w:rsidRDefault="00C27225" w:rsidP="003641C8">
      <w:pPr>
        <w:numPr>
          <w:ilvl w:val="0"/>
          <w:numId w:val="1"/>
        </w:numPr>
        <w:spacing w:after="269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prekročenia lehoty podľa § 135 ods. 1 písm. h) a l) a prekročenie podielu podľa § 135 ods. 1 písm. k): </w:t>
      </w:r>
    </w:p>
    <w:p w14:paraId="337F5B30" w14:textId="77777777" w:rsidR="009005AD" w:rsidRPr="007346DC" w:rsidRDefault="00C65111" w:rsidP="003641C8">
      <w:pPr>
        <w:spacing w:after="269" w:line="240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Neaplikuje sa.</w:t>
      </w:r>
    </w:p>
    <w:p w14:paraId="37DA2165" w14:textId="77777777" w:rsidR="00C65111" w:rsidRPr="00C65111" w:rsidRDefault="00C27225" w:rsidP="003641C8">
      <w:pPr>
        <w:numPr>
          <w:ilvl w:val="0"/>
          <w:numId w:val="1"/>
        </w:numPr>
        <w:spacing w:after="269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prekročenia lehoty podľa § 133 ods. 2: </w:t>
      </w:r>
    </w:p>
    <w:p w14:paraId="463FFB2E" w14:textId="77777777" w:rsidR="009005AD" w:rsidRPr="007346DC" w:rsidRDefault="00C65111" w:rsidP="003641C8">
      <w:pPr>
        <w:spacing w:after="269" w:line="240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>
        <w:rPr>
          <w:rFonts w:ascii="Arial Narrow" w:hAnsi="Arial Narrow"/>
        </w:rPr>
        <w:t>.</w:t>
      </w:r>
      <w:r w:rsidR="00C27225" w:rsidRPr="007346DC">
        <w:rPr>
          <w:rFonts w:ascii="Arial Narrow" w:hAnsi="Arial Narrow"/>
          <w:b/>
        </w:rPr>
        <w:t xml:space="preserve"> </w:t>
      </w:r>
    </w:p>
    <w:p w14:paraId="1F93E53C" w14:textId="77777777" w:rsidR="00C65111" w:rsidRPr="003371F0" w:rsidRDefault="00C27225" w:rsidP="003641C8">
      <w:pPr>
        <w:numPr>
          <w:ilvl w:val="0"/>
          <w:numId w:val="1"/>
        </w:numPr>
        <w:spacing w:after="269" w:line="240" w:lineRule="auto"/>
        <w:ind w:hanging="574"/>
        <w:jc w:val="left"/>
        <w:rPr>
          <w:rFonts w:ascii="Arial Narrow" w:hAnsi="Arial Narrow"/>
          <w:b/>
        </w:rPr>
      </w:pPr>
      <w:r w:rsidRPr="003371F0">
        <w:rPr>
          <w:rFonts w:ascii="Arial Narrow" w:hAnsi="Arial Narrow"/>
          <w:b/>
        </w:rPr>
        <w:t xml:space="preserve">Dôvody zrušenia použitého postupu zadávania zákazky: </w:t>
      </w:r>
    </w:p>
    <w:p w14:paraId="07CDFA41" w14:textId="77777777" w:rsidR="00931A62" w:rsidRPr="00931A62" w:rsidRDefault="00931A62" w:rsidP="003641C8">
      <w:pPr>
        <w:pStyle w:val="Odsekzoznamu"/>
        <w:spacing w:after="269" w:line="240" w:lineRule="auto"/>
        <w:ind w:left="1279"/>
        <w:rPr>
          <w:rFonts w:ascii="Arial Narrow" w:hAnsi="Arial Narrow"/>
        </w:rPr>
      </w:pPr>
      <w:r w:rsidRPr="00931A62">
        <w:rPr>
          <w:rFonts w:ascii="Arial Narrow" w:hAnsi="Arial Narrow"/>
        </w:rPr>
        <w:t>Neaplikuje sa.</w:t>
      </w:r>
    </w:p>
    <w:p w14:paraId="04063FB9" w14:textId="77777777" w:rsidR="00C65111" w:rsidRPr="00C65111" w:rsidRDefault="00C27225" w:rsidP="003641C8">
      <w:pPr>
        <w:numPr>
          <w:ilvl w:val="0"/>
          <w:numId w:val="1"/>
        </w:numPr>
        <w:spacing w:after="269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použitia iných ako elektronických prostriedkov komunikácie: </w:t>
      </w:r>
    </w:p>
    <w:p w14:paraId="7EC740D8" w14:textId="6857D1E0" w:rsidR="009005AD" w:rsidRPr="007346DC" w:rsidRDefault="00C66136" w:rsidP="003641C8">
      <w:pPr>
        <w:spacing w:after="269" w:line="240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Neaplikuje sa. Na komunikáciu bol použitý elektronický prostriedok – elektronický systém </w:t>
      </w:r>
      <w:r w:rsidR="00C5016B">
        <w:rPr>
          <w:rFonts w:ascii="Arial Narrow" w:hAnsi="Arial Narrow"/>
        </w:rPr>
        <w:t>JOSEPHINE.</w:t>
      </w:r>
      <w:r>
        <w:rPr>
          <w:rFonts w:ascii="Arial Narrow" w:hAnsi="Arial Narrow"/>
        </w:rPr>
        <w:t>.</w:t>
      </w:r>
    </w:p>
    <w:p w14:paraId="3D0F97DA" w14:textId="77777777" w:rsidR="00C65111" w:rsidRDefault="00C27225" w:rsidP="003641C8">
      <w:pPr>
        <w:numPr>
          <w:ilvl w:val="0"/>
          <w:numId w:val="1"/>
        </w:numPr>
        <w:spacing w:after="269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Zistený konflikt záuj</w:t>
      </w:r>
      <w:r w:rsidR="00C65111">
        <w:rPr>
          <w:rFonts w:ascii="Arial Narrow" w:hAnsi="Arial Narrow"/>
          <w:b/>
        </w:rPr>
        <w:t>mu a následne prijaté opatrenia</w:t>
      </w:r>
      <w:r w:rsidRPr="007346DC">
        <w:rPr>
          <w:rFonts w:ascii="Arial Narrow" w:hAnsi="Arial Narrow"/>
          <w:b/>
        </w:rPr>
        <w:t>:</w:t>
      </w:r>
      <w:r w:rsidRPr="007346DC">
        <w:rPr>
          <w:rFonts w:ascii="Arial Narrow" w:hAnsi="Arial Narrow"/>
        </w:rPr>
        <w:t xml:space="preserve"> </w:t>
      </w:r>
    </w:p>
    <w:p w14:paraId="1A4169ED" w14:textId="77777777" w:rsidR="009005AD" w:rsidRDefault="00C65111" w:rsidP="003641C8">
      <w:pPr>
        <w:spacing w:after="269" w:line="240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>
        <w:rPr>
          <w:rFonts w:ascii="Arial Narrow" w:hAnsi="Arial Narrow"/>
        </w:rPr>
        <w:t>.</w:t>
      </w:r>
      <w:r w:rsidR="00C27225" w:rsidRPr="007346DC">
        <w:rPr>
          <w:rFonts w:ascii="Arial Narrow" w:hAnsi="Arial Narrow"/>
        </w:rPr>
        <w:t xml:space="preserve"> </w:t>
      </w:r>
      <w:r w:rsidR="00126B30">
        <w:rPr>
          <w:rFonts w:ascii="Arial Narrow" w:hAnsi="Arial Narrow"/>
        </w:rPr>
        <w:t>Konflikt záujmov nebol zistený.</w:t>
      </w:r>
    </w:p>
    <w:p w14:paraId="5A8979DE" w14:textId="77777777" w:rsidR="00C65111" w:rsidRPr="00E7685F" w:rsidRDefault="00C27225" w:rsidP="003641C8">
      <w:pPr>
        <w:numPr>
          <w:ilvl w:val="0"/>
          <w:numId w:val="1"/>
        </w:numPr>
        <w:spacing w:after="226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Opatrenia prijaté v súvislosti s predbežným  zapojením záujemcov alebo uchádzačov na účely prípravy</w:t>
      </w:r>
      <w:r w:rsidR="00E7685F">
        <w:rPr>
          <w:rFonts w:ascii="Arial Narrow" w:hAnsi="Arial Narrow"/>
          <w:b/>
        </w:rPr>
        <w:t xml:space="preserve"> postupu verejného obstarávania</w:t>
      </w:r>
      <w:r w:rsidRPr="007346DC">
        <w:rPr>
          <w:rFonts w:ascii="Arial Narrow" w:hAnsi="Arial Narrow"/>
          <w:b/>
        </w:rPr>
        <w:t xml:space="preserve">: </w:t>
      </w:r>
    </w:p>
    <w:p w14:paraId="67153281" w14:textId="77777777" w:rsidR="00E7685F" w:rsidRDefault="00E7685F" w:rsidP="003641C8">
      <w:pPr>
        <w:pStyle w:val="Odsekzoznamu"/>
        <w:spacing w:after="226" w:line="240" w:lineRule="auto"/>
        <w:ind w:left="1279"/>
        <w:rPr>
          <w:rFonts w:ascii="Arial Narrow" w:hAnsi="Arial Narrow"/>
        </w:rPr>
      </w:pPr>
      <w:r w:rsidRPr="00E7685F">
        <w:rPr>
          <w:rFonts w:ascii="Arial Narrow" w:hAnsi="Arial Narrow"/>
        </w:rPr>
        <w:t>Neaplikuje sa.</w:t>
      </w:r>
    </w:p>
    <w:sectPr w:rsidR="00E7685F" w:rsidSect="007346D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628" w:right="849" w:bottom="1494" w:left="696" w:header="75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B87EC" w14:textId="77777777" w:rsidR="00FD05A3" w:rsidRDefault="00FD05A3">
      <w:pPr>
        <w:spacing w:after="0" w:line="240" w:lineRule="auto"/>
      </w:pPr>
      <w:r>
        <w:separator/>
      </w:r>
    </w:p>
  </w:endnote>
  <w:endnote w:type="continuationSeparator" w:id="0">
    <w:p w14:paraId="4CDC7BF1" w14:textId="77777777" w:rsidR="00FD05A3" w:rsidRDefault="00FD0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50"/>
      <w:gridCol w:w="3450"/>
      <w:gridCol w:w="3450"/>
    </w:tblGrid>
    <w:tr w:rsidR="5AC2FC31" w14:paraId="38A87E39" w14:textId="77777777" w:rsidTr="5AC2FC31">
      <w:trPr>
        <w:trHeight w:val="300"/>
      </w:trPr>
      <w:tc>
        <w:tcPr>
          <w:tcW w:w="3450" w:type="dxa"/>
        </w:tcPr>
        <w:p w14:paraId="51961F04" w14:textId="7E705B2E" w:rsidR="5AC2FC31" w:rsidRDefault="5AC2FC31" w:rsidP="5AC2FC31">
          <w:pPr>
            <w:pStyle w:val="Hlavika"/>
            <w:ind w:left="-115"/>
            <w:jc w:val="left"/>
          </w:pPr>
        </w:p>
      </w:tc>
      <w:tc>
        <w:tcPr>
          <w:tcW w:w="3450" w:type="dxa"/>
        </w:tcPr>
        <w:p w14:paraId="096A825E" w14:textId="2ABC94F5" w:rsidR="5AC2FC31" w:rsidRDefault="5AC2FC31" w:rsidP="5AC2FC31">
          <w:pPr>
            <w:pStyle w:val="Hlavika"/>
            <w:jc w:val="center"/>
          </w:pPr>
        </w:p>
      </w:tc>
      <w:tc>
        <w:tcPr>
          <w:tcW w:w="3450" w:type="dxa"/>
        </w:tcPr>
        <w:p w14:paraId="6AFBBB60" w14:textId="1EE94938" w:rsidR="5AC2FC31" w:rsidRDefault="5AC2FC31" w:rsidP="5AC2FC31">
          <w:pPr>
            <w:pStyle w:val="Hlavika"/>
            <w:ind w:right="-115"/>
            <w:jc w:val="right"/>
          </w:pPr>
        </w:p>
      </w:tc>
    </w:tr>
  </w:tbl>
  <w:p w14:paraId="4AAE137C" w14:textId="685FE791" w:rsidR="5AC2FC31" w:rsidRDefault="5AC2FC31" w:rsidP="5AC2FC3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521FA" w14:textId="77777777" w:rsidR="00FD05A3" w:rsidRDefault="00FD05A3">
      <w:pPr>
        <w:spacing w:after="0" w:line="240" w:lineRule="auto"/>
      </w:pPr>
      <w:r>
        <w:separator/>
      </w:r>
    </w:p>
  </w:footnote>
  <w:footnote w:type="continuationSeparator" w:id="0">
    <w:p w14:paraId="498433D9" w14:textId="77777777" w:rsidR="00FD05A3" w:rsidRDefault="00FD0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3339" w14:textId="77777777" w:rsidR="009005AD" w:rsidRDefault="00C27225">
    <w:pPr>
      <w:spacing w:after="0" w:line="259" w:lineRule="auto"/>
      <w:ind w:left="715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7084DAC" wp14:editId="1498C978">
              <wp:simplePos x="0" y="0"/>
              <wp:positionH relativeFrom="page">
                <wp:posOffset>881177</wp:posOffset>
              </wp:positionH>
              <wp:positionV relativeFrom="page">
                <wp:posOffset>987554</wp:posOffset>
              </wp:positionV>
              <wp:extent cx="5798058" cy="18286"/>
              <wp:effectExtent l="0" t="0" r="0" b="0"/>
              <wp:wrapSquare wrapText="bothSides"/>
              <wp:docPr id="3549" name="Group 35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058" cy="18286"/>
                        <a:chOff x="0" y="0"/>
                        <a:chExt cx="5798058" cy="18286"/>
                      </a:xfrm>
                    </wpg:grpSpPr>
                    <wps:wsp>
                      <wps:cNvPr id="3648" name="Shape 3648"/>
                      <wps:cNvSpPr/>
                      <wps:spPr>
                        <a:xfrm>
                          <a:off x="0" y="0"/>
                          <a:ext cx="579805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058" h="18286">
                              <a:moveTo>
                                <a:pt x="0" y="0"/>
                              </a:moveTo>
                              <a:lnTo>
                                <a:pt x="5798058" y="0"/>
                              </a:lnTo>
                              <a:lnTo>
                                <a:pt x="579805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49D97741">
            <v:group id="Group 3549" style="position:absolute;margin-left:69.4pt;margin-top:77.75pt;width:456.55pt;height:1.45pt;z-index:251658240;mso-position-horizontal-relative:page;mso-position-vertical-relative:page" coordsize="57980,182" o:spid="_x0000_s1026" w14:anchorId="19517D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">
              <v:shape id="Shape 3648" style="position:absolute;width:57980;height:182;visibility:visible;mso-wrap-style:square;v-text-anchor:top" coordsize="5798058,18286" o:spid="_x0000_s1027" fillcolor="black" stroked="f" strokeweight="0" path="m,l5798058,r,18286l,18286,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errMAA&#10;AADdAAAADwAAAGRycy9kb3ducmV2LnhtbERPS4vCMBC+L+x/CCN4W1N1EalG2VUKwp58XLwNzWwb&#10;bCaliVr/vXMQPH587+W69426URddYAPjUQaKuAzWcWXgdCy+5qBiQrbYBCYDD4qwXn1+LDG34c57&#10;uh1SpSSEY44G6pTaXOtY1uQxjkJLLNx/6DwmgV2lbYd3CfeNnmTZTHt0LA01trSpqbwcrl56L9V5&#10;W8St9r/2fP2j4Ir5yRkzHPQ/C1CJ+vQWv9w7a2A6+5a58kaegF4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YerrMAAAADdAAAADwAAAAAAAAAAAAAAAACYAgAAZHJzL2Rvd25y&#10;ZXYueG1sUEsFBgAAAAAEAAQA9QAAAIUDAAAAAA==&#10;">
                <v:stroke miterlimit="83231f" joinstyle="miter"/>
                <v:path textboxrect="0,0,5798058,18286" arrowok="t"/>
              </v:shape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MINISTERSTVO VNÚTRA SLOVENSKEJ REPUBLIKY  </w:t>
    </w:r>
  </w:p>
  <w:p w14:paraId="4D27C5EE" w14:textId="77777777" w:rsidR="009005AD" w:rsidRDefault="00C27225">
    <w:pPr>
      <w:spacing w:after="0" w:line="240" w:lineRule="auto"/>
      <w:ind w:left="3709" w:right="1999" w:firstLine="125"/>
    </w:pPr>
    <w:r>
      <w:rPr>
        <w:b/>
        <w:sz w:val="24"/>
      </w:rPr>
      <w:t xml:space="preserve">Odbor verejného obstarávania    Pribinova 2, 812 72 BRATISLAVA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9CC3" w14:textId="70E12E59" w:rsidR="00786DAF" w:rsidRDefault="005009CD">
    <w:pPr>
      <w:pStyle w:val="Hlavika"/>
    </w:pPr>
    <w:r w:rsidRPr="00EF13CF">
      <w:rPr>
        <w:noProof/>
      </w:rPr>
      <w:drawing>
        <wp:inline distT="0" distB="0" distL="0" distR="0" wp14:anchorId="466D6CCE" wp14:editId="47AAF49F">
          <wp:extent cx="5953125" cy="666750"/>
          <wp:effectExtent l="0" t="0" r="9525" b="0"/>
          <wp:docPr id="2" name="Obrázok 2" descr="MV SR 15 165 mm far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925155" descr="MV SR 15 165 mm farb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FB61" w14:textId="77777777" w:rsidR="009005AD" w:rsidRDefault="00C27225">
    <w:pPr>
      <w:spacing w:after="0" w:line="259" w:lineRule="auto"/>
      <w:ind w:left="715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475B3C5" wp14:editId="727E68BA">
              <wp:simplePos x="0" y="0"/>
              <wp:positionH relativeFrom="page">
                <wp:posOffset>881177</wp:posOffset>
              </wp:positionH>
              <wp:positionV relativeFrom="page">
                <wp:posOffset>987554</wp:posOffset>
              </wp:positionV>
              <wp:extent cx="5798058" cy="18286"/>
              <wp:effectExtent l="0" t="0" r="0" b="0"/>
              <wp:wrapSquare wrapText="bothSides"/>
              <wp:docPr id="3515" name="Group 35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058" cy="18286"/>
                        <a:chOff x="0" y="0"/>
                        <a:chExt cx="5798058" cy="18286"/>
                      </a:xfrm>
                    </wpg:grpSpPr>
                    <wps:wsp>
                      <wps:cNvPr id="3646" name="Shape 3646"/>
                      <wps:cNvSpPr/>
                      <wps:spPr>
                        <a:xfrm>
                          <a:off x="0" y="0"/>
                          <a:ext cx="579805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058" h="18286">
                              <a:moveTo>
                                <a:pt x="0" y="0"/>
                              </a:moveTo>
                              <a:lnTo>
                                <a:pt x="5798058" y="0"/>
                              </a:lnTo>
                              <a:lnTo>
                                <a:pt x="579805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05EE5EF7">
            <v:group id="Group 3515" style="position:absolute;margin-left:69.4pt;margin-top:77.75pt;width:456.55pt;height:1.45pt;z-index:251660288;mso-position-horizontal-relative:page;mso-position-vertical-relative:page" coordsize="57980,182" o:spid="_x0000_s1026" w14:anchorId="41770A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">
              <v:shape id="Shape 3646" style="position:absolute;width:57980;height:182;visibility:visible;mso-wrap-style:square;v-text-anchor:top" coordsize="5798058,18286" o:spid="_x0000_s1027" fillcolor="black" stroked="f" strokeweight="0" path="m,l5798058,r,18286l,18286,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SaRcMA&#10;AADdAAAADwAAAGRycy9kb3ducmV2LnhtbESPzWrCQBSF94W+w3AL7upELSFEx2ArAaGrajbuLplr&#10;Mpi5EzJjjG/vFApdHs7Px9kUk+3ESIM3jhUs5gkI4tppw42C6lS+ZyB8QNbYOSYFD/JQbF9fNphr&#10;d+cfGo+hEXGEfY4K2hD6XEpft2TRz11PHL2LGyyGKIdG6gHvcdx2cpkkqbRoOBJa7Omrpfp6vNnI&#10;vTbnfen30n7q8+2bnCmzyig1e5t2axCBpvAf/msftIJV+pHC75v4BO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SaRcMAAADdAAAADwAAAAAAAAAAAAAAAACYAgAAZHJzL2Rv&#10;d25yZXYueG1sUEsFBgAAAAAEAAQA9QAAAIgDAAAAAA==&#10;">
                <v:stroke miterlimit="83231f" joinstyle="miter"/>
                <v:path textboxrect="0,0,5798058,18286" arrowok="t"/>
              </v:shape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MINISTERSTVO VNÚTRA SLOVENSKEJ REPUBLIKY  </w:t>
    </w:r>
  </w:p>
  <w:p w14:paraId="01299C7F" w14:textId="77777777" w:rsidR="009005AD" w:rsidRDefault="00C27225">
    <w:pPr>
      <w:spacing w:after="0" w:line="240" w:lineRule="auto"/>
      <w:ind w:left="3709" w:right="1999" w:firstLine="125"/>
    </w:pPr>
    <w:r>
      <w:rPr>
        <w:b/>
        <w:sz w:val="24"/>
      </w:rPr>
      <w:t xml:space="preserve">Odbor verejného obstarávania    Pribinova 2, 812 72 BRATISLAVA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72795"/>
    <w:multiLevelType w:val="hybridMultilevel"/>
    <w:tmpl w:val="F23EE9EE"/>
    <w:lvl w:ilvl="0" w:tplc="8DB2481C">
      <w:start w:val="1"/>
      <w:numFmt w:val="decimal"/>
      <w:lvlText w:val="%1."/>
      <w:lvlJc w:val="left"/>
      <w:pPr>
        <w:ind w:left="3493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421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493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565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637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709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781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853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9253" w:hanging="180"/>
      </w:pPr>
      <w:rPr>
        <w:rFonts w:cs="Times New Roman"/>
      </w:rPr>
    </w:lvl>
  </w:abstractNum>
  <w:abstractNum w:abstractNumId="1" w15:restartNumberingAfterBreak="0">
    <w:nsid w:val="335B574A"/>
    <w:multiLevelType w:val="hybridMultilevel"/>
    <w:tmpl w:val="F4924E10"/>
    <w:lvl w:ilvl="0" w:tplc="2B9C8BD8">
      <w:start w:val="9"/>
      <w:numFmt w:val="lowerLetter"/>
      <w:lvlText w:val="%1)"/>
      <w:lvlJc w:val="left"/>
      <w:pPr>
        <w:ind w:left="12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B85F08">
      <w:start w:val="1"/>
      <w:numFmt w:val="lowerLetter"/>
      <w:lvlText w:val="%2"/>
      <w:lvlJc w:val="left"/>
      <w:pPr>
        <w:ind w:left="17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B22418">
      <w:start w:val="1"/>
      <w:numFmt w:val="lowerRoman"/>
      <w:lvlText w:val="%3"/>
      <w:lvlJc w:val="left"/>
      <w:pPr>
        <w:ind w:left="25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9EEEAC">
      <w:start w:val="1"/>
      <w:numFmt w:val="decimal"/>
      <w:lvlText w:val="%4"/>
      <w:lvlJc w:val="left"/>
      <w:pPr>
        <w:ind w:left="32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906EE0">
      <w:start w:val="1"/>
      <w:numFmt w:val="lowerLetter"/>
      <w:lvlText w:val="%5"/>
      <w:lvlJc w:val="left"/>
      <w:pPr>
        <w:ind w:left="39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6AD9BA">
      <w:start w:val="1"/>
      <w:numFmt w:val="lowerRoman"/>
      <w:lvlText w:val="%6"/>
      <w:lvlJc w:val="left"/>
      <w:pPr>
        <w:ind w:left="46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18ED3E">
      <w:start w:val="1"/>
      <w:numFmt w:val="decimal"/>
      <w:lvlText w:val="%7"/>
      <w:lvlJc w:val="left"/>
      <w:pPr>
        <w:ind w:left="53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6A4C20">
      <w:start w:val="1"/>
      <w:numFmt w:val="lowerLetter"/>
      <w:lvlText w:val="%8"/>
      <w:lvlJc w:val="left"/>
      <w:pPr>
        <w:ind w:left="61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A6FF26">
      <w:start w:val="1"/>
      <w:numFmt w:val="lowerRoman"/>
      <w:lvlText w:val="%9"/>
      <w:lvlJc w:val="left"/>
      <w:pPr>
        <w:ind w:left="68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291571"/>
    <w:multiLevelType w:val="multilevel"/>
    <w:tmpl w:val="7444D5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35757DDF"/>
    <w:multiLevelType w:val="hybridMultilevel"/>
    <w:tmpl w:val="432437DC"/>
    <w:lvl w:ilvl="0" w:tplc="B3E4BA50">
      <w:start w:val="2"/>
      <w:numFmt w:val="bullet"/>
      <w:lvlText w:val="-"/>
      <w:lvlJc w:val="left"/>
      <w:pPr>
        <w:ind w:left="3349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6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38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09" w:hanging="360"/>
      </w:pPr>
      <w:rPr>
        <w:rFonts w:ascii="Wingdings" w:hAnsi="Wingdings" w:hint="default"/>
      </w:rPr>
    </w:lvl>
  </w:abstractNum>
  <w:abstractNum w:abstractNumId="4" w15:restartNumberingAfterBreak="0">
    <w:nsid w:val="3A285D32"/>
    <w:multiLevelType w:val="hybridMultilevel"/>
    <w:tmpl w:val="6A64E6EC"/>
    <w:lvl w:ilvl="0" w:tplc="16B43A5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977EA6"/>
    <w:multiLevelType w:val="hybridMultilevel"/>
    <w:tmpl w:val="50BC90D4"/>
    <w:lvl w:ilvl="0" w:tplc="D402CEDC">
      <w:start w:val="1"/>
      <w:numFmt w:val="lowerLetter"/>
      <w:lvlText w:val="%1)"/>
      <w:lvlJc w:val="left"/>
      <w:pPr>
        <w:ind w:left="12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D4B714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2C7B02">
      <w:start w:val="1"/>
      <w:numFmt w:val="bullet"/>
      <w:lvlText w:val="▪"/>
      <w:lvlJc w:val="left"/>
      <w:pPr>
        <w:ind w:left="1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FCA71E">
      <w:start w:val="1"/>
      <w:numFmt w:val="bullet"/>
      <w:lvlText w:val="•"/>
      <w:lvlJc w:val="left"/>
      <w:pPr>
        <w:ind w:left="2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8CB4BE">
      <w:start w:val="1"/>
      <w:numFmt w:val="bullet"/>
      <w:lvlText w:val="o"/>
      <w:lvlJc w:val="left"/>
      <w:pPr>
        <w:ind w:left="3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EE7CD8">
      <w:start w:val="1"/>
      <w:numFmt w:val="bullet"/>
      <w:lvlText w:val="▪"/>
      <w:lvlJc w:val="left"/>
      <w:pPr>
        <w:ind w:left="3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80D130">
      <w:start w:val="1"/>
      <w:numFmt w:val="bullet"/>
      <w:lvlText w:val="•"/>
      <w:lvlJc w:val="left"/>
      <w:pPr>
        <w:ind w:left="4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DA959C">
      <w:start w:val="1"/>
      <w:numFmt w:val="bullet"/>
      <w:lvlText w:val="o"/>
      <w:lvlJc w:val="left"/>
      <w:pPr>
        <w:ind w:left="5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72C9BA">
      <w:start w:val="1"/>
      <w:numFmt w:val="bullet"/>
      <w:lvlText w:val="▪"/>
      <w:lvlJc w:val="left"/>
      <w:pPr>
        <w:ind w:left="5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5AD"/>
    <w:rsid w:val="0000300A"/>
    <w:rsid w:val="00056066"/>
    <w:rsid w:val="000C4B52"/>
    <w:rsid w:val="000C7240"/>
    <w:rsid w:val="000D68C3"/>
    <w:rsid w:val="00113548"/>
    <w:rsid w:val="00126B30"/>
    <w:rsid w:val="00140BCD"/>
    <w:rsid w:val="00153BC4"/>
    <w:rsid w:val="0017156B"/>
    <w:rsid w:val="00180C59"/>
    <w:rsid w:val="00191ADC"/>
    <w:rsid w:val="00195385"/>
    <w:rsid w:val="001A0307"/>
    <w:rsid w:val="001A40DF"/>
    <w:rsid w:val="001E5E78"/>
    <w:rsid w:val="001F173A"/>
    <w:rsid w:val="00213B2F"/>
    <w:rsid w:val="00214B90"/>
    <w:rsid w:val="0024287A"/>
    <w:rsid w:val="00255129"/>
    <w:rsid w:val="00270012"/>
    <w:rsid w:val="00280190"/>
    <w:rsid w:val="002B1260"/>
    <w:rsid w:val="002C5298"/>
    <w:rsid w:val="002F4994"/>
    <w:rsid w:val="00305B91"/>
    <w:rsid w:val="003371F0"/>
    <w:rsid w:val="003641C8"/>
    <w:rsid w:val="0037057D"/>
    <w:rsid w:val="00377317"/>
    <w:rsid w:val="0038615F"/>
    <w:rsid w:val="003D11DB"/>
    <w:rsid w:val="003D5839"/>
    <w:rsid w:val="00462707"/>
    <w:rsid w:val="00463A15"/>
    <w:rsid w:val="00471E0A"/>
    <w:rsid w:val="00474646"/>
    <w:rsid w:val="004B65EF"/>
    <w:rsid w:val="004D060B"/>
    <w:rsid w:val="005009CD"/>
    <w:rsid w:val="00515BA6"/>
    <w:rsid w:val="00525A35"/>
    <w:rsid w:val="00544A23"/>
    <w:rsid w:val="00561088"/>
    <w:rsid w:val="00591AD7"/>
    <w:rsid w:val="00591D93"/>
    <w:rsid w:val="00596755"/>
    <w:rsid w:val="005A7E74"/>
    <w:rsid w:val="005C2729"/>
    <w:rsid w:val="005E1584"/>
    <w:rsid w:val="005F0149"/>
    <w:rsid w:val="006011FC"/>
    <w:rsid w:val="00616BFE"/>
    <w:rsid w:val="006257EB"/>
    <w:rsid w:val="00640841"/>
    <w:rsid w:val="00654B2B"/>
    <w:rsid w:val="00663821"/>
    <w:rsid w:val="00674B72"/>
    <w:rsid w:val="006C43CC"/>
    <w:rsid w:val="006D3F8B"/>
    <w:rsid w:val="006D56F2"/>
    <w:rsid w:val="006E1C4B"/>
    <w:rsid w:val="006E345E"/>
    <w:rsid w:val="006F093D"/>
    <w:rsid w:val="006F3556"/>
    <w:rsid w:val="0071400C"/>
    <w:rsid w:val="00725075"/>
    <w:rsid w:val="007346DC"/>
    <w:rsid w:val="007378AD"/>
    <w:rsid w:val="007644AA"/>
    <w:rsid w:val="0077592E"/>
    <w:rsid w:val="00785AB4"/>
    <w:rsid w:val="00786DAF"/>
    <w:rsid w:val="007A1FCA"/>
    <w:rsid w:val="007B1767"/>
    <w:rsid w:val="007B2FF3"/>
    <w:rsid w:val="007E0F78"/>
    <w:rsid w:val="00824B9A"/>
    <w:rsid w:val="00841EBD"/>
    <w:rsid w:val="00852918"/>
    <w:rsid w:val="008626FC"/>
    <w:rsid w:val="008A348E"/>
    <w:rsid w:val="008C5FB8"/>
    <w:rsid w:val="008D3ECE"/>
    <w:rsid w:val="009005AD"/>
    <w:rsid w:val="0090619A"/>
    <w:rsid w:val="00931A62"/>
    <w:rsid w:val="00945890"/>
    <w:rsid w:val="00961B21"/>
    <w:rsid w:val="0099582D"/>
    <w:rsid w:val="009A3DF3"/>
    <w:rsid w:val="009E4D52"/>
    <w:rsid w:val="009F3520"/>
    <w:rsid w:val="00A21529"/>
    <w:rsid w:val="00A341BC"/>
    <w:rsid w:val="00A81D0D"/>
    <w:rsid w:val="00AB0A27"/>
    <w:rsid w:val="00AB2BE3"/>
    <w:rsid w:val="00AB2E2A"/>
    <w:rsid w:val="00AE658D"/>
    <w:rsid w:val="00B63124"/>
    <w:rsid w:val="00B674BD"/>
    <w:rsid w:val="00B76D07"/>
    <w:rsid w:val="00B77343"/>
    <w:rsid w:val="00BA388B"/>
    <w:rsid w:val="00BB644C"/>
    <w:rsid w:val="00BD79E9"/>
    <w:rsid w:val="00BE04FB"/>
    <w:rsid w:val="00BF02F3"/>
    <w:rsid w:val="00C25306"/>
    <w:rsid w:val="00C27225"/>
    <w:rsid w:val="00C27FA4"/>
    <w:rsid w:val="00C33933"/>
    <w:rsid w:val="00C423EA"/>
    <w:rsid w:val="00C45F91"/>
    <w:rsid w:val="00C5016B"/>
    <w:rsid w:val="00C65111"/>
    <w:rsid w:val="00C66136"/>
    <w:rsid w:val="00C75AE2"/>
    <w:rsid w:val="00CD0B6C"/>
    <w:rsid w:val="00CD130B"/>
    <w:rsid w:val="00CF6171"/>
    <w:rsid w:val="00D04519"/>
    <w:rsid w:val="00D344BF"/>
    <w:rsid w:val="00D50BB2"/>
    <w:rsid w:val="00D97946"/>
    <w:rsid w:val="00DB5D1F"/>
    <w:rsid w:val="00E26FEB"/>
    <w:rsid w:val="00E42CDD"/>
    <w:rsid w:val="00E64A26"/>
    <w:rsid w:val="00E65038"/>
    <w:rsid w:val="00E66719"/>
    <w:rsid w:val="00E7685F"/>
    <w:rsid w:val="00E97058"/>
    <w:rsid w:val="00EC3EEE"/>
    <w:rsid w:val="00F20B95"/>
    <w:rsid w:val="00F563B2"/>
    <w:rsid w:val="00F566D9"/>
    <w:rsid w:val="00F67C7C"/>
    <w:rsid w:val="00F8299E"/>
    <w:rsid w:val="00F84CFF"/>
    <w:rsid w:val="00FA1163"/>
    <w:rsid w:val="00FC3D88"/>
    <w:rsid w:val="00FC6116"/>
    <w:rsid w:val="00FD05A3"/>
    <w:rsid w:val="00FD1CA0"/>
    <w:rsid w:val="00FF67C6"/>
    <w:rsid w:val="2B4FE1F6"/>
    <w:rsid w:val="4D59E16F"/>
    <w:rsid w:val="5AC2FC31"/>
    <w:rsid w:val="6C4CB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C8F37"/>
  <w15:docId w15:val="{F0BD64AC-0AC6-4728-B605-D52C120F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50" w:lineRule="auto"/>
      <w:ind w:left="73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13"/>
      <w:ind w:left="717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paragraph" w:styleId="Pta">
    <w:name w:val="footer"/>
    <w:basedOn w:val="Normlny"/>
    <w:link w:val="PtaChar"/>
    <w:uiPriority w:val="99"/>
    <w:unhideWhenUsed/>
    <w:rsid w:val="00734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346DC"/>
    <w:rPr>
      <w:rFonts w:ascii="Arial" w:eastAsia="Arial" w:hAnsi="Arial" w:cs="Arial"/>
      <w:color w:val="000000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346DC"/>
    <w:pPr>
      <w:suppressAutoHyphens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color w:val="auto"/>
      <w:lang w:eastAsia="ar-SA"/>
    </w:rPr>
  </w:style>
  <w:style w:type="paragraph" w:customStyle="1" w:styleId="Style17">
    <w:name w:val="Style17"/>
    <w:basedOn w:val="Normlny"/>
    <w:uiPriority w:val="99"/>
    <w:rsid w:val="00C65111"/>
    <w:pPr>
      <w:autoSpaceDE w:val="0"/>
      <w:autoSpaceDN w:val="0"/>
      <w:spacing w:after="0" w:line="254" w:lineRule="exact"/>
      <w:ind w:left="0" w:hanging="336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Zarkazkladnhotextu2">
    <w:name w:val="Body Text Indent 2"/>
    <w:basedOn w:val="Normlny"/>
    <w:link w:val="Zarkazkladnhotextu2Char"/>
    <w:rsid w:val="001A40DF"/>
    <w:pPr>
      <w:spacing w:after="0" w:line="240" w:lineRule="auto"/>
      <w:ind w:left="360" w:firstLine="0"/>
    </w:pPr>
    <w:rPr>
      <w:rFonts w:eastAsia="Times New Roman" w:cs="Times New Roman"/>
      <w:noProof/>
      <w:color w:val="auto"/>
      <w:sz w:val="20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1A40DF"/>
    <w:rPr>
      <w:rFonts w:ascii="Arial" w:eastAsia="Times New Roman" w:hAnsi="Arial" w:cs="Times New Roman"/>
      <w:noProof/>
      <w:sz w:val="20"/>
      <w:szCs w:val="24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C45F91"/>
    <w:rPr>
      <w:rFonts w:ascii="Calibri" w:eastAsia="Calibri" w:hAnsi="Calibri" w:cs="Times New Roman"/>
      <w:lang w:eastAsia="ar-SA"/>
    </w:rPr>
  </w:style>
  <w:style w:type="paragraph" w:styleId="Hlavika">
    <w:name w:val="header"/>
    <w:basedOn w:val="Normlny"/>
    <w:link w:val="HlavikaChar"/>
    <w:uiPriority w:val="99"/>
    <w:unhideWhenUsed/>
    <w:rsid w:val="00786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6DAF"/>
    <w:rPr>
      <w:rFonts w:ascii="Arial" w:eastAsia="Arial" w:hAnsi="Arial" w:cs="Arial"/>
      <w:color w:val="000000"/>
    </w:rPr>
  </w:style>
  <w:style w:type="character" w:styleId="Hypertextovprepojenie">
    <w:name w:val="Hyperlink"/>
    <w:basedOn w:val="Predvolenpsmoodseku"/>
    <w:uiPriority w:val="99"/>
    <w:unhideWhenUsed/>
    <w:rsid w:val="00C66136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6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63B2"/>
    <w:rPr>
      <w:rFonts w:ascii="Segoe UI" w:eastAsia="Arial" w:hAnsi="Segoe UI" w:cs="Segoe UI"/>
      <w:color w:val="000000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E15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E158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E1584"/>
    <w:rPr>
      <w:rFonts w:ascii="Arial" w:eastAsia="Arial" w:hAnsi="Arial" w:cs="Arial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E15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E1584"/>
    <w:rPr>
      <w:rFonts w:ascii="Arial" w:eastAsia="Arial" w:hAnsi="Arial" w:cs="Arial"/>
      <w:b/>
      <w:bCs/>
      <w:color w:val="000000"/>
      <w:sz w:val="20"/>
      <w:szCs w:val="20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7A1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6CC7DDCEB669428613D9860685EEB8" ma:contentTypeVersion="14" ma:contentTypeDescription="Umožňuje vytvoriť nový dokument." ma:contentTypeScope="" ma:versionID="074989a8ec71a34056660bd88b9c0b92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ccd8af670e0b684b6d4c1943221f3c81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C2CC1A-90DA-48F9-ABB1-6D35CDC24F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68BEF1-2BFD-4A5C-A199-01BB0E313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A98BE-064E-4042-AC94-5E540C210F42}">
  <ds:schemaRefs>
    <ds:schemaRef ds:uri="http://schemas.microsoft.com/office/2006/metadata/properties"/>
    <ds:schemaRef ds:uri="http://schemas.microsoft.com/office/infopath/2007/PartnerControls"/>
    <ds:schemaRef ds:uri="7f1e6478-e63a-4581-a2ca-9ffdcf0e0623"/>
    <ds:schemaRef ds:uri="2f8cdeaf-f28a-4b27-9cb0-1672fcefe82f"/>
  </ds:schemaRefs>
</ds:datastoreItem>
</file>

<file path=customXml/itemProps4.xml><?xml version="1.0" encoding="utf-8"?>
<ds:datastoreItem xmlns:ds="http://schemas.openxmlformats.org/officeDocument/2006/customXml" ds:itemID="{AF555164-19F2-4189-BE89-7CC379E51C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376</Words>
  <Characters>2146</Characters>
  <Application>Microsoft Office Word</Application>
  <DocSecurity>0</DocSecurity>
  <Lines>17</Lines>
  <Paragraphs>5</Paragraphs>
  <ScaleCrop>false</ScaleCrop>
  <Company>MVSR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Matej Gál</cp:lastModifiedBy>
  <cp:revision>70</cp:revision>
  <cp:lastPrinted>2024-03-11T13:06:00Z</cp:lastPrinted>
  <dcterms:created xsi:type="dcterms:W3CDTF">2024-10-14T14:26:00Z</dcterms:created>
  <dcterms:modified xsi:type="dcterms:W3CDTF">2026-09-28T09:10:00Z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MediaServiceImageTags">
    <vt:lpwstr/>
  </property>
</Properties>
</file>