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925F" w14:textId="77777777" w:rsidR="00004AB5" w:rsidRPr="00964FA3" w:rsidRDefault="007734A0" w:rsidP="00964FA3">
      <w:pPr>
        <w:spacing w:after="0" w:line="240" w:lineRule="auto"/>
        <w:rPr>
          <w:rFonts w:ascii="Arial Narrow" w:hAnsi="Arial Narrow"/>
          <w:b/>
        </w:rPr>
      </w:pPr>
      <w:r w:rsidRPr="00964FA3">
        <w:rPr>
          <w:rFonts w:ascii="Arial Narrow" w:hAnsi="Arial Narrow"/>
        </w:rPr>
        <w:t xml:space="preserve">Príloha č. 1 </w:t>
      </w:r>
      <w:r w:rsidRPr="00964FA3">
        <w:rPr>
          <w:rFonts w:ascii="Arial Narrow" w:hAnsi="Arial Narrow"/>
        </w:rPr>
        <w:tab/>
      </w:r>
      <w:r w:rsidRPr="00964FA3">
        <w:rPr>
          <w:rFonts w:ascii="Arial Narrow" w:hAnsi="Arial Narrow"/>
        </w:rPr>
        <w:tab/>
      </w:r>
      <w:r w:rsidRPr="00964FA3">
        <w:rPr>
          <w:rFonts w:ascii="Arial Narrow" w:hAnsi="Arial Narrow"/>
        </w:rPr>
        <w:tab/>
      </w:r>
      <w:r w:rsidRPr="00964FA3">
        <w:rPr>
          <w:rFonts w:ascii="Arial Narrow" w:hAnsi="Arial Narrow"/>
          <w:b/>
        </w:rPr>
        <w:t>Opis predmetu zákazky/ vlastný návrh plnenia</w:t>
      </w:r>
    </w:p>
    <w:p w14:paraId="7B5BF6C3" w14:textId="77777777" w:rsidR="007734A0" w:rsidRPr="00964FA3" w:rsidRDefault="007734A0" w:rsidP="00964FA3">
      <w:pPr>
        <w:spacing w:after="0" w:line="240" w:lineRule="auto"/>
        <w:rPr>
          <w:rFonts w:ascii="Arial Narrow" w:hAnsi="Arial Narrow"/>
        </w:rPr>
      </w:pPr>
    </w:p>
    <w:p w14:paraId="12169625" w14:textId="4334D676" w:rsidR="007734A0" w:rsidRPr="00964FA3" w:rsidRDefault="007734A0" w:rsidP="00964F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64FA3">
        <w:rPr>
          <w:rFonts w:ascii="Arial Narrow" w:hAnsi="Arial Narrow"/>
          <w:color w:val="000000"/>
        </w:rPr>
        <w:t>Názov predmetu zákazky:</w:t>
      </w:r>
      <w:r w:rsidRPr="00964FA3">
        <w:rPr>
          <w:rFonts w:ascii="Arial Narrow" w:hAnsi="Arial Narrow"/>
          <w:bCs/>
          <w:color w:val="000000"/>
        </w:rPr>
        <w:t xml:space="preserve"> </w:t>
      </w:r>
      <w:r w:rsidRPr="00964FA3">
        <w:rPr>
          <w:rFonts w:ascii="Arial Narrow" w:hAnsi="Arial Narrow"/>
          <w:b/>
          <w:bCs/>
          <w:color w:val="000000"/>
        </w:rPr>
        <w:t xml:space="preserve"> </w:t>
      </w:r>
      <w:r w:rsidR="00311136" w:rsidRPr="00964FA3">
        <w:rPr>
          <w:rFonts w:ascii="Arial Narrow" w:eastAsia="Arial" w:hAnsi="Arial Narrow"/>
          <w:b/>
        </w:rPr>
        <w:t>Proviantný materiál jednorazový</w:t>
      </w:r>
    </w:p>
    <w:p w14:paraId="2BA20063" w14:textId="00F59702" w:rsidR="000E7DA9" w:rsidRPr="00964FA3" w:rsidRDefault="000E7DA9" w:rsidP="00964F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6D8065CB" w14:textId="77777777" w:rsidR="00FC2994" w:rsidRPr="00964FA3" w:rsidRDefault="00FC2994" w:rsidP="00964F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ADA6511" w14:textId="5F6F10FD" w:rsidR="00F63853" w:rsidRPr="00964FA3" w:rsidRDefault="007734A0" w:rsidP="00964FA3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964FA3">
        <w:rPr>
          <w:rFonts w:ascii="Arial Narrow" w:hAnsi="Arial Narrow"/>
          <w:sz w:val="22"/>
          <w:szCs w:val="22"/>
        </w:rPr>
        <w:t>Predmetom zákazky je</w:t>
      </w:r>
      <w:r w:rsidRPr="00964FA3">
        <w:rPr>
          <w:rFonts w:ascii="Arial Narrow" w:hAnsi="Arial Narrow"/>
          <w:sz w:val="22"/>
          <w:szCs w:val="22"/>
          <w:lang w:val="sk-SK"/>
        </w:rPr>
        <w:t xml:space="preserve"> </w:t>
      </w:r>
      <w:r w:rsidRPr="00964FA3">
        <w:rPr>
          <w:rFonts w:ascii="Arial Narrow" w:hAnsi="Arial Narrow"/>
          <w:sz w:val="22"/>
          <w:szCs w:val="22"/>
        </w:rPr>
        <w:t xml:space="preserve">nákup </w:t>
      </w:r>
      <w:r w:rsidR="00311136" w:rsidRPr="00964FA3">
        <w:rPr>
          <w:rFonts w:ascii="Arial Narrow" w:hAnsi="Arial Narrow"/>
          <w:sz w:val="22"/>
          <w:szCs w:val="22"/>
          <w:lang w:val="sk-SK"/>
        </w:rPr>
        <w:t>jednorazového proviantného materiálu</w:t>
      </w:r>
      <w:r w:rsidR="00311136" w:rsidRPr="00964FA3">
        <w:rPr>
          <w:rFonts w:ascii="Arial Narrow" w:eastAsia="Calibri" w:hAnsi="Arial Narrow"/>
          <w:sz w:val="22"/>
          <w:szCs w:val="22"/>
          <w:lang w:eastAsia="sk-SK"/>
        </w:rPr>
        <w:t xml:space="preserve"> pre útvary MV SR a krajské centrá podpory.</w:t>
      </w:r>
    </w:p>
    <w:p w14:paraId="7D26649E" w14:textId="62671912" w:rsidR="007734A0" w:rsidRPr="00964FA3" w:rsidRDefault="007734A0" w:rsidP="00964FA3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rPr>
          <w:rFonts w:ascii="Arial Narrow" w:hAnsi="Arial Narrow"/>
          <w:sz w:val="22"/>
          <w:szCs w:val="22"/>
        </w:rPr>
      </w:pPr>
      <w:r w:rsidRPr="00964FA3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44EEEEF2" w14:textId="77777777" w:rsidR="007734A0" w:rsidRPr="00964FA3" w:rsidRDefault="007734A0" w:rsidP="00964FA3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 w:hanging="283"/>
        <w:rPr>
          <w:rFonts w:ascii="Arial Narrow" w:hAnsi="Arial Narrow"/>
          <w:sz w:val="22"/>
          <w:szCs w:val="22"/>
        </w:rPr>
      </w:pPr>
      <w:r w:rsidRPr="00964FA3">
        <w:rPr>
          <w:rFonts w:ascii="Arial Narrow" w:hAnsi="Arial Narrow"/>
          <w:sz w:val="22"/>
          <w:szCs w:val="22"/>
        </w:rPr>
        <w:t>dodanie tovaru do miesta dodania,</w:t>
      </w:r>
    </w:p>
    <w:p w14:paraId="1D5182F9" w14:textId="64A3CCC6" w:rsidR="004923FE" w:rsidRPr="00964FA3" w:rsidRDefault="007734A0" w:rsidP="00964FA3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 w:hanging="283"/>
        <w:rPr>
          <w:rFonts w:ascii="Arial Narrow" w:hAnsi="Arial Narrow"/>
          <w:sz w:val="22"/>
          <w:szCs w:val="22"/>
        </w:rPr>
      </w:pPr>
      <w:r w:rsidRPr="00964FA3">
        <w:rPr>
          <w:rFonts w:ascii="Arial Narrow" w:hAnsi="Arial Narrow"/>
          <w:sz w:val="22"/>
          <w:szCs w:val="22"/>
        </w:rPr>
        <w:t>vyloženie tovaru v mieste dodania</w:t>
      </w:r>
    </w:p>
    <w:p w14:paraId="195964E7" w14:textId="49FD5C15" w:rsidR="007734A0" w:rsidRPr="00964FA3" w:rsidRDefault="003561F6" w:rsidP="00964FA3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Verejný obstarávateľ</w:t>
      </w:r>
      <w:r w:rsidRPr="00964FA3">
        <w:rPr>
          <w:rFonts w:ascii="Arial Narrow" w:hAnsi="Arial Narrow"/>
          <w:sz w:val="22"/>
          <w:szCs w:val="22"/>
        </w:rPr>
        <w:t xml:space="preserve"> </w:t>
      </w:r>
      <w:r w:rsidR="007734A0" w:rsidRPr="00964FA3">
        <w:rPr>
          <w:rFonts w:ascii="Arial Narrow" w:hAnsi="Arial Narrow"/>
          <w:sz w:val="22"/>
          <w:szCs w:val="22"/>
        </w:rPr>
        <w:t>si vyhradzuje právo prevziať iba tovar nový, zabalený v neporušených pôvodných obaloch výrobcu, funkčný, bez zjavných vád, dodaný</w:t>
      </w:r>
      <w:r w:rsidR="007734A0" w:rsidRPr="00964FA3">
        <w:rPr>
          <w:rFonts w:ascii="Arial Narrow" w:hAnsi="Arial Narrow"/>
          <w:sz w:val="22"/>
          <w:szCs w:val="22"/>
          <w:lang w:val="sk-SK"/>
        </w:rPr>
        <w:t xml:space="preserve"> </w:t>
      </w:r>
      <w:r w:rsidR="007734A0" w:rsidRPr="00964FA3">
        <w:rPr>
          <w:rFonts w:ascii="Arial Narrow" w:hAnsi="Arial Narrow"/>
          <w:sz w:val="22"/>
          <w:szCs w:val="22"/>
        </w:rPr>
        <w:t xml:space="preserve">v kompletnom stave a v požadovanom množstve. V opačnom prípade si vyhradzuje právo nepodpísať dodací list, neprebrať dodaný tovar a nezaplatiť cenu za neprebraný tovar. </w:t>
      </w:r>
    </w:p>
    <w:p w14:paraId="0644239D" w14:textId="77777777" w:rsidR="007734A0" w:rsidRPr="00964FA3" w:rsidRDefault="007734A0" w:rsidP="00964FA3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964FA3">
        <w:rPr>
          <w:rFonts w:ascii="Arial Narrow" w:hAnsi="Arial Narrow"/>
          <w:sz w:val="22"/>
          <w:szCs w:val="22"/>
        </w:rPr>
        <w:t>Tovar nesmie byť recyklovaný, repasovaný, renovovaný a ani iným spôsobom modifikovaný</w:t>
      </w:r>
      <w:r w:rsidRPr="00964FA3">
        <w:rPr>
          <w:rFonts w:ascii="Arial Narrow" w:hAnsi="Arial Narrow"/>
          <w:sz w:val="22"/>
          <w:szCs w:val="22"/>
          <w:lang w:val="sk-SK"/>
        </w:rPr>
        <w:t>.</w:t>
      </w:r>
    </w:p>
    <w:p w14:paraId="7F16EFA2" w14:textId="77777777" w:rsidR="007734A0" w:rsidRPr="00964FA3" w:rsidRDefault="007734A0" w:rsidP="00964FA3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964FA3">
        <w:rPr>
          <w:rFonts w:ascii="Arial Narrow" w:hAnsi="Arial Narrow"/>
          <w:sz w:val="22"/>
          <w:szCs w:val="22"/>
        </w:rPr>
        <w:t xml:space="preserve">Verejný obstarávateľ požaduje na dodaný tovar </w:t>
      </w:r>
      <w:r w:rsidRPr="00964FA3">
        <w:rPr>
          <w:rFonts w:ascii="Arial Narrow" w:hAnsi="Arial Narrow"/>
          <w:sz w:val="22"/>
          <w:szCs w:val="22"/>
          <w:lang w:val="sk-SK"/>
        </w:rPr>
        <w:t xml:space="preserve">záruku </w:t>
      </w:r>
      <w:r w:rsidRPr="00964FA3">
        <w:rPr>
          <w:rFonts w:ascii="Arial Narrow" w:hAnsi="Arial Narrow"/>
          <w:sz w:val="22"/>
          <w:szCs w:val="22"/>
        </w:rPr>
        <w:t>minimálne 24</w:t>
      </w:r>
      <w:r w:rsidRPr="00964FA3">
        <w:rPr>
          <w:rFonts w:ascii="Arial Narrow" w:hAnsi="Arial Narrow"/>
          <w:sz w:val="22"/>
          <w:szCs w:val="22"/>
          <w:lang w:val="sk-SK"/>
        </w:rPr>
        <w:t xml:space="preserve"> mesiacov,</w:t>
      </w:r>
      <w:r w:rsidRPr="00964FA3">
        <w:rPr>
          <w:rFonts w:ascii="Arial Narrow" w:hAnsi="Arial Narrow"/>
          <w:sz w:val="22"/>
          <w:szCs w:val="22"/>
        </w:rPr>
        <w:t xml:space="preserve"> pokiaľ na záručnom liste nie je vyznačená dlhšia záručná doba podľa záručných podmienok výrobcu. Záručná doba začína plynúť dňom prevzatia predmetu zmluvy na základe dodacieho listu. </w:t>
      </w:r>
    </w:p>
    <w:p w14:paraId="2DF4237F" w14:textId="67B6AB71" w:rsidR="007734A0" w:rsidRPr="00964FA3" w:rsidRDefault="007734A0" w:rsidP="00964FA3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D66A33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D66A33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D66A33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D66A33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D66A33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Pr="00964FA3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: </w:t>
      </w:r>
      <w:r w:rsidR="00572CA1">
        <w:rPr>
          <w:rFonts w:ascii="Arial Narrow" w:hAnsi="Arial Narrow"/>
          <w:sz w:val="22"/>
          <w:szCs w:val="22"/>
        </w:rPr>
        <w:t xml:space="preserve">po častiach </w:t>
      </w:r>
      <w:r w:rsidR="00572CA1" w:rsidRPr="009731A9">
        <w:rPr>
          <w:rFonts w:ascii="Arial Narrow" w:hAnsi="Arial Narrow"/>
          <w:sz w:val="22"/>
          <w:szCs w:val="22"/>
        </w:rPr>
        <w:t xml:space="preserve">do </w:t>
      </w:r>
      <w:r w:rsidR="00572CA1">
        <w:rPr>
          <w:rFonts w:ascii="Arial Narrow" w:hAnsi="Arial Narrow"/>
          <w:sz w:val="22"/>
          <w:szCs w:val="22"/>
        </w:rPr>
        <w:t>tridsiatich (</w:t>
      </w:r>
      <w:r w:rsidR="00572CA1" w:rsidRPr="001939A7">
        <w:rPr>
          <w:rFonts w:ascii="Arial Narrow" w:hAnsi="Arial Narrow"/>
          <w:sz w:val="22"/>
          <w:szCs w:val="22"/>
        </w:rPr>
        <w:t>30</w:t>
      </w:r>
      <w:r w:rsidR="00572CA1">
        <w:rPr>
          <w:rFonts w:ascii="Arial Narrow" w:hAnsi="Arial Narrow"/>
          <w:sz w:val="22"/>
          <w:szCs w:val="22"/>
        </w:rPr>
        <w:t>)</w:t>
      </w:r>
      <w:r w:rsidR="00572CA1" w:rsidRPr="001939A7">
        <w:rPr>
          <w:rFonts w:ascii="Arial Narrow" w:hAnsi="Arial Narrow"/>
          <w:sz w:val="22"/>
          <w:szCs w:val="22"/>
        </w:rPr>
        <w:t xml:space="preserve"> dní</w:t>
      </w:r>
      <w:r w:rsidR="00572CA1" w:rsidRPr="009731A9">
        <w:rPr>
          <w:rFonts w:ascii="Arial Narrow" w:hAnsi="Arial Narrow"/>
          <w:sz w:val="22"/>
          <w:szCs w:val="22"/>
        </w:rPr>
        <w:t xml:space="preserve"> odo dňa</w:t>
      </w:r>
      <w:r w:rsidR="00572CA1">
        <w:rPr>
          <w:rFonts w:ascii="Arial Narrow" w:hAnsi="Arial Narrow"/>
          <w:sz w:val="22"/>
          <w:szCs w:val="22"/>
        </w:rPr>
        <w:t xml:space="preserve"> písomného oznámenia príslušného miesta dodania a rozsahu Predmetu prevodu Kupujúcemu.</w:t>
      </w:r>
      <w:r w:rsidR="00572CA1">
        <w:rPr>
          <w:rFonts w:ascii="Arial Narrow" w:hAnsi="Arial Narrow"/>
          <w:sz w:val="22"/>
          <w:szCs w:val="22"/>
          <w:lang w:val="sk-SK"/>
        </w:rPr>
        <w:t xml:space="preserve"> </w:t>
      </w:r>
      <w:r w:rsidR="00572CA1">
        <w:rPr>
          <w:rFonts w:ascii="Arial Narrow" w:hAnsi="Arial Narrow"/>
          <w:sz w:val="22"/>
          <w:szCs w:val="22"/>
        </w:rPr>
        <w:t>Konkrétne miesto dodania Predmetu prevodu oznámi Kupujúci Predávajúcemu vopred v súlade s čl. III, bodom 3.2 Zmluvy</w:t>
      </w:r>
      <w:r w:rsidR="00905FC5">
        <w:rPr>
          <w:rFonts w:ascii="Arial Narrow" w:hAnsi="Arial Narrow" w:cs="Arial"/>
          <w:sz w:val="22"/>
          <w:szCs w:val="22"/>
          <w:lang w:val="sk-SK"/>
        </w:rPr>
        <w:t>.</w:t>
      </w:r>
    </w:p>
    <w:p w14:paraId="0A464F15" w14:textId="77777777" w:rsidR="00311136" w:rsidRPr="00964FA3" w:rsidRDefault="007734A0" w:rsidP="00964FA3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964FA3">
        <w:rPr>
          <w:rFonts w:ascii="Arial Narrow" w:hAnsi="Arial Narrow"/>
          <w:b/>
          <w:color w:val="000000"/>
          <w:sz w:val="22"/>
          <w:szCs w:val="22"/>
        </w:rPr>
        <w:t>Miest</w:t>
      </w:r>
      <w:r w:rsidR="00311136" w:rsidRPr="00964FA3">
        <w:rPr>
          <w:rFonts w:ascii="Arial Narrow" w:hAnsi="Arial Narrow"/>
          <w:b/>
          <w:color w:val="000000"/>
          <w:sz w:val="22"/>
          <w:szCs w:val="22"/>
          <w:lang w:val="sk-SK"/>
        </w:rPr>
        <w:t>a</w:t>
      </w:r>
      <w:r w:rsidRPr="00964FA3">
        <w:rPr>
          <w:rFonts w:ascii="Arial Narrow" w:hAnsi="Arial Narrow"/>
          <w:b/>
          <w:color w:val="000000"/>
          <w:sz w:val="22"/>
          <w:szCs w:val="22"/>
        </w:rPr>
        <w:t xml:space="preserve"> dodania</w:t>
      </w:r>
      <w:r w:rsidR="00311136" w:rsidRPr="00964FA3">
        <w:rPr>
          <w:rFonts w:ascii="Arial Narrow" w:hAnsi="Arial Narrow"/>
          <w:b/>
          <w:color w:val="000000"/>
          <w:sz w:val="22"/>
          <w:szCs w:val="22"/>
          <w:lang w:val="sk-SK"/>
        </w:rPr>
        <w:t>:</w:t>
      </w:r>
    </w:p>
    <w:p w14:paraId="29D1CD0D" w14:textId="77777777" w:rsidR="00311136" w:rsidRPr="00964FA3" w:rsidRDefault="00311136" w:rsidP="00964FA3">
      <w:pPr>
        <w:pStyle w:val="Odsekzoznamu"/>
        <w:tabs>
          <w:tab w:val="left" w:pos="708"/>
        </w:tabs>
        <w:ind w:left="502"/>
        <w:jc w:val="both"/>
        <w:rPr>
          <w:rFonts w:ascii="Arial Narrow" w:hAnsi="Arial Narrow" w:cs="Arial"/>
          <w:sz w:val="22"/>
          <w:szCs w:val="22"/>
        </w:rPr>
      </w:pPr>
      <w:r w:rsidRPr="00964FA3">
        <w:rPr>
          <w:rFonts w:ascii="Arial Narrow" w:hAnsi="Arial Narrow" w:cs="Arial"/>
          <w:sz w:val="22"/>
          <w:szCs w:val="22"/>
        </w:rPr>
        <w:t>OVK OK SE MV SR , sklad Košická 47, Bratislava</w:t>
      </w:r>
    </w:p>
    <w:p w14:paraId="70B426D7" w14:textId="77777777" w:rsidR="00311136" w:rsidRPr="00964FA3" w:rsidRDefault="00311136" w:rsidP="00964FA3">
      <w:pPr>
        <w:pStyle w:val="Odsekzoznamu"/>
        <w:tabs>
          <w:tab w:val="left" w:pos="708"/>
        </w:tabs>
        <w:ind w:left="502"/>
        <w:jc w:val="both"/>
        <w:rPr>
          <w:rFonts w:ascii="Arial Narrow" w:hAnsi="Arial Narrow" w:cs="Arial"/>
          <w:sz w:val="22"/>
          <w:szCs w:val="22"/>
        </w:rPr>
      </w:pPr>
      <w:r w:rsidRPr="00964FA3">
        <w:rPr>
          <w:rFonts w:ascii="Arial Narrow" w:hAnsi="Arial Narrow" w:cs="Arial"/>
          <w:sz w:val="22"/>
          <w:szCs w:val="22"/>
        </w:rPr>
        <w:t>Centrum podpory Trnava, Kollárova 31, 917 02 Trnava</w:t>
      </w:r>
    </w:p>
    <w:p w14:paraId="4A42EC02" w14:textId="77777777" w:rsidR="00311136" w:rsidRPr="00964FA3" w:rsidRDefault="00311136" w:rsidP="00964FA3">
      <w:pPr>
        <w:pStyle w:val="Odsekzoznamu"/>
        <w:tabs>
          <w:tab w:val="left" w:pos="708"/>
        </w:tabs>
        <w:ind w:left="502"/>
        <w:jc w:val="both"/>
        <w:rPr>
          <w:rFonts w:ascii="Arial Narrow" w:hAnsi="Arial Narrow" w:cs="Arial"/>
          <w:sz w:val="22"/>
          <w:szCs w:val="22"/>
        </w:rPr>
      </w:pPr>
      <w:r w:rsidRPr="00964FA3">
        <w:rPr>
          <w:rFonts w:ascii="Arial Narrow" w:hAnsi="Arial Narrow" w:cs="Arial"/>
          <w:sz w:val="22"/>
          <w:szCs w:val="22"/>
        </w:rPr>
        <w:t>Centrum podpory Banská Bystrica, Ústredné sklady MV SR, Príboj 560, 976 13 Slovenská Ľupča</w:t>
      </w:r>
    </w:p>
    <w:p w14:paraId="0464E3C5" w14:textId="77777777" w:rsidR="00311136" w:rsidRPr="00964FA3" w:rsidRDefault="00311136" w:rsidP="00964FA3">
      <w:pPr>
        <w:pStyle w:val="Odsekzoznamu"/>
        <w:tabs>
          <w:tab w:val="left" w:pos="708"/>
        </w:tabs>
        <w:ind w:left="502"/>
        <w:jc w:val="both"/>
        <w:rPr>
          <w:rFonts w:ascii="Arial Narrow" w:hAnsi="Arial Narrow" w:cs="Arial"/>
          <w:sz w:val="22"/>
          <w:szCs w:val="22"/>
        </w:rPr>
      </w:pPr>
      <w:r w:rsidRPr="00964FA3">
        <w:rPr>
          <w:rFonts w:ascii="Arial Narrow" w:hAnsi="Arial Narrow" w:cs="Arial"/>
          <w:sz w:val="22"/>
          <w:szCs w:val="22"/>
        </w:rPr>
        <w:t>Centrum podpory Prešov, sklad, Malý Šariš 358, 080 01 Prešov</w:t>
      </w:r>
    </w:p>
    <w:p w14:paraId="2D82A448" w14:textId="77777777" w:rsidR="00311136" w:rsidRPr="00964FA3" w:rsidRDefault="00311136" w:rsidP="00964FA3">
      <w:pPr>
        <w:pStyle w:val="Odsekzoznamu"/>
        <w:tabs>
          <w:tab w:val="left" w:pos="708"/>
        </w:tabs>
        <w:ind w:left="502"/>
        <w:jc w:val="both"/>
        <w:rPr>
          <w:rFonts w:ascii="Arial Narrow" w:hAnsi="Arial Narrow" w:cs="Arial"/>
          <w:sz w:val="22"/>
          <w:szCs w:val="22"/>
        </w:rPr>
      </w:pPr>
      <w:r w:rsidRPr="00964FA3">
        <w:rPr>
          <w:rFonts w:ascii="Arial Narrow" w:hAnsi="Arial Narrow" w:cs="Arial"/>
          <w:sz w:val="22"/>
          <w:szCs w:val="22"/>
        </w:rPr>
        <w:t>Centrum podpory Trenčín, Jilemnického 1, 911 42 Trenčín</w:t>
      </w:r>
    </w:p>
    <w:p w14:paraId="07E51BFA" w14:textId="77777777" w:rsidR="00311136" w:rsidRPr="00964FA3" w:rsidRDefault="00311136" w:rsidP="00964FA3">
      <w:pPr>
        <w:pStyle w:val="Odsekzoznamu"/>
        <w:tabs>
          <w:tab w:val="left" w:pos="708"/>
        </w:tabs>
        <w:ind w:left="502"/>
        <w:jc w:val="both"/>
        <w:rPr>
          <w:rFonts w:ascii="Arial Narrow" w:hAnsi="Arial Narrow" w:cs="Arial"/>
          <w:sz w:val="22"/>
          <w:szCs w:val="22"/>
        </w:rPr>
      </w:pPr>
      <w:r w:rsidRPr="00964FA3">
        <w:rPr>
          <w:rFonts w:ascii="Arial Narrow" w:hAnsi="Arial Narrow" w:cs="Arial"/>
          <w:sz w:val="22"/>
          <w:szCs w:val="22"/>
        </w:rPr>
        <w:t>Centrum podpory Žilina, Hollého 7, 010 01 Žilina</w:t>
      </w:r>
    </w:p>
    <w:p w14:paraId="7B6EF3AC" w14:textId="77777777" w:rsidR="00311136" w:rsidRPr="00964FA3" w:rsidRDefault="00311136" w:rsidP="00964FA3">
      <w:pPr>
        <w:pStyle w:val="Odsekzoznamu"/>
        <w:tabs>
          <w:tab w:val="left" w:pos="708"/>
        </w:tabs>
        <w:ind w:left="502"/>
        <w:jc w:val="both"/>
        <w:rPr>
          <w:rFonts w:ascii="Arial Narrow" w:hAnsi="Arial Narrow" w:cs="Arial"/>
          <w:sz w:val="22"/>
          <w:szCs w:val="22"/>
        </w:rPr>
      </w:pPr>
      <w:r w:rsidRPr="00964FA3">
        <w:rPr>
          <w:rFonts w:ascii="Arial Narrow" w:hAnsi="Arial Narrow" w:cs="Arial"/>
          <w:sz w:val="22"/>
          <w:szCs w:val="22"/>
        </w:rPr>
        <w:t>Centrum podpory Košice, Kuzmányho 8, 041 02 Košice</w:t>
      </w:r>
    </w:p>
    <w:p w14:paraId="6A8713FA" w14:textId="77777777" w:rsidR="00311136" w:rsidRPr="00964FA3" w:rsidRDefault="00311136" w:rsidP="00964FA3">
      <w:pPr>
        <w:pStyle w:val="Odsekzoznamu"/>
        <w:tabs>
          <w:tab w:val="left" w:pos="708"/>
        </w:tabs>
        <w:ind w:left="502"/>
        <w:jc w:val="both"/>
        <w:rPr>
          <w:rFonts w:ascii="Arial Narrow" w:hAnsi="Arial Narrow" w:cs="Arial"/>
          <w:sz w:val="22"/>
          <w:szCs w:val="22"/>
        </w:rPr>
      </w:pPr>
      <w:r w:rsidRPr="00964FA3">
        <w:rPr>
          <w:rFonts w:ascii="Arial Narrow" w:hAnsi="Arial Narrow" w:cs="Arial"/>
          <w:sz w:val="22"/>
          <w:szCs w:val="22"/>
        </w:rPr>
        <w:t>Centrum podpory Nitra, Piesková 32, 949 01 Nitra</w:t>
      </w:r>
    </w:p>
    <w:p w14:paraId="5B165FD2" w14:textId="77777777" w:rsidR="00311136" w:rsidRPr="00964FA3" w:rsidRDefault="00311136" w:rsidP="00964FA3">
      <w:pPr>
        <w:pStyle w:val="Odsekzoznamu"/>
        <w:tabs>
          <w:tab w:val="left" w:pos="708"/>
        </w:tabs>
        <w:ind w:left="502"/>
        <w:jc w:val="both"/>
        <w:rPr>
          <w:rFonts w:ascii="Arial Narrow" w:hAnsi="Arial Narrow" w:cs="Arial"/>
          <w:sz w:val="22"/>
          <w:szCs w:val="22"/>
        </w:rPr>
      </w:pPr>
      <w:r w:rsidRPr="00964FA3">
        <w:rPr>
          <w:rFonts w:ascii="Arial Narrow" w:hAnsi="Arial Narrow" w:cs="Arial"/>
          <w:sz w:val="22"/>
          <w:szCs w:val="22"/>
        </w:rPr>
        <w:t>Centrum podpory Bratislava, Špitálska 14, 812 28 Bratislava</w:t>
      </w:r>
    </w:p>
    <w:p w14:paraId="1ED655F6" w14:textId="49877E8B" w:rsidR="007734A0" w:rsidRPr="00964FA3" w:rsidRDefault="007734A0" w:rsidP="00964FA3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964FA3">
        <w:rPr>
          <w:rFonts w:ascii="Arial Narrow" w:hAnsi="Arial Narrow"/>
          <w:b/>
          <w:color w:val="000000"/>
          <w:sz w:val="22"/>
          <w:szCs w:val="22"/>
          <w:lang w:val="sk-SK"/>
        </w:rPr>
        <w:t>Lehota dodania:</w:t>
      </w:r>
      <w:r w:rsidRPr="00964FA3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Pr="00964FA3">
        <w:rPr>
          <w:rFonts w:ascii="Arial Narrow" w:hAnsi="Arial Narrow"/>
          <w:sz w:val="22"/>
          <w:szCs w:val="22"/>
          <w:lang w:val="sk-SK"/>
        </w:rPr>
        <w:t>Verejný obstarávateľ požaduje dodanie tovaru v čase od 8:00 hod do 1</w:t>
      </w:r>
      <w:r w:rsidR="00311136" w:rsidRPr="00964FA3">
        <w:rPr>
          <w:rFonts w:ascii="Arial Narrow" w:hAnsi="Arial Narrow"/>
          <w:sz w:val="22"/>
          <w:szCs w:val="22"/>
          <w:lang w:val="sk-SK"/>
        </w:rPr>
        <w:t>4</w:t>
      </w:r>
      <w:r w:rsidRPr="00964FA3">
        <w:rPr>
          <w:rFonts w:ascii="Arial Narrow" w:hAnsi="Arial Narrow"/>
          <w:sz w:val="22"/>
          <w:szCs w:val="22"/>
          <w:lang w:val="sk-SK"/>
        </w:rPr>
        <w:t>:00 hod</w:t>
      </w:r>
      <w:r w:rsidR="000E7DA9" w:rsidRPr="00964FA3">
        <w:rPr>
          <w:rFonts w:ascii="Arial Narrow" w:hAnsi="Arial Narrow"/>
          <w:sz w:val="22"/>
          <w:szCs w:val="22"/>
          <w:lang w:val="sk-SK"/>
        </w:rPr>
        <w:t xml:space="preserve">. </w:t>
      </w:r>
      <w:r w:rsidR="00311136" w:rsidRPr="00964FA3">
        <w:rPr>
          <w:rFonts w:ascii="Arial Narrow" w:hAnsi="Arial Narrow"/>
          <w:color w:val="000000"/>
          <w:sz w:val="22"/>
          <w:szCs w:val="22"/>
        </w:rPr>
        <w:t xml:space="preserve">Požaduje sa oznámiť objednávateľovi termín a čas dodania </w:t>
      </w:r>
      <w:r w:rsidR="00311136" w:rsidRPr="00964FA3">
        <w:rPr>
          <w:rFonts w:ascii="Arial Narrow" w:hAnsi="Arial Narrow"/>
          <w:color w:val="000000"/>
          <w:sz w:val="22"/>
          <w:szCs w:val="22"/>
          <w:lang w:val="sk-SK"/>
        </w:rPr>
        <w:t>minimálne</w:t>
      </w:r>
      <w:r w:rsidR="00311136" w:rsidRPr="00964FA3">
        <w:rPr>
          <w:rFonts w:ascii="Arial Narrow" w:hAnsi="Arial Narrow"/>
          <w:color w:val="000000"/>
          <w:sz w:val="22"/>
          <w:szCs w:val="22"/>
        </w:rPr>
        <w:t xml:space="preserve"> 3 pracovné dni vopred</w:t>
      </w:r>
      <w:r w:rsidR="000E7DA9" w:rsidRPr="00964FA3">
        <w:rPr>
          <w:rFonts w:ascii="Arial Narrow" w:hAnsi="Arial Narrow"/>
          <w:sz w:val="22"/>
          <w:szCs w:val="22"/>
          <w:lang w:val="sk-SK"/>
        </w:rPr>
        <w:t>.</w:t>
      </w:r>
      <w:r w:rsidR="00C62748">
        <w:rPr>
          <w:rFonts w:ascii="Arial Narrow" w:hAnsi="Arial Narrow"/>
          <w:sz w:val="22"/>
          <w:szCs w:val="22"/>
          <w:lang w:val="sk-SK"/>
        </w:rPr>
        <w:t xml:space="preserve"> V</w:t>
      </w:r>
      <w:r w:rsidR="00311136" w:rsidRPr="00964FA3">
        <w:rPr>
          <w:rFonts w:ascii="Arial Narrow" w:hAnsi="Arial Narrow"/>
          <w:sz w:val="22"/>
          <w:szCs w:val="22"/>
          <w:lang w:val="sk-SK"/>
        </w:rPr>
        <w:t xml:space="preserve"> </w:t>
      </w:r>
      <w:r w:rsidR="00311136" w:rsidRPr="00964FA3">
        <w:rPr>
          <w:rFonts w:ascii="Arial Narrow" w:hAnsi="Arial Narrow"/>
          <w:color w:val="000000"/>
          <w:sz w:val="22"/>
          <w:szCs w:val="22"/>
        </w:rPr>
        <w:t>prípade neoznámenia termínu dodávky tovaru kupujúci nie je povinný prevziať tovar v deň doručenia, ale až v nasledujúci pracovný deň. Všetky náklady spojené s odmietnutím prevzatia neoznámenej dodávky tovaru znáša predávajúci</w:t>
      </w:r>
      <w:r w:rsidR="00311136" w:rsidRPr="00964FA3">
        <w:rPr>
          <w:rFonts w:ascii="Arial Narrow" w:hAnsi="Arial Narrow"/>
          <w:color w:val="000000"/>
          <w:sz w:val="22"/>
          <w:szCs w:val="22"/>
          <w:lang w:val="sk-SK"/>
        </w:rPr>
        <w:t>.</w:t>
      </w:r>
    </w:p>
    <w:p w14:paraId="1FAC9151" w14:textId="25AC087D" w:rsidR="007734A0" w:rsidRPr="00964FA3" w:rsidRDefault="007734A0" w:rsidP="00964FA3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964FA3">
        <w:rPr>
          <w:rFonts w:ascii="Arial Narrow" w:hAnsi="Arial Narrow"/>
          <w:b/>
          <w:sz w:val="22"/>
          <w:szCs w:val="22"/>
        </w:rPr>
        <w:t xml:space="preserve">Technická špecifikácia predmetu zákazky </w:t>
      </w:r>
    </w:p>
    <w:p w14:paraId="3A4F86D3" w14:textId="2E6A59D2" w:rsidR="007734A0" w:rsidRPr="00964FA3" w:rsidRDefault="007734A0" w:rsidP="00964FA3">
      <w:pPr>
        <w:pStyle w:val="Odsekzoznamu"/>
        <w:tabs>
          <w:tab w:val="clear" w:pos="2160"/>
          <w:tab w:val="clear" w:pos="2880"/>
          <w:tab w:val="clear" w:pos="4500"/>
        </w:tabs>
        <w:ind w:left="425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964FA3">
        <w:rPr>
          <w:rFonts w:ascii="Arial Narrow" w:hAnsi="Arial Narrow"/>
          <w:color w:val="000000"/>
          <w:sz w:val="22"/>
          <w:szCs w:val="22"/>
        </w:rPr>
        <w:t xml:space="preserve">Všetky technické parametre/funkcionality, resp. produkty požadovaného predmetu zákazky uvedené v tabuľke </w:t>
      </w:r>
      <w:r w:rsidR="00137C0C">
        <w:rPr>
          <w:rFonts w:ascii="Arial Narrow" w:hAnsi="Arial Narrow"/>
          <w:color w:val="000000"/>
          <w:sz w:val="22"/>
          <w:szCs w:val="22"/>
          <w:lang w:val="sk-SK"/>
        </w:rPr>
        <w:t>nižšie</w:t>
      </w:r>
      <w:r w:rsidR="00137C0C" w:rsidRPr="00964FA3">
        <w:rPr>
          <w:rFonts w:ascii="Arial Narrow" w:hAnsi="Arial Narrow"/>
          <w:color w:val="000000"/>
          <w:sz w:val="22"/>
          <w:szCs w:val="22"/>
        </w:rPr>
        <w:t xml:space="preserve"> </w:t>
      </w:r>
      <w:r w:rsidRPr="00964FA3">
        <w:rPr>
          <w:rFonts w:ascii="Arial Narrow" w:hAnsi="Arial Narrow"/>
          <w:color w:val="000000"/>
          <w:sz w:val="22"/>
          <w:szCs w:val="22"/>
        </w:rPr>
        <w:t>predstavujú požiadavku na obstaranie produktov, ktoré musia byť potvrdené vo vlastnom návrhu plnenia uchádzača.</w:t>
      </w:r>
    </w:p>
    <w:p w14:paraId="66D13367" w14:textId="77777777" w:rsidR="00964FA3" w:rsidRPr="00964FA3" w:rsidRDefault="00964FA3" w:rsidP="00964FA3">
      <w:pPr>
        <w:spacing w:after="0" w:line="240" w:lineRule="auto"/>
        <w:rPr>
          <w:rFonts w:ascii="Arial Narrow" w:hAnsi="Arial Narrow"/>
        </w:rPr>
        <w:sectPr w:rsidR="00964FA3" w:rsidRPr="00964FA3" w:rsidSect="007734A0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tbl>
      <w:tblPr>
        <w:tblW w:w="1310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5386"/>
        <w:gridCol w:w="2835"/>
        <w:gridCol w:w="2410"/>
      </w:tblGrid>
      <w:tr w:rsidR="00964FA3" w:rsidRPr="00964FA3" w14:paraId="4D107B53" w14:textId="77777777" w:rsidTr="00964FA3">
        <w:trPr>
          <w:trHeight w:val="155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498BDB" w14:textId="77777777" w:rsidR="00964FA3" w:rsidRDefault="00964FA3" w:rsidP="00964FA3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Požadovaná min. technická špecifikácia, parametre a funkcionality určené verejným obstarávateľom</w:t>
            </w:r>
          </w:p>
          <w:p w14:paraId="2760C91F" w14:textId="68D50C66" w:rsidR="00D20EA2" w:rsidRPr="00964FA3" w:rsidRDefault="00D20EA2" w:rsidP="00964FA3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107AA9" w14:textId="77777777" w:rsidR="00964FA3" w:rsidRPr="00964FA3" w:rsidRDefault="00964FA3" w:rsidP="00964FA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64FA3">
              <w:rPr>
                <w:rFonts w:ascii="Arial Narrow" w:hAnsi="Arial Narrow" w:cs="Calibri"/>
                <w:b/>
                <w:bCs/>
                <w:color w:val="000000"/>
              </w:rPr>
              <w:t xml:space="preserve">Vlastný návrh plnenia </w:t>
            </w:r>
          </w:p>
          <w:p w14:paraId="5C643395" w14:textId="4D33F730" w:rsidR="00D20EA2" w:rsidRPr="00964FA3" w:rsidRDefault="00D20EA2" w:rsidP="00964FA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</w:p>
          <w:p w14:paraId="070C9D6F" w14:textId="77777777" w:rsidR="00964FA3" w:rsidRPr="00964FA3" w:rsidRDefault="00964FA3" w:rsidP="00964FA3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0A006ADE" w14:textId="77777777" w:rsidR="00964FA3" w:rsidRPr="00964FA3" w:rsidRDefault="00964FA3" w:rsidP="00964FA3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964FA3" w:rsidRPr="00964FA3" w14:paraId="69F858B9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C57ED3B" w14:textId="77777777" w:rsidR="00964FA3" w:rsidRPr="00964FA3" w:rsidRDefault="00964FA3" w:rsidP="00964FA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221990905"/>
            <w:bookmarkStart w:id="1" w:name="_Hlk221991970"/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 Pohár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 xml:space="preserve"> 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 teplé nápoje</w:t>
            </w:r>
            <w:bookmarkEnd w:id="0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434AE40" w14:textId="77777777" w:rsidR="00964FA3" w:rsidRPr="00964FA3" w:rsidRDefault="00964FA3" w:rsidP="00964FA3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40DA179" w14:textId="77777777" w:rsidR="00964FA3" w:rsidRPr="00964FA3" w:rsidRDefault="00964FA3" w:rsidP="00964FA3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964FA3" w:rsidRPr="00964FA3" w14:paraId="3B1027CC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321" w14:textId="77777777" w:rsidR="00964FA3" w:rsidRPr="00964FA3" w:rsidRDefault="00964FA3" w:rsidP="00964FA3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F7D8" w14:textId="77777777" w:rsidR="00964FA3" w:rsidRPr="00964FA3" w:rsidRDefault="00964FA3" w:rsidP="00964FA3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32 6</w:t>
            </w:r>
            <w:r w:rsidRPr="00964FA3">
              <w:rPr>
                <w:rFonts w:ascii="Arial Narrow" w:eastAsia="Arial" w:hAnsi="Arial Narrow" w:cstheme="majorHAnsi"/>
                <w:b/>
                <w:iCs/>
                <w:color w:val="000000" w:themeColor="text1"/>
              </w:rPr>
              <w:t xml:space="preserve">00 </w:t>
            </w:r>
            <w:r w:rsidRPr="00964FA3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E0E1" w14:textId="77777777" w:rsidR="00964FA3" w:rsidRPr="00964FA3" w:rsidRDefault="00964FA3" w:rsidP="00964FA3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CF30" w14:textId="77777777" w:rsidR="00964FA3" w:rsidRPr="00964FA3" w:rsidRDefault="00964FA3" w:rsidP="00964FA3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137C0C" w:rsidRPr="00964FA3" w14:paraId="318C34D6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A242" w14:textId="6F3661F3" w:rsidR="00137C0C" w:rsidRPr="0072436C" w:rsidRDefault="0072436C" w:rsidP="00964FA3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EE3B" w14:textId="4104A1F5" w:rsidR="00137C0C" w:rsidRPr="006A5113" w:rsidRDefault="00137C0C" w:rsidP="00964FA3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964FA3" w:rsidRPr="00964FA3" w14:paraId="2D61DAA8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C2B1" w14:textId="77777777" w:rsidR="00964FA3" w:rsidRPr="00964FA3" w:rsidRDefault="00964FA3" w:rsidP="00964FA3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EF0B" w14:textId="77777777" w:rsidR="00964FA3" w:rsidRPr="00964FA3" w:rsidRDefault="00964FA3" w:rsidP="00964FA3">
            <w:pPr>
              <w:spacing w:after="0" w:line="240" w:lineRule="auto"/>
              <w:rPr>
                <w:rFonts w:ascii="Arial Narrow" w:hAnsi="Arial Narrow"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color w:val="000000"/>
                <w:lang w:eastAsia="sk-SK"/>
              </w:rPr>
              <w:t>pohár na teplé nápoje, 100 % recyklovateľný, vhodný pre priamy kontakt s jedlom a pitnou vodou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F64D1" w14:textId="77777777" w:rsidR="00964FA3" w:rsidRPr="00964FA3" w:rsidRDefault="00964FA3" w:rsidP="00964FA3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8E60" w14:textId="1A371BE8" w:rsidR="00964FA3" w:rsidRPr="00964FA3" w:rsidRDefault="00137C0C" w:rsidP="00964FA3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964FA3" w:rsidRPr="00964FA3" w14:paraId="61642081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3A72" w14:textId="77777777" w:rsidR="00964FA3" w:rsidRPr="00964FA3" w:rsidRDefault="00964FA3" w:rsidP="00964FA3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Farba: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F1F8" w14:textId="77777777" w:rsidR="00964FA3" w:rsidRPr="00964FA3" w:rsidRDefault="00964FA3" w:rsidP="00964FA3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transparentný alebo jednofarebný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386AB" w14:textId="4F365059" w:rsidR="00964FA3" w:rsidRPr="00964FA3" w:rsidRDefault="00137C0C" w:rsidP="00964FA3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22437" w14:textId="77777777" w:rsidR="00964FA3" w:rsidRPr="00964FA3" w:rsidRDefault="00964FA3" w:rsidP="00964FA3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964FA3" w:rsidRPr="00964FA3" w14:paraId="7DB15E89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DC7D" w14:textId="77777777" w:rsidR="00964FA3" w:rsidRPr="00964FA3" w:rsidRDefault="00964FA3" w:rsidP="00964FA3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 w:cs="Arial"/>
                <w:b/>
                <w:color w:val="000000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8945" w14:textId="77777777" w:rsidR="00964FA3" w:rsidRPr="00964FA3" w:rsidRDefault="00964FA3" w:rsidP="00964FA3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plast alebo papier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0D817" w14:textId="71B54198" w:rsidR="00964FA3" w:rsidRPr="00964FA3" w:rsidRDefault="00137C0C" w:rsidP="00964FA3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E8A6E" w14:textId="77777777" w:rsidR="00964FA3" w:rsidRPr="00964FA3" w:rsidRDefault="00964FA3" w:rsidP="00964FA3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964FA3" w:rsidRPr="00964FA3" w14:paraId="33C7D0FB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B4C1" w14:textId="77777777" w:rsidR="00964FA3" w:rsidRPr="00964FA3" w:rsidRDefault="00964FA3" w:rsidP="00964FA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Objem v ml.: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1F77" w14:textId="77777777" w:rsidR="00964FA3" w:rsidRPr="00964FA3" w:rsidRDefault="00964FA3" w:rsidP="00964FA3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min. 200 ml – max. 250 ml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ED96B" w14:textId="51A24733" w:rsidR="00964FA3" w:rsidRPr="00964FA3" w:rsidRDefault="00137C0C" w:rsidP="00964FA3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B8C3" w14:textId="77777777" w:rsidR="00964FA3" w:rsidRPr="00964FA3" w:rsidRDefault="00964FA3" w:rsidP="00964FA3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964FA3" w:rsidRPr="00964FA3" w14:paraId="4D085B2E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F33F" w14:textId="77777777" w:rsidR="00964FA3" w:rsidRPr="00964FA3" w:rsidRDefault="00964FA3" w:rsidP="00964FA3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 xml:space="preserve">Teplotná </w:t>
            </w:r>
            <w:proofErr w:type="spellStart"/>
            <w:r w:rsidRPr="00964FA3">
              <w:rPr>
                <w:rFonts w:ascii="Arial Narrow" w:hAnsi="Arial Narrow"/>
                <w:b/>
                <w:bCs/>
                <w:color w:val="000000"/>
              </w:rPr>
              <w:t>rezistentnosť</w:t>
            </w:r>
            <w:proofErr w:type="spellEnd"/>
            <w:r w:rsidRPr="00964FA3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64FE" w14:textId="77777777" w:rsidR="00964FA3" w:rsidRPr="00964FA3" w:rsidRDefault="00964FA3" w:rsidP="00964FA3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min. 70 °C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4B73" w14:textId="5992476B" w:rsidR="00964FA3" w:rsidRPr="00964FA3" w:rsidRDefault="00137C0C" w:rsidP="00964FA3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6592F" w14:textId="77777777" w:rsidR="00964FA3" w:rsidRPr="00964FA3" w:rsidRDefault="00964FA3" w:rsidP="00964FA3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964FA3" w:rsidRPr="00964FA3" w14:paraId="77DA94D8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49EDE55" w14:textId="77777777" w:rsidR="00964FA3" w:rsidRPr="00964FA3" w:rsidRDefault="00964FA3" w:rsidP="00964FA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2" w:name="_Hlk221990934"/>
            <w:bookmarkStart w:id="3" w:name="_Hlk221992026"/>
            <w:bookmarkEnd w:id="1"/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 – Pohár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 xml:space="preserve"> 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 studen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é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nápoje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 xml:space="preserve"> č. 1</w:t>
            </w:r>
            <w:bookmarkEnd w:id="2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DC44EEC" w14:textId="77777777" w:rsidR="00964FA3" w:rsidRPr="00964FA3" w:rsidRDefault="00964FA3" w:rsidP="00964FA3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F14B117" w14:textId="77777777" w:rsidR="00964FA3" w:rsidRPr="00964FA3" w:rsidRDefault="00964FA3" w:rsidP="00964FA3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964FA3" w:rsidRPr="00964FA3" w14:paraId="460D57B8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C57" w14:textId="77777777" w:rsidR="00964FA3" w:rsidRPr="00964FA3" w:rsidRDefault="00964FA3" w:rsidP="00964FA3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C17A" w14:textId="77777777" w:rsidR="00964FA3" w:rsidRPr="00964FA3" w:rsidRDefault="00964FA3" w:rsidP="00964FA3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 xml:space="preserve">12 </w:t>
            </w:r>
            <w:r w:rsidRPr="00964FA3">
              <w:rPr>
                <w:rFonts w:ascii="Arial Narrow" w:eastAsia="Arial" w:hAnsi="Arial Narrow" w:cstheme="majorHAnsi"/>
                <w:b/>
                <w:iCs/>
                <w:color w:val="000000" w:themeColor="text1"/>
              </w:rPr>
              <w:t xml:space="preserve">000 </w:t>
            </w:r>
            <w:r w:rsidRPr="00964FA3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1DD1" w14:textId="77777777" w:rsidR="00964FA3" w:rsidRPr="00964FA3" w:rsidRDefault="00964FA3" w:rsidP="00964FA3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B31D" w14:textId="77777777" w:rsidR="00964FA3" w:rsidRPr="00964FA3" w:rsidRDefault="00964FA3" w:rsidP="00964FA3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bookmarkEnd w:id="3"/>
      <w:tr w:rsidR="0072436C" w:rsidRPr="00964FA3" w14:paraId="7BAA7E83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152C" w14:textId="532EE146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3C99" w14:textId="69C61795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59CB255E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BF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A140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color w:val="000000"/>
                <w:lang w:eastAsia="sk-SK"/>
              </w:rPr>
              <w:t>pohár na studené nápoje, 100 % recyklovateľný, vhodný pre priamy kontakt s jedlom a pitnou vodou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9F401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CFD0" w14:textId="6F839853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63766E1F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9F0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Farba: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D085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transparentný</w:t>
            </w:r>
            <w:r w:rsidRPr="00964FA3">
              <w:rPr>
                <w:rFonts w:ascii="Arial Narrow" w:hAnsi="Arial Narrow" w:cs="Arial"/>
              </w:rPr>
              <w:t xml:space="preserve"> alebo jednofarebný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33A1B" w14:textId="4C730E69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91C11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50BCE286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9312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64FA3">
              <w:rPr>
                <w:rFonts w:ascii="Arial Narrow" w:hAnsi="Arial Narrow" w:cs="Arial"/>
                <w:b/>
                <w:color w:val="000000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0463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plast alebo papier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248E" w14:textId="74FCA41D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2637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5871DA6D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00A6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Objem v ml.: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D591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min. 200 ml – max. 250 ml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1FFDB" w14:textId="1B30E1CD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148C7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13A2D774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2D5632A" w14:textId="77777777" w:rsidR="0072436C" w:rsidRPr="00964FA3" w:rsidRDefault="0072436C" w:rsidP="0072436C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4" w:name="_Hlk221990974"/>
            <w:bookmarkStart w:id="5" w:name="_Hlk221992070"/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 – Pohár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 xml:space="preserve"> 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 studen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é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nápoje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 xml:space="preserve"> č. 2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F49F462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331414D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bookmarkEnd w:id="4"/>
      <w:tr w:rsidR="0072436C" w:rsidRPr="00964FA3" w14:paraId="75433F54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449F" w14:textId="7777777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38A" w14:textId="77777777" w:rsidR="0072436C" w:rsidRPr="00964FA3" w:rsidRDefault="0072436C" w:rsidP="0072436C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 xml:space="preserve">8 </w:t>
            </w:r>
            <w:r w:rsidRPr="00964FA3">
              <w:rPr>
                <w:rFonts w:ascii="Arial Narrow" w:eastAsia="Arial" w:hAnsi="Arial Narrow" w:cstheme="majorHAnsi"/>
                <w:b/>
                <w:iCs/>
                <w:color w:val="000000" w:themeColor="text1"/>
              </w:rPr>
              <w:t xml:space="preserve">000 </w:t>
            </w:r>
            <w:r w:rsidRPr="00964FA3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4808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4156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bookmarkEnd w:id="5"/>
      <w:tr w:rsidR="0072436C" w:rsidRPr="00964FA3" w14:paraId="6AA96000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779" w14:textId="2E1B6186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6D7E" w14:textId="2677A941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40F6BA06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90C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C486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color w:val="000000"/>
                <w:lang w:eastAsia="sk-SK"/>
              </w:rPr>
              <w:t>pohár na studené nápoje, 100 % recyklovateľný, vhodný pre priamy kontakt s jedlom a pitnou vodou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D2990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4DD4" w14:textId="3FBAF13D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612C8C16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4342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Farba: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14F7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</w:rPr>
              <w:t>transparentný alebo jednofarebný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2758" w14:textId="01C5878E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F05C1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1E6DDF56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312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 w:cs="Arial"/>
                <w:b/>
                <w:color w:val="000000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3C4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plast alebo papier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D60F8" w14:textId="11EE16A0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BB78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5F162754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9991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Objem v ml.: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39C7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min. 300 ml – max. 350 ml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A428F" w14:textId="75E6A8E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85BCA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07DE7429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EF9E46" w14:textId="77777777" w:rsidR="0072436C" w:rsidRPr="00964FA3" w:rsidRDefault="0072436C" w:rsidP="0072436C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6" w:name="_Hlk221991017"/>
            <w:bookmarkStart w:id="7" w:name="_Hlk221992117"/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 – Pohár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 xml:space="preserve"> 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 studen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é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nápoje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 xml:space="preserve"> č. 3</w:t>
            </w:r>
            <w:bookmarkEnd w:id="6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697DEB0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B46D823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2436C" w:rsidRPr="00964FA3" w14:paraId="143BD6B5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FA45" w14:textId="7777777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DCE" w14:textId="77777777" w:rsidR="0072436C" w:rsidRPr="00964FA3" w:rsidRDefault="0072436C" w:rsidP="0072436C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3 5</w:t>
            </w:r>
            <w:r w:rsidRPr="00964FA3">
              <w:rPr>
                <w:rFonts w:ascii="Arial Narrow" w:eastAsia="Arial" w:hAnsi="Arial Narrow" w:cstheme="majorHAnsi"/>
                <w:b/>
                <w:iCs/>
                <w:color w:val="000000" w:themeColor="text1"/>
              </w:rPr>
              <w:t xml:space="preserve">00 </w:t>
            </w:r>
            <w:r w:rsidRPr="00964FA3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41AD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5B84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bookmarkEnd w:id="7"/>
      <w:tr w:rsidR="0072436C" w:rsidRPr="00964FA3" w14:paraId="4D475258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AC0E" w14:textId="48364F0E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380F" w14:textId="57A4FB41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5D043E27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CAF7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4D21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color w:val="000000"/>
                <w:lang w:eastAsia="sk-SK"/>
              </w:rPr>
              <w:t>pohár na studené nápoje, 100 % recyklovateľný, vhodný pre priamy kontakt s jedlom a pitnou vodou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DE4E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11EB9" w14:textId="0420F860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401796E7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38B0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Farba: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6C3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</w:rPr>
            </w:pPr>
            <w:r w:rsidRPr="00964FA3">
              <w:rPr>
                <w:rFonts w:ascii="Arial Narrow" w:hAnsi="Arial Narrow" w:cs="Arial"/>
              </w:rPr>
              <w:t>transparentný alebo jednofarebný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31C1" w14:textId="7FE52834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B1E7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113FA1DE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E74B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 w:cs="Arial"/>
                <w:b/>
                <w:color w:val="000000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1E1C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</w:rPr>
            </w:pPr>
            <w:r w:rsidRPr="00964FA3">
              <w:rPr>
                <w:rFonts w:ascii="Arial Narrow" w:hAnsi="Arial Narrow" w:cs="Arial"/>
              </w:rPr>
              <w:t>plast alebo papier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1E74D" w14:textId="15444EFA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32141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00993C99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80AA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Objem v ml.: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A61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 xml:space="preserve">min. 500 ml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D629" w14:textId="78967880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DC487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49BB00D7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B66CFC" w14:textId="77777777" w:rsidR="0072436C" w:rsidRPr="00964FA3" w:rsidRDefault="0072436C" w:rsidP="0072436C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8" w:name="_Hlk221991048"/>
            <w:bookmarkStart w:id="9" w:name="_Hlk221992148"/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5 – 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 xml:space="preserve">Tanier 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 studen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é a teplé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jedlá</w:t>
            </w:r>
            <w:bookmarkEnd w:id="8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E7FCA41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77EE244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2436C" w:rsidRPr="00964FA3" w14:paraId="2BEF2CAB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07CB" w14:textId="7777777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C413" w14:textId="77777777" w:rsidR="0072436C" w:rsidRPr="00964FA3" w:rsidRDefault="0072436C" w:rsidP="0072436C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9 3</w:t>
            </w:r>
            <w:r w:rsidRPr="00964FA3">
              <w:rPr>
                <w:rFonts w:ascii="Arial Narrow" w:eastAsia="Arial" w:hAnsi="Arial Narrow" w:cstheme="majorHAnsi"/>
                <w:b/>
                <w:iCs/>
                <w:color w:val="000000" w:themeColor="text1"/>
              </w:rPr>
              <w:t xml:space="preserve">00 </w:t>
            </w:r>
            <w:r w:rsidRPr="00964FA3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D1C3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FCE7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2436C" w:rsidRPr="00964FA3" w14:paraId="589115C1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749D" w14:textId="42FB8A6D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56FE" w14:textId="6F47C1E1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4C0E3BA5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71E4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1D6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color w:val="000000"/>
                <w:lang w:eastAsia="sk-SK"/>
              </w:rPr>
              <w:t>tanier plytký, okrúhly, vyvýšený okraj, vhodný pre studené, teplé jedlá a mastné pokrmy, vhodný pre priamy kontakt s jedlom a pitnou vodou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EA7D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B9C0B" w14:textId="1B86F62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7C68D761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0720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Farba: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3CD4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</w:rPr>
            </w:pPr>
            <w:r w:rsidRPr="00964FA3">
              <w:rPr>
                <w:rFonts w:ascii="Arial Narrow" w:hAnsi="Arial Narrow" w:cs="Arial"/>
              </w:rPr>
              <w:t>transparentná alebo biela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6190" w14:textId="239DFD80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B544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5271C3FB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90BC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 w:cs="Arial"/>
                <w:b/>
                <w:color w:val="000000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56B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</w:rPr>
            </w:pPr>
            <w:r w:rsidRPr="00964FA3">
              <w:rPr>
                <w:rFonts w:ascii="Arial Narrow" w:hAnsi="Arial Narrow" w:cs="Arial"/>
              </w:rPr>
              <w:t>plast alebo papier alebo cukrová trstina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4D59" w14:textId="7F12EE5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547B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7CB9539D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5118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Priemer: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E88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 xml:space="preserve">min. 21 cm – max. 23 cm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332D" w14:textId="144E6D74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29E7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089753F0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CC99FEC" w14:textId="77777777" w:rsidR="0072436C" w:rsidRPr="00964FA3" w:rsidRDefault="0072436C" w:rsidP="0072436C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bookmarkStart w:id="10" w:name="_Hlk221991081"/>
            <w:bookmarkStart w:id="11" w:name="_Hlk221992198"/>
            <w:bookmarkEnd w:id="9"/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6 – 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Miska polievková s uškami</w:t>
            </w:r>
            <w:bookmarkEnd w:id="10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E092489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FCB62BB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2436C" w:rsidRPr="00964FA3" w14:paraId="47DF1DB5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D3EA" w14:textId="7777777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748D" w14:textId="77777777" w:rsidR="0072436C" w:rsidRPr="00964FA3" w:rsidRDefault="0072436C" w:rsidP="0072436C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17 8</w:t>
            </w:r>
            <w:r w:rsidRPr="00964FA3">
              <w:rPr>
                <w:rFonts w:ascii="Arial Narrow" w:eastAsia="Arial" w:hAnsi="Arial Narrow" w:cstheme="majorHAnsi"/>
                <w:b/>
                <w:iCs/>
                <w:color w:val="000000" w:themeColor="text1"/>
              </w:rPr>
              <w:t xml:space="preserve">00 </w:t>
            </w:r>
            <w:r w:rsidRPr="00964FA3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1611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8A01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2436C" w:rsidRPr="00964FA3" w14:paraId="470FAD03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7E52" w14:textId="2EA7A25D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BA73" w14:textId="2EE5C9B4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14B9D2EA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20D6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75E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color w:val="000000"/>
                <w:lang w:eastAsia="sk-SK"/>
              </w:rPr>
              <w:t>miska na polievku s uškami, 100 % recyklovateľná, vhodná pre priamy kontakt s jedlom a pitnou vodou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EA2D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9B75" w14:textId="41E172B2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0046D990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14B4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Farba: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11FC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</w:rPr>
              <w:t>transparentná alebo biela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ECD28" w14:textId="010DE5FE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164D9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30534C60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1F30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 w:cs="Arial"/>
                <w:b/>
                <w:color w:val="000000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3EEA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plast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945C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8948" w14:textId="0D3CFD72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6F6996D1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C1B7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Objem v ml.: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3DDC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 xml:space="preserve">500 ml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2D321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40ED" w14:textId="77D3AC6B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42B04D79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0CBBE25" w14:textId="77777777" w:rsidR="0072436C" w:rsidRPr="00964FA3" w:rsidRDefault="0072436C" w:rsidP="0072436C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bookmarkStart w:id="12" w:name="_Hlk221991111"/>
            <w:bookmarkStart w:id="13" w:name="_Hlk221992288"/>
            <w:bookmarkEnd w:id="11"/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7 – 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Lyžica</w:t>
            </w:r>
            <w:bookmarkEnd w:id="12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34A72C5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A21EDE5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2436C" w:rsidRPr="00964FA3" w14:paraId="75FECCE0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E84A" w14:textId="7777777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D62" w14:textId="77777777" w:rsidR="0072436C" w:rsidRPr="00964FA3" w:rsidRDefault="0072436C" w:rsidP="0072436C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24 4</w:t>
            </w:r>
            <w:r w:rsidRPr="00964FA3">
              <w:rPr>
                <w:rFonts w:ascii="Arial Narrow" w:eastAsia="Arial" w:hAnsi="Arial Narrow" w:cstheme="majorHAnsi"/>
                <w:b/>
                <w:iCs/>
                <w:color w:val="000000" w:themeColor="text1"/>
              </w:rPr>
              <w:t xml:space="preserve">00 </w:t>
            </w:r>
            <w:r w:rsidRPr="00964FA3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494E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1D39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2436C" w:rsidRPr="00964FA3" w14:paraId="312598E5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9DEB" w14:textId="0BF78D33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66AC" w14:textId="4077C6B2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366E8C9A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5CD1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6650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color w:val="000000"/>
                <w:lang w:eastAsia="sk-SK"/>
              </w:rPr>
              <w:t>100 % recyklovateľná, vhodná pre priamy kontakt s jedlom a pitnou vodou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1E13B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69ED" w14:textId="2B0991DD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547B241F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D22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 w:cs="Arial"/>
                <w:b/>
                <w:color w:val="000000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E736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plast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5B473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84B3D" w14:textId="292D9C5C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25A0A911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A59C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Dĺžka lyžice: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1E2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 xml:space="preserve">min. 17,5 cm – max. 19,5 cm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56948" w14:textId="55D43D6D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4CD31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7875EFE9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F82C9F8" w14:textId="77777777" w:rsidR="0072436C" w:rsidRPr="00964FA3" w:rsidRDefault="0072436C" w:rsidP="0072436C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bookmarkStart w:id="14" w:name="_Hlk221991129"/>
            <w:bookmarkStart w:id="15" w:name="_Hlk221992317"/>
            <w:bookmarkEnd w:id="13"/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8 – 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Vidlička</w:t>
            </w:r>
            <w:bookmarkEnd w:id="14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78AEBEF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78A1C8C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2436C" w:rsidRPr="00964FA3" w14:paraId="24E62429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C1AB" w14:textId="7777777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910" w14:textId="77777777" w:rsidR="0072436C" w:rsidRPr="00964FA3" w:rsidRDefault="0072436C" w:rsidP="0072436C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12 2</w:t>
            </w:r>
            <w:r w:rsidRPr="00964FA3">
              <w:rPr>
                <w:rFonts w:ascii="Arial Narrow" w:eastAsia="Arial" w:hAnsi="Arial Narrow" w:cstheme="majorHAnsi"/>
                <w:b/>
                <w:iCs/>
                <w:color w:val="000000" w:themeColor="text1"/>
              </w:rPr>
              <w:t xml:space="preserve">00 </w:t>
            </w:r>
            <w:r w:rsidRPr="00964FA3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A96A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46F6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2436C" w:rsidRPr="00964FA3" w14:paraId="35853AF4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F5BD" w14:textId="7D2106A5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FACC" w14:textId="4E0E7F5E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41644EB6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6A1F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0C0A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color w:val="000000"/>
                <w:lang w:eastAsia="sk-SK"/>
              </w:rPr>
              <w:t>100 % recyklovateľná, vhodná pre priamy kontakt s jedlom a pitnou vodou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C13C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0053" w14:textId="0F61032A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27597443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7ECC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 w:cs="Arial"/>
                <w:b/>
                <w:color w:val="000000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3A6B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plast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2DA56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E951" w14:textId="17C32C11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0774A568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EBC8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Dĺžka lyžice: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2F66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 xml:space="preserve">min. 17,5 cm – max. 19,5 cm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2A6E" w14:textId="357E386E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697A7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6BFA83F9" w14:textId="77777777" w:rsidTr="00964FA3">
        <w:trPr>
          <w:trHeight w:val="497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FA420D" w14:textId="77777777" w:rsidR="0072436C" w:rsidRPr="00964FA3" w:rsidRDefault="0072436C" w:rsidP="0072436C">
            <w:pPr>
              <w:spacing w:after="0" w:line="240" w:lineRule="auto"/>
              <w:ind w:left="720"/>
              <w:rPr>
                <w:rFonts w:ascii="Arial Narrow" w:hAnsi="Arial Narrow" w:cs="Arial"/>
              </w:rPr>
            </w:pPr>
            <w:r w:rsidRPr="00964FA3">
              <w:rPr>
                <w:rFonts w:ascii="Arial Narrow" w:hAnsi="Arial Narrow"/>
                <w:b/>
                <w:bCs/>
              </w:rPr>
              <w:t>Položka č. 9 – Miešadlo na kávu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5A5A5" w:themeFill="accent3"/>
          </w:tcPr>
          <w:p w14:paraId="3BC4BA33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5A5A5" w:themeFill="accent3"/>
          </w:tcPr>
          <w:p w14:paraId="05280954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2436C" w:rsidRPr="00964FA3" w14:paraId="749282D9" w14:textId="77777777" w:rsidTr="00964FA3">
        <w:trPr>
          <w:trHeight w:val="40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EAF6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8A73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18 bal.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105348A1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5A5A5" w:themeFill="accent3"/>
          </w:tcPr>
          <w:p w14:paraId="6615FCDC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2436C" w:rsidRPr="00964FA3" w14:paraId="50B32971" w14:textId="77777777" w:rsidTr="00127E82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37F" w14:textId="7F2A95D6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5CA6" w14:textId="1D3917C9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66F2F124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A56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lastRenderedPageBreak/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041E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 xml:space="preserve">miešadlo na kávu, </w:t>
            </w:r>
            <w:r w:rsidRPr="00964FA3">
              <w:rPr>
                <w:rFonts w:ascii="Arial Narrow" w:hAnsi="Arial Narrow"/>
                <w:color w:val="000000"/>
                <w:lang w:eastAsia="sk-SK"/>
              </w:rPr>
              <w:t>vhodné pre priamy kontakt s jedlom a pitnou vodou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6AB3F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45A25" w14:textId="73379724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591E5B48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D8A8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 w:cs="Arial"/>
                <w:b/>
                <w:color w:val="000000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720F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 xml:space="preserve">drevo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78CC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11AA" w14:textId="36AE44C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1D5FA123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BFA8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Dĺžka: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7C74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min. 14 cm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441B0" w14:textId="56915424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C4B7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27DCA3D3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6A8B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Balenie: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447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1 000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16220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E42FD" w14:textId="2055DEB8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1E8062C7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685AD2B" w14:textId="77777777" w:rsidR="0072436C" w:rsidRPr="00964FA3" w:rsidRDefault="0072436C" w:rsidP="0072436C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bookmarkStart w:id="16" w:name="_Hlk221991168"/>
            <w:bookmarkStart w:id="17" w:name="_Hlk221992364"/>
            <w:bookmarkEnd w:id="15"/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10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Alobal</w:t>
            </w:r>
            <w:bookmarkEnd w:id="16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1512A74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1D68A32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2436C" w:rsidRPr="00964FA3" w14:paraId="6A42CD2E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3221" w14:textId="7777777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F18F" w14:textId="77777777" w:rsidR="0072436C" w:rsidRPr="00964FA3" w:rsidRDefault="0072436C" w:rsidP="0072436C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eastAsia="Arial" w:hAnsi="Arial Narrow" w:cstheme="majorHAnsi"/>
                <w:b/>
                <w:iCs/>
                <w:color w:val="000000" w:themeColor="text1"/>
              </w:rPr>
              <w:t xml:space="preserve">2 072 </w:t>
            </w:r>
            <w:r w:rsidRPr="00964FA3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BF0E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808F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2436C" w:rsidRPr="00964FA3" w14:paraId="6AB8432D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58BF" w14:textId="28F4B6E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8126" w14:textId="32523D4E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3459548A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1447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964FA3">
              <w:rPr>
                <w:rFonts w:ascii="Arial Narrow" w:hAnsi="Arial Narrow" w:cs="Arial"/>
                <w:b/>
                <w:color w:val="000000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B618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</w:rPr>
            </w:pPr>
            <w:r w:rsidRPr="00964FA3">
              <w:rPr>
                <w:rFonts w:ascii="Arial Narrow" w:hAnsi="Arial Narrow" w:cs="Arial"/>
              </w:rPr>
              <w:t>hliníková fólia rolovaná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8971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77BE8" w14:textId="7DBD1B72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3248FE98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0321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/>
                <w:b/>
                <w:lang w:eastAsia="sk-SK"/>
              </w:rPr>
              <w:t>Sila, resp. hrúbka: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F064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</w:rPr>
              <w:t xml:space="preserve">min. 9 </w:t>
            </w:r>
            <w:r w:rsidRPr="00964FA3">
              <w:rPr>
                <w:rFonts w:ascii="Arial Narrow" w:hAnsi="Arial Narrow" w:cs="Arial"/>
                <w:strike/>
              </w:rPr>
              <w:t xml:space="preserve"> </w:t>
            </w:r>
            <w:r w:rsidRPr="00964FA3">
              <w:rPr>
                <w:rFonts w:ascii="Arial Narrow" w:hAnsi="Arial Narrow" w:cs="Arial"/>
              </w:rPr>
              <w:t xml:space="preserve">µm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BF947" w14:textId="5AD2F300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70789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4D292257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CF62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Šírka: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A4FE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 xml:space="preserve">30 cm (povolené rozpätie +/- 10%)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5534" w14:textId="69C13A50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76D2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19C3A8C6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4B75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Dĺžka: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97E8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min. 20 m – max. 30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4EEF" w14:textId="34E6FDCF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14BF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0CFE8C52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22E6F0D" w14:textId="77777777" w:rsidR="0072436C" w:rsidRPr="00964FA3" w:rsidRDefault="0072436C" w:rsidP="0072436C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bookmarkStart w:id="18" w:name="_Hlk221991216"/>
            <w:bookmarkStart w:id="19" w:name="_Hlk221992379"/>
            <w:bookmarkEnd w:id="17"/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>Položka č. 1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1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Alobal extra silný</w:t>
            </w:r>
            <w:bookmarkEnd w:id="18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A670543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D41B661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2436C" w:rsidRPr="00964FA3" w14:paraId="0DE82FDC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A9E" w14:textId="7777777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50C" w14:textId="77777777" w:rsidR="0072436C" w:rsidRPr="00964FA3" w:rsidRDefault="0072436C" w:rsidP="0072436C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eastAsia="Arial" w:hAnsi="Arial Narrow" w:cstheme="majorHAnsi"/>
                <w:b/>
                <w:iCs/>
                <w:color w:val="000000" w:themeColor="text1"/>
              </w:rPr>
              <w:t xml:space="preserve">678 </w:t>
            </w:r>
            <w:r w:rsidRPr="00964FA3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C94D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3D95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2436C" w:rsidRPr="00964FA3" w14:paraId="0D09F08E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BD47" w14:textId="6146128A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249A" w14:textId="1806B786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7CAD1B9A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2B70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964FA3">
              <w:rPr>
                <w:rFonts w:ascii="Arial Narrow" w:hAnsi="Arial Narrow" w:cs="Arial"/>
                <w:b/>
                <w:color w:val="000000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35D7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</w:rPr>
            </w:pPr>
            <w:r w:rsidRPr="00964FA3">
              <w:rPr>
                <w:rFonts w:ascii="Arial Narrow" w:hAnsi="Arial Narrow" w:cs="Arial"/>
              </w:rPr>
              <w:t>hliníková fólia rolovaná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F3DE3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23ED" w14:textId="2A381C3D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3EF22A12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E15A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/>
                <w:b/>
                <w:lang w:eastAsia="sk-SK"/>
              </w:rPr>
              <w:t>Sila resp. hrúbka: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FDA8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</w:rPr>
              <w:t xml:space="preserve">min. 16 </w:t>
            </w:r>
            <w:r w:rsidRPr="00964FA3">
              <w:rPr>
                <w:rFonts w:ascii="Arial Narrow" w:hAnsi="Arial Narrow" w:cs="Arial"/>
                <w:strike/>
              </w:rPr>
              <w:t xml:space="preserve"> </w:t>
            </w:r>
            <w:r w:rsidRPr="00964FA3">
              <w:rPr>
                <w:rFonts w:ascii="Arial Narrow" w:hAnsi="Arial Narrow" w:cs="Arial"/>
              </w:rPr>
              <w:t>µm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4E635" w14:textId="45A021C2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405D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5EC45C66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B8CC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Šírka: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5628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 xml:space="preserve">45 cm (povolené rozpätie +/- 10%)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13AD" w14:textId="2B3BE1E6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F90D7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680502F7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9C28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Dĺžka: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81F9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min. 10 m – max. 12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F0653" w14:textId="335606E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61F5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3D86BCA9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34FAD73" w14:textId="77777777" w:rsidR="0072436C" w:rsidRPr="00964FA3" w:rsidRDefault="0072436C" w:rsidP="0072436C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bookmarkStart w:id="20" w:name="_Hlk221992399"/>
            <w:bookmarkEnd w:id="19"/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>Položka č. 1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2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Fólia potravinárska veľká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2BDE7F3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A782095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2436C" w:rsidRPr="00964FA3" w14:paraId="514137FE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2A3" w14:textId="7777777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CFDA" w14:textId="77777777" w:rsidR="0072436C" w:rsidRPr="00964FA3" w:rsidRDefault="0072436C" w:rsidP="0072436C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eastAsia="Arial" w:hAnsi="Arial Narrow" w:cstheme="majorHAnsi"/>
                <w:b/>
                <w:iCs/>
                <w:color w:val="000000" w:themeColor="text1"/>
              </w:rPr>
              <w:t xml:space="preserve">60 </w:t>
            </w:r>
            <w:r w:rsidRPr="00964FA3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A2C1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A7AC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2436C" w:rsidRPr="00964FA3" w14:paraId="69B82542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E231" w14:textId="6571589A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B7E9" w14:textId="54BB4F85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320651A0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36FB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B80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veľká fólia potravinárska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DB20D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93C8" w14:textId="09AC9142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234A9B74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252B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Farba: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A562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transparentná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1745F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3D33" w14:textId="3C4D51DD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06EA4814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8763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</w:rPr>
              <w:lastRenderedPageBreak/>
              <w:t>Šírka: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9710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45 cm (povolené rozpätie +/- 10%)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2033" w14:textId="7D4A70A9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0F28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3B9C0012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D2DF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Dĺžka: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AA46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300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2238A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0C05" w14:textId="2BD0FA62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6CD36524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ABB8DB9" w14:textId="77777777" w:rsidR="0072436C" w:rsidRPr="00964FA3" w:rsidRDefault="0072436C" w:rsidP="0072436C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bookmarkStart w:id="21" w:name="_Hlk221991265"/>
            <w:bookmarkStart w:id="22" w:name="_Hlk221992417"/>
            <w:bookmarkEnd w:id="20"/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>Položka č. 1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3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Sáčky</w:t>
            </w:r>
            <w:proofErr w:type="spellEnd"/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 xml:space="preserve"> mikroténové</w:t>
            </w:r>
            <w:bookmarkEnd w:id="21"/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 xml:space="preserve"> č.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838F495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C0BD410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2436C" w:rsidRPr="00964FA3" w14:paraId="203F0CBB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15AF" w14:textId="7777777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9AF1" w14:textId="77777777" w:rsidR="0072436C" w:rsidRPr="00964FA3" w:rsidRDefault="0072436C" w:rsidP="0072436C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290 bal.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427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D346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2436C" w:rsidRPr="00964FA3" w14:paraId="2E72063F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5C8" w14:textId="1B011A81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9214" w14:textId="30E671DE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5A459C1F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77D3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CACB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 xml:space="preserve">vrecko; mikroténové </w:t>
            </w:r>
            <w:proofErr w:type="spellStart"/>
            <w:r w:rsidRPr="00964FA3">
              <w:rPr>
                <w:rFonts w:ascii="Arial Narrow" w:hAnsi="Arial Narrow" w:cs="Arial"/>
                <w:color w:val="000000"/>
              </w:rPr>
              <w:t>sáčky</w:t>
            </w:r>
            <w:proofErr w:type="spellEnd"/>
            <w:r w:rsidRPr="00964FA3">
              <w:rPr>
                <w:rFonts w:ascii="Arial Narrow" w:hAnsi="Arial Narrow" w:cs="Arial"/>
                <w:color w:val="000000"/>
              </w:rPr>
              <w:t xml:space="preserve"> blokované s praktickou perforáciou na mieste odtrhnutia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3B23A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24CC" w14:textId="77ED675B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00A6F92A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E66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Farba: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D06E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transparentná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3C97B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52C08" w14:textId="69A31201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5F5E0392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73F6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 w:cs="Arial"/>
                <w:b/>
                <w:color w:val="000000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6495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HDPE alebo LDPE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80A8" w14:textId="2FF6AB9F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18AFD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137EAC85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D4F3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Rozmer: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511C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 xml:space="preserve">20 cm x 30 cm  (povolené rozpätie +/- 10%)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5690E" w14:textId="2522C4E3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F54F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139FDAB0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3577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Balenie: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1D8C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50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85DD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F2875" w14:textId="04C42A06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4ADC346C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6953EAB" w14:textId="77777777" w:rsidR="0072436C" w:rsidRPr="00964FA3" w:rsidRDefault="0072436C" w:rsidP="0072436C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bookmarkStart w:id="23" w:name="_Hlk221991280"/>
            <w:bookmarkStart w:id="24" w:name="_Hlk221992433"/>
            <w:bookmarkEnd w:id="22"/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>Položka č. 1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4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Sáčky</w:t>
            </w:r>
            <w:proofErr w:type="spellEnd"/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 xml:space="preserve"> mikroténové</w:t>
            </w:r>
            <w:bookmarkEnd w:id="23"/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 xml:space="preserve"> č.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69210D1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C9C14F1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2436C" w:rsidRPr="00964FA3" w14:paraId="5BAE1248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906" w14:textId="7777777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A8E" w14:textId="77777777" w:rsidR="0072436C" w:rsidRPr="00964FA3" w:rsidRDefault="0072436C" w:rsidP="0072436C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270 bal.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1B2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CA05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2436C" w:rsidRPr="00964FA3" w14:paraId="57A9BC7E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46B9" w14:textId="02BE77DC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6D02" w14:textId="13AB0F3E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1B5E1315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14A7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0D35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 xml:space="preserve">vrecko; mikroténové </w:t>
            </w:r>
            <w:proofErr w:type="spellStart"/>
            <w:r w:rsidRPr="00964FA3">
              <w:rPr>
                <w:rFonts w:ascii="Arial Narrow" w:hAnsi="Arial Narrow" w:cs="Arial"/>
                <w:color w:val="000000"/>
              </w:rPr>
              <w:t>sáčky</w:t>
            </w:r>
            <w:proofErr w:type="spellEnd"/>
            <w:r w:rsidRPr="00964FA3">
              <w:rPr>
                <w:rFonts w:ascii="Arial Narrow" w:hAnsi="Arial Narrow" w:cs="Arial"/>
                <w:color w:val="000000"/>
              </w:rPr>
              <w:t xml:space="preserve"> blokované s praktickou perforáciou na mieste odtrhnutia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1691E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A8CF3" w14:textId="1798A77F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136AB75B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C714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Farba: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F173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transparentná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C8E9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64DFD" w14:textId="565E6C15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6997C9B1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ECB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</w:rPr>
              <w:t>Rozmer: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77E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30 cm x 40 cm  (povolené rozpätie +/- 10%)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25CC1" w14:textId="7F653D43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22AC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bookmarkEnd w:id="24"/>
      <w:tr w:rsidR="0072436C" w:rsidRPr="00964FA3" w14:paraId="670E09B6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87C1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 w:cs="Arial"/>
                <w:b/>
                <w:color w:val="000000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EC00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HDPE alebo LDPE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7A39F" w14:textId="69EC3929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D12FB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147DA0B6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85DA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Balenie: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C3E6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50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6483C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2567" w14:textId="2659C39F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35EB0BC1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28B13C0" w14:textId="77777777" w:rsidR="0072436C" w:rsidRPr="00964FA3" w:rsidRDefault="0072436C" w:rsidP="0072436C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bookmarkStart w:id="25" w:name="_Hlk221991295"/>
            <w:bookmarkStart w:id="26" w:name="_Hlk221992448"/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>Položka č. 1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5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Taška s ušami</w:t>
            </w:r>
            <w:bookmarkEnd w:id="25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C8177FB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DE499BF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2436C" w:rsidRPr="00964FA3" w14:paraId="76A818C9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BD03" w14:textId="7777777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E406" w14:textId="77777777" w:rsidR="0072436C" w:rsidRPr="00964FA3" w:rsidRDefault="0072436C" w:rsidP="0072436C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152 bal.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7C0C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7EE0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2436C" w:rsidRPr="00964FA3" w14:paraId="24FF5B4F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6D0" w14:textId="2857BB16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0792" w14:textId="30D4F0A3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1DCE78EB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B57F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B423" w14:textId="1D41DD3A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 xml:space="preserve">taška </w:t>
            </w:r>
            <w:r>
              <w:rPr>
                <w:rFonts w:ascii="Arial Narrow" w:hAnsi="Arial Narrow" w:cs="Arial"/>
                <w:color w:val="000000"/>
              </w:rPr>
              <w:t xml:space="preserve">mikroténová </w:t>
            </w:r>
            <w:r w:rsidRPr="00964FA3">
              <w:rPr>
                <w:rFonts w:ascii="Arial Narrow" w:hAnsi="Arial Narrow" w:cs="Arial"/>
                <w:color w:val="000000"/>
              </w:rPr>
              <w:t>s</w:t>
            </w:r>
            <w:r>
              <w:rPr>
                <w:rFonts w:ascii="Arial Narrow" w:hAnsi="Arial Narrow" w:cs="Arial"/>
                <w:color w:val="000000"/>
              </w:rPr>
              <w:t> </w:t>
            </w:r>
            <w:r w:rsidRPr="00964FA3">
              <w:rPr>
                <w:rFonts w:ascii="Arial Narrow" w:hAnsi="Arial Narrow" w:cs="Arial"/>
                <w:color w:val="000000"/>
              </w:rPr>
              <w:t>ušami</w:t>
            </w:r>
            <w:r>
              <w:rPr>
                <w:rFonts w:ascii="Arial Narrow" w:hAnsi="Arial Narrow" w:cs="Arial"/>
                <w:color w:val="000000"/>
              </w:rPr>
              <w:t>, rolovaná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C64E0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6CE20" w14:textId="79930968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bookmarkEnd w:id="26"/>
      <w:tr w:rsidR="0072436C" w:rsidRPr="00964FA3" w14:paraId="1C828319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9A4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lastRenderedPageBreak/>
              <w:t>Farba: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4806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transparentná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CF608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6173" w14:textId="18DCD238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43C7407C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58C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 w:cs="Arial"/>
                <w:b/>
                <w:color w:val="000000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6FE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HDPE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CFA8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043D7" w14:textId="6A79767F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1CD0B391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A36C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Rozmer: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3FE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22 cm  x 11 cm x 39 cm  (povolené rozpätie +/- 10%)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C2AD5" w14:textId="50C3E344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40F02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1CACFB85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94A0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Nosnosť tašky: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7486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min. 3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0D94" w14:textId="05F28E95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79287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6F602863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D2D1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64FA3">
              <w:rPr>
                <w:rFonts w:ascii="Arial Narrow" w:hAnsi="Arial Narrow"/>
                <w:b/>
                <w:bCs/>
              </w:rPr>
              <w:t>Balenie: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69ED" w14:textId="430C449A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250 ks</w:t>
            </w:r>
            <w:r>
              <w:rPr>
                <w:rFonts w:ascii="Arial Narrow" w:hAnsi="Arial Narrow" w:cs="Arial"/>
                <w:color w:val="000000"/>
              </w:rPr>
              <w:t xml:space="preserve"> na rolke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8650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5D09" w14:textId="4554ACAA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1FD0A2EF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6FA6390" w14:textId="77777777" w:rsidR="0072436C" w:rsidRPr="00964FA3" w:rsidRDefault="0072436C" w:rsidP="0072436C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bookmarkStart w:id="27" w:name="_Hlk221991440"/>
            <w:bookmarkStart w:id="28" w:name="_Hlk221992598"/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16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 xml:space="preserve">Špáradlá </w:t>
            </w:r>
            <w:bookmarkEnd w:id="27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ECA600E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4D3E3A3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2436C" w:rsidRPr="00964FA3" w14:paraId="781793D5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5F93" w14:textId="7777777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5F73" w14:textId="77777777" w:rsidR="0072436C" w:rsidRPr="00964FA3" w:rsidRDefault="0072436C" w:rsidP="0072436C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40 bal.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7879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8E8D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2436C" w:rsidRPr="00964FA3" w14:paraId="3474B74E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3FB3" w14:textId="59FDF308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0849" w14:textId="5AB9CBCB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57697B54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0805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C1A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špáradlo so zaostrenými koncami, jednotlivo hygienicky balené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8E0E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06543" w14:textId="25627D34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551CB95E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2401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EFB7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drevo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AFF8C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5CF4" w14:textId="4E69F46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3854279F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4099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Dĺžka: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0FE4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964FA3">
              <w:rPr>
                <w:rFonts w:ascii="Arial Narrow" w:hAnsi="Arial Narrow" w:cs="Arial"/>
              </w:rPr>
              <w:t>min. 60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D5D4B" w14:textId="22288442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DA52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617AFE80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E292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Balenie: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AC6A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</w:rPr>
            </w:pPr>
            <w:r w:rsidRPr="00964FA3">
              <w:rPr>
                <w:rFonts w:ascii="Arial Narrow" w:hAnsi="Arial Narrow" w:cs="Arial"/>
              </w:rPr>
              <w:t>1 000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35340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7193" w14:textId="51D1FC51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bookmarkEnd w:id="28"/>
      <w:tr w:rsidR="0072436C" w:rsidRPr="00964FA3" w14:paraId="00A25064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6825622" w14:textId="77777777" w:rsidR="0072436C" w:rsidRPr="00964FA3" w:rsidRDefault="0072436C" w:rsidP="0072436C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17</w:t>
            </w:r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964F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Špajdle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12F23D5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87E4ECF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2436C" w:rsidRPr="00964FA3" w14:paraId="396F7F6D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319" w14:textId="7777777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8DD2" w14:textId="77777777" w:rsidR="0072436C" w:rsidRPr="00964FA3" w:rsidRDefault="0072436C" w:rsidP="0072436C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5 bal.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7A57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5FA0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2436C" w:rsidRPr="00964FA3" w14:paraId="512A4AE3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DA5" w14:textId="0081C93A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7DD0" w14:textId="639C145F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4E61ECB5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B464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3693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</w:rPr>
              <w:t xml:space="preserve">špajdle </w:t>
            </w:r>
            <w:proofErr w:type="spellStart"/>
            <w:r w:rsidRPr="00964FA3">
              <w:rPr>
                <w:rFonts w:ascii="Arial Narrow" w:hAnsi="Arial Narrow" w:cs="Arial"/>
              </w:rPr>
              <w:t>nehrotené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A5B80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51CE2" w14:textId="10BB6891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06EB8B2D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B718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D74E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drevo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9F09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7CBA1" w14:textId="00A74EF5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76B73966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ECDB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Dĺžka: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472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964FA3">
              <w:rPr>
                <w:rFonts w:ascii="Arial Narrow" w:hAnsi="Arial Narrow" w:cs="Arial"/>
              </w:rPr>
              <w:t>min. 30 cm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C7D56" w14:textId="2F0A69E5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12CF9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2821989A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024D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Balenie: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34BE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</w:rPr>
            </w:pPr>
            <w:r w:rsidRPr="00964FA3">
              <w:rPr>
                <w:rFonts w:ascii="Arial Narrow" w:hAnsi="Arial Narrow" w:cs="Arial"/>
              </w:rPr>
              <w:t>100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71EBD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2F799" w14:textId="2D8CBD09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2CA24218" w14:textId="77777777" w:rsidTr="00964FA3">
        <w:trPr>
          <w:trHeight w:val="511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BE814A1" w14:textId="77777777" w:rsidR="0072436C" w:rsidRPr="00964FA3" w:rsidRDefault="0072436C" w:rsidP="0072436C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20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964FA3">
              <w:rPr>
                <w:rFonts w:ascii="Arial Narrow" w:hAnsi="Arial Narrow"/>
                <w:b/>
                <w:bCs/>
                <w:sz w:val="22"/>
                <w:szCs w:val="22"/>
              </w:rPr>
              <w:t>Položka č. 18 – Vrecká desiatové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16C1F50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BF9E3BB" w14:textId="77777777" w:rsidR="0072436C" w:rsidRPr="00964FA3" w:rsidRDefault="0072436C" w:rsidP="0072436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4F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2436C" w:rsidRPr="00964FA3" w14:paraId="4A4DA7F5" w14:textId="77777777" w:rsidTr="00964FA3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6ACB" w14:textId="77777777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EA8" w14:textId="77777777" w:rsidR="0072436C" w:rsidRPr="00964FA3" w:rsidRDefault="0072436C" w:rsidP="0072436C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100 bal.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A3C2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25B7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2436C" w:rsidRPr="00964FA3" w14:paraId="02FC8001" w14:textId="77777777" w:rsidTr="00B73D54">
        <w:trPr>
          <w:trHeight w:val="300"/>
        </w:trPr>
        <w:tc>
          <w:tcPr>
            <w:tcW w:w="7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0FA" w14:textId="382A89FE" w:rsidR="0072436C" w:rsidRPr="00964FA3" w:rsidRDefault="0072436C" w:rsidP="0072436C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Požaduje sa uviesť </w:t>
            </w:r>
            <w:proofErr w:type="spellStart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>link</w:t>
            </w:r>
            <w:proofErr w:type="spellEnd"/>
            <w:r w:rsidRPr="007243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webovú stránku s fotografiou a špecifikáciou ponúkaného výrobku. V prípade, že webová stránka produktu nie je k dispozícii, požaduje sa predloženie produktového listu, </w:t>
            </w:r>
            <w:r w:rsidRPr="0072436C">
              <w:rPr>
                <w:rStyle w:val="Vrazn"/>
                <w:rFonts w:ascii="Arial Narrow" w:eastAsia="Calibri" w:hAnsi="Arial Narrow"/>
                <w:sz w:val="20"/>
                <w:szCs w:val="20"/>
              </w:rPr>
              <w:t>ktorý bude obsahovať fotografiu, technickú špecifikáciu a presné označenie výrobku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A6A2" w14:textId="75C66FA1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425DC6B1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501A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Popis: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AF98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</w:rPr>
              <w:t>vrecká vhodné na priamy styk s potravinami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22E7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B2BC" w14:textId="34E0BB53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5678643F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3976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lastRenderedPageBreak/>
              <w:t>Farba: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3071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</w:rPr>
            </w:pPr>
            <w:r w:rsidRPr="00964FA3">
              <w:rPr>
                <w:rFonts w:ascii="Arial Narrow" w:hAnsi="Arial Narrow" w:cs="Arial"/>
              </w:rPr>
              <w:t>biela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05152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C6A57" w14:textId="2C7F1C5F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3469690B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9A27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Materiál: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BF22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papier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4395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88DD" w14:textId="23702B5A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62CA8CA5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8DE8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lang w:eastAsia="sk-SK"/>
              </w:rPr>
              <w:t>Označenie výrobku: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DEFC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1,5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E645A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C5BB" w14:textId="213BD013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  <w:tr w:rsidR="0072436C" w:rsidRPr="00964FA3" w14:paraId="2565D4E0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7D92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964FA3">
              <w:rPr>
                <w:rFonts w:ascii="Arial Narrow" w:hAnsi="Arial Narrow"/>
                <w:b/>
                <w:lang w:eastAsia="sk-SK"/>
              </w:rPr>
              <w:t>Rozmer: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0589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14 x 29 x 7 cm ploché dno (povolené rozpätie +/- 10%)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14C9" w14:textId="2EDEA91C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F4FD0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</w:tr>
      <w:tr w:rsidR="0072436C" w:rsidRPr="00964FA3" w14:paraId="2B61782E" w14:textId="77777777" w:rsidTr="00964FA3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6805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/>
                <w:b/>
                <w:color w:val="000000"/>
                <w:lang w:eastAsia="sk-SK"/>
              </w:rPr>
            </w:pPr>
            <w:r w:rsidRPr="00964FA3">
              <w:rPr>
                <w:rFonts w:ascii="Arial Narrow" w:hAnsi="Arial Narrow"/>
                <w:b/>
                <w:color w:val="000000"/>
                <w:lang w:eastAsia="sk-SK"/>
              </w:rPr>
              <w:t>Balenie: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6F12" w14:textId="77777777" w:rsidR="0072436C" w:rsidRPr="00964FA3" w:rsidRDefault="0072436C" w:rsidP="0072436C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64FA3">
              <w:rPr>
                <w:rFonts w:ascii="Arial Narrow" w:hAnsi="Arial Narrow" w:cs="Arial"/>
                <w:color w:val="000000"/>
              </w:rPr>
              <w:t>100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C48E" w14:textId="77777777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64FA3">
              <w:rPr>
                <w:rFonts w:ascii="Arial Narrow" w:hAnsi="Arial Narrow"/>
                <w:b/>
                <w:bCs/>
                <w:color w:val="000000"/>
              </w:rPr>
              <w:t>N/A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D4C35" w14:textId="0EAA1B1C" w:rsidR="0072436C" w:rsidRPr="00964FA3" w:rsidRDefault="0072436C" w:rsidP="0072436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(doplní uchádzač)</w:t>
            </w:r>
          </w:p>
        </w:tc>
      </w:tr>
    </w:tbl>
    <w:p w14:paraId="554C37E7" w14:textId="77777777" w:rsidR="00964FA3" w:rsidRPr="00964FA3" w:rsidRDefault="00964FA3" w:rsidP="00964FA3">
      <w:pPr>
        <w:spacing w:after="0" w:line="240" w:lineRule="auto"/>
        <w:contextualSpacing/>
        <w:rPr>
          <w:rFonts w:ascii="Arial Narrow" w:hAnsi="Arial Narrow" w:cs="Arial"/>
          <w:color w:val="000000"/>
        </w:rPr>
      </w:pPr>
    </w:p>
    <w:p w14:paraId="5A0CBCCE" w14:textId="77777777" w:rsidR="00964FA3" w:rsidRPr="00964FA3" w:rsidRDefault="00964FA3" w:rsidP="00964FA3">
      <w:pPr>
        <w:tabs>
          <w:tab w:val="left" w:pos="567"/>
          <w:tab w:val="center" w:pos="1701"/>
          <w:tab w:val="center" w:pos="5670"/>
        </w:tabs>
        <w:spacing w:after="0" w:line="240" w:lineRule="auto"/>
        <w:contextualSpacing/>
        <w:jc w:val="both"/>
        <w:rPr>
          <w:rFonts w:ascii="Arial Narrow" w:hAnsi="Arial Narrow"/>
          <w:i/>
          <w:color w:val="000000"/>
        </w:rPr>
      </w:pPr>
      <w:r w:rsidRPr="00964FA3">
        <w:rPr>
          <w:rFonts w:ascii="Arial Narrow" w:hAnsi="Arial Narrow"/>
          <w:i/>
          <w:color w:val="000000"/>
        </w:rPr>
        <w:t>Táto časť súťažných odkladov bude tvoriť neoddeliteľnú súčasť zmluvy ako príloha č. 1, ktorú uzatvorí verejný obstarávateľ s úspešným uchádzačom.</w:t>
      </w:r>
    </w:p>
    <w:p w14:paraId="17F4218D" w14:textId="33A19CE5" w:rsidR="007734A0" w:rsidRPr="00964FA3" w:rsidRDefault="007734A0" w:rsidP="00964FA3">
      <w:pPr>
        <w:spacing w:after="0" w:line="240" w:lineRule="auto"/>
        <w:rPr>
          <w:rFonts w:ascii="Arial Narrow" w:hAnsi="Arial Narrow"/>
        </w:rPr>
      </w:pPr>
    </w:p>
    <w:sectPr w:rsidR="007734A0" w:rsidRPr="00964FA3" w:rsidSect="00964FA3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F6FAA"/>
    <w:multiLevelType w:val="multilevel"/>
    <w:tmpl w:val="D5C80B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A0"/>
    <w:rsid w:val="00004AB5"/>
    <w:rsid w:val="000E7DA9"/>
    <w:rsid w:val="00137C0C"/>
    <w:rsid w:val="001A1736"/>
    <w:rsid w:val="002224ED"/>
    <w:rsid w:val="00311136"/>
    <w:rsid w:val="003561F6"/>
    <w:rsid w:val="00370114"/>
    <w:rsid w:val="003C2261"/>
    <w:rsid w:val="0041501C"/>
    <w:rsid w:val="0044546F"/>
    <w:rsid w:val="00461752"/>
    <w:rsid w:val="004923FE"/>
    <w:rsid w:val="00503E2A"/>
    <w:rsid w:val="00572CA1"/>
    <w:rsid w:val="005C746C"/>
    <w:rsid w:val="006A5113"/>
    <w:rsid w:val="006F54D7"/>
    <w:rsid w:val="00703960"/>
    <w:rsid w:val="0072436C"/>
    <w:rsid w:val="007734A0"/>
    <w:rsid w:val="0078487B"/>
    <w:rsid w:val="00791504"/>
    <w:rsid w:val="007B5A42"/>
    <w:rsid w:val="007F0F1F"/>
    <w:rsid w:val="0081566B"/>
    <w:rsid w:val="008201AF"/>
    <w:rsid w:val="008B7E47"/>
    <w:rsid w:val="008E68B2"/>
    <w:rsid w:val="00905FC5"/>
    <w:rsid w:val="009205BA"/>
    <w:rsid w:val="00964FA3"/>
    <w:rsid w:val="00977939"/>
    <w:rsid w:val="009C675B"/>
    <w:rsid w:val="00AA5E29"/>
    <w:rsid w:val="00B01723"/>
    <w:rsid w:val="00B304B9"/>
    <w:rsid w:val="00B70A1C"/>
    <w:rsid w:val="00B73D54"/>
    <w:rsid w:val="00C62748"/>
    <w:rsid w:val="00CC0714"/>
    <w:rsid w:val="00D20EA2"/>
    <w:rsid w:val="00D66A33"/>
    <w:rsid w:val="00E24B32"/>
    <w:rsid w:val="00EE6A17"/>
    <w:rsid w:val="00F63853"/>
    <w:rsid w:val="00F748FD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7F06"/>
  <w15:chartTrackingRefBased/>
  <w15:docId w15:val="{1FF5BCBB-1466-40C9-8C73-CFFC4EF6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List Paragraph,Odsek,Odsek zoznamu2,Farebný zoznam – zvýraznenie 11"/>
    <w:basedOn w:val="Normlny"/>
    <w:link w:val="OdsekzoznamuChar"/>
    <w:uiPriority w:val="34"/>
    <w:qFormat/>
    <w:rsid w:val="007734A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Odsek Char,Odsek zoznamu2 Char,Farebný zoznam – zvýraznenie 11 Char"/>
    <w:link w:val="Odsekzoznamu"/>
    <w:uiPriority w:val="34"/>
    <w:qFormat/>
    <w:locked/>
    <w:rsid w:val="007734A0"/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normaltextrun">
    <w:name w:val="normaltextrun"/>
    <w:rsid w:val="00F63853"/>
  </w:style>
  <w:style w:type="table" w:styleId="Mriekatabuky">
    <w:name w:val="Table Grid"/>
    <w:basedOn w:val="Normlnatabuka"/>
    <w:uiPriority w:val="39"/>
    <w:rsid w:val="000E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7B5A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5A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5A4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5A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5A4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A42"/>
    <w:rPr>
      <w:rFonts w:ascii="Segoe UI" w:hAnsi="Segoe UI" w:cs="Segoe UI"/>
      <w:sz w:val="18"/>
      <w:szCs w:val="18"/>
    </w:rPr>
  </w:style>
  <w:style w:type="paragraph" w:styleId="Bezriadkovania">
    <w:name w:val="No Spacing"/>
    <w:qFormat/>
    <w:rsid w:val="00964FA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Vrazn">
    <w:name w:val="Strong"/>
    <w:basedOn w:val="Predvolenpsmoodseku"/>
    <w:uiPriority w:val="22"/>
    <w:qFormat/>
    <w:rsid w:val="003C2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Pavlíková</dc:creator>
  <cp:keywords/>
  <dc:description/>
  <cp:lastModifiedBy>Ľubomír Války</cp:lastModifiedBy>
  <cp:revision>46</cp:revision>
  <dcterms:created xsi:type="dcterms:W3CDTF">2026-02-17T08:21:00Z</dcterms:created>
  <dcterms:modified xsi:type="dcterms:W3CDTF">2026-03-18T08:56:00Z</dcterms:modified>
</cp:coreProperties>
</file>