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2D1BD698" w:rsidR="00961BE8" w:rsidRDefault="005F5C0E">
      <w:pPr>
        <w:pStyle w:val="Zhlav"/>
        <w:tabs>
          <w:tab w:val="left" w:pos="5460"/>
          <w:tab w:val="right" w:pos="9412"/>
        </w:tabs>
        <w:rPr>
          <w:rFonts w:ascii="Tahoma" w:hAnsi="Tahoma" w:cs="Tahoma"/>
          <w:i/>
          <w:sz w:val="18"/>
          <w:szCs w:val="18"/>
        </w:rPr>
      </w:pPr>
      <w:r>
        <w:rPr>
          <w:rFonts w:ascii="Tahoma" w:hAnsi="Tahoma" w:cs="Tahoma"/>
          <w:i/>
          <w:sz w:val="18"/>
          <w:szCs w:val="18"/>
        </w:rPr>
        <w:t xml:space="preserve">                                                     </w:t>
      </w:r>
      <w:r w:rsidR="00575FA6">
        <w:rPr>
          <w:rFonts w:ascii="Tahoma" w:hAnsi="Tahoma" w:cs="Tahoma"/>
          <w:i/>
          <w:sz w:val="18"/>
          <w:szCs w:val="18"/>
        </w:rPr>
        <w:tab/>
      </w:r>
      <w:r w:rsidR="00575FA6">
        <w:rPr>
          <w:rFonts w:ascii="Tahoma" w:hAnsi="Tahoma" w:cs="Tahoma"/>
          <w:i/>
          <w:sz w:val="18"/>
          <w:szCs w:val="18"/>
        </w:rPr>
        <w:tab/>
      </w:r>
      <w:r w:rsidR="00575FA6">
        <w:rPr>
          <w:rFonts w:ascii="Tahoma" w:hAnsi="Tahoma" w:cs="Tahoma"/>
          <w:i/>
          <w:sz w:val="18"/>
          <w:szCs w:val="18"/>
        </w:rPr>
        <w:tab/>
        <w:t>Příloha č. 2 Výzvy k podání nabídek</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7777777" w:rsidR="00961BE8" w:rsidRDefault="00575FA6">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3F889330" w14:textId="39A6B609" w:rsidR="00D16CF7"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zastoupený ve věcech smluvních: </w:t>
      </w:r>
      <w:r w:rsidR="00D16CF7">
        <w:rPr>
          <w:rFonts w:ascii="Tahoma" w:hAnsi="Tahoma" w:cs="Tahoma"/>
          <w:sz w:val="20"/>
          <w:szCs w:val="20"/>
        </w:rPr>
        <w:tab/>
      </w:r>
      <w:r>
        <w:rPr>
          <w:rFonts w:ascii="Tahoma" w:hAnsi="Tahoma" w:cs="Tahoma"/>
          <w:sz w:val="20"/>
          <w:szCs w:val="20"/>
        </w:rPr>
        <w:t xml:space="preserve">Ladislav Med, starosta města </w:t>
      </w:r>
    </w:p>
    <w:p w14:paraId="169F5607" w14:textId="4BA254B4" w:rsidR="00961BE8" w:rsidRDefault="00D16CF7">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75FA6">
        <w:rPr>
          <w:rFonts w:ascii="Tahoma" w:hAnsi="Tahoma" w:cs="Tahoma"/>
          <w:sz w:val="20"/>
          <w:szCs w:val="20"/>
        </w:rPr>
        <w:t>Zdeněk Jaroš, místostarosta města</w:t>
      </w:r>
    </w:p>
    <w:p w14:paraId="169F5608" w14:textId="5DB30913"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osoba oprávněná jednat ve věcech technických: </w:t>
      </w:r>
      <w:r w:rsidR="00D16CF7">
        <w:rPr>
          <w:rFonts w:ascii="Tahoma" w:hAnsi="Tahoma" w:cs="Tahoma"/>
          <w:sz w:val="20"/>
          <w:szCs w:val="20"/>
        </w:rPr>
        <w:tab/>
      </w:r>
      <w:r>
        <w:rPr>
          <w:rFonts w:ascii="Tahoma" w:hAnsi="Tahoma" w:cs="Tahoma"/>
          <w:sz w:val="20"/>
          <w:szCs w:val="20"/>
        </w:rPr>
        <w:t>Ing. Tomáš Petera, tel: +420 770 110 918</w:t>
      </w:r>
    </w:p>
    <w:p w14:paraId="169F5609" w14:textId="3BB95799"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D16CF7">
        <w:rPr>
          <w:rFonts w:ascii="Tahoma" w:hAnsi="Tahoma" w:cs="Tahoma"/>
          <w:sz w:val="20"/>
          <w:szCs w:val="20"/>
        </w:rPr>
        <w:tab/>
      </w:r>
      <w:r w:rsidR="00D16CF7" w:rsidRPr="00215954">
        <w:rPr>
          <w:rFonts w:ascii="Tahoma" w:hAnsi="Tahoma" w:cs="Tahoma"/>
          <w:sz w:val="20"/>
          <w:szCs w:val="20"/>
        </w:rPr>
        <w:t>Miroslav Vaněk</w:t>
      </w:r>
      <w:r w:rsidRPr="00215954">
        <w:rPr>
          <w:rFonts w:ascii="Tahoma" w:hAnsi="Tahoma" w:cs="Tahoma"/>
          <w:sz w:val="20"/>
          <w:szCs w:val="20"/>
        </w:rPr>
        <w:t>, tel: +420</w:t>
      </w:r>
      <w:r w:rsidR="00D16CF7" w:rsidRPr="00215954">
        <w:rPr>
          <w:rFonts w:ascii="Tahoma" w:hAnsi="Tahoma" w:cs="Tahoma"/>
          <w:sz w:val="20"/>
          <w:szCs w:val="20"/>
        </w:rPr>
        <w:t> </w:t>
      </w:r>
      <w:r w:rsidRPr="00215954">
        <w:rPr>
          <w:rFonts w:ascii="Tahoma" w:hAnsi="Tahoma" w:cs="Tahoma"/>
          <w:sz w:val="20"/>
          <w:szCs w:val="20"/>
        </w:rPr>
        <w:t>77</w:t>
      </w:r>
      <w:r w:rsidR="00D16CF7" w:rsidRPr="00215954">
        <w:rPr>
          <w:rFonts w:ascii="Tahoma" w:hAnsi="Tahoma" w:cs="Tahoma"/>
          <w:sz w:val="20"/>
          <w:szCs w:val="20"/>
        </w:rPr>
        <w:t>8 487 030</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29A3F4A2" w:rsidR="00961BE8" w:rsidRDefault="00575FA6" w:rsidP="009E7E96">
      <w:pPr>
        <w:pStyle w:val="Zkladntext"/>
        <w:tabs>
          <w:tab w:val="left" w:pos="567"/>
        </w:tabs>
        <w:spacing w:after="18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E61627">
        <w:rPr>
          <w:rFonts w:ascii="Tahoma" w:hAnsi="Tahoma" w:cs="Tahoma"/>
          <w:sz w:val="20"/>
        </w:rPr>
        <w:t>Rekonstrukce ul. Požárnická</w:t>
      </w:r>
      <w:r w:rsidR="00726721" w:rsidRPr="00726721">
        <w:rPr>
          <w:rFonts w:ascii="Tahoma" w:hAnsi="Tahoma" w:cs="Tahoma"/>
          <w:sz w:val="20"/>
        </w:rPr>
        <w:t>, Pelhřimov</w:t>
      </w:r>
      <w:r>
        <w:rPr>
          <w:rFonts w:ascii="Tahoma" w:hAnsi="Tahoma" w:cs="Tahoma"/>
          <w:sz w:val="20"/>
        </w:rPr>
        <w:t xml:space="preserve">“ </w:t>
      </w:r>
      <w:r>
        <w:rPr>
          <w:rFonts w:ascii="Tahoma" w:hAnsi="Tahoma" w:cs="Tahoma"/>
          <w:b w:val="0"/>
          <w:sz w:val="20"/>
        </w:rPr>
        <w:t>zadávané v rámci zjednodušeného podlimitního řízení dle §</w:t>
      </w:r>
      <w:r w:rsidR="00215954">
        <w:rPr>
          <w:rFonts w:ascii="Tahoma" w:hAnsi="Tahoma" w:cs="Tahoma"/>
          <w:b w:val="0"/>
          <w:sz w:val="20"/>
        </w:rPr>
        <w:t> </w:t>
      </w:r>
      <w:r>
        <w:rPr>
          <w:rFonts w:ascii="Tahoma" w:hAnsi="Tahoma" w:cs="Tahoma"/>
          <w:b w:val="0"/>
          <w:sz w:val="20"/>
        </w:rPr>
        <w:t>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7CB0A763" w14:textId="77777777" w:rsidR="009D7729" w:rsidRPr="009D7729" w:rsidRDefault="009D7729" w:rsidP="009D7729">
      <w:pPr>
        <w:pStyle w:val="Zkladntext"/>
        <w:numPr>
          <w:ilvl w:val="0"/>
          <w:numId w:val="40"/>
        </w:numPr>
        <w:tabs>
          <w:tab w:val="left" w:pos="567"/>
        </w:tabs>
        <w:spacing w:after="30"/>
        <w:ind w:left="0" w:firstLine="0"/>
        <w:rPr>
          <w:rFonts w:ascii="Tahoma" w:hAnsi="Tahoma" w:cs="Tahoma"/>
          <w:sz w:val="20"/>
        </w:rPr>
      </w:pPr>
      <w:r w:rsidRPr="009D7729">
        <w:rPr>
          <w:rFonts w:ascii="Tahoma" w:hAnsi="Tahoma" w:cs="Tahoma"/>
          <w:b w:val="0"/>
          <w:sz w:val="20"/>
        </w:rPr>
        <w:t xml:space="preserve">Předmětem díla </w:t>
      </w:r>
      <w:r w:rsidRPr="009D7729">
        <w:rPr>
          <w:rFonts w:ascii="Tahoma" w:hAnsi="Tahoma" w:cs="Tahoma"/>
          <w:b w:val="0"/>
          <w:bCs/>
          <w:sz w:val="20"/>
        </w:rPr>
        <w:t xml:space="preserve">jsou stavební úpravy stávající vozovky včetně výstavby a rekonstrukce vodovou a kanalizace a zpevněných ploch, veřejného osvětlení a výsadby. Předmět díla je rozdělen na tyto stavební objekty: </w:t>
      </w:r>
    </w:p>
    <w:p w14:paraId="2012716F" w14:textId="77777777" w:rsidR="009D7729" w:rsidRPr="009E7E96" w:rsidRDefault="009D7729" w:rsidP="009D7729">
      <w:pPr>
        <w:pStyle w:val="Prosttext"/>
        <w:widowControl w:val="0"/>
        <w:ind w:left="708"/>
        <w:jc w:val="both"/>
        <w:rPr>
          <w:rFonts w:ascii="Tahoma" w:eastAsia="Times New Roman" w:hAnsi="Tahoma" w:cs="Tahoma"/>
          <w:b/>
          <w:bCs/>
          <w:spacing w:val="-2"/>
          <w:sz w:val="20"/>
          <w:szCs w:val="20"/>
          <w:lang w:val="cs-CZ"/>
        </w:rPr>
      </w:pPr>
      <w:r w:rsidRPr="009E7E96">
        <w:rPr>
          <w:rFonts w:ascii="Tahoma" w:eastAsia="Times New Roman" w:hAnsi="Tahoma" w:cs="Tahoma"/>
          <w:b/>
          <w:bCs/>
          <w:spacing w:val="-2"/>
          <w:sz w:val="20"/>
          <w:szCs w:val="20"/>
          <w:lang w:val="cs-CZ"/>
        </w:rPr>
        <w:t>SO 101 Komunikace</w:t>
      </w:r>
    </w:p>
    <w:p w14:paraId="7E967B86" w14:textId="77777777" w:rsidR="009D7729" w:rsidRPr="009D7729" w:rsidRDefault="009D7729" w:rsidP="009D7729">
      <w:pPr>
        <w:pStyle w:val="Prosttext"/>
        <w:widowControl w:val="0"/>
        <w:ind w:left="708"/>
        <w:jc w:val="both"/>
        <w:rPr>
          <w:rFonts w:ascii="Tahoma" w:eastAsia="Times New Roman" w:hAnsi="Tahoma" w:cs="Tahoma"/>
          <w:spacing w:val="-2"/>
          <w:sz w:val="20"/>
          <w:szCs w:val="20"/>
        </w:rPr>
      </w:pPr>
      <w:r w:rsidRPr="009E7E96">
        <w:rPr>
          <w:rFonts w:ascii="Tahoma" w:eastAsia="Times New Roman" w:hAnsi="Tahoma" w:cs="Tahoma"/>
          <w:spacing w:val="-2"/>
          <w:sz w:val="20"/>
          <w:szCs w:val="20"/>
          <w:lang w:val="cs-CZ"/>
        </w:rPr>
        <w:t>Stavební objekt zahrnuje stavební úpravy zemního tělesa, vozovek,</w:t>
      </w:r>
      <w:r w:rsidRPr="009D7729">
        <w:rPr>
          <w:rFonts w:ascii="Tahoma" w:eastAsia="Times New Roman" w:hAnsi="Tahoma" w:cs="Tahoma"/>
          <w:spacing w:val="-2"/>
          <w:sz w:val="20"/>
          <w:szCs w:val="20"/>
          <w:lang w:val="cs-CZ"/>
        </w:rPr>
        <w:t xml:space="preserve"> </w:t>
      </w:r>
      <w:r w:rsidRPr="009E7E96">
        <w:rPr>
          <w:rFonts w:ascii="Tahoma" w:eastAsia="Times New Roman" w:hAnsi="Tahoma" w:cs="Tahoma"/>
          <w:spacing w:val="-2"/>
          <w:sz w:val="20"/>
          <w:szCs w:val="20"/>
          <w:lang w:val="cs-CZ"/>
        </w:rPr>
        <w:t>chodníků, úpravy odvodnění a úpravy přiléhajícího terénu. Zahrnuje svislé</w:t>
      </w:r>
      <w:r w:rsidRPr="009D7729">
        <w:rPr>
          <w:rFonts w:ascii="Tahoma" w:eastAsia="Times New Roman" w:hAnsi="Tahoma" w:cs="Tahoma"/>
          <w:spacing w:val="-2"/>
          <w:sz w:val="20"/>
          <w:szCs w:val="20"/>
          <w:lang w:val="cs-CZ"/>
        </w:rPr>
        <w:t xml:space="preserve"> a vodorovné dopravní značení.</w:t>
      </w:r>
    </w:p>
    <w:p w14:paraId="6E0DB977" w14:textId="77777777" w:rsidR="009D7729" w:rsidRPr="009E7E96" w:rsidRDefault="009D7729" w:rsidP="009D7729">
      <w:pPr>
        <w:pStyle w:val="Prosttext"/>
        <w:widowControl w:val="0"/>
        <w:ind w:left="708"/>
        <w:jc w:val="both"/>
        <w:rPr>
          <w:rFonts w:ascii="Tahoma" w:eastAsia="Times New Roman" w:hAnsi="Tahoma" w:cs="Tahoma"/>
          <w:b/>
          <w:bCs/>
          <w:spacing w:val="-2"/>
          <w:sz w:val="20"/>
          <w:szCs w:val="20"/>
          <w:lang w:val="cs-CZ"/>
        </w:rPr>
      </w:pPr>
      <w:r w:rsidRPr="009E7E96">
        <w:rPr>
          <w:rFonts w:ascii="Tahoma" w:eastAsia="Times New Roman" w:hAnsi="Tahoma" w:cs="Tahoma"/>
          <w:b/>
          <w:bCs/>
          <w:spacing w:val="-2"/>
          <w:sz w:val="20"/>
          <w:szCs w:val="20"/>
          <w:lang w:val="cs-CZ"/>
        </w:rPr>
        <w:t>SO 102 Křižovatka ul. Pod Floriánem</w:t>
      </w:r>
    </w:p>
    <w:p w14:paraId="1F90F8C1" w14:textId="77777777" w:rsidR="009D7729" w:rsidRPr="009E7E96" w:rsidRDefault="009D7729" w:rsidP="009D7729">
      <w:pPr>
        <w:pStyle w:val="Prosttext"/>
        <w:widowControl w:val="0"/>
        <w:ind w:left="708"/>
        <w:jc w:val="both"/>
        <w:rPr>
          <w:rFonts w:ascii="Tahoma" w:eastAsia="Times New Roman" w:hAnsi="Tahoma" w:cs="Tahoma"/>
          <w:spacing w:val="-2"/>
          <w:sz w:val="20"/>
          <w:szCs w:val="20"/>
          <w:lang w:val="cs-CZ"/>
        </w:rPr>
      </w:pPr>
      <w:r w:rsidRPr="009E7E96">
        <w:rPr>
          <w:rFonts w:ascii="Tahoma" w:eastAsia="Times New Roman" w:hAnsi="Tahoma" w:cs="Tahoma"/>
          <w:spacing w:val="-2"/>
          <w:sz w:val="20"/>
          <w:szCs w:val="20"/>
          <w:lang w:val="cs-CZ"/>
        </w:rPr>
        <w:t>Křižovatka byla stavebně povolena v rámci PD: „Rekonstrukce ul. Pod</w:t>
      </w:r>
      <w:r w:rsidRPr="009D7729">
        <w:rPr>
          <w:rFonts w:ascii="Tahoma" w:eastAsia="Times New Roman" w:hAnsi="Tahoma" w:cs="Tahoma"/>
          <w:spacing w:val="-2"/>
          <w:sz w:val="20"/>
          <w:szCs w:val="20"/>
          <w:lang w:val="cs-CZ"/>
        </w:rPr>
        <w:t xml:space="preserve"> </w:t>
      </w:r>
      <w:r w:rsidRPr="009E7E96">
        <w:rPr>
          <w:rFonts w:ascii="Tahoma" w:eastAsia="Times New Roman" w:hAnsi="Tahoma" w:cs="Tahoma"/>
          <w:spacing w:val="-2"/>
          <w:sz w:val="20"/>
          <w:szCs w:val="20"/>
          <w:lang w:val="cs-CZ"/>
        </w:rPr>
        <w:t>Floriánem, Pelhřimov“, stupeň DUSP. Její realizace bude provedena</w:t>
      </w:r>
      <w:r w:rsidRPr="009D7729">
        <w:rPr>
          <w:rFonts w:ascii="Tahoma" w:eastAsia="Times New Roman" w:hAnsi="Tahoma" w:cs="Tahoma"/>
          <w:spacing w:val="-2"/>
          <w:sz w:val="20"/>
          <w:szCs w:val="20"/>
          <w:lang w:val="cs-CZ"/>
        </w:rPr>
        <w:t xml:space="preserve"> </w:t>
      </w:r>
      <w:r w:rsidRPr="009E7E96">
        <w:rPr>
          <w:rFonts w:ascii="Tahoma" w:eastAsia="Times New Roman" w:hAnsi="Tahoma" w:cs="Tahoma"/>
          <w:spacing w:val="-2"/>
          <w:sz w:val="20"/>
          <w:szCs w:val="20"/>
          <w:lang w:val="cs-CZ"/>
        </w:rPr>
        <w:t>společně s SO101.</w:t>
      </w:r>
    </w:p>
    <w:p w14:paraId="17A3B498" w14:textId="77777777" w:rsidR="009D7729" w:rsidRPr="009E7E96" w:rsidRDefault="009D7729" w:rsidP="009D7729">
      <w:pPr>
        <w:pStyle w:val="Prosttext"/>
        <w:widowControl w:val="0"/>
        <w:ind w:left="708"/>
        <w:jc w:val="both"/>
        <w:rPr>
          <w:rFonts w:ascii="Tahoma" w:eastAsia="Times New Roman" w:hAnsi="Tahoma" w:cs="Tahoma"/>
          <w:b/>
          <w:bCs/>
          <w:spacing w:val="-2"/>
          <w:sz w:val="20"/>
          <w:szCs w:val="20"/>
          <w:lang w:val="cs-CZ"/>
        </w:rPr>
      </w:pPr>
      <w:r w:rsidRPr="009E7E96">
        <w:rPr>
          <w:rFonts w:ascii="Tahoma" w:eastAsia="Times New Roman" w:hAnsi="Tahoma" w:cs="Tahoma"/>
          <w:b/>
          <w:bCs/>
          <w:spacing w:val="-2"/>
          <w:sz w:val="20"/>
          <w:szCs w:val="20"/>
          <w:lang w:val="cs-CZ"/>
        </w:rPr>
        <w:t>SO 301 Vodovod</w:t>
      </w:r>
    </w:p>
    <w:p w14:paraId="7E53F2B2" w14:textId="77777777" w:rsidR="009D7729" w:rsidRPr="009D7729" w:rsidRDefault="009D7729" w:rsidP="009D7729">
      <w:pPr>
        <w:pStyle w:val="Prosttext"/>
        <w:widowControl w:val="0"/>
        <w:ind w:left="708"/>
        <w:jc w:val="both"/>
        <w:rPr>
          <w:rFonts w:ascii="Tahoma" w:eastAsia="Times New Roman" w:hAnsi="Tahoma" w:cs="Tahoma"/>
          <w:spacing w:val="-2"/>
          <w:sz w:val="20"/>
          <w:szCs w:val="20"/>
        </w:rPr>
      </w:pPr>
      <w:r w:rsidRPr="009D7729">
        <w:rPr>
          <w:rFonts w:ascii="Tahoma" w:eastAsia="Times New Roman" w:hAnsi="Tahoma" w:cs="Tahoma"/>
          <w:spacing w:val="-2"/>
          <w:sz w:val="20"/>
          <w:szCs w:val="20"/>
          <w:lang w:val="cs-CZ"/>
        </w:rPr>
        <w:t>Zahrnuje rekonstrukci vodovodu v řešeném úseku ulice Požárnické.</w:t>
      </w:r>
    </w:p>
    <w:p w14:paraId="7592A1CE" w14:textId="77777777" w:rsidR="009D7729" w:rsidRPr="009E7E96" w:rsidRDefault="009D7729" w:rsidP="009D7729">
      <w:pPr>
        <w:pStyle w:val="Prosttext"/>
        <w:widowControl w:val="0"/>
        <w:ind w:left="708"/>
        <w:jc w:val="both"/>
        <w:rPr>
          <w:rFonts w:ascii="Tahoma" w:eastAsia="Times New Roman" w:hAnsi="Tahoma" w:cs="Tahoma"/>
          <w:b/>
          <w:bCs/>
          <w:spacing w:val="-2"/>
          <w:sz w:val="20"/>
          <w:szCs w:val="20"/>
          <w:lang w:val="cs-CZ"/>
        </w:rPr>
      </w:pPr>
      <w:r w:rsidRPr="009E7E96">
        <w:rPr>
          <w:rFonts w:ascii="Tahoma" w:eastAsia="Times New Roman" w:hAnsi="Tahoma" w:cs="Tahoma"/>
          <w:b/>
          <w:bCs/>
          <w:spacing w:val="-2"/>
          <w:sz w:val="20"/>
          <w:szCs w:val="20"/>
          <w:lang w:val="cs-CZ"/>
        </w:rPr>
        <w:t>SO 302 Jednotná kanalizace</w:t>
      </w:r>
    </w:p>
    <w:p w14:paraId="15564184" w14:textId="77777777" w:rsidR="009D7729" w:rsidRPr="009E7E96" w:rsidRDefault="009D7729" w:rsidP="009D7729">
      <w:pPr>
        <w:pStyle w:val="Prosttext"/>
        <w:widowControl w:val="0"/>
        <w:ind w:left="708"/>
        <w:jc w:val="both"/>
        <w:rPr>
          <w:rFonts w:ascii="Tahoma" w:eastAsia="Times New Roman" w:hAnsi="Tahoma" w:cs="Tahoma"/>
          <w:spacing w:val="-2"/>
          <w:sz w:val="20"/>
          <w:szCs w:val="20"/>
          <w:lang w:val="cs-CZ"/>
        </w:rPr>
      </w:pPr>
      <w:r w:rsidRPr="009E7E96">
        <w:rPr>
          <w:rFonts w:ascii="Tahoma" w:eastAsia="Times New Roman" w:hAnsi="Tahoma" w:cs="Tahoma"/>
          <w:spacing w:val="-2"/>
          <w:sz w:val="20"/>
          <w:szCs w:val="20"/>
          <w:lang w:val="cs-CZ"/>
        </w:rPr>
        <w:t>Zahrnuje rekonstrukci kanalizace v řešeném úseku ulice Požárnické.</w:t>
      </w:r>
    </w:p>
    <w:p w14:paraId="291C2B2A" w14:textId="77777777" w:rsidR="009D7729" w:rsidRPr="009E7E96" w:rsidRDefault="009D7729" w:rsidP="009D7729">
      <w:pPr>
        <w:pStyle w:val="Prosttext"/>
        <w:widowControl w:val="0"/>
        <w:ind w:left="708"/>
        <w:jc w:val="both"/>
        <w:rPr>
          <w:rFonts w:ascii="Tahoma" w:eastAsia="Times New Roman" w:hAnsi="Tahoma" w:cs="Tahoma"/>
          <w:b/>
          <w:bCs/>
          <w:spacing w:val="-2"/>
          <w:sz w:val="20"/>
          <w:szCs w:val="20"/>
          <w:lang w:val="cs-CZ"/>
        </w:rPr>
      </w:pPr>
      <w:r w:rsidRPr="009E7E96">
        <w:rPr>
          <w:rFonts w:ascii="Tahoma" w:eastAsia="Times New Roman" w:hAnsi="Tahoma" w:cs="Tahoma"/>
          <w:b/>
          <w:bCs/>
          <w:spacing w:val="-2"/>
          <w:sz w:val="20"/>
          <w:szCs w:val="20"/>
          <w:lang w:val="cs-CZ"/>
        </w:rPr>
        <w:t>SO 303 Vodovodní a kanalizační přípojky</w:t>
      </w:r>
    </w:p>
    <w:p w14:paraId="38B0A54D" w14:textId="77777777" w:rsidR="009D7729" w:rsidRPr="009E7E96" w:rsidRDefault="009D7729" w:rsidP="009D7729">
      <w:pPr>
        <w:pStyle w:val="Prosttext"/>
        <w:widowControl w:val="0"/>
        <w:ind w:left="708"/>
        <w:jc w:val="both"/>
        <w:rPr>
          <w:rFonts w:ascii="Tahoma" w:eastAsia="Times New Roman" w:hAnsi="Tahoma" w:cs="Tahoma"/>
          <w:spacing w:val="-2"/>
          <w:sz w:val="20"/>
          <w:szCs w:val="20"/>
          <w:lang w:val="cs-CZ"/>
        </w:rPr>
      </w:pPr>
      <w:r w:rsidRPr="009E7E96">
        <w:rPr>
          <w:rFonts w:ascii="Tahoma" w:eastAsia="Times New Roman" w:hAnsi="Tahoma" w:cs="Tahoma"/>
          <w:spacing w:val="-2"/>
          <w:sz w:val="20"/>
          <w:szCs w:val="20"/>
          <w:lang w:val="cs-CZ"/>
        </w:rPr>
        <w:t>Zahrnuje rekonstrukci vodovodních a kanalizačních přípojek v řešeném</w:t>
      </w:r>
    </w:p>
    <w:p w14:paraId="6BC259E8" w14:textId="77777777" w:rsidR="009D7729" w:rsidRPr="009E7E96" w:rsidRDefault="009D7729" w:rsidP="009D7729">
      <w:pPr>
        <w:pStyle w:val="Prosttext"/>
        <w:widowControl w:val="0"/>
        <w:ind w:left="708"/>
        <w:jc w:val="both"/>
        <w:rPr>
          <w:rFonts w:ascii="Tahoma" w:eastAsia="Times New Roman" w:hAnsi="Tahoma" w:cs="Tahoma"/>
          <w:spacing w:val="-2"/>
          <w:sz w:val="20"/>
          <w:szCs w:val="20"/>
          <w:lang w:val="cs-CZ"/>
        </w:rPr>
      </w:pPr>
      <w:r w:rsidRPr="009E7E96">
        <w:rPr>
          <w:rFonts w:ascii="Tahoma" w:eastAsia="Times New Roman" w:hAnsi="Tahoma" w:cs="Tahoma"/>
          <w:spacing w:val="-2"/>
          <w:sz w:val="20"/>
          <w:szCs w:val="20"/>
          <w:lang w:val="cs-CZ"/>
        </w:rPr>
        <w:t>úseku ulice Požárnické.</w:t>
      </w:r>
    </w:p>
    <w:p w14:paraId="19FFF871" w14:textId="77777777" w:rsidR="009D7729" w:rsidRPr="009E7E96" w:rsidRDefault="009D7729" w:rsidP="009D7729">
      <w:pPr>
        <w:pStyle w:val="Prosttext"/>
        <w:widowControl w:val="0"/>
        <w:ind w:left="708"/>
        <w:jc w:val="both"/>
        <w:rPr>
          <w:rFonts w:ascii="Tahoma" w:eastAsia="Times New Roman" w:hAnsi="Tahoma" w:cs="Tahoma"/>
          <w:b/>
          <w:bCs/>
          <w:spacing w:val="-2"/>
          <w:sz w:val="20"/>
          <w:szCs w:val="20"/>
          <w:lang w:val="cs-CZ"/>
        </w:rPr>
      </w:pPr>
      <w:r w:rsidRPr="009E7E96">
        <w:rPr>
          <w:rFonts w:ascii="Tahoma" w:eastAsia="Times New Roman" w:hAnsi="Tahoma" w:cs="Tahoma"/>
          <w:b/>
          <w:bCs/>
          <w:spacing w:val="-2"/>
          <w:sz w:val="20"/>
          <w:szCs w:val="20"/>
          <w:lang w:val="cs-CZ"/>
        </w:rPr>
        <w:t>SO 401 Veřejné osvětlení</w:t>
      </w:r>
    </w:p>
    <w:p w14:paraId="0BEAD4E8" w14:textId="77777777" w:rsidR="009D7729" w:rsidRPr="009E7E96" w:rsidRDefault="009D7729" w:rsidP="009D7729">
      <w:pPr>
        <w:pStyle w:val="Prosttext"/>
        <w:widowControl w:val="0"/>
        <w:ind w:left="708"/>
        <w:jc w:val="both"/>
        <w:rPr>
          <w:rFonts w:ascii="Tahoma" w:eastAsia="Times New Roman" w:hAnsi="Tahoma" w:cs="Tahoma"/>
          <w:spacing w:val="-2"/>
          <w:sz w:val="20"/>
          <w:szCs w:val="20"/>
          <w:lang w:val="cs-CZ"/>
        </w:rPr>
      </w:pPr>
      <w:r w:rsidRPr="009E7E96">
        <w:rPr>
          <w:rFonts w:ascii="Tahoma" w:eastAsia="Times New Roman" w:hAnsi="Tahoma" w:cs="Tahoma"/>
          <w:spacing w:val="-2"/>
          <w:sz w:val="20"/>
          <w:szCs w:val="20"/>
          <w:lang w:val="cs-CZ"/>
        </w:rPr>
        <w:t>Zahrnuje rekonstrukci veřejného osvětlení v řešeném úseku ulice</w:t>
      </w:r>
      <w:r w:rsidRPr="009D7729">
        <w:rPr>
          <w:rFonts w:ascii="Tahoma" w:eastAsia="Times New Roman" w:hAnsi="Tahoma" w:cs="Tahoma"/>
          <w:spacing w:val="-2"/>
          <w:sz w:val="20"/>
          <w:szCs w:val="20"/>
          <w:lang w:val="cs-CZ"/>
        </w:rPr>
        <w:t xml:space="preserve"> </w:t>
      </w:r>
      <w:r w:rsidRPr="009E7E96">
        <w:rPr>
          <w:rFonts w:ascii="Tahoma" w:eastAsia="Times New Roman" w:hAnsi="Tahoma" w:cs="Tahoma"/>
          <w:spacing w:val="-2"/>
          <w:sz w:val="20"/>
          <w:szCs w:val="20"/>
          <w:lang w:val="cs-CZ"/>
        </w:rPr>
        <w:t>Požárnické.</w:t>
      </w:r>
    </w:p>
    <w:p w14:paraId="4AF67131" w14:textId="77777777" w:rsidR="009D7729" w:rsidRPr="009D7729" w:rsidRDefault="009D7729" w:rsidP="009D7729">
      <w:pPr>
        <w:pStyle w:val="Prosttext"/>
        <w:widowControl w:val="0"/>
        <w:ind w:left="708"/>
        <w:jc w:val="both"/>
        <w:rPr>
          <w:rFonts w:ascii="Tahoma" w:eastAsia="Times New Roman" w:hAnsi="Tahoma" w:cs="Tahoma"/>
          <w:b/>
          <w:bCs/>
          <w:spacing w:val="-2"/>
          <w:sz w:val="20"/>
          <w:szCs w:val="20"/>
          <w:lang w:val="cs-CZ"/>
        </w:rPr>
      </w:pPr>
      <w:r w:rsidRPr="009E7E96">
        <w:rPr>
          <w:rFonts w:ascii="Tahoma" w:eastAsia="Times New Roman" w:hAnsi="Tahoma" w:cs="Tahoma"/>
          <w:b/>
          <w:bCs/>
          <w:spacing w:val="-2"/>
          <w:sz w:val="20"/>
          <w:szCs w:val="20"/>
          <w:lang w:val="cs-CZ"/>
        </w:rPr>
        <w:t>SO 801 Výsadba</w:t>
      </w:r>
    </w:p>
    <w:p w14:paraId="6B614562" w14:textId="77777777" w:rsidR="009D7729" w:rsidRDefault="009D7729" w:rsidP="009D7729">
      <w:pPr>
        <w:pStyle w:val="Prosttext"/>
        <w:widowControl w:val="0"/>
        <w:ind w:left="708"/>
        <w:jc w:val="both"/>
        <w:rPr>
          <w:rFonts w:ascii="Tahoma" w:eastAsia="Times New Roman" w:hAnsi="Tahoma" w:cs="Tahoma"/>
          <w:spacing w:val="-2"/>
          <w:sz w:val="20"/>
          <w:szCs w:val="20"/>
          <w:lang w:val="cs-CZ"/>
        </w:rPr>
      </w:pPr>
      <w:r w:rsidRPr="009D7729">
        <w:rPr>
          <w:rFonts w:ascii="Tahoma" w:eastAsia="Times New Roman" w:hAnsi="Tahoma" w:cs="Tahoma"/>
          <w:spacing w:val="-2"/>
          <w:sz w:val="20"/>
          <w:szCs w:val="20"/>
        </w:rPr>
        <w:t xml:space="preserve">Zahrnuje výsadbu nových stromů, přesazení malých stromů a kácení </w:t>
      </w:r>
      <w:r w:rsidRPr="009D7729">
        <w:rPr>
          <w:rFonts w:ascii="Tahoma" w:eastAsia="Times New Roman" w:hAnsi="Tahoma" w:cs="Tahoma"/>
          <w:spacing w:val="-2"/>
          <w:sz w:val="20"/>
          <w:szCs w:val="20"/>
          <w:lang w:val="cs-CZ"/>
        </w:rPr>
        <w:t>stávajících stromů.</w:t>
      </w:r>
    </w:p>
    <w:p w14:paraId="4D969754" w14:textId="77777777" w:rsidR="00CA1A6E" w:rsidRDefault="00CA1A6E" w:rsidP="00A97C0E">
      <w:pPr>
        <w:pStyle w:val="Prosttext"/>
        <w:widowControl w:val="0"/>
        <w:jc w:val="both"/>
        <w:rPr>
          <w:rFonts w:ascii="Tahoma" w:eastAsia="Times New Roman" w:hAnsi="Tahoma" w:cs="Tahoma"/>
          <w:spacing w:val="-2"/>
          <w:sz w:val="20"/>
          <w:szCs w:val="20"/>
          <w:lang w:val="cs-CZ"/>
        </w:rPr>
      </w:pPr>
    </w:p>
    <w:p w14:paraId="1FBC4C96" w14:textId="70216E6F" w:rsidR="009D7729" w:rsidRPr="009D7729" w:rsidRDefault="00A97C0E" w:rsidP="00A97C0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 xml:space="preserve">Práce i harmonogram v průběhu stavby je třeba koordinovat s firmou EG.D, která bude současně provádět rekonstrukci vedení VN. </w:t>
      </w:r>
    </w:p>
    <w:p w14:paraId="56D2A5A8" w14:textId="77777777" w:rsidR="009D7729" w:rsidRPr="009D7729" w:rsidRDefault="009D7729" w:rsidP="009D7729">
      <w:pPr>
        <w:pStyle w:val="Prosttext"/>
        <w:widowControl w:val="0"/>
        <w:ind w:left="708"/>
        <w:jc w:val="both"/>
        <w:rPr>
          <w:rFonts w:ascii="Tahoma" w:eastAsia="Times New Roman" w:hAnsi="Tahoma" w:cs="Tahoma"/>
          <w:spacing w:val="-2"/>
          <w:sz w:val="20"/>
          <w:szCs w:val="20"/>
          <w:lang w:val="cs-CZ"/>
        </w:rPr>
      </w:pPr>
    </w:p>
    <w:p w14:paraId="06B51AB1" w14:textId="31BBB2D7" w:rsidR="00C55CC1" w:rsidRDefault="009D7729" w:rsidP="00C55CC1">
      <w:pPr>
        <w:pStyle w:val="Zkladntext"/>
        <w:numPr>
          <w:ilvl w:val="0"/>
          <w:numId w:val="40"/>
        </w:numPr>
        <w:tabs>
          <w:tab w:val="left" w:pos="567"/>
        </w:tabs>
        <w:spacing w:after="30"/>
        <w:ind w:left="0" w:firstLine="0"/>
        <w:rPr>
          <w:rFonts w:ascii="Tahoma" w:hAnsi="Tahoma" w:cs="Tahoma"/>
          <w:sz w:val="20"/>
        </w:rPr>
      </w:pPr>
      <w:r w:rsidRPr="009D7729">
        <w:rPr>
          <w:rFonts w:ascii="Tahoma" w:hAnsi="Tahoma" w:cs="Tahoma"/>
          <w:sz w:val="20"/>
        </w:rPr>
        <w:t xml:space="preserve"> </w:t>
      </w:r>
      <w:r w:rsidRPr="009D7729">
        <w:rPr>
          <w:rFonts w:ascii="Tahoma" w:hAnsi="Tahoma" w:cs="Tahoma"/>
          <w:b w:val="0"/>
          <w:sz w:val="20"/>
        </w:rPr>
        <w:t>Smluvní strany se dohodly, že předmětem díla je provedení všech činností, prací, dodávek a služeb uvedených v soupisech stavebních prací, dodávek a služeb s výkazem výměr</w:t>
      </w:r>
      <w:r w:rsidR="00CA1A6E">
        <w:rPr>
          <w:rFonts w:ascii="Tahoma" w:hAnsi="Tahoma" w:cs="Tahoma"/>
          <w:b w:val="0"/>
          <w:sz w:val="20"/>
        </w:rPr>
        <w:t xml:space="preserve"> uvedených</w:t>
      </w:r>
      <w:r w:rsidRPr="009D7729">
        <w:rPr>
          <w:rFonts w:ascii="Tahoma" w:hAnsi="Tahoma" w:cs="Tahoma"/>
          <w:b w:val="0"/>
          <w:sz w:val="20"/>
        </w:rPr>
        <w:t xml:space="preserve"> v projektové dokumentaci pro výběr </w:t>
      </w:r>
      <w:r w:rsidRPr="00CA1A6E">
        <w:rPr>
          <w:rFonts w:ascii="Tahoma" w:hAnsi="Tahoma" w:cs="Tahoma"/>
          <w:b w:val="0"/>
          <w:sz w:val="20"/>
        </w:rPr>
        <w:t>zhotovitele</w:t>
      </w:r>
      <w:r w:rsidR="00CA1A6E" w:rsidRPr="00CA1A6E">
        <w:rPr>
          <w:rFonts w:ascii="Tahoma" w:hAnsi="Tahoma" w:cs="Tahoma"/>
          <w:b w:val="0"/>
          <w:sz w:val="20"/>
        </w:rPr>
        <w:t xml:space="preserve"> </w:t>
      </w:r>
      <w:r w:rsidR="00CA1A6E" w:rsidRPr="00CA1A6E">
        <w:rPr>
          <w:rFonts w:ascii="Tahoma" w:hAnsi="Tahoma" w:cs="Tahoma"/>
          <w:b w:val="0"/>
          <w:bCs/>
          <w:sz w:val="20"/>
        </w:rPr>
        <w:t xml:space="preserve">zpracované společností WAY </w:t>
      </w:r>
      <w:proofErr w:type="spellStart"/>
      <w:r w:rsidR="00CA1A6E" w:rsidRPr="00CA1A6E">
        <w:rPr>
          <w:rFonts w:ascii="Tahoma" w:hAnsi="Tahoma" w:cs="Tahoma"/>
          <w:b w:val="0"/>
          <w:bCs/>
          <w:sz w:val="20"/>
        </w:rPr>
        <w:t>project</w:t>
      </w:r>
      <w:proofErr w:type="spellEnd"/>
      <w:r w:rsidR="00CA1A6E" w:rsidRPr="00CA1A6E">
        <w:rPr>
          <w:rFonts w:ascii="Tahoma" w:hAnsi="Tahoma" w:cs="Tahoma"/>
          <w:b w:val="0"/>
          <w:bCs/>
          <w:sz w:val="20"/>
        </w:rPr>
        <w:t xml:space="preserve"> s.r.o. (IČO: 63906601; odp. projektant Ing. </w:t>
      </w:r>
      <w:proofErr w:type="spellStart"/>
      <w:r w:rsidR="00CA1A6E" w:rsidRPr="00CA1A6E">
        <w:rPr>
          <w:rFonts w:ascii="Tahoma" w:hAnsi="Tahoma" w:cs="Tahoma"/>
          <w:b w:val="0"/>
          <w:bCs/>
          <w:sz w:val="20"/>
        </w:rPr>
        <w:t>Hlom</w:t>
      </w:r>
      <w:proofErr w:type="spellEnd"/>
      <w:r w:rsidR="00CA1A6E" w:rsidRPr="00CA1A6E">
        <w:rPr>
          <w:rFonts w:ascii="Tahoma" w:hAnsi="Tahoma" w:cs="Tahoma"/>
          <w:b w:val="0"/>
          <w:bCs/>
          <w:sz w:val="20"/>
        </w:rPr>
        <w:t xml:space="preserve"> - ČKAIT: 0100069)</w:t>
      </w:r>
      <w:r w:rsidR="00F66B29">
        <w:rPr>
          <w:rFonts w:ascii="Tahoma" w:hAnsi="Tahoma" w:cs="Tahoma"/>
          <w:b w:val="0"/>
          <w:bCs/>
          <w:sz w:val="20"/>
        </w:rPr>
        <w:t xml:space="preserve"> z 11/2025</w:t>
      </w:r>
      <w:r w:rsidR="00CA1A6E">
        <w:rPr>
          <w:rFonts w:ascii="Tahoma" w:hAnsi="Tahoma" w:cs="Tahoma"/>
          <w:b w:val="0"/>
          <w:bCs/>
          <w:sz w:val="20"/>
        </w:rPr>
        <w:t xml:space="preserve"> a</w:t>
      </w:r>
      <w:r w:rsidRPr="00CA1A6E">
        <w:rPr>
          <w:rFonts w:ascii="Tahoma" w:hAnsi="Tahoma" w:cs="Tahoma"/>
          <w:b w:val="0"/>
          <w:bCs/>
          <w:sz w:val="20"/>
        </w:rPr>
        <w:t xml:space="preserve"> v</w:t>
      </w:r>
      <w:r w:rsidRPr="00CA1A6E">
        <w:rPr>
          <w:rFonts w:ascii="Tahoma" w:hAnsi="Tahoma" w:cs="Tahoma"/>
          <w:b w:val="0"/>
          <w:sz w:val="20"/>
        </w:rPr>
        <w:t> zadávací</w:t>
      </w:r>
      <w:r w:rsidRPr="009D7729">
        <w:rPr>
          <w:rFonts w:ascii="Tahoma" w:hAnsi="Tahoma" w:cs="Tahoma"/>
          <w:b w:val="0"/>
          <w:sz w:val="20"/>
        </w:rPr>
        <w:t xml:space="preserve"> dokumentaci k veřejné zakázce na akci „Rekonstrukce ul. Požárnická, Pelhřimov“ a v nabídce zhotovitele. </w:t>
      </w:r>
    </w:p>
    <w:p w14:paraId="5C55A380" w14:textId="77777777" w:rsidR="00C55CC1" w:rsidRDefault="00C55CC1" w:rsidP="00C55CC1">
      <w:pPr>
        <w:pStyle w:val="Zkladntext"/>
        <w:tabs>
          <w:tab w:val="left" w:pos="567"/>
        </w:tabs>
        <w:spacing w:after="30"/>
        <w:rPr>
          <w:rFonts w:ascii="Tahoma" w:hAnsi="Tahoma" w:cs="Tahoma"/>
          <w:sz w:val="20"/>
        </w:rPr>
      </w:pPr>
    </w:p>
    <w:p w14:paraId="09FFB551" w14:textId="4C7269E7" w:rsidR="009D7729" w:rsidRDefault="009D7729" w:rsidP="00C55CC1">
      <w:pPr>
        <w:pStyle w:val="Zkladntext"/>
        <w:tabs>
          <w:tab w:val="left" w:pos="567"/>
        </w:tabs>
        <w:spacing w:after="30"/>
        <w:rPr>
          <w:rFonts w:ascii="Tahoma" w:hAnsi="Tahoma" w:cs="Tahoma"/>
          <w:b w:val="0"/>
          <w:bCs/>
          <w:spacing w:val="-2"/>
          <w:sz w:val="20"/>
        </w:rPr>
      </w:pPr>
      <w:r w:rsidRPr="00C55CC1">
        <w:rPr>
          <w:rFonts w:ascii="Tahoma" w:hAnsi="Tahoma" w:cs="Tahoma"/>
          <w:b w:val="0"/>
          <w:bCs/>
          <w:spacing w:val="-2"/>
          <w:sz w:val="20"/>
        </w:rPr>
        <w:t xml:space="preserve">Práce budou rovněž provedeny </w:t>
      </w:r>
      <w:r w:rsidRPr="00C55CC1">
        <w:rPr>
          <w:rFonts w:ascii="Tahoma" w:hAnsi="Tahoma" w:cs="Tahoma"/>
          <w:spacing w:val="-2"/>
          <w:sz w:val="20"/>
        </w:rPr>
        <w:t>v souladu a za dodržení podmínek uvedených ve stavebním povolení k stavbě „Rekonstrukce ul. Požárnická, Pelhřimov“</w:t>
      </w:r>
      <w:r w:rsidRPr="00C55CC1">
        <w:rPr>
          <w:rFonts w:ascii="Tahoma" w:hAnsi="Tahoma" w:cs="Tahoma"/>
          <w:b w:val="0"/>
          <w:bCs/>
          <w:spacing w:val="-2"/>
          <w:sz w:val="20"/>
        </w:rPr>
        <w:t xml:space="preserve"> </w:t>
      </w:r>
      <w:proofErr w:type="spellStart"/>
      <w:r w:rsidRPr="00C55CC1">
        <w:rPr>
          <w:rFonts w:ascii="Tahoma" w:hAnsi="Tahoma" w:cs="Tahoma"/>
          <w:b w:val="0"/>
          <w:bCs/>
          <w:spacing w:val="-2"/>
          <w:sz w:val="20"/>
        </w:rPr>
        <w:t>MěÚ</w:t>
      </w:r>
      <w:proofErr w:type="spellEnd"/>
      <w:r w:rsidRPr="00C55CC1">
        <w:rPr>
          <w:rFonts w:ascii="Tahoma" w:hAnsi="Tahoma" w:cs="Tahoma"/>
          <w:b w:val="0"/>
          <w:bCs/>
          <w:spacing w:val="-2"/>
          <w:sz w:val="20"/>
        </w:rPr>
        <w:t xml:space="preserve"> Pelhřimov oddělení silničního hospodářství č.j. </w:t>
      </w:r>
      <w:proofErr w:type="spellStart"/>
      <w:r w:rsidRPr="00C55CC1">
        <w:rPr>
          <w:rFonts w:ascii="Tahoma" w:hAnsi="Tahoma" w:cs="Tahoma"/>
          <w:b w:val="0"/>
          <w:bCs/>
          <w:spacing w:val="-2"/>
          <w:sz w:val="20"/>
        </w:rPr>
        <w:t>MPe</w:t>
      </w:r>
      <w:proofErr w:type="spellEnd"/>
      <w:r w:rsidRPr="00C55CC1">
        <w:rPr>
          <w:rFonts w:ascii="Tahoma" w:hAnsi="Tahoma" w:cs="Tahoma"/>
          <w:b w:val="0"/>
          <w:bCs/>
          <w:spacing w:val="-2"/>
          <w:sz w:val="20"/>
        </w:rPr>
        <w:t xml:space="preserve">/OSH/075219/2025/3 ze </w:t>
      </w:r>
      <w:r w:rsidRPr="00F66B29">
        <w:rPr>
          <w:rFonts w:ascii="Tahoma" w:hAnsi="Tahoma" w:cs="Tahoma"/>
          <w:b w:val="0"/>
          <w:bCs/>
          <w:spacing w:val="-2"/>
          <w:sz w:val="20"/>
        </w:rPr>
        <w:t>dne 19. 12. 2025 a všech přiložených</w:t>
      </w:r>
      <w:r w:rsidRPr="00C55CC1">
        <w:rPr>
          <w:rFonts w:ascii="Tahoma" w:hAnsi="Tahoma" w:cs="Tahoma"/>
          <w:b w:val="0"/>
          <w:bCs/>
          <w:spacing w:val="-2"/>
          <w:sz w:val="20"/>
        </w:rPr>
        <w:t xml:space="preserve"> vyjádření dotčených orgánů, správců IS a ostatních účastníků řízení.</w:t>
      </w:r>
    </w:p>
    <w:p w14:paraId="0FC782C6" w14:textId="77777777" w:rsidR="002C7046" w:rsidRPr="00C55CC1" w:rsidRDefault="002C7046" w:rsidP="00C55CC1">
      <w:pPr>
        <w:pStyle w:val="Zkladntext"/>
        <w:tabs>
          <w:tab w:val="left" w:pos="567"/>
        </w:tabs>
        <w:spacing w:after="30"/>
        <w:rPr>
          <w:rFonts w:ascii="Tahoma" w:hAnsi="Tahoma" w:cs="Tahoma"/>
          <w:sz w:val="20"/>
        </w:rPr>
      </w:pPr>
    </w:p>
    <w:p w14:paraId="169F5643" w14:textId="567ED3FD" w:rsidR="00961BE8" w:rsidRPr="009D7729" w:rsidRDefault="00575FA6" w:rsidP="00CE28A9">
      <w:pPr>
        <w:pStyle w:val="Zkladntext"/>
        <w:numPr>
          <w:ilvl w:val="0"/>
          <w:numId w:val="40"/>
        </w:numPr>
        <w:tabs>
          <w:tab w:val="left" w:pos="567"/>
        </w:tabs>
        <w:spacing w:after="30"/>
        <w:ind w:left="0" w:firstLine="0"/>
        <w:rPr>
          <w:rFonts w:ascii="Tahoma" w:hAnsi="Tahoma" w:cs="Tahoma"/>
          <w:sz w:val="20"/>
        </w:rPr>
      </w:pPr>
      <w:r w:rsidRPr="009D7729">
        <w:rPr>
          <w:rFonts w:ascii="Tahoma" w:hAnsi="Tahoma" w:cs="Tahoma"/>
          <w:b w:val="0"/>
          <w:sz w:val="20"/>
        </w:rPr>
        <w:t>Předmět díla zahrnuje:</w:t>
      </w:r>
    </w:p>
    <w:p w14:paraId="169F5644" w14:textId="77777777" w:rsidR="00961BE8" w:rsidRPr="009D7729" w:rsidRDefault="00575FA6" w:rsidP="001D41C2">
      <w:pPr>
        <w:pStyle w:val="Zkladntext2"/>
        <w:numPr>
          <w:ilvl w:val="0"/>
          <w:numId w:val="22"/>
        </w:numPr>
        <w:tabs>
          <w:tab w:val="clear" w:pos="423"/>
          <w:tab w:val="left" w:pos="0"/>
          <w:tab w:val="left" w:pos="993"/>
          <w:tab w:val="num" w:pos="1134"/>
        </w:tabs>
        <w:spacing w:after="30" w:line="240" w:lineRule="auto"/>
        <w:ind w:left="993" w:hanging="426"/>
        <w:jc w:val="both"/>
        <w:rPr>
          <w:rFonts w:ascii="Tahoma" w:hAnsi="Tahoma" w:cs="Tahoma"/>
          <w:sz w:val="20"/>
          <w:szCs w:val="20"/>
        </w:rPr>
      </w:pPr>
      <w:r w:rsidRPr="009D7729">
        <w:rPr>
          <w:rFonts w:ascii="Tahoma" w:hAnsi="Tahoma" w:cs="Tahoma"/>
          <w:sz w:val="20"/>
          <w:szCs w:val="20"/>
        </w:rPr>
        <w:t>Provedení všech činností, prací a dodávek uvedených v soupisech stavebních prací, dodávek a služeb s výkazem výměr;</w:t>
      </w:r>
    </w:p>
    <w:p w14:paraId="169F5645" w14:textId="77777777" w:rsidR="00961BE8" w:rsidRPr="009D7729" w:rsidRDefault="00575FA6" w:rsidP="001D41C2">
      <w:pPr>
        <w:pStyle w:val="Zkladntext2"/>
        <w:numPr>
          <w:ilvl w:val="0"/>
          <w:numId w:val="22"/>
        </w:numPr>
        <w:tabs>
          <w:tab w:val="left" w:pos="0"/>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Zhotovení díla v souladu s platnými normami a předpisy;</w:t>
      </w:r>
    </w:p>
    <w:p w14:paraId="169F5646" w14:textId="77777777" w:rsidR="00961BE8" w:rsidRPr="009D7729" w:rsidRDefault="00575FA6" w:rsidP="001D41C2">
      <w:pPr>
        <w:pStyle w:val="Zkladntext2"/>
        <w:numPr>
          <w:ilvl w:val="0"/>
          <w:numId w:val="22"/>
        </w:numPr>
        <w:tabs>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Likvidace odpadu v souladu s platnými předpisy;</w:t>
      </w:r>
    </w:p>
    <w:p w14:paraId="169F5647" w14:textId="77777777" w:rsidR="00961BE8" w:rsidRPr="009D7729" w:rsidRDefault="00575FA6" w:rsidP="001D41C2">
      <w:pPr>
        <w:pStyle w:val="Zkladntext2"/>
        <w:numPr>
          <w:ilvl w:val="0"/>
          <w:numId w:val="22"/>
        </w:numPr>
        <w:tabs>
          <w:tab w:val="left" w:pos="993"/>
        </w:tabs>
        <w:spacing w:after="180" w:line="240" w:lineRule="auto"/>
        <w:ind w:left="567" w:firstLine="0"/>
        <w:jc w:val="both"/>
        <w:rPr>
          <w:rFonts w:ascii="Tahoma" w:hAnsi="Tahoma" w:cs="Tahoma"/>
          <w:sz w:val="20"/>
          <w:szCs w:val="20"/>
        </w:rPr>
      </w:pPr>
      <w:r w:rsidRPr="009D7729">
        <w:rPr>
          <w:rFonts w:ascii="Tahoma" w:hAnsi="Tahoma" w:cs="Tahoma"/>
          <w:sz w:val="20"/>
          <w:szCs w:val="20"/>
        </w:rPr>
        <w:lastRenderedPageBreak/>
        <w:t>Úklid dotčeného okolí stavby.</w:t>
      </w:r>
    </w:p>
    <w:p w14:paraId="169F5648" w14:textId="11646AA5" w:rsidR="00961BE8" w:rsidRPr="009D7729" w:rsidRDefault="00575FA6">
      <w:pPr>
        <w:pStyle w:val="Zkladntext2"/>
        <w:spacing w:after="180" w:line="240" w:lineRule="auto"/>
        <w:jc w:val="both"/>
        <w:rPr>
          <w:rFonts w:ascii="Tahoma" w:hAnsi="Tahoma" w:cs="Tahoma"/>
          <w:sz w:val="20"/>
          <w:szCs w:val="20"/>
        </w:rPr>
      </w:pPr>
      <w:r w:rsidRPr="009D7729">
        <w:rPr>
          <w:rFonts w:ascii="Tahoma" w:hAnsi="Tahoma" w:cs="Tahoma"/>
          <w:sz w:val="20"/>
          <w:szCs w:val="20"/>
        </w:rPr>
        <w:t>Podmínky stanovené investorovi účastníky stavebního řízení a vyplývající ze stavebního povolení pro</w:t>
      </w:r>
      <w:r w:rsidR="00723D6A" w:rsidRPr="009D7729">
        <w:rPr>
          <w:rFonts w:ascii="Tahoma" w:hAnsi="Tahoma" w:cs="Tahoma"/>
          <w:sz w:val="20"/>
          <w:szCs w:val="20"/>
        </w:rPr>
        <w:t> </w:t>
      </w:r>
      <w:r w:rsidRPr="009D7729">
        <w:rPr>
          <w:rFonts w:ascii="Tahoma" w:hAnsi="Tahoma" w:cs="Tahoma"/>
          <w:sz w:val="20"/>
          <w:szCs w:val="20"/>
        </w:rPr>
        <w:t>realizaci akce a závazná stanoviska a vyjádření DOSS jsou závazné a zhotovitel je povinen tyto zajistit a</w:t>
      </w:r>
      <w:r w:rsidR="00723D6A" w:rsidRPr="009D7729">
        <w:rPr>
          <w:rFonts w:ascii="Tahoma" w:hAnsi="Tahoma" w:cs="Tahoma"/>
          <w:sz w:val="20"/>
          <w:szCs w:val="20"/>
        </w:rPr>
        <w:t> </w:t>
      </w:r>
      <w:r w:rsidRPr="009D7729">
        <w:rPr>
          <w:rFonts w:ascii="Tahoma" w:hAnsi="Tahoma" w:cs="Tahoma"/>
          <w:sz w:val="20"/>
          <w:szCs w:val="20"/>
        </w:rPr>
        <w:t>dodržet.</w:t>
      </w:r>
    </w:p>
    <w:p w14:paraId="169F5649" w14:textId="62458DCA" w:rsidR="00961BE8" w:rsidRPr="009D7729" w:rsidRDefault="00575FA6">
      <w:pPr>
        <w:pStyle w:val="Zkladntext2"/>
        <w:spacing w:after="180" w:line="240" w:lineRule="auto"/>
        <w:jc w:val="both"/>
        <w:rPr>
          <w:rFonts w:ascii="Tahoma" w:hAnsi="Tahoma" w:cs="Tahoma"/>
          <w:sz w:val="20"/>
          <w:szCs w:val="20"/>
        </w:rPr>
      </w:pPr>
      <w:r w:rsidRPr="009D7729">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sidRPr="009D7729">
        <w:rPr>
          <w:rFonts w:ascii="Tahoma" w:hAnsi="Tahoma" w:cs="Tahoma"/>
          <w:spacing w:val="-1"/>
          <w:sz w:val="20"/>
          <w:szCs w:val="20"/>
        </w:rPr>
        <w:t xml:space="preserve"> </w:t>
      </w:r>
      <w:r w:rsidRPr="009D7729">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r w:rsidR="00723D6A" w:rsidRPr="009D7729">
        <w:rPr>
          <w:rFonts w:ascii="Tahoma" w:hAnsi="Tahoma" w:cs="Tahoma"/>
          <w:sz w:val="20"/>
          <w:szCs w:val="20"/>
        </w:rPr>
        <w:t xml:space="preserve"> </w:t>
      </w:r>
      <w:r w:rsidRPr="009D7729">
        <w:rPr>
          <w:rFonts w:ascii="Tahoma" w:hAnsi="Tahoma" w:cs="Tahoma"/>
          <w:sz w:val="20"/>
          <w:szCs w:val="20"/>
        </w:rPr>
        <w:t xml:space="preserve">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sidRPr="009D7729">
        <w:rPr>
          <w:rFonts w:ascii="Tahoma" w:hAnsi="Tahoma" w:cs="Tahoma"/>
          <w:sz w:val="20"/>
          <w:szCs w:val="20"/>
        </w:rPr>
        <w:t xml:space="preserve">USB </w:t>
      </w:r>
      <w:proofErr w:type="spellStart"/>
      <w:r w:rsidR="00726721" w:rsidRPr="009D7729">
        <w:rPr>
          <w:rFonts w:ascii="Tahoma" w:hAnsi="Tahoma" w:cs="Tahoma"/>
          <w:sz w:val="20"/>
          <w:szCs w:val="20"/>
        </w:rPr>
        <w:t>flash</w:t>
      </w:r>
      <w:proofErr w:type="spellEnd"/>
      <w:r w:rsidRPr="009D7729">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Pr="009D7729" w:rsidRDefault="00575FA6">
      <w:pPr>
        <w:jc w:val="both"/>
        <w:rPr>
          <w:rFonts w:ascii="Tahoma" w:hAnsi="Tahoma" w:cs="Tahoma"/>
          <w:sz w:val="20"/>
          <w:szCs w:val="20"/>
        </w:rPr>
      </w:pPr>
      <w:r w:rsidRPr="009D7729">
        <w:rPr>
          <w:rFonts w:ascii="Tahoma" w:hAnsi="Tahoma" w:cs="Tahoma"/>
          <w:sz w:val="20"/>
          <w:szCs w:val="20"/>
        </w:rPr>
        <w:t xml:space="preserve">Další povinnosti zhotovitele v průběhu realizace díla: </w:t>
      </w:r>
    </w:p>
    <w:p w14:paraId="169F564C" w14:textId="7C8D2F19" w:rsidR="00961BE8" w:rsidRPr="009D7729" w:rsidRDefault="00961BE8">
      <w:pPr>
        <w:jc w:val="both"/>
        <w:rPr>
          <w:rFonts w:ascii="Tahoma" w:hAnsi="Tahoma" w:cs="Tahoma"/>
          <w:sz w:val="20"/>
          <w:szCs w:val="20"/>
        </w:rPr>
      </w:pPr>
    </w:p>
    <w:p w14:paraId="169F564D" w14:textId="77777777" w:rsidR="00961BE8" w:rsidRPr="009D7729" w:rsidRDefault="00575FA6">
      <w:pPr>
        <w:jc w:val="both"/>
        <w:rPr>
          <w:rFonts w:ascii="Tahoma" w:hAnsi="Tahoma" w:cs="Tahoma"/>
          <w:sz w:val="20"/>
          <w:szCs w:val="20"/>
        </w:rPr>
      </w:pPr>
      <w:r w:rsidRPr="009D7729">
        <w:rPr>
          <w:rFonts w:ascii="Tahoma" w:hAnsi="Tahoma" w:cs="Tahoma"/>
          <w:sz w:val="20"/>
          <w:szCs w:val="20"/>
        </w:rPr>
        <w:t xml:space="preserve">- zhotovitel je povinen zajistit přístup majitelům přilehlých nemovitostí a informovat je o nemožnosti příjezdu s dostatečným předstihem. </w:t>
      </w:r>
    </w:p>
    <w:p w14:paraId="169F564E" w14:textId="6DD0D056" w:rsidR="00961BE8" w:rsidRDefault="00575FA6">
      <w:pPr>
        <w:jc w:val="both"/>
        <w:rPr>
          <w:rFonts w:ascii="Tahoma" w:hAnsi="Tahoma" w:cs="Tahoma"/>
          <w:sz w:val="20"/>
          <w:szCs w:val="20"/>
        </w:rPr>
      </w:pPr>
      <w:r w:rsidRPr="009D7729">
        <w:rPr>
          <w:rFonts w:ascii="Tahoma" w:hAnsi="Tahoma" w:cs="Tahoma"/>
          <w:sz w:val="20"/>
          <w:szCs w:val="20"/>
        </w:rPr>
        <w:t>- zhotovitel je povinen</w:t>
      </w:r>
      <w:r w:rsidR="00801A6F" w:rsidRPr="009D7729">
        <w:rPr>
          <w:rFonts w:ascii="Tahoma" w:hAnsi="Tahoma" w:cs="Tahoma"/>
          <w:sz w:val="20"/>
          <w:szCs w:val="20"/>
        </w:rPr>
        <w:t xml:space="preserve"> oznámit a</w:t>
      </w:r>
      <w:r w:rsidRPr="009D7729">
        <w:rPr>
          <w:rFonts w:ascii="Tahoma" w:hAnsi="Tahoma" w:cs="Tahoma"/>
          <w:sz w:val="20"/>
          <w:szCs w:val="20"/>
        </w:rPr>
        <w:t xml:space="preserve"> projednat s vlastníky nemovitostí nezbytné odstávky médií (voda, elektřina, plyn s dostatečným časovým předstihem.</w:t>
      </w:r>
    </w:p>
    <w:p w14:paraId="134C7FD9" w14:textId="77777777" w:rsidR="009D7729" w:rsidRDefault="009D7729" w:rsidP="009D7729">
      <w:pPr>
        <w:pStyle w:val="Zkladntext"/>
        <w:tabs>
          <w:tab w:val="left" w:pos="567"/>
        </w:tabs>
        <w:spacing w:after="180"/>
        <w:rPr>
          <w:rFonts w:ascii="Tahoma" w:hAnsi="Tahoma" w:cs="Tahoma"/>
          <w:b w:val="0"/>
          <w:sz w:val="20"/>
        </w:rPr>
      </w:pPr>
    </w:p>
    <w:p w14:paraId="169F5650" w14:textId="36E1E64A"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169F5658" w14:textId="3F0C1691" w:rsidR="00961BE8" w:rsidRDefault="00575FA6">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Termín zahájení. do 10-ti dnů od </w:t>
      </w:r>
      <w:r w:rsidR="00645985">
        <w:rPr>
          <w:rFonts w:ascii="Tahoma" w:hAnsi="Tahoma" w:cs="Tahoma"/>
          <w:b/>
          <w:sz w:val="20"/>
          <w:szCs w:val="20"/>
        </w:rPr>
        <w:t xml:space="preserve">účinnosti </w:t>
      </w:r>
      <w:r>
        <w:rPr>
          <w:rFonts w:ascii="Tahoma" w:hAnsi="Tahoma" w:cs="Tahoma"/>
          <w:b/>
          <w:sz w:val="20"/>
          <w:szCs w:val="20"/>
        </w:rPr>
        <w:t xml:space="preserve"> Smlouvy o dílo </w:t>
      </w:r>
    </w:p>
    <w:p w14:paraId="169F5659" w14:textId="77777777" w:rsidR="00961BE8" w:rsidRDefault="00961BE8">
      <w:pPr>
        <w:pStyle w:val="Odstavecseseznamem"/>
        <w:tabs>
          <w:tab w:val="left" w:pos="567"/>
          <w:tab w:val="left" w:pos="3119"/>
        </w:tabs>
        <w:suppressAutoHyphens w:val="0"/>
        <w:jc w:val="both"/>
        <w:rPr>
          <w:rFonts w:ascii="Tahoma" w:hAnsi="Tahoma" w:cs="Tahoma"/>
          <w:sz w:val="20"/>
          <w:szCs w:val="20"/>
        </w:rPr>
      </w:pPr>
    </w:p>
    <w:p w14:paraId="169F565A" w14:textId="51C4B56D" w:rsidR="00961BE8" w:rsidRDefault="00575FA6">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dokončení: </w:t>
      </w:r>
      <w:r w:rsidRPr="00A97C0E">
        <w:rPr>
          <w:rFonts w:ascii="Tahoma" w:hAnsi="Tahoma" w:cs="Tahoma"/>
          <w:b/>
          <w:sz w:val="20"/>
          <w:szCs w:val="20"/>
        </w:rPr>
        <w:t xml:space="preserve">nejpozději do </w:t>
      </w:r>
      <w:r w:rsidR="00A97C0E" w:rsidRPr="00A97C0E">
        <w:rPr>
          <w:rFonts w:ascii="Tahoma" w:hAnsi="Tahoma" w:cs="Tahoma"/>
          <w:b/>
          <w:sz w:val="20"/>
          <w:szCs w:val="20"/>
        </w:rPr>
        <w:t>8-m</w:t>
      </w:r>
      <w:r w:rsidR="00F266E4" w:rsidRPr="00A97C0E">
        <w:rPr>
          <w:rFonts w:ascii="Tahoma" w:hAnsi="Tahoma" w:cs="Tahoma"/>
          <w:b/>
          <w:sz w:val="20"/>
          <w:szCs w:val="20"/>
        </w:rPr>
        <w:t>i měsíců</w:t>
      </w:r>
      <w:r w:rsidRPr="00A97C0E">
        <w:rPr>
          <w:rFonts w:ascii="Tahoma" w:hAnsi="Tahoma" w:cs="Tahoma"/>
          <w:b/>
          <w:sz w:val="20"/>
          <w:szCs w:val="20"/>
        </w:rPr>
        <w:t xml:space="preserve"> </w:t>
      </w:r>
      <w:r w:rsidR="00645985" w:rsidRPr="00A97C0E">
        <w:rPr>
          <w:rFonts w:ascii="Tahoma" w:hAnsi="Tahoma" w:cs="Tahoma"/>
          <w:b/>
          <w:sz w:val="20"/>
          <w:szCs w:val="20"/>
        </w:rPr>
        <w:t>od</w:t>
      </w:r>
      <w:r w:rsidR="00645985">
        <w:rPr>
          <w:rFonts w:ascii="Tahoma" w:hAnsi="Tahoma" w:cs="Tahoma"/>
          <w:b/>
          <w:sz w:val="20"/>
          <w:szCs w:val="20"/>
        </w:rPr>
        <w:t xml:space="preserve"> účinnosti smlouvy o dílo </w:t>
      </w:r>
    </w:p>
    <w:p w14:paraId="169F565B" w14:textId="77777777" w:rsidR="00961BE8" w:rsidRDefault="00961BE8">
      <w:pPr>
        <w:pStyle w:val="Odstavecseseznamem"/>
        <w:tabs>
          <w:tab w:val="left" w:pos="567"/>
          <w:tab w:val="left" w:pos="2552"/>
        </w:tabs>
        <w:jc w:val="both"/>
        <w:rPr>
          <w:rFonts w:ascii="Tahoma" w:hAnsi="Tahoma" w:cs="Tahoma"/>
          <w:b/>
          <w:sz w:val="20"/>
          <w:szCs w:val="20"/>
        </w:rPr>
      </w:pPr>
    </w:p>
    <w:p w14:paraId="169F565D" w14:textId="03D39EC1" w:rsidR="00961BE8" w:rsidRPr="00296205" w:rsidRDefault="00575FA6" w:rsidP="00296205">
      <w:pPr>
        <w:pStyle w:val="Odstavecseseznamem"/>
        <w:tabs>
          <w:tab w:val="left" w:pos="567"/>
          <w:tab w:val="left" w:pos="3402"/>
          <w:tab w:val="left" w:pos="3544"/>
        </w:tabs>
        <w:jc w:val="both"/>
        <w:rPr>
          <w:rFonts w:ascii="Arial" w:eastAsia="Arial" w:hAnsi="Arial" w:cs="Arial"/>
          <w:sz w:val="20"/>
          <w:szCs w:val="20"/>
        </w:rPr>
      </w:pPr>
      <w:r>
        <w:rPr>
          <w:rFonts w:ascii="Arial" w:eastAsia="Arial" w:hAnsi="Arial" w:cs="Arial"/>
          <w:sz w:val="20"/>
          <w:szCs w:val="20"/>
        </w:rPr>
        <w:t>Zhotovitel je povinen dodržovat harmonogram průběhu prací (dále jen „harmonogram výstavby“)</w:t>
      </w:r>
      <w:r w:rsidR="00F66B29">
        <w:rPr>
          <w:rFonts w:ascii="Arial" w:eastAsia="Arial" w:hAnsi="Arial" w:cs="Arial"/>
          <w:sz w:val="20"/>
          <w:szCs w:val="20"/>
        </w:rPr>
        <w:t xml:space="preserve">. </w:t>
      </w:r>
      <w:r w:rsidRPr="00296205">
        <w:rPr>
          <w:rFonts w:ascii="Arial" w:eastAsia="Arial" w:hAnsi="Arial" w:cs="Arial"/>
          <w:sz w:val="20"/>
          <w:szCs w:val="20"/>
        </w:rPr>
        <w:t>Účelem harmonogramu výstavby je stanovení závazných termínů a lhůt provádění stavby a určení posloupnosti stavebních prací s ohledem na</w:t>
      </w:r>
      <w:r w:rsidR="00296205">
        <w:rPr>
          <w:rFonts w:ascii="Arial" w:eastAsia="Arial" w:hAnsi="Arial" w:cs="Arial"/>
          <w:sz w:val="20"/>
          <w:szCs w:val="20"/>
        </w:rPr>
        <w:t> </w:t>
      </w:r>
      <w:r w:rsidRPr="00296205">
        <w:rPr>
          <w:rFonts w:ascii="Arial" w:eastAsia="Arial" w:hAnsi="Arial" w:cs="Arial"/>
          <w:sz w:val="20"/>
          <w:szCs w:val="20"/>
        </w:rPr>
        <w:t xml:space="preserve">technologické postupy provádění díla (stavby). </w:t>
      </w:r>
    </w:p>
    <w:p w14:paraId="169F565E" w14:textId="77777777" w:rsidR="00961BE8" w:rsidRDefault="00961BE8">
      <w:pPr>
        <w:pStyle w:val="Odstavecseseznamem"/>
        <w:tabs>
          <w:tab w:val="left" w:pos="567"/>
          <w:tab w:val="left" w:pos="3402"/>
          <w:tab w:val="left" w:pos="3544"/>
        </w:tabs>
        <w:jc w:val="both"/>
        <w:rPr>
          <w:rFonts w:ascii="Tahoma" w:hAnsi="Tahoma" w:cs="Tahoma"/>
          <w:sz w:val="20"/>
          <w:szCs w:val="20"/>
          <w:lang w:eastAsia="ar-SA"/>
        </w:rPr>
      </w:pPr>
    </w:p>
    <w:p w14:paraId="169F565F" w14:textId="77777777" w:rsidR="00961BE8" w:rsidRDefault="00575FA6">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Pr>
          <w:rFonts w:ascii="Tahoma" w:hAnsi="Tahoma" w:cs="Tahoma"/>
          <w:sz w:val="20"/>
          <w:szCs w:val="20"/>
          <w:lang w:eastAsia="ar-SA"/>
        </w:rPr>
        <w:t xml:space="preserve">v souladu s výše uvedenými termíny dokončení díla dle jednotlivých etap, který podléhá odsouhlasení objednatelem.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1245454" w14:textId="77777777" w:rsidR="00296205"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hAnsi="Tahoma" w:cs="Tahoma"/>
          <w:sz w:val="20"/>
          <w:szCs w:val="20"/>
        </w:rPr>
        <w:lastRenderedPageBreak/>
        <w:t xml:space="preserve">vyšší moci nebo jiných neočekávaných okolností, které nastaly bez zavinění některé ze smluvních stran (např. živelné katastrofy, válka, terorismus, </w:t>
      </w:r>
      <w:r w:rsidRPr="00296205">
        <w:rPr>
          <w:rFonts w:ascii="Tahoma" w:hAnsi="Tahoma" w:cs="Tahoma"/>
          <w:color w:val="000000"/>
          <w:sz w:val="20"/>
          <w:szCs w:val="20"/>
        </w:rPr>
        <w:t>epidemie</w:t>
      </w:r>
      <w:r w:rsidRPr="00296205">
        <w:rPr>
          <w:rFonts w:ascii="Tahoma" w:hAnsi="Tahoma" w:cs="Tahoma"/>
          <w:sz w:val="20"/>
          <w:szCs w:val="20"/>
        </w:rPr>
        <w:t>, pandemie, revoluce), nebo</w:t>
      </w:r>
    </w:p>
    <w:p w14:paraId="169F5664" w14:textId="48877F1D" w:rsidR="00961BE8"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sidRPr="00296205">
        <w:rPr>
          <w:rFonts w:ascii="Tahoma" w:hAnsi="Tahoma" w:cs="Tahoma"/>
          <w:sz w:val="20"/>
          <w:szCs w:val="20"/>
        </w:rPr>
        <w:t>.</w:t>
      </w:r>
    </w:p>
    <w:p w14:paraId="169F5665" w14:textId="77777777" w:rsidR="00961BE8" w:rsidRPr="00296205"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33A7C5B4" w14:textId="09E18CD0" w:rsidR="00726721" w:rsidRPr="00726721" w:rsidRDefault="00575FA6" w:rsidP="00726721">
      <w:pPr>
        <w:pStyle w:val="Zkladntextodsazen3"/>
        <w:numPr>
          <w:ilvl w:val="1"/>
          <w:numId w:val="5"/>
        </w:numPr>
        <w:tabs>
          <w:tab w:val="clear" w:pos="705"/>
          <w:tab w:val="left" w:pos="567"/>
        </w:tabs>
        <w:spacing w:after="180"/>
        <w:ind w:left="0" w:firstLine="0"/>
        <w:jc w:val="both"/>
        <w:rPr>
          <w:rFonts w:ascii="Tahoma" w:hAnsi="Tahoma" w:cs="Tahoma"/>
          <w:sz w:val="20"/>
        </w:rPr>
      </w:pPr>
      <w:r w:rsidRPr="00726721">
        <w:rPr>
          <w:rFonts w:ascii="Tahoma" w:hAnsi="Tahoma" w:cs="Tahoma"/>
          <w:sz w:val="20"/>
          <w:szCs w:val="20"/>
        </w:rPr>
        <w:t xml:space="preserve">Místo plnění veřejné zakázky: </w:t>
      </w:r>
      <w:proofErr w:type="spellStart"/>
      <w:r w:rsidRPr="00726721">
        <w:rPr>
          <w:rFonts w:ascii="Tahoma" w:hAnsi="Tahoma" w:cs="Tahoma"/>
          <w:sz w:val="20"/>
          <w:szCs w:val="20"/>
        </w:rPr>
        <w:t>k.ú</w:t>
      </w:r>
      <w:proofErr w:type="spellEnd"/>
      <w:r w:rsidRPr="00726721">
        <w:rPr>
          <w:rFonts w:ascii="Tahoma" w:hAnsi="Tahoma" w:cs="Tahoma"/>
          <w:sz w:val="20"/>
          <w:szCs w:val="20"/>
        </w:rPr>
        <w:t>. Pelhřimov, parcelní čísla:</w:t>
      </w:r>
      <w:r w:rsidR="00726721" w:rsidRPr="00726721">
        <w:rPr>
          <w:rFonts w:ascii="Tahoma" w:hAnsi="Tahoma" w:cs="Tahoma"/>
          <w:sz w:val="20"/>
          <w:szCs w:val="20"/>
        </w:rPr>
        <w:t xml:space="preserve"> 1567/1, 1568/1, 3507/1, 3507/2, 3506/5, 3506/6, 3506/7, 1569/3, 1569/4. </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52642CDD" w:rsidR="00961BE8" w:rsidRPr="00602103" w:rsidRDefault="00575FA6" w:rsidP="00602103">
      <w:pPr>
        <w:pStyle w:val="Zkladntext"/>
        <w:numPr>
          <w:ilvl w:val="0"/>
          <w:numId w:val="9"/>
        </w:numPr>
        <w:tabs>
          <w:tab w:val="left" w:pos="6237"/>
        </w:tabs>
        <w:ind w:left="709" w:hanging="709"/>
        <w:rPr>
          <w:rFonts w:ascii="Tahoma" w:hAnsi="Tahoma" w:cs="Tahoma"/>
          <w:sz w:val="20"/>
        </w:rPr>
      </w:pPr>
      <w:r w:rsidRPr="00602103">
        <w:rPr>
          <w:rFonts w:ascii="Tahoma" w:hAnsi="Tahoma" w:cs="Tahoma"/>
          <w:bCs/>
          <w:sz w:val="20"/>
        </w:rPr>
        <w:t>Cena díla dle této smlouvy je stanovena ve výši:</w:t>
      </w:r>
      <w:r w:rsidR="00602103" w:rsidRPr="00602103">
        <w:rPr>
          <w:rFonts w:ascii="Tahoma" w:hAnsi="Tahoma" w:cs="Tahoma"/>
          <w:bCs/>
          <w:sz w:val="20"/>
        </w:rPr>
        <w:tab/>
      </w:r>
      <w:r w:rsidRPr="00602103">
        <w:rPr>
          <w:rFonts w:ascii="Tahoma" w:hAnsi="Tahoma" w:cs="Tahoma"/>
          <w:sz w:val="20"/>
        </w:rPr>
        <w:t>……………….</w:t>
      </w:r>
      <w:r w:rsidR="00602103" w:rsidRPr="00602103">
        <w:rPr>
          <w:rFonts w:ascii="Tahoma" w:hAnsi="Tahoma" w:cs="Tahoma"/>
          <w:sz w:val="20"/>
        </w:rPr>
        <w:tab/>
      </w:r>
      <w:r w:rsidRPr="00602103">
        <w:rPr>
          <w:rFonts w:ascii="Tahoma" w:hAnsi="Tahoma" w:cs="Tahoma"/>
          <w:sz w:val="20"/>
        </w:rPr>
        <w:t>Kč bez DPH</w:t>
      </w:r>
    </w:p>
    <w:p w14:paraId="7551F140" w14:textId="0B4D1DF5" w:rsidR="00602103" w:rsidRDefault="00575FA6" w:rsidP="00602103">
      <w:pPr>
        <w:pStyle w:val="Zkladntext"/>
        <w:tabs>
          <w:tab w:val="left" w:pos="6237"/>
        </w:tabs>
        <w:ind w:left="709"/>
        <w:rPr>
          <w:rFonts w:ascii="Tahoma" w:hAnsi="Tahoma" w:cs="Tahoma"/>
          <w:sz w:val="20"/>
        </w:rPr>
      </w:pPr>
      <w:r>
        <w:rPr>
          <w:rFonts w:ascii="Tahoma" w:hAnsi="Tahoma" w:cs="Tahoma"/>
          <w:sz w:val="20"/>
        </w:rPr>
        <w:tab/>
      </w:r>
      <w:r w:rsidR="00602103" w:rsidRPr="00602103">
        <w:rPr>
          <w:rFonts w:ascii="Tahoma" w:hAnsi="Tahoma" w:cs="Tahoma"/>
          <w:sz w:val="20"/>
        </w:rPr>
        <w:t>……………….</w:t>
      </w:r>
      <w:r w:rsidR="00602103" w:rsidRPr="00602103">
        <w:rPr>
          <w:rFonts w:ascii="Tahoma" w:hAnsi="Tahoma" w:cs="Tahoma"/>
          <w:sz w:val="20"/>
        </w:rPr>
        <w:tab/>
      </w:r>
      <w:r w:rsidR="00602103" w:rsidRPr="00602103">
        <w:rPr>
          <w:rFonts w:ascii="Tahoma" w:hAnsi="Tahoma" w:cs="Tahoma"/>
          <w:b w:val="0"/>
          <w:bCs/>
          <w:sz w:val="20"/>
        </w:rPr>
        <w:t>Kč DPH</w:t>
      </w:r>
    </w:p>
    <w:p w14:paraId="485AECA8" w14:textId="478B89E8" w:rsidR="00602103" w:rsidRPr="00602103" w:rsidRDefault="00602103" w:rsidP="00602103">
      <w:pPr>
        <w:pStyle w:val="Zkladntext"/>
        <w:tabs>
          <w:tab w:val="left" w:pos="6237"/>
        </w:tabs>
        <w:ind w:left="6120"/>
        <w:rPr>
          <w:rFonts w:ascii="Tahoma" w:hAnsi="Tahoma" w:cs="Tahoma"/>
          <w:b w:val="0"/>
          <w:bCs/>
          <w:sz w:val="20"/>
        </w:rPr>
      </w:pPr>
      <w:r>
        <w:rPr>
          <w:rFonts w:ascii="Tahoma" w:hAnsi="Tahoma" w:cs="Tahoma"/>
          <w:sz w:val="20"/>
        </w:rPr>
        <w:tab/>
      </w:r>
      <w:r w:rsidRPr="00602103">
        <w:rPr>
          <w:rFonts w:ascii="Tahoma" w:hAnsi="Tahoma" w:cs="Tahoma"/>
          <w:sz w:val="20"/>
        </w:rPr>
        <w:t>……………….</w:t>
      </w:r>
      <w:r w:rsidRPr="00602103">
        <w:rPr>
          <w:rFonts w:ascii="Tahoma" w:hAnsi="Tahoma" w:cs="Tahoma"/>
          <w:sz w:val="20"/>
        </w:rPr>
        <w:tab/>
      </w:r>
      <w:r w:rsidRPr="00602103">
        <w:rPr>
          <w:rFonts w:ascii="Tahoma" w:hAnsi="Tahoma" w:cs="Tahoma"/>
          <w:b w:val="0"/>
          <w:bCs/>
          <w:sz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Pr="00215954" w:rsidRDefault="00575FA6">
      <w:pPr>
        <w:pStyle w:val="Zkladntext"/>
        <w:tabs>
          <w:tab w:val="left" w:pos="567"/>
        </w:tabs>
        <w:spacing w:after="180"/>
        <w:rPr>
          <w:rFonts w:ascii="Tahoma" w:hAnsi="Tahoma" w:cs="Tahoma"/>
          <w:b w:val="0"/>
          <w:bCs/>
          <w:sz w:val="20"/>
        </w:rPr>
      </w:pPr>
      <w:r w:rsidRPr="00215954">
        <w:rPr>
          <w:rFonts w:ascii="Tahoma" w:hAnsi="Tahoma" w:cs="Tahoma"/>
          <w:b w:val="0"/>
          <w:bCs/>
          <w:sz w:val="20"/>
        </w:rPr>
        <w:lastRenderedPageBreak/>
        <w:t>Fakturace nepodléhá přenesené daňové povinnosti.</w:t>
      </w:r>
    </w:p>
    <w:p w14:paraId="169F5676" w14:textId="6A568D83" w:rsidR="00961BE8" w:rsidRPr="00215954" w:rsidRDefault="00575FA6" w:rsidP="00296205">
      <w:pPr>
        <w:pStyle w:val="Zkladntext"/>
        <w:numPr>
          <w:ilvl w:val="0"/>
          <w:numId w:val="9"/>
        </w:numPr>
        <w:tabs>
          <w:tab w:val="left" w:pos="0"/>
        </w:tabs>
        <w:spacing w:after="180"/>
        <w:ind w:left="0" w:firstLine="0"/>
        <w:rPr>
          <w:rFonts w:ascii="Tahoma" w:hAnsi="Tahoma" w:cs="Tahoma"/>
          <w:bCs/>
          <w:sz w:val="20"/>
        </w:rPr>
      </w:pPr>
      <w:r w:rsidRPr="00215954">
        <w:rPr>
          <w:rFonts w:ascii="Tahoma" w:hAnsi="Tahoma" w:cs="Tahoma"/>
          <w:b w:val="0"/>
          <w:bCs/>
          <w:sz w:val="20"/>
        </w:rPr>
        <w:t>Dohodnutá cena díla obsahuje náklady související s plněním dohodnutých platebních podmínek</w:t>
      </w:r>
      <w:r w:rsidR="00296205" w:rsidRPr="00215954">
        <w:rPr>
          <w:rFonts w:ascii="Tahoma" w:hAnsi="Tahoma" w:cs="Tahoma"/>
          <w:b w:val="0"/>
          <w:bCs/>
          <w:sz w:val="20"/>
        </w:rPr>
        <w:t xml:space="preserve"> </w:t>
      </w:r>
      <w:r w:rsidRPr="00215954">
        <w:rPr>
          <w:rFonts w:ascii="Tahoma" w:hAnsi="Tahoma" w:cs="Tahoma"/>
          <w:b w:val="0"/>
          <w:bCs/>
          <w:sz w:val="20"/>
        </w:rPr>
        <w:t>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w:t>
      </w:r>
      <w:r w:rsidR="00A97C0E" w:rsidRPr="00215954">
        <w:rPr>
          <w:rFonts w:ascii="Tahoma" w:hAnsi="Tahoma" w:cs="Tahoma"/>
          <w:b w:val="0"/>
          <w:bCs/>
          <w:sz w:val="20"/>
        </w:rPr>
        <w:t>,</w:t>
      </w:r>
      <w:r w:rsidRPr="00215954">
        <w:rPr>
          <w:rFonts w:ascii="Tahoma" w:hAnsi="Tahoma" w:cs="Tahoma"/>
          <w:b w:val="0"/>
          <w:bCs/>
          <w:sz w:val="20"/>
        </w:rPr>
        <w:t xml:space="preserve"> a to zejména:</w:t>
      </w:r>
    </w:p>
    <w:p w14:paraId="169F5677" w14:textId="1BC346C7" w:rsidR="00961BE8" w:rsidRPr="00F66B29" w:rsidRDefault="00575FA6" w:rsidP="00FC6A80">
      <w:pPr>
        <w:pStyle w:val="Odstavecseseznamem"/>
        <w:numPr>
          <w:ilvl w:val="0"/>
          <w:numId w:val="34"/>
        </w:numPr>
        <w:tabs>
          <w:tab w:val="left" w:pos="567"/>
        </w:tabs>
        <w:jc w:val="both"/>
        <w:rPr>
          <w:rFonts w:ascii="Tahoma" w:hAnsi="Tahoma" w:cs="Tahoma"/>
          <w:bCs/>
          <w:sz w:val="20"/>
        </w:rPr>
      </w:pPr>
      <w:r w:rsidRPr="00F66B29">
        <w:rPr>
          <w:rFonts w:ascii="Tahoma" w:hAnsi="Tahoma" w:cs="Tahoma"/>
          <w:bCs/>
          <w:sz w:val="20"/>
        </w:rPr>
        <w:t>náklady na skládky přebytečného materiálu, vybouraných konstrukcí a hmot, uložení ornice, případně nutné biologické rekultivace</w:t>
      </w:r>
      <w:r w:rsidRPr="00F66B29">
        <w:rPr>
          <w:rFonts w:ascii="Tahoma" w:hAnsi="Tahoma" w:cs="Tahoma"/>
          <w:sz w:val="20"/>
          <w:szCs w:val="20"/>
        </w:rPr>
        <w:t>,</w:t>
      </w:r>
    </w:p>
    <w:p w14:paraId="1CFD3E74"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zařízení staveniště včetně potřebných energií,</w:t>
      </w:r>
    </w:p>
    <w:p w14:paraId="68E58165"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vypracování kontrolního a zkušebního plánu stavby,</w:t>
      </w:r>
    </w:p>
    <w:p w14:paraId="47A1EB37"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atesty materiálů, potřebné zkoušky, provozní předpisy a řády, zaškolení obsluhy, výstražné tabulky, informační zařízení a schémata,</w:t>
      </w:r>
    </w:p>
    <w:p w14:paraId="4BDC75C6" w14:textId="649CACFD" w:rsidR="00A5004D" w:rsidRPr="00F66B29" w:rsidRDefault="00726721" w:rsidP="006F6311">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r w:rsidR="006F6311" w:rsidRPr="00F66B29">
        <w:rPr>
          <w:rFonts w:ascii="Tahoma" w:hAnsi="Tahoma" w:cs="Tahoma"/>
          <w:b w:val="0"/>
          <w:bCs/>
          <w:sz w:val="20"/>
        </w:rPr>
        <w:t xml:space="preserve"> </w:t>
      </w:r>
      <w:r w:rsidR="001D179D" w:rsidRPr="00F66B29">
        <w:rPr>
          <w:rFonts w:ascii="Tahoma" w:hAnsi="Tahoma" w:cs="Tahoma"/>
          <w:b w:val="0"/>
          <w:bCs/>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sidR="001D179D" w:rsidRPr="00F66B29">
        <w:rPr>
          <w:rFonts w:ascii="Tahoma" w:hAnsi="Tahoma" w:cs="Tahoma"/>
          <w:b w:val="0"/>
          <w:bCs/>
          <w:sz w:val="20"/>
        </w:rPr>
        <w:t>ZemZ</w:t>
      </w:r>
      <w:proofErr w:type="spellEnd"/>
      <w:r w:rsidR="001D179D" w:rsidRPr="00F66B29">
        <w:rPr>
          <w:rFonts w:ascii="Tahoma" w:hAnsi="Tahoma" w:cs="Tahoma"/>
          <w:b w:val="0"/>
          <w:bCs/>
          <w:sz w:val="20"/>
        </w:rPr>
        <w:t>) bude součástí předávacích podkladů k dokončené stavbě. U staveb, které podléhají kolaudaci je možné místo identifikátoru změny doložit Protokol o přijetí podkladu pro zápis změny v DTM (generovaný IS DMVS).</w:t>
      </w:r>
      <w:r w:rsidR="00A5004D" w:rsidRPr="00F66B29">
        <w:rPr>
          <w:rFonts w:ascii="Tahoma" w:hAnsi="Tahoma" w:cs="Tahoma"/>
          <w:b w:val="0"/>
          <w:bCs/>
          <w:sz w:val="20"/>
        </w:rPr>
        <w:t xml:space="preserve">  </w:t>
      </w:r>
    </w:p>
    <w:p w14:paraId="7AE5B771" w14:textId="5E3BA839" w:rsidR="001D179D" w:rsidRPr="00F66B29" w:rsidRDefault="00A5004D" w:rsidP="00FC6A80">
      <w:pPr>
        <w:pStyle w:val="Zkladntext"/>
        <w:tabs>
          <w:tab w:val="left" w:pos="567"/>
        </w:tabs>
        <w:ind w:left="1080"/>
        <w:rPr>
          <w:rFonts w:ascii="Tahoma" w:hAnsi="Tahoma" w:cs="Tahoma"/>
          <w:b w:val="0"/>
          <w:bCs/>
          <w:sz w:val="20"/>
        </w:rPr>
      </w:pPr>
      <w:r w:rsidRPr="00F66B29">
        <w:rPr>
          <w:rFonts w:ascii="Tahoma" w:hAnsi="Tahoma" w:cs="Tahoma"/>
          <w:b w:val="0"/>
          <w:bCs/>
          <w:sz w:val="20"/>
        </w:rPr>
        <w:t xml:space="preserve">Pro změny dopravní a technické infrastruktury (DTI) podle § 4b odst. 4 písm. a) </w:t>
      </w:r>
      <w:proofErr w:type="spellStart"/>
      <w:r w:rsidRPr="00F66B29">
        <w:rPr>
          <w:rFonts w:ascii="Tahoma" w:hAnsi="Tahoma" w:cs="Tahoma"/>
          <w:b w:val="0"/>
          <w:bCs/>
          <w:sz w:val="20"/>
        </w:rPr>
        <w:t>ZemZ</w:t>
      </w:r>
      <w:proofErr w:type="spellEnd"/>
      <w:r w:rsidRPr="00F66B29">
        <w:rPr>
          <w:rFonts w:ascii="Tahoma" w:hAnsi="Tahoma" w:cs="Tahoma"/>
          <w:b w:val="0"/>
          <w:bCs/>
          <w:sz w:val="20"/>
        </w:rPr>
        <w:t>,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F66B29" w:rsidRDefault="00A5004D" w:rsidP="00FC6A80">
      <w:pPr>
        <w:pStyle w:val="Zkladntext"/>
        <w:tabs>
          <w:tab w:val="left" w:pos="567"/>
        </w:tabs>
        <w:ind w:left="1080"/>
        <w:rPr>
          <w:rFonts w:ascii="Tahoma" w:hAnsi="Tahoma" w:cs="Tahoma"/>
          <w:b w:val="0"/>
          <w:bCs/>
          <w:sz w:val="20"/>
        </w:rPr>
      </w:pPr>
      <w:r w:rsidRPr="00F66B29">
        <w:rPr>
          <w:rFonts w:ascii="Tahoma" w:hAnsi="Tahoma" w:cs="Tahoma"/>
          <w:b w:val="0"/>
          <w:bCs/>
          <w:sz w:val="20"/>
        </w:rPr>
        <w:t xml:space="preserve">Elaborát DTI bude obsahovat : </w:t>
      </w:r>
    </w:p>
    <w:p w14:paraId="5156E1D6" w14:textId="77777777" w:rsidR="00A5004D" w:rsidRPr="00F66B29" w:rsidRDefault="00A5004D" w:rsidP="00FC6A80">
      <w:pPr>
        <w:pStyle w:val="Zkladntext"/>
        <w:numPr>
          <w:ilvl w:val="0"/>
          <w:numId w:val="39"/>
        </w:numPr>
        <w:tabs>
          <w:tab w:val="left" w:pos="567"/>
        </w:tabs>
        <w:rPr>
          <w:rFonts w:ascii="Tahoma" w:hAnsi="Tahoma" w:cs="Tahoma"/>
          <w:b w:val="0"/>
          <w:bCs/>
          <w:sz w:val="20"/>
        </w:rPr>
      </w:pPr>
      <w:r w:rsidRPr="00F66B29">
        <w:rPr>
          <w:rFonts w:ascii="Tahoma" w:hAnsi="Tahoma" w:cs="Tahoma"/>
          <w:b w:val="0"/>
          <w:bCs/>
          <w:sz w:val="20"/>
        </w:rPr>
        <w:t>Seznam souřadnic podrobných bodů ve formátu .</w:t>
      </w:r>
      <w:proofErr w:type="spellStart"/>
      <w:r w:rsidRPr="00F66B29">
        <w:rPr>
          <w:rFonts w:ascii="Tahoma" w:hAnsi="Tahoma" w:cs="Tahoma"/>
          <w:b w:val="0"/>
          <w:bCs/>
          <w:sz w:val="20"/>
        </w:rPr>
        <w:t>txt</w:t>
      </w:r>
      <w:proofErr w:type="spellEnd"/>
    </w:p>
    <w:p w14:paraId="358D263B" w14:textId="75943234" w:rsidR="00A5004D" w:rsidRPr="00F66B29" w:rsidRDefault="00A5004D" w:rsidP="00FC6A80">
      <w:pPr>
        <w:pStyle w:val="Zkladntext"/>
        <w:numPr>
          <w:ilvl w:val="0"/>
          <w:numId w:val="39"/>
        </w:numPr>
        <w:tabs>
          <w:tab w:val="left" w:pos="567"/>
        </w:tabs>
        <w:rPr>
          <w:rFonts w:ascii="Tahoma" w:hAnsi="Tahoma" w:cs="Tahoma"/>
          <w:b w:val="0"/>
          <w:bCs/>
          <w:sz w:val="20"/>
        </w:rPr>
      </w:pPr>
      <w:r w:rsidRPr="00F66B29">
        <w:rPr>
          <w:rFonts w:ascii="Tahoma" w:hAnsi="Tahoma" w:cs="Tahoma"/>
          <w:b w:val="0"/>
          <w:bCs/>
          <w:sz w:val="20"/>
        </w:rPr>
        <w:t>Datovou sadu změnových souborů DTI v aktuální verzi JVF DTM, členěných podle Přílohy 1 vyhlášky o DTM</w:t>
      </w:r>
    </w:p>
    <w:p w14:paraId="2A68F388" w14:textId="0888266C" w:rsidR="00A5004D" w:rsidRPr="00F66B29" w:rsidRDefault="00A5004D" w:rsidP="00FC6A80">
      <w:pPr>
        <w:pStyle w:val="Odstavecseseznamem"/>
        <w:numPr>
          <w:ilvl w:val="0"/>
          <w:numId w:val="39"/>
        </w:numPr>
        <w:rPr>
          <w:rFonts w:ascii="Tahoma" w:hAnsi="Tahoma" w:cs="Tahoma"/>
          <w:bCs/>
          <w:sz w:val="20"/>
          <w:szCs w:val="20"/>
        </w:rPr>
      </w:pPr>
      <w:r w:rsidRPr="00F66B29">
        <w:rPr>
          <w:rFonts w:ascii="Tahoma" w:hAnsi="Tahoma" w:cs="Tahoma"/>
          <w:bCs/>
          <w:sz w:val="20"/>
          <w:szCs w:val="20"/>
        </w:rPr>
        <w:t>Výkres ve formátech .</w:t>
      </w:r>
      <w:proofErr w:type="spellStart"/>
      <w:r w:rsidRPr="00F66B29">
        <w:rPr>
          <w:rFonts w:ascii="Tahoma" w:hAnsi="Tahoma" w:cs="Tahoma"/>
          <w:bCs/>
          <w:sz w:val="20"/>
          <w:szCs w:val="20"/>
        </w:rPr>
        <w:t>dgn</w:t>
      </w:r>
      <w:proofErr w:type="spellEnd"/>
      <w:r w:rsidRPr="00F66B29">
        <w:rPr>
          <w:rFonts w:ascii="Tahoma" w:hAnsi="Tahoma" w:cs="Tahoma"/>
          <w:bCs/>
          <w:sz w:val="20"/>
          <w:szCs w:val="20"/>
        </w:rPr>
        <w:t xml:space="preserve"> a .</w:t>
      </w:r>
      <w:proofErr w:type="spellStart"/>
      <w:r w:rsidRPr="00F66B29">
        <w:rPr>
          <w:rFonts w:ascii="Tahoma" w:hAnsi="Tahoma" w:cs="Tahoma"/>
          <w:bCs/>
          <w:sz w:val="20"/>
          <w:szCs w:val="20"/>
        </w:rPr>
        <w:t>pdf</w:t>
      </w:r>
      <w:proofErr w:type="spellEnd"/>
    </w:p>
    <w:p w14:paraId="7DC253E8" w14:textId="77777777" w:rsidR="00A5004D" w:rsidRPr="00F66B29" w:rsidRDefault="00A5004D" w:rsidP="00FC6A80">
      <w:pPr>
        <w:pStyle w:val="Odstavecseseznamem"/>
        <w:numPr>
          <w:ilvl w:val="0"/>
          <w:numId w:val="39"/>
        </w:numPr>
        <w:rPr>
          <w:rFonts w:ascii="Tahoma" w:hAnsi="Tahoma" w:cs="Tahoma"/>
          <w:bCs/>
          <w:sz w:val="20"/>
          <w:szCs w:val="20"/>
        </w:rPr>
      </w:pPr>
      <w:r w:rsidRPr="00F66B29">
        <w:rPr>
          <w:rFonts w:ascii="Tahoma" w:hAnsi="Tahoma" w:cs="Tahoma"/>
          <w:bCs/>
          <w:sz w:val="20"/>
          <w:szCs w:val="20"/>
        </w:rPr>
        <w:t>Technickou zprávu ověřenou AZI ve formátu .</w:t>
      </w:r>
      <w:proofErr w:type="spellStart"/>
      <w:r w:rsidRPr="00F66B29">
        <w:rPr>
          <w:rFonts w:ascii="Tahoma" w:hAnsi="Tahoma" w:cs="Tahoma"/>
          <w:bCs/>
          <w:sz w:val="20"/>
          <w:szCs w:val="20"/>
        </w:rPr>
        <w:t>pdf</w:t>
      </w:r>
      <w:proofErr w:type="spellEnd"/>
    </w:p>
    <w:p w14:paraId="2EE35EDA"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požadované úpravy a práce, které zajistí přístup pro pravidelný svoz komunálního odpadu,</w:t>
      </w:r>
    </w:p>
    <w:p w14:paraId="0B4329D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projednání záborů veřejných prostranství,</w:t>
      </w:r>
    </w:p>
    <w:p w14:paraId="0628EAFC"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ACB676A"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vytyčení podzemních sítí vymezených projektem a jejich ochrana při realizaci díla, </w:t>
      </w:r>
    </w:p>
    <w:p w14:paraId="16C6CC5B"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lastRenderedPageBreak/>
        <w:t>náklady na pojištění díla,</w:t>
      </w:r>
    </w:p>
    <w:p w14:paraId="639A88F0"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zajištění péče o zhotovené dílo (stavby) až do jeho předání a převzetí,</w:t>
      </w:r>
    </w:p>
    <w:p w14:paraId="3A843CC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náklady na zajištění bezpečnosti práce a ochrany životního prostředí,</w:t>
      </w:r>
    </w:p>
    <w:p w14:paraId="7E1C4CBF" w14:textId="77777777" w:rsidR="00726721" w:rsidRPr="00F66B29" w:rsidRDefault="00726721" w:rsidP="00FC6A80">
      <w:pPr>
        <w:pStyle w:val="Zkladntext"/>
        <w:numPr>
          <w:ilvl w:val="0"/>
          <w:numId w:val="34"/>
        </w:numPr>
        <w:tabs>
          <w:tab w:val="left" w:pos="567"/>
        </w:tabs>
        <w:rPr>
          <w:rFonts w:ascii="Tahoma" w:hAnsi="Tahoma" w:cs="Tahoma"/>
          <w:sz w:val="20"/>
        </w:rPr>
      </w:pPr>
      <w:r w:rsidRPr="00F66B29">
        <w:rPr>
          <w:rFonts w:ascii="Tahoma" w:hAnsi="Tahoma" w:cs="Tahoma"/>
          <w:b w:val="0"/>
          <w:bCs/>
          <w:sz w:val="20"/>
        </w:rPr>
        <w:t>pasportizace příjezdových komunikací,</w:t>
      </w:r>
    </w:p>
    <w:p w14:paraId="1EB92CE8" w14:textId="77777777" w:rsidR="00726721" w:rsidRPr="00F66B29" w:rsidRDefault="00726721" w:rsidP="00FC6A80">
      <w:pPr>
        <w:pStyle w:val="Odstavecseseznamem"/>
        <w:numPr>
          <w:ilvl w:val="0"/>
          <w:numId w:val="34"/>
        </w:numPr>
        <w:tabs>
          <w:tab w:val="left" w:pos="567"/>
        </w:tabs>
        <w:jc w:val="both"/>
        <w:rPr>
          <w:rFonts w:ascii="Tahoma" w:hAnsi="Tahoma" w:cs="Tahoma"/>
          <w:bCs/>
          <w:sz w:val="20"/>
        </w:rPr>
      </w:pPr>
      <w:r w:rsidRPr="00F66B29">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poplatky za zvláštní užívání silnic a zařízení staveniště, platby za věcná břemena,</w:t>
      </w:r>
    </w:p>
    <w:p w14:paraId="31059EBC" w14:textId="77777777" w:rsidR="00726721" w:rsidRPr="00F66B29" w:rsidRDefault="00726721" w:rsidP="00FC6A80">
      <w:pPr>
        <w:pStyle w:val="Zkladntext"/>
        <w:numPr>
          <w:ilvl w:val="0"/>
          <w:numId w:val="34"/>
        </w:numPr>
        <w:tabs>
          <w:tab w:val="left" w:pos="567"/>
        </w:tabs>
        <w:rPr>
          <w:rFonts w:ascii="Tahoma" w:hAnsi="Tahoma" w:cs="Tahoma"/>
          <w:sz w:val="20"/>
        </w:rPr>
      </w:pPr>
      <w:r w:rsidRPr="00F66B29">
        <w:rPr>
          <w:rFonts w:ascii="Tahoma" w:hAnsi="Tahoma" w:cs="Tahoma"/>
          <w:b w:val="0"/>
          <w:bCs/>
          <w:sz w:val="20"/>
        </w:rPr>
        <w:t>obnova dopravního značení,</w:t>
      </w:r>
    </w:p>
    <w:p w14:paraId="3FA75FB3" w14:textId="77777777" w:rsidR="00726721" w:rsidRPr="00F66B29" w:rsidRDefault="00726721" w:rsidP="00FC6A80">
      <w:pPr>
        <w:pStyle w:val="Odstavecseseznamem"/>
        <w:numPr>
          <w:ilvl w:val="0"/>
          <w:numId w:val="34"/>
        </w:numPr>
        <w:jc w:val="both"/>
        <w:rPr>
          <w:rFonts w:ascii="Tahoma" w:hAnsi="Tahoma" w:cs="Tahoma"/>
          <w:sz w:val="20"/>
          <w:szCs w:val="20"/>
        </w:rPr>
      </w:pPr>
      <w:r w:rsidRPr="00F66B29">
        <w:rPr>
          <w:rFonts w:ascii="Tahoma" w:hAnsi="Tahoma" w:cs="Tahoma"/>
          <w:sz w:val="20"/>
          <w:szCs w:val="20"/>
        </w:rPr>
        <w:t>náklady na zajištění čistoty v místě realizace předmětu plnění a v jeho okolí v průběhu výstavby,</w:t>
      </w:r>
    </w:p>
    <w:p w14:paraId="4692A18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změření únosnosti pláně pod zpevněnými plochami,</w:t>
      </w:r>
    </w:p>
    <w:p w14:paraId="024AAEA1"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nutné práce a dodávky sloužící k zajištění požadavků koordinátora BOZP na stavbě,</w:t>
      </w:r>
    </w:p>
    <w:p w14:paraId="061A050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veškeré požadované úpravy a práce, které zajistí přístup pro pravidelný svoz komunálního odpadu,</w:t>
      </w:r>
    </w:p>
    <w:p w14:paraId="2F3F62F1" w14:textId="0D356C1C"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w:t>
      </w:r>
      <w:proofErr w:type="spellStart"/>
      <w:r w:rsidRPr="00F66B29">
        <w:rPr>
          <w:rFonts w:ascii="Tahoma" w:hAnsi="Tahoma" w:cs="Tahoma"/>
          <w:b w:val="0"/>
          <w:bCs/>
          <w:sz w:val="20"/>
        </w:rPr>
        <w:t>Bpv</w:t>
      </w:r>
      <w:proofErr w:type="spellEnd"/>
      <w:r w:rsidRPr="00F66B29">
        <w:rPr>
          <w:rFonts w:ascii="Tahoma" w:hAnsi="Tahoma" w:cs="Tahoma"/>
          <w:b w:val="0"/>
          <w:bCs/>
          <w:sz w:val="20"/>
        </w:rPr>
        <w:t xml:space="preserve"> – Balt po vyrovnání, ve formátu *.</w:t>
      </w:r>
      <w:proofErr w:type="spellStart"/>
      <w:r w:rsidRPr="00F66B29">
        <w:rPr>
          <w:rFonts w:ascii="Tahoma" w:hAnsi="Tahoma" w:cs="Tahoma"/>
          <w:b w:val="0"/>
          <w:bCs/>
          <w:sz w:val="20"/>
        </w:rPr>
        <w:t>dwg</w:t>
      </w:r>
      <w:proofErr w:type="spellEnd"/>
      <w:r w:rsidRPr="00F66B29">
        <w:rPr>
          <w:rFonts w:ascii="Tahoma" w:hAnsi="Tahoma" w:cs="Tahoma"/>
          <w:b w:val="0"/>
          <w:bCs/>
          <w:sz w:val="20"/>
        </w:rPr>
        <w:t xml:space="preserve"> a *.</w:t>
      </w:r>
      <w:proofErr w:type="spellStart"/>
      <w:r w:rsidRPr="00F66B29">
        <w:rPr>
          <w:rFonts w:ascii="Tahoma" w:hAnsi="Tahoma" w:cs="Tahoma"/>
          <w:b w:val="0"/>
          <w:bCs/>
          <w:sz w:val="20"/>
        </w:rPr>
        <w:t>pdf</w:t>
      </w:r>
      <w:proofErr w:type="spellEnd"/>
      <w:r w:rsidRPr="00F66B29">
        <w:rPr>
          <w:rFonts w:ascii="Tahoma" w:hAnsi="Tahoma" w:cs="Tahoma"/>
          <w:b w:val="0"/>
          <w:bCs/>
          <w:sz w:val="20"/>
        </w:rPr>
        <w:t>, texty ve formátu *.</w:t>
      </w:r>
      <w:proofErr w:type="spellStart"/>
      <w:r w:rsidRPr="00F66B29">
        <w:rPr>
          <w:rFonts w:ascii="Tahoma" w:hAnsi="Tahoma" w:cs="Tahoma"/>
          <w:b w:val="0"/>
          <w:bCs/>
          <w:sz w:val="20"/>
        </w:rPr>
        <w:t>pdf</w:t>
      </w:r>
      <w:proofErr w:type="spellEnd"/>
      <w:r w:rsidRPr="00F66B29">
        <w:rPr>
          <w:rFonts w:ascii="Tahoma" w:hAnsi="Tahoma" w:cs="Tahoma"/>
          <w:b w:val="0"/>
          <w:bCs/>
          <w:sz w:val="20"/>
        </w:rPr>
        <w:t>. Dokumentace rovněž slouží pro správu předmětu díla a bude zpracována v podrobnostech umožňující správu objektu vč. popisu konkrétně dodaných a osazených zařízení, materiálů a dodávek,</w:t>
      </w:r>
    </w:p>
    <w:p w14:paraId="2DC38505" w14:textId="30894629"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všech předepsaných revizních zpráv, zkušebních protokolů, atestů a dokladů,</w:t>
      </w:r>
    </w:p>
    <w:p w14:paraId="40D2D45D"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vypracování návod na provoz a údržbu díla,</w:t>
      </w:r>
    </w:p>
    <w:p w14:paraId="7329D72D" w14:textId="60969DED"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2730C459"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14E94C7F"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55286686" w14:textId="77777777" w:rsidR="00726721" w:rsidRPr="00F66B29" w:rsidRDefault="00726721" w:rsidP="00FC6A80">
      <w:pPr>
        <w:pStyle w:val="Zkladntext"/>
        <w:numPr>
          <w:ilvl w:val="0"/>
          <w:numId w:val="34"/>
        </w:numPr>
        <w:tabs>
          <w:tab w:val="left" w:pos="567"/>
        </w:tabs>
        <w:rPr>
          <w:rFonts w:ascii="Tahoma" w:hAnsi="Tahoma" w:cs="Tahoma"/>
          <w:b w:val="0"/>
          <w:bCs/>
          <w:sz w:val="20"/>
        </w:rPr>
      </w:pPr>
      <w:r w:rsidRPr="00F66B29">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169F5697" w14:textId="77777777" w:rsidR="00961BE8" w:rsidRDefault="00961BE8">
      <w:pPr>
        <w:pStyle w:val="Odstavecseseznamem"/>
        <w:ind w:left="1080"/>
        <w:jc w:val="both"/>
        <w:rPr>
          <w:rFonts w:ascii="Tahoma" w:hAnsi="Tahoma" w:cs="Tahoma"/>
          <w:sz w:val="20"/>
          <w:szCs w:val="20"/>
        </w:rPr>
      </w:pP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t xml:space="preserve">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w:t>
      </w:r>
      <w:r>
        <w:rPr>
          <w:rFonts w:ascii="Tahoma" w:hAnsi="Tahoma" w:cs="Tahoma"/>
          <w:bCs/>
          <w:spacing w:val="-2"/>
          <w:sz w:val="20"/>
          <w:szCs w:val="20"/>
        </w:rPr>
        <w:lastRenderedPageBreak/>
        <w:t>popř. stavebního deníku a takový postup zhotovitele bude po vyhodnocení objednatelem a následnou realizací dle ZZVZ podkladem pro změnu či doplnění této smlouvy.</w:t>
      </w:r>
    </w:p>
    <w:p w14:paraId="169F569A"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5.10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rsidP="00BA1A33">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podpis oprávněného zástupce zhotovitele</w:t>
      </w:r>
    </w:p>
    <w:p w14:paraId="169F56A9" w14:textId="6B3F5D5B" w:rsidR="00961BE8" w:rsidRPr="00BA1A33" w:rsidRDefault="00575FA6" w:rsidP="00BA1A33">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 xml:space="preserve">v textu bude uveden dále název projektu: </w:t>
      </w:r>
      <w:r w:rsidR="00BA1A33" w:rsidRPr="00723D6A">
        <w:rPr>
          <w:rFonts w:ascii="Tahoma" w:hAnsi="Tahoma" w:cs="Tahoma"/>
          <w:spacing w:val="-2"/>
          <w:sz w:val="20"/>
        </w:rPr>
        <w:t>„Rekonstrukce ul. Požárnická, Pelhřimov“</w:t>
      </w:r>
    </w:p>
    <w:p w14:paraId="169F56AA" w14:textId="77777777" w:rsidR="00961BE8" w:rsidRDefault="00961BE8">
      <w:pPr>
        <w:widowControl w:val="0"/>
        <w:jc w:val="both"/>
        <w:rPr>
          <w:rFonts w:ascii="Tahoma" w:hAnsi="Tahoma" w:cs="Tahoma"/>
          <w:sz w:val="20"/>
          <w:szCs w:val="20"/>
        </w:rPr>
      </w:pPr>
    </w:p>
    <w:p w14:paraId="169F56AB" w14:textId="353C9A23"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lastRenderedPageBreak/>
        <w:t>V případě, že faktura nebude obsahovat výše uvedené náležitosti, objednatel je oprávněn j</w:t>
      </w:r>
      <w:r w:rsidR="00BA1A33">
        <w:rPr>
          <w:rFonts w:ascii="Tahoma" w:hAnsi="Tahoma" w:cs="Tahoma"/>
          <w:b w:val="0"/>
          <w:sz w:val="20"/>
        </w:rPr>
        <w:t>i</w:t>
      </w:r>
      <w:r>
        <w:rPr>
          <w:rFonts w:ascii="Tahoma" w:hAnsi="Tahoma" w:cs="Tahoma"/>
          <w:b w:val="0"/>
          <w:sz w:val="20"/>
        </w:rPr>
        <w:t xml:space="preserve"> vrátit zhotoviteli k doplnění. V takovém případě začne, počínaje dnem doručení opravené faktury</w:t>
      </w:r>
      <w:r w:rsidR="00BA1A33">
        <w:rPr>
          <w:rFonts w:ascii="Tahoma" w:hAnsi="Tahoma" w:cs="Tahoma"/>
          <w:b w:val="0"/>
          <w:sz w:val="20"/>
        </w:rPr>
        <w:t>,</w:t>
      </w:r>
      <w:r>
        <w:rPr>
          <w:rFonts w:ascii="Tahoma" w:hAnsi="Tahoma" w:cs="Tahoma"/>
          <w:b w:val="0"/>
          <w:sz w:val="20"/>
        </w:rPr>
        <w:t xml:space="preserve"> objednateli plynout nová lhůta splatnosti.</w:t>
      </w:r>
    </w:p>
    <w:p w14:paraId="169F56AC" w14:textId="110195F5"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w:t>
      </w:r>
      <w:r w:rsidR="00BA1A33">
        <w:rPr>
          <w:rFonts w:ascii="Tahoma" w:hAnsi="Tahoma" w:cs="Tahoma"/>
          <w:b w:val="0"/>
          <w:sz w:val="20"/>
        </w:rPr>
        <w:t xml:space="preserve"> </w:t>
      </w:r>
      <w:r>
        <w:rPr>
          <w:rFonts w:ascii="Tahoma" w:hAnsi="Tahoma" w:cs="Tahoma"/>
          <w:b w:val="0"/>
          <w:sz w:val="20"/>
        </w:rPr>
        <w:t>8.9</w:t>
      </w:r>
      <w:r w:rsidR="00BA1A33">
        <w:rPr>
          <w:rFonts w:ascii="Tahoma" w:hAnsi="Tahoma" w:cs="Tahoma"/>
          <w:b w:val="0"/>
          <w:sz w:val="20"/>
        </w:rPr>
        <w:t>.</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04E2A1F6"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w:t>
      </w:r>
      <w:r w:rsidR="00BA1A33">
        <w:rPr>
          <w:rFonts w:ascii="Tahoma" w:hAnsi="Tahoma" w:cs="Tahoma"/>
          <w:b w:val="0"/>
          <w:sz w:val="20"/>
        </w:rPr>
        <w:t xml:space="preserve"> </w:t>
      </w:r>
      <w:r>
        <w:rPr>
          <w:rFonts w:ascii="Tahoma" w:hAnsi="Tahoma" w:cs="Tahoma"/>
          <w:b w:val="0"/>
          <w:sz w:val="20"/>
        </w:rPr>
        <w:t>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1EF6F6A6"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w:t>
      </w:r>
      <w:r w:rsidR="00BA1A33">
        <w:rPr>
          <w:rFonts w:ascii="Tahoma" w:hAnsi="Tahoma" w:cs="Tahoma"/>
          <w:bCs/>
          <w:sz w:val="20"/>
        </w:rPr>
        <w:t> </w:t>
      </w:r>
      <w:r>
        <w:rPr>
          <w:rFonts w:ascii="Tahoma" w:hAnsi="Tahoma" w:cs="Tahoma"/>
          <w:bCs/>
          <w:sz w:val="20"/>
        </w:rPr>
        <w:t>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169F56B2"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6E7EC598"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w:t>
      </w:r>
      <w:r w:rsidR="00BA1A33">
        <w:rPr>
          <w:rFonts w:ascii="Tahoma" w:hAnsi="Tahoma" w:cs="Tahoma"/>
          <w:sz w:val="20"/>
          <w:szCs w:val="20"/>
        </w:rPr>
        <w:t>-</w:t>
      </w:r>
      <w:r>
        <w:rPr>
          <w:rFonts w:ascii="Tahoma" w:hAnsi="Tahoma" w:cs="Tahoma"/>
          <w:sz w:val="20"/>
          <w:szCs w:val="20"/>
        </w:rPr>
        <w:t>li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w:t>
      </w:r>
      <w:r>
        <w:rPr>
          <w:rFonts w:ascii="Tahoma" w:hAnsi="Tahoma" w:cs="Tahoma"/>
          <w:sz w:val="20"/>
          <w:szCs w:val="20"/>
        </w:rPr>
        <w:lastRenderedPageBreak/>
        <w:t>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DD36DD2"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w:t>
      </w:r>
      <w:r w:rsidR="00DB3BBA">
        <w:rPr>
          <w:rFonts w:ascii="Tahoma" w:hAnsi="Tahoma" w:cs="Tahoma"/>
          <w:sz w:val="20"/>
          <w:szCs w:val="20"/>
        </w:rPr>
        <w:t xml:space="preserve"> </w:t>
      </w:r>
      <w:r>
        <w:rPr>
          <w:rFonts w:ascii="Tahoma" w:hAnsi="Tahoma" w:cs="Tahoma"/>
          <w:sz w:val="20"/>
          <w:szCs w:val="20"/>
        </w:rPr>
        <w:t>2594 OZ je základní podmínkou pro postup objednatele dle čl. VIII body 8.18.1, 8.18.2 a 8.18.3 této smlouvy.</w:t>
      </w:r>
    </w:p>
    <w:p w14:paraId="169F56BC" w14:textId="77777777" w:rsidR="00961BE8" w:rsidRPr="00BA1A33" w:rsidRDefault="00575FA6">
      <w:pPr>
        <w:spacing w:before="480" w:after="120"/>
        <w:jc w:val="center"/>
        <w:outlineLvl w:val="0"/>
        <w:rPr>
          <w:rStyle w:val="nadpismskChar"/>
        </w:rPr>
      </w:pPr>
      <w:r>
        <w:rPr>
          <w:rFonts w:ascii="Tahoma" w:hAnsi="Tahoma" w:cs="Tahoma"/>
          <w:b/>
          <w:sz w:val="22"/>
          <w:szCs w:val="20"/>
          <w:u w:val="single"/>
        </w:rPr>
        <w:t xml:space="preserve">VII. </w:t>
      </w:r>
      <w:r w:rsidRPr="00BA1A33">
        <w:rPr>
          <w:rStyle w:val="nadpismskChar"/>
        </w:rPr>
        <w:t>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348FBE46"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w:t>
      </w:r>
      <w:r w:rsidR="00BA1A33">
        <w:rPr>
          <w:rFonts w:ascii="Tahoma" w:hAnsi="Tahoma" w:cs="Tahoma"/>
          <w:sz w:val="20"/>
          <w:szCs w:val="20"/>
        </w:rPr>
        <w:t xml:space="preserve"> </w:t>
      </w:r>
      <w:r>
        <w:rPr>
          <w:rFonts w:ascii="Tahoma" w:hAnsi="Tahoma" w:cs="Tahoma"/>
          <w:sz w:val="20"/>
          <w:szCs w:val="20"/>
        </w:rPr>
        <w:t>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lastRenderedPageBreak/>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vyzvat objednatele k prověření prací a dodávek, které v dalším pracovním postupu budou zakryty nebo se stanou nepřístupnými. Výzva musí být písemná a musí být objednateli doručena nejméně 5 pracovních dnů předem. </w:t>
      </w:r>
      <w:r w:rsidRPr="00215954">
        <w:rPr>
          <w:rFonts w:ascii="Tahoma" w:hAnsi="Tahoma" w:cs="Tahoma"/>
          <w:sz w:val="20"/>
          <w:szCs w:val="20"/>
        </w:rPr>
        <w:t>Pro účely této smlouvy se za pracovní dny považují pondělí až pátek s pracovní dobou od 8:00 do 16:30 hodin.</w:t>
      </w:r>
      <w:r>
        <w:rPr>
          <w:rFonts w:ascii="Tahoma" w:hAnsi="Tahoma" w:cs="Tahoma"/>
          <w:sz w:val="20"/>
          <w:szCs w:val="20"/>
        </w:rPr>
        <w:t xml:space="preserve">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lastRenderedPageBreak/>
        <w:t xml:space="preserve">Pokud to vyplývá ze zvláštních právních předpisů, je objednatel povinen jmenovat koordinátora bezpečnosti práce na </w:t>
      </w:r>
      <w:r>
        <w:rPr>
          <w:rFonts w:ascii="Tahoma" w:hAnsi="Tahoma" w:cs="Tahoma"/>
          <w:sz w:val="20"/>
        </w:rPr>
        <w:t>staveništi.</w:t>
      </w:r>
    </w:p>
    <w:p w14:paraId="169F56D6" w14:textId="77777777" w:rsidR="00961BE8"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0"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0"/>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1"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1"/>
      <w:r>
        <w:rPr>
          <w:rFonts w:ascii="Tahoma" w:eastAsia="Tahoma" w:hAnsi="Tahoma" w:cs="Tahoma"/>
          <w:color w:val="000000"/>
          <w:sz w:val="20"/>
          <w:szCs w:val="20"/>
        </w:rPr>
        <w:t>.</w:t>
      </w:r>
    </w:p>
    <w:p w14:paraId="169F56D7" w14:textId="77777777" w:rsidR="00961BE8" w:rsidRPr="00DB28A1" w:rsidRDefault="00575FA6" w:rsidP="00DB28A1">
      <w:pPr>
        <w:spacing w:before="480" w:after="120"/>
        <w:jc w:val="center"/>
        <w:outlineLvl w:val="0"/>
        <w:rPr>
          <w:rFonts w:ascii="Tahoma" w:hAnsi="Tahoma" w:cs="Tahoma"/>
          <w:b/>
          <w:sz w:val="22"/>
          <w:szCs w:val="20"/>
          <w:u w:val="single"/>
        </w:rPr>
      </w:pPr>
      <w:r w:rsidRPr="00DB28A1">
        <w:rPr>
          <w:rFonts w:ascii="Tahoma" w:hAnsi="Tahoma" w:cs="Tahoma"/>
          <w:b/>
          <w:sz w:val="22"/>
          <w:szCs w:val="20"/>
          <w:u w:val="single"/>
        </w:rPr>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7B6EB0BE" w14:textId="698D95BC" w:rsidR="00BA1A33" w:rsidRPr="00BA1A33" w:rsidRDefault="00575FA6" w:rsidP="00BA1A33">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178A2226"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r>
      <w:r w:rsidR="00215954">
        <w:rPr>
          <w:rFonts w:ascii="Tahoma" w:hAnsi="Tahoma" w:cs="Tahoma"/>
          <w:sz w:val="20"/>
          <w:szCs w:val="20"/>
        </w:rPr>
        <w:t>Seznam poddovatelů</w:t>
      </w:r>
      <w:r w:rsidR="00B36D43">
        <w:rPr>
          <w:rFonts w:ascii="Tahoma" w:hAnsi="Tahoma" w:cs="Tahoma"/>
          <w:sz w:val="20"/>
          <w:szCs w:val="20"/>
        </w:rPr>
        <w:t>, kteří byly známi v době podání nabídky, předložil uchazeč při podání nabídky.</w:t>
      </w:r>
    </w:p>
    <w:p w14:paraId="169F56DF" w14:textId="3B6C58C0"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w:t>
      </w:r>
      <w:r w:rsidR="00BA1A33">
        <w:rPr>
          <w:rFonts w:ascii="Tahoma" w:hAnsi="Tahoma" w:cs="Tahoma"/>
          <w:sz w:val="20"/>
          <w:szCs w:val="20"/>
        </w:rPr>
        <w:t> </w:t>
      </w:r>
      <w:r>
        <w:rPr>
          <w:rFonts w:ascii="Tahoma" w:hAnsi="Tahoma" w:cs="Tahoma"/>
          <w:sz w:val="20"/>
          <w:szCs w:val="20"/>
        </w:rPr>
        <w:t>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lastRenderedPageBreak/>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6DEEE1E9"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v souladu s touto smlouvou o dílo </w:t>
      </w:r>
      <w:r w:rsidR="00B36D43">
        <w:rPr>
          <w:rFonts w:ascii="Tahoma" w:hAnsi="Tahoma" w:cs="Tahoma"/>
          <w:sz w:val="20"/>
          <w:szCs w:val="20"/>
        </w:rPr>
        <w:t>a harmonogramem</w:t>
      </w:r>
      <w:r>
        <w:rPr>
          <w:rFonts w:ascii="Tahoma" w:hAnsi="Tahoma" w:cs="Tahoma"/>
          <w:sz w:val="20"/>
          <w:szCs w:val="20"/>
        </w:rPr>
        <w:t>. Zhotovitel je povinen provádět kontrolu časového postupu a kvality svých prací, dodávek a služeb.</w:t>
      </w:r>
    </w:p>
    <w:p w14:paraId="169F56E5" w14:textId="77777777" w:rsidR="00961BE8" w:rsidRDefault="00575FA6" w:rsidP="00BA1A33">
      <w:pPr>
        <w:pStyle w:val="Odstavecseseznamem"/>
        <w:numPr>
          <w:ilvl w:val="0"/>
          <w:numId w:val="4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210C29B"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w:t>
      </w:r>
      <w:r w:rsidR="00BA1A33">
        <w:rPr>
          <w:rFonts w:ascii="Tahoma" w:hAnsi="Tahoma" w:cs="Tahoma"/>
          <w:spacing w:val="-2"/>
          <w:sz w:val="20"/>
          <w:szCs w:val="20"/>
        </w:rPr>
        <w:t xml:space="preserve"> </w:t>
      </w:r>
      <w:r>
        <w:rPr>
          <w:rFonts w:ascii="Tahoma" w:hAnsi="Tahoma" w:cs="Tahoma"/>
          <w:spacing w:val="-2"/>
          <w:sz w:val="20"/>
          <w:szCs w:val="20"/>
        </w:rPr>
        <w:t>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324AEA6B"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4C425DE0"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w:t>
      </w:r>
      <w:r w:rsidR="00BA1A33" w:rsidRPr="00BA1A33">
        <w:rPr>
          <w:rFonts w:ascii="Tahoma" w:hAnsi="Tahoma" w:cs="Tahoma"/>
          <w:sz w:val="20"/>
          <w:szCs w:val="20"/>
        </w:rPr>
        <w:t xml:space="preserve"> </w:t>
      </w:r>
      <w:r w:rsidRPr="00BA1A33">
        <w:rPr>
          <w:rFonts w:ascii="Tahoma" w:hAnsi="Tahoma" w:cs="Tahoma"/>
          <w:sz w:val="20"/>
          <w:szCs w:val="20"/>
        </w:rPr>
        <w:t xml:space="preserve">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w:t>
      </w:r>
      <w:r w:rsidRPr="00BA1A33">
        <w:rPr>
          <w:rFonts w:ascii="Tahoma" w:hAnsi="Tahoma" w:cs="Tahoma"/>
          <w:sz w:val="20"/>
          <w:szCs w:val="20"/>
        </w:rPr>
        <w:lastRenderedPageBreak/>
        <w:t>poskytování služeb mimo pracovněprávní vztahy (zákon o zajištění dalších podmínek bezpečnosti a ochrany zdraví při práci) v platném znění.</w:t>
      </w:r>
    </w:p>
    <w:p w14:paraId="5BFD99A3"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0D6B117"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BB62629"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74FC391D"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11A81A1"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14F5A70A"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 důvodu provádění stavebních prací v blízkosti obytné zástavby bude eliminován hluk a prašnost na nejmenší možnou míru. Stavební práce budou prováděny od 7:00 do 21:00.</w:t>
      </w:r>
    </w:p>
    <w:p w14:paraId="48CDA9EA"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bCs/>
          <w:sz w:val="20"/>
          <w:szCs w:val="20"/>
        </w:rPr>
        <w:t>Přerušení prací</w:t>
      </w:r>
    </w:p>
    <w:p w14:paraId="27096CD7" w14:textId="77777777" w:rsidR="00DB3BBA" w:rsidRDefault="00BA1A33" w:rsidP="00DB3BBA">
      <w:pPr>
        <w:ind w:left="1413" w:hanging="705"/>
        <w:jc w:val="both"/>
        <w:rPr>
          <w:rFonts w:ascii="Tahoma" w:hAnsi="Tahoma" w:cs="Tahoma"/>
          <w:sz w:val="20"/>
          <w:szCs w:val="20"/>
        </w:rPr>
      </w:pPr>
      <w:r>
        <w:rPr>
          <w:rFonts w:ascii="Tahoma" w:hAnsi="Tahoma" w:cs="Tahoma"/>
          <w:sz w:val="20"/>
          <w:szCs w:val="20"/>
        </w:rPr>
        <w:t>8.16.1</w:t>
      </w:r>
      <w:r>
        <w:rPr>
          <w:rFonts w:ascii="Tahoma" w:hAnsi="Tahoma" w:cs="Tahoma"/>
          <w:sz w:val="20"/>
          <w:szCs w:val="20"/>
        </w:rPr>
        <w:tab/>
      </w:r>
      <w:r w:rsidR="00575FA6" w:rsidRPr="00BA1A33">
        <w:rPr>
          <w:rFonts w:ascii="Tahoma" w:hAnsi="Tahoma" w:cs="Tahoma"/>
          <w:sz w:val="20"/>
          <w:szCs w:val="20"/>
        </w:rPr>
        <w:t>Zhotovitel</w:t>
      </w:r>
      <w:r w:rsidRPr="00BA1A33">
        <w:rPr>
          <w:rFonts w:ascii="Tahoma" w:hAnsi="Tahoma" w:cs="Tahoma"/>
          <w:sz w:val="20"/>
          <w:szCs w:val="20"/>
        </w:rPr>
        <w:t xml:space="preserve"> </w:t>
      </w:r>
      <w:r w:rsidR="00575FA6" w:rsidRPr="00BA1A33">
        <w:rPr>
          <w:rFonts w:ascii="Tahoma" w:hAnsi="Tahoma" w:cs="Tahoma"/>
          <w:sz w:val="20"/>
          <w:szCs w:val="20"/>
        </w:rPr>
        <w:t>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54A08EFD" w14:textId="77777777" w:rsidR="00DB3BBA" w:rsidRDefault="00DB3BBA" w:rsidP="00DB3BBA">
      <w:pPr>
        <w:ind w:left="1413" w:hanging="705"/>
        <w:jc w:val="both"/>
        <w:rPr>
          <w:rFonts w:ascii="Tahoma" w:hAnsi="Tahoma" w:cs="Tahoma"/>
          <w:sz w:val="20"/>
          <w:szCs w:val="20"/>
        </w:rPr>
      </w:pPr>
    </w:p>
    <w:p w14:paraId="169F56F5" w14:textId="3A15160F" w:rsidR="00961BE8" w:rsidRDefault="00BA1A33" w:rsidP="00DB3BBA">
      <w:pPr>
        <w:ind w:left="1413" w:hanging="705"/>
        <w:jc w:val="both"/>
        <w:rPr>
          <w:rFonts w:ascii="Tahoma" w:hAnsi="Tahoma" w:cs="Tahoma"/>
          <w:sz w:val="20"/>
          <w:szCs w:val="20"/>
        </w:rPr>
      </w:pPr>
      <w:r>
        <w:rPr>
          <w:rFonts w:ascii="Tahoma" w:hAnsi="Tahoma" w:cs="Tahoma"/>
          <w:sz w:val="20"/>
          <w:szCs w:val="20"/>
        </w:rPr>
        <w:t>8.16.2</w:t>
      </w:r>
      <w:r>
        <w:rPr>
          <w:rFonts w:ascii="Tahoma" w:hAnsi="Tahoma" w:cs="Tahoma"/>
          <w:sz w:val="20"/>
          <w:szCs w:val="20"/>
        </w:rPr>
        <w:tab/>
      </w:r>
      <w:r w:rsidR="00575FA6" w:rsidRPr="00BA1A33">
        <w:rPr>
          <w:rFonts w:ascii="Tahoma" w:hAnsi="Tahoma" w:cs="Tahoma"/>
          <w:sz w:val="20"/>
          <w:szCs w:val="20"/>
        </w:rPr>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w:t>
      </w:r>
      <w:r w:rsidR="002E0985">
        <w:rPr>
          <w:rFonts w:ascii="Tahoma" w:hAnsi="Tahoma" w:cs="Tahoma"/>
          <w:sz w:val="20"/>
          <w:szCs w:val="20"/>
        </w:rPr>
        <w:t> </w:t>
      </w:r>
      <w:r w:rsidR="00575FA6" w:rsidRPr="00BA1A33">
        <w:rPr>
          <w:rFonts w:ascii="Tahoma" w:hAnsi="Tahoma" w:cs="Tahoma"/>
          <w:sz w:val="20"/>
          <w:szCs w:val="20"/>
        </w:rPr>
        <w:t>hospodářské činnosti zhotovitele. Ujednáním v čl. VIII, body 8.16.1 a 8.16.2</w:t>
      </w:r>
      <w:r w:rsidRPr="00BA1A33">
        <w:rPr>
          <w:rFonts w:ascii="Tahoma" w:hAnsi="Tahoma" w:cs="Tahoma"/>
          <w:sz w:val="20"/>
          <w:szCs w:val="20"/>
        </w:rPr>
        <w:t xml:space="preserve"> </w:t>
      </w:r>
      <w:r w:rsidR="00575FA6" w:rsidRPr="00BA1A33">
        <w:rPr>
          <w:rFonts w:ascii="Tahoma" w:hAnsi="Tahoma" w:cs="Tahoma"/>
          <w:sz w:val="20"/>
          <w:szCs w:val="20"/>
        </w:rPr>
        <w:t>této</w:t>
      </w:r>
      <w:r w:rsidRPr="00BA1A33">
        <w:rPr>
          <w:rFonts w:ascii="Tahoma" w:hAnsi="Tahoma" w:cs="Tahoma"/>
          <w:sz w:val="20"/>
          <w:szCs w:val="20"/>
        </w:rPr>
        <w:t xml:space="preserve"> </w:t>
      </w:r>
      <w:r w:rsidR="00575FA6" w:rsidRPr="00BA1A33">
        <w:rPr>
          <w:rFonts w:ascii="Tahoma" w:hAnsi="Tahoma" w:cs="Tahoma"/>
          <w:sz w:val="20"/>
          <w:szCs w:val="20"/>
        </w:rPr>
        <w:t>smlouvy</w:t>
      </w:r>
      <w:r w:rsidRPr="00BA1A33">
        <w:rPr>
          <w:rFonts w:ascii="Tahoma" w:hAnsi="Tahoma" w:cs="Tahoma"/>
          <w:sz w:val="20"/>
          <w:szCs w:val="20"/>
        </w:rPr>
        <w:t xml:space="preserve"> </w:t>
      </w:r>
      <w:r w:rsidR="00575FA6" w:rsidRPr="00BA1A33">
        <w:rPr>
          <w:rFonts w:ascii="Tahoma" w:hAnsi="Tahoma" w:cs="Tahoma"/>
          <w:sz w:val="20"/>
          <w:szCs w:val="20"/>
        </w:rPr>
        <w:t xml:space="preserve">nejsou dotčeny povinnosti zhotovitele díla vyplývající z dikce </w:t>
      </w:r>
      <w:r w:rsidR="00575FA6" w:rsidRPr="00BA1A33">
        <w:rPr>
          <w:rFonts w:ascii="Tahoma" w:hAnsi="Tahoma" w:cs="Tahoma"/>
          <w:b/>
          <w:sz w:val="20"/>
          <w:szCs w:val="20"/>
        </w:rPr>
        <w:t>§ 2594 OZ</w:t>
      </w:r>
      <w:r w:rsidR="00575FA6" w:rsidRPr="00BA1A33">
        <w:rPr>
          <w:rFonts w:ascii="Tahoma" w:hAnsi="Tahoma" w:cs="Tahoma"/>
          <w:sz w:val="20"/>
          <w:szCs w:val="20"/>
        </w:rPr>
        <w:t>.</w:t>
      </w:r>
    </w:p>
    <w:p w14:paraId="20F4E480" w14:textId="77777777" w:rsidR="00B36D43" w:rsidRPr="00BA1A33" w:rsidRDefault="00B36D43" w:rsidP="00DB3BBA">
      <w:pPr>
        <w:ind w:left="1413" w:hanging="705"/>
        <w:jc w:val="both"/>
        <w:rPr>
          <w:rFonts w:ascii="Tahoma" w:hAnsi="Tahoma" w:cs="Tahoma"/>
          <w:sz w:val="20"/>
          <w:szCs w:val="20"/>
        </w:rPr>
      </w:pPr>
    </w:p>
    <w:p w14:paraId="169F56F6" w14:textId="5FC94BA0"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lastRenderedPageBreak/>
        <w:t>Kontroly</w:t>
      </w:r>
    </w:p>
    <w:p w14:paraId="169F56F7" w14:textId="63A43306"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w:t>
      </w:r>
      <w:r w:rsidR="00BA1A33">
        <w:rPr>
          <w:rFonts w:ascii="Tahoma" w:hAnsi="Tahoma" w:cs="Tahoma"/>
          <w:sz w:val="20"/>
          <w:szCs w:val="20"/>
        </w:rPr>
        <w:t> </w:t>
      </w:r>
      <w:r>
        <w:rPr>
          <w:rFonts w:ascii="Tahoma" w:hAnsi="Tahoma" w:cs="Tahoma"/>
          <w:sz w:val="20"/>
          <w:szCs w:val="20"/>
        </w:rPr>
        <w:t>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2D464EE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D4D2EE8"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150D6F52"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7.4</w:t>
      </w:r>
      <w:r>
        <w:rPr>
          <w:rFonts w:ascii="Tahoma" w:hAnsi="Tahoma" w:cs="Tahoma"/>
          <w:sz w:val="20"/>
          <w:szCs w:val="20"/>
        </w:rPr>
        <w:tab/>
        <w:t>Jestliže zhotovitel díla tak neučiní ani v přiměřené lhůtě za tímto účelem</w:t>
      </w:r>
      <w:r w:rsidR="00BA1A33">
        <w:rPr>
          <w:rFonts w:ascii="Tahoma" w:hAnsi="Tahoma" w:cs="Tahoma"/>
          <w:sz w:val="20"/>
          <w:szCs w:val="20"/>
        </w:rPr>
        <w:t xml:space="preserve"> jemu</w:t>
      </w:r>
      <w:r>
        <w:rPr>
          <w:rFonts w:ascii="Tahoma" w:hAnsi="Tahoma" w:cs="Tahoma"/>
          <w:sz w:val="20"/>
          <w:szCs w:val="20"/>
        </w:rPr>
        <w:t xml:space="preserve"> poskytnuté a vadný postup zhotovitele by vedl nepochybně k podstatnému porušení smlouvy, je objednatel oprávněn odstoupit od smlouvy.</w:t>
      </w:r>
    </w:p>
    <w:p w14:paraId="169F56FB" w14:textId="3F746C2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w:t>
      </w:r>
      <w:r w:rsidR="00BA1A33">
        <w:rPr>
          <w:rFonts w:ascii="Tahoma" w:hAnsi="Tahoma" w:cs="Tahoma"/>
          <w:spacing w:val="-2"/>
          <w:sz w:val="20"/>
          <w:szCs w:val="20"/>
        </w:rPr>
        <w:t> </w:t>
      </w:r>
      <w:r>
        <w:rPr>
          <w:rFonts w:ascii="Tahoma" w:hAnsi="Tahoma" w:cs="Tahoma"/>
          <w:spacing w:val="-2"/>
          <w:sz w:val="20"/>
          <w:szCs w:val="20"/>
        </w:rPr>
        <w:t>provozu a kontrolu závěrečného vyúčtování díla. Všichni účastníci naplňování předmětu smlouvy jsou povinni vytvářet podmínky pro provádění cenové kontroly.</w:t>
      </w:r>
    </w:p>
    <w:p w14:paraId="169F56FC" w14:textId="70656243"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w:t>
      </w:r>
      <w:r w:rsidR="00BA1A33">
        <w:rPr>
          <w:rFonts w:ascii="Tahoma" w:hAnsi="Tahoma" w:cs="Tahoma"/>
          <w:sz w:val="20"/>
          <w:szCs w:val="20"/>
        </w:rPr>
        <w:t> </w:t>
      </w:r>
      <w:r>
        <w:rPr>
          <w:rFonts w:ascii="Tahoma" w:hAnsi="Tahoma" w:cs="Tahoma"/>
          <w:sz w:val="20"/>
          <w:szCs w:val="20"/>
        </w:rPr>
        <w:t>přiměřené snížení ceny za odvoz odpadu na skládku. Pokud touto změnou nedojde ke</w:t>
      </w:r>
      <w:r w:rsidR="00BA1A33">
        <w:rPr>
          <w:rFonts w:ascii="Tahoma" w:hAnsi="Tahoma" w:cs="Tahoma"/>
          <w:sz w:val="20"/>
          <w:szCs w:val="20"/>
        </w:rPr>
        <w:t> </w:t>
      </w:r>
      <w:r>
        <w:rPr>
          <w:rFonts w:ascii="Tahoma" w:hAnsi="Tahoma" w:cs="Tahoma"/>
          <w:sz w:val="20"/>
          <w:szCs w:val="20"/>
        </w:rPr>
        <w:t>snížení nabídkových cen, platí cenová nabídka zhotovitele podaná v zadávacím řízení na zadání veřejné zakázky. Veškeré vybourané materiály a odpady budou ukládány na</w:t>
      </w:r>
      <w:r w:rsidR="00BA1A33">
        <w:rPr>
          <w:rFonts w:ascii="Tahoma" w:hAnsi="Tahoma" w:cs="Tahoma"/>
          <w:sz w:val="20"/>
          <w:szCs w:val="20"/>
        </w:rPr>
        <w:t> </w:t>
      </w:r>
      <w:r>
        <w:rPr>
          <w:rFonts w:ascii="Tahoma" w:hAnsi="Tahoma" w:cs="Tahoma"/>
          <w:sz w:val="20"/>
          <w:szCs w:val="20"/>
        </w:rPr>
        <w:t>skládky k těmto účelům zřízeným.</w:t>
      </w:r>
    </w:p>
    <w:p w14:paraId="169F56FD" w14:textId="77777777"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Změny díla</w:t>
      </w:r>
    </w:p>
    <w:p w14:paraId="169F56FE" w14:textId="4715152A" w:rsidR="00961BE8" w:rsidRDefault="00575FA6">
      <w:pPr>
        <w:spacing w:after="120"/>
        <w:ind w:left="1276" w:hanging="709"/>
        <w:jc w:val="both"/>
        <w:rPr>
          <w:rFonts w:ascii="Tahoma" w:hAnsi="Tahoma" w:cs="Tahoma"/>
          <w:b/>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1A439DE1" w14:textId="096A467C" w:rsidR="00BA1A33" w:rsidRDefault="00575FA6" w:rsidP="00BA1A33">
      <w:pPr>
        <w:spacing w:after="120"/>
        <w:ind w:left="1276"/>
        <w:jc w:val="both"/>
        <w:rPr>
          <w:rFonts w:ascii="Tahoma" w:hAnsi="Tahoma" w:cs="Tahoma"/>
          <w:sz w:val="20"/>
          <w:szCs w:val="20"/>
        </w:rPr>
      </w:pPr>
      <w:r>
        <w:rPr>
          <w:rFonts w:ascii="Tahoma" w:hAnsi="Tahoma" w:cs="Tahoma"/>
          <w:sz w:val="20"/>
          <w:szCs w:val="20"/>
        </w:rPr>
        <w:t>Veškeré změny díla (vícepráce i méněpráce) budou navrženy písemně zhotovitelem objednateli formou změnových listů číslovaných souvislou řadou v rozsahu daných</w:t>
      </w:r>
      <w:r w:rsidR="00B36D43">
        <w:rPr>
          <w:rFonts w:ascii="Tahoma" w:hAnsi="Tahoma" w:cs="Tahoma"/>
          <w:sz w:val="20"/>
          <w:szCs w:val="20"/>
        </w:rPr>
        <w:t>.</w:t>
      </w:r>
    </w:p>
    <w:p w14:paraId="169F5704" w14:textId="0160A9DD" w:rsidR="00961BE8" w:rsidRPr="00BA1A33" w:rsidRDefault="00575FA6" w:rsidP="00BA1A33">
      <w:pPr>
        <w:spacing w:after="180"/>
        <w:ind w:left="1276" w:hanging="709"/>
        <w:jc w:val="both"/>
        <w:rPr>
          <w:rFonts w:ascii="Tahoma" w:hAnsi="Tahoma" w:cs="Tahoma"/>
          <w:sz w:val="20"/>
          <w:szCs w:val="20"/>
        </w:rPr>
      </w:pPr>
      <w:r>
        <w:rPr>
          <w:rFonts w:ascii="Tahoma" w:hAnsi="Tahoma" w:cs="Tahoma"/>
          <w:sz w:val="20"/>
          <w:szCs w:val="20"/>
        </w:rPr>
        <w:lastRenderedPageBreak/>
        <w:t>8.18.2</w:t>
      </w:r>
      <w:r w:rsidR="00BA1A33">
        <w:rPr>
          <w:rFonts w:ascii="Tahoma" w:hAnsi="Tahoma" w:cs="Tahoma"/>
          <w:sz w:val="20"/>
          <w:szCs w:val="20"/>
        </w:rPr>
        <w:t xml:space="preserve"> </w:t>
      </w:r>
      <w:r w:rsidR="00BA1A33">
        <w:rPr>
          <w:rFonts w:ascii="Tahoma" w:hAnsi="Tahoma" w:cs="Tahoma"/>
          <w:sz w:val="20"/>
          <w:szCs w:val="20"/>
        </w:rPr>
        <w:tab/>
        <w:t>P</w:t>
      </w:r>
      <w:r>
        <w:rPr>
          <w:rFonts w:ascii="Tahoma" w:hAnsi="Tahoma" w:cs="Tahoma"/>
          <w:sz w:val="20"/>
          <w:szCs w:val="20"/>
        </w:rPr>
        <w:t>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169F570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27AD9106"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w:t>
      </w:r>
      <w:r w:rsidR="002E0985">
        <w:rPr>
          <w:rFonts w:ascii="Tahoma" w:hAnsi="Tahoma" w:cs="Tahoma"/>
          <w:sz w:val="20"/>
          <w:szCs w:val="20"/>
        </w:rPr>
        <w:t> </w:t>
      </w:r>
      <w:r>
        <w:rPr>
          <w:rFonts w:ascii="Tahoma" w:hAnsi="Tahoma" w:cs="Tahoma"/>
          <w:sz w:val="20"/>
          <w:szCs w:val="20"/>
        </w:rPr>
        <w:t>služeb. Nedojde-li mezi oběma stranami k dohodě při odsouhlasení množství nebo druhu provedených prací, dodávek a služeb, je Zhotovitel oprávněn fakturovat pouze práce, u kterých nedošlo k rozporu.</w:t>
      </w:r>
    </w:p>
    <w:p w14:paraId="169F570C" w14:textId="7205DFD3" w:rsidR="00961BE8"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Zhotovitel se zavazuje zajistit dodržování pracovněprávních předpisů, zejména zákona č.</w:t>
      </w:r>
      <w:r w:rsidR="002E0985">
        <w:rPr>
          <w:rFonts w:ascii="Tahoma" w:hAnsi="Tahoma" w:cs="Tahoma"/>
          <w:bCs/>
          <w:sz w:val="20"/>
          <w:szCs w:val="20"/>
        </w:rPr>
        <w:t> </w:t>
      </w:r>
      <w:r w:rsidRPr="00BA1A33">
        <w:rPr>
          <w:rFonts w:ascii="Tahoma" w:hAnsi="Tahoma" w:cs="Tahoma"/>
          <w:bCs/>
          <w:sz w:val="20"/>
          <w:szCs w:val="20"/>
        </w:rPr>
        <w:t>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w:t>
      </w:r>
      <w:r w:rsidR="002E0985">
        <w:rPr>
          <w:rFonts w:ascii="Tahoma" w:hAnsi="Tahoma" w:cs="Tahoma"/>
          <w:bCs/>
          <w:sz w:val="20"/>
          <w:szCs w:val="20"/>
        </w:rPr>
        <w:t> </w:t>
      </w:r>
      <w:r w:rsidRPr="00BA1A33">
        <w:rPr>
          <w:rFonts w:ascii="Tahoma" w:hAnsi="Tahoma" w:cs="Tahoma"/>
          <w:bCs/>
          <w:sz w:val="20"/>
          <w:szCs w:val="20"/>
        </w:rPr>
        <w:t>realizaci díla podílejí a bez ohledu na to, zda jsou práce na předmětu plnění prováděny bezprostředně zhotovitelem či jeho poddodavateli.</w:t>
      </w:r>
    </w:p>
    <w:p w14:paraId="30AB8911" w14:textId="77777777" w:rsidR="00B36D43" w:rsidRDefault="00B36D43" w:rsidP="00B36D43">
      <w:pPr>
        <w:tabs>
          <w:tab w:val="left" w:pos="567"/>
        </w:tabs>
        <w:suppressAutoHyphens w:val="0"/>
        <w:spacing w:after="180"/>
        <w:jc w:val="both"/>
        <w:rPr>
          <w:rFonts w:ascii="Tahoma" w:hAnsi="Tahoma" w:cs="Tahoma"/>
          <w:bCs/>
          <w:sz w:val="20"/>
          <w:szCs w:val="20"/>
        </w:rPr>
      </w:pPr>
    </w:p>
    <w:p w14:paraId="46B79700" w14:textId="77777777" w:rsidR="00B36D43" w:rsidRPr="00BA1A33" w:rsidRDefault="00B36D43" w:rsidP="00B36D43">
      <w:pPr>
        <w:tabs>
          <w:tab w:val="left" w:pos="567"/>
        </w:tabs>
        <w:suppressAutoHyphens w:val="0"/>
        <w:spacing w:after="180"/>
        <w:jc w:val="both"/>
        <w:rPr>
          <w:rFonts w:ascii="Tahoma" w:hAnsi="Tahoma" w:cs="Tahoma"/>
          <w:bCs/>
          <w:sz w:val="20"/>
          <w:szCs w:val="20"/>
        </w:rPr>
      </w:pP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 předání a převzetí staveniště vyhotoví objednatel písemný protokol. Při předání a převzetí staveniště zhotovitel předá objednateli </w:t>
      </w:r>
      <w:r w:rsidRPr="00B36D43">
        <w:rPr>
          <w:rFonts w:ascii="Tahoma" w:hAnsi="Tahoma" w:cs="Tahoma"/>
          <w:sz w:val="20"/>
          <w:szCs w:val="20"/>
        </w:rPr>
        <w:t>aktualizovaný časový harmonogram realizace</w:t>
      </w:r>
      <w:r>
        <w:rPr>
          <w:rFonts w:ascii="Tahoma" w:hAnsi="Tahoma" w:cs="Tahoma"/>
          <w:sz w:val="20"/>
          <w:szCs w:val="20"/>
        </w:rPr>
        <w:t xml:space="preserv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53BC72D5"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w:t>
      </w:r>
      <w:r w:rsidR="002E0985">
        <w:rPr>
          <w:rFonts w:ascii="Tahoma" w:hAnsi="Tahoma" w:cs="Tahoma"/>
          <w:sz w:val="20"/>
          <w:szCs w:val="20"/>
        </w:rPr>
        <w:t> </w:t>
      </w:r>
      <w:r>
        <w:rPr>
          <w:rFonts w:ascii="Tahoma" w:hAnsi="Tahoma" w:cs="Tahoma"/>
          <w:sz w:val="20"/>
          <w:szCs w:val="20"/>
        </w:rPr>
        <w:t>svými potřebami, požadavky objednatele pro výkon technického a autorského dozoru uvedenými v</w:t>
      </w:r>
      <w:r w:rsidR="002E0985">
        <w:rPr>
          <w:rFonts w:ascii="Tahoma" w:hAnsi="Tahoma" w:cs="Tahoma"/>
          <w:sz w:val="20"/>
          <w:szCs w:val="20"/>
        </w:rPr>
        <w:t> </w:t>
      </w:r>
      <w:r>
        <w:rPr>
          <w:rFonts w:ascii="Tahoma" w:hAnsi="Tahoma" w:cs="Tahoma"/>
          <w:sz w:val="20"/>
          <w:szCs w:val="20"/>
        </w:rPr>
        <w:t>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w:t>
      </w:r>
      <w:r>
        <w:rPr>
          <w:rFonts w:ascii="Tahoma" w:hAnsi="Tahoma" w:cs="Tahoma"/>
          <w:sz w:val="20"/>
          <w:szCs w:val="20"/>
        </w:rPr>
        <w:lastRenderedPageBreak/>
        <w:t>(pokud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169F5722"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169F5723" w14:textId="77777777" w:rsidR="00961BE8" w:rsidRPr="00BA1A33" w:rsidRDefault="00575FA6">
      <w:pPr>
        <w:widowControl w:val="0"/>
        <w:numPr>
          <w:ilvl w:val="1"/>
          <w:numId w:val="26"/>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Pr="00DB28A1" w:rsidRDefault="00575FA6">
      <w:pPr>
        <w:widowControl w:val="0"/>
        <w:numPr>
          <w:ilvl w:val="1"/>
          <w:numId w:val="26"/>
        </w:numPr>
        <w:tabs>
          <w:tab w:val="left" w:pos="567"/>
        </w:tabs>
        <w:suppressAutoHyphens w:val="0"/>
        <w:spacing w:after="120"/>
        <w:ind w:left="0" w:firstLine="0"/>
        <w:jc w:val="both"/>
        <w:rPr>
          <w:rFonts w:ascii="Tahoma" w:hAnsi="Tahoma" w:cs="Tahoma"/>
          <w:bCs/>
          <w:spacing w:val="-2"/>
          <w:sz w:val="20"/>
          <w:szCs w:val="20"/>
        </w:rPr>
      </w:pPr>
      <w:r w:rsidRPr="00DB28A1">
        <w:rPr>
          <w:rFonts w:ascii="Tahoma" w:hAnsi="Tahoma" w:cs="Tahoma"/>
          <w:bCs/>
          <w:sz w:val="20"/>
          <w:szCs w:val="20"/>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 xml:space="preserve">Zhotovitel vytváří svou součinností podmínky pro výkon kontrolních orgánů objednatele. </w:t>
      </w:r>
      <w:r>
        <w:rPr>
          <w:rFonts w:ascii="Tahoma" w:hAnsi="Tahoma" w:cs="Tahoma"/>
          <w:sz w:val="20"/>
          <w:szCs w:val="20"/>
        </w:rPr>
        <w:lastRenderedPageBreak/>
        <w:t>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169F5738" w14:textId="77777777" w:rsidR="00961BE8" w:rsidRPr="00BA1A33" w:rsidRDefault="00575FA6">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Provedení díla</w:t>
      </w:r>
    </w:p>
    <w:p w14:paraId="169F5739" w14:textId="74C5130A"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Dílo je provedeno, je–</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 2628 OZ</w:t>
      </w:r>
      <w:r>
        <w:rPr>
          <w:rFonts w:ascii="Tahoma" w:hAnsi="Tahoma" w:cs="Tahoma"/>
          <w:sz w:val="20"/>
          <w:szCs w:val="20"/>
        </w:rPr>
        <w:t xml:space="preserve">. Nedílnou součástí řádného provedení díla je předání všech dokladů souvisejících </w:t>
      </w:r>
      <w:r>
        <w:rPr>
          <w:rFonts w:ascii="Tahoma" w:hAnsi="Tahoma" w:cs="Tahoma"/>
          <w:sz w:val="20"/>
          <w:szCs w:val="20"/>
        </w:rPr>
        <w:lastRenderedPageBreak/>
        <w:t>s řádným provedením díla objednateli, a to jsou zejména revizní zprávy, atesty o</w:t>
      </w:r>
      <w:r w:rsidR="002E0985">
        <w:rPr>
          <w:rFonts w:ascii="Tahoma" w:hAnsi="Tahoma" w:cs="Tahoma"/>
          <w:sz w:val="20"/>
          <w:szCs w:val="20"/>
        </w:rPr>
        <w:t> </w:t>
      </w:r>
      <w:r>
        <w:rPr>
          <w:rFonts w:ascii="Tahoma" w:hAnsi="Tahoma" w:cs="Tahoma"/>
          <w:sz w:val="20"/>
          <w:szCs w:val="20"/>
        </w:rPr>
        <w:t>funkčnosti, výkresy skutečného provedení, záruční listy, certifikáty, prohlášení o shodě atd. Dílo je dokončeno, je–</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6D259E7E"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w:t>
      </w:r>
      <w:r w:rsidR="002E0985">
        <w:rPr>
          <w:rFonts w:ascii="Tahoma" w:hAnsi="Tahoma" w:cs="Tahoma"/>
          <w:bCs/>
          <w:sz w:val="20"/>
          <w:szCs w:val="20"/>
        </w:rPr>
        <w:t> </w:t>
      </w:r>
      <w:r>
        <w:rPr>
          <w:rFonts w:ascii="Tahoma" w:hAnsi="Tahoma" w:cs="Tahoma"/>
          <w:bCs/>
          <w:sz w:val="20"/>
          <w:szCs w:val="20"/>
        </w:rPr>
        <w:t>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Převzetí díla nebo jeho části</w:t>
      </w:r>
    </w:p>
    <w:p w14:paraId="169F5741" w14:textId="2D45002E" w:rsidR="00961BE8" w:rsidRDefault="00BA1A33" w:rsidP="00BA1A33">
      <w:pPr>
        <w:widowControl w:val="0"/>
        <w:spacing w:after="160"/>
        <w:ind w:left="1407" w:hanging="840"/>
        <w:jc w:val="both"/>
        <w:rPr>
          <w:rFonts w:ascii="Tahoma" w:hAnsi="Tahoma" w:cs="Tahoma"/>
          <w:sz w:val="20"/>
          <w:szCs w:val="20"/>
        </w:rPr>
      </w:pPr>
      <w:r>
        <w:rPr>
          <w:rFonts w:ascii="Tahoma" w:hAnsi="Tahoma" w:cs="Tahoma"/>
          <w:sz w:val="20"/>
          <w:szCs w:val="20"/>
        </w:rPr>
        <w:t>13.2.1</w:t>
      </w:r>
      <w:r>
        <w:rPr>
          <w:rFonts w:ascii="Tahoma" w:hAnsi="Tahoma" w:cs="Tahoma"/>
          <w:sz w:val="20"/>
          <w:szCs w:val="20"/>
        </w:rPr>
        <w:tab/>
      </w:r>
      <w:r w:rsidR="00575FA6">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416DA8F1" w14:textId="77777777" w:rsidR="002E0985" w:rsidRDefault="00575FA6" w:rsidP="002E0985">
      <w:pPr>
        <w:widowControl w:val="0"/>
        <w:ind w:left="1407" w:firstLine="9"/>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E1AA0B4" w14:textId="77777777" w:rsidR="002E0985" w:rsidRDefault="002E0985" w:rsidP="002E0985">
      <w:pPr>
        <w:widowControl w:val="0"/>
        <w:ind w:left="1407" w:firstLine="9"/>
        <w:jc w:val="both"/>
        <w:rPr>
          <w:rFonts w:ascii="Tahoma" w:hAnsi="Tahoma" w:cs="Tahoma"/>
          <w:sz w:val="20"/>
          <w:szCs w:val="20"/>
        </w:rPr>
      </w:pPr>
    </w:p>
    <w:p w14:paraId="169F5745" w14:textId="26F708D5" w:rsidR="00961BE8" w:rsidRDefault="00575FA6" w:rsidP="002E0985">
      <w:pPr>
        <w:widowControl w:val="0"/>
        <w:ind w:left="1407" w:firstLine="9"/>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5F81D22D" w14:textId="77777777" w:rsidR="002E0985" w:rsidRPr="00BA1A33" w:rsidRDefault="002E0985" w:rsidP="002E0985">
      <w:pPr>
        <w:widowControl w:val="0"/>
        <w:ind w:left="1407" w:firstLine="9"/>
        <w:jc w:val="both"/>
        <w:rPr>
          <w:rFonts w:ascii="Tahoma" w:hAnsi="Tahoma" w:cs="Tahoma"/>
          <w:sz w:val="20"/>
          <w:szCs w:val="20"/>
        </w:rPr>
      </w:pPr>
    </w:p>
    <w:p w14:paraId="169F5746" w14:textId="77777777" w:rsidR="00961BE8" w:rsidRPr="00BA1A33" w:rsidRDefault="00575FA6" w:rsidP="00BA1A33">
      <w:pPr>
        <w:widowControl w:val="0"/>
        <w:numPr>
          <w:ilvl w:val="1"/>
          <w:numId w:val="27"/>
        </w:numPr>
        <w:tabs>
          <w:tab w:val="left" w:pos="567"/>
        </w:tabs>
        <w:suppressAutoHyphens w:val="0"/>
        <w:spacing w:after="120" w:line="276" w:lineRule="auto"/>
        <w:ind w:left="0" w:firstLine="0"/>
        <w:jc w:val="both"/>
        <w:rPr>
          <w:rFonts w:ascii="Tahoma" w:hAnsi="Tahoma" w:cs="Tahoma"/>
          <w:bCs/>
          <w:sz w:val="20"/>
          <w:szCs w:val="20"/>
        </w:rPr>
      </w:pPr>
      <w:r w:rsidRPr="00BA1A33">
        <w:rPr>
          <w:rFonts w:ascii="Tahoma" w:hAnsi="Tahoma" w:cs="Tahoma"/>
          <w:bCs/>
          <w:sz w:val="20"/>
          <w:szCs w:val="20"/>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 xml:space="preserve">Zhotovitel je povinen objednatele na termín k převzetí díla písemně vyzvat ve lhůtě </w:t>
      </w:r>
      <w:r>
        <w:rPr>
          <w:rFonts w:ascii="Tahoma" w:hAnsi="Tahoma" w:cs="Tahoma"/>
          <w:sz w:val="20"/>
          <w:szCs w:val="20"/>
        </w:rPr>
        <w:lastRenderedPageBreak/>
        <w:t>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169F574C" w14:textId="77777777" w:rsidR="00961BE8" w:rsidRDefault="00575FA6" w:rsidP="00BA1A33">
      <w:pPr>
        <w:widowControl w:val="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18598A1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stručný popis díla, zhodnocení jakosti díla, které je předmětem předání a </w:t>
      </w:r>
      <w:r w:rsidR="00BA1A33">
        <w:rPr>
          <w:rFonts w:ascii="Tahoma" w:hAnsi="Tahoma" w:cs="Tahoma"/>
          <w:sz w:val="20"/>
          <w:szCs w:val="20"/>
        </w:rPr>
        <w:tab/>
      </w:r>
      <w:r>
        <w:rPr>
          <w:rFonts w:ascii="Tahoma" w:hAnsi="Tahoma" w:cs="Tahoma"/>
          <w:sz w:val="20"/>
          <w:szCs w:val="20"/>
        </w:rPr>
        <w:t>převzetí,</w:t>
      </w:r>
    </w:p>
    <w:p w14:paraId="169F574F"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169F5752" w14:textId="77777777" w:rsidR="00961BE8" w:rsidRDefault="00575FA6" w:rsidP="00BA1A33">
      <w:pPr>
        <w:widowControl w:val="0"/>
        <w:ind w:left="2137" w:hanging="435"/>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169F5754"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5E272CAF" w14:textId="77777777" w:rsidR="002E0985" w:rsidRDefault="002E0985" w:rsidP="00BA1A33">
      <w:pPr>
        <w:widowControl w:val="0"/>
        <w:ind w:left="2124" w:hanging="422"/>
        <w:jc w:val="both"/>
        <w:rPr>
          <w:rFonts w:ascii="Tahoma" w:hAnsi="Tahoma" w:cs="Tahoma"/>
          <w:sz w:val="20"/>
          <w:szCs w:val="20"/>
        </w:rPr>
      </w:pP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12327C52" w14:textId="77777777" w:rsidR="00B36D43" w:rsidRDefault="00B36D43">
      <w:pPr>
        <w:spacing w:before="480" w:after="120"/>
        <w:jc w:val="center"/>
        <w:outlineLvl w:val="0"/>
        <w:rPr>
          <w:rFonts w:ascii="Tahoma" w:hAnsi="Tahoma" w:cs="Tahoma"/>
          <w:b/>
          <w:sz w:val="22"/>
          <w:szCs w:val="20"/>
          <w:u w:val="single"/>
        </w:rPr>
      </w:pPr>
    </w:p>
    <w:p w14:paraId="3EB4072C" w14:textId="77777777" w:rsidR="00B36D43" w:rsidRDefault="00B36D43">
      <w:pPr>
        <w:spacing w:before="480" w:after="120"/>
        <w:jc w:val="center"/>
        <w:outlineLvl w:val="0"/>
        <w:rPr>
          <w:rFonts w:ascii="Tahoma" w:hAnsi="Tahoma" w:cs="Tahoma"/>
          <w:b/>
          <w:sz w:val="22"/>
          <w:szCs w:val="20"/>
          <w:u w:val="single"/>
        </w:rPr>
      </w:pPr>
    </w:p>
    <w:p w14:paraId="169F575A" w14:textId="35D81BEC"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XIV. Smluvní pokuty</w:t>
      </w:r>
    </w:p>
    <w:p w14:paraId="169F575B" w14:textId="02C11FC0"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provedením díla v termínu pro kompletní dokončení díla stanoveném v čl. III, bod. 3.1 této smlouvy, je povinen zaplatit objednateli smluvní pokutu ve výši 0,2</w:t>
      </w:r>
      <w:r w:rsidR="002E0985">
        <w:rPr>
          <w:rFonts w:ascii="Tahoma" w:hAnsi="Tahoma" w:cs="Tahoma"/>
          <w:sz w:val="20"/>
          <w:szCs w:val="20"/>
        </w:rPr>
        <w:t> </w:t>
      </w:r>
      <w:r>
        <w:rPr>
          <w:rFonts w:ascii="Tahoma" w:hAnsi="Tahoma" w:cs="Tahoma"/>
          <w:sz w:val="20"/>
          <w:szCs w:val="20"/>
        </w:rPr>
        <w:t xml:space="preserve">% z celkové ceny díla včetně DPH, a to za každý započatý den prodlení. </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52E75C18"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w:t>
      </w:r>
      <w:r w:rsidR="007B4E73">
        <w:rPr>
          <w:rFonts w:ascii="Tahoma" w:hAnsi="Tahoma" w:cs="Tahoma"/>
          <w:sz w:val="20"/>
          <w:szCs w:val="20"/>
        </w:rPr>
        <w:t xml:space="preserve"> </w:t>
      </w:r>
      <w:r>
        <w:rPr>
          <w:rFonts w:ascii="Tahoma" w:hAnsi="Tahoma" w:cs="Tahoma"/>
          <w:sz w:val="20"/>
          <w:szCs w:val="20"/>
        </w:rPr>
        <w:t>této smlouvy, tj. nepředloží nebo nepředá objednateli příslušné doklady dokladující splnění povinnosti zhotovitele v čl. VIII., bod 8.3 a čl. XIX., bod 19.1 nebo 19.2</w:t>
      </w:r>
      <w:r w:rsidR="007B4E73">
        <w:rPr>
          <w:rFonts w:ascii="Tahoma" w:hAnsi="Tahoma" w:cs="Tahoma"/>
          <w:sz w:val="20"/>
          <w:szCs w:val="20"/>
        </w:rPr>
        <w:t xml:space="preserve"> </w:t>
      </w:r>
      <w:r>
        <w:rPr>
          <w:rFonts w:ascii="Tahoma" w:hAnsi="Tahoma" w:cs="Tahoma"/>
          <w:sz w:val="20"/>
          <w:szCs w:val="20"/>
        </w:rPr>
        <w:t>této smlouvy, je povinen zaplatit objednateli smluvní pokutu ve výši 10.000,-</w:t>
      </w:r>
      <w:r w:rsidR="00DB28A1">
        <w:rPr>
          <w:rFonts w:ascii="Tahoma" w:hAnsi="Tahoma" w:cs="Tahoma"/>
          <w:sz w:val="20"/>
          <w:szCs w:val="20"/>
        </w:rPr>
        <w:t xml:space="preserve"> </w:t>
      </w:r>
      <w:r>
        <w:rPr>
          <w:rFonts w:ascii="Tahoma" w:hAnsi="Tahoma" w:cs="Tahoma"/>
          <w:sz w:val="20"/>
          <w:szCs w:val="20"/>
        </w:rPr>
        <w:t>Kč za každé jednotlivé porušení povinnosti dle bodu 8.3, 19.1, nebo 19.2</w:t>
      </w:r>
      <w:r w:rsidR="007B4E73">
        <w:rPr>
          <w:rFonts w:ascii="Tahoma" w:hAnsi="Tahoma" w:cs="Tahoma"/>
          <w:sz w:val="20"/>
          <w:szCs w:val="20"/>
        </w:rPr>
        <w:t xml:space="preserve"> </w:t>
      </w:r>
      <w:r>
        <w:rPr>
          <w:rFonts w:ascii="Tahoma" w:hAnsi="Tahoma" w:cs="Tahoma"/>
          <w:sz w:val="20"/>
          <w:szCs w:val="20"/>
        </w:rPr>
        <w:t>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6F600B22"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52980B1D" w:rsidR="00961BE8" w:rsidRDefault="00575FA6">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169F5765" w14:textId="24316D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w:t>
      </w:r>
      <w:r w:rsidR="006168F2">
        <w:rPr>
          <w:rFonts w:ascii="Tahoma" w:hAnsi="Tahoma" w:cs="Tahoma"/>
          <w:sz w:val="20"/>
          <w:szCs w:val="20"/>
        </w:rPr>
        <w:t xml:space="preserve"> </w:t>
      </w:r>
      <w:r>
        <w:rPr>
          <w:rFonts w:ascii="Tahoma" w:hAnsi="Tahoma" w:cs="Tahoma"/>
          <w:sz w:val="20"/>
          <w:szCs w:val="20"/>
        </w:rPr>
        <w:t>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rsidP="00BA1A33">
      <w:pPr>
        <w:numPr>
          <w:ilvl w:val="1"/>
          <w:numId w:val="28"/>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4940BAB" w14:textId="77777777" w:rsidR="00BA1A33"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5EFC6AA4" w:rsidR="00961BE8" w:rsidRPr="00BA1A33" w:rsidRDefault="00575FA6" w:rsidP="00BA1A33">
      <w:pPr>
        <w:numPr>
          <w:ilvl w:val="0"/>
          <w:numId w:val="3"/>
        </w:numPr>
        <w:tabs>
          <w:tab w:val="left" w:pos="993"/>
        </w:tabs>
        <w:suppressAutoHyphens w:val="0"/>
        <w:ind w:left="993" w:hanging="426"/>
        <w:jc w:val="both"/>
        <w:rPr>
          <w:rFonts w:ascii="Tahoma" w:hAnsi="Tahoma" w:cs="Tahoma"/>
          <w:sz w:val="20"/>
          <w:szCs w:val="20"/>
        </w:rPr>
      </w:pPr>
      <w:r w:rsidRPr="00BA1A33">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45FE3A94" w14:textId="77777777" w:rsidR="00BA1A33"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lastRenderedPageBreak/>
        <w:t>zařízení staveniště provozního, výrobního i sociálního charakteru;</w:t>
      </w:r>
    </w:p>
    <w:p w14:paraId="169F5775" w14:textId="468A62D4" w:rsidR="00961BE8" w:rsidRDefault="00575FA6" w:rsidP="00BA1A33">
      <w:pPr>
        <w:numPr>
          <w:ilvl w:val="0"/>
          <w:numId w:val="4"/>
        </w:numPr>
        <w:suppressAutoHyphens w:val="0"/>
        <w:ind w:left="851" w:hanging="284"/>
        <w:jc w:val="both"/>
        <w:rPr>
          <w:rFonts w:ascii="Tahoma" w:hAnsi="Tahoma" w:cs="Tahoma"/>
          <w:sz w:val="20"/>
          <w:szCs w:val="20"/>
        </w:rPr>
      </w:pPr>
      <w:r w:rsidRPr="00BA1A33">
        <w:rPr>
          <w:rFonts w:ascii="Tahoma" w:hAnsi="Tahoma" w:cs="Tahoma"/>
          <w:sz w:val="20"/>
          <w:szCs w:val="20"/>
        </w:rPr>
        <w:t>ostatní provizorní konstrukce a objekty v rozsahu vymezeném příslušnou dokumentací a smlouvou; a to jak vůči objednateli, tak vůči třetím osobám.</w:t>
      </w:r>
    </w:p>
    <w:p w14:paraId="6F32BC3C" w14:textId="77777777" w:rsidR="007B4E73" w:rsidRPr="00BA1A33" w:rsidRDefault="007B4E73" w:rsidP="007B4E73">
      <w:pPr>
        <w:suppressAutoHyphens w:val="0"/>
        <w:ind w:left="851"/>
        <w:jc w:val="both"/>
        <w:rPr>
          <w:rFonts w:ascii="Tahoma" w:hAnsi="Tahoma" w:cs="Tahoma"/>
          <w:sz w:val="20"/>
          <w:szCs w:val="20"/>
        </w:rPr>
      </w:pP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B268D5B" w14:textId="77777777" w:rsidR="007B4E73" w:rsidRDefault="007B4E73">
      <w:pPr>
        <w:spacing w:before="480" w:after="120"/>
        <w:jc w:val="center"/>
        <w:outlineLvl w:val="0"/>
        <w:rPr>
          <w:rFonts w:ascii="Tahoma" w:hAnsi="Tahoma" w:cs="Tahoma"/>
          <w:b/>
          <w:sz w:val="22"/>
          <w:szCs w:val="20"/>
          <w:u w:val="single"/>
        </w:rPr>
      </w:pPr>
    </w:p>
    <w:p w14:paraId="169F5780" w14:textId="086C3B2B"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lastRenderedPageBreak/>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53B96F29"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16E4AA53"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w:t>
      </w:r>
      <w:r w:rsidR="0010450A">
        <w:rPr>
          <w:rFonts w:ascii="Tahoma" w:hAnsi="Tahoma" w:cs="Tahoma"/>
          <w:sz w:val="20"/>
          <w:szCs w:val="20"/>
        </w:rPr>
        <w:t xml:space="preserve">-ti </w:t>
      </w:r>
      <w:r>
        <w:rPr>
          <w:rFonts w:ascii="Tahoma" w:hAnsi="Tahoma" w:cs="Tahoma"/>
          <w:sz w:val="20"/>
          <w:szCs w:val="20"/>
        </w:rPr>
        <w:t>kalendářních</w:t>
      </w:r>
      <w:r w:rsidR="0010450A">
        <w:rPr>
          <w:rFonts w:ascii="Tahoma" w:hAnsi="Tahoma" w:cs="Tahoma"/>
          <w:sz w:val="20"/>
          <w:szCs w:val="20"/>
        </w:rPr>
        <w:t xml:space="preserve"> </w:t>
      </w:r>
      <w:r>
        <w:rPr>
          <w:rFonts w:ascii="Tahoma" w:hAnsi="Tahoma" w:cs="Tahoma"/>
          <w:sz w:val="20"/>
          <w:szCs w:val="20"/>
        </w:rPr>
        <w:t>dnů ode dne obdržení reklamace zaslat objednateli své písemné stanovisko s uvedením, zda reklamaci uznává nebo sdělí objednateli své námitky spolu s jejich odůvodněním. Zhotovitel se zavazuje zahájit bezplatné odstranění vad díla nejpozději do 14</w:t>
      </w:r>
      <w:r w:rsidR="0010450A">
        <w:rPr>
          <w:rFonts w:ascii="Tahoma" w:hAnsi="Tahoma" w:cs="Tahoma"/>
          <w:sz w:val="20"/>
          <w:szCs w:val="20"/>
        </w:rPr>
        <w:t>-ti</w:t>
      </w:r>
      <w:r>
        <w:rPr>
          <w:rFonts w:ascii="Tahoma" w:hAnsi="Tahoma" w:cs="Tahoma"/>
          <w:sz w:val="20"/>
          <w:szCs w:val="20"/>
        </w:rPr>
        <w:t xml:space="preserve">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lastRenderedPageBreak/>
        <w:t>Délka záruční doby je 60 měsíců na stavební práce a 24 měsíců na výrobky a technologie s vlastním záručním listem.</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169F5794"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22EF0CA"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w:t>
      </w:r>
      <w:r w:rsidR="00BA1A33">
        <w:rPr>
          <w:rFonts w:ascii="Tahoma" w:hAnsi="Tahoma" w:cs="Tahoma"/>
          <w:sz w:val="20"/>
          <w:szCs w:val="20"/>
        </w:rPr>
        <w:t>-</w:t>
      </w:r>
      <w:r>
        <w:rPr>
          <w:rFonts w:ascii="Tahoma" w:hAnsi="Tahoma" w:cs="Tahoma"/>
          <w:sz w:val="20"/>
          <w:szCs w:val="20"/>
        </w:rPr>
        <w:t>li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FF5FC5D" w14:textId="77777777" w:rsid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447D24B5" w:rsidR="00961BE8" w:rsidRP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sidRPr="00BA1A33">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BA1A33">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lastRenderedPageBreak/>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lastRenderedPageBreak/>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69F57B8"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169F57B9"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sidRPr="00BA1A33">
        <w:rPr>
          <w:rFonts w:ascii="Tahoma" w:hAnsi="Tahoma" w:cs="Tahoma"/>
          <w:b/>
          <w:sz w:val="20"/>
          <w:szCs w:val="20"/>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w:t>
      </w:r>
      <w:r>
        <w:rPr>
          <w:rFonts w:ascii="Tahoma" w:hAnsi="Tahoma" w:cs="Tahoma"/>
          <w:sz w:val="20"/>
          <w:szCs w:val="20"/>
        </w:rPr>
        <w:lastRenderedPageBreak/>
        <w:t>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w:t>
      </w:r>
      <w:r>
        <w:rPr>
          <w:rFonts w:ascii="Tahoma" w:hAnsi="Tahoma" w:cs="Tahoma"/>
          <w:sz w:val="20"/>
          <w:szCs w:val="20"/>
        </w:rPr>
        <w:lastRenderedPageBreak/>
        <w:t>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4B7E4FA" w14:textId="7ACF1312" w:rsidR="00BA1A33" w:rsidRPr="00BA1A33" w:rsidRDefault="00575FA6" w:rsidP="00BA1A33">
      <w:pPr>
        <w:pStyle w:val="Zkladntextodsazen"/>
        <w:numPr>
          <w:ilvl w:val="1"/>
          <w:numId w:val="25"/>
        </w:numPr>
        <w:tabs>
          <w:tab w:val="left" w:pos="567"/>
        </w:tabs>
        <w:spacing w:after="180"/>
        <w:ind w:left="0" w:firstLine="0"/>
        <w:jc w:val="both"/>
        <w:rPr>
          <w:rFonts w:ascii="Tahoma" w:hAnsi="Tahoma" w:cs="Tahoma"/>
          <w:sz w:val="20"/>
          <w:szCs w:val="20"/>
        </w:rPr>
      </w:pPr>
      <w:r w:rsidRPr="00BA1A33">
        <w:rPr>
          <w:rFonts w:ascii="Tahoma" w:hAnsi="Tahoma" w:cs="Tahoma"/>
          <w:sz w:val="20"/>
          <w:szCs w:val="20"/>
        </w:rPr>
        <w:t>Zhotovitel souhlasí se zveřejněním všech náležitostí smluvního vztahu založeného touto smlouvou o dílo.</w:t>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169F57D2" w14:textId="3E674049" w:rsidR="00961BE8" w:rsidRDefault="00575FA6">
      <w:pPr>
        <w:jc w:val="both"/>
        <w:rPr>
          <w:rFonts w:ascii="Tahoma" w:hAnsi="Tahoma" w:cs="Tahoma"/>
          <w:i/>
          <w:sz w:val="20"/>
        </w:rPr>
      </w:pPr>
      <w:r>
        <w:rPr>
          <w:rFonts w:ascii="Tahoma" w:hAnsi="Tahoma" w:cs="Tahoma"/>
          <w:sz w:val="20"/>
          <w:szCs w:val="20"/>
        </w:rPr>
        <w:tab/>
      </w:r>
      <w:r w:rsidR="005603B4">
        <w:rPr>
          <w:rFonts w:ascii="Tahoma" w:hAnsi="Tahoma" w:cs="Tahoma"/>
          <w:i/>
          <w:sz w:val="20"/>
        </w:rPr>
        <w:t>P</w:t>
      </w:r>
      <w:r>
        <w:rPr>
          <w:rFonts w:ascii="Tahoma" w:hAnsi="Tahoma" w:cs="Tahoma"/>
          <w:i/>
          <w:sz w:val="20"/>
        </w:rPr>
        <w:t>říloha č. 1: Oceněný soupis stavebních prací, dodávek a služeb s výkazem výměr</w:t>
      </w:r>
    </w:p>
    <w:p w14:paraId="169F57D9" w14:textId="79A8BF36" w:rsidR="00961BE8" w:rsidRDefault="005603B4">
      <w:pPr>
        <w:pStyle w:val="slovanodst"/>
        <w:numPr>
          <w:ilvl w:val="0"/>
          <w:numId w:val="0"/>
        </w:numPr>
        <w:spacing w:before="0"/>
        <w:ind w:left="1418" w:hanging="709"/>
        <w:rPr>
          <w:rFonts w:ascii="Tahoma" w:hAnsi="Tahoma" w:cs="Tahoma"/>
          <w:i/>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39A49243"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5950DF95" w14:textId="77777777" w:rsidR="00BA1A33" w:rsidRDefault="00575FA6">
      <w:pPr>
        <w:tabs>
          <w:tab w:val="center" w:pos="1701"/>
          <w:tab w:val="center" w:pos="7655"/>
        </w:tabs>
        <w:jc w:val="both"/>
        <w:rPr>
          <w:rFonts w:ascii="Tahoma" w:eastAsia="Tahoma" w:hAnsi="Tahoma" w:cs="Tahoma"/>
          <w:b/>
          <w:sz w:val="20"/>
          <w:szCs w:val="20"/>
        </w:rPr>
      </w:pPr>
      <w:r>
        <w:rPr>
          <w:rFonts w:ascii="Tahoma" w:eastAsia="Tahoma" w:hAnsi="Tahoma" w:cs="Tahoma"/>
          <w:b/>
          <w:sz w:val="20"/>
          <w:szCs w:val="20"/>
        </w:rPr>
        <w:t xml:space="preserve">      </w:t>
      </w:r>
    </w:p>
    <w:p w14:paraId="6DEBCC00" w14:textId="7757C1C1" w:rsidR="00BA1A33" w:rsidRDefault="00575FA6" w:rsidP="00BA1A33">
      <w:pPr>
        <w:tabs>
          <w:tab w:val="center" w:pos="5812"/>
          <w:tab w:val="center" w:pos="7655"/>
        </w:tabs>
        <w:jc w:val="both"/>
        <w:rPr>
          <w:rFonts w:ascii="Tahoma" w:hAnsi="Tahoma" w:cs="Tahoma"/>
          <w:b/>
          <w:sz w:val="20"/>
          <w:szCs w:val="20"/>
        </w:rPr>
      </w:pPr>
      <w:r>
        <w:rPr>
          <w:rFonts w:ascii="Tahoma" w:hAnsi="Tahoma" w:cs="Tahoma"/>
          <w:b/>
          <w:sz w:val="20"/>
          <w:szCs w:val="20"/>
        </w:rPr>
        <w:t xml:space="preserve">Objednatel:    </w:t>
      </w:r>
      <w:r w:rsidR="00BA1A33">
        <w:rPr>
          <w:rFonts w:ascii="Tahoma" w:hAnsi="Tahoma" w:cs="Tahoma"/>
          <w:b/>
          <w:sz w:val="20"/>
          <w:szCs w:val="20"/>
        </w:rPr>
        <w:tab/>
        <w:t>Zhotovitel:</w:t>
      </w:r>
    </w:p>
    <w:p w14:paraId="169F57DD" w14:textId="09FE0534" w:rsidR="00961BE8" w:rsidRDefault="00961BE8">
      <w:pPr>
        <w:tabs>
          <w:tab w:val="center" w:pos="1701"/>
          <w:tab w:val="center" w:pos="7655"/>
        </w:tabs>
        <w:jc w:val="both"/>
        <w:rPr>
          <w:rFonts w:ascii="Tahoma" w:hAnsi="Tahoma" w:cs="Tahoma"/>
          <w:sz w:val="20"/>
          <w:szCs w:val="20"/>
        </w:rPr>
      </w:pP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4DAA53CE" w14:textId="77777777" w:rsidR="00BA1A33" w:rsidRDefault="00BA1A33">
      <w:pPr>
        <w:tabs>
          <w:tab w:val="center" w:pos="1701"/>
          <w:tab w:val="center" w:pos="7655"/>
        </w:tabs>
        <w:jc w:val="both"/>
        <w:rPr>
          <w:rFonts w:ascii="Tahoma" w:hAnsi="Tahoma" w:cs="Tahoma"/>
          <w:sz w:val="20"/>
          <w:szCs w:val="20"/>
        </w:rPr>
      </w:pPr>
    </w:p>
    <w:p w14:paraId="1F211899" w14:textId="77777777" w:rsidR="00BA1A33" w:rsidRDefault="00BA1A33">
      <w:pPr>
        <w:tabs>
          <w:tab w:val="center" w:pos="1701"/>
          <w:tab w:val="center" w:pos="7655"/>
        </w:tabs>
        <w:jc w:val="both"/>
        <w:rPr>
          <w:rFonts w:ascii="Tahoma" w:hAnsi="Tahoma" w:cs="Tahoma"/>
          <w:sz w:val="20"/>
          <w:szCs w:val="20"/>
        </w:rPr>
      </w:pPr>
    </w:p>
    <w:p w14:paraId="169F57E1" w14:textId="1D256ACD" w:rsidR="00961BE8" w:rsidRDefault="00575FA6" w:rsidP="00BA1A33">
      <w:pPr>
        <w:tabs>
          <w:tab w:val="center" w:pos="1701"/>
          <w:tab w:val="center" w:pos="6663"/>
        </w:tabs>
        <w:jc w:val="both"/>
        <w:rPr>
          <w:rFonts w:ascii="Tahoma" w:hAnsi="Tahoma" w:cs="Tahoma"/>
          <w:b/>
          <w:sz w:val="20"/>
          <w:szCs w:val="20"/>
        </w:rPr>
      </w:pPr>
      <w:r>
        <w:rPr>
          <w:rFonts w:ascii="Tahoma" w:hAnsi="Tahoma" w:cs="Tahoma"/>
          <w:b/>
          <w:sz w:val="20"/>
          <w:szCs w:val="20"/>
        </w:rPr>
        <w:tab/>
        <w:t>___________________________</w:t>
      </w:r>
      <w:r w:rsidR="00BA1A33">
        <w:rPr>
          <w:rFonts w:ascii="Tahoma" w:hAnsi="Tahoma" w:cs="Tahoma"/>
          <w:b/>
          <w:sz w:val="20"/>
          <w:szCs w:val="20"/>
        </w:rPr>
        <w:tab/>
      </w:r>
      <w:r>
        <w:rPr>
          <w:rFonts w:ascii="Tahoma" w:hAnsi="Tahoma" w:cs="Tahoma"/>
          <w:b/>
          <w:sz w:val="20"/>
          <w:szCs w:val="20"/>
        </w:rPr>
        <w:t>_______________________</w:t>
      </w:r>
    </w:p>
    <w:p w14:paraId="169F57E2" w14:textId="0DD51978"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w:t>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6" w14:textId="77777777" w:rsidR="00961BE8" w:rsidRDefault="00961BE8">
      <w:pPr>
        <w:rPr>
          <w:rFonts w:ascii="Tahoma" w:hAnsi="Tahoma" w:cs="Tahoma"/>
          <w:b/>
          <w:sz w:val="20"/>
          <w:szCs w:val="20"/>
        </w:rPr>
      </w:pPr>
    </w:p>
    <w:p w14:paraId="10E28A76" w14:textId="77777777" w:rsidR="00BA1A33" w:rsidRDefault="00BA1A33">
      <w:pPr>
        <w:rPr>
          <w:rFonts w:ascii="Tahoma" w:hAnsi="Tahoma" w:cs="Tahoma"/>
          <w:b/>
          <w:sz w:val="20"/>
          <w:szCs w:val="20"/>
        </w:rPr>
      </w:pPr>
    </w:p>
    <w:p w14:paraId="70924893" w14:textId="77777777" w:rsidR="00BA1A33" w:rsidRDefault="00BA1A33">
      <w:pPr>
        <w:rPr>
          <w:rFonts w:ascii="Tahoma" w:hAnsi="Tahoma" w:cs="Tahoma"/>
          <w:b/>
          <w:sz w:val="20"/>
          <w:szCs w:val="20"/>
        </w:rPr>
      </w:pPr>
    </w:p>
    <w:p w14:paraId="44B635F3" w14:textId="77777777" w:rsidR="00BA1A33" w:rsidRDefault="00BA1A33">
      <w:pPr>
        <w:rPr>
          <w:rFonts w:ascii="Tahoma" w:hAnsi="Tahoma" w:cs="Tahoma"/>
          <w:b/>
          <w:sz w:val="20"/>
          <w:szCs w:val="20"/>
        </w:rPr>
      </w:pPr>
    </w:p>
    <w:p w14:paraId="169F57E7" w14:textId="77777777" w:rsidR="00961BE8" w:rsidRDefault="00961BE8">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77777777" w:rsidR="00961BE8" w:rsidRDefault="00575FA6">
      <w:pPr>
        <w:rPr>
          <w:rFonts w:ascii="Tahoma" w:hAnsi="Tahoma" w:cs="Tahoma"/>
          <w:b/>
          <w:bCs/>
          <w:sz w:val="20"/>
          <w:szCs w:val="20"/>
        </w:rPr>
      </w:pPr>
      <w:r>
        <w:rPr>
          <w:rFonts w:ascii="Tahoma" w:hAnsi="Tahoma" w:cs="Tahoma"/>
          <w:b/>
          <w:bCs/>
          <w:sz w:val="20"/>
          <w:szCs w:val="20"/>
        </w:rPr>
        <w:t>Zdeněk Jaroš, místostarosta města</w:t>
      </w:r>
    </w:p>
    <w:sectPr w:rsidR="00961BE8">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C0C9" w14:textId="77777777" w:rsidR="009E0C3D" w:rsidRDefault="009E0C3D">
      <w:r>
        <w:separator/>
      </w:r>
    </w:p>
  </w:endnote>
  <w:endnote w:type="continuationSeparator" w:id="0">
    <w:p w14:paraId="4478E948" w14:textId="77777777" w:rsidR="009E0C3D" w:rsidRDefault="009E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5230" w14:textId="77777777" w:rsidR="009E0C3D" w:rsidRDefault="009E0C3D">
      <w:r>
        <w:separator/>
      </w:r>
    </w:p>
  </w:footnote>
  <w:footnote w:type="continuationSeparator" w:id="0">
    <w:p w14:paraId="496FE916" w14:textId="77777777" w:rsidR="009E0C3D" w:rsidRDefault="009E0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4FB84DDF" w:rsidR="00185286" w:rsidRDefault="00185286" w:rsidP="00185286">
    <w:pPr>
      <w:pStyle w:val="Zhlav"/>
      <w:jc w:val="right"/>
    </w:pPr>
    <w:r>
      <w:t>KSTS XX/2</w:t>
    </w:r>
    <w:r w:rsidR="00837F51">
      <w:t>6</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605074A4"/>
    <w:lvl w:ilvl="0">
      <w:start w:val="1"/>
      <w:numFmt w:val="decimal"/>
      <w:lvlText w:val="11.%1"/>
      <w:lvlJc w:val="left"/>
      <w:pPr>
        <w:tabs>
          <w:tab w:val="num" w:pos="65"/>
        </w:tabs>
        <w:ind w:left="785"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89B6A61A"/>
    <w:lvl w:ilvl="0">
      <w:start w:val="1"/>
      <w:numFmt w:val="decimal"/>
      <w:lvlText w:val="18.%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F3B93"/>
    <w:multiLevelType w:val="multilevel"/>
    <w:tmpl w:val="33048048"/>
    <w:lvl w:ilvl="0">
      <w:start w:val="1"/>
      <w:numFmt w:val="decimal"/>
      <w:lvlText w:val="14.%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8" w15:restartNumberingAfterBreak="0">
    <w:nsid w:val="18C45709"/>
    <w:multiLevelType w:val="multilevel"/>
    <w:tmpl w:val="E5F0B9D0"/>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9"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2"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880FC5"/>
    <w:multiLevelType w:val="multilevel"/>
    <w:tmpl w:val="5ABE84B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D607484"/>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16"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7"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23DF6"/>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19" w15:restartNumberingAfterBreak="0">
    <w:nsid w:val="330E6A79"/>
    <w:multiLevelType w:val="multilevel"/>
    <w:tmpl w:val="CB90FD06"/>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4F13475"/>
    <w:multiLevelType w:val="multilevel"/>
    <w:tmpl w:val="5C5CC93C"/>
    <w:lvl w:ilvl="0">
      <w:start w:val="8"/>
      <w:numFmt w:val="decimal"/>
      <w:lvlText w:val="%1"/>
      <w:lvlJc w:val="left"/>
      <w:pPr>
        <w:ind w:left="375" w:hanging="375"/>
      </w:pPr>
      <w:rPr>
        <w:rFonts w:hint="default"/>
      </w:rPr>
    </w:lvl>
    <w:lvl w:ilvl="1">
      <w:start w:val="1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AC08DC"/>
    <w:multiLevelType w:val="hybridMultilevel"/>
    <w:tmpl w:val="15A488BC"/>
    <w:lvl w:ilvl="0" w:tplc="8978203C">
      <w:start w:val="1"/>
      <w:numFmt w:val="lowerLetter"/>
      <w:lvlText w:val="%1)"/>
      <w:lvlJc w:val="left"/>
      <w:pPr>
        <w:ind w:left="1068" w:hanging="360"/>
      </w:pPr>
      <w:rPr>
        <w:rFonts w:eastAsia="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98B3CA2"/>
    <w:multiLevelType w:val="multilevel"/>
    <w:tmpl w:val="BF304174"/>
    <w:lvl w:ilvl="0">
      <w:start w:val="1"/>
      <w:numFmt w:val="decimal"/>
      <w:lvlText w:val="1.%1"/>
      <w:lvlJc w:val="left"/>
      <w:pPr>
        <w:tabs>
          <w:tab w:val="num" w:pos="0"/>
        </w:tabs>
        <w:ind w:left="720" w:hanging="360"/>
      </w:pPr>
      <w:rPr>
        <w:b/>
        <w:i w:val="0"/>
        <w:i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E3188D"/>
    <w:multiLevelType w:val="multilevel"/>
    <w:tmpl w:val="240AE602"/>
    <w:lvl w:ilvl="0">
      <w:start w:val="1"/>
      <w:numFmt w:val="decimal"/>
      <w:lvlText w:val="8.%1"/>
      <w:lvlJc w:val="left"/>
      <w:pPr>
        <w:tabs>
          <w:tab w:val="num" w:pos="0"/>
        </w:tabs>
        <w:ind w:left="720" w:hanging="363"/>
      </w:pPr>
      <w:rPr>
        <w:rFonts w:hint="default"/>
        <w:b/>
      </w:rPr>
    </w:lvl>
    <w:lvl w:ilvl="1">
      <w:start w:val="1"/>
      <w:numFmt w:val="none"/>
      <w:pStyle w:val="Styl1"/>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6" w15:restartNumberingAfterBreak="0">
    <w:nsid w:val="45DB3651"/>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7" w15:restartNumberingAfterBreak="0">
    <w:nsid w:val="48116C1A"/>
    <w:multiLevelType w:val="multilevel"/>
    <w:tmpl w:val="FDE04564"/>
    <w:lvl w:ilvl="0">
      <w:start w:val="1"/>
      <w:numFmt w:val="lowerLetter"/>
      <w:lvlText w:val="%1)"/>
      <w:lvlJc w:val="left"/>
      <w:pPr>
        <w:tabs>
          <w:tab w:val="num" w:pos="423"/>
        </w:tabs>
        <w:ind w:left="1143" w:hanging="360"/>
      </w:pPr>
      <w:rPr>
        <w:b w:val="0"/>
      </w:rPr>
    </w:lvl>
    <w:lvl w:ilvl="1">
      <w:start w:val="1"/>
      <w:numFmt w:val="lowerLetter"/>
      <w:lvlText w:val="%2."/>
      <w:lvlJc w:val="left"/>
      <w:pPr>
        <w:tabs>
          <w:tab w:val="num" w:pos="423"/>
        </w:tabs>
        <w:ind w:left="1863" w:hanging="360"/>
      </w:pPr>
    </w:lvl>
    <w:lvl w:ilvl="2">
      <w:start w:val="1"/>
      <w:numFmt w:val="lowerRoman"/>
      <w:lvlText w:val="%3."/>
      <w:lvlJc w:val="right"/>
      <w:pPr>
        <w:tabs>
          <w:tab w:val="num" w:pos="423"/>
        </w:tabs>
        <w:ind w:left="2583" w:hanging="180"/>
      </w:pPr>
    </w:lvl>
    <w:lvl w:ilvl="3">
      <w:start w:val="1"/>
      <w:numFmt w:val="decimal"/>
      <w:lvlText w:val="%4."/>
      <w:lvlJc w:val="left"/>
      <w:pPr>
        <w:tabs>
          <w:tab w:val="num" w:pos="423"/>
        </w:tabs>
        <w:ind w:left="3303" w:hanging="360"/>
      </w:pPr>
    </w:lvl>
    <w:lvl w:ilvl="4">
      <w:start w:val="1"/>
      <w:numFmt w:val="lowerLetter"/>
      <w:lvlText w:val="%5."/>
      <w:lvlJc w:val="left"/>
      <w:pPr>
        <w:tabs>
          <w:tab w:val="num" w:pos="423"/>
        </w:tabs>
        <w:ind w:left="4023" w:hanging="360"/>
      </w:pPr>
    </w:lvl>
    <w:lvl w:ilvl="5">
      <w:start w:val="1"/>
      <w:numFmt w:val="lowerRoman"/>
      <w:lvlText w:val="%6."/>
      <w:lvlJc w:val="right"/>
      <w:pPr>
        <w:tabs>
          <w:tab w:val="num" w:pos="423"/>
        </w:tabs>
        <w:ind w:left="4743" w:hanging="180"/>
      </w:pPr>
    </w:lvl>
    <w:lvl w:ilvl="6">
      <w:start w:val="1"/>
      <w:numFmt w:val="decimal"/>
      <w:lvlText w:val="%7."/>
      <w:lvlJc w:val="left"/>
      <w:pPr>
        <w:tabs>
          <w:tab w:val="num" w:pos="423"/>
        </w:tabs>
        <w:ind w:left="5463" w:hanging="360"/>
      </w:pPr>
    </w:lvl>
    <w:lvl w:ilvl="7">
      <w:start w:val="1"/>
      <w:numFmt w:val="lowerLetter"/>
      <w:lvlText w:val="%8."/>
      <w:lvlJc w:val="left"/>
      <w:pPr>
        <w:tabs>
          <w:tab w:val="num" w:pos="423"/>
        </w:tabs>
        <w:ind w:left="6183" w:hanging="360"/>
      </w:pPr>
    </w:lvl>
    <w:lvl w:ilvl="8">
      <w:start w:val="1"/>
      <w:numFmt w:val="lowerRoman"/>
      <w:lvlText w:val="%9."/>
      <w:lvlJc w:val="right"/>
      <w:pPr>
        <w:tabs>
          <w:tab w:val="num" w:pos="423"/>
        </w:tabs>
        <w:ind w:left="6903" w:hanging="180"/>
      </w:pPr>
    </w:lvl>
  </w:abstractNum>
  <w:abstractNum w:abstractNumId="28"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531E7710"/>
    <w:multiLevelType w:val="multilevel"/>
    <w:tmpl w:val="83FCBFC4"/>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31"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33" w15:restartNumberingAfterBreak="0">
    <w:nsid w:val="58D07261"/>
    <w:multiLevelType w:val="multilevel"/>
    <w:tmpl w:val="6CF0D5D8"/>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4"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A1F19FB"/>
    <w:multiLevelType w:val="multilevel"/>
    <w:tmpl w:val="76C4D694"/>
    <w:lvl w:ilvl="0">
      <w:start w:val="1"/>
      <w:numFmt w:val="decimal"/>
      <w:lvlText w:val="6.%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8" w15:restartNumberingAfterBreak="0">
    <w:nsid w:val="6C6830AB"/>
    <w:multiLevelType w:val="multilevel"/>
    <w:tmpl w:val="98A6C6EC"/>
    <w:lvl w:ilvl="0">
      <w:start w:val="1"/>
      <w:numFmt w:val="decimal"/>
      <w:lvlText w:val="16.%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79684D75"/>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44" w15:restartNumberingAfterBreak="0">
    <w:nsid w:val="7BC219B3"/>
    <w:multiLevelType w:val="multilevel"/>
    <w:tmpl w:val="2C0AF8A2"/>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45" w15:restartNumberingAfterBreak="0">
    <w:nsid w:val="7DC71589"/>
    <w:multiLevelType w:val="multilevel"/>
    <w:tmpl w:val="F87AE8DA"/>
    <w:lvl w:ilvl="0">
      <w:start w:val="1"/>
      <w:numFmt w:val="decimal"/>
      <w:lvlText w:val="9.%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43"/>
  </w:num>
  <w:num w:numId="2" w16cid:durableId="877549733">
    <w:abstractNumId w:val="17"/>
  </w:num>
  <w:num w:numId="3" w16cid:durableId="1203402352">
    <w:abstractNumId w:val="44"/>
  </w:num>
  <w:num w:numId="4" w16cid:durableId="735709865">
    <w:abstractNumId w:val="33"/>
  </w:num>
  <w:num w:numId="5" w16cid:durableId="739139900">
    <w:abstractNumId w:val="9"/>
  </w:num>
  <w:num w:numId="6" w16cid:durableId="1443263973">
    <w:abstractNumId w:val="23"/>
  </w:num>
  <w:num w:numId="7" w16cid:durableId="1432169184">
    <w:abstractNumId w:val="10"/>
  </w:num>
  <w:num w:numId="8" w16cid:durableId="1211646035">
    <w:abstractNumId w:val="28"/>
  </w:num>
  <w:num w:numId="9" w16cid:durableId="1272467792">
    <w:abstractNumId w:val="12"/>
  </w:num>
  <w:num w:numId="10" w16cid:durableId="1563522225">
    <w:abstractNumId w:val="35"/>
  </w:num>
  <w:num w:numId="11" w16cid:durableId="1267075902">
    <w:abstractNumId w:val="5"/>
  </w:num>
  <w:num w:numId="12" w16cid:durableId="1920751924">
    <w:abstractNumId w:val="21"/>
  </w:num>
  <w:num w:numId="13" w16cid:durableId="1753503284">
    <w:abstractNumId w:val="26"/>
  </w:num>
  <w:num w:numId="14" w16cid:durableId="355935113">
    <w:abstractNumId w:val="45"/>
  </w:num>
  <w:num w:numId="15" w16cid:durableId="1776436617">
    <w:abstractNumId w:val="1"/>
  </w:num>
  <w:num w:numId="16" w16cid:durableId="1538277087">
    <w:abstractNumId w:val="34"/>
  </w:num>
  <w:num w:numId="17" w16cid:durableId="3822996">
    <w:abstractNumId w:val="4"/>
  </w:num>
  <w:num w:numId="18" w16cid:durableId="924648940">
    <w:abstractNumId w:val="38"/>
  </w:num>
  <w:num w:numId="19" w16cid:durableId="8994669">
    <w:abstractNumId w:val="3"/>
  </w:num>
  <w:num w:numId="20" w16cid:durableId="1263341742">
    <w:abstractNumId w:val="13"/>
  </w:num>
  <w:num w:numId="21" w16cid:durableId="2101563796">
    <w:abstractNumId w:val="41"/>
  </w:num>
  <w:num w:numId="22" w16cid:durableId="158347569">
    <w:abstractNumId w:val="27"/>
  </w:num>
  <w:num w:numId="23" w16cid:durableId="1500458742">
    <w:abstractNumId w:val="37"/>
  </w:num>
  <w:num w:numId="24" w16cid:durableId="1378629330">
    <w:abstractNumId w:val="2"/>
  </w:num>
  <w:num w:numId="25" w16cid:durableId="1910186984">
    <w:abstractNumId w:val="11"/>
  </w:num>
  <w:num w:numId="26" w16cid:durableId="642463212">
    <w:abstractNumId w:val="0"/>
  </w:num>
  <w:num w:numId="27" w16cid:durableId="46882158">
    <w:abstractNumId w:val="8"/>
  </w:num>
  <w:num w:numId="28" w16cid:durableId="1647122623">
    <w:abstractNumId w:val="30"/>
  </w:num>
  <w:num w:numId="29" w16cid:durableId="1820345530">
    <w:abstractNumId w:val="16"/>
  </w:num>
  <w:num w:numId="30" w16cid:durableId="629095083">
    <w:abstractNumId w:val="40"/>
  </w:num>
  <w:num w:numId="31" w16cid:durableId="1300498299">
    <w:abstractNumId w:val="36"/>
  </w:num>
  <w:num w:numId="32" w16cid:durableId="1412001507">
    <w:abstractNumId w:val="19"/>
  </w:num>
  <w:num w:numId="33" w16cid:durableId="66658189">
    <w:abstractNumId w:val="31"/>
  </w:num>
  <w:num w:numId="34" w16cid:durableId="656493650">
    <w:abstractNumId w:val="29"/>
  </w:num>
  <w:num w:numId="35" w16cid:durableId="758865071">
    <w:abstractNumId w:val="39"/>
  </w:num>
  <w:num w:numId="36" w16cid:durableId="1116411097">
    <w:abstractNumId w:val="7"/>
  </w:num>
  <w:num w:numId="37" w16cid:durableId="1500462139">
    <w:abstractNumId w:val="24"/>
  </w:num>
  <w:num w:numId="38" w16cid:durableId="963118124">
    <w:abstractNumId w:val="32"/>
  </w:num>
  <w:num w:numId="39" w16cid:durableId="1919822907">
    <w:abstractNumId w:val="6"/>
  </w:num>
  <w:num w:numId="40" w16cid:durableId="1459298544">
    <w:abstractNumId w:val="42"/>
  </w:num>
  <w:num w:numId="41" w16cid:durableId="1425414473">
    <w:abstractNumId w:val="18"/>
  </w:num>
  <w:num w:numId="42" w16cid:durableId="153224436">
    <w:abstractNumId w:val="25"/>
  </w:num>
  <w:num w:numId="43" w16cid:durableId="1296528072">
    <w:abstractNumId w:val="15"/>
  </w:num>
  <w:num w:numId="44" w16cid:durableId="1434864011">
    <w:abstractNumId w:val="20"/>
  </w:num>
  <w:num w:numId="45" w16cid:durableId="1095520796">
    <w:abstractNumId w:val="22"/>
  </w:num>
  <w:num w:numId="46" w16cid:durableId="531498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046AD"/>
    <w:rsid w:val="00021D1C"/>
    <w:rsid w:val="0008405C"/>
    <w:rsid w:val="000D49FA"/>
    <w:rsid w:val="000F776E"/>
    <w:rsid w:val="000F7A68"/>
    <w:rsid w:val="00102383"/>
    <w:rsid w:val="0010450A"/>
    <w:rsid w:val="0014270A"/>
    <w:rsid w:val="00185286"/>
    <w:rsid w:val="001B253E"/>
    <w:rsid w:val="001D179D"/>
    <w:rsid w:val="001D41C2"/>
    <w:rsid w:val="00215954"/>
    <w:rsid w:val="00285FDA"/>
    <w:rsid w:val="00296205"/>
    <w:rsid w:val="002C7046"/>
    <w:rsid w:val="002E0985"/>
    <w:rsid w:val="002F41ED"/>
    <w:rsid w:val="003F2AB0"/>
    <w:rsid w:val="00417A56"/>
    <w:rsid w:val="00481806"/>
    <w:rsid w:val="0049385C"/>
    <w:rsid w:val="004E4E4E"/>
    <w:rsid w:val="00532DE3"/>
    <w:rsid w:val="005603B4"/>
    <w:rsid w:val="00560F68"/>
    <w:rsid w:val="00574D85"/>
    <w:rsid w:val="00575FA6"/>
    <w:rsid w:val="00581FA5"/>
    <w:rsid w:val="005A2E59"/>
    <w:rsid w:val="005B35EC"/>
    <w:rsid w:val="005C5BD0"/>
    <w:rsid w:val="005E286B"/>
    <w:rsid w:val="005F5C0E"/>
    <w:rsid w:val="00602103"/>
    <w:rsid w:val="00616499"/>
    <w:rsid w:val="006168F2"/>
    <w:rsid w:val="006368CA"/>
    <w:rsid w:val="00645985"/>
    <w:rsid w:val="0066130C"/>
    <w:rsid w:val="006759A3"/>
    <w:rsid w:val="006F1A89"/>
    <w:rsid w:val="006F6311"/>
    <w:rsid w:val="00723D6A"/>
    <w:rsid w:val="00726721"/>
    <w:rsid w:val="00733959"/>
    <w:rsid w:val="00740943"/>
    <w:rsid w:val="007737F6"/>
    <w:rsid w:val="007B4E73"/>
    <w:rsid w:val="007D2421"/>
    <w:rsid w:val="00801A6F"/>
    <w:rsid w:val="00837F51"/>
    <w:rsid w:val="008525C7"/>
    <w:rsid w:val="00961BE8"/>
    <w:rsid w:val="009D3424"/>
    <w:rsid w:val="009D7729"/>
    <w:rsid w:val="009D7BC5"/>
    <w:rsid w:val="009E0C3D"/>
    <w:rsid w:val="009E7E96"/>
    <w:rsid w:val="00A23507"/>
    <w:rsid w:val="00A5004D"/>
    <w:rsid w:val="00A81C97"/>
    <w:rsid w:val="00A97C0E"/>
    <w:rsid w:val="00AB58E1"/>
    <w:rsid w:val="00AF6395"/>
    <w:rsid w:val="00B12F10"/>
    <w:rsid w:val="00B36D43"/>
    <w:rsid w:val="00B61A16"/>
    <w:rsid w:val="00B71951"/>
    <w:rsid w:val="00B87133"/>
    <w:rsid w:val="00BA1A33"/>
    <w:rsid w:val="00BB54C4"/>
    <w:rsid w:val="00C55CC1"/>
    <w:rsid w:val="00C851AC"/>
    <w:rsid w:val="00CA1A6E"/>
    <w:rsid w:val="00CB2447"/>
    <w:rsid w:val="00CE28A9"/>
    <w:rsid w:val="00CF4437"/>
    <w:rsid w:val="00D01C56"/>
    <w:rsid w:val="00D16CF7"/>
    <w:rsid w:val="00D71A2F"/>
    <w:rsid w:val="00DB28A1"/>
    <w:rsid w:val="00DB3BBA"/>
    <w:rsid w:val="00DE0F41"/>
    <w:rsid w:val="00E00C16"/>
    <w:rsid w:val="00E61627"/>
    <w:rsid w:val="00E959AA"/>
    <w:rsid w:val="00EE138B"/>
    <w:rsid w:val="00EF73B6"/>
    <w:rsid w:val="00F266E4"/>
    <w:rsid w:val="00F66B29"/>
    <w:rsid w:val="00FA05D7"/>
    <w:rsid w:val="00FA757D"/>
    <w:rsid w:val="00FB6277"/>
    <w:rsid w:val="00FC6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677B152-43C4-49FD-9069-CC69D21E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link w:val="OdstavecseseznamemChar1"/>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paragraph" w:customStyle="1" w:styleId="nadpismsk">
    <w:name w:val="nadpis římská"/>
    <w:basedOn w:val="Normln"/>
    <w:link w:val="nadpismskChar"/>
    <w:qFormat/>
    <w:rsid w:val="00BA1A33"/>
    <w:pPr>
      <w:spacing w:before="480" w:after="120"/>
      <w:jc w:val="center"/>
      <w:outlineLvl w:val="0"/>
    </w:pPr>
    <w:rPr>
      <w:rFonts w:ascii="Tahoma" w:hAnsi="Tahoma" w:cs="Tahoma"/>
      <w:b/>
      <w:sz w:val="22"/>
      <w:szCs w:val="20"/>
      <w:u w:val="single"/>
    </w:rPr>
  </w:style>
  <w:style w:type="character" w:customStyle="1" w:styleId="nadpismskChar">
    <w:name w:val="nadpis římská Char"/>
    <w:basedOn w:val="Standardnpsmoodstavce"/>
    <w:link w:val="nadpismsk"/>
    <w:rsid w:val="00BA1A33"/>
    <w:rPr>
      <w:rFonts w:ascii="Tahoma" w:eastAsia="Times New Roman" w:hAnsi="Tahoma" w:cs="Tahoma"/>
      <w:b/>
      <w:sz w:val="22"/>
      <w:szCs w:val="20"/>
      <w:u w:val="single"/>
      <w:lang w:eastAsia="cs-CZ" w:bidi="ar-SA"/>
    </w:rPr>
  </w:style>
  <w:style w:type="paragraph" w:customStyle="1" w:styleId="Styl1">
    <w:name w:val="Styl1"/>
    <w:basedOn w:val="Odstavecseseznamem"/>
    <w:link w:val="Styl1Char"/>
    <w:qFormat/>
    <w:rsid w:val="00BA1A33"/>
    <w:pPr>
      <w:numPr>
        <w:ilvl w:val="1"/>
        <w:numId w:val="42"/>
      </w:numPr>
      <w:tabs>
        <w:tab w:val="left" w:pos="567"/>
      </w:tabs>
      <w:suppressAutoHyphens w:val="0"/>
      <w:spacing w:after="180"/>
      <w:jc w:val="both"/>
    </w:pPr>
    <w:rPr>
      <w:rFonts w:ascii="Tahoma" w:hAnsi="Tahoma" w:cs="Tahoma"/>
      <w:sz w:val="20"/>
      <w:szCs w:val="20"/>
    </w:rPr>
  </w:style>
  <w:style w:type="character" w:customStyle="1" w:styleId="OdstavecseseznamemChar1">
    <w:name w:val="Odstavec se seznamem Char1"/>
    <w:basedOn w:val="Standardnpsmoodstavce"/>
    <w:link w:val="Odstavecseseznamem"/>
    <w:rsid w:val="00BA1A33"/>
    <w:rPr>
      <w:rFonts w:ascii="Times New Roman" w:eastAsia="Times New Roman" w:hAnsi="Times New Roman" w:cs="Times New Roman"/>
      <w:lang w:eastAsia="cs-CZ" w:bidi="ar-SA"/>
    </w:rPr>
  </w:style>
  <w:style w:type="character" w:customStyle="1" w:styleId="Styl1Char">
    <w:name w:val="Styl1 Char"/>
    <w:basedOn w:val="OdstavecseseznamemChar1"/>
    <w:link w:val="Styl1"/>
    <w:rsid w:val="00BA1A33"/>
    <w:rPr>
      <w:rFonts w:ascii="Tahoma" w:eastAsia="Times New Roman" w:hAnsi="Tahoma" w:cs="Tahoma"/>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E1212-D709-4D53-859D-C173A5E8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14980</Words>
  <Characters>88384</Characters>
  <Application>Microsoft Office Word</Application>
  <DocSecurity>0</DocSecurity>
  <Lines>736</Lines>
  <Paragraphs>206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Matoušů Petra</cp:lastModifiedBy>
  <cp:revision>2</cp:revision>
  <cp:lastPrinted>2026-03-05T15:19:00Z</cp:lastPrinted>
  <dcterms:created xsi:type="dcterms:W3CDTF">2026-03-06T11:10:00Z</dcterms:created>
  <dcterms:modified xsi:type="dcterms:W3CDTF">2026-03-06T11:10:00Z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