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69A6" w14:textId="6023CBC0" w:rsidR="00657AFB" w:rsidRPr="005B7A4E" w:rsidRDefault="00192B8A" w:rsidP="005B7A4E">
      <w:pPr>
        <w:spacing w:after="0"/>
        <w:jc w:val="center"/>
        <w:rPr>
          <w:rFonts w:asciiTheme="majorHAnsi" w:hAnsiTheme="majorHAnsi"/>
          <w:b/>
          <w:sz w:val="22"/>
          <w:szCs w:val="22"/>
        </w:rPr>
      </w:pPr>
      <w:bookmarkStart w:id="0" w:name="_Hlk221197299"/>
      <w:r w:rsidRPr="005B7A4E">
        <w:rPr>
          <w:rFonts w:asciiTheme="majorHAnsi" w:hAnsiTheme="majorHAnsi"/>
          <w:b/>
          <w:sz w:val="22"/>
          <w:szCs w:val="22"/>
        </w:rPr>
        <w:t xml:space="preserve">Rámcová </w:t>
      </w:r>
      <w:r w:rsidR="00FB337E" w:rsidRPr="005B7A4E">
        <w:rPr>
          <w:rFonts w:asciiTheme="majorHAnsi" w:hAnsiTheme="majorHAnsi"/>
          <w:b/>
          <w:sz w:val="22"/>
          <w:szCs w:val="22"/>
        </w:rPr>
        <w:t>zmluva</w:t>
      </w:r>
    </w:p>
    <w:p w14:paraId="4F327611" w14:textId="1D9147D6" w:rsidR="005A4733" w:rsidRPr="005B7A4E" w:rsidRDefault="008A7034" w:rsidP="005B7A4E">
      <w:pPr>
        <w:spacing w:after="0"/>
        <w:jc w:val="center"/>
        <w:rPr>
          <w:rFonts w:asciiTheme="majorHAnsi" w:hAnsiTheme="majorHAnsi"/>
          <w:b/>
          <w:sz w:val="22"/>
          <w:szCs w:val="22"/>
        </w:rPr>
      </w:pPr>
      <w:r w:rsidRPr="005B7A4E">
        <w:rPr>
          <w:rFonts w:asciiTheme="majorHAnsi" w:hAnsiTheme="majorHAnsi"/>
          <w:b/>
          <w:sz w:val="22"/>
          <w:szCs w:val="22"/>
        </w:rPr>
        <w:t xml:space="preserve">na výkon </w:t>
      </w:r>
      <w:r w:rsidR="00562F1E" w:rsidRPr="005B7A4E">
        <w:rPr>
          <w:rFonts w:asciiTheme="majorHAnsi" w:hAnsiTheme="majorHAnsi"/>
          <w:b/>
          <w:sz w:val="22"/>
          <w:szCs w:val="22"/>
        </w:rPr>
        <w:t xml:space="preserve">činnosti </w:t>
      </w:r>
      <w:r w:rsidR="007307BB" w:rsidRPr="005B7A4E">
        <w:rPr>
          <w:rFonts w:asciiTheme="majorHAnsi" w:hAnsiTheme="majorHAnsi"/>
          <w:b/>
          <w:sz w:val="22"/>
          <w:szCs w:val="22"/>
        </w:rPr>
        <w:t>stavebno</w:t>
      </w:r>
      <w:r w:rsidRPr="005B7A4E">
        <w:rPr>
          <w:rFonts w:asciiTheme="majorHAnsi" w:hAnsiTheme="majorHAnsi"/>
          <w:b/>
          <w:sz w:val="22"/>
          <w:szCs w:val="22"/>
        </w:rPr>
        <w:t xml:space="preserve">technického dozoru </w:t>
      </w:r>
      <w:r w:rsidR="00580CE1" w:rsidRPr="005B7A4E">
        <w:rPr>
          <w:rFonts w:asciiTheme="majorHAnsi" w:hAnsiTheme="majorHAnsi"/>
          <w:b/>
          <w:sz w:val="22"/>
          <w:szCs w:val="22"/>
        </w:rPr>
        <w:t xml:space="preserve">č. </w:t>
      </w:r>
      <w:r w:rsidR="00657AFB" w:rsidRPr="005B7A4E">
        <w:rPr>
          <w:rFonts w:asciiTheme="majorHAnsi" w:hAnsiTheme="majorHAnsi"/>
          <w:b/>
          <w:sz w:val="22"/>
          <w:szCs w:val="22"/>
        </w:rPr>
        <w:t>C-NBS1-000-1</w:t>
      </w:r>
      <w:r w:rsidR="00DA35DD" w:rsidRPr="005B7A4E">
        <w:rPr>
          <w:rFonts w:asciiTheme="majorHAnsi" w:hAnsiTheme="majorHAnsi"/>
          <w:b/>
          <w:sz w:val="22"/>
          <w:szCs w:val="22"/>
        </w:rPr>
        <w:t>18</w:t>
      </w:r>
      <w:r w:rsidR="00657AFB" w:rsidRPr="005B7A4E">
        <w:rPr>
          <w:rFonts w:asciiTheme="majorHAnsi" w:hAnsiTheme="majorHAnsi"/>
          <w:b/>
          <w:sz w:val="22"/>
          <w:szCs w:val="22"/>
        </w:rPr>
        <w:t>-</w:t>
      </w:r>
      <w:r w:rsidR="00DA35DD" w:rsidRPr="005B7A4E">
        <w:rPr>
          <w:rFonts w:asciiTheme="majorHAnsi" w:hAnsiTheme="majorHAnsi"/>
          <w:b/>
          <w:sz w:val="22"/>
          <w:szCs w:val="22"/>
        </w:rPr>
        <w:t>429</w:t>
      </w:r>
    </w:p>
    <w:bookmarkEnd w:id="0"/>
    <w:p w14:paraId="26ACBFF2" w14:textId="77777777" w:rsidR="00192B8A" w:rsidRPr="005B7A4E" w:rsidRDefault="005A4733" w:rsidP="005B7A4E">
      <w:pPr>
        <w:spacing w:after="0"/>
        <w:jc w:val="center"/>
        <w:rPr>
          <w:rFonts w:asciiTheme="majorHAnsi" w:hAnsiTheme="majorHAnsi"/>
          <w:sz w:val="22"/>
          <w:szCs w:val="22"/>
        </w:rPr>
      </w:pPr>
      <w:r w:rsidRPr="005B7A4E">
        <w:rPr>
          <w:rFonts w:asciiTheme="majorHAnsi" w:hAnsiTheme="majorHAnsi"/>
          <w:sz w:val="22"/>
          <w:szCs w:val="22"/>
        </w:rPr>
        <w:t xml:space="preserve">uzatvorená podľa </w:t>
      </w:r>
      <w:r w:rsidR="00192B8A" w:rsidRPr="005B7A4E">
        <w:rPr>
          <w:rFonts w:asciiTheme="majorHAnsi" w:hAnsiTheme="majorHAnsi"/>
          <w:sz w:val="22"/>
          <w:szCs w:val="22"/>
        </w:rPr>
        <w:t>§</w:t>
      </w:r>
      <w:r w:rsidR="00192B8A" w:rsidRPr="005B7A4E">
        <w:rPr>
          <w:rFonts w:asciiTheme="majorHAnsi" w:hAnsiTheme="majorHAnsi"/>
          <w:spacing w:val="-5"/>
          <w:sz w:val="22"/>
          <w:szCs w:val="22"/>
        </w:rPr>
        <w:t xml:space="preserve"> </w:t>
      </w:r>
      <w:r w:rsidR="00192B8A" w:rsidRPr="005B7A4E">
        <w:rPr>
          <w:rFonts w:asciiTheme="majorHAnsi" w:hAnsiTheme="majorHAnsi"/>
          <w:sz w:val="22"/>
          <w:szCs w:val="22"/>
        </w:rPr>
        <w:t>269</w:t>
      </w:r>
      <w:r w:rsidR="00192B8A" w:rsidRPr="005B7A4E">
        <w:rPr>
          <w:rFonts w:asciiTheme="majorHAnsi" w:hAnsiTheme="majorHAnsi"/>
          <w:spacing w:val="-5"/>
          <w:sz w:val="22"/>
          <w:szCs w:val="22"/>
        </w:rPr>
        <w:t xml:space="preserve"> </w:t>
      </w:r>
      <w:r w:rsidR="00192B8A" w:rsidRPr="005B7A4E">
        <w:rPr>
          <w:rFonts w:asciiTheme="majorHAnsi" w:hAnsiTheme="majorHAnsi"/>
          <w:sz w:val="22"/>
          <w:szCs w:val="22"/>
        </w:rPr>
        <w:t>ods.</w:t>
      </w:r>
      <w:r w:rsidR="00192B8A" w:rsidRPr="005B7A4E">
        <w:rPr>
          <w:rFonts w:asciiTheme="majorHAnsi" w:hAnsiTheme="majorHAnsi"/>
          <w:spacing w:val="-4"/>
          <w:sz w:val="22"/>
          <w:szCs w:val="22"/>
        </w:rPr>
        <w:t xml:space="preserve"> </w:t>
      </w:r>
      <w:r w:rsidR="00192B8A" w:rsidRPr="005B7A4E">
        <w:rPr>
          <w:rFonts w:asciiTheme="majorHAnsi" w:hAnsiTheme="majorHAnsi"/>
          <w:sz w:val="22"/>
          <w:szCs w:val="22"/>
        </w:rPr>
        <w:t>2</w:t>
      </w:r>
      <w:r w:rsidR="00192B8A" w:rsidRPr="005B7A4E">
        <w:rPr>
          <w:rFonts w:asciiTheme="majorHAnsi" w:hAnsiTheme="majorHAnsi"/>
          <w:spacing w:val="-5"/>
          <w:sz w:val="22"/>
          <w:szCs w:val="22"/>
        </w:rPr>
        <w:t xml:space="preserve"> </w:t>
      </w:r>
      <w:r w:rsidR="00192B8A" w:rsidRPr="005B7A4E">
        <w:rPr>
          <w:rFonts w:asciiTheme="majorHAnsi" w:hAnsiTheme="majorHAnsi"/>
          <w:sz w:val="22"/>
          <w:szCs w:val="22"/>
        </w:rPr>
        <w:t>a</w:t>
      </w:r>
      <w:r w:rsidR="00192B8A" w:rsidRPr="005B7A4E">
        <w:rPr>
          <w:rFonts w:asciiTheme="majorHAnsi" w:hAnsiTheme="majorHAnsi"/>
          <w:spacing w:val="-5"/>
          <w:sz w:val="22"/>
          <w:szCs w:val="22"/>
        </w:rPr>
        <w:t xml:space="preserve"> </w:t>
      </w:r>
      <w:proofErr w:type="spellStart"/>
      <w:r w:rsidR="00192B8A" w:rsidRPr="005B7A4E">
        <w:rPr>
          <w:rFonts w:asciiTheme="majorHAnsi" w:hAnsiTheme="majorHAnsi"/>
          <w:sz w:val="22"/>
          <w:szCs w:val="22"/>
        </w:rPr>
        <w:t>nasl</w:t>
      </w:r>
      <w:proofErr w:type="spellEnd"/>
      <w:r w:rsidR="00192B8A" w:rsidRPr="005B7A4E">
        <w:rPr>
          <w:rFonts w:asciiTheme="majorHAnsi" w:hAnsiTheme="majorHAnsi"/>
          <w:sz w:val="22"/>
          <w:szCs w:val="22"/>
        </w:rPr>
        <w:t>.</w:t>
      </w:r>
      <w:r w:rsidR="00192B8A" w:rsidRPr="005B7A4E">
        <w:rPr>
          <w:rFonts w:asciiTheme="majorHAnsi" w:hAnsiTheme="majorHAnsi"/>
          <w:spacing w:val="-4"/>
          <w:sz w:val="22"/>
          <w:szCs w:val="22"/>
        </w:rPr>
        <w:t xml:space="preserve"> </w:t>
      </w:r>
      <w:r w:rsidRPr="005B7A4E">
        <w:rPr>
          <w:rFonts w:asciiTheme="majorHAnsi" w:hAnsiTheme="majorHAnsi"/>
          <w:sz w:val="22"/>
          <w:szCs w:val="22"/>
        </w:rPr>
        <w:t xml:space="preserve">zákona č. 513/1991 Zb. </w:t>
      </w:r>
    </w:p>
    <w:p w14:paraId="5DE85A7E" w14:textId="220D3CFE" w:rsidR="005A4733" w:rsidRPr="005B7A4E" w:rsidRDefault="005A4733" w:rsidP="005B7A4E">
      <w:pPr>
        <w:spacing w:after="0"/>
        <w:jc w:val="center"/>
        <w:rPr>
          <w:rFonts w:asciiTheme="majorHAnsi" w:hAnsiTheme="majorHAnsi"/>
          <w:sz w:val="22"/>
          <w:szCs w:val="22"/>
        </w:rPr>
      </w:pPr>
      <w:r w:rsidRPr="005B7A4E">
        <w:rPr>
          <w:rFonts w:asciiTheme="majorHAnsi" w:hAnsiTheme="majorHAnsi"/>
          <w:sz w:val="22"/>
          <w:szCs w:val="22"/>
        </w:rPr>
        <w:t>Obchodn</w:t>
      </w:r>
      <w:r w:rsidR="00F16558" w:rsidRPr="005B7A4E">
        <w:rPr>
          <w:rFonts w:asciiTheme="majorHAnsi" w:hAnsiTheme="majorHAnsi"/>
          <w:sz w:val="22"/>
          <w:szCs w:val="22"/>
        </w:rPr>
        <w:t>ý</w:t>
      </w:r>
      <w:r w:rsidRPr="005B7A4E">
        <w:rPr>
          <w:rFonts w:asciiTheme="majorHAnsi" w:hAnsiTheme="majorHAnsi"/>
          <w:sz w:val="22"/>
          <w:szCs w:val="22"/>
        </w:rPr>
        <w:t xml:space="preserve"> zákonník</w:t>
      </w:r>
      <w:r w:rsidR="00E14C70" w:rsidRPr="005B7A4E">
        <w:rPr>
          <w:rFonts w:asciiTheme="majorHAnsi" w:hAnsiTheme="majorHAnsi"/>
          <w:sz w:val="22"/>
          <w:szCs w:val="22"/>
        </w:rPr>
        <w:t xml:space="preserve"> </w:t>
      </w:r>
      <w:r w:rsidRPr="005B7A4E">
        <w:rPr>
          <w:rFonts w:asciiTheme="majorHAnsi" w:hAnsiTheme="majorHAnsi"/>
          <w:sz w:val="22"/>
          <w:szCs w:val="22"/>
        </w:rPr>
        <w:t xml:space="preserve">v znení neskorších predpisov </w:t>
      </w:r>
    </w:p>
    <w:p w14:paraId="35E47854" w14:textId="1A172870" w:rsidR="005A4733" w:rsidRPr="005B7A4E" w:rsidRDefault="005A4733" w:rsidP="005B7A4E">
      <w:pPr>
        <w:spacing w:after="0"/>
        <w:jc w:val="center"/>
        <w:rPr>
          <w:rFonts w:asciiTheme="majorHAnsi" w:hAnsiTheme="majorHAnsi"/>
          <w:spacing w:val="-1"/>
          <w:sz w:val="22"/>
          <w:szCs w:val="22"/>
        </w:rPr>
      </w:pPr>
      <w:r w:rsidRPr="005B7A4E">
        <w:rPr>
          <w:rFonts w:asciiTheme="majorHAnsi" w:hAnsiTheme="majorHAnsi"/>
          <w:spacing w:val="-1"/>
          <w:sz w:val="22"/>
          <w:szCs w:val="22"/>
        </w:rPr>
        <w:t>(ďalej</w:t>
      </w:r>
      <w:r w:rsidRPr="005B7A4E">
        <w:rPr>
          <w:rFonts w:asciiTheme="majorHAnsi" w:hAnsiTheme="majorHAnsi"/>
          <w:spacing w:val="50"/>
          <w:sz w:val="22"/>
          <w:szCs w:val="22"/>
        </w:rPr>
        <w:t xml:space="preserve"> </w:t>
      </w:r>
      <w:r w:rsidRPr="005B7A4E">
        <w:rPr>
          <w:rFonts w:asciiTheme="majorHAnsi" w:hAnsiTheme="majorHAnsi"/>
          <w:spacing w:val="-1"/>
          <w:sz w:val="22"/>
          <w:szCs w:val="22"/>
        </w:rPr>
        <w:t>len</w:t>
      </w:r>
      <w:r w:rsidRPr="005B7A4E">
        <w:rPr>
          <w:rFonts w:asciiTheme="majorHAnsi" w:hAnsiTheme="majorHAnsi"/>
          <w:spacing w:val="1"/>
          <w:sz w:val="22"/>
          <w:szCs w:val="22"/>
        </w:rPr>
        <w:t xml:space="preserve"> </w:t>
      </w:r>
      <w:r w:rsidRPr="005B7A4E">
        <w:rPr>
          <w:rFonts w:asciiTheme="majorHAnsi" w:hAnsiTheme="majorHAnsi"/>
          <w:spacing w:val="-1"/>
          <w:sz w:val="22"/>
          <w:szCs w:val="22"/>
        </w:rPr>
        <w:t>„</w:t>
      </w:r>
      <w:r w:rsidR="00192B8A" w:rsidRPr="005B7A4E">
        <w:rPr>
          <w:rFonts w:asciiTheme="majorHAnsi" w:hAnsiTheme="majorHAnsi"/>
          <w:b/>
          <w:spacing w:val="-1"/>
          <w:sz w:val="22"/>
          <w:szCs w:val="22"/>
        </w:rPr>
        <w:t>Z</w:t>
      </w:r>
      <w:r w:rsidRPr="005B7A4E">
        <w:rPr>
          <w:rFonts w:asciiTheme="majorHAnsi" w:hAnsiTheme="majorHAnsi"/>
          <w:b/>
          <w:spacing w:val="-1"/>
          <w:sz w:val="22"/>
          <w:szCs w:val="22"/>
        </w:rPr>
        <w:t>mluva</w:t>
      </w:r>
      <w:r w:rsidRPr="005B7A4E">
        <w:rPr>
          <w:rFonts w:asciiTheme="majorHAnsi" w:hAnsiTheme="majorHAnsi"/>
          <w:spacing w:val="-1"/>
          <w:sz w:val="22"/>
          <w:szCs w:val="22"/>
        </w:rPr>
        <w:t xml:space="preserve">“) </w:t>
      </w:r>
    </w:p>
    <w:p w14:paraId="18E8FF37" w14:textId="77777777" w:rsidR="005A4733" w:rsidRPr="005B7A4E" w:rsidRDefault="005A4733" w:rsidP="005B7A4E">
      <w:pPr>
        <w:tabs>
          <w:tab w:val="left" w:pos="567"/>
        </w:tabs>
        <w:kinsoku w:val="0"/>
        <w:overflowPunct w:val="0"/>
        <w:spacing w:after="0"/>
        <w:ind w:right="-22"/>
        <w:jc w:val="center"/>
        <w:rPr>
          <w:rFonts w:asciiTheme="majorHAnsi" w:hAnsiTheme="majorHAnsi"/>
          <w:sz w:val="22"/>
          <w:szCs w:val="22"/>
        </w:rPr>
      </w:pPr>
    </w:p>
    <w:p w14:paraId="3D93AC82" w14:textId="4E3876AB" w:rsidR="003C6F15" w:rsidRPr="005B7A4E" w:rsidRDefault="003C6F15" w:rsidP="005B7A4E">
      <w:pPr>
        <w:tabs>
          <w:tab w:val="left" w:pos="567"/>
        </w:tabs>
        <w:kinsoku w:val="0"/>
        <w:overflowPunct w:val="0"/>
        <w:spacing w:after="0"/>
        <w:ind w:right="-22"/>
        <w:jc w:val="center"/>
        <w:rPr>
          <w:rFonts w:asciiTheme="majorHAnsi" w:hAnsiTheme="majorHAnsi"/>
          <w:b/>
          <w:spacing w:val="-1"/>
          <w:sz w:val="22"/>
          <w:szCs w:val="22"/>
        </w:rPr>
      </w:pPr>
      <w:r w:rsidRPr="005B7A4E">
        <w:rPr>
          <w:rFonts w:asciiTheme="majorHAnsi" w:hAnsiTheme="majorHAnsi"/>
          <w:b/>
          <w:sz w:val="22"/>
          <w:szCs w:val="22"/>
        </w:rPr>
        <w:t>Článok I</w:t>
      </w:r>
    </w:p>
    <w:p w14:paraId="654DD4A9" w14:textId="77777777" w:rsidR="005A4733" w:rsidRPr="005B7A4E" w:rsidRDefault="003C6F15" w:rsidP="005B7A4E">
      <w:pPr>
        <w:tabs>
          <w:tab w:val="left" w:pos="567"/>
        </w:tabs>
        <w:kinsoku w:val="0"/>
        <w:overflowPunct w:val="0"/>
        <w:spacing w:after="0"/>
        <w:ind w:right="-22"/>
        <w:jc w:val="center"/>
        <w:rPr>
          <w:rFonts w:asciiTheme="majorHAnsi" w:hAnsiTheme="majorHAnsi"/>
          <w:b/>
          <w:spacing w:val="-1"/>
          <w:sz w:val="22"/>
          <w:szCs w:val="22"/>
        </w:rPr>
      </w:pPr>
      <w:r w:rsidRPr="005B7A4E">
        <w:rPr>
          <w:rFonts w:asciiTheme="majorHAnsi" w:hAnsiTheme="majorHAnsi"/>
          <w:b/>
          <w:spacing w:val="-1"/>
          <w:sz w:val="22"/>
          <w:szCs w:val="22"/>
        </w:rPr>
        <w:t>Zmluvné strany</w:t>
      </w:r>
    </w:p>
    <w:p w14:paraId="7D4C93B5" w14:textId="77777777" w:rsidR="005E2320" w:rsidRPr="005B7A4E" w:rsidRDefault="005E2320" w:rsidP="005B7A4E">
      <w:pPr>
        <w:tabs>
          <w:tab w:val="left" w:pos="567"/>
        </w:tabs>
        <w:kinsoku w:val="0"/>
        <w:overflowPunct w:val="0"/>
        <w:spacing w:after="0"/>
        <w:ind w:right="-22"/>
        <w:rPr>
          <w:rFonts w:asciiTheme="majorHAnsi" w:hAnsiTheme="majorHAnsi"/>
          <w:b/>
          <w:spacing w:val="-1"/>
          <w:sz w:val="22"/>
          <w:szCs w:val="22"/>
        </w:rPr>
      </w:pPr>
    </w:p>
    <w:p w14:paraId="4D7D6F11" w14:textId="47E00D6D" w:rsidR="005E2320" w:rsidRPr="005B7A4E" w:rsidRDefault="00192B8A" w:rsidP="005B7A4E">
      <w:pPr>
        <w:widowControl w:val="0"/>
        <w:numPr>
          <w:ilvl w:val="0"/>
          <w:numId w:val="2"/>
        </w:numPr>
        <w:tabs>
          <w:tab w:val="left" w:pos="-3544"/>
          <w:tab w:val="left" w:pos="-2268"/>
          <w:tab w:val="left" w:pos="567"/>
        </w:tabs>
        <w:kinsoku w:val="0"/>
        <w:overflowPunct w:val="0"/>
        <w:autoSpaceDE w:val="0"/>
        <w:autoSpaceDN w:val="0"/>
        <w:adjustRightInd w:val="0"/>
        <w:spacing w:after="0"/>
        <w:ind w:left="0" w:right="-22" w:firstLine="0"/>
        <w:jc w:val="both"/>
        <w:rPr>
          <w:rFonts w:asciiTheme="majorHAnsi" w:hAnsiTheme="majorHAnsi"/>
          <w:spacing w:val="-1"/>
          <w:sz w:val="22"/>
          <w:szCs w:val="22"/>
        </w:rPr>
      </w:pPr>
      <w:r w:rsidRPr="005B7A4E">
        <w:rPr>
          <w:rFonts w:asciiTheme="majorHAnsi" w:hAnsiTheme="majorHAnsi"/>
          <w:b/>
          <w:spacing w:val="-1"/>
          <w:sz w:val="22"/>
          <w:szCs w:val="22"/>
        </w:rPr>
        <w:t>Objednávateľ</w:t>
      </w:r>
      <w:r w:rsidR="005A4733" w:rsidRPr="005B7A4E">
        <w:rPr>
          <w:rFonts w:asciiTheme="majorHAnsi" w:hAnsiTheme="majorHAnsi"/>
          <w:b/>
          <w:spacing w:val="-1"/>
          <w:sz w:val="22"/>
          <w:szCs w:val="22"/>
        </w:rPr>
        <w:t>:</w:t>
      </w:r>
    </w:p>
    <w:p w14:paraId="512A1AF9" w14:textId="47088B79" w:rsidR="005A4733" w:rsidRPr="005B7A4E" w:rsidRDefault="005A4733" w:rsidP="005B7A4E">
      <w:pPr>
        <w:tabs>
          <w:tab w:val="left" w:pos="567"/>
          <w:tab w:val="left" w:pos="2835"/>
        </w:tabs>
        <w:kinsoku w:val="0"/>
        <w:overflowPunct w:val="0"/>
        <w:spacing w:after="0"/>
        <w:ind w:right="-22"/>
        <w:rPr>
          <w:rFonts w:asciiTheme="majorHAnsi" w:hAnsiTheme="majorHAnsi"/>
          <w:spacing w:val="-1"/>
          <w:sz w:val="22"/>
          <w:szCs w:val="22"/>
        </w:rPr>
      </w:pPr>
      <w:r w:rsidRPr="005B7A4E">
        <w:rPr>
          <w:rFonts w:asciiTheme="majorHAnsi" w:hAnsiTheme="majorHAnsi"/>
          <w:spacing w:val="-1"/>
          <w:sz w:val="22"/>
          <w:szCs w:val="22"/>
        </w:rPr>
        <w:t>Názov:</w:t>
      </w:r>
      <w:r w:rsidRPr="005B7A4E">
        <w:rPr>
          <w:rFonts w:asciiTheme="majorHAnsi" w:hAnsiTheme="majorHAnsi"/>
          <w:spacing w:val="-1"/>
          <w:sz w:val="22"/>
          <w:szCs w:val="22"/>
        </w:rPr>
        <w:tab/>
      </w:r>
      <w:r w:rsidRPr="005B7A4E">
        <w:rPr>
          <w:rFonts w:asciiTheme="majorHAnsi" w:hAnsiTheme="majorHAnsi"/>
          <w:b/>
          <w:spacing w:val="-1"/>
          <w:sz w:val="22"/>
          <w:szCs w:val="22"/>
        </w:rPr>
        <w:t>Národná banka Slovenska</w:t>
      </w:r>
      <w:r w:rsidR="00C576A0" w:rsidRPr="005B7A4E">
        <w:rPr>
          <w:rFonts w:asciiTheme="majorHAnsi" w:hAnsiTheme="majorHAnsi"/>
          <w:b/>
          <w:spacing w:val="-1"/>
          <w:sz w:val="22"/>
          <w:szCs w:val="22"/>
        </w:rPr>
        <w:t xml:space="preserve"> </w:t>
      </w:r>
      <w:r w:rsidR="000A526D" w:rsidRPr="005B7A4E">
        <w:rPr>
          <w:rFonts w:asciiTheme="majorHAnsi" w:hAnsiTheme="majorHAnsi"/>
          <w:b/>
          <w:spacing w:val="-1"/>
          <w:sz w:val="22"/>
          <w:szCs w:val="22"/>
        </w:rPr>
        <w:t xml:space="preserve"> </w:t>
      </w:r>
    </w:p>
    <w:p w14:paraId="5759A2BD" w14:textId="674F86D0" w:rsidR="005A4733" w:rsidRPr="005B7A4E" w:rsidRDefault="005A4733" w:rsidP="005B7A4E">
      <w:pPr>
        <w:tabs>
          <w:tab w:val="left" w:pos="567"/>
          <w:tab w:val="left" w:pos="2835"/>
          <w:tab w:val="left" w:pos="2977"/>
        </w:tabs>
        <w:kinsoku w:val="0"/>
        <w:overflowPunct w:val="0"/>
        <w:spacing w:after="0"/>
        <w:ind w:right="-22"/>
        <w:rPr>
          <w:rFonts w:asciiTheme="majorHAnsi" w:hAnsiTheme="majorHAnsi"/>
          <w:spacing w:val="39"/>
          <w:sz w:val="22"/>
          <w:szCs w:val="22"/>
        </w:rPr>
      </w:pPr>
      <w:r w:rsidRPr="005B7A4E">
        <w:rPr>
          <w:rFonts w:asciiTheme="majorHAnsi" w:hAnsiTheme="majorHAnsi"/>
          <w:spacing w:val="-1"/>
          <w:sz w:val="22"/>
          <w:szCs w:val="22"/>
        </w:rPr>
        <w:t>Sídlo:</w:t>
      </w:r>
      <w:r w:rsidRPr="005B7A4E">
        <w:rPr>
          <w:rFonts w:asciiTheme="majorHAnsi" w:hAnsiTheme="majorHAnsi"/>
          <w:spacing w:val="-1"/>
          <w:sz w:val="22"/>
          <w:szCs w:val="22"/>
        </w:rPr>
        <w:tab/>
      </w:r>
      <w:r w:rsidR="00D34BD9" w:rsidRPr="005B7A4E">
        <w:rPr>
          <w:rFonts w:asciiTheme="majorHAnsi" w:hAnsiTheme="majorHAnsi"/>
          <w:spacing w:val="-1"/>
          <w:sz w:val="22"/>
          <w:szCs w:val="22"/>
        </w:rPr>
        <w:tab/>
      </w:r>
      <w:r w:rsidRPr="005B7A4E">
        <w:rPr>
          <w:rFonts w:asciiTheme="majorHAnsi" w:hAnsiTheme="majorHAnsi"/>
          <w:spacing w:val="-1"/>
          <w:sz w:val="22"/>
          <w:szCs w:val="22"/>
        </w:rPr>
        <w:t>Imricha</w:t>
      </w:r>
      <w:r w:rsidRPr="005B7A4E">
        <w:rPr>
          <w:rFonts w:asciiTheme="majorHAnsi" w:hAnsiTheme="majorHAnsi"/>
          <w:sz w:val="22"/>
          <w:szCs w:val="22"/>
        </w:rPr>
        <w:t xml:space="preserve"> </w:t>
      </w:r>
      <w:proofErr w:type="spellStart"/>
      <w:r w:rsidRPr="005B7A4E">
        <w:rPr>
          <w:rFonts w:asciiTheme="majorHAnsi" w:hAnsiTheme="majorHAnsi"/>
          <w:spacing w:val="-1"/>
          <w:sz w:val="22"/>
          <w:szCs w:val="22"/>
        </w:rPr>
        <w:t>Karvaša</w:t>
      </w:r>
      <w:proofErr w:type="spellEnd"/>
      <w:r w:rsidRPr="005B7A4E">
        <w:rPr>
          <w:rFonts w:asciiTheme="majorHAnsi" w:hAnsiTheme="majorHAnsi"/>
          <w:sz w:val="22"/>
          <w:szCs w:val="22"/>
        </w:rPr>
        <w:t xml:space="preserve"> 1, 813</w:t>
      </w:r>
      <w:r w:rsidRPr="005B7A4E">
        <w:rPr>
          <w:rFonts w:asciiTheme="majorHAnsi" w:hAnsiTheme="majorHAnsi"/>
          <w:spacing w:val="-2"/>
          <w:sz w:val="22"/>
          <w:szCs w:val="22"/>
        </w:rPr>
        <w:t xml:space="preserve"> </w:t>
      </w:r>
      <w:r w:rsidRPr="005B7A4E">
        <w:rPr>
          <w:rFonts w:asciiTheme="majorHAnsi" w:hAnsiTheme="majorHAnsi"/>
          <w:sz w:val="22"/>
          <w:szCs w:val="22"/>
        </w:rPr>
        <w:t>25</w:t>
      </w:r>
      <w:r w:rsidRPr="005B7A4E">
        <w:rPr>
          <w:rFonts w:asciiTheme="majorHAnsi" w:hAnsiTheme="majorHAnsi"/>
          <w:spacing w:val="-2"/>
          <w:sz w:val="22"/>
          <w:szCs w:val="22"/>
        </w:rPr>
        <w:t xml:space="preserve"> </w:t>
      </w:r>
      <w:r w:rsidRPr="005B7A4E">
        <w:rPr>
          <w:rFonts w:asciiTheme="majorHAnsi" w:hAnsiTheme="majorHAnsi"/>
          <w:spacing w:val="-1"/>
          <w:sz w:val="22"/>
          <w:szCs w:val="22"/>
        </w:rPr>
        <w:t>Bratislava</w:t>
      </w:r>
      <w:r w:rsidRPr="005B7A4E">
        <w:rPr>
          <w:rFonts w:asciiTheme="majorHAnsi" w:hAnsiTheme="majorHAnsi"/>
          <w:spacing w:val="39"/>
          <w:sz w:val="22"/>
          <w:szCs w:val="22"/>
        </w:rPr>
        <w:t xml:space="preserve"> </w:t>
      </w:r>
    </w:p>
    <w:p w14:paraId="24C51629" w14:textId="15539A89" w:rsidR="00A16A8E" w:rsidRPr="005B7A4E" w:rsidRDefault="005A4733" w:rsidP="005B7A4E">
      <w:pPr>
        <w:tabs>
          <w:tab w:val="left" w:pos="567"/>
          <w:tab w:val="left" w:pos="2835"/>
        </w:tabs>
        <w:kinsoku w:val="0"/>
        <w:overflowPunct w:val="0"/>
        <w:spacing w:after="0"/>
        <w:ind w:right="-22"/>
        <w:rPr>
          <w:rFonts w:asciiTheme="majorHAnsi" w:hAnsiTheme="majorHAnsi"/>
          <w:spacing w:val="-1"/>
          <w:sz w:val="22"/>
          <w:szCs w:val="22"/>
        </w:rPr>
      </w:pPr>
      <w:r w:rsidRPr="005B7A4E">
        <w:rPr>
          <w:rFonts w:asciiTheme="majorHAnsi" w:hAnsiTheme="majorHAnsi"/>
          <w:spacing w:val="-1"/>
          <w:sz w:val="22"/>
          <w:szCs w:val="22"/>
        </w:rPr>
        <w:t>Zastúpený:</w:t>
      </w:r>
      <w:r w:rsidRPr="005B7A4E">
        <w:rPr>
          <w:rFonts w:asciiTheme="majorHAnsi" w:hAnsiTheme="majorHAnsi"/>
          <w:spacing w:val="-1"/>
          <w:sz w:val="22"/>
          <w:szCs w:val="22"/>
        </w:rPr>
        <w:tab/>
      </w:r>
      <w:r w:rsidR="00192B8A" w:rsidRPr="005B7A4E">
        <w:rPr>
          <w:rFonts w:asciiTheme="majorHAnsi" w:hAnsiTheme="majorHAnsi"/>
          <w:sz w:val="22"/>
          <w:szCs w:val="22"/>
        </w:rPr>
        <w:t>&lt;</w:t>
      </w:r>
      <w:r w:rsidR="00192B8A" w:rsidRPr="005B7A4E">
        <w:rPr>
          <w:rFonts w:asciiTheme="majorHAnsi" w:hAnsiTheme="majorHAnsi"/>
          <w:color w:val="00B0F0"/>
          <w:sz w:val="22"/>
          <w:szCs w:val="22"/>
        </w:rPr>
        <w:t>vyplní verejný obstarávateľ</w:t>
      </w:r>
      <w:r w:rsidR="00192B8A" w:rsidRPr="005B7A4E">
        <w:rPr>
          <w:rFonts w:asciiTheme="majorHAnsi" w:hAnsiTheme="majorHAnsi"/>
          <w:sz w:val="22"/>
          <w:szCs w:val="22"/>
        </w:rPr>
        <w:t>&gt;</w:t>
      </w:r>
    </w:p>
    <w:p w14:paraId="1F0598F4" w14:textId="17ACC3A3" w:rsidR="005A4733" w:rsidRPr="005B7A4E" w:rsidRDefault="005A4733" w:rsidP="005B7A4E">
      <w:pPr>
        <w:tabs>
          <w:tab w:val="left" w:pos="567"/>
        </w:tabs>
        <w:kinsoku w:val="0"/>
        <w:overflowPunct w:val="0"/>
        <w:spacing w:after="0"/>
        <w:ind w:right="-22"/>
        <w:rPr>
          <w:rFonts w:asciiTheme="majorHAnsi" w:hAnsiTheme="majorHAnsi"/>
          <w:spacing w:val="-1"/>
          <w:sz w:val="22"/>
          <w:szCs w:val="22"/>
        </w:rPr>
      </w:pPr>
      <w:r w:rsidRPr="005B7A4E">
        <w:rPr>
          <w:rFonts w:asciiTheme="majorHAnsi" w:hAnsiTheme="majorHAnsi"/>
          <w:spacing w:val="-1"/>
          <w:sz w:val="22"/>
          <w:szCs w:val="22"/>
        </w:rPr>
        <w:t>IČO:</w:t>
      </w:r>
      <w:r w:rsidRPr="005B7A4E">
        <w:rPr>
          <w:rFonts w:asciiTheme="majorHAnsi" w:hAnsiTheme="majorHAnsi"/>
          <w:spacing w:val="-1"/>
          <w:sz w:val="22"/>
          <w:szCs w:val="22"/>
        </w:rPr>
        <w:tab/>
      </w:r>
      <w:r w:rsidR="00D34BD9" w:rsidRPr="005B7A4E">
        <w:rPr>
          <w:rFonts w:asciiTheme="majorHAnsi" w:hAnsiTheme="majorHAnsi"/>
          <w:spacing w:val="-1"/>
          <w:sz w:val="22"/>
          <w:szCs w:val="22"/>
        </w:rPr>
        <w:tab/>
      </w:r>
      <w:r w:rsidR="00D34BD9" w:rsidRPr="005B7A4E">
        <w:rPr>
          <w:rFonts w:asciiTheme="majorHAnsi" w:hAnsiTheme="majorHAnsi"/>
          <w:spacing w:val="-1"/>
          <w:sz w:val="22"/>
          <w:szCs w:val="22"/>
        </w:rPr>
        <w:tab/>
      </w:r>
      <w:r w:rsidR="00D34BD9" w:rsidRPr="005B7A4E">
        <w:rPr>
          <w:rFonts w:asciiTheme="majorHAnsi" w:hAnsiTheme="majorHAnsi"/>
          <w:spacing w:val="-1"/>
          <w:sz w:val="22"/>
          <w:szCs w:val="22"/>
        </w:rPr>
        <w:tab/>
      </w:r>
      <w:r w:rsidR="00D34BD9" w:rsidRPr="005B7A4E">
        <w:rPr>
          <w:rFonts w:asciiTheme="majorHAnsi" w:hAnsiTheme="majorHAnsi"/>
          <w:spacing w:val="-1"/>
          <w:sz w:val="22"/>
          <w:szCs w:val="22"/>
        </w:rPr>
        <w:tab/>
      </w:r>
      <w:r w:rsidRPr="005B7A4E">
        <w:rPr>
          <w:rFonts w:asciiTheme="majorHAnsi" w:hAnsiTheme="majorHAnsi"/>
          <w:sz w:val="22"/>
          <w:szCs w:val="22"/>
        </w:rPr>
        <w:t xml:space="preserve">30 </w:t>
      </w:r>
      <w:r w:rsidRPr="005B7A4E">
        <w:rPr>
          <w:rFonts w:asciiTheme="majorHAnsi" w:hAnsiTheme="majorHAnsi"/>
          <w:spacing w:val="-1"/>
          <w:sz w:val="22"/>
          <w:szCs w:val="22"/>
        </w:rPr>
        <w:t>844</w:t>
      </w:r>
      <w:r w:rsidRPr="005B7A4E">
        <w:rPr>
          <w:rFonts w:asciiTheme="majorHAnsi" w:hAnsiTheme="majorHAnsi"/>
          <w:sz w:val="22"/>
          <w:szCs w:val="22"/>
        </w:rPr>
        <w:t xml:space="preserve"> </w:t>
      </w:r>
      <w:r w:rsidRPr="005B7A4E">
        <w:rPr>
          <w:rFonts w:asciiTheme="majorHAnsi" w:hAnsiTheme="majorHAnsi"/>
          <w:spacing w:val="-1"/>
          <w:sz w:val="22"/>
          <w:szCs w:val="22"/>
        </w:rPr>
        <w:t>789</w:t>
      </w:r>
    </w:p>
    <w:p w14:paraId="34C98B07" w14:textId="77777777" w:rsidR="005A4733" w:rsidRPr="005B7A4E" w:rsidRDefault="005A4733"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z w:val="22"/>
          <w:szCs w:val="22"/>
        </w:rPr>
        <w:t>IČ</w:t>
      </w:r>
      <w:r w:rsidRPr="005B7A4E">
        <w:rPr>
          <w:rFonts w:asciiTheme="majorHAnsi" w:hAnsiTheme="majorHAnsi"/>
          <w:spacing w:val="-1"/>
          <w:sz w:val="22"/>
          <w:szCs w:val="22"/>
        </w:rPr>
        <w:t xml:space="preserve"> </w:t>
      </w:r>
      <w:r w:rsidRPr="005B7A4E">
        <w:rPr>
          <w:rFonts w:asciiTheme="majorHAnsi" w:hAnsiTheme="majorHAnsi"/>
          <w:spacing w:val="-2"/>
          <w:sz w:val="22"/>
          <w:szCs w:val="22"/>
        </w:rPr>
        <w:t>DPH:</w:t>
      </w:r>
      <w:r w:rsidRPr="005B7A4E">
        <w:rPr>
          <w:rFonts w:asciiTheme="majorHAnsi" w:hAnsiTheme="majorHAnsi"/>
          <w:spacing w:val="-2"/>
          <w:sz w:val="22"/>
          <w:szCs w:val="22"/>
        </w:rPr>
        <w:tab/>
      </w:r>
      <w:r w:rsidRPr="005B7A4E">
        <w:rPr>
          <w:rFonts w:asciiTheme="majorHAnsi" w:hAnsiTheme="majorHAnsi"/>
          <w:spacing w:val="-1"/>
          <w:sz w:val="22"/>
          <w:szCs w:val="22"/>
        </w:rPr>
        <w:t>SK2020815654</w:t>
      </w:r>
    </w:p>
    <w:p w14:paraId="32E762D6" w14:textId="77777777" w:rsidR="005A4733" w:rsidRPr="005B7A4E" w:rsidRDefault="005A4733"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DIČ:</w:t>
      </w:r>
      <w:r w:rsidRPr="005B7A4E">
        <w:rPr>
          <w:rFonts w:asciiTheme="majorHAnsi" w:hAnsiTheme="majorHAnsi"/>
          <w:spacing w:val="-1"/>
          <w:sz w:val="22"/>
          <w:szCs w:val="22"/>
        </w:rPr>
        <w:tab/>
      </w:r>
      <w:r w:rsidRPr="005B7A4E">
        <w:rPr>
          <w:rFonts w:asciiTheme="majorHAnsi" w:hAnsiTheme="majorHAnsi"/>
          <w:spacing w:val="-1"/>
          <w:sz w:val="22"/>
          <w:szCs w:val="22"/>
        </w:rPr>
        <w:tab/>
        <w:t>2020815654</w:t>
      </w:r>
    </w:p>
    <w:p w14:paraId="71C776AB" w14:textId="5F92DEFA" w:rsidR="005A4733" w:rsidRPr="005B7A4E" w:rsidRDefault="005A4733"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Bankové</w:t>
      </w:r>
      <w:r w:rsidRPr="005B7A4E">
        <w:rPr>
          <w:rFonts w:asciiTheme="majorHAnsi" w:hAnsiTheme="majorHAnsi"/>
          <w:spacing w:val="-3"/>
          <w:sz w:val="22"/>
          <w:szCs w:val="22"/>
        </w:rPr>
        <w:t xml:space="preserve"> </w:t>
      </w:r>
      <w:r w:rsidRPr="005B7A4E">
        <w:rPr>
          <w:rFonts w:asciiTheme="majorHAnsi" w:hAnsiTheme="majorHAnsi"/>
          <w:spacing w:val="-1"/>
          <w:sz w:val="22"/>
          <w:szCs w:val="22"/>
        </w:rPr>
        <w:t>spojenie.</w:t>
      </w:r>
      <w:r w:rsidRPr="005B7A4E">
        <w:rPr>
          <w:rFonts w:asciiTheme="majorHAnsi" w:hAnsiTheme="majorHAnsi"/>
          <w:spacing w:val="-1"/>
          <w:sz w:val="22"/>
          <w:szCs w:val="22"/>
        </w:rPr>
        <w:tab/>
      </w:r>
      <w:r w:rsidR="00192B8A" w:rsidRPr="005B7A4E">
        <w:rPr>
          <w:rFonts w:asciiTheme="majorHAnsi" w:hAnsiTheme="majorHAnsi"/>
          <w:sz w:val="22"/>
          <w:szCs w:val="22"/>
        </w:rPr>
        <w:t>&lt;</w:t>
      </w:r>
      <w:r w:rsidR="00192B8A" w:rsidRPr="005B7A4E">
        <w:rPr>
          <w:rFonts w:asciiTheme="majorHAnsi" w:hAnsiTheme="majorHAnsi"/>
          <w:color w:val="00B0F0"/>
          <w:sz w:val="22"/>
          <w:szCs w:val="22"/>
        </w:rPr>
        <w:t>vyplní verejný obstarávateľ</w:t>
      </w:r>
      <w:r w:rsidR="00192B8A" w:rsidRPr="005B7A4E">
        <w:rPr>
          <w:rFonts w:asciiTheme="majorHAnsi" w:hAnsiTheme="majorHAnsi"/>
          <w:sz w:val="22"/>
          <w:szCs w:val="22"/>
        </w:rPr>
        <w:t>&gt;</w:t>
      </w:r>
    </w:p>
    <w:p w14:paraId="1428E88D" w14:textId="6652DFEC" w:rsidR="00F16558" w:rsidRPr="005B7A4E" w:rsidRDefault="005A4733" w:rsidP="005B7A4E">
      <w:pPr>
        <w:tabs>
          <w:tab w:val="left" w:pos="2694"/>
        </w:tabs>
        <w:spacing w:after="0"/>
        <w:rPr>
          <w:rFonts w:asciiTheme="majorHAnsi" w:hAnsiTheme="majorHAnsi"/>
          <w:sz w:val="22"/>
          <w:szCs w:val="22"/>
        </w:rPr>
      </w:pPr>
      <w:r w:rsidRPr="005B7A4E">
        <w:rPr>
          <w:rFonts w:asciiTheme="majorHAnsi" w:hAnsiTheme="majorHAnsi"/>
          <w:spacing w:val="-1"/>
          <w:sz w:val="22"/>
          <w:szCs w:val="22"/>
        </w:rPr>
        <w:t>Číslo</w:t>
      </w:r>
      <w:r w:rsidRPr="005B7A4E">
        <w:rPr>
          <w:rFonts w:asciiTheme="majorHAnsi" w:hAnsiTheme="majorHAnsi"/>
          <w:sz w:val="22"/>
          <w:szCs w:val="22"/>
        </w:rPr>
        <w:t xml:space="preserve"> </w:t>
      </w:r>
      <w:r w:rsidRPr="005B7A4E">
        <w:rPr>
          <w:rFonts w:asciiTheme="majorHAnsi" w:hAnsiTheme="majorHAnsi"/>
          <w:spacing w:val="-1"/>
          <w:sz w:val="22"/>
          <w:szCs w:val="22"/>
        </w:rPr>
        <w:t>účtu v tvare IBAN:</w:t>
      </w:r>
      <w:r w:rsidRPr="005B7A4E">
        <w:rPr>
          <w:rFonts w:asciiTheme="majorHAnsi" w:hAnsiTheme="majorHAnsi"/>
          <w:spacing w:val="-1"/>
          <w:sz w:val="22"/>
          <w:szCs w:val="22"/>
        </w:rPr>
        <w:tab/>
      </w:r>
      <w:r w:rsidR="00F16558" w:rsidRPr="005B7A4E">
        <w:rPr>
          <w:rFonts w:asciiTheme="majorHAnsi" w:hAnsiTheme="majorHAnsi"/>
          <w:spacing w:val="-1"/>
          <w:sz w:val="22"/>
          <w:szCs w:val="22"/>
        </w:rPr>
        <w:tab/>
      </w:r>
      <w:r w:rsidR="00F16558" w:rsidRPr="005B7A4E">
        <w:rPr>
          <w:rFonts w:asciiTheme="majorHAnsi" w:hAnsiTheme="majorHAnsi"/>
          <w:sz w:val="22"/>
          <w:szCs w:val="22"/>
        </w:rPr>
        <w:t>&lt;</w:t>
      </w:r>
      <w:r w:rsidR="00F16558" w:rsidRPr="005B7A4E">
        <w:rPr>
          <w:rFonts w:asciiTheme="majorHAnsi" w:hAnsiTheme="majorHAnsi"/>
          <w:color w:val="00B0F0"/>
          <w:sz w:val="22"/>
          <w:szCs w:val="22"/>
        </w:rPr>
        <w:t>vyplní verejný obstarávateľ</w:t>
      </w:r>
      <w:r w:rsidR="00F16558" w:rsidRPr="005B7A4E">
        <w:rPr>
          <w:rFonts w:asciiTheme="majorHAnsi" w:hAnsiTheme="majorHAnsi"/>
          <w:sz w:val="22"/>
          <w:szCs w:val="22"/>
        </w:rPr>
        <w:t>&gt;</w:t>
      </w:r>
    </w:p>
    <w:p w14:paraId="006E26BE" w14:textId="77777777" w:rsidR="00F16558" w:rsidRPr="005B7A4E" w:rsidRDefault="00F16558" w:rsidP="005B7A4E">
      <w:pPr>
        <w:tabs>
          <w:tab w:val="left" w:pos="2694"/>
        </w:tabs>
        <w:spacing w:after="0"/>
        <w:rPr>
          <w:rFonts w:asciiTheme="majorHAnsi" w:hAnsiTheme="majorHAnsi"/>
          <w:sz w:val="22"/>
          <w:szCs w:val="22"/>
        </w:rPr>
      </w:pPr>
      <w:r w:rsidRPr="005B7A4E">
        <w:rPr>
          <w:rFonts w:asciiTheme="majorHAnsi" w:hAnsiTheme="majorHAnsi"/>
          <w:sz w:val="22"/>
          <w:szCs w:val="22"/>
        </w:rPr>
        <w:tab/>
      </w:r>
      <w:r w:rsidRPr="005B7A4E">
        <w:rPr>
          <w:rFonts w:asciiTheme="majorHAnsi" w:hAnsiTheme="majorHAnsi"/>
          <w:sz w:val="22"/>
          <w:szCs w:val="22"/>
        </w:rPr>
        <w:tab/>
        <w:t>(platí pre tuzemského poskytovateľa)</w:t>
      </w:r>
    </w:p>
    <w:p w14:paraId="1CD0FF5F" w14:textId="77777777" w:rsidR="00F16558" w:rsidRPr="005B7A4E" w:rsidRDefault="00F16558" w:rsidP="005B7A4E">
      <w:pPr>
        <w:tabs>
          <w:tab w:val="left" w:pos="2694"/>
        </w:tabs>
        <w:spacing w:after="0"/>
        <w:rPr>
          <w:rFonts w:asciiTheme="majorHAnsi" w:hAnsiTheme="majorHAnsi"/>
          <w:sz w:val="22"/>
          <w:szCs w:val="22"/>
        </w:rPr>
      </w:pPr>
      <w:r w:rsidRPr="005B7A4E">
        <w:rPr>
          <w:rFonts w:asciiTheme="majorHAnsi" w:hAnsiTheme="majorHAnsi"/>
          <w:sz w:val="22"/>
          <w:szCs w:val="22"/>
        </w:rPr>
        <w:tab/>
      </w:r>
      <w:r w:rsidRPr="005B7A4E">
        <w:rPr>
          <w:rFonts w:asciiTheme="majorHAnsi" w:hAnsiTheme="majorHAnsi"/>
          <w:sz w:val="22"/>
          <w:szCs w:val="22"/>
        </w:rPr>
        <w:tab/>
        <w:t>&lt;</w:t>
      </w:r>
      <w:r w:rsidRPr="005B7A4E">
        <w:rPr>
          <w:rFonts w:asciiTheme="majorHAnsi" w:hAnsiTheme="majorHAnsi"/>
          <w:color w:val="00B0F0"/>
          <w:sz w:val="22"/>
          <w:szCs w:val="22"/>
        </w:rPr>
        <w:t>vyplní verejný obstarávateľ</w:t>
      </w:r>
      <w:r w:rsidRPr="005B7A4E">
        <w:rPr>
          <w:rFonts w:asciiTheme="majorHAnsi" w:hAnsiTheme="majorHAnsi"/>
          <w:sz w:val="22"/>
          <w:szCs w:val="22"/>
        </w:rPr>
        <w:t>&gt;</w:t>
      </w:r>
    </w:p>
    <w:p w14:paraId="0C20708A" w14:textId="228FF28D" w:rsidR="005A4733" w:rsidRPr="005B7A4E" w:rsidRDefault="00F16558" w:rsidP="005B7A4E">
      <w:pPr>
        <w:tabs>
          <w:tab w:val="left" w:pos="2694"/>
        </w:tabs>
        <w:spacing w:after="0"/>
        <w:rPr>
          <w:rFonts w:asciiTheme="majorHAnsi" w:hAnsiTheme="majorHAnsi"/>
          <w:sz w:val="22"/>
          <w:szCs w:val="22"/>
        </w:rPr>
      </w:pPr>
      <w:r w:rsidRPr="005B7A4E">
        <w:rPr>
          <w:rFonts w:asciiTheme="majorHAnsi" w:hAnsiTheme="majorHAnsi"/>
          <w:sz w:val="22"/>
          <w:szCs w:val="22"/>
        </w:rPr>
        <w:tab/>
      </w:r>
      <w:r w:rsidRPr="005B7A4E">
        <w:rPr>
          <w:rFonts w:asciiTheme="majorHAnsi" w:hAnsiTheme="majorHAnsi"/>
          <w:sz w:val="22"/>
          <w:szCs w:val="22"/>
        </w:rPr>
        <w:tab/>
        <w:t>(platí pre zahraničného poskytovateľa)</w:t>
      </w:r>
    </w:p>
    <w:p w14:paraId="669A3FFE" w14:textId="77777777" w:rsidR="00F16558" w:rsidRPr="005B7A4E" w:rsidRDefault="005A4733" w:rsidP="005B7A4E">
      <w:pPr>
        <w:tabs>
          <w:tab w:val="left" w:pos="567"/>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N</w:t>
      </w:r>
      <w:r w:rsidR="00F16558" w:rsidRPr="005B7A4E">
        <w:rPr>
          <w:rFonts w:asciiTheme="majorHAnsi" w:hAnsiTheme="majorHAnsi"/>
          <w:spacing w:val="-1"/>
          <w:sz w:val="22"/>
          <w:szCs w:val="22"/>
        </w:rPr>
        <w:t>árodná banka Slovenska</w:t>
      </w:r>
      <w:r w:rsidRPr="005B7A4E">
        <w:rPr>
          <w:rFonts w:asciiTheme="majorHAnsi" w:hAnsiTheme="majorHAnsi"/>
          <w:spacing w:val="-1"/>
          <w:sz w:val="22"/>
          <w:szCs w:val="22"/>
        </w:rPr>
        <w:t xml:space="preserve"> je zriadená zákonom NR SR č. 566/1992 Zb. o Národnej banke Slovenska </w:t>
      </w:r>
    </w:p>
    <w:p w14:paraId="74EEC707" w14:textId="73D5A7FB" w:rsidR="005A4733" w:rsidRPr="005B7A4E" w:rsidRDefault="005A4733" w:rsidP="005B7A4E">
      <w:pPr>
        <w:tabs>
          <w:tab w:val="left" w:pos="567"/>
        </w:tabs>
        <w:kinsoku w:val="0"/>
        <w:overflowPunct w:val="0"/>
        <w:spacing w:after="0"/>
        <w:ind w:right="-22"/>
        <w:jc w:val="both"/>
        <w:rPr>
          <w:rFonts w:asciiTheme="majorHAnsi" w:hAnsiTheme="majorHAnsi"/>
          <w:sz w:val="22"/>
          <w:szCs w:val="22"/>
        </w:rPr>
      </w:pPr>
      <w:r w:rsidRPr="005B7A4E">
        <w:rPr>
          <w:rFonts w:asciiTheme="majorHAnsi" w:hAnsiTheme="majorHAnsi"/>
          <w:spacing w:val="-1"/>
          <w:sz w:val="22"/>
          <w:szCs w:val="22"/>
        </w:rPr>
        <w:t>v znení neskorších predpisov</w:t>
      </w:r>
    </w:p>
    <w:p w14:paraId="07564FCF" w14:textId="2A3A50B7" w:rsidR="005A4733" w:rsidRPr="005B7A4E" w:rsidRDefault="005A4733" w:rsidP="005B7A4E">
      <w:pPr>
        <w:tabs>
          <w:tab w:val="left" w:pos="567"/>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(ďalej</w:t>
      </w:r>
      <w:r w:rsidRPr="005B7A4E">
        <w:rPr>
          <w:rFonts w:asciiTheme="majorHAnsi" w:hAnsiTheme="majorHAnsi"/>
          <w:sz w:val="22"/>
          <w:szCs w:val="22"/>
        </w:rPr>
        <w:t xml:space="preserve"> </w:t>
      </w:r>
      <w:r w:rsidRPr="005B7A4E">
        <w:rPr>
          <w:rFonts w:asciiTheme="majorHAnsi" w:hAnsiTheme="majorHAnsi"/>
          <w:spacing w:val="-1"/>
          <w:sz w:val="22"/>
          <w:szCs w:val="22"/>
        </w:rPr>
        <w:t>len</w:t>
      </w:r>
      <w:r w:rsidRPr="005B7A4E">
        <w:rPr>
          <w:rFonts w:asciiTheme="majorHAnsi" w:hAnsiTheme="majorHAnsi"/>
          <w:sz w:val="22"/>
          <w:szCs w:val="22"/>
        </w:rPr>
        <w:t xml:space="preserve"> </w:t>
      </w:r>
      <w:r w:rsidR="00CF0E31" w:rsidRPr="005B7A4E">
        <w:rPr>
          <w:rFonts w:asciiTheme="majorHAnsi" w:hAnsiTheme="majorHAnsi"/>
          <w:spacing w:val="-1"/>
          <w:sz w:val="22"/>
          <w:szCs w:val="22"/>
        </w:rPr>
        <w:t>„</w:t>
      </w:r>
      <w:r w:rsidR="00192B8A" w:rsidRPr="005B7A4E">
        <w:rPr>
          <w:rFonts w:asciiTheme="majorHAnsi" w:hAnsiTheme="majorHAnsi"/>
          <w:b/>
          <w:spacing w:val="-1"/>
          <w:sz w:val="22"/>
          <w:szCs w:val="22"/>
        </w:rPr>
        <w:t>Objednávateľ</w:t>
      </w:r>
      <w:r w:rsidR="00CF0E31" w:rsidRPr="005B7A4E">
        <w:rPr>
          <w:rFonts w:asciiTheme="majorHAnsi" w:hAnsiTheme="majorHAnsi"/>
          <w:spacing w:val="-1"/>
          <w:sz w:val="22"/>
          <w:szCs w:val="22"/>
        </w:rPr>
        <w:t>“</w:t>
      </w:r>
      <w:r w:rsidR="00F16558" w:rsidRPr="005B7A4E">
        <w:rPr>
          <w:rFonts w:asciiTheme="majorHAnsi" w:hAnsiTheme="majorHAnsi"/>
          <w:sz w:val="22"/>
          <w:szCs w:val="22"/>
        </w:rPr>
        <w:t xml:space="preserve"> v príslušnom gramatickom tvare</w:t>
      </w:r>
      <w:r w:rsidRPr="005B7A4E">
        <w:rPr>
          <w:rFonts w:asciiTheme="majorHAnsi" w:hAnsiTheme="majorHAnsi"/>
          <w:spacing w:val="-1"/>
          <w:sz w:val="22"/>
          <w:szCs w:val="22"/>
        </w:rPr>
        <w:t>)</w:t>
      </w:r>
      <w:r w:rsidR="00192B8A" w:rsidRPr="005B7A4E">
        <w:rPr>
          <w:rFonts w:asciiTheme="majorHAnsi" w:hAnsiTheme="majorHAnsi"/>
          <w:spacing w:val="-1"/>
          <w:sz w:val="22"/>
          <w:szCs w:val="22"/>
        </w:rPr>
        <w:t xml:space="preserve"> </w:t>
      </w:r>
    </w:p>
    <w:p w14:paraId="154059D8" w14:textId="77777777" w:rsidR="005A4733" w:rsidRPr="005B7A4E" w:rsidRDefault="005A4733" w:rsidP="005B7A4E">
      <w:pPr>
        <w:tabs>
          <w:tab w:val="left" w:pos="567"/>
        </w:tabs>
        <w:kinsoku w:val="0"/>
        <w:overflowPunct w:val="0"/>
        <w:spacing w:after="0"/>
        <w:ind w:right="-22"/>
        <w:rPr>
          <w:rFonts w:asciiTheme="majorHAnsi" w:hAnsiTheme="majorHAnsi"/>
          <w:sz w:val="22"/>
          <w:szCs w:val="22"/>
        </w:rPr>
      </w:pPr>
    </w:p>
    <w:p w14:paraId="3129B94E" w14:textId="167A1398" w:rsidR="00192B8A" w:rsidRPr="005B7A4E" w:rsidRDefault="00192B8A" w:rsidP="005B7A4E">
      <w:pPr>
        <w:tabs>
          <w:tab w:val="left" w:pos="567"/>
        </w:tabs>
        <w:kinsoku w:val="0"/>
        <w:overflowPunct w:val="0"/>
        <w:spacing w:after="0"/>
        <w:ind w:right="-22"/>
        <w:rPr>
          <w:rFonts w:asciiTheme="majorHAnsi" w:hAnsiTheme="majorHAnsi"/>
          <w:sz w:val="22"/>
          <w:szCs w:val="22"/>
        </w:rPr>
      </w:pPr>
      <w:r w:rsidRPr="005B7A4E">
        <w:rPr>
          <w:rFonts w:asciiTheme="majorHAnsi" w:hAnsiTheme="majorHAnsi"/>
          <w:sz w:val="22"/>
          <w:szCs w:val="22"/>
        </w:rPr>
        <w:t>a</w:t>
      </w:r>
    </w:p>
    <w:p w14:paraId="2CD0BFB2" w14:textId="77777777" w:rsidR="00192B8A" w:rsidRPr="005B7A4E" w:rsidRDefault="00192B8A" w:rsidP="005B7A4E">
      <w:pPr>
        <w:tabs>
          <w:tab w:val="left" w:pos="567"/>
        </w:tabs>
        <w:kinsoku w:val="0"/>
        <w:overflowPunct w:val="0"/>
        <w:spacing w:after="0"/>
        <w:ind w:right="-22"/>
        <w:rPr>
          <w:rFonts w:asciiTheme="majorHAnsi" w:hAnsiTheme="majorHAnsi"/>
          <w:sz w:val="22"/>
          <w:szCs w:val="22"/>
        </w:rPr>
      </w:pPr>
    </w:p>
    <w:p w14:paraId="60C37C4C" w14:textId="52794C48" w:rsidR="005A4733" w:rsidRPr="005B7A4E" w:rsidRDefault="00192B8A" w:rsidP="005B7A4E">
      <w:pPr>
        <w:widowControl w:val="0"/>
        <w:numPr>
          <w:ilvl w:val="0"/>
          <w:numId w:val="2"/>
        </w:numPr>
        <w:tabs>
          <w:tab w:val="left" w:pos="-3544"/>
          <w:tab w:val="left" w:pos="-2268"/>
          <w:tab w:val="left" w:pos="567"/>
        </w:tabs>
        <w:kinsoku w:val="0"/>
        <w:overflowPunct w:val="0"/>
        <w:autoSpaceDE w:val="0"/>
        <w:autoSpaceDN w:val="0"/>
        <w:adjustRightInd w:val="0"/>
        <w:spacing w:after="0"/>
        <w:ind w:left="0" w:right="-22" w:firstLine="0"/>
        <w:jc w:val="both"/>
        <w:rPr>
          <w:rFonts w:asciiTheme="majorHAnsi" w:hAnsiTheme="majorHAnsi"/>
          <w:b/>
          <w:spacing w:val="-1"/>
          <w:sz w:val="22"/>
          <w:szCs w:val="22"/>
        </w:rPr>
      </w:pPr>
      <w:r w:rsidRPr="005B7A4E">
        <w:rPr>
          <w:rFonts w:asciiTheme="majorHAnsi" w:hAnsiTheme="majorHAnsi"/>
          <w:b/>
          <w:spacing w:val="-1"/>
          <w:sz w:val="22"/>
          <w:szCs w:val="22"/>
        </w:rPr>
        <w:t>Poskytovateľ</w:t>
      </w:r>
      <w:r w:rsidR="005A4733" w:rsidRPr="005B7A4E">
        <w:rPr>
          <w:rFonts w:asciiTheme="majorHAnsi" w:hAnsiTheme="majorHAnsi"/>
          <w:b/>
          <w:spacing w:val="-1"/>
          <w:sz w:val="22"/>
          <w:szCs w:val="22"/>
        </w:rPr>
        <w:t>:</w:t>
      </w:r>
    </w:p>
    <w:p w14:paraId="46845EBA" w14:textId="4F852CE3" w:rsidR="00A16A8E" w:rsidRPr="005B7A4E" w:rsidRDefault="003C6F15"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Obchodné meno:</w:t>
      </w:r>
      <w:r w:rsidR="00192B8A" w:rsidRPr="005B7A4E">
        <w:rPr>
          <w:rFonts w:asciiTheme="majorHAnsi" w:hAnsiTheme="majorHAnsi"/>
          <w:b/>
          <w:sz w:val="22"/>
          <w:szCs w:val="22"/>
        </w:rPr>
        <w:tab/>
        <w:t>&lt;</w:t>
      </w:r>
      <w:r w:rsidR="00192B8A" w:rsidRPr="005B7A4E">
        <w:rPr>
          <w:rFonts w:asciiTheme="majorHAnsi" w:hAnsiTheme="majorHAnsi"/>
          <w:b/>
          <w:color w:val="00B0F0"/>
          <w:sz w:val="22"/>
          <w:szCs w:val="22"/>
        </w:rPr>
        <w:t>vyplní uchádzač</w:t>
      </w:r>
      <w:r w:rsidR="00192B8A" w:rsidRPr="005B7A4E">
        <w:rPr>
          <w:rFonts w:asciiTheme="majorHAnsi" w:hAnsiTheme="majorHAnsi"/>
          <w:b/>
          <w:sz w:val="22"/>
          <w:szCs w:val="22"/>
        </w:rPr>
        <w:t>&gt;</w:t>
      </w:r>
    </w:p>
    <w:p w14:paraId="5F32EDB8" w14:textId="21217A90" w:rsidR="00A16A8E" w:rsidRPr="005B7A4E" w:rsidRDefault="003C6F15"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Sídlo:</w:t>
      </w:r>
      <w:r w:rsidR="00192B8A" w:rsidRPr="005B7A4E">
        <w:rPr>
          <w:rFonts w:asciiTheme="majorHAnsi" w:hAnsiTheme="majorHAnsi"/>
          <w:spacing w:val="-1"/>
          <w:sz w:val="22"/>
          <w:szCs w:val="22"/>
        </w:rPr>
        <w:tab/>
      </w:r>
      <w:r w:rsidR="00192B8A" w:rsidRPr="005B7A4E">
        <w:rPr>
          <w:rFonts w:asciiTheme="majorHAnsi" w:hAnsiTheme="majorHAnsi"/>
          <w:spacing w:val="-1"/>
          <w:sz w:val="22"/>
          <w:szCs w:val="22"/>
        </w:rPr>
        <w:tab/>
      </w:r>
      <w:r w:rsidR="00192B8A" w:rsidRPr="005B7A4E">
        <w:rPr>
          <w:rFonts w:asciiTheme="majorHAnsi" w:hAnsiTheme="majorHAnsi"/>
          <w:sz w:val="22"/>
          <w:szCs w:val="22"/>
        </w:rPr>
        <w:t>&lt;</w:t>
      </w:r>
      <w:r w:rsidR="00192B8A" w:rsidRPr="005B7A4E">
        <w:rPr>
          <w:rFonts w:asciiTheme="majorHAnsi" w:hAnsiTheme="majorHAnsi"/>
          <w:color w:val="00B0F0"/>
          <w:sz w:val="22"/>
          <w:szCs w:val="22"/>
        </w:rPr>
        <w:t>vyplní uchádzač</w:t>
      </w:r>
      <w:r w:rsidR="00192B8A" w:rsidRPr="005B7A4E">
        <w:rPr>
          <w:rFonts w:asciiTheme="majorHAnsi" w:hAnsiTheme="majorHAnsi"/>
          <w:sz w:val="22"/>
          <w:szCs w:val="22"/>
        </w:rPr>
        <w:t>&gt;</w:t>
      </w:r>
    </w:p>
    <w:p w14:paraId="3FD6981E" w14:textId="2979FDFC" w:rsidR="00A16A8E"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Zastúpený:</w:t>
      </w:r>
      <w:r w:rsidR="00A16A8E" w:rsidRPr="005B7A4E">
        <w:rPr>
          <w:rFonts w:asciiTheme="majorHAnsi" w:hAnsiTheme="majorHAnsi"/>
          <w:spacing w:val="-1"/>
          <w:sz w:val="22"/>
          <w:szCs w:val="22"/>
        </w:rPr>
        <w:t xml:space="preserve">                                    </w:t>
      </w:r>
      <w:r w:rsidR="00A16A8E" w:rsidRPr="005B7A4E">
        <w:rPr>
          <w:rFonts w:asciiTheme="majorHAnsi" w:hAnsiTheme="majorHAnsi"/>
          <w:sz w:val="22"/>
          <w:szCs w:val="22"/>
        </w:rPr>
        <w:t xml:space="preserve">  </w:t>
      </w:r>
      <w:r w:rsidR="00192B8A" w:rsidRPr="005B7A4E">
        <w:rPr>
          <w:rFonts w:asciiTheme="majorHAnsi" w:hAnsiTheme="majorHAnsi"/>
          <w:sz w:val="22"/>
          <w:szCs w:val="22"/>
        </w:rPr>
        <w:t>&lt;</w:t>
      </w:r>
      <w:r w:rsidR="00192B8A" w:rsidRPr="005B7A4E">
        <w:rPr>
          <w:rFonts w:asciiTheme="majorHAnsi" w:hAnsiTheme="majorHAnsi"/>
          <w:color w:val="00B0F0"/>
          <w:sz w:val="22"/>
          <w:szCs w:val="22"/>
        </w:rPr>
        <w:t>vyplní uchádzač</w:t>
      </w:r>
      <w:r w:rsidR="00192B8A" w:rsidRPr="005B7A4E">
        <w:rPr>
          <w:rFonts w:asciiTheme="majorHAnsi" w:hAnsiTheme="majorHAnsi"/>
          <w:sz w:val="22"/>
          <w:szCs w:val="22"/>
        </w:rPr>
        <w:t>&gt;</w:t>
      </w:r>
    </w:p>
    <w:p w14:paraId="324C1248" w14:textId="2B760DB6" w:rsidR="00BB1188"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IČO:</w:t>
      </w:r>
      <w:r w:rsidRPr="005B7A4E">
        <w:rPr>
          <w:rFonts w:asciiTheme="majorHAnsi" w:hAnsiTheme="majorHAnsi"/>
          <w:spacing w:val="-1"/>
          <w:sz w:val="22"/>
          <w:szCs w:val="22"/>
        </w:rPr>
        <w:tab/>
      </w:r>
      <w:r w:rsidR="00A16A8E" w:rsidRPr="005B7A4E">
        <w:rPr>
          <w:rFonts w:asciiTheme="majorHAnsi" w:hAnsiTheme="majorHAnsi"/>
          <w:spacing w:val="-1"/>
          <w:sz w:val="22"/>
          <w:szCs w:val="22"/>
        </w:rPr>
        <w:t xml:space="preserve">                                        </w:t>
      </w:r>
      <w:r w:rsidR="00BB1188"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1A561461" w14:textId="10A7D2A1" w:rsidR="00BB1188"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IČ DPH:</w:t>
      </w:r>
      <w:r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3C60A1E6" w14:textId="6D33EC13" w:rsidR="00A16A8E"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DIČ:</w:t>
      </w:r>
      <w:r w:rsidRPr="005B7A4E">
        <w:rPr>
          <w:rFonts w:asciiTheme="majorHAnsi" w:hAnsiTheme="majorHAnsi"/>
          <w:spacing w:val="-1"/>
          <w:sz w:val="22"/>
          <w:szCs w:val="22"/>
        </w:rPr>
        <w:tab/>
      </w:r>
      <w:r w:rsidR="00A16A8E" w:rsidRPr="005B7A4E">
        <w:rPr>
          <w:rFonts w:asciiTheme="majorHAnsi" w:hAnsiTheme="majorHAnsi"/>
          <w:spacing w:val="-1"/>
          <w:sz w:val="22"/>
          <w:szCs w:val="22"/>
        </w:rPr>
        <w:t xml:space="preserve">                                             </w:t>
      </w:r>
      <w:r w:rsidR="00BB1188"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622FD07D" w14:textId="185E58A4" w:rsidR="00A16A8E"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Bankové spojenie:</w:t>
      </w:r>
      <w:r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5F5E46BE" w14:textId="0B2B69EE" w:rsidR="00F01768"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Číslo účtu v tvare IBAN:</w:t>
      </w:r>
      <w:r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11C1C89E" w14:textId="6144101F" w:rsidR="00BB1188" w:rsidRPr="005B7A4E" w:rsidRDefault="006C0699" w:rsidP="005B7A4E">
      <w:pPr>
        <w:tabs>
          <w:tab w:val="left" w:pos="567"/>
          <w:tab w:val="left" w:pos="2835"/>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Zapísaný:</w:t>
      </w:r>
      <w:r w:rsidRPr="005B7A4E">
        <w:rPr>
          <w:rFonts w:asciiTheme="majorHAnsi" w:hAnsiTheme="majorHAnsi"/>
          <w:spacing w:val="-1"/>
          <w:sz w:val="22"/>
          <w:szCs w:val="22"/>
        </w:rPr>
        <w:tab/>
      </w:r>
      <w:r w:rsidR="00BB1188" w:rsidRPr="005B7A4E">
        <w:rPr>
          <w:rFonts w:asciiTheme="majorHAnsi" w:hAnsiTheme="majorHAnsi"/>
          <w:sz w:val="22"/>
          <w:szCs w:val="22"/>
        </w:rPr>
        <w:t>&lt;</w:t>
      </w:r>
      <w:r w:rsidR="00BB1188" w:rsidRPr="005B7A4E">
        <w:rPr>
          <w:rFonts w:asciiTheme="majorHAnsi" w:hAnsiTheme="majorHAnsi"/>
          <w:color w:val="00B0F0"/>
          <w:sz w:val="22"/>
          <w:szCs w:val="22"/>
        </w:rPr>
        <w:t>vyplní uchádzač</w:t>
      </w:r>
      <w:r w:rsidR="00BB1188" w:rsidRPr="005B7A4E">
        <w:rPr>
          <w:rFonts w:asciiTheme="majorHAnsi" w:hAnsiTheme="majorHAnsi"/>
          <w:sz w:val="22"/>
          <w:szCs w:val="22"/>
        </w:rPr>
        <w:t>&gt;</w:t>
      </w:r>
    </w:p>
    <w:p w14:paraId="361E007D" w14:textId="14837F41" w:rsidR="005A4733" w:rsidRPr="005B7A4E" w:rsidRDefault="005A4733" w:rsidP="005B7A4E">
      <w:pPr>
        <w:tabs>
          <w:tab w:val="left" w:pos="567"/>
        </w:tabs>
        <w:spacing w:after="0"/>
        <w:rPr>
          <w:rFonts w:asciiTheme="majorHAnsi" w:hAnsiTheme="majorHAnsi"/>
          <w:spacing w:val="43"/>
          <w:sz w:val="22"/>
          <w:szCs w:val="22"/>
        </w:rPr>
      </w:pPr>
      <w:r w:rsidRPr="005B7A4E">
        <w:rPr>
          <w:rFonts w:asciiTheme="majorHAnsi" w:hAnsiTheme="majorHAnsi"/>
          <w:spacing w:val="-1"/>
          <w:sz w:val="22"/>
          <w:szCs w:val="22"/>
        </w:rPr>
        <w:t>(ďalej</w:t>
      </w:r>
      <w:r w:rsidRPr="005B7A4E">
        <w:rPr>
          <w:rFonts w:asciiTheme="majorHAnsi" w:hAnsiTheme="majorHAnsi"/>
          <w:sz w:val="22"/>
          <w:szCs w:val="22"/>
        </w:rPr>
        <w:t xml:space="preserve"> </w:t>
      </w:r>
      <w:r w:rsidRPr="005B7A4E">
        <w:rPr>
          <w:rFonts w:asciiTheme="majorHAnsi" w:hAnsiTheme="majorHAnsi"/>
          <w:spacing w:val="-1"/>
          <w:sz w:val="22"/>
          <w:szCs w:val="22"/>
        </w:rPr>
        <w:t>len</w:t>
      </w:r>
      <w:r w:rsidRPr="005B7A4E">
        <w:rPr>
          <w:rFonts w:asciiTheme="majorHAnsi" w:hAnsiTheme="majorHAnsi"/>
          <w:sz w:val="22"/>
          <w:szCs w:val="22"/>
        </w:rPr>
        <w:t xml:space="preserve"> </w:t>
      </w:r>
      <w:r w:rsidRPr="005B7A4E">
        <w:rPr>
          <w:rFonts w:asciiTheme="majorHAnsi" w:hAnsiTheme="majorHAnsi"/>
          <w:spacing w:val="-1"/>
          <w:sz w:val="22"/>
          <w:szCs w:val="22"/>
        </w:rPr>
        <w:t>„</w:t>
      </w:r>
      <w:r w:rsidR="00192B8A" w:rsidRPr="005B7A4E">
        <w:rPr>
          <w:rFonts w:asciiTheme="majorHAnsi" w:hAnsiTheme="majorHAnsi"/>
          <w:b/>
          <w:spacing w:val="-1"/>
          <w:sz w:val="22"/>
          <w:szCs w:val="22"/>
        </w:rPr>
        <w:t>Poskytovateľ</w:t>
      </w:r>
      <w:r w:rsidRPr="005B7A4E">
        <w:rPr>
          <w:rFonts w:asciiTheme="majorHAnsi" w:hAnsiTheme="majorHAnsi"/>
          <w:spacing w:val="-1"/>
          <w:sz w:val="22"/>
          <w:szCs w:val="22"/>
        </w:rPr>
        <w:t>“</w:t>
      </w:r>
      <w:r w:rsidR="00F16558" w:rsidRPr="005B7A4E">
        <w:rPr>
          <w:rFonts w:asciiTheme="majorHAnsi" w:hAnsiTheme="majorHAnsi"/>
          <w:spacing w:val="-1"/>
          <w:sz w:val="22"/>
          <w:szCs w:val="22"/>
        </w:rPr>
        <w:t xml:space="preserve"> </w:t>
      </w:r>
      <w:r w:rsidR="00F16558" w:rsidRPr="005B7A4E">
        <w:rPr>
          <w:rFonts w:asciiTheme="majorHAnsi" w:hAnsiTheme="majorHAnsi"/>
          <w:sz w:val="22"/>
          <w:szCs w:val="22"/>
        </w:rPr>
        <w:t>v príslušnom gramatickom tvare</w:t>
      </w:r>
      <w:r w:rsidRPr="005B7A4E">
        <w:rPr>
          <w:rFonts w:asciiTheme="majorHAnsi" w:hAnsiTheme="majorHAnsi"/>
          <w:spacing w:val="-1"/>
          <w:sz w:val="22"/>
          <w:szCs w:val="22"/>
        </w:rPr>
        <w:t>)</w:t>
      </w:r>
    </w:p>
    <w:p w14:paraId="380585E4" w14:textId="77777777" w:rsidR="005A4733" w:rsidRPr="005B7A4E" w:rsidRDefault="005A4733" w:rsidP="005B7A4E">
      <w:pPr>
        <w:tabs>
          <w:tab w:val="left" w:pos="567"/>
        </w:tabs>
        <w:kinsoku w:val="0"/>
        <w:overflowPunct w:val="0"/>
        <w:spacing w:after="0"/>
        <w:ind w:right="-22"/>
        <w:rPr>
          <w:rFonts w:asciiTheme="majorHAnsi" w:hAnsiTheme="majorHAnsi"/>
          <w:spacing w:val="43"/>
          <w:sz w:val="22"/>
          <w:szCs w:val="22"/>
        </w:rPr>
      </w:pPr>
    </w:p>
    <w:p w14:paraId="46EE446F" w14:textId="15ADFB0D" w:rsidR="005A4733" w:rsidRPr="005B7A4E" w:rsidRDefault="005A4733" w:rsidP="005B7A4E">
      <w:pPr>
        <w:tabs>
          <w:tab w:val="left" w:pos="567"/>
        </w:tabs>
        <w:kinsoku w:val="0"/>
        <w:overflowPunct w:val="0"/>
        <w:spacing w:after="0"/>
        <w:ind w:right="-22"/>
        <w:rPr>
          <w:rFonts w:asciiTheme="majorHAnsi" w:hAnsiTheme="majorHAnsi"/>
          <w:spacing w:val="-1"/>
          <w:sz w:val="22"/>
          <w:szCs w:val="22"/>
        </w:rPr>
      </w:pPr>
      <w:r w:rsidRPr="005B7A4E">
        <w:rPr>
          <w:rFonts w:asciiTheme="majorHAnsi" w:hAnsiTheme="majorHAnsi"/>
          <w:spacing w:val="-1"/>
          <w:sz w:val="22"/>
          <w:szCs w:val="22"/>
        </w:rPr>
        <w:t>(</w:t>
      </w:r>
      <w:r w:rsidR="00192B8A" w:rsidRPr="005B7A4E">
        <w:rPr>
          <w:rFonts w:asciiTheme="majorHAnsi" w:hAnsiTheme="majorHAnsi"/>
          <w:spacing w:val="-1"/>
          <w:sz w:val="22"/>
          <w:szCs w:val="22"/>
        </w:rPr>
        <w:t>Objednávateľ a Poskytovateľ ďalej</w:t>
      </w:r>
      <w:r w:rsidRPr="005B7A4E">
        <w:rPr>
          <w:rFonts w:asciiTheme="majorHAnsi" w:hAnsiTheme="majorHAnsi"/>
          <w:sz w:val="22"/>
          <w:szCs w:val="22"/>
        </w:rPr>
        <w:t xml:space="preserve"> </w:t>
      </w:r>
      <w:r w:rsidRPr="005B7A4E">
        <w:rPr>
          <w:rFonts w:asciiTheme="majorHAnsi" w:hAnsiTheme="majorHAnsi"/>
          <w:spacing w:val="-1"/>
          <w:sz w:val="22"/>
          <w:szCs w:val="22"/>
        </w:rPr>
        <w:t>spolu</w:t>
      </w:r>
      <w:r w:rsidRPr="005B7A4E">
        <w:rPr>
          <w:rFonts w:asciiTheme="majorHAnsi" w:hAnsiTheme="majorHAnsi"/>
          <w:sz w:val="22"/>
          <w:szCs w:val="22"/>
        </w:rPr>
        <w:t xml:space="preserve"> </w:t>
      </w:r>
      <w:r w:rsidR="00F16558" w:rsidRPr="005B7A4E">
        <w:rPr>
          <w:rFonts w:asciiTheme="majorHAnsi" w:hAnsiTheme="majorHAnsi"/>
          <w:sz w:val="22"/>
          <w:szCs w:val="22"/>
        </w:rPr>
        <w:t xml:space="preserve">v texte </w:t>
      </w:r>
      <w:r w:rsidR="00192B8A" w:rsidRPr="005B7A4E">
        <w:rPr>
          <w:rFonts w:asciiTheme="majorHAnsi" w:hAnsiTheme="majorHAnsi"/>
          <w:sz w:val="22"/>
          <w:szCs w:val="22"/>
        </w:rPr>
        <w:t>označovan</w:t>
      </w:r>
      <w:r w:rsidR="00F16558" w:rsidRPr="005B7A4E">
        <w:rPr>
          <w:rFonts w:asciiTheme="majorHAnsi" w:hAnsiTheme="majorHAnsi"/>
          <w:sz w:val="22"/>
          <w:szCs w:val="22"/>
        </w:rPr>
        <w:t>í</w:t>
      </w:r>
      <w:r w:rsidR="00192B8A" w:rsidRPr="005B7A4E">
        <w:rPr>
          <w:rFonts w:asciiTheme="majorHAnsi" w:hAnsiTheme="majorHAnsi"/>
          <w:sz w:val="22"/>
          <w:szCs w:val="22"/>
        </w:rPr>
        <w:t xml:space="preserve"> </w:t>
      </w:r>
      <w:r w:rsidRPr="005B7A4E">
        <w:rPr>
          <w:rFonts w:asciiTheme="majorHAnsi" w:hAnsiTheme="majorHAnsi"/>
          <w:spacing w:val="-1"/>
          <w:sz w:val="22"/>
          <w:szCs w:val="22"/>
        </w:rPr>
        <w:t>ako</w:t>
      </w:r>
      <w:r w:rsidRPr="005B7A4E">
        <w:rPr>
          <w:rFonts w:asciiTheme="majorHAnsi" w:hAnsiTheme="majorHAnsi"/>
          <w:sz w:val="22"/>
          <w:szCs w:val="22"/>
        </w:rPr>
        <w:t xml:space="preserve"> </w:t>
      </w:r>
      <w:r w:rsidRPr="005B7A4E">
        <w:rPr>
          <w:rFonts w:asciiTheme="majorHAnsi" w:hAnsiTheme="majorHAnsi"/>
          <w:spacing w:val="-1"/>
          <w:sz w:val="22"/>
          <w:szCs w:val="22"/>
        </w:rPr>
        <w:t>„</w:t>
      </w:r>
      <w:r w:rsidRPr="005B7A4E">
        <w:rPr>
          <w:rFonts w:asciiTheme="majorHAnsi" w:hAnsiTheme="majorHAnsi"/>
          <w:b/>
          <w:spacing w:val="-1"/>
          <w:sz w:val="22"/>
          <w:szCs w:val="22"/>
        </w:rPr>
        <w:t>zmluvné</w:t>
      </w:r>
      <w:r w:rsidRPr="005B7A4E">
        <w:rPr>
          <w:rFonts w:asciiTheme="majorHAnsi" w:hAnsiTheme="majorHAnsi"/>
          <w:b/>
          <w:sz w:val="22"/>
          <w:szCs w:val="22"/>
        </w:rPr>
        <w:t xml:space="preserve"> </w:t>
      </w:r>
      <w:r w:rsidRPr="005B7A4E">
        <w:rPr>
          <w:rFonts w:asciiTheme="majorHAnsi" w:hAnsiTheme="majorHAnsi"/>
          <w:b/>
          <w:spacing w:val="-1"/>
          <w:sz w:val="22"/>
          <w:szCs w:val="22"/>
        </w:rPr>
        <w:t>strany</w:t>
      </w:r>
      <w:r w:rsidRPr="005B7A4E">
        <w:rPr>
          <w:rFonts w:asciiTheme="majorHAnsi" w:hAnsiTheme="majorHAnsi"/>
          <w:spacing w:val="-1"/>
          <w:sz w:val="22"/>
          <w:szCs w:val="22"/>
        </w:rPr>
        <w:t>“</w:t>
      </w:r>
      <w:r w:rsidR="0049509B" w:rsidRPr="005B7A4E">
        <w:rPr>
          <w:rFonts w:asciiTheme="majorHAnsi" w:hAnsiTheme="majorHAnsi"/>
          <w:spacing w:val="-1"/>
          <w:sz w:val="22"/>
          <w:szCs w:val="22"/>
        </w:rPr>
        <w:t xml:space="preserve"> alebo </w:t>
      </w:r>
      <w:r w:rsidR="0049509B" w:rsidRPr="005B7A4E">
        <w:rPr>
          <w:rFonts w:asciiTheme="majorHAnsi" w:hAnsiTheme="majorHAnsi"/>
          <w:sz w:val="22"/>
          <w:szCs w:val="22"/>
        </w:rPr>
        <w:t>samostatne</w:t>
      </w:r>
      <w:r w:rsidR="0049509B" w:rsidRPr="005B7A4E">
        <w:rPr>
          <w:rFonts w:asciiTheme="majorHAnsi" w:hAnsiTheme="majorHAnsi"/>
          <w:spacing w:val="-6"/>
          <w:sz w:val="22"/>
          <w:szCs w:val="22"/>
        </w:rPr>
        <w:t xml:space="preserve"> </w:t>
      </w:r>
      <w:r w:rsidR="0049509B" w:rsidRPr="005B7A4E">
        <w:rPr>
          <w:rFonts w:asciiTheme="majorHAnsi" w:hAnsiTheme="majorHAnsi"/>
          <w:sz w:val="22"/>
          <w:szCs w:val="22"/>
        </w:rPr>
        <w:t>aj</w:t>
      </w:r>
      <w:r w:rsidR="0049509B" w:rsidRPr="005B7A4E">
        <w:rPr>
          <w:rFonts w:asciiTheme="majorHAnsi" w:hAnsiTheme="majorHAnsi"/>
          <w:spacing w:val="-6"/>
          <w:sz w:val="22"/>
          <w:szCs w:val="22"/>
        </w:rPr>
        <w:t xml:space="preserve"> </w:t>
      </w:r>
      <w:r w:rsidR="0049509B" w:rsidRPr="005B7A4E">
        <w:rPr>
          <w:rFonts w:asciiTheme="majorHAnsi" w:hAnsiTheme="majorHAnsi"/>
          <w:sz w:val="22"/>
          <w:szCs w:val="22"/>
        </w:rPr>
        <w:t>ako</w:t>
      </w:r>
      <w:r w:rsidR="0049509B" w:rsidRPr="005B7A4E">
        <w:rPr>
          <w:rFonts w:asciiTheme="majorHAnsi" w:hAnsiTheme="majorHAnsi"/>
          <w:spacing w:val="-6"/>
          <w:sz w:val="22"/>
          <w:szCs w:val="22"/>
        </w:rPr>
        <w:t xml:space="preserve"> </w:t>
      </w:r>
      <w:r w:rsidR="0049509B" w:rsidRPr="005B7A4E">
        <w:rPr>
          <w:rFonts w:asciiTheme="majorHAnsi" w:hAnsiTheme="majorHAnsi"/>
          <w:sz w:val="22"/>
          <w:szCs w:val="22"/>
        </w:rPr>
        <w:t>„</w:t>
      </w:r>
      <w:r w:rsidR="0049509B" w:rsidRPr="005B7A4E">
        <w:rPr>
          <w:rFonts w:asciiTheme="majorHAnsi" w:hAnsiTheme="majorHAnsi"/>
          <w:b/>
          <w:sz w:val="22"/>
          <w:szCs w:val="22"/>
        </w:rPr>
        <w:t>zmluvná</w:t>
      </w:r>
      <w:r w:rsidR="0049509B" w:rsidRPr="005B7A4E">
        <w:rPr>
          <w:rFonts w:asciiTheme="majorHAnsi" w:hAnsiTheme="majorHAnsi"/>
          <w:b/>
          <w:spacing w:val="-6"/>
          <w:sz w:val="22"/>
          <w:szCs w:val="22"/>
        </w:rPr>
        <w:t xml:space="preserve"> </w:t>
      </w:r>
      <w:r w:rsidR="0049509B" w:rsidRPr="005B7A4E">
        <w:rPr>
          <w:rFonts w:asciiTheme="majorHAnsi" w:hAnsiTheme="majorHAnsi"/>
          <w:b/>
          <w:spacing w:val="-2"/>
          <w:sz w:val="22"/>
          <w:szCs w:val="22"/>
        </w:rPr>
        <w:t>strana</w:t>
      </w:r>
      <w:r w:rsidR="0049509B" w:rsidRPr="005B7A4E">
        <w:rPr>
          <w:rFonts w:asciiTheme="majorHAnsi" w:hAnsiTheme="majorHAnsi"/>
          <w:spacing w:val="-2"/>
          <w:sz w:val="22"/>
          <w:szCs w:val="22"/>
        </w:rPr>
        <w:t>“</w:t>
      </w:r>
      <w:r w:rsidRPr="005B7A4E">
        <w:rPr>
          <w:rFonts w:asciiTheme="majorHAnsi" w:hAnsiTheme="majorHAnsi"/>
          <w:spacing w:val="-1"/>
          <w:sz w:val="22"/>
          <w:szCs w:val="22"/>
        </w:rPr>
        <w:t>)</w:t>
      </w:r>
    </w:p>
    <w:p w14:paraId="3DC4308A" w14:textId="31415BC3" w:rsidR="003C6F15" w:rsidRPr="005B7A4E" w:rsidRDefault="003C6F15" w:rsidP="005B7A4E">
      <w:pPr>
        <w:tabs>
          <w:tab w:val="left" w:pos="567"/>
        </w:tabs>
        <w:spacing w:after="0"/>
        <w:rPr>
          <w:rFonts w:asciiTheme="majorHAnsi" w:hAnsiTheme="majorHAnsi"/>
          <w:b/>
          <w:spacing w:val="-1"/>
          <w:sz w:val="22"/>
          <w:szCs w:val="22"/>
        </w:rPr>
      </w:pPr>
    </w:p>
    <w:p w14:paraId="36A6E7D6" w14:textId="4E84E921" w:rsidR="0049509B" w:rsidRPr="005B7A4E" w:rsidRDefault="0049509B" w:rsidP="005B7A4E">
      <w:pPr>
        <w:pStyle w:val="BodyText"/>
        <w:tabs>
          <w:tab w:val="left" w:pos="567"/>
        </w:tabs>
        <w:spacing w:line="276" w:lineRule="auto"/>
        <w:rPr>
          <w:rFonts w:asciiTheme="majorHAnsi" w:hAnsiTheme="majorHAnsi"/>
          <w:sz w:val="22"/>
          <w:szCs w:val="22"/>
        </w:rPr>
      </w:pPr>
      <w:r w:rsidRPr="005B7A4E">
        <w:rPr>
          <w:rFonts w:asciiTheme="majorHAnsi" w:hAnsiTheme="majorHAnsi"/>
          <w:b/>
          <w:sz w:val="22"/>
          <w:szCs w:val="22"/>
        </w:rPr>
        <w:t>Objednávateľa</w:t>
      </w:r>
      <w:r w:rsidRPr="005B7A4E">
        <w:rPr>
          <w:rFonts w:asciiTheme="majorHAnsi" w:hAnsiTheme="majorHAnsi"/>
          <w:spacing w:val="-8"/>
          <w:sz w:val="22"/>
          <w:szCs w:val="22"/>
        </w:rPr>
        <w:t xml:space="preserve"> </w:t>
      </w:r>
      <w:r w:rsidRPr="005B7A4E">
        <w:rPr>
          <w:rFonts w:asciiTheme="majorHAnsi" w:hAnsiTheme="majorHAnsi"/>
          <w:sz w:val="22"/>
          <w:szCs w:val="22"/>
        </w:rPr>
        <w:t>bud</w:t>
      </w:r>
      <w:r w:rsidR="00BB1188" w:rsidRPr="005B7A4E">
        <w:rPr>
          <w:rFonts w:asciiTheme="majorHAnsi" w:hAnsiTheme="majorHAnsi"/>
          <w:sz w:val="22"/>
          <w:szCs w:val="22"/>
        </w:rPr>
        <w:t>ú</w:t>
      </w:r>
      <w:r w:rsidRPr="005B7A4E">
        <w:rPr>
          <w:rFonts w:asciiTheme="majorHAnsi" w:hAnsiTheme="majorHAnsi"/>
          <w:spacing w:val="-8"/>
          <w:sz w:val="22"/>
          <w:szCs w:val="22"/>
        </w:rPr>
        <w:t xml:space="preserve"> </w:t>
      </w:r>
      <w:r w:rsidRPr="005B7A4E">
        <w:rPr>
          <w:rFonts w:asciiTheme="majorHAnsi" w:hAnsiTheme="majorHAnsi"/>
          <w:sz w:val="22"/>
          <w:szCs w:val="22"/>
        </w:rPr>
        <w:t>vo</w:t>
      </w:r>
      <w:r w:rsidRPr="005B7A4E">
        <w:rPr>
          <w:rFonts w:asciiTheme="majorHAnsi" w:hAnsiTheme="majorHAnsi"/>
          <w:spacing w:val="-8"/>
          <w:sz w:val="22"/>
          <w:szCs w:val="22"/>
        </w:rPr>
        <w:t xml:space="preserve"> </w:t>
      </w:r>
      <w:r w:rsidRPr="005B7A4E">
        <w:rPr>
          <w:rFonts w:asciiTheme="majorHAnsi" w:hAnsiTheme="majorHAnsi"/>
          <w:sz w:val="22"/>
          <w:szCs w:val="22"/>
        </w:rPr>
        <w:t>vzťahu</w:t>
      </w:r>
      <w:r w:rsidRPr="005B7A4E">
        <w:rPr>
          <w:rFonts w:asciiTheme="majorHAnsi" w:hAnsiTheme="majorHAnsi"/>
          <w:spacing w:val="-10"/>
          <w:sz w:val="22"/>
          <w:szCs w:val="22"/>
        </w:rPr>
        <w:t xml:space="preserve"> </w:t>
      </w:r>
      <w:r w:rsidRPr="005B7A4E">
        <w:rPr>
          <w:rFonts w:asciiTheme="majorHAnsi" w:hAnsiTheme="majorHAnsi"/>
          <w:sz w:val="22"/>
          <w:szCs w:val="22"/>
        </w:rPr>
        <w:t>k</w:t>
      </w:r>
      <w:r w:rsidRPr="005B7A4E">
        <w:rPr>
          <w:rFonts w:asciiTheme="majorHAnsi" w:hAnsiTheme="majorHAnsi"/>
          <w:spacing w:val="-8"/>
          <w:sz w:val="22"/>
          <w:szCs w:val="22"/>
        </w:rPr>
        <w:t xml:space="preserve"> </w:t>
      </w:r>
      <w:r w:rsidRPr="005B7A4E">
        <w:rPr>
          <w:rFonts w:asciiTheme="majorHAnsi" w:hAnsiTheme="majorHAnsi"/>
          <w:sz w:val="22"/>
          <w:szCs w:val="22"/>
        </w:rPr>
        <w:t>Poskytovateľovi</w:t>
      </w:r>
      <w:r w:rsidRPr="005B7A4E">
        <w:rPr>
          <w:rFonts w:asciiTheme="majorHAnsi" w:hAnsiTheme="majorHAnsi"/>
          <w:spacing w:val="-8"/>
          <w:sz w:val="22"/>
          <w:szCs w:val="22"/>
        </w:rPr>
        <w:t xml:space="preserve"> </w:t>
      </w:r>
      <w:r w:rsidRPr="005B7A4E">
        <w:rPr>
          <w:rFonts w:asciiTheme="majorHAnsi" w:hAnsiTheme="majorHAnsi"/>
          <w:sz w:val="22"/>
          <w:szCs w:val="22"/>
        </w:rPr>
        <w:t>zastupovať</w:t>
      </w:r>
      <w:r w:rsidRPr="005B7A4E">
        <w:rPr>
          <w:rFonts w:asciiTheme="majorHAnsi" w:hAnsiTheme="majorHAnsi"/>
          <w:spacing w:val="-7"/>
          <w:sz w:val="22"/>
          <w:szCs w:val="22"/>
        </w:rPr>
        <w:t xml:space="preserve"> </w:t>
      </w:r>
      <w:r w:rsidRPr="005B7A4E">
        <w:rPr>
          <w:rFonts w:asciiTheme="majorHAnsi" w:hAnsiTheme="majorHAnsi"/>
          <w:sz w:val="22"/>
          <w:szCs w:val="22"/>
        </w:rPr>
        <w:t>tieto</w:t>
      </w:r>
      <w:r w:rsidRPr="005B7A4E">
        <w:rPr>
          <w:rFonts w:asciiTheme="majorHAnsi" w:hAnsiTheme="majorHAnsi"/>
          <w:spacing w:val="-8"/>
          <w:sz w:val="22"/>
          <w:szCs w:val="22"/>
        </w:rPr>
        <w:t xml:space="preserve"> </w:t>
      </w:r>
      <w:r w:rsidRPr="005B7A4E">
        <w:rPr>
          <w:rFonts w:asciiTheme="majorHAnsi" w:hAnsiTheme="majorHAnsi"/>
          <w:spacing w:val="-2"/>
          <w:sz w:val="22"/>
          <w:szCs w:val="22"/>
        </w:rPr>
        <w:t>osoby:</w:t>
      </w:r>
    </w:p>
    <w:p w14:paraId="3C18DF80" w14:textId="3DC8D55F" w:rsidR="0049509B" w:rsidRPr="005B7A4E" w:rsidRDefault="0049509B" w:rsidP="005B7A4E">
      <w:pPr>
        <w:pStyle w:val="ListParagraph"/>
        <w:widowControl w:val="0"/>
        <w:numPr>
          <w:ilvl w:val="0"/>
          <w:numId w:val="29"/>
        </w:numPr>
        <w:tabs>
          <w:tab w:val="left" w:pos="567"/>
          <w:tab w:val="left" w:pos="993"/>
        </w:tabs>
        <w:autoSpaceDE w:val="0"/>
        <w:autoSpaceDN w:val="0"/>
        <w:spacing w:after="0"/>
        <w:ind w:left="0" w:firstLine="0"/>
        <w:rPr>
          <w:rFonts w:asciiTheme="majorHAnsi" w:hAnsiTheme="majorHAnsi"/>
          <w:b/>
          <w:sz w:val="22"/>
          <w:szCs w:val="22"/>
        </w:rPr>
      </w:pPr>
      <w:r w:rsidRPr="005B7A4E">
        <w:rPr>
          <w:rFonts w:asciiTheme="majorHAnsi" w:hAnsiTheme="majorHAnsi"/>
          <w:b/>
          <w:sz w:val="22"/>
          <w:szCs w:val="22"/>
        </w:rPr>
        <w:t>v</w:t>
      </w:r>
      <w:r w:rsidRPr="005B7A4E">
        <w:rPr>
          <w:rFonts w:asciiTheme="majorHAnsi" w:hAnsiTheme="majorHAnsi"/>
          <w:b/>
          <w:spacing w:val="-7"/>
          <w:sz w:val="22"/>
          <w:szCs w:val="22"/>
        </w:rPr>
        <w:t xml:space="preserve"> </w:t>
      </w:r>
      <w:r w:rsidRPr="005B7A4E">
        <w:rPr>
          <w:rFonts w:asciiTheme="majorHAnsi" w:hAnsiTheme="majorHAnsi"/>
          <w:b/>
          <w:sz w:val="22"/>
          <w:szCs w:val="22"/>
        </w:rPr>
        <w:t>zmluvných</w:t>
      </w:r>
      <w:r w:rsidRPr="005B7A4E">
        <w:rPr>
          <w:rFonts w:asciiTheme="majorHAnsi" w:hAnsiTheme="majorHAnsi"/>
          <w:b/>
          <w:spacing w:val="-5"/>
          <w:sz w:val="22"/>
          <w:szCs w:val="22"/>
        </w:rPr>
        <w:t xml:space="preserve"> </w:t>
      </w:r>
      <w:r w:rsidRPr="005B7A4E">
        <w:rPr>
          <w:rFonts w:asciiTheme="majorHAnsi" w:hAnsiTheme="majorHAnsi"/>
          <w:b/>
          <w:spacing w:val="-2"/>
          <w:sz w:val="22"/>
          <w:szCs w:val="22"/>
        </w:rPr>
        <w:t>veciach:</w:t>
      </w:r>
    </w:p>
    <w:p w14:paraId="20A741DA" w14:textId="137D01EE" w:rsidR="0049509B" w:rsidRPr="005B7A4E" w:rsidRDefault="0049509B" w:rsidP="005B7A4E">
      <w:pPr>
        <w:pStyle w:val="ListParagraph"/>
        <w:widowControl w:val="0"/>
        <w:numPr>
          <w:ilvl w:val="0"/>
          <w:numId w:val="29"/>
        </w:numPr>
        <w:tabs>
          <w:tab w:val="left" w:pos="567"/>
          <w:tab w:val="left" w:pos="993"/>
        </w:tabs>
        <w:autoSpaceDE w:val="0"/>
        <w:autoSpaceDN w:val="0"/>
        <w:spacing w:after="0"/>
        <w:ind w:left="0" w:firstLine="0"/>
        <w:contextualSpacing w:val="0"/>
        <w:rPr>
          <w:rFonts w:asciiTheme="majorHAnsi" w:hAnsiTheme="majorHAnsi"/>
          <w:b/>
          <w:sz w:val="22"/>
          <w:szCs w:val="22"/>
        </w:rPr>
      </w:pPr>
      <w:r w:rsidRPr="005B7A4E">
        <w:rPr>
          <w:rFonts w:asciiTheme="majorHAnsi" w:hAnsiTheme="majorHAnsi"/>
          <w:b/>
          <w:sz w:val="22"/>
          <w:szCs w:val="22"/>
        </w:rPr>
        <w:t>v</w:t>
      </w:r>
      <w:r w:rsidRPr="005B7A4E">
        <w:rPr>
          <w:rFonts w:asciiTheme="majorHAnsi" w:hAnsiTheme="majorHAnsi"/>
          <w:b/>
          <w:spacing w:val="-8"/>
          <w:sz w:val="22"/>
          <w:szCs w:val="22"/>
        </w:rPr>
        <w:t xml:space="preserve"> </w:t>
      </w:r>
      <w:r w:rsidRPr="005B7A4E">
        <w:rPr>
          <w:rFonts w:asciiTheme="majorHAnsi" w:hAnsiTheme="majorHAnsi"/>
          <w:b/>
          <w:sz w:val="22"/>
          <w:szCs w:val="22"/>
        </w:rPr>
        <w:t>technických</w:t>
      </w:r>
      <w:r w:rsidRPr="005B7A4E">
        <w:rPr>
          <w:rFonts w:asciiTheme="majorHAnsi" w:hAnsiTheme="majorHAnsi"/>
          <w:b/>
          <w:spacing w:val="-6"/>
          <w:sz w:val="22"/>
          <w:szCs w:val="22"/>
        </w:rPr>
        <w:t xml:space="preserve"> </w:t>
      </w:r>
      <w:r w:rsidRPr="005B7A4E">
        <w:rPr>
          <w:rFonts w:asciiTheme="majorHAnsi" w:hAnsiTheme="majorHAnsi"/>
          <w:b/>
          <w:spacing w:val="-2"/>
          <w:sz w:val="22"/>
          <w:szCs w:val="22"/>
        </w:rPr>
        <w:t>veciach:</w:t>
      </w:r>
    </w:p>
    <w:p w14:paraId="4B961CA4" w14:textId="1082542A" w:rsidR="0049509B" w:rsidRPr="005B7A4E" w:rsidRDefault="0049509B" w:rsidP="005B7A4E">
      <w:pPr>
        <w:pStyle w:val="BodyText"/>
        <w:tabs>
          <w:tab w:val="left" w:pos="567"/>
        </w:tabs>
        <w:spacing w:line="276" w:lineRule="auto"/>
        <w:rPr>
          <w:rFonts w:asciiTheme="majorHAnsi" w:hAnsiTheme="majorHAnsi"/>
          <w:sz w:val="22"/>
          <w:szCs w:val="22"/>
        </w:rPr>
      </w:pPr>
      <w:r w:rsidRPr="005B7A4E">
        <w:rPr>
          <w:rFonts w:asciiTheme="majorHAnsi" w:hAnsiTheme="majorHAnsi"/>
          <w:b/>
          <w:sz w:val="22"/>
          <w:szCs w:val="22"/>
        </w:rPr>
        <w:t>Poskytovateľa</w:t>
      </w:r>
      <w:r w:rsidRPr="005B7A4E">
        <w:rPr>
          <w:rFonts w:asciiTheme="majorHAnsi" w:hAnsiTheme="majorHAnsi"/>
          <w:spacing w:val="-9"/>
          <w:sz w:val="22"/>
          <w:szCs w:val="22"/>
        </w:rPr>
        <w:t xml:space="preserve"> </w:t>
      </w:r>
      <w:r w:rsidR="00BB1188" w:rsidRPr="005B7A4E">
        <w:rPr>
          <w:rFonts w:asciiTheme="majorHAnsi" w:hAnsiTheme="majorHAnsi"/>
          <w:spacing w:val="-9"/>
          <w:sz w:val="22"/>
          <w:szCs w:val="22"/>
        </w:rPr>
        <w:t xml:space="preserve">budú </w:t>
      </w:r>
      <w:r w:rsidRPr="005B7A4E">
        <w:rPr>
          <w:rFonts w:asciiTheme="majorHAnsi" w:hAnsiTheme="majorHAnsi"/>
          <w:sz w:val="22"/>
          <w:szCs w:val="22"/>
        </w:rPr>
        <w:t>vo</w:t>
      </w:r>
      <w:r w:rsidRPr="005B7A4E">
        <w:rPr>
          <w:rFonts w:asciiTheme="majorHAnsi" w:hAnsiTheme="majorHAnsi"/>
          <w:spacing w:val="-9"/>
          <w:sz w:val="22"/>
          <w:szCs w:val="22"/>
        </w:rPr>
        <w:t xml:space="preserve"> </w:t>
      </w:r>
      <w:r w:rsidRPr="005B7A4E">
        <w:rPr>
          <w:rFonts w:asciiTheme="majorHAnsi" w:hAnsiTheme="majorHAnsi"/>
          <w:sz w:val="22"/>
          <w:szCs w:val="22"/>
        </w:rPr>
        <w:t>vzťahu</w:t>
      </w:r>
      <w:r w:rsidRPr="005B7A4E">
        <w:rPr>
          <w:rFonts w:asciiTheme="majorHAnsi" w:hAnsiTheme="majorHAnsi"/>
          <w:spacing w:val="-7"/>
          <w:sz w:val="22"/>
          <w:szCs w:val="22"/>
        </w:rPr>
        <w:t xml:space="preserve"> </w:t>
      </w:r>
      <w:r w:rsidRPr="005B7A4E">
        <w:rPr>
          <w:rFonts w:asciiTheme="majorHAnsi" w:hAnsiTheme="majorHAnsi"/>
          <w:sz w:val="22"/>
          <w:szCs w:val="22"/>
        </w:rPr>
        <w:t>k</w:t>
      </w:r>
      <w:r w:rsidRPr="005B7A4E">
        <w:rPr>
          <w:rFonts w:asciiTheme="majorHAnsi" w:hAnsiTheme="majorHAnsi"/>
          <w:spacing w:val="-9"/>
          <w:sz w:val="22"/>
          <w:szCs w:val="22"/>
        </w:rPr>
        <w:t xml:space="preserve"> </w:t>
      </w:r>
      <w:r w:rsidRPr="005B7A4E">
        <w:rPr>
          <w:rFonts w:asciiTheme="majorHAnsi" w:hAnsiTheme="majorHAnsi"/>
          <w:sz w:val="22"/>
          <w:szCs w:val="22"/>
        </w:rPr>
        <w:t>Objednávateľovi</w:t>
      </w:r>
      <w:r w:rsidRPr="005B7A4E">
        <w:rPr>
          <w:rFonts w:asciiTheme="majorHAnsi" w:hAnsiTheme="majorHAnsi"/>
          <w:spacing w:val="-7"/>
          <w:sz w:val="22"/>
          <w:szCs w:val="22"/>
        </w:rPr>
        <w:t xml:space="preserve"> </w:t>
      </w:r>
      <w:r w:rsidRPr="005B7A4E">
        <w:rPr>
          <w:rFonts w:asciiTheme="majorHAnsi" w:hAnsiTheme="majorHAnsi"/>
          <w:sz w:val="22"/>
          <w:szCs w:val="22"/>
        </w:rPr>
        <w:t>zastupovať</w:t>
      </w:r>
      <w:r w:rsidRPr="005B7A4E">
        <w:rPr>
          <w:rFonts w:asciiTheme="majorHAnsi" w:hAnsiTheme="majorHAnsi"/>
          <w:spacing w:val="-7"/>
          <w:sz w:val="22"/>
          <w:szCs w:val="22"/>
        </w:rPr>
        <w:t xml:space="preserve"> </w:t>
      </w:r>
      <w:r w:rsidRPr="005B7A4E">
        <w:rPr>
          <w:rFonts w:asciiTheme="majorHAnsi" w:hAnsiTheme="majorHAnsi"/>
          <w:sz w:val="22"/>
          <w:szCs w:val="22"/>
        </w:rPr>
        <w:t>tieto</w:t>
      </w:r>
      <w:r w:rsidRPr="005B7A4E">
        <w:rPr>
          <w:rFonts w:asciiTheme="majorHAnsi" w:hAnsiTheme="majorHAnsi"/>
          <w:spacing w:val="-7"/>
          <w:sz w:val="22"/>
          <w:szCs w:val="22"/>
        </w:rPr>
        <w:t xml:space="preserve"> </w:t>
      </w:r>
      <w:r w:rsidRPr="005B7A4E">
        <w:rPr>
          <w:rFonts w:asciiTheme="majorHAnsi" w:hAnsiTheme="majorHAnsi"/>
          <w:spacing w:val="-2"/>
          <w:sz w:val="22"/>
          <w:szCs w:val="22"/>
        </w:rPr>
        <w:t>osoby:</w:t>
      </w:r>
    </w:p>
    <w:p w14:paraId="58D58E40" w14:textId="76E35DF7" w:rsidR="0049509B" w:rsidRPr="005B7A4E" w:rsidRDefault="0049509B" w:rsidP="005B7A4E">
      <w:pPr>
        <w:pStyle w:val="ListParagraph"/>
        <w:widowControl w:val="0"/>
        <w:numPr>
          <w:ilvl w:val="0"/>
          <w:numId w:val="28"/>
        </w:numPr>
        <w:tabs>
          <w:tab w:val="left" w:pos="567"/>
          <w:tab w:val="left" w:pos="993"/>
        </w:tabs>
        <w:autoSpaceDE w:val="0"/>
        <w:autoSpaceDN w:val="0"/>
        <w:spacing w:after="0"/>
        <w:ind w:left="0" w:firstLine="0"/>
        <w:contextualSpacing w:val="0"/>
        <w:rPr>
          <w:rFonts w:asciiTheme="majorHAnsi" w:hAnsiTheme="majorHAnsi"/>
          <w:b/>
          <w:sz w:val="22"/>
          <w:szCs w:val="22"/>
        </w:rPr>
      </w:pPr>
      <w:r w:rsidRPr="005B7A4E">
        <w:rPr>
          <w:rFonts w:asciiTheme="majorHAnsi" w:hAnsiTheme="majorHAnsi"/>
          <w:b/>
          <w:sz w:val="22"/>
          <w:szCs w:val="22"/>
        </w:rPr>
        <w:t>v</w:t>
      </w:r>
      <w:r w:rsidRPr="005B7A4E">
        <w:rPr>
          <w:rFonts w:asciiTheme="majorHAnsi" w:hAnsiTheme="majorHAnsi"/>
          <w:b/>
          <w:spacing w:val="-7"/>
          <w:sz w:val="22"/>
          <w:szCs w:val="22"/>
        </w:rPr>
        <w:t xml:space="preserve"> </w:t>
      </w:r>
      <w:r w:rsidRPr="005B7A4E">
        <w:rPr>
          <w:rFonts w:asciiTheme="majorHAnsi" w:hAnsiTheme="majorHAnsi"/>
          <w:b/>
          <w:sz w:val="22"/>
          <w:szCs w:val="22"/>
        </w:rPr>
        <w:t>zmluvných</w:t>
      </w:r>
      <w:r w:rsidRPr="005B7A4E">
        <w:rPr>
          <w:rFonts w:asciiTheme="majorHAnsi" w:hAnsiTheme="majorHAnsi"/>
          <w:b/>
          <w:spacing w:val="-5"/>
          <w:sz w:val="22"/>
          <w:szCs w:val="22"/>
        </w:rPr>
        <w:t xml:space="preserve"> </w:t>
      </w:r>
      <w:r w:rsidRPr="005B7A4E">
        <w:rPr>
          <w:rFonts w:asciiTheme="majorHAnsi" w:hAnsiTheme="majorHAnsi"/>
          <w:b/>
          <w:spacing w:val="-2"/>
          <w:sz w:val="22"/>
          <w:szCs w:val="22"/>
        </w:rPr>
        <w:t>veciach:</w:t>
      </w:r>
    </w:p>
    <w:p w14:paraId="13BF22D1" w14:textId="6CB809CC" w:rsidR="0049509B" w:rsidRPr="005B7A4E" w:rsidRDefault="0049509B" w:rsidP="005B7A4E">
      <w:pPr>
        <w:pStyle w:val="ListParagraph"/>
        <w:widowControl w:val="0"/>
        <w:numPr>
          <w:ilvl w:val="0"/>
          <w:numId w:val="28"/>
        </w:numPr>
        <w:tabs>
          <w:tab w:val="left" w:pos="567"/>
          <w:tab w:val="left" w:pos="993"/>
        </w:tabs>
        <w:autoSpaceDE w:val="0"/>
        <w:autoSpaceDN w:val="0"/>
        <w:spacing w:after="0"/>
        <w:ind w:left="0" w:firstLine="0"/>
        <w:contextualSpacing w:val="0"/>
        <w:rPr>
          <w:rFonts w:asciiTheme="majorHAnsi" w:hAnsiTheme="majorHAnsi"/>
          <w:b/>
          <w:sz w:val="22"/>
          <w:szCs w:val="22"/>
        </w:rPr>
      </w:pPr>
      <w:r w:rsidRPr="005B7A4E">
        <w:rPr>
          <w:rFonts w:asciiTheme="majorHAnsi" w:hAnsiTheme="majorHAnsi"/>
          <w:b/>
          <w:sz w:val="22"/>
          <w:szCs w:val="22"/>
        </w:rPr>
        <w:t>v</w:t>
      </w:r>
      <w:r w:rsidRPr="005B7A4E">
        <w:rPr>
          <w:rFonts w:asciiTheme="majorHAnsi" w:hAnsiTheme="majorHAnsi"/>
          <w:b/>
          <w:spacing w:val="-8"/>
          <w:sz w:val="22"/>
          <w:szCs w:val="22"/>
        </w:rPr>
        <w:t xml:space="preserve"> </w:t>
      </w:r>
      <w:r w:rsidRPr="005B7A4E">
        <w:rPr>
          <w:rFonts w:asciiTheme="majorHAnsi" w:hAnsiTheme="majorHAnsi"/>
          <w:b/>
          <w:sz w:val="22"/>
          <w:szCs w:val="22"/>
        </w:rPr>
        <w:t>technických</w:t>
      </w:r>
      <w:r w:rsidRPr="005B7A4E">
        <w:rPr>
          <w:rFonts w:asciiTheme="majorHAnsi" w:hAnsiTheme="majorHAnsi"/>
          <w:b/>
          <w:spacing w:val="-6"/>
          <w:sz w:val="22"/>
          <w:szCs w:val="22"/>
        </w:rPr>
        <w:t xml:space="preserve"> </w:t>
      </w:r>
      <w:r w:rsidRPr="005B7A4E">
        <w:rPr>
          <w:rFonts w:asciiTheme="majorHAnsi" w:hAnsiTheme="majorHAnsi"/>
          <w:b/>
          <w:spacing w:val="-2"/>
          <w:sz w:val="22"/>
          <w:szCs w:val="22"/>
        </w:rPr>
        <w:t>veciach:</w:t>
      </w:r>
      <w:r w:rsidR="005E2320" w:rsidRPr="005B7A4E">
        <w:rPr>
          <w:rFonts w:asciiTheme="majorHAnsi" w:hAnsiTheme="majorHAnsi"/>
          <w:b/>
          <w:spacing w:val="-2"/>
          <w:sz w:val="22"/>
          <w:szCs w:val="22"/>
        </w:rPr>
        <w:t xml:space="preserve"> </w:t>
      </w:r>
    </w:p>
    <w:p w14:paraId="2A86EC49" w14:textId="6AF83FB2" w:rsidR="003C6F15" w:rsidRPr="005B7A4E" w:rsidRDefault="003C6F15" w:rsidP="005B7A4E">
      <w:pPr>
        <w:tabs>
          <w:tab w:val="left" w:pos="567"/>
        </w:tabs>
        <w:kinsoku w:val="0"/>
        <w:overflowPunct w:val="0"/>
        <w:spacing w:after="0"/>
        <w:ind w:left="567" w:right="-22" w:hanging="567"/>
        <w:jc w:val="center"/>
        <w:rPr>
          <w:rFonts w:asciiTheme="majorHAnsi" w:hAnsiTheme="majorHAnsi"/>
          <w:b/>
          <w:spacing w:val="-1"/>
          <w:sz w:val="22"/>
          <w:szCs w:val="22"/>
        </w:rPr>
      </w:pPr>
      <w:r w:rsidRPr="005B7A4E">
        <w:rPr>
          <w:rFonts w:asciiTheme="majorHAnsi" w:hAnsiTheme="majorHAnsi"/>
          <w:b/>
          <w:spacing w:val="-1"/>
          <w:sz w:val="22"/>
          <w:szCs w:val="22"/>
        </w:rPr>
        <w:lastRenderedPageBreak/>
        <w:t>Článok II</w:t>
      </w:r>
    </w:p>
    <w:p w14:paraId="1523714F" w14:textId="77777777" w:rsidR="005A4733" w:rsidRPr="005B7A4E" w:rsidRDefault="005A4733" w:rsidP="005B7A4E">
      <w:pPr>
        <w:tabs>
          <w:tab w:val="left" w:pos="567"/>
        </w:tabs>
        <w:kinsoku w:val="0"/>
        <w:overflowPunct w:val="0"/>
        <w:spacing w:after="0"/>
        <w:ind w:left="567" w:right="-22" w:hanging="567"/>
        <w:jc w:val="center"/>
        <w:rPr>
          <w:rFonts w:asciiTheme="majorHAnsi" w:hAnsiTheme="majorHAnsi"/>
          <w:b/>
          <w:spacing w:val="-1"/>
          <w:sz w:val="22"/>
          <w:szCs w:val="22"/>
        </w:rPr>
      </w:pPr>
      <w:r w:rsidRPr="005B7A4E">
        <w:rPr>
          <w:rFonts w:asciiTheme="majorHAnsi" w:hAnsiTheme="majorHAnsi"/>
          <w:b/>
          <w:spacing w:val="-1"/>
          <w:sz w:val="22"/>
          <w:szCs w:val="22"/>
        </w:rPr>
        <w:t>Preambula</w:t>
      </w:r>
    </w:p>
    <w:p w14:paraId="490DDB3C" w14:textId="77777777" w:rsidR="0049509B" w:rsidRPr="005B7A4E" w:rsidRDefault="0049509B" w:rsidP="005B7A4E">
      <w:pPr>
        <w:tabs>
          <w:tab w:val="left" w:pos="567"/>
        </w:tabs>
        <w:kinsoku w:val="0"/>
        <w:overflowPunct w:val="0"/>
        <w:spacing w:after="0"/>
        <w:ind w:left="567" w:right="-22" w:hanging="567"/>
        <w:jc w:val="center"/>
        <w:rPr>
          <w:rFonts w:asciiTheme="majorHAnsi" w:hAnsiTheme="majorHAnsi"/>
          <w:b/>
          <w:spacing w:val="-1"/>
          <w:sz w:val="22"/>
          <w:szCs w:val="22"/>
        </w:rPr>
      </w:pPr>
    </w:p>
    <w:p w14:paraId="6030A092" w14:textId="084B7204" w:rsidR="0049509B" w:rsidRPr="009B1144" w:rsidRDefault="0049509B" w:rsidP="005B7A4E">
      <w:pPr>
        <w:pStyle w:val="ListParagraph"/>
        <w:numPr>
          <w:ilvl w:val="0"/>
          <w:numId w:val="24"/>
        </w:numPr>
        <w:autoSpaceDE w:val="0"/>
        <w:autoSpaceDN w:val="0"/>
        <w:adjustRightInd w:val="0"/>
        <w:spacing w:after="0"/>
        <w:ind w:left="567" w:hanging="567"/>
        <w:jc w:val="both"/>
        <w:rPr>
          <w:rFonts w:asciiTheme="majorHAnsi" w:hAnsiTheme="majorHAnsi"/>
          <w:sz w:val="22"/>
          <w:szCs w:val="22"/>
        </w:rPr>
      </w:pPr>
      <w:r w:rsidRPr="005B7A4E">
        <w:rPr>
          <w:rFonts w:asciiTheme="majorHAnsi" w:hAnsiTheme="majorHAnsi"/>
          <w:color w:val="000000"/>
          <w:sz w:val="22"/>
          <w:szCs w:val="22"/>
        </w:rPr>
        <w:t xml:space="preserve">Túto Zmluvu uzatvárajú Objednávateľ a </w:t>
      </w:r>
      <w:r w:rsidRPr="005B7A4E">
        <w:rPr>
          <w:rStyle w:val="cf01"/>
          <w:rFonts w:asciiTheme="majorHAnsi" w:hAnsiTheme="majorHAnsi"/>
          <w:sz w:val="22"/>
          <w:szCs w:val="22"/>
        </w:rPr>
        <w:t>P</w:t>
      </w:r>
      <w:r w:rsidR="00BB1188" w:rsidRPr="005B7A4E">
        <w:rPr>
          <w:rStyle w:val="cf01"/>
          <w:rFonts w:asciiTheme="majorHAnsi" w:hAnsiTheme="majorHAnsi"/>
          <w:sz w:val="22"/>
          <w:szCs w:val="22"/>
        </w:rPr>
        <w:t>oskytovateľ</w:t>
      </w:r>
      <w:r w:rsidRPr="005B7A4E">
        <w:rPr>
          <w:rStyle w:val="cf01"/>
          <w:rFonts w:asciiTheme="majorHAnsi" w:hAnsiTheme="majorHAnsi"/>
          <w:sz w:val="22"/>
          <w:szCs w:val="22"/>
        </w:rPr>
        <w:t xml:space="preserve"> </w:t>
      </w:r>
      <w:r w:rsidRPr="005B7A4E">
        <w:rPr>
          <w:rFonts w:asciiTheme="majorHAnsi" w:hAnsiTheme="majorHAnsi"/>
          <w:color w:val="000000"/>
          <w:sz w:val="22"/>
          <w:szCs w:val="22"/>
        </w:rPr>
        <w:t xml:space="preserve">ako výsledok </w:t>
      </w:r>
      <w:r w:rsidRPr="005B7A4E">
        <w:rPr>
          <w:rFonts w:asciiTheme="majorHAnsi" w:hAnsiTheme="majorHAnsi"/>
          <w:spacing w:val="-1"/>
          <w:sz w:val="22"/>
          <w:szCs w:val="22"/>
        </w:rPr>
        <w:t xml:space="preserve">realizácie verejného obstarávania </w:t>
      </w:r>
      <w:r w:rsidR="000B36DB" w:rsidRPr="005B7A4E">
        <w:rPr>
          <w:rFonts w:asciiTheme="majorHAnsi" w:hAnsiTheme="majorHAnsi"/>
          <w:spacing w:val="-1"/>
          <w:sz w:val="22"/>
          <w:szCs w:val="22"/>
        </w:rPr>
        <w:t xml:space="preserve">pre nadlimitnú zákazku </w:t>
      </w:r>
      <w:r w:rsidRPr="005B7A4E">
        <w:rPr>
          <w:rFonts w:asciiTheme="majorHAnsi" w:hAnsiTheme="majorHAnsi"/>
          <w:spacing w:val="-1"/>
          <w:sz w:val="22"/>
          <w:szCs w:val="22"/>
        </w:rPr>
        <w:t>podľa</w:t>
      </w:r>
      <w:r w:rsidR="000B36DB" w:rsidRPr="005B7A4E">
        <w:rPr>
          <w:rFonts w:asciiTheme="majorHAnsi" w:hAnsiTheme="majorHAnsi"/>
          <w:spacing w:val="-1"/>
          <w:sz w:val="22"/>
          <w:szCs w:val="22"/>
        </w:rPr>
        <w:t xml:space="preserve"> </w:t>
      </w:r>
      <w:r w:rsidRPr="005B7A4E">
        <w:rPr>
          <w:rFonts w:asciiTheme="majorHAnsi" w:hAnsiTheme="majorHAnsi"/>
          <w:spacing w:val="-1"/>
          <w:sz w:val="22"/>
          <w:szCs w:val="22"/>
        </w:rPr>
        <w:t>zákona č. 343/2015 Z. z. o verejnom obstarávaní a o zmene a doplnení niektorých zákonov v znení neskorších predpisov (ďalej len „</w:t>
      </w:r>
      <w:r w:rsidRPr="005B7A4E">
        <w:rPr>
          <w:rFonts w:asciiTheme="majorHAnsi" w:hAnsiTheme="majorHAnsi"/>
          <w:b/>
          <w:spacing w:val="-1"/>
          <w:sz w:val="22"/>
          <w:szCs w:val="22"/>
        </w:rPr>
        <w:t>zákon o verejnom obstarávaní</w:t>
      </w:r>
      <w:r w:rsidRPr="005B7A4E">
        <w:rPr>
          <w:rFonts w:asciiTheme="majorHAnsi" w:hAnsiTheme="majorHAnsi"/>
          <w:spacing w:val="-1"/>
          <w:sz w:val="22"/>
          <w:szCs w:val="22"/>
        </w:rPr>
        <w:t xml:space="preserve">“) s názvom </w:t>
      </w:r>
      <w:r w:rsidRPr="009B1144">
        <w:rPr>
          <w:rFonts w:asciiTheme="majorHAnsi" w:hAnsiTheme="majorHAnsi"/>
          <w:spacing w:val="-1"/>
          <w:sz w:val="22"/>
          <w:szCs w:val="22"/>
        </w:rPr>
        <w:t>zákazky „</w:t>
      </w:r>
      <w:r w:rsidR="00E852AC" w:rsidRPr="009B1144">
        <w:rPr>
          <w:rFonts w:asciiTheme="majorHAnsi" w:hAnsiTheme="majorHAnsi"/>
          <w:b/>
          <w:sz w:val="22"/>
          <w:szCs w:val="22"/>
        </w:rPr>
        <w:t xml:space="preserve">Stavebnotechnický dozor </w:t>
      </w:r>
      <w:r w:rsidR="00E852AC">
        <w:rPr>
          <w:rFonts w:asciiTheme="majorHAnsi" w:hAnsiTheme="majorHAnsi"/>
          <w:b/>
          <w:sz w:val="22"/>
          <w:szCs w:val="22"/>
        </w:rPr>
        <w:t xml:space="preserve">- </w:t>
      </w:r>
      <w:r w:rsidR="00355AEC">
        <w:rPr>
          <w:rFonts w:asciiTheme="majorHAnsi" w:hAnsiTheme="majorHAnsi"/>
          <w:b/>
          <w:sz w:val="22"/>
          <w:szCs w:val="22"/>
        </w:rPr>
        <w:t>t</w:t>
      </w:r>
      <w:r w:rsidR="000B36DB" w:rsidRPr="009B1144">
        <w:rPr>
          <w:rFonts w:asciiTheme="majorHAnsi" w:hAnsiTheme="majorHAnsi"/>
          <w:b/>
          <w:sz w:val="22"/>
          <w:szCs w:val="22"/>
        </w:rPr>
        <w:t>rvalé záložné pracovisko NBS Kremnica</w:t>
      </w:r>
      <w:r w:rsidRPr="009B1144">
        <w:rPr>
          <w:rFonts w:asciiTheme="majorHAnsi" w:hAnsiTheme="majorHAnsi"/>
          <w:color w:val="000000"/>
          <w:sz w:val="22"/>
          <w:szCs w:val="22"/>
        </w:rPr>
        <w:t>“.</w:t>
      </w:r>
    </w:p>
    <w:p w14:paraId="62FAA17F" w14:textId="77777777" w:rsidR="003B4F76" w:rsidRPr="009B1144" w:rsidRDefault="003B4F76" w:rsidP="005B7A4E">
      <w:pPr>
        <w:autoSpaceDE w:val="0"/>
        <w:autoSpaceDN w:val="0"/>
        <w:adjustRightInd w:val="0"/>
        <w:spacing w:after="0"/>
        <w:jc w:val="both"/>
        <w:rPr>
          <w:rFonts w:asciiTheme="majorHAnsi" w:hAnsiTheme="majorHAnsi"/>
          <w:sz w:val="22"/>
          <w:szCs w:val="22"/>
        </w:rPr>
      </w:pPr>
    </w:p>
    <w:p w14:paraId="56125F9E" w14:textId="4828039E" w:rsidR="0049509B" w:rsidRPr="009B1144" w:rsidRDefault="0049509B" w:rsidP="005B7A4E">
      <w:pPr>
        <w:pStyle w:val="ListParagraph"/>
        <w:numPr>
          <w:ilvl w:val="0"/>
          <w:numId w:val="24"/>
        </w:numPr>
        <w:autoSpaceDE w:val="0"/>
        <w:autoSpaceDN w:val="0"/>
        <w:adjustRightInd w:val="0"/>
        <w:spacing w:after="0"/>
        <w:ind w:left="567" w:hanging="567"/>
        <w:jc w:val="both"/>
        <w:rPr>
          <w:rFonts w:asciiTheme="majorHAnsi" w:hAnsiTheme="majorHAnsi"/>
          <w:sz w:val="22"/>
          <w:szCs w:val="22"/>
        </w:rPr>
      </w:pPr>
      <w:r w:rsidRPr="009B1144">
        <w:rPr>
          <w:rFonts w:asciiTheme="majorHAnsi" w:hAnsiTheme="majorHAnsi"/>
          <w:sz w:val="22"/>
          <w:szCs w:val="22"/>
        </w:rPr>
        <w:t xml:space="preserve">Účelom tejto Zmluvy je zabezpečenie </w:t>
      </w:r>
      <w:r w:rsidR="003B4F76" w:rsidRPr="009B1144">
        <w:rPr>
          <w:rFonts w:asciiTheme="majorHAnsi" w:hAnsiTheme="majorHAnsi"/>
          <w:sz w:val="22"/>
          <w:szCs w:val="22"/>
        </w:rPr>
        <w:t xml:space="preserve">výkonu </w:t>
      </w:r>
      <w:r w:rsidR="00DA35DD" w:rsidRPr="009B1144">
        <w:rPr>
          <w:rFonts w:asciiTheme="majorHAnsi" w:hAnsiTheme="majorHAnsi"/>
          <w:sz w:val="22"/>
          <w:szCs w:val="22"/>
        </w:rPr>
        <w:t xml:space="preserve">činnosti </w:t>
      </w:r>
      <w:r w:rsidR="003B4F76" w:rsidRPr="009B1144">
        <w:rPr>
          <w:rFonts w:asciiTheme="majorHAnsi" w:hAnsiTheme="majorHAnsi"/>
          <w:sz w:val="22"/>
          <w:szCs w:val="22"/>
        </w:rPr>
        <w:t>stavebnotechnického dozoru</w:t>
      </w:r>
      <w:r w:rsidR="007A2CB5" w:rsidRPr="009B1144">
        <w:rPr>
          <w:rFonts w:asciiTheme="majorHAnsi" w:hAnsiTheme="majorHAnsi"/>
          <w:sz w:val="22"/>
          <w:szCs w:val="22"/>
        </w:rPr>
        <w:t xml:space="preserve"> </w:t>
      </w:r>
      <w:r w:rsidR="00930502" w:rsidRPr="009B1144">
        <w:rPr>
          <w:rFonts w:asciiTheme="majorHAnsi" w:eastAsia="Times New Roman" w:hAnsiTheme="majorHAnsi" w:cs="Times New Roman"/>
          <w:sz w:val="22"/>
          <w:szCs w:val="22"/>
        </w:rPr>
        <w:t xml:space="preserve"> vo vzťahu k Stavbe</w:t>
      </w:r>
      <w:r w:rsidR="00181CB3" w:rsidRPr="009B1144">
        <w:rPr>
          <w:rFonts w:asciiTheme="majorHAnsi" w:hAnsiTheme="majorHAnsi"/>
          <w:sz w:val="22"/>
          <w:szCs w:val="22"/>
        </w:rPr>
        <w:t>, dodanie</w:t>
      </w:r>
      <w:r w:rsidR="007A2CB5" w:rsidRPr="009B1144">
        <w:rPr>
          <w:rFonts w:asciiTheme="majorHAnsi" w:hAnsiTheme="majorHAnsi"/>
          <w:sz w:val="22"/>
          <w:szCs w:val="22"/>
        </w:rPr>
        <w:t xml:space="preserve"> licencie</w:t>
      </w:r>
      <w:r w:rsidR="00181CB3" w:rsidRPr="009B1144">
        <w:rPr>
          <w:rFonts w:asciiTheme="majorHAnsi" w:hAnsiTheme="majorHAnsi"/>
          <w:sz w:val="22"/>
          <w:szCs w:val="22"/>
        </w:rPr>
        <w:t xml:space="preserve"> softvérového riešenia CDE</w:t>
      </w:r>
      <w:r w:rsidR="006B14FA" w:rsidRPr="009B1144">
        <w:rPr>
          <w:rFonts w:asciiTheme="majorHAnsi" w:hAnsiTheme="majorHAnsi"/>
          <w:sz w:val="22"/>
          <w:szCs w:val="22"/>
        </w:rPr>
        <w:t xml:space="preserve"> (</w:t>
      </w:r>
      <w:proofErr w:type="spellStart"/>
      <w:r w:rsidR="006B14FA" w:rsidRPr="009B1144">
        <w:rPr>
          <w:rFonts w:asciiTheme="majorHAnsi" w:hAnsiTheme="majorHAnsi"/>
          <w:sz w:val="22"/>
          <w:szCs w:val="22"/>
        </w:rPr>
        <w:t>Common</w:t>
      </w:r>
      <w:proofErr w:type="spellEnd"/>
      <w:r w:rsidR="006B14FA" w:rsidRPr="009B1144">
        <w:rPr>
          <w:rFonts w:asciiTheme="majorHAnsi" w:hAnsiTheme="majorHAnsi"/>
          <w:sz w:val="22"/>
          <w:szCs w:val="22"/>
        </w:rPr>
        <w:t xml:space="preserve"> </w:t>
      </w:r>
      <w:proofErr w:type="spellStart"/>
      <w:r w:rsidR="006B14FA" w:rsidRPr="009B1144">
        <w:rPr>
          <w:rFonts w:asciiTheme="majorHAnsi" w:hAnsiTheme="majorHAnsi"/>
          <w:sz w:val="22"/>
          <w:szCs w:val="22"/>
        </w:rPr>
        <w:t>Data</w:t>
      </w:r>
      <w:proofErr w:type="spellEnd"/>
      <w:r w:rsidR="006B14FA" w:rsidRPr="009B1144">
        <w:rPr>
          <w:rFonts w:asciiTheme="majorHAnsi" w:hAnsiTheme="majorHAnsi"/>
          <w:sz w:val="22"/>
          <w:szCs w:val="22"/>
        </w:rPr>
        <w:t xml:space="preserve"> </w:t>
      </w:r>
      <w:proofErr w:type="spellStart"/>
      <w:r w:rsidR="006B14FA" w:rsidRPr="009B1144">
        <w:rPr>
          <w:rFonts w:asciiTheme="majorHAnsi" w:hAnsiTheme="majorHAnsi"/>
          <w:sz w:val="22"/>
          <w:szCs w:val="22"/>
        </w:rPr>
        <w:t>Environment</w:t>
      </w:r>
      <w:proofErr w:type="spellEnd"/>
      <w:r w:rsidR="006B14FA" w:rsidRPr="009B1144">
        <w:rPr>
          <w:rFonts w:asciiTheme="majorHAnsi" w:hAnsiTheme="majorHAnsi"/>
          <w:sz w:val="22"/>
          <w:szCs w:val="22"/>
        </w:rPr>
        <w:t>)</w:t>
      </w:r>
      <w:r w:rsidR="007A2CB5" w:rsidRPr="009B1144">
        <w:rPr>
          <w:rFonts w:asciiTheme="majorHAnsi" w:hAnsiTheme="majorHAnsi"/>
          <w:sz w:val="22"/>
          <w:szCs w:val="22"/>
        </w:rPr>
        <w:t xml:space="preserve"> a zabezpečenie </w:t>
      </w:r>
      <w:r w:rsidR="00D10E5F" w:rsidRPr="009B1144">
        <w:rPr>
          <w:rFonts w:asciiTheme="majorHAnsi" w:hAnsiTheme="majorHAnsi"/>
          <w:sz w:val="22"/>
          <w:szCs w:val="22"/>
        </w:rPr>
        <w:t>súvisiacich</w:t>
      </w:r>
      <w:r w:rsidR="007A2CB5" w:rsidRPr="009B1144">
        <w:rPr>
          <w:rFonts w:asciiTheme="majorHAnsi" w:hAnsiTheme="majorHAnsi"/>
          <w:sz w:val="22"/>
          <w:szCs w:val="22"/>
        </w:rPr>
        <w:t xml:space="preserve"> činností vo vzťahu k softvérovému riešeniu</w:t>
      </w:r>
      <w:r w:rsidR="003B4F76" w:rsidRPr="009B1144">
        <w:rPr>
          <w:rFonts w:asciiTheme="majorHAnsi" w:hAnsiTheme="majorHAnsi"/>
          <w:sz w:val="22"/>
          <w:szCs w:val="22"/>
        </w:rPr>
        <w:t xml:space="preserve"> podľa </w:t>
      </w:r>
      <w:r w:rsidR="007C74F6" w:rsidRPr="009B1144">
        <w:rPr>
          <w:rFonts w:asciiTheme="majorHAnsi" w:eastAsia="Cambria" w:hAnsiTheme="majorHAnsi" w:cs="Cambria"/>
          <w:sz w:val="22"/>
          <w:szCs w:val="22"/>
        </w:rPr>
        <w:t xml:space="preserve">podmienok </w:t>
      </w:r>
      <w:r w:rsidR="003B4F76" w:rsidRPr="009B1144">
        <w:rPr>
          <w:rFonts w:asciiTheme="majorHAnsi" w:hAnsiTheme="majorHAnsi"/>
          <w:sz w:val="22"/>
          <w:szCs w:val="22"/>
        </w:rPr>
        <w:t>tejto Zmluvy.</w:t>
      </w:r>
    </w:p>
    <w:p w14:paraId="7E6E8FC4" w14:textId="77777777" w:rsidR="00506D9A" w:rsidRPr="009B1144" w:rsidRDefault="00506D9A" w:rsidP="005B7A4E">
      <w:pPr>
        <w:tabs>
          <w:tab w:val="left" w:pos="567"/>
        </w:tabs>
        <w:kinsoku w:val="0"/>
        <w:overflowPunct w:val="0"/>
        <w:spacing w:after="0"/>
        <w:ind w:left="567" w:right="-22" w:hanging="567"/>
        <w:jc w:val="center"/>
        <w:rPr>
          <w:rFonts w:asciiTheme="majorHAnsi" w:hAnsiTheme="majorHAnsi"/>
          <w:b/>
          <w:spacing w:val="-1"/>
          <w:sz w:val="22"/>
          <w:szCs w:val="22"/>
        </w:rPr>
      </w:pPr>
    </w:p>
    <w:p w14:paraId="6FE6B26B" w14:textId="44940AC9" w:rsidR="00812E43" w:rsidRPr="009B1144" w:rsidRDefault="00812E43" w:rsidP="005B7A4E">
      <w:pPr>
        <w:tabs>
          <w:tab w:val="left" w:pos="567"/>
        </w:tabs>
        <w:kinsoku w:val="0"/>
        <w:overflowPunct w:val="0"/>
        <w:spacing w:after="0"/>
        <w:ind w:left="567" w:right="-22" w:hanging="567"/>
        <w:jc w:val="center"/>
        <w:rPr>
          <w:rFonts w:asciiTheme="majorHAnsi" w:hAnsiTheme="majorHAnsi"/>
          <w:b/>
          <w:spacing w:val="-1"/>
          <w:sz w:val="22"/>
          <w:szCs w:val="22"/>
        </w:rPr>
      </w:pPr>
      <w:r w:rsidRPr="009B1144">
        <w:rPr>
          <w:rFonts w:asciiTheme="majorHAnsi" w:hAnsiTheme="majorHAnsi"/>
          <w:b/>
          <w:spacing w:val="-1"/>
          <w:sz w:val="22"/>
          <w:szCs w:val="22"/>
        </w:rPr>
        <w:t>Článok III</w:t>
      </w:r>
    </w:p>
    <w:p w14:paraId="674B9A60" w14:textId="47285E17" w:rsidR="0049509B" w:rsidRPr="009B1144" w:rsidRDefault="005E2320" w:rsidP="005B7A4E">
      <w:pPr>
        <w:pStyle w:val="Heading1"/>
        <w:spacing w:before="0"/>
        <w:ind w:left="2"/>
        <w:jc w:val="center"/>
        <w:rPr>
          <w:rFonts w:asciiTheme="majorHAnsi" w:hAnsiTheme="majorHAnsi"/>
          <w:spacing w:val="-2"/>
          <w:sz w:val="22"/>
          <w:szCs w:val="22"/>
        </w:rPr>
      </w:pPr>
      <w:r w:rsidRPr="009B1144">
        <w:rPr>
          <w:rFonts w:asciiTheme="majorHAnsi" w:hAnsiTheme="majorHAnsi"/>
          <w:sz w:val="22"/>
          <w:szCs w:val="22"/>
        </w:rPr>
        <w:t>Východiskové podklady a d</w:t>
      </w:r>
      <w:r w:rsidR="0049509B" w:rsidRPr="009B1144">
        <w:rPr>
          <w:rFonts w:asciiTheme="majorHAnsi" w:hAnsiTheme="majorHAnsi"/>
          <w:sz w:val="22"/>
          <w:szCs w:val="22"/>
        </w:rPr>
        <w:t>efinície</w:t>
      </w:r>
      <w:r w:rsidR="0049509B" w:rsidRPr="009B1144">
        <w:rPr>
          <w:rFonts w:asciiTheme="majorHAnsi" w:hAnsiTheme="majorHAnsi"/>
          <w:spacing w:val="-9"/>
          <w:sz w:val="22"/>
          <w:szCs w:val="22"/>
        </w:rPr>
        <w:t xml:space="preserve"> </w:t>
      </w:r>
      <w:r w:rsidR="0049509B" w:rsidRPr="009B1144">
        <w:rPr>
          <w:rFonts w:asciiTheme="majorHAnsi" w:hAnsiTheme="majorHAnsi"/>
          <w:sz w:val="22"/>
          <w:szCs w:val="22"/>
        </w:rPr>
        <w:t>pojmov</w:t>
      </w:r>
      <w:r w:rsidR="0049509B" w:rsidRPr="009B1144">
        <w:rPr>
          <w:rFonts w:asciiTheme="majorHAnsi" w:hAnsiTheme="majorHAnsi"/>
          <w:spacing w:val="-9"/>
          <w:sz w:val="22"/>
          <w:szCs w:val="22"/>
        </w:rPr>
        <w:t xml:space="preserve"> </w:t>
      </w:r>
    </w:p>
    <w:p w14:paraId="5D887C9A" w14:textId="77777777" w:rsidR="005537F8" w:rsidRPr="009B1144" w:rsidRDefault="005537F8" w:rsidP="005B7A4E">
      <w:pPr>
        <w:pStyle w:val="Heading2"/>
        <w:tabs>
          <w:tab w:val="num" w:pos="540"/>
        </w:tabs>
        <w:spacing w:before="0"/>
        <w:contextualSpacing/>
        <w:jc w:val="center"/>
        <w:rPr>
          <w:rFonts w:asciiTheme="majorHAnsi" w:hAnsiTheme="majorHAnsi"/>
          <w:sz w:val="22"/>
          <w:szCs w:val="22"/>
        </w:rPr>
      </w:pPr>
    </w:p>
    <w:p w14:paraId="6A312CBD" w14:textId="2866CED6" w:rsidR="005E2320" w:rsidRPr="009B1144" w:rsidRDefault="005E2320" w:rsidP="005B7A4E">
      <w:pPr>
        <w:pStyle w:val="Heading2"/>
        <w:tabs>
          <w:tab w:val="num" w:pos="540"/>
        </w:tabs>
        <w:spacing w:before="0"/>
        <w:contextualSpacing/>
        <w:rPr>
          <w:rFonts w:asciiTheme="majorHAnsi" w:hAnsiTheme="majorHAnsi"/>
          <w:sz w:val="22"/>
          <w:szCs w:val="22"/>
        </w:rPr>
      </w:pPr>
      <w:r w:rsidRPr="009B1144">
        <w:rPr>
          <w:rFonts w:asciiTheme="majorHAnsi" w:hAnsiTheme="majorHAnsi"/>
          <w:sz w:val="22"/>
          <w:szCs w:val="22"/>
        </w:rPr>
        <w:t>Východiskové podklady</w:t>
      </w:r>
    </w:p>
    <w:p w14:paraId="545B20BB" w14:textId="77777777" w:rsidR="00726A50" w:rsidRPr="009B1144" w:rsidRDefault="00726A50" w:rsidP="005B7A4E">
      <w:pPr>
        <w:spacing w:after="0"/>
        <w:rPr>
          <w:rFonts w:asciiTheme="majorHAnsi" w:hAnsiTheme="majorHAnsi"/>
          <w:sz w:val="22"/>
          <w:szCs w:val="22"/>
        </w:rPr>
      </w:pPr>
    </w:p>
    <w:p w14:paraId="7B8E4FD5" w14:textId="77777777" w:rsidR="005E2320" w:rsidRPr="009B1144" w:rsidRDefault="005E2320" w:rsidP="005B7A4E">
      <w:pPr>
        <w:pStyle w:val="ListParagraph"/>
        <w:numPr>
          <w:ilvl w:val="0"/>
          <w:numId w:val="25"/>
        </w:numPr>
        <w:spacing w:after="0"/>
        <w:ind w:left="567" w:hanging="567"/>
        <w:contextualSpacing w:val="0"/>
        <w:jc w:val="both"/>
        <w:rPr>
          <w:rFonts w:asciiTheme="majorHAnsi" w:hAnsiTheme="majorHAnsi"/>
          <w:strike/>
          <w:color w:val="FF0000"/>
          <w:sz w:val="22"/>
          <w:szCs w:val="22"/>
        </w:rPr>
      </w:pPr>
      <w:r w:rsidRPr="009B1144">
        <w:rPr>
          <w:rFonts w:asciiTheme="majorHAnsi" w:hAnsiTheme="majorHAnsi"/>
          <w:sz w:val="22"/>
          <w:szCs w:val="22"/>
        </w:rPr>
        <w:t>Východiskové údaje:</w:t>
      </w:r>
    </w:p>
    <w:p w14:paraId="49573114" w14:textId="717BD5EC" w:rsidR="00146B56" w:rsidRPr="009B1144" w:rsidRDefault="005E2320" w:rsidP="005B7A4E">
      <w:pPr>
        <w:pStyle w:val="ListParagraph"/>
        <w:numPr>
          <w:ilvl w:val="1"/>
          <w:numId w:val="26"/>
        </w:numPr>
        <w:tabs>
          <w:tab w:val="left" w:pos="1134"/>
        </w:tabs>
        <w:spacing w:after="0"/>
        <w:ind w:left="567" w:firstLine="0"/>
        <w:jc w:val="both"/>
        <w:rPr>
          <w:rFonts w:asciiTheme="majorHAnsi" w:hAnsiTheme="majorHAnsi"/>
          <w:b/>
          <w:sz w:val="22"/>
          <w:szCs w:val="22"/>
        </w:rPr>
      </w:pPr>
      <w:r w:rsidRPr="009B1144">
        <w:rPr>
          <w:rFonts w:asciiTheme="majorHAnsi" w:hAnsiTheme="majorHAnsi"/>
          <w:sz w:val="22"/>
          <w:szCs w:val="22"/>
        </w:rPr>
        <w:t xml:space="preserve">názov </w:t>
      </w:r>
      <w:r w:rsidR="00A30CF0" w:rsidRPr="009B1144">
        <w:rPr>
          <w:rFonts w:asciiTheme="majorHAnsi" w:hAnsiTheme="majorHAnsi"/>
          <w:sz w:val="22"/>
          <w:szCs w:val="22"/>
        </w:rPr>
        <w:t>S</w:t>
      </w:r>
      <w:r w:rsidRPr="009B1144">
        <w:rPr>
          <w:rFonts w:asciiTheme="majorHAnsi" w:hAnsiTheme="majorHAnsi"/>
          <w:sz w:val="22"/>
          <w:szCs w:val="22"/>
        </w:rPr>
        <w:t>tavby:</w:t>
      </w:r>
      <w:r w:rsidR="00A30CF0" w:rsidRPr="009B1144">
        <w:rPr>
          <w:rFonts w:asciiTheme="majorHAnsi" w:hAnsiTheme="majorHAnsi"/>
          <w:sz w:val="22"/>
          <w:szCs w:val="22"/>
        </w:rPr>
        <w:tab/>
      </w:r>
      <w:r w:rsidR="00146B56" w:rsidRPr="009B1144">
        <w:rPr>
          <w:rFonts w:asciiTheme="majorHAnsi" w:hAnsiTheme="majorHAnsi"/>
          <w:sz w:val="22"/>
          <w:szCs w:val="22"/>
        </w:rPr>
        <w:t xml:space="preserve"> </w:t>
      </w:r>
      <w:r w:rsidR="00146B56" w:rsidRPr="009B1144">
        <w:rPr>
          <w:rFonts w:asciiTheme="majorHAnsi" w:hAnsiTheme="majorHAnsi"/>
          <w:sz w:val="22"/>
          <w:szCs w:val="22"/>
        </w:rPr>
        <w:tab/>
      </w:r>
      <w:r w:rsidR="00146B56" w:rsidRPr="009B1144">
        <w:rPr>
          <w:rFonts w:asciiTheme="majorHAnsi" w:hAnsiTheme="majorHAnsi"/>
          <w:sz w:val="22"/>
          <w:szCs w:val="22"/>
        </w:rPr>
        <w:tab/>
      </w:r>
      <w:r w:rsidRPr="009B1144">
        <w:rPr>
          <w:rFonts w:asciiTheme="majorHAnsi" w:hAnsiTheme="majorHAnsi"/>
          <w:b/>
          <w:sz w:val="22"/>
          <w:szCs w:val="22"/>
        </w:rPr>
        <w:t xml:space="preserve">Trvalé záložné pracovisko </w:t>
      </w:r>
    </w:p>
    <w:p w14:paraId="1D99A447" w14:textId="78C5C346" w:rsidR="005E2320" w:rsidRPr="009B1144" w:rsidRDefault="00146B56" w:rsidP="005B7A4E">
      <w:pPr>
        <w:pStyle w:val="ListParagraph"/>
        <w:tabs>
          <w:tab w:val="left" w:pos="1134"/>
        </w:tabs>
        <w:spacing w:after="0"/>
        <w:ind w:left="567"/>
        <w:jc w:val="both"/>
        <w:rPr>
          <w:rFonts w:asciiTheme="majorHAnsi" w:hAnsiTheme="majorHAnsi"/>
          <w:b/>
          <w:sz w:val="22"/>
          <w:szCs w:val="22"/>
        </w:rPr>
      </w:pPr>
      <w:r w:rsidRPr="009B1144">
        <w:rPr>
          <w:rFonts w:asciiTheme="majorHAnsi" w:hAnsiTheme="majorHAnsi"/>
          <w:b/>
          <w:sz w:val="22"/>
          <w:szCs w:val="22"/>
        </w:rPr>
        <w:tab/>
      </w:r>
      <w:r w:rsidRPr="009B1144">
        <w:rPr>
          <w:rFonts w:asciiTheme="majorHAnsi" w:hAnsiTheme="majorHAnsi"/>
          <w:b/>
          <w:sz w:val="22"/>
          <w:szCs w:val="22"/>
        </w:rPr>
        <w:tab/>
      </w:r>
      <w:r w:rsidRPr="009B1144">
        <w:rPr>
          <w:rFonts w:asciiTheme="majorHAnsi" w:hAnsiTheme="majorHAnsi"/>
          <w:b/>
          <w:sz w:val="22"/>
          <w:szCs w:val="22"/>
        </w:rPr>
        <w:tab/>
      </w:r>
      <w:r w:rsidRPr="009B1144">
        <w:rPr>
          <w:rFonts w:asciiTheme="majorHAnsi" w:hAnsiTheme="majorHAnsi"/>
          <w:b/>
          <w:sz w:val="22"/>
          <w:szCs w:val="22"/>
        </w:rPr>
        <w:tab/>
      </w:r>
      <w:r w:rsidRPr="009B1144">
        <w:rPr>
          <w:rFonts w:asciiTheme="majorHAnsi" w:hAnsiTheme="majorHAnsi"/>
          <w:b/>
          <w:sz w:val="22"/>
          <w:szCs w:val="22"/>
        </w:rPr>
        <w:tab/>
      </w:r>
      <w:r w:rsidRPr="009B1144">
        <w:rPr>
          <w:rFonts w:asciiTheme="majorHAnsi" w:hAnsiTheme="majorHAnsi"/>
          <w:b/>
          <w:sz w:val="22"/>
          <w:szCs w:val="22"/>
        </w:rPr>
        <w:tab/>
      </w:r>
      <w:r w:rsidR="005E2320" w:rsidRPr="009B1144">
        <w:rPr>
          <w:rFonts w:asciiTheme="majorHAnsi" w:hAnsiTheme="majorHAnsi"/>
          <w:b/>
          <w:sz w:val="22"/>
          <w:szCs w:val="22"/>
        </w:rPr>
        <w:t>N</w:t>
      </w:r>
      <w:r w:rsidRPr="009B1144">
        <w:rPr>
          <w:rFonts w:asciiTheme="majorHAnsi" w:hAnsiTheme="majorHAnsi"/>
          <w:b/>
          <w:sz w:val="22"/>
          <w:szCs w:val="22"/>
        </w:rPr>
        <w:t xml:space="preserve">árodnej banky Slovenska, </w:t>
      </w:r>
      <w:r w:rsidR="005E2320" w:rsidRPr="009B1144">
        <w:rPr>
          <w:rFonts w:asciiTheme="majorHAnsi" w:hAnsiTheme="majorHAnsi"/>
          <w:b/>
          <w:sz w:val="22"/>
          <w:szCs w:val="22"/>
        </w:rPr>
        <w:t>Kremnica</w:t>
      </w:r>
    </w:p>
    <w:p w14:paraId="2A40020C" w14:textId="2ACA8A94" w:rsidR="005E2320" w:rsidRPr="009B1144" w:rsidRDefault="005E2320" w:rsidP="005B7A4E">
      <w:pPr>
        <w:pStyle w:val="ListParagraph"/>
        <w:numPr>
          <w:ilvl w:val="1"/>
          <w:numId w:val="26"/>
        </w:numPr>
        <w:tabs>
          <w:tab w:val="left" w:pos="2835"/>
        </w:tabs>
        <w:spacing w:after="0"/>
        <w:ind w:left="1134" w:hanging="567"/>
        <w:contextualSpacing w:val="0"/>
        <w:jc w:val="both"/>
        <w:rPr>
          <w:rFonts w:asciiTheme="majorHAnsi" w:hAnsiTheme="majorHAnsi"/>
          <w:b/>
          <w:sz w:val="22"/>
          <w:szCs w:val="22"/>
        </w:rPr>
      </w:pPr>
      <w:r w:rsidRPr="009B1144">
        <w:rPr>
          <w:rFonts w:asciiTheme="majorHAnsi" w:hAnsiTheme="majorHAnsi"/>
          <w:sz w:val="22"/>
          <w:szCs w:val="22"/>
        </w:rPr>
        <w:t xml:space="preserve">miesto </w:t>
      </w:r>
      <w:r w:rsidR="007F3835" w:rsidRPr="009B1144">
        <w:rPr>
          <w:rFonts w:asciiTheme="majorHAnsi" w:hAnsiTheme="majorHAnsi"/>
          <w:sz w:val="22"/>
          <w:szCs w:val="22"/>
        </w:rPr>
        <w:t>S</w:t>
      </w:r>
      <w:r w:rsidRPr="009B1144">
        <w:rPr>
          <w:rFonts w:asciiTheme="majorHAnsi" w:hAnsiTheme="majorHAnsi"/>
          <w:sz w:val="22"/>
          <w:szCs w:val="22"/>
        </w:rPr>
        <w:t>tavby:</w:t>
      </w:r>
      <w:r w:rsidRPr="009B1144">
        <w:rPr>
          <w:rFonts w:asciiTheme="majorHAnsi" w:hAnsiTheme="majorHAnsi"/>
          <w:sz w:val="22"/>
          <w:szCs w:val="22"/>
        </w:rPr>
        <w:tab/>
      </w:r>
      <w:r w:rsidRPr="009B1144">
        <w:rPr>
          <w:rFonts w:asciiTheme="majorHAnsi" w:hAnsiTheme="majorHAnsi"/>
          <w:sz w:val="22"/>
          <w:szCs w:val="22"/>
        </w:rPr>
        <w:tab/>
      </w:r>
      <w:r w:rsidR="00146B56" w:rsidRPr="009B1144">
        <w:rPr>
          <w:rFonts w:asciiTheme="majorHAnsi" w:hAnsiTheme="majorHAnsi"/>
          <w:sz w:val="22"/>
          <w:szCs w:val="22"/>
        </w:rPr>
        <w:tab/>
      </w:r>
      <w:r w:rsidRPr="009B1144">
        <w:rPr>
          <w:rFonts w:asciiTheme="majorHAnsi" w:hAnsiTheme="majorHAnsi"/>
          <w:b/>
          <w:sz w:val="22"/>
          <w:szCs w:val="22"/>
        </w:rPr>
        <w:t>Kremnica</w:t>
      </w:r>
      <w:r w:rsidRPr="009B1144">
        <w:rPr>
          <w:rFonts w:asciiTheme="majorHAnsi" w:hAnsiTheme="majorHAnsi"/>
          <w:sz w:val="22"/>
          <w:szCs w:val="22"/>
        </w:rPr>
        <w:t xml:space="preserve"> </w:t>
      </w:r>
    </w:p>
    <w:p w14:paraId="588F3BED" w14:textId="77777777" w:rsidR="00726A50" w:rsidRPr="009B1144" w:rsidRDefault="00726A50" w:rsidP="005B7A4E">
      <w:pPr>
        <w:pStyle w:val="ListParagraph"/>
        <w:tabs>
          <w:tab w:val="left" w:pos="1134"/>
        </w:tabs>
        <w:spacing w:after="0"/>
        <w:ind w:left="3544"/>
        <w:jc w:val="both"/>
        <w:rPr>
          <w:rFonts w:asciiTheme="majorHAnsi" w:hAnsiTheme="majorHAnsi"/>
          <w:sz w:val="22"/>
          <w:szCs w:val="22"/>
        </w:rPr>
      </w:pPr>
    </w:p>
    <w:p w14:paraId="29B8F9AA" w14:textId="799CC76B" w:rsidR="005E2320" w:rsidRPr="009B1144" w:rsidRDefault="005E2320" w:rsidP="005B7A4E">
      <w:pPr>
        <w:pStyle w:val="ListParagraph"/>
        <w:numPr>
          <w:ilvl w:val="0"/>
          <w:numId w:val="25"/>
        </w:numPr>
        <w:spacing w:after="0"/>
        <w:ind w:left="567" w:hanging="567"/>
        <w:contextualSpacing w:val="0"/>
        <w:jc w:val="both"/>
        <w:rPr>
          <w:rFonts w:asciiTheme="majorHAnsi" w:hAnsiTheme="majorHAnsi"/>
          <w:sz w:val="22"/>
          <w:szCs w:val="22"/>
        </w:rPr>
      </w:pPr>
      <w:r w:rsidRPr="009B1144">
        <w:rPr>
          <w:rFonts w:asciiTheme="majorHAnsi" w:hAnsiTheme="majorHAnsi"/>
          <w:sz w:val="22"/>
          <w:szCs w:val="22"/>
        </w:rPr>
        <w:t>Východiskovými podkladmi pre v</w:t>
      </w:r>
      <w:r w:rsidR="007F3835" w:rsidRPr="009B1144">
        <w:rPr>
          <w:rFonts w:asciiTheme="majorHAnsi" w:hAnsiTheme="majorHAnsi"/>
          <w:sz w:val="22"/>
          <w:szCs w:val="22"/>
        </w:rPr>
        <w:t xml:space="preserve">yhotovenie Stavby </w:t>
      </w:r>
      <w:r w:rsidRPr="009B1144">
        <w:rPr>
          <w:rFonts w:asciiTheme="majorHAnsi" w:hAnsiTheme="majorHAnsi"/>
          <w:sz w:val="22"/>
          <w:szCs w:val="22"/>
        </w:rPr>
        <w:t xml:space="preserve">zo strany </w:t>
      </w:r>
      <w:r w:rsidR="005537F8" w:rsidRPr="009B1144">
        <w:rPr>
          <w:rFonts w:asciiTheme="majorHAnsi" w:hAnsiTheme="majorHAnsi"/>
          <w:sz w:val="22"/>
          <w:szCs w:val="22"/>
        </w:rPr>
        <w:t>O</w:t>
      </w:r>
      <w:r w:rsidRPr="009B1144">
        <w:rPr>
          <w:rFonts w:asciiTheme="majorHAnsi" w:hAnsiTheme="majorHAnsi"/>
          <w:sz w:val="22"/>
          <w:szCs w:val="22"/>
        </w:rPr>
        <w:t>bjednávateľa sú:</w:t>
      </w:r>
    </w:p>
    <w:p w14:paraId="1DE244FB" w14:textId="77777777" w:rsidR="00BE661F" w:rsidRPr="009B1144" w:rsidRDefault="00BE661F" w:rsidP="005B7A4E">
      <w:pPr>
        <w:kinsoku w:val="0"/>
        <w:overflowPunct w:val="0"/>
        <w:autoSpaceDN w:val="0"/>
        <w:spacing w:after="0"/>
        <w:ind w:firstLine="567"/>
        <w:jc w:val="both"/>
        <w:textAlignment w:val="baseline"/>
        <w:rPr>
          <w:rFonts w:asciiTheme="majorHAnsi" w:hAnsiTheme="majorHAnsi"/>
          <w:color w:val="000000"/>
          <w:sz w:val="22"/>
          <w:szCs w:val="22"/>
        </w:rPr>
      </w:pPr>
    </w:p>
    <w:p w14:paraId="3D95C1E6" w14:textId="788BA52E" w:rsidR="000173FB" w:rsidRPr="009B1144" w:rsidRDefault="00916CBA" w:rsidP="005B7A4E">
      <w:pPr>
        <w:kinsoku w:val="0"/>
        <w:overflowPunct w:val="0"/>
        <w:autoSpaceDN w:val="0"/>
        <w:spacing w:after="0"/>
        <w:ind w:firstLine="567"/>
        <w:jc w:val="both"/>
        <w:textAlignment w:val="baseline"/>
        <w:rPr>
          <w:rFonts w:asciiTheme="majorHAnsi" w:hAnsiTheme="majorHAnsi"/>
          <w:sz w:val="22"/>
          <w:szCs w:val="22"/>
        </w:rPr>
      </w:pPr>
      <w:r w:rsidRPr="009B1144">
        <w:rPr>
          <w:rFonts w:asciiTheme="majorHAnsi" w:hAnsiTheme="majorHAnsi"/>
          <w:color w:val="000000"/>
          <w:sz w:val="22"/>
          <w:szCs w:val="22"/>
        </w:rPr>
        <w:t xml:space="preserve">Projektová </w:t>
      </w:r>
      <w:r w:rsidRPr="009B1144">
        <w:rPr>
          <w:rFonts w:asciiTheme="majorHAnsi" w:hAnsiTheme="majorHAnsi"/>
          <w:sz w:val="22"/>
          <w:szCs w:val="22"/>
        </w:rPr>
        <w:t>dokumentácia</w:t>
      </w:r>
      <w:r w:rsidR="00BE661F" w:rsidRPr="009B1144">
        <w:rPr>
          <w:rFonts w:asciiTheme="majorHAnsi" w:hAnsiTheme="majorHAnsi"/>
          <w:sz w:val="22"/>
          <w:szCs w:val="22"/>
        </w:rPr>
        <w:t>, najmä</w:t>
      </w:r>
      <w:r w:rsidRPr="009B1144">
        <w:rPr>
          <w:rFonts w:asciiTheme="majorHAnsi" w:hAnsiTheme="majorHAnsi"/>
          <w:sz w:val="22"/>
          <w:szCs w:val="22"/>
        </w:rPr>
        <w:t xml:space="preserve">: </w:t>
      </w:r>
    </w:p>
    <w:p w14:paraId="7FE6D579" w14:textId="77777777" w:rsidR="003C2699" w:rsidRPr="009B1144" w:rsidRDefault="003C2699" w:rsidP="005B7A4E">
      <w:pPr>
        <w:kinsoku w:val="0"/>
        <w:overflowPunct w:val="0"/>
        <w:autoSpaceDN w:val="0"/>
        <w:spacing w:after="0"/>
        <w:jc w:val="both"/>
        <w:textAlignment w:val="baseline"/>
        <w:rPr>
          <w:rFonts w:asciiTheme="majorHAnsi" w:hAnsiTheme="majorHAnsi"/>
          <w:sz w:val="22"/>
          <w:szCs w:val="22"/>
        </w:rPr>
      </w:pPr>
    </w:p>
    <w:p w14:paraId="3DE88062" w14:textId="26C1423E" w:rsidR="00916CBA" w:rsidRPr="009B1144" w:rsidRDefault="00916CBA" w:rsidP="005B7A4E">
      <w:pPr>
        <w:pStyle w:val="ListParagraph"/>
        <w:numPr>
          <w:ilvl w:val="1"/>
          <w:numId w:val="27"/>
        </w:numPr>
        <w:kinsoku w:val="0"/>
        <w:overflowPunct w:val="0"/>
        <w:autoSpaceDN w:val="0"/>
        <w:spacing w:after="0"/>
        <w:jc w:val="both"/>
        <w:textAlignment w:val="baseline"/>
        <w:rPr>
          <w:rFonts w:asciiTheme="majorHAnsi" w:hAnsiTheme="majorHAnsi"/>
          <w:sz w:val="22"/>
          <w:szCs w:val="22"/>
        </w:rPr>
      </w:pPr>
      <w:r w:rsidRPr="009B1144">
        <w:rPr>
          <w:rFonts w:asciiTheme="majorHAnsi" w:hAnsiTheme="majorHAnsi"/>
          <w:sz w:val="22"/>
          <w:szCs w:val="22"/>
        </w:rPr>
        <w:t>projektová dokumentácia s názvom</w:t>
      </w:r>
      <w:r w:rsidRPr="009B1144">
        <w:rPr>
          <w:rFonts w:asciiTheme="majorHAnsi" w:hAnsiTheme="majorHAnsi"/>
          <w:b/>
          <w:sz w:val="22"/>
          <w:szCs w:val="22"/>
        </w:rPr>
        <w:t xml:space="preserve"> </w:t>
      </w:r>
      <w:bookmarkStart w:id="1" w:name="_Hlk224215126"/>
      <w:r w:rsidRPr="009B1144">
        <w:rPr>
          <w:rFonts w:asciiTheme="majorHAnsi" w:hAnsiTheme="majorHAnsi"/>
          <w:b/>
          <w:sz w:val="22"/>
          <w:szCs w:val="22"/>
        </w:rPr>
        <w:t>„</w:t>
      </w:r>
      <w:r w:rsidR="00CE08EB" w:rsidRPr="009B1144">
        <w:rPr>
          <w:rFonts w:asciiTheme="majorHAnsi" w:hAnsiTheme="majorHAnsi"/>
          <w:b/>
          <w:sz w:val="22"/>
          <w:szCs w:val="22"/>
        </w:rPr>
        <w:t>Trvalé záložné pracovisko Národnej banky Slovenska</w:t>
      </w:r>
      <w:r w:rsidR="00146B56" w:rsidRPr="009B1144">
        <w:rPr>
          <w:rFonts w:asciiTheme="majorHAnsi" w:hAnsiTheme="majorHAnsi"/>
          <w:b/>
          <w:sz w:val="22"/>
          <w:szCs w:val="22"/>
        </w:rPr>
        <w:t>,</w:t>
      </w:r>
      <w:r w:rsidR="00CE08EB" w:rsidRPr="009B1144">
        <w:rPr>
          <w:rFonts w:asciiTheme="majorHAnsi" w:hAnsiTheme="majorHAnsi"/>
          <w:b/>
          <w:sz w:val="22"/>
          <w:szCs w:val="22"/>
        </w:rPr>
        <w:t xml:space="preserve"> Kremnica</w:t>
      </w:r>
      <w:r w:rsidRPr="009B1144">
        <w:rPr>
          <w:rFonts w:asciiTheme="majorHAnsi" w:hAnsiTheme="majorHAnsi"/>
          <w:b/>
          <w:sz w:val="22"/>
          <w:szCs w:val="22"/>
        </w:rPr>
        <w:t xml:space="preserve">“ </w:t>
      </w:r>
      <w:bookmarkEnd w:id="1"/>
      <w:r w:rsidRPr="009B1144">
        <w:rPr>
          <w:rFonts w:asciiTheme="majorHAnsi" w:hAnsiTheme="majorHAnsi"/>
          <w:sz w:val="22"/>
          <w:szCs w:val="22"/>
        </w:rPr>
        <w:t xml:space="preserve">vypracovaná spoločnosťou </w:t>
      </w:r>
      <w:proofErr w:type="spellStart"/>
      <w:r w:rsidR="00CE08EB" w:rsidRPr="009B1144">
        <w:rPr>
          <w:rFonts w:asciiTheme="majorHAnsi" w:hAnsiTheme="majorHAnsi"/>
          <w:spacing w:val="-1"/>
          <w:sz w:val="22"/>
          <w:szCs w:val="22"/>
        </w:rPr>
        <w:t>ATOMstudio</w:t>
      </w:r>
      <w:proofErr w:type="spellEnd"/>
      <w:r w:rsidR="00CE08EB" w:rsidRPr="009B1144">
        <w:rPr>
          <w:rFonts w:asciiTheme="majorHAnsi" w:hAnsiTheme="majorHAnsi"/>
          <w:spacing w:val="-1"/>
          <w:sz w:val="22"/>
          <w:szCs w:val="22"/>
        </w:rPr>
        <w:t xml:space="preserve"> s. r. o.</w:t>
      </w:r>
      <w:r w:rsidRPr="009B1144">
        <w:rPr>
          <w:rFonts w:asciiTheme="majorHAnsi" w:hAnsiTheme="majorHAnsi"/>
          <w:sz w:val="22"/>
          <w:szCs w:val="22"/>
        </w:rPr>
        <w:t xml:space="preserve">, </w:t>
      </w:r>
      <w:r w:rsidR="00CE08EB" w:rsidRPr="009B1144">
        <w:rPr>
          <w:rFonts w:asciiTheme="majorHAnsi" w:hAnsiTheme="majorHAnsi"/>
          <w:spacing w:val="-1"/>
          <w:sz w:val="22"/>
          <w:szCs w:val="22"/>
        </w:rPr>
        <w:t>Belehradská 71/7, Bratislava 831 04</w:t>
      </w:r>
      <w:r w:rsidRPr="009B1144">
        <w:rPr>
          <w:rFonts w:asciiTheme="majorHAnsi" w:hAnsiTheme="majorHAnsi"/>
          <w:sz w:val="22"/>
          <w:szCs w:val="22"/>
        </w:rPr>
        <w:t xml:space="preserve">, IČO: </w:t>
      </w:r>
      <w:r w:rsidR="00CE08EB" w:rsidRPr="009B1144">
        <w:rPr>
          <w:rFonts w:asciiTheme="majorHAnsi" w:hAnsiTheme="majorHAnsi"/>
          <w:spacing w:val="-1"/>
          <w:sz w:val="22"/>
          <w:szCs w:val="22"/>
        </w:rPr>
        <w:t xml:space="preserve">50 840 126, </w:t>
      </w:r>
      <w:r w:rsidRPr="009B1144">
        <w:rPr>
          <w:rFonts w:asciiTheme="majorHAnsi" w:hAnsiTheme="majorHAnsi"/>
          <w:sz w:val="22"/>
          <w:szCs w:val="22"/>
        </w:rPr>
        <w:t xml:space="preserve">v mesiaci </w:t>
      </w:r>
      <w:r w:rsidR="00146B56" w:rsidRPr="009B1144">
        <w:rPr>
          <w:rFonts w:asciiTheme="majorHAnsi" w:hAnsiTheme="majorHAnsi"/>
          <w:sz w:val="22"/>
          <w:szCs w:val="22"/>
        </w:rPr>
        <w:t>marec 2025</w:t>
      </w:r>
      <w:r w:rsidR="002C16B6" w:rsidRPr="009B1144">
        <w:rPr>
          <w:rFonts w:asciiTheme="majorHAnsi" w:hAnsiTheme="majorHAnsi"/>
          <w:sz w:val="22"/>
          <w:szCs w:val="22"/>
        </w:rPr>
        <w:t xml:space="preserve"> pre stavbu s názvom: Trvalé záložné pracovisko (TZP) NBS Kremnica</w:t>
      </w:r>
      <w:r w:rsidR="009012A1" w:rsidRPr="009B1144">
        <w:rPr>
          <w:rFonts w:asciiTheme="majorHAnsi" w:hAnsiTheme="majorHAnsi"/>
          <w:sz w:val="22"/>
          <w:szCs w:val="22"/>
        </w:rPr>
        <w:t xml:space="preserve"> (predmetná stavba ďalej len „</w:t>
      </w:r>
      <w:r w:rsidR="009012A1" w:rsidRPr="009B1144">
        <w:rPr>
          <w:rFonts w:asciiTheme="majorHAnsi" w:hAnsiTheme="majorHAnsi"/>
          <w:b/>
          <w:bCs/>
          <w:sz w:val="22"/>
          <w:szCs w:val="22"/>
        </w:rPr>
        <w:t>hlavná stavba</w:t>
      </w:r>
      <w:r w:rsidR="009012A1" w:rsidRPr="009B1144">
        <w:rPr>
          <w:rFonts w:asciiTheme="majorHAnsi" w:hAnsiTheme="majorHAnsi"/>
          <w:sz w:val="22"/>
          <w:szCs w:val="22"/>
        </w:rPr>
        <w:t>“)</w:t>
      </w:r>
      <w:r w:rsidR="003C2699" w:rsidRPr="009B1144">
        <w:rPr>
          <w:rFonts w:asciiTheme="majorHAnsi" w:hAnsiTheme="majorHAnsi"/>
          <w:sz w:val="22"/>
          <w:szCs w:val="22"/>
        </w:rPr>
        <w:t>,</w:t>
      </w:r>
    </w:p>
    <w:p w14:paraId="60227B68" w14:textId="77777777" w:rsidR="003C2699" w:rsidRPr="009B1144" w:rsidRDefault="003C2699" w:rsidP="005B7A4E">
      <w:pPr>
        <w:pStyle w:val="ListParagraph"/>
        <w:kinsoku w:val="0"/>
        <w:overflowPunct w:val="0"/>
        <w:autoSpaceDN w:val="0"/>
        <w:spacing w:after="0"/>
        <w:ind w:left="927"/>
        <w:jc w:val="both"/>
        <w:textAlignment w:val="baseline"/>
        <w:rPr>
          <w:rFonts w:asciiTheme="majorHAnsi" w:hAnsiTheme="majorHAnsi"/>
          <w:b/>
          <w:color w:val="FF0000"/>
          <w:sz w:val="22"/>
          <w:szCs w:val="22"/>
        </w:rPr>
      </w:pPr>
    </w:p>
    <w:p w14:paraId="79C189BA" w14:textId="4F2F5BC9" w:rsidR="000173FB" w:rsidRPr="009B1144" w:rsidRDefault="000173FB" w:rsidP="005B7A4E">
      <w:pPr>
        <w:pStyle w:val="ListParagraph"/>
        <w:numPr>
          <w:ilvl w:val="1"/>
          <w:numId w:val="27"/>
        </w:numPr>
        <w:kinsoku w:val="0"/>
        <w:overflowPunct w:val="0"/>
        <w:autoSpaceDN w:val="0"/>
        <w:spacing w:after="0"/>
        <w:jc w:val="both"/>
        <w:textAlignment w:val="baseline"/>
        <w:rPr>
          <w:rFonts w:asciiTheme="majorHAnsi" w:hAnsiTheme="majorHAnsi"/>
          <w:sz w:val="22"/>
          <w:szCs w:val="22"/>
        </w:rPr>
      </w:pPr>
      <w:r w:rsidRPr="009B1144">
        <w:rPr>
          <w:rFonts w:asciiTheme="majorHAnsi" w:hAnsiTheme="majorHAnsi"/>
          <w:sz w:val="22"/>
          <w:szCs w:val="22"/>
        </w:rPr>
        <w:t>projektová dokumentácia s názvom</w:t>
      </w:r>
      <w:r w:rsidRPr="009B1144">
        <w:rPr>
          <w:rFonts w:asciiTheme="majorHAnsi" w:hAnsiTheme="majorHAnsi"/>
          <w:b/>
          <w:sz w:val="22"/>
          <w:szCs w:val="22"/>
        </w:rPr>
        <w:t xml:space="preserve"> „</w:t>
      </w:r>
      <w:r w:rsidR="006D093A" w:rsidRPr="009B1144">
        <w:rPr>
          <w:rFonts w:asciiTheme="majorHAnsi" w:hAnsiTheme="majorHAnsi"/>
          <w:b/>
          <w:sz w:val="22"/>
          <w:szCs w:val="22"/>
        </w:rPr>
        <w:t xml:space="preserve">Trvalé záložné pracovisko (TZP) NBS Kremnica - </w:t>
      </w:r>
      <w:r w:rsidR="006D093A" w:rsidRPr="009B1144">
        <w:rPr>
          <w:rFonts w:asciiTheme="majorHAnsi" w:hAnsiTheme="majorHAnsi"/>
          <w:b/>
          <w:color w:val="000000"/>
          <w:sz w:val="22"/>
          <w:szCs w:val="22"/>
        </w:rPr>
        <w:t>Prístupová cesta a inžinierske siete</w:t>
      </w:r>
      <w:r w:rsidRPr="009B1144">
        <w:rPr>
          <w:rFonts w:asciiTheme="majorHAnsi" w:hAnsiTheme="majorHAnsi"/>
          <w:b/>
          <w:sz w:val="22"/>
          <w:szCs w:val="22"/>
        </w:rPr>
        <w:t xml:space="preserve">“ </w:t>
      </w:r>
      <w:r w:rsidRPr="009B1144">
        <w:rPr>
          <w:rFonts w:asciiTheme="majorHAnsi" w:hAnsiTheme="majorHAnsi"/>
          <w:sz w:val="22"/>
          <w:szCs w:val="22"/>
        </w:rPr>
        <w:t xml:space="preserve">vypracovaná projektantom Ing. arch. Ján </w:t>
      </w:r>
      <w:proofErr w:type="spellStart"/>
      <w:r w:rsidRPr="009B1144">
        <w:rPr>
          <w:rFonts w:asciiTheme="majorHAnsi" w:hAnsiTheme="majorHAnsi"/>
          <w:sz w:val="22"/>
          <w:szCs w:val="22"/>
        </w:rPr>
        <w:t>Dolejší</w:t>
      </w:r>
      <w:proofErr w:type="spellEnd"/>
      <w:r w:rsidRPr="009B1144">
        <w:rPr>
          <w:rFonts w:asciiTheme="majorHAnsi" w:hAnsiTheme="majorHAnsi"/>
          <w:sz w:val="22"/>
          <w:szCs w:val="22"/>
        </w:rPr>
        <w:t xml:space="preserve">, AA SKA, </w:t>
      </w:r>
      <w:proofErr w:type="spellStart"/>
      <w:r w:rsidRPr="009B1144">
        <w:rPr>
          <w:rFonts w:asciiTheme="majorHAnsi" w:hAnsiTheme="majorHAnsi"/>
          <w:sz w:val="22"/>
          <w:szCs w:val="22"/>
        </w:rPr>
        <w:t>Grosslingová</w:t>
      </w:r>
      <w:proofErr w:type="spellEnd"/>
      <w:r w:rsidRPr="009B1144">
        <w:rPr>
          <w:rFonts w:asciiTheme="majorHAnsi" w:hAnsiTheme="majorHAnsi"/>
          <w:sz w:val="22"/>
          <w:szCs w:val="22"/>
        </w:rPr>
        <w:t xml:space="preserve"> 43,  811 09 Bratislava, IČO: 42261601</w:t>
      </w:r>
      <w:r w:rsidRPr="009B1144">
        <w:rPr>
          <w:rFonts w:asciiTheme="majorHAnsi" w:hAnsiTheme="majorHAnsi"/>
          <w:spacing w:val="-1"/>
          <w:sz w:val="22"/>
          <w:szCs w:val="22"/>
        </w:rPr>
        <w:t xml:space="preserve">, </w:t>
      </w:r>
      <w:r w:rsidRPr="009B1144">
        <w:rPr>
          <w:rFonts w:asciiTheme="majorHAnsi" w:hAnsiTheme="majorHAnsi"/>
          <w:sz w:val="22"/>
          <w:szCs w:val="22"/>
        </w:rPr>
        <w:t xml:space="preserve">v mesiaci </w:t>
      </w:r>
      <w:r w:rsidR="006D093A" w:rsidRPr="009B1144">
        <w:rPr>
          <w:rFonts w:asciiTheme="majorHAnsi" w:hAnsiTheme="majorHAnsi"/>
          <w:sz w:val="22"/>
          <w:szCs w:val="22"/>
        </w:rPr>
        <w:t>november</w:t>
      </w:r>
      <w:r w:rsidRPr="009B1144">
        <w:rPr>
          <w:rFonts w:asciiTheme="majorHAnsi" w:hAnsiTheme="majorHAnsi"/>
          <w:sz w:val="22"/>
          <w:szCs w:val="22"/>
        </w:rPr>
        <w:t xml:space="preserve"> 2025</w:t>
      </w:r>
      <w:r w:rsidR="00951263" w:rsidRPr="009B1144">
        <w:rPr>
          <w:rFonts w:asciiTheme="majorHAnsi" w:hAnsiTheme="majorHAnsi"/>
          <w:sz w:val="22"/>
          <w:szCs w:val="22"/>
        </w:rPr>
        <w:t xml:space="preserve"> pre stavbu s názvom: Trvalé záložné pracovisko (TZP) NBS Kremnica – Cestné napojenie a prípojky inžinierskych sietí</w:t>
      </w:r>
      <w:r w:rsidR="00506D9A" w:rsidRPr="009B1144">
        <w:rPr>
          <w:rFonts w:asciiTheme="majorHAnsi" w:hAnsiTheme="majorHAnsi" w:cs="Arial"/>
          <w:bCs/>
          <w:sz w:val="22"/>
          <w:szCs w:val="22"/>
        </w:rPr>
        <w:t xml:space="preserve"> </w:t>
      </w:r>
      <w:r w:rsidR="00783CE5" w:rsidRPr="009B1144">
        <w:rPr>
          <w:rFonts w:asciiTheme="majorHAnsi" w:hAnsiTheme="majorHAnsi"/>
          <w:sz w:val="22"/>
          <w:szCs w:val="22"/>
        </w:rPr>
        <w:t>(predmetná stavba ďalej len „</w:t>
      </w:r>
      <w:r w:rsidR="00783CE5" w:rsidRPr="009B1144">
        <w:rPr>
          <w:rFonts w:asciiTheme="majorHAnsi" w:hAnsiTheme="majorHAnsi"/>
          <w:b/>
          <w:sz w:val="22"/>
          <w:szCs w:val="22"/>
        </w:rPr>
        <w:t>cestné napojenie a</w:t>
      </w:r>
      <w:r w:rsidR="004F39B9" w:rsidRPr="009B1144">
        <w:rPr>
          <w:rFonts w:asciiTheme="majorHAnsi" w:hAnsiTheme="majorHAnsi"/>
          <w:b/>
          <w:sz w:val="22"/>
          <w:szCs w:val="22"/>
        </w:rPr>
        <w:t> </w:t>
      </w:r>
      <w:r w:rsidR="00783CE5" w:rsidRPr="009B1144">
        <w:rPr>
          <w:rFonts w:asciiTheme="majorHAnsi" w:hAnsiTheme="majorHAnsi"/>
          <w:b/>
          <w:sz w:val="22"/>
          <w:szCs w:val="22"/>
        </w:rPr>
        <w:t>inžinierske</w:t>
      </w:r>
      <w:r w:rsidR="004F39B9" w:rsidRPr="009B1144">
        <w:rPr>
          <w:rFonts w:asciiTheme="majorHAnsi" w:hAnsiTheme="majorHAnsi"/>
          <w:b/>
          <w:sz w:val="22"/>
          <w:szCs w:val="22"/>
        </w:rPr>
        <w:t xml:space="preserve"> siete</w:t>
      </w:r>
      <w:r w:rsidR="00783CE5" w:rsidRPr="009B1144">
        <w:rPr>
          <w:rFonts w:asciiTheme="majorHAnsi" w:hAnsiTheme="majorHAnsi"/>
          <w:sz w:val="22"/>
          <w:szCs w:val="22"/>
        </w:rPr>
        <w:t>“)</w:t>
      </w:r>
      <w:r w:rsidRPr="009B1144">
        <w:rPr>
          <w:rFonts w:asciiTheme="majorHAnsi" w:hAnsiTheme="majorHAnsi" w:cs="Arial"/>
          <w:bCs/>
          <w:sz w:val="22"/>
          <w:szCs w:val="22"/>
        </w:rPr>
        <w:t>,</w:t>
      </w:r>
    </w:p>
    <w:p w14:paraId="5E4FF605" w14:textId="77777777" w:rsidR="006D093A" w:rsidRPr="005B7A4E" w:rsidRDefault="006D093A" w:rsidP="005B7A4E">
      <w:pPr>
        <w:tabs>
          <w:tab w:val="left" w:pos="567"/>
          <w:tab w:val="left" w:pos="851"/>
        </w:tabs>
        <w:kinsoku w:val="0"/>
        <w:overflowPunct w:val="0"/>
        <w:spacing w:after="0"/>
        <w:ind w:left="851" w:right="-22"/>
        <w:rPr>
          <w:rFonts w:asciiTheme="majorHAnsi" w:hAnsiTheme="majorHAnsi"/>
          <w:color w:val="FF0000"/>
          <w:sz w:val="22"/>
          <w:szCs w:val="22"/>
        </w:rPr>
      </w:pPr>
    </w:p>
    <w:p w14:paraId="673FEAC1" w14:textId="77777777" w:rsidR="003C2699" w:rsidRPr="005B7A4E" w:rsidRDefault="005E2320" w:rsidP="005B7A4E">
      <w:pPr>
        <w:pStyle w:val="ListParagraph"/>
        <w:numPr>
          <w:ilvl w:val="0"/>
          <w:numId w:val="25"/>
        </w:numPr>
        <w:tabs>
          <w:tab w:val="left" w:pos="567"/>
        </w:tabs>
        <w:spacing w:after="0"/>
        <w:ind w:left="567" w:hanging="567"/>
        <w:contextualSpacing w:val="0"/>
        <w:jc w:val="both"/>
        <w:rPr>
          <w:rFonts w:asciiTheme="majorHAnsi" w:hAnsiTheme="majorHAnsi"/>
          <w:b/>
          <w:color w:val="FF0000"/>
          <w:sz w:val="22"/>
          <w:szCs w:val="22"/>
        </w:rPr>
      </w:pPr>
      <w:r w:rsidRPr="005B7A4E">
        <w:rPr>
          <w:rFonts w:asciiTheme="majorHAnsi" w:hAnsiTheme="majorHAnsi"/>
          <w:sz w:val="22"/>
          <w:szCs w:val="22"/>
        </w:rPr>
        <w:t>Projektantom je</w:t>
      </w:r>
      <w:r w:rsidR="003C2699" w:rsidRPr="005B7A4E">
        <w:rPr>
          <w:rFonts w:asciiTheme="majorHAnsi" w:hAnsiTheme="majorHAnsi"/>
          <w:sz w:val="22"/>
          <w:szCs w:val="22"/>
        </w:rPr>
        <w:t>:</w:t>
      </w:r>
    </w:p>
    <w:p w14:paraId="29B7F0C1" w14:textId="4308D00F" w:rsidR="003C2699" w:rsidRPr="005B7A4E" w:rsidRDefault="009012A1" w:rsidP="005B7A4E">
      <w:pPr>
        <w:pStyle w:val="ListParagraph"/>
        <w:numPr>
          <w:ilvl w:val="0"/>
          <w:numId w:val="34"/>
        </w:numPr>
        <w:tabs>
          <w:tab w:val="left" w:pos="567"/>
        </w:tabs>
        <w:spacing w:after="0"/>
        <w:contextualSpacing w:val="0"/>
        <w:jc w:val="both"/>
        <w:rPr>
          <w:rFonts w:asciiTheme="majorHAnsi" w:hAnsiTheme="majorHAnsi"/>
          <w:b/>
          <w:color w:val="FF0000"/>
          <w:sz w:val="22"/>
          <w:szCs w:val="22"/>
        </w:rPr>
      </w:pPr>
      <w:r w:rsidRPr="005B7A4E">
        <w:rPr>
          <w:rFonts w:asciiTheme="majorHAnsi" w:hAnsiTheme="majorHAnsi"/>
          <w:sz w:val="22"/>
          <w:szCs w:val="22"/>
        </w:rPr>
        <w:t xml:space="preserve">pre </w:t>
      </w:r>
      <w:r w:rsidR="00783CE5" w:rsidRPr="005B7A4E">
        <w:rPr>
          <w:rFonts w:asciiTheme="majorHAnsi" w:hAnsiTheme="majorHAnsi"/>
          <w:sz w:val="22"/>
          <w:szCs w:val="22"/>
        </w:rPr>
        <w:t xml:space="preserve">hlavnú </w:t>
      </w:r>
      <w:r w:rsidR="00951263" w:rsidRPr="005B7A4E">
        <w:rPr>
          <w:rFonts w:asciiTheme="majorHAnsi" w:hAnsiTheme="majorHAnsi"/>
          <w:sz w:val="22"/>
          <w:szCs w:val="22"/>
        </w:rPr>
        <w:t>stavbu:</w:t>
      </w:r>
      <w:r w:rsidR="003C2699" w:rsidRPr="005B7A4E">
        <w:rPr>
          <w:rFonts w:asciiTheme="majorHAnsi" w:hAnsiTheme="majorHAnsi"/>
          <w:b/>
          <w:spacing w:val="-1"/>
          <w:sz w:val="22"/>
          <w:szCs w:val="22"/>
        </w:rPr>
        <w:t xml:space="preserve"> spoločnosť </w:t>
      </w:r>
      <w:proofErr w:type="spellStart"/>
      <w:r w:rsidR="003C2699" w:rsidRPr="005B7A4E">
        <w:rPr>
          <w:rFonts w:asciiTheme="majorHAnsi" w:hAnsiTheme="majorHAnsi"/>
          <w:b/>
          <w:spacing w:val="-1"/>
          <w:sz w:val="22"/>
          <w:szCs w:val="22"/>
        </w:rPr>
        <w:t>ATOMstudio</w:t>
      </w:r>
      <w:proofErr w:type="spellEnd"/>
      <w:r w:rsidR="003C2699" w:rsidRPr="005B7A4E">
        <w:rPr>
          <w:rFonts w:asciiTheme="majorHAnsi" w:hAnsiTheme="majorHAnsi"/>
          <w:b/>
          <w:spacing w:val="-1"/>
          <w:sz w:val="22"/>
          <w:szCs w:val="22"/>
        </w:rPr>
        <w:t xml:space="preserve"> s. r. o.</w:t>
      </w:r>
      <w:r w:rsidR="003C2699" w:rsidRPr="005B7A4E">
        <w:rPr>
          <w:rFonts w:asciiTheme="majorHAnsi" w:hAnsiTheme="majorHAnsi"/>
          <w:b/>
          <w:sz w:val="22"/>
          <w:szCs w:val="22"/>
        </w:rPr>
        <w:t xml:space="preserve">, </w:t>
      </w:r>
      <w:r w:rsidR="003C2699" w:rsidRPr="005B7A4E">
        <w:rPr>
          <w:rFonts w:asciiTheme="majorHAnsi" w:hAnsiTheme="majorHAnsi"/>
          <w:spacing w:val="-1"/>
          <w:sz w:val="22"/>
          <w:szCs w:val="22"/>
        </w:rPr>
        <w:t>Belehradská 71/7, Bratislava - mestská časť Nové Mesto 831 04</w:t>
      </w:r>
      <w:r w:rsidR="003C2699" w:rsidRPr="005B7A4E">
        <w:rPr>
          <w:rFonts w:asciiTheme="majorHAnsi" w:hAnsiTheme="majorHAnsi"/>
          <w:sz w:val="22"/>
          <w:szCs w:val="22"/>
        </w:rPr>
        <w:t xml:space="preserve">, IČO: </w:t>
      </w:r>
      <w:r w:rsidR="003C2699" w:rsidRPr="005B7A4E">
        <w:rPr>
          <w:rFonts w:asciiTheme="majorHAnsi" w:hAnsiTheme="majorHAnsi"/>
          <w:spacing w:val="-1"/>
          <w:sz w:val="22"/>
          <w:szCs w:val="22"/>
        </w:rPr>
        <w:t>50 840 126,</w:t>
      </w:r>
    </w:p>
    <w:p w14:paraId="23D21D53" w14:textId="5948A068" w:rsidR="005E2320" w:rsidRPr="005B7A4E" w:rsidRDefault="009012A1" w:rsidP="005B7A4E">
      <w:pPr>
        <w:pStyle w:val="ListParagraph"/>
        <w:numPr>
          <w:ilvl w:val="0"/>
          <w:numId w:val="34"/>
        </w:numPr>
        <w:tabs>
          <w:tab w:val="left" w:pos="567"/>
        </w:tabs>
        <w:spacing w:after="0"/>
        <w:contextualSpacing w:val="0"/>
        <w:jc w:val="both"/>
        <w:rPr>
          <w:rFonts w:asciiTheme="majorHAnsi" w:hAnsiTheme="majorHAnsi"/>
          <w:color w:val="FF0000"/>
          <w:sz w:val="22"/>
          <w:szCs w:val="22"/>
        </w:rPr>
      </w:pPr>
      <w:r w:rsidRPr="005B7A4E">
        <w:rPr>
          <w:rFonts w:asciiTheme="majorHAnsi" w:hAnsiTheme="majorHAnsi"/>
          <w:sz w:val="22"/>
          <w:szCs w:val="22"/>
        </w:rPr>
        <w:t xml:space="preserve">pre </w:t>
      </w:r>
      <w:r w:rsidR="00783CE5" w:rsidRPr="005B7A4E">
        <w:rPr>
          <w:rFonts w:asciiTheme="majorHAnsi" w:hAnsiTheme="majorHAnsi"/>
          <w:sz w:val="22"/>
          <w:szCs w:val="22"/>
        </w:rPr>
        <w:t xml:space="preserve">cestné napojenie a inžinierske </w:t>
      </w:r>
      <w:r w:rsidR="004F39B9" w:rsidRPr="005B7A4E">
        <w:rPr>
          <w:rFonts w:asciiTheme="majorHAnsi" w:hAnsiTheme="majorHAnsi"/>
          <w:sz w:val="22"/>
          <w:szCs w:val="22"/>
        </w:rPr>
        <w:t>siete</w:t>
      </w:r>
      <w:r w:rsidR="00506D9A" w:rsidRPr="005B7A4E">
        <w:rPr>
          <w:rFonts w:asciiTheme="majorHAnsi" w:hAnsiTheme="majorHAnsi"/>
          <w:sz w:val="22"/>
          <w:szCs w:val="22"/>
        </w:rPr>
        <w:t>:</w:t>
      </w:r>
      <w:r w:rsidR="000A2EE5" w:rsidRPr="005B7A4E">
        <w:rPr>
          <w:rFonts w:asciiTheme="majorHAnsi" w:hAnsiTheme="majorHAnsi"/>
          <w:color w:val="000000"/>
          <w:sz w:val="22"/>
          <w:szCs w:val="22"/>
        </w:rPr>
        <w:t xml:space="preserve"> </w:t>
      </w:r>
      <w:r w:rsidR="000A2EE5" w:rsidRPr="005B7A4E">
        <w:rPr>
          <w:rFonts w:asciiTheme="majorHAnsi" w:hAnsiTheme="majorHAnsi"/>
          <w:b/>
          <w:color w:val="000000"/>
          <w:sz w:val="22"/>
          <w:szCs w:val="22"/>
        </w:rPr>
        <w:t>projektant</w:t>
      </w:r>
      <w:r w:rsidR="000A2EE5" w:rsidRPr="005B7A4E">
        <w:rPr>
          <w:rFonts w:asciiTheme="majorHAnsi" w:hAnsiTheme="majorHAnsi"/>
          <w:b/>
          <w:sz w:val="22"/>
          <w:szCs w:val="22"/>
        </w:rPr>
        <w:t xml:space="preserve"> </w:t>
      </w:r>
      <w:r w:rsidR="003C2699" w:rsidRPr="005B7A4E">
        <w:rPr>
          <w:rFonts w:asciiTheme="majorHAnsi" w:hAnsiTheme="majorHAnsi"/>
          <w:b/>
          <w:sz w:val="22"/>
          <w:szCs w:val="22"/>
        </w:rPr>
        <w:t xml:space="preserve">Ing. arch. Ján </w:t>
      </w:r>
      <w:proofErr w:type="spellStart"/>
      <w:r w:rsidR="003C2699" w:rsidRPr="005B7A4E">
        <w:rPr>
          <w:rFonts w:asciiTheme="majorHAnsi" w:hAnsiTheme="majorHAnsi"/>
          <w:b/>
          <w:sz w:val="22"/>
          <w:szCs w:val="22"/>
        </w:rPr>
        <w:t>Dolejší</w:t>
      </w:r>
      <w:proofErr w:type="spellEnd"/>
      <w:r w:rsidR="003C2699" w:rsidRPr="005B7A4E">
        <w:rPr>
          <w:rFonts w:asciiTheme="majorHAnsi" w:hAnsiTheme="majorHAnsi"/>
          <w:b/>
          <w:sz w:val="22"/>
          <w:szCs w:val="22"/>
        </w:rPr>
        <w:t xml:space="preserve">, </w:t>
      </w:r>
      <w:r w:rsidR="003C2699" w:rsidRPr="005B7A4E">
        <w:rPr>
          <w:rFonts w:asciiTheme="majorHAnsi" w:hAnsiTheme="majorHAnsi"/>
          <w:sz w:val="22"/>
          <w:szCs w:val="22"/>
        </w:rPr>
        <w:t>AA SKA,</w:t>
      </w:r>
      <w:r w:rsidR="003C2699" w:rsidRPr="005B7A4E">
        <w:rPr>
          <w:rFonts w:asciiTheme="majorHAnsi" w:hAnsiTheme="majorHAnsi"/>
          <w:b/>
          <w:sz w:val="22"/>
          <w:szCs w:val="22"/>
        </w:rPr>
        <w:t xml:space="preserve"> </w:t>
      </w:r>
      <w:proofErr w:type="spellStart"/>
      <w:r w:rsidR="003C2699" w:rsidRPr="005B7A4E">
        <w:rPr>
          <w:rFonts w:asciiTheme="majorHAnsi" w:hAnsiTheme="majorHAnsi"/>
          <w:sz w:val="22"/>
          <w:szCs w:val="22"/>
        </w:rPr>
        <w:t>Grosslingová</w:t>
      </w:r>
      <w:proofErr w:type="spellEnd"/>
      <w:r w:rsidR="003C2699" w:rsidRPr="005B7A4E">
        <w:rPr>
          <w:rFonts w:asciiTheme="majorHAnsi" w:hAnsiTheme="majorHAnsi"/>
          <w:sz w:val="22"/>
          <w:szCs w:val="22"/>
        </w:rPr>
        <w:t xml:space="preserve"> 43, 811 09 Bratislava, IČO: 42261601</w:t>
      </w:r>
      <w:r w:rsidR="00E045AB" w:rsidRPr="005B7A4E">
        <w:rPr>
          <w:rFonts w:asciiTheme="majorHAnsi" w:hAnsiTheme="majorHAnsi"/>
          <w:sz w:val="22"/>
          <w:szCs w:val="22"/>
        </w:rPr>
        <w:t>,</w:t>
      </w:r>
    </w:p>
    <w:p w14:paraId="72BDE02E" w14:textId="77777777" w:rsidR="00E045AB" w:rsidRPr="005B7A4E" w:rsidRDefault="00E045AB" w:rsidP="005B7A4E">
      <w:pPr>
        <w:pStyle w:val="ListParagraph"/>
        <w:tabs>
          <w:tab w:val="left" w:pos="567"/>
        </w:tabs>
        <w:spacing w:after="0"/>
        <w:ind w:left="927"/>
        <w:contextualSpacing w:val="0"/>
        <w:jc w:val="both"/>
        <w:rPr>
          <w:rFonts w:asciiTheme="majorHAnsi" w:hAnsiTheme="majorHAnsi"/>
          <w:b/>
          <w:sz w:val="22"/>
          <w:szCs w:val="22"/>
        </w:rPr>
      </w:pPr>
    </w:p>
    <w:p w14:paraId="49ED5FCF" w14:textId="0F9E2FE6" w:rsidR="00E045AB" w:rsidRPr="005B7A4E" w:rsidRDefault="00E045AB" w:rsidP="005B7A4E">
      <w:pPr>
        <w:pStyle w:val="ListParagraph"/>
        <w:tabs>
          <w:tab w:val="left" w:pos="567"/>
        </w:tabs>
        <w:spacing w:after="0"/>
        <w:ind w:left="927"/>
        <w:contextualSpacing w:val="0"/>
        <w:jc w:val="both"/>
        <w:rPr>
          <w:rFonts w:asciiTheme="majorHAnsi" w:hAnsiTheme="majorHAnsi"/>
          <w:color w:val="FF0000"/>
          <w:sz w:val="22"/>
          <w:szCs w:val="22"/>
        </w:rPr>
      </w:pPr>
      <w:r w:rsidRPr="005B7A4E">
        <w:rPr>
          <w:rFonts w:asciiTheme="majorHAnsi" w:hAnsiTheme="majorHAnsi"/>
          <w:sz w:val="22"/>
          <w:szCs w:val="22"/>
        </w:rPr>
        <w:t xml:space="preserve">(projektanti označení pod písmenom a) a b) označovaní </w:t>
      </w:r>
      <w:r w:rsidR="00951263" w:rsidRPr="005B7A4E">
        <w:rPr>
          <w:rFonts w:asciiTheme="majorHAnsi" w:hAnsiTheme="majorHAnsi"/>
          <w:sz w:val="22"/>
          <w:szCs w:val="22"/>
        </w:rPr>
        <w:t xml:space="preserve">spolu </w:t>
      </w:r>
      <w:r w:rsidRPr="005B7A4E">
        <w:rPr>
          <w:rFonts w:asciiTheme="majorHAnsi" w:hAnsiTheme="majorHAnsi"/>
          <w:sz w:val="22"/>
          <w:szCs w:val="22"/>
        </w:rPr>
        <w:t>ako „</w:t>
      </w:r>
      <w:r w:rsidR="00656C6F" w:rsidRPr="005B7A4E">
        <w:rPr>
          <w:rFonts w:asciiTheme="majorHAnsi" w:hAnsiTheme="majorHAnsi"/>
          <w:b/>
          <w:sz w:val="22"/>
          <w:szCs w:val="22"/>
        </w:rPr>
        <w:t>P</w:t>
      </w:r>
      <w:r w:rsidRPr="005B7A4E">
        <w:rPr>
          <w:rFonts w:asciiTheme="majorHAnsi" w:hAnsiTheme="majorHAnsi"/>
          <w:b/>
          <w:sz w:val="22"/>
          <w:szCs w:val="22"/>
        </w:rPr>
        <w:t>rojektanti</w:t>
      </w:r>
      <w:r w:rsidRPr="005B7A4E">
        <w:rPr>
          <w:rFonts w:asciiTheme="majorHAnsi" w:hAnsiTheme="majorHAnsi"/>
          <w:sz w:val="22"/>
          <w:szCs w:val="22"/>
        </w:rPr>
        <w:t>“).</w:t>
      </w:r>
    </w:p>
    <w:p w14:paraId="4EBBAC07" w14:textId="733034ED" w:rsidR="005E2320" w:rsidRPr="005B7A4E" w:rsidRDefault="00E045AB" w:rsidP="005B7A4E">
      <w:pPr>
        <w:tabs>
          <w:tab w:val="left" w:pos="567"/>
        </w:tabs>
        <w:spacing w:after="0"/>
        <w:jc w:val="both"/>
        <w:rPr>
          <w:rFonts w:asciiTheme="majorHAnsi" w:hAnsiTheme="majorHAnsi"/>
          <w:b/>
          <w:color w:val="000000"/>
          <w:sz w:val="22"/>
          <w:szCs w:val="22"/>
        </w:rPr>
      </w:pPr>
      <w:r w:rsidRPr="005B7A4E">
        <w:rPr>
          <w:rFonts w:asciiTheme="majorHAnsi" w:hAnsiTheme="majorHAnsi"/>
          <w:b/>
          <w:color w:val="000000"/>
          <w:sz w:val="22"/>
          <w:szCs w:val="22"/>
        </w:rPr>
        <w:tab/>
      </w:r>
    </w:p>
    <w:p w14:paraId="58C99CA9" w14:textId="44AE3D38" w:rsidR="005B5741" w:rsidRPr="005B7A4E" w:rsidRDefault="005E2320" w:rsidP="005B7A4E">
      <w:pPr>
        <w:pStyle w:val="ListParagraph"/>
        <w:numPr>
          <w:ilvl w:val="0"/>
          <w:numId w:val="25"/>
        </w:numPr>
        <w:tabs>
          <w:tab w:val="left" w:pos="567"/>
        </w:tabs>
        <w:spacing w:after="0"/>
        <w:ind w:left="567" w:hanging="567"/>
        <w:jc w:val="both"/>
        <w:rPr>
          <w:rFonts w:asciiTheme="majorHAnsi" w:hAnsiTheme="majorHAnsi"/>
          <w:b/>
          <w:color w:val="000000"/>
          <w:sz w:val="22"/>
          <w:szCs w:val="22"/>
        </w:rPr>
      </w:pPr>
      <w:r w:rsidRPr="005B7A4E">
        <w:rPr>
          <w:rFonts w:asciiTheme="majorHAnsi" w:hAnsiTheme="majorHAnsi"/>
          <w:sz w:val="22"/>
          <w:szCs w:val="22"/>
        </w:rPr>
        <w:lastRenderedPageBreak/>
        <w:t xml:space="preserve">V súvislosti s touto </w:t>
      </w:r>
      <w:r w:rsidR="00263BD3" w:rsidRPr="005B7A4E">
        <w:rPr>
          <w:rFonts w:asciiTheme="majorHAnsi" w:hAnsiTheme="majorHAnsi"/>
          <w:sz w:val="22"/>
          <w:szCs w:val="22"/>
        </w:rPr>
        <w:t>Z</w:t>
      </w:r>
      <w:r w:rsidRPr="005B7A4E">
        <w:rPr>
          <w:rFonts w:asciiTheme="majorHAnsi" w:hAnsiTheme="majorHAnsi"/>
          <w:sz w:val="22"/>
          <w:szCs w:val="22"/>
        </w:rPr>
        <w:t xml:space="preserve">mluvou </w:t>
      </w:r>
      <w:r w:rsidR="005B5741" w:rsidRPr="005B7A4E">
        <w:rPr>
          <w:rFonts w:asciiTheme="majorHAnsi" w:hAnsiTheme="majorHAnsi"/>
          <w:sz w:val="22"/>
          <w:szCs w:val="22"/>
        </w:rPr>
        <w:t>Objednávateľ predpokladá uzatvorenie</w:t>
      </w:r>
      <w:r w:rsidR="00F66D05" w:rsidRPr="005B7A4E">
        <w:rPr>
          <w:rFonts w:asciiTheme="majorHAnsi" w:hAnsiTheme="majorHAnsi"/>
          <w:sz w:val="22"/>
          <w:szCs w:val="22"/>
        </w:rPr>
        <w:t xml:space="preserve"> viac</w:t>
      </w:r>
      <w:r w:rsidR="005B5741" w:rsidRPr="005B7A4E">
        <w:rPr>
          <w:rFonts w:asciiTheme="majorHAnsi" w:hAnsiTheme="majorHAnsi"/>
          <w:sz w:val="22"/>
          <w:szCs w:val="22"/>
        </w:rPr>
        <w:t>erých</w:t>
      </w:r>
      <w:r w:rsidR="00F66D05" w:rsidRPr="005B7A4E">
        <w:rPr>
          <w:rFonts w:asciiTheme="majorHAnsi" w:hAnsiTheme="majorHAnsi"/>
          <w:sz w:val="22"/>
          <w:szCs w:val="22"/>
        </w:rPr>
        <w:t xml:space="preserve"> </w:t>
      </w:r>
      <w:r w:rsidR="005B5741" w:rsidRPr="005B7A4E">
        <w:rPr>
          <w:rFonts w:asciiTheme="majorHAnsi" w:hAnsiTheme="majorHAnsi"/>
          <w:sz w:val="22"/>
          <w:szCs w:val="22"/>
        </w:rPr>
        <w:t>z</w:t>
      </w:r>
      <w:r w:rsidRPr="005B7A4E">
        <w:rPr>
          <w:rFonts w:asciiTheme="majorHAnsi" w:hAnsiTheme="majorHAnsi"/>
          <w:sz w:val="22"/>
          <w:szCs w:val="22"/>
        </w:rPr>
        <w:t>ml</w:t>
      </w:r>
      <w:r w:rsidR="00F66D05" w:rsidRPr="005B7A4E">
        <w:rPr>
          <w:rFonts w:asciiTheme="majorHAnsi" w:hAnsiTheme="majorHAnsi"/>
          <w:sz w:val="22"/>
          <w:szCs w:val="22"/>
        </w:rPr>
        <w:t>úv</w:t>
      </w:r>
      <w:r w:rsidRPr="005B7A4E">
        <w:rPr>
          <w:rFonts w:asciiTheme="majorHAnsi" w:hAnsiTheme="majorHAnsi"/>
          <w:sz w:val="22"/>
          <w:szCs w:val="22"/>
        </w:rPr>
        <w:t xml:space="preserve"> o dielo podľa ustanovení § 536 a </w:t>
      </w:r>
      <w:proofErr w:type="spellStart"/>
      <w:r w:rsidRPr="005B7A4E">
        <w:rPr>
          <w:rFonts w:asciiTheme="majorHAnsi" w:hAnsiTheme="majorHAnsi"/>
          <w:sz w:val="22"/>
          <w:szCs w:val="22"/>
        </w:rPr>
        <w:t>nasl</w:t>
      </w:r>
      <w:proofErr w:type="spellEnd"/>
      <w:r w:rsidRPr="005B7A4E">
        <w:rPr>
          <w:rFonts w:asciiTheme="majorHAnsi" w:hAnsiTheme="majorHAnsi"/>
          <w:sz w:val="22"/>
          <w:szCs w:val="22"/>
        </w:rPr>
        <w:t xml:space="preserve">. Obchodného zákonníka medzi </w:t>
      </w:r>
      <w:r w:rsidR="00916CBA" w:rsidRPr="005B7A4E">
        <w:rPr>
          <w:rFonts w:asciiTheme="majorHAnsi" w:hAnsiTheme="majorHAnsi"/>
          <w:sz w:val="22"/>
          <w:szCs w:val="22"/>
        </w:rPr>
        <w:t>O</w:t>
      </w:r>
      <w:r w:rsidRPr="005B7A4E">
        <w:rPr>
          <w:rFonts w:asciiTheme="majorHAnsi" w:hAnsiTheme="majorHAnsi"/>
          <w:sz w:val="22"/>
          <w:szCs w:val="22"/>
        </w:rPr>
        <w:t>bjednávateľom a úspešným</w:t>
      </w:r>
      <w:r w:rsidR="00F66D05" w:rsidRPr="005B7A4E">
        <w:rPr>
          <w:rFonts w:asciiTheme="majorHAnsi" w:hAnsiTheme="majorHAnsi"/>
          <w:sz w:val="22"/>
          <w:szCs w:val="22"/>
        </w:rPr>
        <w:t>i</w:t>
      </w:r>
      <w:r w:rsidRPr="005B7A4E">
        <w:rPr>
          <w:rFonts w:asciiTheme="majorHAnsi" w:hAnsiTheme="majorHAnsi"/>
          <w:sz w:val="22"/>
          <w:szCs w:val="22"/>
        </w:rPr>
        <w:t xml:space="preserve"> uchádzač</w:t>
      </w:r>
      <w:r w:rsidR="00F66D05" w:rsidRPr="005B7A4E">
        <w:rPr>
          <w:rFonts w:asciiTheme="majorHAnsi" w:hAnsiTheme="majorHAnsi"/>
          <w:sz w:val="22"/>
          <w:szCs w:val="22"/>
        </w:rPr>
        <w:t>mi</w:t>
      </w:r>
      <w:r w:rsidRPr="005B7A4E">
        <w:rPr>
          <w:rFonts w:asciiTheme="majorHAnsi" w:hAnsiTheme="majorHAnsi"/>
          <w:sz w:val="22"/>
          <w:szCs w:val="22"/>
        </w:rPr>
        <w:t xml:space="preserve"> ako zhotoviteľ</w:t>
      </w:r>
      <w:r w:rsidR="00F66D05" w:rsidRPr="005B7A4E">
        <w:rPr>
          <w:rFonts w:asciiTheme="majorHAnsi" w:hAnsiTheme="majorHAnsi"/>
          <w:sz w:val="22"/>
          <w:szCs w:val="22"/>
        </w:rPr>
        <w:t>mi</w:t>
      </w:r>
      <w:r w:rsidR="008E0147" w:rsidRPr="005B7A4E">
        <w:rPr>
          <w:rFonts w:asciiTheme="majorHAnsi" w:hAnsiTheme="majorHAnsi"/>
          <w:sz w:val="22"/>
          <w:szCs w:val="22"/>
        </w:rPr>
        <w:t>, a to na realizáciu</w:t>
      </w:r>
      <w:r w:rsidR="00F66D05" w:rsidRPr="005B7A4E">
        <w:rPr>
          <w:rFonts w:asciiTheme="majorHAnsi" w:hAnsiTheme="majorHAnsi"/>
          <w:sz w:val="22"/>
          <w:szCs w:val="22"/>
        </w:rPr>
        <w:t xml:space="preserve"> </w:t>
      </w:r>
      <w:r w:rsidR="005B5741" w:rsidRPr="005B7A4E">
        <w:rPr>
          <w:rFonts w:asciiTheme="majorHAnsi" w:hAnsiTheme="majorHAnsi"/>
          <w:sz w:val="22"/>
          <w:szCs w:val="22"/>
        </w:rPr>
        <w:t>celej Stavby</w:t>
      </w:r>
      <w:r w:rsidR="006D76E6" w:rsidRPr="005B7A4E">
        <w:rPr>
          <w:rFonts w:asciiTheme="majorHAnsi" w:hAnsiTheme="majorHAnsi"/>
          <w:sz w:val="22"/>
          <w:szCs w:val="22"/>
        </w:rPr>
        <w:t xml:space="preserve"> </w:t>
      </w:r>
      <w:r w:rsidR="00944FED" w:rsidRPr="005B7A4E">
        <w:rPr>
          <w:rFonts w:asciiTheme="majorHAnsi" w:eastAsia="Times New Roman" w:hAnsiTheme="majorHAnsi" w:cs="Arial"/>
          <w:iCs/>
          <w:sz w:val="22"/>
          <w:szCs w:val="22"/>
          <w:lang w:eastAsia="sk-SK"/>
        </w:rPr>
        <w:t xml:space="preserve">(ako je definovaná </w:t>
      </w:r>
      <w:r w:rsidR="007C74F6" w:rsidRPr="005B7A4E">
        <w:rPr>
          <w:rFonts w:asciiTheme="majorHAnsi" w:eastAsia="Times New Roman" w:hAnsiTheme="majorHAnsi" w:cs="Arial"/>
          <w:iCs/>
          <w:sz w:val="22"/>
          <w:szCs w:val="22"/>
          <w:lang w:eastAsia="sk-SK"/>
        </w:rPr>
        <w:t>v</w:t>
      </w:r>
      <w:r w:rsidR="00181CB3" w:rsidRPr="005B7A4E">
        <w:rPr>
          <w:rFonts w:asciiTheme="majorHAnsi" w:eastAsia="Times New Roman" w:hAnsiTheme="majorHAnsi" w:cs="Arial"/>
          <w:iCs/>
          <w:sz w:val="22"/>
          <w:szCs w:val="22"/>
          <w:lang w:eastAsia="sk-SK"/>
        </w:rPr>
        <w:t> </w:t>
      </w:r>
      <w:r w:rsidR="007C74F6" w:rsidRPr="005B7A4E">
        <w:rPr>
          <w:rFonts w:asciiTheme="majorHAnsi" w:eastAsia="Times New Roman" w:hAnsiTheme="majorHAnsi" w:cs="Arial"/>
          <w:iCs/>
          <w:sz w:val="22"/>
          <w:szCs w:val="22"/>
          <w:lang w:eastAsia="sk-SK"/>
        </w:rPr>
        <w:t>čl</w:t>
      </w:r>
      <w:r w:rsidR="00181CB3" w:rsidRPr="005B7A4E">
        <w:rPr>
          <w:rFonts w:asciiTheme="majorHAnsi" w:eastAsia="Times New Roman" w:hAnsiTheme="majorHAnsi" w:cs="Arial"/>
          <w:iCs/>
          <w:sz w:val="22"/>
          <w:szCs w:val="22"/>
          <w:lang w:eastAsia="sk-SK"/>
        </w:rPr>
        <w:t xml:space="preserve">ánku III časť Definície pojmov bod </w:t>
      </w:r>
      <w:r w:rsidR="004F39B9" w:rsidRPr="005B7A4E">
        <w:rPr>
          <w:rFonts w:asciiTheme="majorHAnsi" w:eastAsia="Times New Roman" w:hAnsiTheme="majorHAnsi" w:cs="Arial"/>
          <w:iCs/>
          <w:sz w:val="22"/>
          <w:szCs w:val="22"/>
          <w:lang w:eastAsia="sk-SK"/>
        </w:rPr>
        <w:t>3</w:t>
      </w:r>
      <w:r w:rsidR="00181CB3" w:rsidRPr="005B7A4E">
        <w:rPr>
          <w:rFonts w:asciiTheme="majorHAnsi" w:eastAsia="Times New Roman" w:hAnsiTheme="majorHAnsi" w:cs="Arial"/>
          <w:iCs/>
          <w:sz w:val="22"/>
          <w:szCs w:val="22"/>
          <w:lang w:eastAsia="sk-SK"/>
        </w:rPr>
        <w:t xml:space="preserve"> tejto </w:t>
      </w:r>
      <w:r w:rsidR="007C74F6" w:rsidRPr="005B7A4E">
        <w:rPr>
          <w:rFonts w:asciiTheme="majorHAnsi" w:eastAsia="Times New Roman" w:hAnsiTheme="majorHAnsi" w:cs="Arial"/>
          <w:iCs/>
          <w:sz w:val="22"/>
          <w:szCs w:val="22"/>
          <w:lang w:eastAsia="sk-SK"/>
        </w:rPr>
        <w:t>Zmluvy</w:t>
      </w:r>
      <w:r w:rsidR="00944FED" w:rsidRPr="005B7A4E">
        <w:rPr>
          <w:rFonts w:asciiTheme="majorHAnsi" w:eastAsia="Times New Roman" w:hAnsiTheme="majorHAnsi" w:cs="Arial"/>
          <w:iCs/>
          <w:sz w:val="22"/>
          <w:szCs w:val="22"/>
          <w:lang w:eastAsia="sk-SK"/>
        </w:rPr>
        <w:t>)</w:t>
      </w:r>
      <w:r w:rsidR="006D76E6" w:rsidRPr="005B7A4E">
        <w:rPr>
          <w:rFonts w:asciiTheme="majorHAnsi" w:eastAsia="Times New Roman" w:hAnsiTheme="majorHAnsi" w:cs="Arial"/>
          <w:iCs/>
          <w:sz w:val="22"/>
          <w:szCs w:val="22"/>
          <w:lang w:eastAsia="sk-SK"/>
        </w:rPr>
        <w:t xml:space="preserve"> </w:t>
      </w:r>
      <w:r w:rsidRPr="005B7A4E">
        <w:rPr>
          <w:rFonts w:asciiTheme="majorHAnsi" w:hAnsiTheme="majorHAnsi"/>
          <w:sz w:val="22"/>
          <w:szCs w:val="22"/>
        </w:rPr>
        <w:t>na základe výsledku verejn</w:t>
      </w:r>
      <w:r w:rsidR="00F66D05" w:rsidRPr="005B7A4E">
        <w:rPr>
          <w:rFonts w:asciiTheme="majorHAnsi" w:hAnsiTheme="majorHAnsi"/>
          <w:sz w:val="22"/>
          <w:szCs w:val="22"/>
        </w:rPr>
        <w:t xml:space="preserve">ých obstarávaní </w:t>
      </w:r>
      <w:r w:rsidR="00621090" w:rsidRPr="005B7A4E">
        <w:rPr>
          <w:rFonts w:asciiTheme="majorHAnsi" w:hAnsiTheme="majorHAnsi"/>
          <w:sz w:val="22"/>
          <w:szCs w:val="22"/>
        </w:rPr>
        <w:t>a v súlade so zákonom o verejnom obstarávaní</w:t>
      </w:r>
      <w:r w:rsidR="009165B9" w:rsidRPr="005B7A4E">
        <w:rPr>
          <w:rFonts w:asciiTheme="majorHAnsi" w:hAnsiTheme="majorHAnsi"/>
          <w:sz w:val="22"/>
          <w:szCs w:val="22"/>
        </w:rPr>
        <w:t xml:space="preserve"> (</w:t>
      </w:r>
      <w:r w:rsidR="003F32D9" w:rsidRPr="005B7A4E">
        <w:rPr>
          <w:rFonts w:asciiTheme="majorHAnsi" w:hAnsiTheme="majorHAnsi"/>
          <w:sz w:val="22"/>
          <w:szCs w:val="22"/>
        </w:rPr>
        <w:t xml:space="preserve">predmetné zmluvy o dielo v znení ich dodatkov </w:t>
      </w:r>
      <w:r w:rsidR="009165B9" w:rsidRPr="005B7A4E">
        <w:rPr>
          <w:rFonts w:asciiTheme="majorHAnsi" w:hAnsiTheme="majorHAnsi"/>
          <w:sz w:val="22"/>
          <w:szCs w:val="22"/>
        </w:rPr>
        <w:t>ďalej len „</w:t>
      </w:r>
      <w:r w:rsidR="009165B9" w:rsidRPr="005B7A4E">
        <w:rPr>
          <w:rFonts w:asciiTheme="majorHAnsi" w:hAnsiTheme="majorHAnsi"/>
          <w:b/>
          <w:bCs/>
          <w:sz w:val="22"/>
          <w:szCs w:val="22"/>
        </w:rPr>
        <w:t>Zmluvy o</w:t>
      </w:r>
      <w:r w:rsidR="00930502" w:rsidRPr="005B7A4E">
        <w:rPr>
          <w:rFonts w:asciiTheme="majorHAnsi" w:hAnsiTheme="majorHAnsi"/>
          <w:b/>
          <w:bCs/>
          <w:sz w:val="22"/>
          <w:szCs w:val="22"/>
        </w:rPr>
        <w:t> </w:t>
      </w:r>
      <w:r w:rsidR="009165B9" w:rsidRPr="005B7A4E">
        <w:rPr>
          <w:rFonts w:asciiTheme="majorHAnsi" w:hAnsiTheme="majorHAnsi"/>
          <w:b/>
          <w:bCs/>
          <w:sz w:val="22"/>
          <w:szCs w:val="22"/>
        </w:rPr>
        <w:t>dielo</w:t>
      </w:r>
      <w:r w:rsidR="00930502" w:rsidRPr="005B7A4E">
        <w:rPr>
          <w:rFonts w:asciiTheme="majorHAnsi" w:hAnsiTheme="majorHAnsi"/>
          <w:b/>
          <w:bCs/>
          <w:sz w:val="22"/>
          <w:szCs w:val="22"/>
        </w:rPr>
        <w:t xml:space="preserve"> - Celok</w:t>
      </w:r>
      <w:r w:rsidR="009165B9" w:rsidRPr="005B7A4E">
        <w:rPr>
          <w:rFonts w:asciiTheme="majorHAnsi" w:hAnsiTheme="majorHAnsi"/>
          <w:sz w:val="22"/>
          <w:szCs w:val="22"/>
        </w:rPr>
        <w:t>“)</w:t>
      </w:r>
      <w:r w:rsidR="005B5741" w:rsidRPr="005B7A4E">
        <w:rPr>
          <w:rFonts w:asciiTheme="majorHAnsi" w:hAnsiTheme="majorHAnsi"/>
          <w:sz w:val="22"/>
          <w:szCs w:val="22"/>
        </w:rPr>
        <w:t xml:space="preserve">. </w:t>
      </w:r>
    </w:p>
    <w:p w14:paraId="75E9094C" w14:textId="0816951C" w:rsidR="005B5741" w:rsidRPr="005B7A4E" w:rsidRDefault="005B5741" w:rsidP="005B7A4E">
      <w:pPr>
        <w:pStyle w:val="ListParagraph"/>
        <w:tabs>
          <w:tab w:val="left" w:pos="567"/>
        </w:tabs>
        <w:spacing w:after="0"/>
        <w:ind w:left="567"/>
        <w:contextualSpacing w:val="0"/>
        <w:jc w:val="both"/>
        <w:rPr>
          <w:rFonts w:asciiTheme="majorHAnsi" w:hAnsiTheme="majorHAnsi"/>
          <w:sz w:val="22"/>
          <w:szCs w:val="22"/>
        </w:rPr>
      </w:pPr>
    </w:p>
    <w:p w14:paraId="3338BB2D" w14:textId="2B9FAA34" w:rsidR="005B5741" w:rsidRPr="005B7A4E" w:rsidRDefault="008E0147" w:rsidP="005B7A4E">
      <w:pPr>
        <w:pStyle w:val="ListParagraph"/>
        <w:numPr>
          <w:ilvl w:val="0"/>
          <w:numId w:val="25"/>
        </w:numPr>
        <w:tabs>
          <w:tab w:val="left" w:pos="567"/>
        </w:tabs>
        <w:spacing w:after="0"/>
        <w:ind w:left="567" w:hanging="567"/>
        <w:jc w:val="both"/>
        <w:rPr>
          <w:rFonts w:asciiTheme="majorHAnsi" w:hAnsiTheme="majorHAnsi"/>
          <w:bCs/>
          <w:color w:val="000000"/>
          <w:sz w:val="22"/>
          <w:szCs w:val="22"/>
        </w:rPr>
      </w:pPr>
      <w:r w:rsidRPr="005B7A4E">
        <w:rPr>
          <w:rFonts w:asciiTheme="majorHAnsi" w:hAnsiTheme="majorHAnsi"/>
          <w:bCs/>
          <w:color w:val="000000"/>
          <w:sz w:val="22"/>
          <w:szCs w:val="22"/>
        </w:rPr>
        <w:t>Objednávateľ predpokladá, že realizácia hlavnej stavby (</w:t>
      </w:r>
      <w:r w:rsidR="00930502" w:rsidRPr="005B7A4E">
        <w:rPr>
          <w:rFonts w:asciiTheme="majorHAnsi" w:hAnsiTheme="majorHAnsi"/>
          <w:bCs/>
          <w:color w:val="000000"/>
          <w:sz w:val="22"/>
          <w:szCs w:val="22"/>
        </w:rPr>
        <w:t>ktorá tvorí</w:t>
      </w:r>
      <w:r w:rsidRPr="005B7A4E">
        <w:rPr>
          <w:rFonts w:asciiTheme="majorHAnsi" w:hAnsiTheme="majorHAnsi"/>
          <w:bCs/>
          <w:color w:val="000000"/>
          <w:sz w:val="22"/>
          <w:szCs w:val="22"/>
        </w:rPr>
        <w:t xml:space="preserve"> súčasť Stavby) sa uskutoční na základe jednej alebo viacerých zmlúv o dielo </w:t>
      </w:r>
      <w:r w:rsidRPr="005B7A4E">
        <w:rPr>
          <w:rFonts w:asciiTheme="majorHAnsi" w:hAnsiTheme="majorHAnsi"/>
          <w:sz w:val="22"/>
          <w:szCs w:val="22"/>
        </w:rPr>
        <w:t>podľa ustanovení § 536 a </w:t>
      </w:r>
      <w:proofErr w:type="spellStart"/>
      <w:r w:rsidRPr="005B7A4E">
        <w:rPr>
          <w:rFonts w:asciiTheme="majorHAnsi" w:hAnsiTheme="majorHAnsi"/>
          <w:sz w:val="22"/>
          <w:szCs w:val="22"/>
        </w:rPr>
        <w:t>nasl</w:t>
      </w:r>
      <w:proofErr w:type="spellEnd"/>
      <w:r w:rsidRPr="005B7A4E">
        <w:rPr>
          <w:rFonts w:asciiTheme="majorHAnsi" w:hAnsiTheme="majorHAnsi"/>
          <w:sz w:val="22"/>
          <w:szCs w:val="22"/>
        </w:rPr>
        <w:t>. Obchodného zákonníka</w:t>
      </w:r>
      <w:r w:rsidRPr="005B7A4E">
        <w:rPr>
          <w:rFonts w:asciiTheme="majorHAnsi" w:hAnsiTheme="majorHAnsi"/>
          <w:bCs/>
          <w:color w:val="000000"/>
          <w:sz w:val="22"/>
          <w:szCs w:val="22"/>
        </w:rPr>
        <w:t xml:space="preserve"> uzatvorených medzi Objednávateľom a Zhotoviteľom </w:t>
      </w:r>
      <w:r w:rsidRPr="005B7A4E">
        <w:rPr>
          <w:rFonts w:asciiTheme="majorHAnsi" w:hAnsiTheme="majorHAnsi"/>
          <w:sz w:val="22"/>
          <w:szCs w:val="22"/>
        </w:rPr>
        <w:t xml:space="preserve">(ako je definovaný v čl. III </w:t>
      </w:r>
      <w:r w:rsidRPr="005B7A4E">
        <w:rPr>
          <w:rFonts w:asciiTheme="majorHAnsi" w:eastAsia="Times New Roman" w:hAnsiTheme="majorHAnsi" w:cs="Arial"/>
          <w:iCs/>
          <w:sz w:val="22"/>
          <w:szCs w:val="22"/>
          <w:lang w:eastAsia="sk-SK"/>
        </w:rPr>
        <w:t xml:space="preserve">časť Definície pojmov bod </w:t>
      </w:r>
      <w:r w:rsidR="004F39B9" w:rsidRPr="005B7A4E">
        <w:rPr>
          <w:rFonts w:asciiTheme="majorHAnsi" w:eastAsia="Times New Roman" w:hAnsiTheme="majorHAnsi" w:cs="Arial"/>
          <w:iCs/>
          <w:sz w:val="22"/>
          <w:szCs w:val="22"/>
          <w:lang w:eastAsia="sk-SK"/>
        </w:rPr>
        <w:t>4</w:t>
      </w:r>
      <w:r w:rsidRPr="005B7A4E">
        <w:rPr>
          <w:rFonts w:asciiTheme="majorHAnsi" w:eastAsia="Times New Roman" w:hAnsiTheme="majorHAnsi" w:cs="Arial"/>
          <w:iCs/>
          <w:sz w:val="22"/>
          <w:szCs w:val="22"/>
          <w:lang w:eastAsia="sk-SK"/>
        </w:rPr>
        <w:t xml:space="preserve"> tejto Zmluvy), predmetom ktorých bude najmä </w:t>
      </w:r>
      <w:r w:rsidR="009165B9" w:rsidRPr="005B7A4E">
        <w:rPr>
          <w:rFonts w:asciiTheme="majorHAnsi" w:eastAsia="Times New Roman" w:hAnsiTheme="majorHAnsi" w:cs="Arial"/>
          <w:iCs/>
          <w:sz w:val="22"/>
          <w:szCs w:val="22"/>
          <w:lang w:eastAsia="sk-SK"/>
        </w:rPr>
        <w:t xml:space="preserve">záväzok Zhotoviteľa </w:t>
      </w:r>
      <w:r w:rsidR="009165B9" w:rsidRPr="005B7A4E">
        <w:rPr>
          <w:rFonts w:asciiTheme="majorHAnsi" w:hAnsiTheme="majorHAnsi"/>
          <w:sz w:val="22"/>
          <w:szCs w:val="22"/>
        </w:rPr>
        <w:t>zhotoviť pre Objednávateľa dielo spočívajúce v realizovaní hlavnej stavby</w:t>
      </w:r>
      <w:r w:rsidR="009165B9" w:rsidRPr="005B7A4E">
        <w:rPr>
          <w:rFonts w:asciiTheme="majorHAnsi" w:hAnsiTheme="majorHAnsi"/>
          <w:bCs/>
          <w:color w:val="000000"/>
          <w:sz w:val="22"/>
          <w:szCs w:val="22"/>
        </w:rPr>
        <w:t xml:space="preserve"> </w:t>
      </w:r>
      <w:r w:rsidRPr="005B7A4E">
        <w:rPr>
          <w:rFonts w:asciiTheme="majorHAnsi" w:hAnsiTheme="majorHAnsi"/>
          <w:bCs/>
          <w:color w:val="000000"/>
          <w:sz w:val="22"/>
          <w:szCs w:val="22"/>
        </w:rPr>
        <w:t>(</w:t>
      </w:r>
      <w:r w:rsidRPr="005B7A4E">
        <w:rPr>
          <w:rFonts w:asciiTheme="majorHAnsi" w:hAnsiTheme="majorHAnsi"/>
          <w:sz w:val="22"/>
          <w:szCs w:val="22"/>
        </w:rPr>
        <w:t xml:space="preserve">pre účely tejto Zmluvy </w:t>
      </w:r>
      <w:r w:rsidR="00930502" w:rsidRPr="005B7A4E">
        <w:rPr>
          <w:rFonts w:asciiTheme="majorHAnsi" w:hAnsiTheme="majorHAnsi"/>
          <w:sz w:val="22"/>
          <w:szCs w:val="22"/>
        </w:rPr>
        <w:t xml:space="preserve">bude </w:t>
      </w:r>
      <w:r w:rsidRPr="005B7A4E">
        <w:rPr>
          <w:rFonts w:asciiTheme="majorHAnsi" w:hAnsiTheme="majorHAnsi"/>
          <w:sz w:val="22"/>
          <w:szCs w:val="22"/>
        </w:rPr>
        <w:t>hlavná stavba</w:t>
      </w:r>
      <w:r w:rsidR="00930502" w:rsidRPr="005B7A4E">
        <w:rPr>
          <w:rFonts w:asciiTheme="majorHAnsi" w:hAnsiTheme="majorHAnsi"/>
          <w:sz w:val="22"/>
          <w:szCs w:val="22"/>
        </w:rPr>
        <w:t xml:space="preserve"> označovaná</w:t>
      </w:r>
      <w:r w:rsidRPr="005B7A4E">
        <w:rPr>
          <w:rFonts w:asciiTheme="majorHAnsi" w:hAnsiTheme="majorHAnsi"/>
          <w:sz w:val="22"/>
          <w:szCs w:val="22"/>
        </w:rPr>
        <w:t xml:space="preserve"> aj ako „</w:t>
      </w:r>
      <w:r w:rsidRPr="005B7A4E">
        <w:rPr>
          <w:rFonts w:asciiTheme="majorHAnsi" w:hAnsiTheme="majorHAnsi"/>
          <w:b/>
          <w:bCs/>
          <w:sz w:val="22"/>
          <w:szCs w:val="22"/>
        </w:rPr>
        <w:t>Dielo</w:t>
      </w:r>
      <w:r w:rsidRPr="005B7A4E">
        <w:rPr>
          <w:rFonts w:asciiTheme="majorHAnsi" w:hAnsiTheme="majorHAnsi"/>
          <w:sz w:val="22"/>
          <w:szCs w:val="22"/>
        </w:rPr>
        <w:t>“</w:t>
      </w:r>
      <w:r w:rsidR="009165B9" w:rsidRPr="005B7A4E">
        <w:rPr>
          <w:rFonts w:asciiTheme="majorHAnsi" w:hAnsiTheme="majorHAnsi"/>
          <w:sz w:val="22"/>
          <w:szCs w:val="22"/>
        </w:rPr>
        <w:t xml:space="preserve"> a predmetná zmluva o dielo na hlavnú stavbu </w:t>
      </w:r>
      <w:r w:rsidR="009165B9" w:rsidRPr="005B7A4E">
        <w:rPr>
          <w:rFonts w:asciiTheme="majorHAnsi" w:hAnsiTheme="majorHAnsi" w:cs="Arial"/>
          <w:sz w:val="22"/>
          <w:szCs w:val="22"/>
        </w:rPr>
        <w:t xml:space="preserve">v znení jej dodatkov </w:t>
      </w:r>
      <w:r w:rsidR="009165B9" w:rsidRPr="005B7A4E">
        <w:rPr>
          <w:rFonts w:asciiTheme="majorHAnsi" w:hAnsiTheme="majorHAnsi"/>
          <w:sz w:val="22"/>
          <w:szCs w:val="22"/>
        </w:rPr>
        <w:t>bude označovaná ďalej v texte tejto Zmluvy len ako „</w:t>
      </w:r>
      <w:r w:rsidR="009165B9" w:rsidRPr="005B7A4E">
        <w:rPr>
          <w:rFonts w:asciiTheme="majorHAnsi" w:hAnsiTheme="majorHAnsi"/>
          <w:b/>
          <w:sz w:val="22"/>
          <w:szCs w:val="22"/>
        </w:rPr>
        <w:t>Zmluva o</w:t>
      </w:r>
      <w:r w:rsidR="009165B9" w:rsidRPr="005B7A4E">
        <w:rPr>
          <w:rFonts w:asciiTheme="majorHAnsi" w:hAnsiTheme="majorHAnsi" w:cs="Arial"/>
          <w:b/>
          <w:bCs/>
          <w:sz w:val="22"/>
          <w:szCs w:val="22"/>
        </w:rPr>
        <w:t> </w:t>
      </w:r>
      <w:r w:rsidR="009165B9" w:rsidRPr="005B7A4E">
        <w:rPr>
          <w:rFonts w:asciiTheme="majorHAnsi" w:hAnsiTheme="majorHAnsi"/>
          <w:b/>
          <w:sz w:val="22"/>
          <w:szCs w:val="22"/>
        </w:rPr>
        <w:t>dielo</w:t>
      </w:r>
      <w:r w:rsidR="009165B9" w:rsidRPr="005B7A4E">
        <w:rPr>
          <w:rFonts w:asciiTheme="majorHAnsi" w:hAnsiTheme="majorHAnsi" w:cs="Arial"/>
          <w:sz w:val="22"/>
          <w:szCs w:val="22"/>
        </w:rPr>
        <w:t>“</w:t>
      </w:r>
      <w:r w:rsidRPr="005B7A4E">
        <w:rPr>
          <w:rFonts w:asciiTheme="majorHAnsi" w:hAnsiTheme="majorHAnsi"/>
          <w:sz w:val="22"/>
          <w:szCs w:val="22"/>
        </w:rPr>
        <w:t>).</w:t>
      </w:r>
    </w:p>
    <w:p w14:paraId="44C097CB" w14:textId="77777777" w:rsidR="005B5741" w:rsidRPr="005B7A4E" w:rsidRDefault="005B5741" w:rsidP="005B7A4E">
      <w:pPr>
        <w:tabs>
          <w:tab w:val="left" w:pos="567"/>
        </w:tabs>
        <w:spacing w:after="0"/>
        <w:ind w:left="567" w:hanging="567"/>
        <w:jc w:val="both"/>
        <w:rPr>
          <w:rFonts w:asciiTheme="majorHAnsi" w:hAnsiTheme="majorHAnsi"/>
          <w:sz w:val="22"/>
          <w:szCs w:val="22"/>
        </w:rPr>
      </w:pPr>
    </w:p>
    <w:p w14:paraId="468E7EA1" w14:textId="02C2EE56" w:rsidR="006D76E6" w:rsidRPr="005B7A4E" w:rsidRDefault="006D76E6" w:rsidP="005B7A4E">
      <w:pPr>
        <w:pStyle w:val="ListParagraph"/>
        <w:numPr>
          <w:ilvl w:val="0"/>
          <w:numId w:val="25"/>
        </w:numPr>
        <w:tabs>
          <w:tab w:val="left" w:pos="567"/>
        </w:tabs>
        <w:spacing w:after="0"/>
        <w:ind w:left="567" w:hanging="567"/>
        <w:contextualSpacing w:val="0"/>
        <w:jc w:val="both"/>
        <w:rPr>
          <w:rFonts w:asciiTheme="majorHAnsi" w:hAnsiTheme="majorHAnsi"/>
          <w:b/>
          <w:color w:val="000000"/>
          <w:sz w:val="22"/>
          <w:szCs w:val="22"/>
        </w:rPr>
      </w:pPr>
      <w:r w:rsidRPr="005B7A4E">
        <w:rPr>
          <w:rFonts w:asciiTheme="majorHAnsi" w:hAnsiTheme="majorHAnsi"/>
          <w:sz w:val="22"/>
          <w:szCs w:val="22"/>
        </w:rPr>
        <w:t xml:space="preserve">Harmonogram prác na </w:t>
      </w:r>
      <w:r w:rsidR="007F3835" w:rsidRPr="005B7A4E">
        <w:rPr>
          <w:rFonts w:asciiTheme="majorHAnsi" w:hAnsiTheme="majorHAnsi"/>
          <w:sz w:val="22"/>
          <w:szCs w:val="22"/>
        </w:rPr>
        <w:t>Stavbe</w:t>
      </w:r>
      <w:r w:rsidRPr="005B7A4E">
        <w:rPr>
          <w:rFonts w:asciiTheme="majorHAnsi" w:hAnsiTheme="majorHAnsi"/>
          <w:sz w:val="22"/>
          <w:szCs w:val="22"/>
        </w:rPr>
        <w:t xml:space="preserve">: podrobný časový harmonogram realizácie </w:t>
      </w:r>
      <w:r w:rsidR="007F3835" w:rsidRPr="005B7A4E">
        <w:rPr>
          <w:rFonts w:asciiTheme="majorHAnsi" w:hAnsiTheme="majorHAnsi"/>
          <w:sz w:val="22"/>
          <w:szCs w:val="22"/>
        </w:rPr>
        <w:t>Stavby je v tomto čase predpokladaný</w:t>
      </w:r>
      <w:r w:rsidRPr="005B7A4E">
        <w:rPr>
          <w:rFonts w:asciiTheme="majorHAnsi" w:hAnsiTheme="majorHAnsi"/>
          <w:sz w:val="22"/>
          <w:szCs w:val="22"/>
        </w:rPr>
        <w:t xml:space="preserve"> </w:t>
      </w:r>
      <w:r w:rsidR="007F3835" w:rsidRPr="005B7A4E">
        <w:rPr>
          <w:rFonts w:asciiTheme="majorHAnsi" w:hAnsiTheme="majorHAnsi"/>
          <w:sz w:val="22"/>
          <w:szCs w:val="22"/>
        </w:rPr>
        <w:t xml:space="preserve">a </w:t>
      </w:r>
      <w:r w:rsidRPr="005B7A4E">
        <w:rPr>
          <w:rFonts w:asciiTheme="majorHAnsi" w:hAnsiTheme="majorHAnsi"/>
          <w:sz w:val="22"/>
          <w:szCs w:val="22"/>
        </w:rPr>
        <w:t xml:space="preserve">bude </w:t>
      </w:r>
      <w:r w:rsidR="007F3835" w:rsidRPr="005B7A4E">
        <w:rPr>
          <w:rFonts w:asciiTheme="majorHAnsi" w:hAnsiTheme="majorHAnsi"/>
          <w:sz w:val="22"/>
          <w:szCs w:val="22"/>
        </w:rPr>
        <w:t xml:space="preserve">presne </w:t>
      </w:r>
      <w:r w:rsidRPr="005B7A4E">
        <w:rPr>
          <w:rFonts w:asciiTheme="majorHAnsi" w:hAnsiTheme="majorHAnsi"/>
          <w:sz w:val="22"/>
          <w:szCs w:val="22"/>
        </w:rPr>
        <w:t>stanovený v zmysle ustanovení Zml</w:t>
      </w:r>
      <w:r w:rsidR="00571F65" w:rsidRPr="005B7A4E">
        <w:rPr>
          <w:rFonts w:asciiTheme="majorHAnsi" w:hAnsiTheme="majorHAnsi"/>
          <w:sz w:val="22"/>
          <w:szCs w:val="22"/>
        </w:rPr>
        <w:t>u</w:t>
      </w:r>
      <w:r w:rsidRPr="005B7A4E">
        <w:rPr>
          <w:rFonts w:asciiTheme="majorHAnsi" w:hAnsiTheme="majorHAnsi"/>
          <w:sz w:val="22"/>
          <w:szCs w:val="22"/>
        </w:rPr>
        <w:t>v</w:t>
      </w:r>
      <w:r w:rsidR="00571F65" w:rsidRPr="005B7A4E">
        <w:rPr>
          <w:rFonts w:asciiTheme="majorHAnsi" w:hAnsiTheme="majorHAnsi"/>
          <w:sz w:val="22"/>
          <w:szCs w:val="22"/>
        </w:rPr>
        <w:t>y</w:t>
      </w:r>
      <w:r w:rsidR="00193DD2">
        <w:rPr>
          <w:rFonts w:asciiTheme="majorHAnsi" w:hAnsiTheme="majorHAnsi"/>
          <w:sz w:val="22"/>
          <w:szCs w:val="22"/>
        </w:rPr>
        <w:t xml:space="preserve"> </w:t>
      </w:r>
      <w:r w:rsidRPr="005B7A4E">
        <w:rPr>
          <w:rFonts w:asciiTheme="majorHAnsi" w:hAnsiTheme="majorHAnsi"/>
          <w:sz w:val="22"/>
          <w:szCs w:val="22"/>
        </w:rPr>
        <w:t>o</w:t>
      </w:r>
      <w:r w:rsidR="00571F65" w:rsidRPr="005B7A4E">
        <w:rPr>
          <w:rFonts w:asciiTheme="majorHAnsi" w:hAnsiTheme="majorHAnsi"/>
          <w:sz w:val="22"/>
          <w:szCs w:val="22"/>
        </w:rPr>
        <w:t xml:space="preserve"> </w:t>
      </w:r>
      <w:r w:rsidRPr="005B7A4E">
        <w:rPr>
          <w:rFonts w:asciiTheme="majorHAnsi" w:hAnsiTheme="majorHAnsi"/>
          <w:sz w:val="22"/>
          <w:szCs w:val="22"/>
        </w:rPr>
        <w:t>dielo</w:t>
      </w:r>
      <w:r w:rsidR="00930502" w:rsidRPr="005B7A4E">
        <w:rPr>
          <w:rFonts w:asciiTheme="majorHAnsi" w:hAnsiTheme="majorHAnsi"/>
          <w:sz w:val="22"/>
          <w:szCs w:val="22"/>
        </w:rPr>
        <w:t xml:space="preserve"> - Celok</w:t>
      </w:r>
      <w:r w:rsidRPr="005B7A4E">
        <w:rPr>
          <w:rFonts w:asciiTheme="majorHAnsi" w:hAnsiTheme="majorHAnsi"/>
          <w:sz w:val="22"/>
          <w:szCs w:val="22"/>
        </w:rPr>
        <w:t>.</w:t>
      </w:r>
    </w:p>
    <w:p w14:paraId="466A5BAC" w14:textId="77777777" w:rsidR="00916CBA" w:rsidRPr="005B7A4E" w:rsidRDefault="00916CBA" w:rsidP="005B7A4E">
      <w:pPr>
        <w:tabs>
          <w:tab w:val="left" w:pos="567"/>
        </w:tabs>
        <w:spacing w:after="0"/>
        <w:ind w:left="567" w:hanging="567"/>
        <w:jc w:val="both"/>
        <w:rPr>
          <w:rFonts w:asciiTheme="majorHAnsi" w:hAnsiTheme="majorHAnsi"/>
          <w:b/>
          <w:color w:val="000000"/>
          <w:sz w:val="22"/>
          <w:szCs w:val="22"/>
        </w:rPr>
      </w:pPr>
    </w:p>
    <w:p w14:paraId="348DA529" w14:textId="1A5E073D" w:rsidR="005E2320" w:rsidRPr="005B7A4E" w:rsidRDefault="005E2320" w:rsidP="005B7A4E">
      <w:pPr>
        <w:pStyle w:val="ListParagraph"/>
        <w:numPr>
          <w:ilvl w:val="0"/>
          <w:numId w:val="25"/>
        </w:numPr>
        <w:tabs>
          <w:tab w:val="left" w:pos="567"/>
        </w:tabs>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Na </w:t>
      </w:r>
      <w:r w:rsidR="007F3835" w:rsidRPr="005B7A4E">
        <w:rPr>
          <w:rFonts w:asciiTheme="majorHAnsi" w:hAnsiTheme="majorHAnsi"/>
          <w:sz w:val="22"/>
          <w:szCs w:val="22"/>
        </w:rPr>
        <w:t xml:space="preserve">Stavbu </w:t>
      </w:r>
      <w:r w:rsidRPr="005B7A4E">
        <w:rPr>
          <w:rFonts w:asciiTheme="majorHAnsi" w:hAnsiTheme="majorHAnsi"/>
          <w:sz w:val="22"/>
          <w:szCs w:val="22"/>
        </w:rPr>
        <w:t>boli vydané nasledovné rozhodnutia:</w:t>
      </w:r>
    </w:p>
    <w:p w14:paraId="3905E120" w14:textId="790CE388" w:rsidR="005E2320" w:rsidRPr="005B7A4E" w:rsidRDefault="00A30CF0" w:rsidP="005B7A4E">
      <w:pPr>
        <w:pStyle w:val="ListParagraph"/>
        <w:numPr>
          <w:ilvl w:val="1"/>
          <w:numId w:val="23"/>
        </w:numPr>
        <w:tabs>
          <w:tab w:val="left" w:pos="567"/>
        </w:tabs>
        <w:spacing w:after="0"/>
        <w:ind w:left="1134" w:hanging="567"/>
        <w:jc w:val="both"/>
        <w:rPr>
          <w:rFonts w:asciiTheme="majorHAnsi" w:hAnsiTheme="majorHAnsi"/>
          <w:sz w:val="22"/>
          <w:szCs w:val="22"/>
        </w:rPr>
      </w:pPr>
      <w:r w:rsidRPr="005B7A4E">
        <w:rPr>
          <w:rFonts w:asciiTheme="majorHAnsi" w:hAnsiTheme="majorHAnsi"/>
          <w:sz w:val="22"/>
          <w:szCs w:val="22"/>
        </w:rPr>
        <w:t xml:space="preserve">Územné rozhodnutie </w:t>
      </w:r>
      <w:r w:rsidR="00443C6D" w:rsidRPr="005B7A4E">
        <w:rPr>
          <w:rFonts w:asciiTheme="majorHAnsi" w:hAnsiTheme="majorHAnsi"/>
          <w:sz w:val="22"/>
          <w:szCs w:val="22"/>
        </w:rPr>
        <w:t>Stavebného</w:t>
      </w:r>
      <w:r w:rsidRPr="005B7A4E">
        <w:rPr>
          <w:rFonts w:asciiTheme="majorHAnsi" w:hAnsiTheme="majorHAnsi"/>
          <w:sz w:val="22"/>
          <w:szCs w:val="22"/>
        </w:rPr>
        <w:t xml:space="preserve"> úradu </w:t>
      </w:r>
      <w:r w:rsidR="00443C6D" w:rsidRPr="005B7A4E">
        <w:rPr>
          <w:rFonts w:asciiTheme="majorHAnsi" w:hAnsiTheme="majorHAnsi"/>
          <w:sz w:val="22"/>
          <w:szCs w:val="22"/>
        </w:rPr>
        <w:t>Kremnica</w:t>
      </w:r>
      <w:r w:rsidRPr="005B7A4E">
        <w:rPr>
          <w:rFonts w:asciiTheme="majorHAnsi" w:hAnsiTheme="majorHAnsi"/>
          <w:sz w:val="22"/>
          <w:szCs w:val="22"/>
        </w:rPr>
        <w:t xml:space="preserve">, číslo konania: </w:t>
      </w:r>
      <w:r w:rsidR="00443C6D" w:rsidRPr="005B7A4E">
        <w:rPr>
          <w:rFonts w:asciiTheme="majorHAnsi" w:hAnsiTheme="majorHAnsi"/>
          <w:sz w:val="22"/>
          <w:szCs w:val="22"/>
        </w:rPr>
        <w:t>OVaŽP2025/00495</w:t>
      </w:r>
      <w:r w:rsidRPr="005B7A4E">
        <w:rPr>
          <w:rFonts w:asciiTheme="majorHAnsi" w:hAnsiTheme="majorHAnsi"/>
          <w:sz w:val="22"/>
          <w:szCs w:val="22"/>
        </w:rPr>
        <w:t xml:space="preserve"> zo dňa </w:t>
      </w:r>
      <w:r w:rsidR="00443C6D" w:rsidRPr="005B7A4E">
        <w:rPr>
          <w:rFonts w:asciiTheme="majorHAnsi" w:hAnsiTheme="majorHAnsi"/>
          <w:sz w:val="22"/>
          <w:szCs w:val="22"/>
        </w:rPr>
        <w:t xml:space="preserve">22.07.2025 pre </w:t>
      </w:r>
      <w:r w:rsidR="00783CE5" w:rsidRPr="005B7A4E">
        <w:rPr>
          <w:rFonts w:asciiTheme="majorHAnsi" w:hAnsiTheme="majorHAnsi"/>
          <w:sz w:val="22"/>
          <w:szCs w:val="22"/>
        </w:rPr>
        <w:t>Stavbu TZP NBS Kremnica – cestné napojenie a inžinierske prípojky</w:t>
      </w:r>
      <w:r w:rsidR="004F39B9" w:rsidRPr="005B7A4E">
        <w:rPr>
          <w:rFonts w:asciiTheme="majorHAnsi" w:hAnsiTheme="majorHAnsi"/>
          <w:sz w:val="22"/>
          <w:szCs w:val="22"/>
        </w:rPr>
        <w:t>.</w:t>
      </w:r>
    </w:p>
    <w:p w14:paraId="319A4A30" w14:textId="57EC5892" w:rsidR="005E2320" w:rsidRPr="005B7A4E" w:rsidRDefault="00443C6D" w:rsidP="005B7A4E">
      <w:pPr>
        <w:pStyle w:val="ListParagraph"/>
        <w:numPr>
          <w:ilvl w:val="1"/>
          <w:numId w:val="23"/>
        </w:numPr>
        <w:tabs>
          <w:tab w:val="left" w:pos="567"/>
        </w:tabs>
        <w:spacing w:after="0"/>
        <w:ind w:left="1134" w:hanging="567"/>
        <w:contextualSpacing w:val="0"/>
        <w:jc w:val="both"/>
        <w:rPr>
          <w:rFonts w:asciiTheme="majorHAnsi" w:hAnsiTheme="majorHAnsi"/>
          <w:sz w:val="22"/>
          <w:szCs w:val="22"/>
        </w:rPr>
      </w:pPr>
      <w:r w:rsidRPr="005B7A4E">
        <w:rPr>
          <w:rFonts w:asciiTheme="majorHAnsi" w:hAnsiTheme="majorHAnsi"/>
          <w:sz w:val="22"/>
          <w:szCs w:val="22"/>
        </w:rPr>
        <w:t>Územné rozhodnutie Stavebného úradu Kremnica, číslo konania: OVaŽP2025/0049</w:t>
      </w:r>
      <w:r w:rsidR="00D86C1B" w:rsidRPr="005B7A4E">
        <w:rPr>
          <w:rFonts w:asciiTheme="majorHAnsi" w:hAnsiTheme="majorHAnsi"/>
          <w:sz w:val="22"/>
          <w:szCs w:val="22"/>
        </w:rPr>
        <w:t>4</w:t>
      </w:r>
      <w:r w:rsidRPr="005B7A4E">
        <w:rPr>
          <w:rFonts w:asciiTheme="majorHAnsi" w:hAnsiTheme="majorHAnsi"/>
          <w:sz w:val="22"/>
          <w:szCs w:val="22"/>
        </w:rPr>
        <w:t xml:space="preserve"> zo dňa </w:t>
      </w:r>
      <w:r w:rsidR="00D86C1B" w:rsidRPr="005B7A4E">
        <w:rPr>
          <w:rFonts w:asciiTheme="majorHAnsi" w:hAnsiTheme="majorHAnsi"/>
          <w:sz w:val="22"/>
          <w:szCs w:val="22"/>
        </w:rPr>
        <w:t>08</w:t>
      </w:r>
      <w:r w:rsidRPr="005B7A4E">
        <w:rPr>
          <w:rFonts w:asciiTheme="majorHAnsi" w:hAnsiTheme="majorHAnsi"/>
          <w:sz w:val="22"/>
          <w:szCs w:val="22"/>
        </w:rPr>
        <w:t>.</w:t>
      </w:r>
      <w:r w:rsidR="00D86C1B" w:rsidRPr="005B7A4E">
        <w:rPr>
          <w:rFonts w:asciiTheme="majorHAnsi" w:hAnsiTheme="majorHAnsi"/>
          <w:sz w:val="22"/>
          <w:szCs w:val="22"/>
        </w:rPr>
        <w:t>12</w:t>
      </w:r>
      <w:r w:rsidRPr="005B7A4E">
        <w:rPr>
          <w:rFonts w:asciiTheme="majorHAnsi" w:hAnsiTheme="majorHAnsi"/>
          <w:sz w:val="22"/>
          <w:szCs w:val="22"/>
        </w:rPr>
        <w:t xml:space="preserve">.2025 pre </w:t>
      </w:r>
      <w:r w:rsidR="00783CE5" w:rsidRPr="005B7A4E">
        <w:rPr>
          <w:rFonts w:asciiTheme="majorHAnsi" w:hAnsiTheme="majorHAnsi"/>
          <w:sz w:val="22"/>
          <w:szCs w:val="22"/>
        </w:rPr>
        <w:t xml:space="preserve">hlavnú </w:t>
      </w:r>
      <w:r w:rsidRPr="005B7A4E">
        <w:rPr>
          <w:rFonts w:asciiTheme="majorHAnsi" w:hAnsiTheme="majorHAnsi"/>
          <w:sz w:val="22"/>
          <w:szCs w:val="22"/>
        </w:rPr>
        <w:t>stavbu</w:t>
      </w:r>
      <w:r w:rsidR="004F39B9" w:rsidRPr="005B7A4E">
        <w:rPr>
          <w:rFonts w:asciiTheme="majorHAnsi" w:hAnsiTheme="majorHAnsi"/>
          <w:sz w:val="22"/>
          <w:szCs w:val="22"/>
        </w:rPr>
        <w:t>.</w:t>
      </w:r>
    </w:p>
    <w:p w14:paraId="7FFAD293" w14:textId="77777777" w:rsidR="00A876E6" w:rsidRPr="005B7A4E" w:rsidRDefault="00564063" w:rsidP="005B7A4E">
      <w:pPr>
        <w:pStyle w:val="ListParagraph"/>
        <w:numPr>
          <w:ilvl w:val="1"/>
          <w:numId w:val="23"/>
        </w:numPr>
        <w:tabs>
          <w:tab w:val="left" w:pos="567"/>
        </w:tabs>
        <w:spacing w:after="0"/>
        <w:ind w:left="1134" w:hanging="567"/>
        <w:contextualSpacing w:val="0"/>
        <w:jc w:val="both"/>
        <w:rPr>
          <w:rFonts w:asciiTheme="majorHAnsi" w:hAnsiTheme="majorHAnsi"/>
          <w:sz w:val="22"/>
          <w:szCs w:val="22"/>
        </w:rPr>
      </w:pPr>
      <w:r w:rsidRPr="005B7A4E">
        <w:rPr>
          <w:rFonts w:asciiTheme="majorHAnsi" w:hAnsiTheme="majorHAnsi"/>
          <w:sz w:val="22"/>
          <w:szCs w:val="22"/>
        </w:rPr>
        <w:t>Stavebné povolenie vydané Stavebným úradom Kremnica, č.</w:t>
      </w:r>
      <w:r w:rsidR="00A876E6" w:rsidRPr="005B7A4E">
        <w:rPr>
          <w:rFonts w:asciiTheme="majorHAnsi" w:hAnsiTheme="majorHAnsi"/>
          <w:sz w:val="22"/>
          <w:szCs w:val="22"/>
        </w:rPr>
        <w:t xml:space="preserve"> : __________ </w:t>
      </w:r>
    </w:p>
    <w:p w14:paraId="1B2566F9" w14:textId="39E066ED" w:rsidR="00564063" w:rsidRPr="005B7A4E" w:rsidRDefault="00A876E6" w:rsidP="005B7A4E">
      <w:pPr>
        <w:pStyle w:val="ListParagraph"/>
        <w:tabs>
          <w:tab w:val="left" w:pos="567"/>
        </w:tabs>
        <w:spacing w:after="0"/>
        <w:ind w:left="1134"/>
        <w:contextualSpacing w:val="0"/>
        <w:jc w:val="both"/>
        <w:rPr>
          <w:rFonts w:asciiTheme="majorHAnsi" w:hAnsiTheme="majorHAnsi"/>
          <w:sz w:val="22"/>
          <w:szCs w:val="22"/>
        </w:rPr>
      </w:pPr>
      <w:r w:rsidRPr="005B7A4E">
        <w:rPr>
          <w:rFonts w:asciiTheme="majorHAnsi" w:hAnsiTheme="majorHAnsi"/>
          <w:sz w:val="22"/>
          <w:szCs w:val="22"/>
        </w:rPr>
        <w:t xml:space="preserve">(Poznámka: </w:t>
      </w:r>
      <w:r w:rsidR="0083516A" w:rsidRPr="005B7A4E">
        <w:rPr>
          <w:rFonts w:asciiTheme="majorHAnsi" w:eastAsia="Times New Roman" w:hAnsiTheme="majorHAnsi" w:cs="Arial"/>
          <w:iCs/>
          <w:sz w:val="22"/>
          <w:szCs w:val="22"/>
          <w:lang w:eastAsia="sk-SK"/>
        </w:rPr>
        <w:t>Objednávateľ</w:t>
      </w:r>
      <w:r w:rsidRPr="005B7A4E">
        <w:rPr>
          <w:rFonts w:asciiTheme="majorHAnsi" w:hAnsiTheme="majorHAnsi"/>
          <w:sz w:val="22"/>
          <w:szCs w:val="22"/>
        </w:rPr>
        <w:t xml:space="preserve"> predpokladá vydanie stavebného povolenia pre </w:t>
      </w:r>
      <w:r w:rsidR="00783CE5" w:rsidRPr="005B7A4E">
        <w:rPr>
          <w:rFonts w:asciiTheme="majorHAnsi" w:hAnsiTheme="majorHAnsi"/>
          <w:sz w:val="22"/>
          <w:szCs w:val="22"/>
        </w:rPr>
        <w:t>Stavbu TZP NBS Kremnica – cestné napojenie a inžinierske prípojky</w:t>
      </w:r>
      <w:r w:rsidRPr="005B7A4E">
        <w:rPr>
          <w:rFonts w:asciiTheme="majorHAnsi" w:hAnsiTheme="majorHAnsi"/>
          <w:sz w:val="22"/>
          <w:szCs w:val="22"/>
        </w:rPr>
        <w:t xml:space="preserve"> v priebehu procesu verejného obstarávani</w:t>
      </w:r>
      <w:r w:rsidR="0098520A" w:rsidRPr="005B7A4E">
        <w:rPr>
          <w:rFonts w:asciiTheme="majorHAnsi" w:hAnsiTheme="majorHAnsi"/>
          <w:sz w:val="22"/>
          <w:szCs w:val="22"/>
        </w:rPr>
        <w:t>a</w:t>
      </w:r>
      <w:r w:rsidRPr="005B7A4E">
        <w:rPr>
          <w:rFonts w:asciiTheme="majorHAnsi" w:hAnsiTheme="majorHAnsi"/>
          <w:sz w:val="22"/>
          <w:szCs w:val="22"/>
        </w:rPr>
        <w:t xml:space="preserve"> na tento predmet zákazky; špecifikácia stavebného povolenia a jeho dispozícia bude </w:t>
      </w:r>
      <w:r w:rsidR="00783CE5" w:rsidRPr="005B7A4E">
        <w:rPr>
          <w:rFonts w:asciiTheme="majorHAnsi" w:hAnsiTheme="majorHAnsi"/>
          <w:sz w:val="22"/>
          <w:szCs w:val="22"/>
        </w:rPr>
        <w:t xml:space="preserve">bezodkladne </w:t>
      </w:r>
      <w:r w:rsidRPr="005B7A4E">
        <w:rPr>
          <w:rFonts w:asciiTheme="majorHAnsi" w:hAnsiTheme="majorHAnsi"/>
          <w:sz w:val="22"/>
          <w:szCs w:val="22"/>
        </w:rPr>
        <w:t>sprístupnená</w:t>
      </w:r>
      <w:r w:rsidR="00783CE5" w:rsidRPr="005B7A4E">
        <w:rPr>
          <w:rFonts w:asciiTheme="majorHAnsi" w:hAnsiTheme="majorHAnsi"/>
          <w:sz w:val="22"/>
          <w:szCs w:val="22"/>
        </w:rPr>
        <w:t xml:space="preserve"> úspešnému</w:t>
      </w:r>
      <w:r w:rsidRPr="005B7A4E">
        <w:rPr>
          <w:rFonts w:asciiTheme="majorHAnsi" w:hAnsiTheme="majorHAnsi"/>
          <w:sz w:val="22"/>
          <w:szCs w:val="22"/>
        </w:rPr>
        <w:t xml:space="preserve"> </w:t>
      </w:r>
      <w:r w:rsidR="00783CE5" w:rsidRPr="005B7A4E">
        <w:rPr>
          <w:rFonts w:asciiTheme="majorHAnsi" w:hAnsiTheme="majorHAnsi"/>
          <w:sz w:val="22"/>
          <w:szCs w:val="22"/>
        </w:rPr>
        <w:t xml:space="preserve">uchádzačovi  </w:t>
      </w:r>
      <w:r w:rsidRPr="005B7A4E">
        <w:rPr>
          <w:rFonts w:asciiTheme="majorHAnsi" w:hAnsiTheme="majorHAnsi"/>
          <w:sz w:val="22"/>
          <w:szCs w:val="22"/>
        </w:rPr>
        <w:t>v priebehu verejného obstarávania)</w:t>
      </w:r>
      <w:r w:rsidR="00564063" w:rsidRPr="005B7A4E">
        <w:rPr>
          <w:rFonts w:asciiTheme="majorHAnsi" w:hAnsiTheme="majorHAnsi"/>
          <w:sz w:val="22"/>
          <w:szCs w:val="22"/>
        </w:rPr>
        <w:t>.</w:t>
      </w:r>
    </w:p>
    <w:p w14:paraId="4A4DB93F" w14:textId="77777777" w:rsidR="0098520A" w:rsidRPr="005B7A4E" w:rsidRDefault="0098520A" w:rsidP="005B7A4E">
      <w:pPr>
        <w:pStyle w:val="ListParagraph"/>
        <w:numPr>
          <w:ilvl w:val="1"/>
          <w:numId w:val="23"/>
        </w:numPr>
        <w:tabs>
          <w:tab w:val="left" w:pos="567"/>
        </w:tabs>
        <w:spacing w:after="0"/>
        <w:ind w:left="1134" w:hanging="567"/>
        <w:contextualSpacing w:val="0"/>
        <w:jc w:val="both"/>
        <w:rPr>
          <w:rFonts w:asciiTheme="majorHAnsi" w:hAnsiTheme="majorHAnsi"/>
          <w:sz w:val="22"/>
          <w:szCs w:val="22"/>
        </w:rPr>
      </w:pPr>
      <w:r w:rsidRPr="005B7A4E">
        <w:rPr>
          <w:rFonts w:asciiTheme="majorHAnsi" w:hAnsiTheme="majorHAnsi"/>
          <w:sz w:val="22"/>
          <w:szCs w:val="22"/>
        </w:rPr>
        <w:t xml:space="preserve">Stavebné povolenie vydané Stavebným úradom Kremnica, č. : __________ </w:t>
      </w:r>
    </w:p>
    <w:p w14:paraId="21A7E66C" w14:textId="29E52903" w:rsidR="0098520A" w:rsidRPr="005B7A4E" w:rsidRDefault="0098520A" w:rsidP="005B7A4E">
      <w:pPr>
        <w:tabs>
          <w:tab w:val="left" w:pos="1134"/>
        </w:tabs>
        <w:spacing w:after="0"/>
        <w:ind w:left="1134" w:hanging="567"/>
        <w:jc w:val="both"/>
        <w:rPr>
          <w:rFonts w:asciiTheme="majorHAnsi" w:hAnsiTheme="majorHAnsi"/>
          <w:sz w:val="22"/>
          <w:szCs w:val="22"/>
        </w:rPr>
      </w:pPr>
      <w:r w:rsidRPr="005B7A4E">
        <w:rPr>
          <w:rFonts w:asciiTheme="majorHAnsi" w:hAnsiTheme="majorHAnsi"/>
          <w:sz w:val="22"/>
          <w:szCs w:val="22"/>
        </w:rPr>
        <w:tab/>
        <w:t xml:space="preserve">(Poznámka: </w:t>
      </w:r>
      <w:r w:rsidR="0083516A" w:rsidRPr="005B7A4E">
        <w:rPr>
          <w:rFonts w:asciiTheme="majorHAnsi" w:eastAsia="Times New Roman" w:hAnsiTheme="majorHAnsi" w:cs="Arial"/>
          <w:iCs/>
          <w:sz w:val="22"/>
          <w:szCs w:val="22"/>
          <w:lang w:eastAsia="sk-SK"/>
        </w:rPr>
        <w:t>Objednávateľ</w:t>
      </w:r>
      <w:r w:rsidRPr="005B7A4E">
        <w:rPr>
          <w:rFonts w:asciiTheme="majorHAnsi" w:hAnsiTheme="majorHAnsi"/>
          <w:sz w:val="22"/>
          <w:szCs w:val="22"/>
        </w:rPr>
        <w:t xml:space="preserve"> predpokladá vydanie stavebného povolenia pre</w:t>
      </w:r>
      <w:r w:rsidR="006B0501" w:rsidRPr="005B7A4E">
        <w:rPr>
          <w:rFonts w:asciiTheme="majorHAnsi" w:hAnsiTheme="majorHAnsi"/>
          <w:sz w:val="22"/>
          <w:szCs w:val="22"/>
        </w:rPr>
        <w:t xml:space="preserve"> hlavnú</w:t>
      </w:r>
      <w:r w:rsidRPr="005B7A4E">
        <w:rPr>
          <w:rFonts w:asciiTheme="majorHAnsi" w:hAnsiTheme="majorHAnsi"/>
          <w:sz w:val="22"/>
          <w:szCs w:val="22"/>
        </w:rPr>
        <w:t xml:space="preserve"> stavbu v </w:t>
      </w:r>
      <w:r w:rsidR="00181CB3" w:rsidRPr="005B7A4E">
        <w:rPr>
          <w:rFonts w:asciiTheme="majorHAnsi" w:hAnsiTheme="majorHAnsi"/>
          <w:sz w:val="22"/>
          <w:szCs w:val="22"/>
        </w:rPr>
        <w:t>mesiacoch jún/júl 2026</w:t>
      </w:r>
      <w:r w:rsidRPr="005B7A4E">
        <w:rPr>
          <w:rFonts w:asciiTheme="majorHAnsi" w:hAnsiTheme="majorHAnsi"/>
          <w:sz w:val="22"/>
          <w:szCs w:val="22"/>
        </w:rPr>
        <w:t xml:space="preserve">; špecifikácia stavebného povolenia a jeho dispozícia bude </w:t>
      </w:r>
      <w:r w:rsidR="00181CB3" w:rsidRPr="005B7A4E">
        <w:rPr>
          <w:rFonts w:asciiTheme="majorHAnsi" w:hAnsiTheme="majorHAnsi"/>
          <w:sz w:val="22"/>
          <w:szCs w:val="22"/>
        </w:rPr>
        <w:t xml:space="preserve">bezodkladne </w:t>
      </w:r>
      <w:r w:rsidRPr="005B7A4E">
        <w:rPr>
          <w:rFonts w:asciiTheme="majorHAnsi" w:hAnsiTheme="majorHAnsi"/>
          <w:sz w:val="22"/>
          <w:szCs w:val="22"/>
        </w:rPr>
        <w:t xml:space="preserve">sprístupnená </w:t>
      </w:r>
      <w:r w:rsidR="00181CB3" w:rsidRPr="005B7A4E">
        <w:rPr>
          <w:rFonts w:asciiTheme="majorHAnsi" w:hAnsiTheme="majorHAnsi"/>
          <w:sz w:val="22"/>
          <w:szCs w:val="22"/>
        </w:rPr>
        <w:t xml:space="preserve">úspešnému </w:t>
      </w:r>
      <w:r w:rsidRPr="005B7A4E">
        <w:rPr>
          <w:rFonts w:asciiTheme="majorHAnsi" w:hAnsiTheme="majorHAnsi"/>
          <w:sz w:val="22"/>
          <w:szCs w:val="22"/>
        </w:rPr>
        <w:t>uchádzačo</w:t>
      </w:r>
      <w:r w:rsidR="00181CB3" w:rsidRPr="005B7A4E">
        <w:rPr>
          <w:rFonts w:asciiTheme="majorHAnsi" w:hAnsiTheme="majorHAnsi"/>
          <w:sz w:val="22"/>
          <w:szCs w:val="22"/>
        </w:rPr>
        <w:t>vi</w:t>
      </w:r>
      <w:r w:rsidRPr="005B7A4E">
        <w:rPr>
          <w:rFonts w:asciiTheme="majorHAnsi" w:hAnsiTheme="majorHAnsi"/>
          <w:sz w:val="22"/>
          <w:szCs w:val="22"/>
        </w:rPr>
        <w:t>).</w:t>
      </w:r>
    </w:p>
    <w:p w14:paraId="2F1BA628" w14:textId="77777777" w:rsidR="0049509B" w:rsidRPr="005B7A4E" w:rsidRDefault="0049509B" w:rsidP="005B7A4E">
      <w:pPr>
        <w:spacing w:after="0"/>
        <w:rPr>
          <w:rFonts w:asciiTheme="majorHAnsi" w:hAnsiTheme="majorHAnsi"/>
          <w:sz w:val="22"/>
          <w:szCs w:val="22"/>
        </w:rPr>
      </w:pPr>
    </w:p>
    <w:p w14:paraId="037518FA" w14:textId="3607918E" w:rsidR="005E2320" w:rsidRPr="005B7A4E" w:rsidRDefault="005E2320" w:rsidP="005B7A4E">
      <w:pPr>
        <w:spacing w:after="0"/>
        <w:rPr>
          <w:rFonts w:asciiTheme="majorHAnsi" w:hAnsiTheme="majorHAnsi"/>
          <w:b/>
          <w:sz w:val="22"/>
          <w:szCs w:val="22"/>
        </w:rPr>
      </w:pPr>
      <w:r w:rsidRPr="005B7A4E">
        <w:rPr>
          <w:rFonts w:asciiTheme="majorHAnsi" w:hAnsiTheme="majorHAnsi"/>
          <w:b/>
          <w:sz w:val="22"/>
          <w:szCs w:val="22"/>
        </w:rPr>
        <w:t>Definície pojmov</w:t>
      </w:r>
    </w:p>
    <w:p w14:paraId="2A682DF1" w14:textId="77777777" w:rsidR="005E2320" w:rsidRPr="005B7A4E" w:rsidRDefault="005E2320" w:rsidP="005B7A4E">
      <w:pPr>
        <w:spacing w:after="0"/>
        <w:jc w:val="both"/>
        <w:rPr>
          <w:rFonts w:asciiTheme="majorHAnsi" w:hAnsiTheme="majorHAnsi"/>
          <w:sz w:val="22"/>
          <w:szCs w:val="22"/>
        </w:rPr>
      </w:pPr>
    </w:p>
    <w:p w14:paraId="29EA0711" w14:textId="5DFB2FB7" w:rsidR="005B5741" w:rsidRPr="005B7A4E" w:rsidRDefault="009B1C37" w:rsidP="005B7A4E">
      <w:pPr>
        <w:pStyle w:val="ListParagraph"/>
        <w:widowControl w:val="0"/>
        <w:numPr>
          <w:ilvl w:val="1"/>
          <w:numId w:val="30"/>
        </w:numPr>
        <w:tabs>
          <w:tab w:val="left" w:pos="567"/>
        </w:tabs>
        <w:autoSpaceDE w:val="0"/>
        <w:autoSpaceDN w:val="0"/>
        <w:spacing w:after="0"/>
        <w:ind w:left="567" w:hanging="567"/>
        <w:contextualSpacing w:val="0"/>
        <w:jc w:val="both"/>
        <w:rPr>
          <w:rFonts w:asciiTheme="majorHAnsi" w:hAnsiTheme="majorHAnsi"/>
          <w:sz w:val="22"/>
          <w:szCs w:val="22"/>
        </w:rPr>
      </w:pPr>
      <w:r w:rsidRPr="005B7A4E">
        <w:rPr>
          <w:rFonts w:asciiTheme="majorHAnsi" w:hAnsiTheme="majorHAnsi"/>
          <w:b/>
          <w:sz w:val="22"/>
          <w:szCs w:val="22"/>
        </w:rPr>
        <w:t>Dielo</w:t>
      </w:r>
      <w:r w:rsidR="0082550F" w:rsidRPr="005B7A4E">
        <w:rPr>
          <w:rFonts w:asciiTheme="majorHAnsi" w:hAnsiTheme="majorHAnsi"/>
          <w:b/>
          <w:sz w:val="22"/>
          <w:szCs w:val="22"/>
        </w:rPr>
        <w:t xml:space="preserve"> </w:t>
      </w:r>
      <w:r w:rsidR="00EA4317" w:rsidRPr="005B7A4E">
        <w:rPr>
          <w:rFonts w:asciiTheme="majorHAnsi" w:hAnsiTheme="majorHAnsi"/>
          <w:bCs/>
          <w:sz w:val="22"/>
          <w:szCs w:val="22"/>
        </w:rPr>
        <w:t>má význam, aký mu je priradený v čl</w:t>
      </w:r>
      <w:r w:rsidR="00071F86" w:rsidRPr="005B7A4E">
        <w:rPr>
          <w:rFonts w:asciiTheme="majorHAnsi" w:hAnsiTheme="majorHAnsi"/>
          <w:bCs/>
          <w:sz w:val="22"/>
          <w:szCs w:val="22"/>
        </w:rPr>
        <w:t>ánku</w:t>
      </w:r>
      <w:r w:rsidR="00EA4317" w:rsidRPr="005B7A4E">
        <w:rPr>
          <w:rFonts w:asciiTheme="majorHAnsi" w:hAnsiTheme="majorHAnsi"/>
          <w:bCs/>
          <w:sz w:val="22"/>
          <w:szCs w:val="22"/>
        </w:rPr>
        <w:t xml:space="preserve"> I</w:t>
      </w:r>
      <w:r w:rsidR="009165B9" w:rsidRPr="005B7A4E">
        <w:rPr>
          <w:rFonts w:asciiTheme="majorHAnsi" w:hAnsiTheme="majorHAnsi"/>
          <w:bCs/>
          <w:sz w:val="22"/>
          <w:szCs w:val="22"/>
        </w:rPr>
        <w:t>I</w:t>
      </w:r>
      <w:r w:rsidR="00EA4317" w:rsidRPr="005B7A4E">
        <w:rPr>
          <w:rFonts w:asciiTheme="majorHAnsi" w:hAnsiTheme="majorHAnsi"/>
          <w:bCs/>
          <w:sz w:val="22"/>
          <w:szCs w:val="22"/>
        </w:rPr>
        <w:t>I</w:t>
      </w:r>
      <w:r w:rsidR="009165B9" w:rsidRPr="005B7A4E">
        <w:rPr>
          <w:rFonts w:asciiTheme="majorHAnsi" w:eastAsia="Times New Roman" w:hAnsiTheme="majorHAnsi" w:cs="Arial"/>
          <w:iCs/>
          <w:sz w:val="22"/>
          <w:szCs w:val="22"/>
          <w:lang w:eastAsia="sk-SK"/>
        </w:rPr>
        <w:t xml:space="preserve"> časť Východiskové podklady</w:t>
      </w:r>
      <w:r w:rsidR="00EA4317" w:rsidRPr="005B7A4E">
        <w:rPr>
          <w:rFonts w:asciiTheme="majorHAnsi" w:hAnsiTheme="majorHAnsi"/>
          <w:bCs/>
          <w:sz w:val="22"/>
          <w:szCs w:val="22"/>
        </w:rPr>
        <w:t xml:space="preserve"> bod </w:t>
      </w:r>
      <w:r w:rsidR="00571F65" w:rsidRPr="005B7A4E">
        <w:rPr>
          <w:rFonts w:asciiTheme="majorHAnsi" w:hAnsiTheme="majorHAnsi"/>
          <w:bCs/>
          <w:sz w:val="22"/>
          <w:szCs w:val="22"/>
        </w:rPr>
        <w:t xml:space="preserve">5 </w:t>
      </w:r>
      <w:r w:rsidR="00EA4317" w:rsidRPr="005B7A4E">
        <w:rPr>
          <w:rFonts w:asciiTheme="majorHAnsi" w:hAnsiTheme="majorHAnsi"/>
          <w:bCs/>
          <w:sz w:val="22"/>
          <w:szCs w:val="22"/>
        </w:rPr>
        <w:t>Zmluvy</w:t>
      </w:r>
      <w:r w:rsidR="00621090" w:rsidRPr="005B7A4E">
        <w:rPr>
          <w:rFonts w:asciiTheme="majorHAnsi" w:hAnsiTheme="majorHAnsi"/>
          <w:sz w:val="22"/>
          <w:szCs w:val="22"/>
        </w:rPr>
        <w:t xml:space="preserve">, ku </w:t>
      </w:r>
      <w:r w:rsidR="00655F52" w:rsidRPr="005B7A4E">
        <w:rPr>
          <w:rFonts w:asciiTheme="majorHAnsi" w:hAnsiTheme="majorHAnsi"/>
          <w:sz w:val="22"/>
          <w:szCs w:val="22"/>
        </w:rPr>
        <w:t xml:space="preserve">ktorého </w:t>
      </w:r>
      <w:r w:rsidR="0083516A" w:rsidRPr="005B7A4E">
        <w:rPr>
          <w:rFonts w:asciiTheme="majorHAnsi" w:hAnsiTheme="majorHAnsi"/>
          <w:sz w:val="22"/>
          <w:szCs w:val="22"/>
        </w:rPr>
        <w:t xml:space="preserve">zhotoveniu </w:t>
      </w:r>
      <w:r w:rsidR="00621090" w:rsidRPr="005B7A4E">
        <w:rPr>
          <w:rFonts w:asciiTheme="majorHAnsi" w:hAnsiTheme="majorHAnsi"/>
          <w:sz w:val="22"/>
          <w:szCs w:val="22"/>
        </w:rPr>
        <w:t>bude uzatvorená Zmluva o</w:t>
      </w:r>
      <w:r w:rsidR="009165B9" w:rsidRPr="005B7A4E">
        <w:rPr>
          <w:rFonts w:asciiTheme="majorHAnsi" w:hAnsiTheme="majorHAnsi"/>
          <w:sz w:val="22"/>
          <w:szCs w:val="22"/>
        </w:rPr>
        <w:t> </w:t>
      </w:r>
      <w:r w:rsidR="00621090" w:rsidRPr="005B7A4E">
        <w:rPr>
          <w:rFonts w:asciiTheme="majorHAnsi" w:hAnsiTheme="majorHAnsi"/>
          <w:sz w:val="22"/>
          <w:szCs w:val="22"/>
        </w:rPr>
        <w:t>dielo</w:t>
      </w:r>
      <w:r w:rsidR="009165B9" w:rsidRPr="005B7A4E">
        <w:rPr>
          <w:rFonts w:asciiTheme="majorHAnsi" w:hAnsiTheme="majorHAnsi"/>
          <w:sz w:val="22"/>
          <w:szCs w:val="22"/>
        </w:rPr>
        <w:t xml:space="preserve"> k</w:t>
      </w:r>
      <w:r w:rsidR="00FB337E" w:rsidRPr="005B7A4E">
        <w:rPr>
          <w:rFonts w:asciiTheme="majorHAnsi" w:hAnsiTheme="majorHAnsi"/>
          <w:sz w:val="22"/>
          <w:szCs w:val="22"/>
        </w:rPr>
        <w:t> hlavnej stavbe</w:t>
      </w:r>
      <w:r w:rsidR="0083516A" w:rsidRPr="005B7A4E">
        <w:rPr>
          <w:rFonts w:asciiTheme="majorHAnsi" w:hAnsiTheme="majorHAnsi"/>
          <w:sz w:val="22"/>
          <w:szCs w:val="22"/>
        </w:rPr>
        <w:t xml:space="preserve"> (ako je definovaná v</w:t>
      </w:r>
      <w:r w:rsidR="00071F86" w:rsidRPr="005B7A4E">
        <w:rPr>
          <w:rFonts w:asciiTheme="majorHAnsi" w:hAnsiTheme="majorHAnsi"/>
          <w:sz w:val="22"/>
          <w:szCs w:val="22"/>
        </w:rPr>
        <w:t> </w:t>
      </w:r>
      <w:r w:rsidR="00296EED" w:rsidRPr="005B7A4E">
        <w:rPr>
          <w:rFonts w:asciiTheme="majorHAnsi" w:eastAsia="Times New Roman" w:hAnsiTheme="majorHAnsi" w:cs="Arial"/>
          <w:iCs/>
          <w:sz w:val="22"/>
          <w:szCs w:val="22"/>
          <w:lang w:eastAsia="sk-SK"/>
        </w:rPr>
        <w:t>čl</w:t>
      </w:r>
      <w:r w:rsidR="00071F86" w:rsidRPr="005B7A4E">
        <w:rPr>
          <w:rFonts w:asciiTheme="majorHAnsi" w:eastAsia="Times New Roman" w:hAnsiTheme="majorHAnsi" w:cs="Arial"/>
          <w:iCs/>
          <w:sz w:val="22"/>
          <w:szCs w:val="22"/>
          <w:lang w:eastAsia="sk-SK"/>
        </w:rPr>
        <w:t>ánku III</w:t>
      </w:r>
      <w:r w:rsidR="00FB337E" w:rsidRPr="005B7A4E">
        <w:rPr>
          <w:rFonts w:asciiTheme="majorHAnsi" w:eastAsia="Times New Roman" w:hAnsiTheme="majorHAnsi" w:cs="Arial"/>
          <w:iCs/>
          <w:sz w:val="22"/>
          <w:szCs w:val="22"/>
          <w:lang w:eastAsia="sk-SK"/>
        </w:rPr>
        <w:t xml:space="preserve"> </w:t>
      </w:r>
      <w:r w:rsidR="00071F86" w:rsidRPr="005B7A4E">
        <w:rPr>
          <w:rFonts w:asciiTheme="majorHAnsi" w:eastAsia="Times New Roman" w:hAnsiTheme="majorHAnsi" w:cs="Arial"/>
          <w:iCs/>
          <w:sz w:val="22"/>
          <w:szCs w:val="22"/>
          <w:lang w:eastAsia="sk-SK"/>
        </w:rPr>
        <w:t xml:space="preserve">časť </w:t>
      </w:r>
      <w:r w:rsidR="009165B9" w:rsidRPr="005B7A4E">
        <w:rPr>
          <w:rFonts w:asciiTheme="majorHAnsi" w:eastAsia="Times New Roman" w:hAnsiTheme="majorHAnsi" w:cs="Arial"/>
          <w:iCs/>
          <w:sz w:val="22"/>
          <w:szCs w:val="22"/>
          <w:lang w:eastAsia="sk-SK"/>
        </w:rPr>
        <w:t>Východiskové podklady</w:t>
      </w:r>
      <w:r w:rsidR="00FB337E" w:rsidRPr="005B7A4E">
        <w:rPr>
          <w:rFonts w:asciiTheme="majorHAnsi" w:eastAsia="Times New Roman" w:hAnsiTheme="majorHAnsi" w:cs="Arial"/>
          <w:iCs/>
          <w:sz w:val="22"/>
          <w:szCs w:val="22"/>
          <w:lang w:eastAsia="sk-SK"/>
        </w:rPr>
        <w:t xml:space="preserve"> </w:t>
      </w:r>
      <w:r w:rsidR="00071F86" w:rsidRPr="005B7A4E">
        <w:rPr>
          <w:rFonts w:asciiTheme="majorHAnsi" w:eastAsia="Times New Roman" w:hAnsiTheme="majorHAnsi" w:cs="Arial"/>
          <w:iCs/>
          <w:sz w:val="22"/>
          <w:szCs w:val="22"/>
          <w:lang w:eastAsia="sk-SK"/>
        </w:rPr>
        <w:t xml:space="preserve">bod </w:t>
      </w:r>
      <w:r w:rsidR="009165B9" w:rsidRPr="005B7A4E">
        <w:rPr>
          <w:rFonts w:asciiTheme="majorHAnsi" w:eastAsia="Times New Roman" w:hAnsiTheme="majorHAnsi" w:cs="Arial"/>
          <w:iCs/>
          <w:sz w:val="22"/>
          <w:szCs w:val="22"/>
          <w:lang w:eastAsia="sk-SK"/>
        </w:rPr>
        <w:t>5 Zmluvy</w:t>
      </w:r>
      <w:r w:rsidR="0083516A" w:rsidRPr="005B7A4E">
        <w:rPr>
          <w:rFonts w:asciiTheme="majorHAnsi" w:hAnsiTheme="majorHAnsi"/>
          <w:sz w:val="22"/>
          <w:szCs w:val="22"/>
        </w:rPr>
        <w:t>)</w:t>
      </w:r>
      <w:r w:rsidR="00621090" w:rsidRPr="005B7A4E">
        <w:rPr>
          <w:rFonts w:asciiTheme="majorHAnsi" w:hAnsiTheme="majorHAnsi"/>
          <w:sz w:val="22"/>
          <w:szCs w:val="22"/>
        </w:rPr>
        <w:t>.</w:t>
      </w:r>
    </w:p>
    <w:p w14:paraId="593B5A63" w14:textId="09AE031F" w:rsidR="00F626E8" w:rsidRPr="005B7A4E" w:rsidRDefault="00F626E8" w:rsidP="005B7A4E">
      <w:pPr>
        <w:pStyle w:val="ListParagraph"/>
        <w:widowControl w:val="0"/>
        <w:numPr>
          <w:ilvl w:val="1"/>
          <w:numId w:val="30"/>
        </w:numPr>
        <w:tabs>
          <w:tab w:val="left" w:pos="567"/>
        </w:tabs>
        <w:autoSpaceDE w:val="0"/>
        <w:autoSpaceDN w:val="0"/>
        <w:spacing w:after="0"/>
        <w:ind w:left="567" w:hanging="567"/>
        <w:contextualSpacing w:val="0"/>
        <w:jc w:val="both"/>
        <w:rPr>
          <w:rFonts w:asciiTheme="majorHAnsi" w:hAnsiTheme="majorHAnsi"/>
          <w:sz w:val="22"/>
          <w:szCs w:val="22"/>
        </w:rPr>
      </w:pPr>
      <w:r w:rsidRPr="005B7A4E">
        <w:rPr>
          <w:rFonts w:asciiTheme="majorHAnsi" w:hAnsiTheme="majorHAnsi"/>
          <w:b/>
          <w:sz w:val="22"/>
          <w:szCs w:val="22"/>
        </w:rPr>
        <w:t>Doba plnenia</w:t>
      </w:r>
      <w:r w:rsidRPr="005B7A4E">
        <w:rPr>
          <w:rFonts w:asciiTheme="majorHAnsi" w:hAnsiTheme="majorHAnsi"/>
          <w:spacing w:val="37"/>
          <w:sz w:val="22"/>
          <w:szCs w:val="22"/>
        </w:rPr>
        <w:t xml:space="preserve"> </w:t>
      </w:r>
      <w:r w:rsidR="007C054E" w:rsidRPr="005B7A4E">
        <w:rPr>
          <w:rFonts w:asciiTheme="majorHAnsi" w:hAnsiTheme="majorHAnsi"/>
          <w:sz w:val="22"/>
          <w:szCs w:val="22"/>
        </w:rPr>
        <w:t>znamená</w:t>
      </w:r>
      <w:r w:rsidRPr="005B7A4E">
        <w:rPr>
          <w:rFonts w:asciiTheme="majorHAnsi" w:hAnsiTheme="majorHAnsi"/>
          <w:sz w:val="22"/>
          <w:szCs w:val="22"/>
        </w:rPr>
        <w:t xml:space="preserve"> dob</w:t>
      </w:r>
      <w:r w:rsidR="009165B9" w:rsidRPr="005B7A4E">
        <w:rPr>
          <w:rFonts w:asciiTheme="majorHAnsi" w:hAnsiTheme="majorHAnsi"/>
          <w:sz w:val="22"/>
          <w:szCs w:val="22"/>
        </w:rPr>
        <w:t>u</w:t>
      </w:r>
      <w:r w:rsidRPr="005B7A4E">
        <w:rPr>
          <w:rFonts w:asciiTheme="majorHAnsi" w:hAnsiTheme="majorHAnsi"/>
          <w:sz w:val="22"/>
          <w:szCs w:val="22"/>
        </w:rPr>
        <w:t xml:space="preserve"> trvania Etapy 1, Etapy 2, Etapy 3, Etapy 4 a Etapy 5, ktoré sú bližšie určené v</w:t>
      </w:r>
      <w:r w:rsidRPr="005B7A4E">
        <w:rPr>
          <w:rFonts w:asciiTheme="majorHAnsi" w:hAnsiTheme="majorHAnsi"/>
          <w:spacing w:val="-4"/>
          <w:sz w:val="22"/>
          <w:szCs w:val="22"/>
        </w:rPr>
        <w:t xml:space="preserve"> </w:t>
      </w:r>
      <w:r w:rsidRPr="005B7A4E">
        <w:rPr>
          <w:rFonts w:asciiTheme="majorHAnsi" w:hAnsiTheme="majorHAnsi"/>
          <w:sz w:val="22"/>
          <w:szCs w:val="22"/>
        </w:rPr>
        <w:t>Prílohe</w:t>
      </w:r>
      <w:r w:rsidRPr="005B7A4E">
        <w:rPr>
          <w:rFonts w:asciiTheme="majorHAnsi" w:hAnsiTheme="majorHAnsi"/>
          <w:spacing w:val="-7"/>
          <w:sz w:val="22"/>
          <w:szCs w:val="22"/>
        </w:rPr>
        <w:t xml:space="preserve"> </w:t>
      </w:r>
      <w:r w:rsidRPr="005B7A4E">
        <w:rPr>
          <w:rFonts w:asciiTheme="majorHAnsi" w:hAnsiTheme="majorHAnsi"/>
          <w:sz w:val="22"/>
          <w:szCs w:val="22"/>
        </w:rPr>
        <w:t>č.</w:t>
      </w:r>
      <w:r w:rsidRPr="005B7A4E">
        <w:rPr>
          <w:rFonts w:asciiTheme="majorHAnsi" w:hAnsiTheme="majorHAnsi"/>
          <w:spacing w:val="-7"/>
          <w:sz w:val="22"/>
          <w:szCs w:val="22"/>
        </w:rPr>
        <w:t xml:space="preserve"> </w:t>
      </w:r>
      <w:r w:rsidRPr="005B7A4E">
        <w:rPr>
          <w:rFonts w:asciiTheme="majorHAnsi" w:hAnsiTheme="majorHAnsi"/>
          <w:sz w:val="22"/>
          <w:szCs w:val="22"/>
        </w:rPr>
        <w:t>1</w:t>
      </w:r>
      <w:r w:rsidRPr="005B7A4E">
        <w:rPr>
          <w:rFonts w:asciiTheme="majorHAnsi" w:hAnsiTheme="majorHAnsi"/>
          <w:spacing w:val="-4"/>
          <w:sz w:val="22"/>
          <w:szCs w:val="22"/>
        </w:rPr>
        <w:t xml:space="preserve"> </w:t>
      </w:r>
      <w:r w:rsidRPr="005B7A4E">
        <w:rPr>
          <w:rFonts w:asciiTheme="majorHAnsi" w:hAnsiTheme="majorHAnsi"/>
          <w:sz w:val="22"/>
          <w:szCs w:val="22"/>
        </w:rPr>
        <w:t xml:space="preserve">tejto </w:t>
      </w:r>
      <w:r w:rsidRPr="005B7A4E">
        <w:rPr>
          <w:rFonts w:asciiTheme="majorHAnsi" w:hAnsiTheme="majorHAnsi"/>
          <w:spacing w:val="-2"/>
          <w:sz w:val="22"/>
          <w:szCs w:val="22"/>
        </w:rPr>
        <w:t>Zmluvy</w:t>
      </w:r>
      <w:r w:rsidR="007C054E" w:rsidRPr="005B7A4E">
        <w:rPr>
          <w:rFonts w:asciiTheme="majorHAnsi" w:hAnsiTheme="majorHAnsi"/>
          <w:spacing w:val="-2"/>
          <w:sz w:val="22"/>
          <w:szCs w:val="22"/>
        </w:rPr>
        <w:t>.</w:t>
      </w:r>
    </w:p>
    <w:p w14:paraId="71E355D2" w14:textId="05D54B5E" w:rsidR="009B1C37" w:rsidRPr="005B7A4E" w:rsidRDefault="009B1C37" w:rsidP="005B7A4E">
      <w:pPr>
        <w:pStyle w:val="ListParagraph"/>
        <w:widowControl w:val="0"/>
        <w:numPr>
          <w:ilvl w:val="1"/>
          <w:numId w:val="30"/>
        </w:numPr>
        <w:tabs>
          <w:tab w:val="left" w:pos="567"/>
        </w:tabs>
        <w:autoSpaceDE w:val="0"/>
        <w:autoSpaceDN w:val="0"/>
        <w:spacing w:after="0"/>
        <w:ind w:left="567" w:hanging="567"/>
        <w:contextualSpacing w:val="0"/>
        <w:jc w:val="both"/>
        <w:rPr>
          <w:rFonts w:asciiTheme="majorHAnsi" w:hAnsiTheme="majorHAnsi"/>
          <w:sz w:val="22"/>
          <w:szCs w:val="22"/>
        </w:rPr>
      </w:pPr>
      <w:r w:rsidRPr="005B7A4E">
        <w:rPr>
          <w:rFonts w:asciiTheme="majorHAnsi" w:hAnsiTheme="majorHAnsi"/>
          <w:b/>
          <w:sz w:val="22"/>
          <w:szCs w:val="22"/>
        </w:rPr>
        <w:t>Stavba</w:t>
      </w:r>
      <w:r w:rsidRPr="005B7A4E">
        <w:rPr>
          <w:rFonts w:asciiTheme="majorHAnsi" w:hAnsiTheme="majorHAnsi"/>
          <w:b/>
          <w:spacing w:val="-6"/>
          <w:sz w:val="22"/>
          <w:szCs w:val="22"/>
        </w:rPr>
        <w:t xml:space="preserve"> </w:t>
      </w:r>
      <w:r w:rsidR="00131A0E" w:rsidRPr="005B7A4E">
        <w:rPr>
          <w:rFonts w:asciiTheme="majorHAnsi" w:hAnsiTheme="majorHAnsi"/>
          <w:sz w:val="22"/>
          <w:szCs w:val="22"/>
        </w:rPr>
        <w:t xml:space="preserve">znamená </w:t>
      </w:r>
      <w:r w:rsidR="00EA4317" w:rsidRPr="005B7A4E">
        <w:rPr>
          <w:rFonts w:asciiTheme="majorHAnsi" w:hAnsiTheme="majorHAnsi"/>
          <w:sz w:val="22"/>
          <w:szCs w:val="22"/>
        </w:rPr>
        <w:t>(i)</w:t>
      </w:r>
      <w:r w:rsidR="00131A0E" w:rsidRPr="005B7A4E">
        <w:rPr>
          <w:rFonts w:asciiTheme="majorHAnsi" w:hAnsiTheme="majorHAnsi"/>
          <w:sz w:val="22"/>
          <w:szCs w:val="22"/>
        </w:rPr>
        <w:t xml:space="preserve"> hlavnú </w:t>
      </w:r>
      <w:r w:rsidR="00131A0E" w:rsidRPr="005B7A4E">
        <w:rPr>
          <w:rFonts w:asciiTheme="majorHAnsi" w:hAnsiTheme="majorHAnsi"/>
          <w:color w:val="000000"/>
          <w:sz w:val="22"/>
          <w:szCs w:val="22"/>
        </w:rPr>
        <w:t xml:space="preserve">stavbu </w:t>
      </w:r>
      <w:r w:rsidR="0083516A" w:rsidRPr="005B7A4E">
        <w:rPr>
          <w:rFonts w:asciiTheme="majorHAnsi" w:hAnsiTheme="majorHAnsi" w:cs="Times New Roman"/>
          <w:color w:val="000000"/>
          <w:sz w:val="22"/>
          <w:szCs w:val="22"/>
        </w:rPr>
        <w:t xml:space="preserve">(ako je definovaná </w:t>
      </w:r>
      <w:r w:rsidR="00296EED" w:rsidRPr="005B7A4E">
        <w:rPr>
          <w:rFonts w:asciiTheme="majorHAnsi" w:eastAsia="Times New Roman" w:hAnsiTheme="majorHAnsi" w:cs="Arial"/>
          <w:iCs/>
          <w:sz w:val="22"/>
          <w:szCs w:val="22"/>
          <w:lang w:eastAsia="sk-SK"/>
        </w:rPr>
        <w:t>v</w:t>
      </w:r>
      <w:r w:rsidR="006B7677" w:rsidRPr="005B7A4E">
        <w:rPr>
          <w:rFonts w:asciiTheme="majorHAnsi" w:eastAsia="Times New Roman" w:hAnsiTheme="majorHAnsi" w:cs="Arial"/>
          <w:iCs/>
          <w:sz w:val="22"/>
          <w:szCs w:val="22"/>
          <w:lang w:eastAsia="sk-SK"/>
        </w:rPr>
        <w:t> </w:t>
      </w:r>
      <w:r w:rsidR="00296EED" w:rsidRPr="005B7A4E">
        <w:rPr>
          <w:rFonts w:asciiTheme="majorHAnsi" w:eastAsia="Times New Roman" w:hAnsiTheme="majorHAnsi" w:cs="Arial"/>
          <w:iCs/>
          <w:sz w:val="22"/>
          <w:szCs w:val="22"/>
          <w:lang w:eastAsia="sk-SK"/>
        </w:rPr>
        <w:t>čl</w:t>
      </w:r>
      <w:r w:rsidR="006B7677" w:rsidRPr="005B7A4E">
        <w:rPr>
          <w:rFonts w:asciiTheme="majorHAnsi" w:eastAsia="Times New Roman" w:hAnsiTheme="majorHAnsi" w:cs="Arial"/>
          <w:iCs/>
          <w:sz w:val="22"/>
          <w:szCs w:val="22"/>
          <w:lang w:eastAsia="sk-SK"/>
        </w:rPr>
        <w:t>ánku II</w:t>
      </w:r>
      <w:r w:rsidR="009165B9" w:rsidRPr="005B7A4E">
        <w:rPr>
          <w:rFonts w:asciiTheme="majorHAnsi" w:eastAsia="Times New Roman" w:hAnsiTheme="majorHAnsi" w:cs="Arial"/>
          <w:iCs/>
          <w:sz w:val="22"/>
          <w:szCs w:val="22"/>
          <w:lang w:eastAsia="sk-SK"/>
        </w:rPr>
        <w:t>I časť Východiskové podklady</w:t>
      </w:r>
      <w:r w:rsidR="006B7677" w:rsidRPr="005B7A4E">
        <w:rPr>
          <w:rFonts w:asciiTheme="majorHAnsi" w:eastAsia="Times New Roman" w:hAnsiTheme="majorHAnsi" w:cs="Arial"/>
          <w:iCs/>
          <w:sz w:val="22"/>
          <w:szCs w:val="22"/>
          <w:lang w:eastAsia="sk-SK"/>
        </w:rPr>
        <w:t xml:space="preserve"> bod </w:t>
      </w:r>
      <w:r w:rsidR="009165B9" w:rsidRPr="005B7A4E">
        <w:rPr>
          <w:rFonts w:asciiTheme="majorHAnsi" w:eastAsia="Times New Roman" w:hAnsiTheme="majorHAnsi" w:cs="Arial"/>
          <w:iCs/>
          <w:sz w:val="22"/>
          <w:szCs w:val="22"/>
          <w:lang w:eastAsia="sk-SK"/>
        </w:rPr>
        <w:t xml:space="preserve">2 písm. a) </w:t>
      </w:r>
      <w:r w:rsidR="006B7677" w:rsidRPr="005B7A4E">
        <w:rPr>
          <w:rFonts w:asciiTheme="majorHAnsi" w:eastAsia="Times New Roman" w:hAnsiTheme="majorHAnsi" w:cs="Arial"/>
          <w:iCs/>
          <w:sz w:val="22"/>
          <w:szCs w:val="22"/>
          <w:lang w:eastAsia="sk-SK"/>
        </w:rPr>
        <w:t>Zmluvy</w:t>
      </w:r>
      <w:r w:rsidR="0083516A" w:rsidRPr="005B7A4E">
        <w:rPr>
          <w:rFonts w:asciiTheme="majorHAnsi" w:hAnsiTheme="majorHAnsi" w:cs="Times New Roman"/>
          <w:color w:val="000000"/>
          <w:sz w:val="22"/>
          <w:szCs w:val="22"/>
        </w:rPr>
        <w:t xml:space="preserve">), </w:t>
      </w:r>
      <w:r w:rsidR="00EA4317" w:rsidRPr="005B7A4E">
        <w:rPr>
          <w:rFonts w:asciiTheme="majorHAnsi" w:hAnsiTheme="majorHAnsi" w:cs="Times New Roman"/>
          <w:color w:val="000000"/>
          <w:sz w:val="22"/>
          <w:szCs w:val="22"/>
        </w:rPr>
        <w:t>(ii)</w:t>
      </w:r>
      <w:r w:rsidR="009165B9" w:rsidRPr="005B7A4E">
        <w:rPr>
          <w:rFonts w:asciiTheme="majorHAnsi" w:hAnsiTheme="majorHAnsi" w:cs="Times New Roman"/>
          <w:color w:val="000000"/>
          <w:sz w:val="22"/>
          <w:szCs w:val="22"/>
        </w:rPr>
        <w:t xml:space="preserve"> </w:t>
      </w:r>
      <w:r w:rsidR="009165B9" w:rsidRPr="005B7A4E">
        <w:rPr>
          <w:rFonts w:asciiTheme="majorHAnsi" w:hAnsiTheme="majorHAnsi"/>
          <w:color w:val="000000"/>
          <w:sz w:val="22"/>
          <w:szCs w:val="22"/>
        </w:rPr>
        <w:t xml:space="preserve">cestné napojenie a inžinierske </w:t>
      </w:r>
      <w:r w:rsidR="004F39B9" w:rsidRPr="005B7A4E">
        <w:rPr>
          <w:rFonts w:asciiTheme="majorHAnsi" w:hAnsiTheme="majorHAnsi"/>
          <w:color w:val="000000"/>
          <w:sz w:val="22"/>
          <w:szCs w:val="22"/>
        </w:rPr>
        <w:t>siete</w:t>
      </w:r>
      <w:r w:rsidR="00564063" w:rsidRPr="005B7A4E">
        <w:rPr>
          <w:rFonts w:asciiTheme="majorHAnsi" w:hAnsiTheme="majorHAnsi"/>
          <w:sz w:val="22"/>
          <w:szCs w:val="22"/>
        </w:rPr>
        <w:t xml:space="preserve"> </w:t>
      </w:r>
      <w:r w:rsidR="0064063F" w:rsidRPr="005B7A4E">
        <w:rPr>
          <w:rFonts w:asciiTheme="majorHAnsi" w:hAnsiTheme="majorHAnsi" w:cs="Times New Roman"/>
          <w:color w:val="000000"/>
          <w:sz w:val="22"/>
          <w:szCs w:val="22"/>
        </w:rPr>
        <w:t xml:space="preserve">(ako je definovaná </w:t>
      </w:r>
      <w:r w:rsidR="0064063F" w:rsidRPr="005B7A4E">
        <w:rPr>
          <w:rFonts w:asciiTheme="majorHAnsi" w:eastAsia="Times New Roman" w:hAnsiTheme="majorHAnsi" w:cs="Arial"/>
          <w:iCs/>
          <w:sz w:val="22"/>
          <w:szCs w:val="22"/>
          <w:lang w:eastAsia="sk-SK"/>
        </w:rPr>
        <w:t>v článku III časť Východiskové podklady bod 2 písm. b) Zmluvy</w:t>
      </w:r>
      <w:r w:rsidR="0064063F" w:rsidRPr="005B7A4E">
        <w:rPr>
          <w:rFonts w:asciiTheme="majorHAnsi" w:hAnsiTheme="majorHAnsi" w:cs="Times New Roman"/>
          <w:color w:val="000000"/>
          <w:sz w:val="22"/>
          <w:szCs w:val="22"/>
        </w:rPr>
        <w:t xml:space="preserve">) </w:t>
      </w:r>
      <w:r w:rsidR="00564063" w:rsidRPr="005B7A4E">
        <w:rPr>
          <w:rFonts w:asciiTheme="majorHAnsi" w:hAnsiTheme="majorHAnsi"/>
          <w:sz w:val="22"/>
          <w:szCs w:val="22"/>
        </w:rPr>
        <w:t>a </w:t>
      </w:r>
      <w:r w:rsidR="00EA4317" w:rsidRPr="005B7A4E">
        <w:rPr>
          <w:rFonts w:asciiTheme="majorHAnsi" w:eastAsia="Times New Roman" w:hAnsiTheme="majorHAnsi" w:cs="Arial"/>
          <w:iCs/>
          <w:sz w:val="22"/>
          <w:szCs w:val="22"/>
          <w:lang w:eastAsia="sk-SK"/>
        </w:rPr>
        <w:t xml:space="preserve">(iii) </w:t>
      </w:r>
      <w:r w:rsidR="00564063" w:rsidRPr="005B7A4E">
        <w:rPr>
          <w:rFonts w:asciiTheme="majorHAnsi" w:hAnsiTheme="majorHAnsi"/>
          <w:sz w:val="22"/>
          <w:szCs w:val="22"/>
        </w:rPr>
        <w:t>všetky stavby</w:t>
      </w:r>
      <w:r w:rsidR="00621090" w:rsidRPr="005B7A4E">
        <w:rPr>
          <w:rFonts w:asciiTheme="majorHAnsi" w:hAnsiTheme="majorHAnsi"/>
          <w:sz w:val="22"/>
          <w:szCs w:val="22"/>
        </w:rPr>
        <w:t xml:space="preserve"> a objekty</w:t>
      </w:r>
      <w:r w:rsidR="00564063" w:rsidRPr="005B7A4E">
        <w:rPr>
          <w:rFonts w:asciiTheme="majorHAnsi" w:hAnsiTheme="majorHAnsi"/>
          <w:sz w:val="22"/>
          <w:szCs w:val="22"/>
        </w:rPr>
        <w:t xml:space="preserve">, ktoré </w:t>
      </w:r>
      <w:r w:rsidR="009165B9" w:rsidRPr="005B7A4E">
        <w:rPr>
          <w:rFonts w:asciiTheme="majorHAnsi" w:hAnsiTheme="majorHAnsi"/>
          <w:sz w:val="22"/>
          <w:szCs w:val="22"/>
        </w:rPr>
        <w:t xml:space="preserve">vzniknú ako </w:t>
      </w:r>
      <w:r w:rsidR="00621090" w:rsidRPr="005B7A4E">
        <w:rPr>
          <w:rFonts w:asciiTheme="majorHAnsi" w:hAnsiTheme="majorHAnsi"/>
          <w:sz w:val="22"/>
          <w:szCs w:val="22"/>
        </w:rPr>
        <w:t>funkčne</w:t>
      </w:r>
      <w:r w:rsidR="009165B9" w:rsidRPr="005B7A4E">
        <w:rPr>
          <w:rFonts w:asciiTheme="majorHAnsi" w:hAnsiTheme="majorHAnsi"/>
          <w:sz w:val="22"/>
          <w:szCs w:val="22"/>
        </w:rPr>
        <w:t>, účelovo alebo inak</w:t>
      </w:r>
      <w:r w:rsidR="00621090" w:rsidRPr="005B7A4E">
        <w:rPr>
          <w:rFonts w:asciiTheme="majorHAnsi" w:hAnsiTheme="majorHAnsi"/>
          <w:sz w:val="22"/>
          <w:szCs w:val="22"/>
        </w:rPr>
        <w:t xml:space="preserve"> súvisia</w:t>
      </w:r>
      <w:r w:rsidR="009165B9" w:rsidRPr="005B7A4E">
        <w:rPr>
          <w:rFonts w:asciiTheme="majorHAnsi" w:hAnsiTheme="majorHAnsi"/>
          <w:sz w:val="22"/>
          <w:szCs w:val="22"/>
        </w:rPr>
        <w:t>ce objekty</w:t>
      </w:r>
      <w:r w:rsidR="00621090" w:rsidRPr="005B7A4E">
        <w:rPr>
          <w:rFonts w:asciiTheme="majorHAnsi" w:hAnsiTheme="majorHAnsi"/>
          <w:sz w:val="22"/>
          <w:szCs w:val="22"/>
        </w:rPr>
        <w:t xml:space="preserve"> </w:t>
      </w:r>
      <w:r w:rsidR="009165B9" w:rsidRPr="005B7A4E">
        <w:rPr>
          <w:rFonts w:asciiTheme="majorHAnsi" w:hAnsiTheme="majorHAnsi"/>
          <w:sz w:val="22"/>
          <w:szCs w:val="22"/>
        </w:rPr>
        <w:t xml:space="preserve">vo vzťahu k hlavnej stavbe, </w:t>
      </w:r>
      <w:r w:rsidR="004F39B9" w:rsidRPr="005B7A4E">
        <w:rPr>
          <w:rFonts w:asciiTheme="majorHAnsi" w:hAnsiTheme="majorHAnsi" w:cs="Times New Roman"/>
          <w:color w:val="000000"/>
          <w:sz w:val="22"/>
          <w:szCs w:val="22"/>
        </w:rPr>
        <w:t xml:space="preserve">k stavbe </w:t>
      </w:r>
      <w:r w:rsidR="009165B9" w:rsidRPr="005B7A4E">
        <w:rPr>
          <w:rFonts w:asciiTheme="majorHAnsi" w:hAnsiTheme="majorHAnsi"/>
          <w:color w:val="000000"/>
          <w:sz w:val="22"/>
          <w:szCs w:val="22"/>
        </w:rPr>
        <w:t xml:space="preserve">cestné napojenie a inžinierske </w:t>
      </w:r>
      <w:r w:rsidR="007A3FF8">
        <w:rPr>
          <w:rFonts w:asciiTheme="majorHAnsi" w:hAnsiTheme="majorHAnsi"/>
          <w:color w:val="000000"/>
          <w:sz w:val="22"/>
          <w:szCs w:val="22"/>
        </w:rPr>
        <w:t>siete</w:t>
      </w:r>
      <w:r w:rsidR="0064063F" w:rsidRPr="005B7A4E">
        <w:rPr>
          <w:rFonts w:asciiTheme="majorHAnsi" w:hAnsiTheme="majorHAnsi"/>
          <w:color w:val="000000"/>
          <w:sz w:val="22"/>
          <w:szCs w:val="22"/>
        </w:rPr>
        <w:t>, alebo</w:t>
      </w:r>
      <w:r w:rsidR="009165B9" w:rsidRPr="005B7A4E">
        <w:rPr>
          <w:rFonts w:asciiTheme="majorHAnsi" w:hAnsiTheme="majorHAnsi"/>
          <w:sz w:val="22"/>
          <w:szCs w:val="22"/>
        </w:rPr>
        <w:t> </w:t>
      </w:r>
      <w:r w:rsidR="00621090" w:rsidRPr="005B7A4E">
        <w:rPr>
          <w:rFonts w:asciiTheme="majorHAnsi" w:hAnsiTheme="majorHAnsi"/>
          <w:sz w:val="22"/>
          <w:szCs w:val="22"/>
        </w:rPr>
        <w:t>objektov</w:t>
      </w:r>
      <w:r w:rsidR="0064063F" w:rsidRPr="005B7A4E">
        <w:rPr>
          <w:rFonts w:asciiTheme="majorHAnsi" w:hAnsiTheme="majorHAnsi"/>
          <w:sz w:val="22"/>
          <w:szCs w:val="22"/>
        </w:rPr>
        <w:t>ej</w:t>
      </w:r>
      <w:r w:rsidR="00621090" w:rsidRPr="005B7A4E">
        <w:rPr>
          <w:rFonts w:asciiTheme="majorHAnsi" w:hAnsiTheme="majorHAnsi"/>
          <w:sz w:val="22"/>
          <w:szCs w:val="22"/>
        </w:rPr>
        <w:t xml:space="preserve"> </w:t>
      </w:r>
      <w:r w:rsidR="0064063F" w:rsidRPr="005B7A4E">
        <w:rPr>
          <w:rFonts w:asciiTheme="majorHAnsi" w:hAnsiTheme="majorHAnsi"/>
          <w:sz w:val="22"/>
          <w:szCs w:val="22"/>
        </w:rPr>
        <w:t xml:space="preserve">skladbe </w:t>
      </w:r>
      <w:r w:rsidR="00621090" w:rsidRPr="005B7A4E">
        <w:rPr>
          <w:rFonts w:asciiTheme="majorHAnsi" w:hAnsiTheme="majorHAnsi"/>
          <w:sz w:val="22"/>
          <w:szCs w:val="22"/>
        </w:rPr>
        <w:t>projektovej dokumentácie</w:t>
      </w:r>
      <w:r w:rsidR="006B7677" w:rsidRPr="005B7A4E">
        <w:rPr>
          <w:rFonts w:asciiTheme="majorHAnsi" w:hAnsiTheme="majorHAnsi"/>
          <w:sz w:val="22"/>
          <w:szCs w:val="22"/>
        </w:rPr>
        <w:t xml:space="preserve"> (objektová skladba je</w:t>
      </w:r>
      <w:r w:rsidR="0064063F" w:rsidRPr="005B7A4E">
        <w:rPr>
          <w:rFonts w:asciiTheme="majorHAnsi" w:hAnsiTheme="majorHAnsi"/>
          <w:sz w:val="22"/>
          <w:szCs w:val="22"/>
        </w:rPr>
        <w:t xml:space="preserve"> </w:t>
      </w:r>
      <w:r w:rsidR="00FB337E" w:rsidRPr="005B7A4E">
        <w:rPr>
          <w:rFonts w:asciiTheme="majorHAnsi" w:hAnsiTheme="majorHAnsi"/>
          <w:sz w:val="22"/>
          <w:szCs w:val="22"/>
        </w:rPr>
        <w:t>príkladom</w:t>
      </w:r>
      <w:r w:rsidR="006B7677" w:rsidRPr="005B7A4E">
        <w:rPr>
          <w:rFonts w:asciiTheme="majorHAnsi" w:hAnsiTheme="majorHAnsi"/>
          <w:sz w:val="22"/>
          <w:szCs w:val="22"/>
        </w:rPr>
        <w:t xml:space="preserve"> uvedená v Prílohe č. 1 tejto Zmluvy</w:t>
      </w:r>
      <w:r w:rsidR="006B0501" w:rsidRPr="005B7A4E">
        <w:rPr>
          <w:rFonts w:asciiTheme="majorHAnsi" w:hAnsiTheme="majorHAnsi"/>
          <w:sz w:val="22"/>
          <w:szCs w:val="22"/>
        </w:rPr>
        <w:t>)</w:t>
      </w:r>
      <w:r w:rsidRPr="005B7A4E">
        <w:rPr>
          <w:rFonts w:asciiTheme="majorHAnsi" w:hAnsiTheme="majorHAnsi"/>
          <w:spacing w:val="-2"/>
          <w:sz w:val="22"/>
          <w:szCs w:val="22"/>
        </w:rPr>
        <w:t>.</w:t>
      </w:r>
    </w:p>
    <w:p w14:paraId="39604616" w14:textId="5B8A37AB" w:rsidR="009B1C37" w:rsidRPr="005B7A4E" w:rsidRDefault="009B1C37" w:rsidP="005B7A4E">
      <w:pPr>
        <w:pStyle w:val="ListParagraph"/>
        <w:widowControl w:val="0"/>
        <w:numPr>
          <w:ilvl w:val="1"/>
          <w:numId w:val="30"/>
        </w:numPr>
        <w:tabs>
          <w:tab w:val="left" w:pos="567"/>
        </w:tabs>
        <w:autoSpaceDE w:val="0"/>
        <w:autoSpaceDN w:val="0"/>
        <w:spacing w:after="0"/>
        <w:ind w:left="567" w:right="137" w:hanging="567"/>
        <w:contextualSpacing w:val="0"/>
        <w:jc w:val="both"/>
        <w:rPr>
          <w:rFonts w:asciiTheme="majorHAnsi" w:hAnsiTheme="majorHAnsi"/>
          <w:sz w:val="22"/>
          <w:szCs w:val="22"/>
        </w:rPr>
      </w:pPr>
      <w:r w:rsidRPr="005B7A4E">
        <w:rPr>
          <w:rFonts w:asciiTheme="majorHAnsi" w:hAnsiTheme="majorHAnsi"/>
          <w:b/>
          <w:sz w:val="22"/>
          <w:szCs w:val="22"/>
        </w:rPr>
        <w:lastRenderedPageBreak/>
        <w:t>Zmluva</w:t>
      </w:r>
      <w:r w:rsidRPr="005B7A4E">
        <w:rPr>
          <w:rFonts w:asciiTheme="majorHAnsi" w:hAnsiTheme="majorHAnsi"/>
          <w:b/>
          <w:spacing w:val="-12"/>
          <w:sz w:val="22"/>
          <w:szCs w:val="22"/>
        </w:rPr>
        <w:t xml:space="preserve"> </w:t>
      </w:r>
      <w:r w:rsidR="00131A0E" w:rsidRPr="005B7A4E">
        <w:rPr>
          <w:rFonts w:asciiTheme="majorHAnsi" w:hAnsiTheme="majorHAnsi"/>
          <w:b/>
          <w:sz w:val="22"/>
          <w:szCs w:val="22"/>
        </w:rPr>
        <w:t>o</w:t>
      </w:r>
      <w:r w:rsidR="0064063F" w:rsidRPr="005B7A4E">
        <w:rPr>
          <w:rFonts w:asciiTheme="majorHAnsi" w:hAnsiTheme="majorHAnsi"/>
          <w:b/>
          <w:sz w:val="22"/>
          <w:szCs w:val="22"/>
        </w:rPr>
        <w:t> </w:t>
      </w:r>
      <w:r w:rsidR="00131A0E" w:rsidRPr="005B7A4E">
        <w:rPr>
          <w:rFonts w:asciiTheme="majorHAnsi" w:hAnsiTheme="majorHAnsi"/>
          <w:b/>
          <w:sz w:val="22"/>
          <w:szCs w:val="22"/>
        </w:rPr>
        <w:t>dielo</w:t>
      </w:r>
      <w:r w:rsidR="0064063F" w:rsidRPr="005B7A4E">
        <w:rPr>
          <w:rFonts w:asciiTheme="majorHAnsi" w:hAnsiTheme="majorHAnsi"/>
          <w:b/>
          <w:sz w:val="22"/>
          <w:szCs w:val="22"/>
        </w:rPr>
        <w:t xml:space="preserve"> k</w:t>
      </w:r>
      <w:r w:rsidR="00FB337E" w:rsidRPr="005B7A4E">
        <w:rPr>
          <w:rFonts w:asciiTheme="majorHAnsi" w:hAnsiTheme="majorHAnsi"/>
          <w:b/>
          <w:sz w:val="22"/>
          <w:szCs w:val="22"/>
        </w:rPr>
        <w:t> hlavnej stavbe</w:t>
      </w:r>
      <w:r w:rsidRPr="005B7A4E">
        <w:rPr>
          <w:rFonts w:asciiTheme="majorHAnsi" w:hAnsiTheme="majorHAnsi"/>
          <w:b/>
          <w:spacing w:val="-12"/>
          <w:sz w:val="22"/>
          <w:szCs w:val="22"/>
        </w:rPr>
        <w:t xml:space="preserve"> </w:t>
      </w:r>
      <w:r w:rsidR="00EA4317" w:rsidRPr="005B7A4E">
        <w:rPr>
          <w:rFonts w:asciiTheme="majorHAnsi" w:hAnsiTheme="majorHAnsi"/>
          <w:bCs/>
          <w:sz w:val="22"/>
          <w:szCs w:val="22"/>
        </w:rPr>
        <w:t>má význam, aký je jej priradený v</w:t>
      </w:r>
      <w:r w:rsidR="006B0501" w:rsidRPr="005B7A4E">
        <w:rPr>
          <w:rFonts w:asciiTheme="majorHAnsi" w:hAnsiTheme="majorHAnsi"/>
          <w:bCs/>
          <w:sz w:val="22"/>
          <w:szCs w:val="22"/>
        </w:rPr>
        <w:t> </w:t>
      </w:r>
      <w:r w:rsidR="00EA4317" w:rsidRPr="005B7A4E">
        <w:rPr>
          <w:rFonts w:asciiTheme="majorHAnsi" w:hAnsiTheme="majorHAnsi"/>
          <w:bCs/>
          <w:sz w:val="22"/>
          <w:szCs w:val="22"/>
        </w:rPr>
        <w:t>čl</w:t>
      </w:r>
      <w:r w:rsidR="006B0501" w:rsidRPr="005B7A4E">
        <w:rPr>
          <w:rFonts w:asciiTheme="majorHAnsi" w:hAnsiTheme="majorHAnsi"/>
          <w:bCs/>
          <w:sz w:val="22"/>
          <w:szCs w:val="22"/>
        </w:rPr>
        <w:t>.</w:t>
      </w:r>
      <w:r w:rsidR="00EA4317" w:rsidRPr="005B7A4E">
        <w:rPr>
          <w:rFonts w:asciiTheme="majorHAnsi" w:hAnsiTheme="majorHAnsi"/>
          <w:bCs/>
          <w:sz w:val="22"/>
          <w:szCs w:val="22"/>
        </w:rPr>
        <w:t xml:space="preserve"> II</w:t>
      </w:r>
      <w:r w:rsidR="006B7677" w:rsidRPr="005B7A4E">
        <w:rPr>
          <w:rFonts w:asciiTheme="majorHAnsi" w:hAnsiTheme="majorHAnsi"/>
          <w:bCs/>
          <w:sz w:val="22"/>
          <w:szCs w:val="22"/>
        </w:rPr>
        <w:t>I časť Východiskové podklady</w:t>
      </w:r>
      <w:r w:rsidR="00EA4317" w:rsidRPr="005B7A4E">
        <w:rPr>
          <w:rFonts w:asciiTheme="majorHAnsi" w:hAnsiTheme="majorHAnsi"/>
          <w:bCs/>
          <w:sz w:val="22"/>
          <w:szCs w:val="22"/>
        </w:rPr>
        <w:t xml:space="preserve"> bod</w:t>
      </w:r>
      <w:r w:rsidR="006B7677" w:rsidRPr="005B7A4E">
        <w:rPr>
          <w:rFonts w:asciiTheme="majorHAnsi" w:hAnsiTheme="majorHAnsi"/>
          <w:bCs/>
          <w:sz w:val="22"/>
          <w:szCs w:val="22"/>
        </w:rPr>
        <w:t>e</w:t>
      </w:r>
      <w:r w:rsidR="00EA4317" w:rsidRPr="005B7A4E">
        <w:rPr>
          <w:rFonts w:asciiTheme="majorHAnsi" w:hAnsiTheme="majorHAnsi"/>
          <w:bCs/>
          <w:sz w:val="22"/>
          <w:szCs w:val="22"/>
        </w:rPr>
        <w:t xml:space="preserve"> </w:t>
      </w:r>
      <w:r w:rsidR="0064063F" w:rsidRPr="005B7A4E">
        <w:rPr>
          <w:rFonts w:asciiTheme="majorHAnsi" w:hAnsiTheme="majorHAnsi"/>
          <w:bCs/>
          <w:sz w:val="22"/>
          <w:szCs w:val="22"/>
        </w:rPr>
        <w:t xml:space="preserve">5 </w:t>
      </w:r>
      <w:r w:rsidR="00EA4317" w:rsidRPr="005B7A4E">
        <w:rPr>
          <w:rFonts w:asciiTheme="majorHAnsi" w:hAnsiTheme="majorHAnsi"/>
          <w:bCs/>
          <w:sz w:val="22"/>
          <w:szCs w:val="22"/>
        </w:rPr>
        <w:t>Zmluvy</w:t>
      </w:r>
      <w:r w:rsidRPr="005B7A4E">
        <w:rPr>
          <w:rFonts w:asciiTheme="majorHAnsi" w:hAnsiTheme="majorHAnsi"/>
          <w:sz w:val="22"/>
          <w:szCs w:val="22"/>
        </w:rPr>
        <w:t>.</w:t>
      </w:r>
    </w:p>
    <w:p w14:paraId="3D6D89F1" w14:textId="3DF80AFC" w:rsidR="009B1C37" w:rsidRPr="005B7A4E" w:rsidRDefault="009B1C37" w:rsidP="005B7A4E">
      <w:pPr>
        <w:pStyle w:val="ListParagraph"/>
        <w:widowControl w:val="0"/>
        <w:numPr>
          <w:ilvl w:val="1"/>
          <w:numId w:val="30"/>
        </w:numPr>
        <w:tabs>
          <w:tab w:val="left" w:pos="567"/>
        </w:tabs>
        <w:autoSpaceDE w:val="0"/>
        <w:autoSpaceDN w:val="0"/>
        <w:spacing w:after="0"/>
        <w:ind w:left="567" w:right="138" w:hanging="567"/>
        <w:contextualSpacing w:val="0"/>
        <w:jc w:val="both"/>
        <w:rPr>
          <w:rFonts w:asciiTheme="majorHAnsi" w:hAnsiTheme="majorHAnsi"/>
          <w:sz w:val="22"/>
          <w:szCs w:val="22"/>
        </w:rPr>
      </w:pPr>
      <w:r w:rsidRPr="005B7A4E">
        <w:rPr>
          <w:rFonts w:asciiTheme="majorHAnsi" w:hAnsiTheme="majorHAnsi"/>
          <w:b/>
          <w:sz w:val="22"/>
          <w:szCs w:val="22"/>
        </w:rPr>
        <w:t xml:space="preserve">Zhotoviteľ </w:t>
      </w:r>
      <w:r w:rsidRPr="005B7A4E">
        <w:rPr>
          <w:rFonts w:asciiTheme="majorHAnsi" w:hAnsiTheme="majorHAnsi"/>
          <w:sz w:val="22"/>
          <w:szCs w:val="22"/>
        </w:rPr>
        <w:t>je právnická alebo fyzická osoba</w:t>
      </w:r>
      <w:r w:rsidR="0064063F" w:rsidRPr="005B7A4E">
        <w:rPr>
          <w:rFonts w:asciiTheme="majorHAnsi" w:hAnsiTheme="majorHAnsi"/>
          <w:sz w:val="22"/>
          <w:szCs w:val="22"/>
        </w:rPr>
        <w:t xml:space="preserve"> (jedna alebo viacero)</w:t>
      </w:r>
      <w:r w:rsidRPr="005B7A4E">
        <w:rPr>
          <w:rFonts w:asciiTheme="majorHAnsi" w:hAnsiTheme="majorHAnsi"/>
          <w:sz w:val="22"/>
          <w:szCs w:val="22"/>
        </w:rPr>
        <w:t>, s ktorou Objednávateľ uzatvor</w:t>
      </w:r>
      <w:r w:rsidR="00131A0E" w:rsidRPr="005B7A4E">
        <w:rPr>
          <w:rFonts w:asciiTheme="majorHAnsi" w:hAnsiTheme="majorHAnsi"/>
          <w:sz w:val="22"/>
          <w:szCs w:val="22"/>
        </w:rPr>
        <w:t>í</w:t>
      </w:r>
      <w:r w:rsidRPr="005B7A4E">
        <w:rPr>
          <w:rFonts w:asciiTheme="majorHAnsi" w:hAnsiTheme="majorHAnsi"/>
          <w:sz w:val="22"/>
          <w:szCs w:val="22"/>
        </w:rPr>
        <w:t xml:space="preserve"> </w:t>
      </w:r>
      <w:r w:rsidR="00621090" w:rsidRPr="005B7A4E">
        <w:rPr>
          <w:rFonts w:asciiTheme="majorHAnsi" w:hAnsiTheme="majorHAnsi"/>
          <w:sz w:val="22"/>
          <w:szCs w:val="22"/>
        </w:rPr>
        <w:t>Z</w:t>
      </w:r>
      <w:r w:rsidRPr="005B7A4E">
        <w:rPr>
          <w:rFonts w:asciiTheme="majorHAnsi" w:hAnsiTheme="majorHAnsi"/>
          <w:sz w:val="22"/>
          <w:szCs w:val="22"/>
        </w:rPr>
        <w:t>mluvu o</w:t>
      </w:r>
      <w:r w:rsidR="0064063F" w:rsidRPr="005B7A4E">
        <w:rPr>
          <w:rFonts w:asciiTheme="majorHAnsi" w:hAnsiTheme="majorHAnsi"/>
          <w:sz w:val="22"/>
          <w:szCs w:val="22"/>
        </w:rPr>
        <w:t> </w:t>
      </w:r>
      <w:r w:rsidRPr="005B7A4E">
        <w:rPr>
          <w:rFonts w:asciiTheme="majorHAnsi" w:hAnsiTheme="majorHAnsi"/>
          <w:sz w:val="22"/>
          <w:szCs w:val="22"/>
        </w:rPr>
        <w:t>dielo</w:t>
      </w:r>
      <w:r w:rsidR="0064063F" w:rsidRPr="005B7A4E">
        <w:rPr>
          <w:rFonts w:asciiTheme="majorHAnsi" w:hAnsiTheme="majorHAnsi"/>
          <w:sz w:val="22"/>
          <w:szCs w:val="22"/>
        </w:rPr>
        <w:t xml:space="preserve"> k</w:t>
      </w:r>
      <w:r w:rsidR="004F39B9" w:rsidRPr="005B7A4E">
        <w:rPr>
          <w:rFonts w:asciiTheme="majorHAnsi" w:hAnsiTheme="majorHAnsi"/>
          <w:sz w:val="22"/>
          <w:szCs w:val="22"/>
        </w:rPr>
        <w:t> hlavnej stavbe</w:t>
      </w:r>
      <w:r w:rsidRPr="005B7A4E">
        <w:rPr>
          <w:rFonts w:asciiTheme="majorHAnsi" w:hAnsiTheme="majorHAnsi"/>
          <w:sz w:val="22"/>
          <w:szCs w:val="22"/>
        </w:rPr>
        <w:t xml:space="preserve"> v rámci samostatného procesu verejného obstarávania.</w:t>
      </w:r>
    </w:p>
    <w:p w14:paraId="2E51B520" w14:textId="33340354" w:rsidR="009B1C37" w:rsidRPr="005B7A4E" w:rsidRDefault="009B1C37" w:rsidP="005B7A4E">
      <w:pPr>
        <w:pStyle w:val="ListParagraph"/>
        <w:widowControl w:val="0"/>
        <w:numPr>
          <w:ilvl w:val="1"/>
          <w:numId w:val="30"/>
        </w:numPr>
        <w:tabs>
          <w:tab w:val="left" w:pos="567"/>
        </w:tabs>
        <w:autoSpaceDE w:val="0"/>
        <w:autoSpaceDN w:val="0"/>
        <w:spacing w:after="0"/>
        <w:ind w:left="567" w:right="140" w:hanging="567"/>
        <w:contextualSpacing w:val="0"/>
        <w:jc w:val="both"/>
        <w:rPr>
          <w:rFonts w:asciiTheme="majorHAnsi" w:hAnsiTheme="majorHAnsi"/>
          <w:sz w:val="22"/>
          <w:szCs w:val="22"/>
        </w:rPr>
      </w:pPr>
      <w:r w:rsidRPr="005B7A4E">
        <w:rPr>
          <w:rFonts w:asciiTheme="majorHAnsi" w:hAnsiTheme="majorHAnsi"/>
          <w:b/>
          <w:sz w:val="22"/>
          <w:szCs w:val="22"/>
        </w:rPr>
        <w:t xml:space="preserve">Projektant </w:t>
      </w:r>
      <w:r w:rsidRPr="005B7A4E">
        <w:rPr>
          <w:rFonts w:asciiTheme="majorHAnsi" w:hAnsiTheme="majorHAnsi"/>
          <w:sz w:val="22"/>
          <w:szCs w:val="22"/>
        </w:rPr>
        <w:t>je</w:t>
      </w:r>
      <w:r w:rsidR="0064063F" w:rsidRPr="005B7A4E">
        <w:rPr>
          <w:rFonts w:asciiTheme="majorHAnsi" w:hAnsiTheme="majorHAnsi"/>
          <w:sz w:val="22"/>
          <w:szCs w:val="22"/>
        </w:rPr>
        <w:t xml:space="preserve"> (i)</w:t>
      </w:r>
      <w:r w:rsidRPr="005B7A4E">
        <w:rPr>
          <w:rFonts w:asciiTheme="majorHAnsi" w:hAnsiTheme="majorHAnsi"/>
          <w:sz w:val="22"/>
          <w:szCs w:val="22"/>
        </w:rPr>
        <w:t xml:space="preserve"> právnická alebo fyzická osoba</w:t>
      </w:r>
      <w:r w:rsidR="006B7677" w:rsidRPr="005B7A4E">
        <w:rPr>
          <w:rFonts w:asciiTheme="majorHAnsi" w:hAnsiTheme="majorHAnsi"/>
          <w:sz w:val="22"/>
          <w:szCs w:val="22"/>
        </w:rPr>
        <w:t>,</w:t>
      </w:r>
      <w:r w:rsidRPr="005B7A4E">
        <w:rPr>
          <w:rFonts w:asciiTheme="majorHAnsi" w:hAnsiTheme="majorHAnsi"/>
          <w:sz w:val="22"/>
          <w:szCs w:val="22"/>
        </w:rPr>
        <w:t xml:space="preserve"> </w:t>
      </w:r>
      <w:r w:rsidR="006B7677" w:rsidRPr="005B7A4E">
        <w:rPr>
          <w:rFonts w:asciiTheme="majorHAnsi" w:hAnsiTheme="majorHAnsi"/>
          <w:sz w:val="22"/>
          <w:szCs w:val="22"/>
        </w:rPr>
        <w:t xml:space="preserve">uvedená v článku III časť Východiskové podklady bod 3 tejto Zmluvy, </w:t>
      </w:r>
      <w:r w:rsidR="0064063F" w:rsidRPr="005B7A4E">
        <w:rPr>
          <w:rFonts w:asciiTheme="majorHAnsi" w:hAnsiTheme="majorHAnsi"/>
          <w:sz w:val="22"/>
          <w:szCs w:val="22"/>
        </w:rPr>
        <w:t xml:space="preserve">a (ii) iná právnická alebo fyzická osoba </w:t>
      </w:r>
      <w:r w:rsidRPr="005B7A4E">
        <w:rPr>
          <w:rFonts w:asciiTheme="majorHAnsi" w:hAnsiTheme="majorHAnsi"/>
          <w:sz w:val="22"/>
          <w:szCs w:val="22"/>
        </w:rPr>
        <w:t>oprávnená k vykonávaniu projektovej a inžinierskej činnosti a</w:t>
      </w:r>
      <w:r w:rsidR="006B0501" w:rsidRPr="005B7A4E">
        <w:rPr>
          <w:rFonts w:asciiTheme="majorHAnsi" w:hAnsiTheme="majorHAnsi"/>
          <w:sz w:val="22"/>
          <w:szCs w:val="22"/>
        </w:rPr>
        <w:t xml:space="preserve"> ktorá</w:t>
      </w:r>
      <w:r w:rsidRPr="005B7A4E">
        <w:rPr>
          <w:rFonts w:asciiTheme="majorHAnsi" w:hAnsiTheme="majorHAnsi"/>
          <w:sz w:val="22"/>
          <w:szCs w:val="22"/>
        </w:rPr>
        <w:t xml:space="preserve"> zodpovedá za správnosť a úplnosť vypracovania objednanej </w:t>
      </w:r>
      <w:r w:rsidR="00D07ED2" w:rsidRPr="005B7A4E">
        <w:rPr>
          <w:rFonts w:asciiTheme="majorHAnsi" w:hAnsiTheme="majorHAnsi"/>
          <w:sz w:val="22"/>
          <w:szCs w:val="22"/>
        </w:rPr>
        <w:t>P</w:t>
      </w:r>
      <w:r w:rsidRPr="005B7A4E">
        <w:rPr>
          <w:rFonts w:asciiTheme="majorHAnsi" w:hAnsiTheme="majorHAnsi"/>
          <w:sz w:val="22"/>
          <w:szCs w:val="22"/>
        </w:rPr>
        <w:t xml:space="preserve">rojektovej dokumentácie </w:t>
      </w:r>
      <w:r w:rsidR="00D07ED2" w:rsidRPr="005B7A4E">
        <w:rPr>
          <w:rFonts w:asciiTheme="majorHAnsi" w:hAnsiTheme="majorHAnsi"/>
          <w:sz w:val="22"/>
          <w:szCs w:val="22"/>
        </w:rPr>
        <w:t xml:space="preserve">Stavby </w:t>
      </w:r>
      <w:r w:rsidRPr="005B7A4E">
        <w:rPr>
          <w:rFonts w:asciiTheme="majorHAnsi" w:hAnsiTheme="majorHAnsi"/>
          <w:sz w:val="22"/>
          <w:szCs w:val="22"/>
        </w:rPr>
        <w:t xml:space="preserve">aj za jej </w:t>
      </w:r>
      <w:r w:rsidRPr="005B7A4E">
        <w:rPr>
          <w:rFonts w:asciiTheme="majorHAnsi" w:hAnsiTheme="majorHAnsi"/>
          <w:spacing w:val="-2"/>
          <w:sz w:val="22"/>
          <w:szCs w:val="22"/>
        </w:rPr>
        <w:t>realizovateľnosť.</w:t>
      </w:r>
    </w:p>
    <w:p w14:paraId="0F9E468C" w14:textId="4445BD3F" w:rsidR="009B1C37" w:rsidRPr="005B7A4E" w:rsidRDefault="009B1C37" w:rsidP="005B7A4E">
      <w:pPr>
        <w:pStyle w:val="ListParagraph"/>
        <w:widowControl w:val="0"/>
        <w:numPr>
          <w:ilvl w:val="1"/>
          <w:numId w:val="30"/>
        </w:numPr>
        <w:tabs>
          <w:tab w:val="left" w:pos="567"/>
        </w:tabs>
        <w:autoSpaceDE w:val="0"/>
        <w:autoSpaceDN w:val="0"/>
        <w:spacing w:after="0"/>
        <w:ind w:left="567" w:right="136" w:hanging="567"/>
        <w:contextualSpacing w:val="0"/>
        <w:jc w:val="both"/>
        <w:rPr>
          <w:rFonts w:asciiTheme="majorHAnsi" w:hAnsiTheme="majorHAnsi"/>
          <w:sz w:val="22"/>
          <w:szCs w:val="22"/>
        </w:rPr>
      </w:pPr>
      <w:r w:rsidRPr="005B7A4E">
        <w:rPr>
          <w:rFonts w:asciiTheme="majorHAnsi" w:hAnsiTheme="majorHAnsi"/>
          <w:b/>
          <w:sz w:val="22"/>
          <w:szCs w:val="22"/>
        </w:rPr>
        <w:t xml:space="preserve">Odborný autorský dohľad </w:t>
      </w:r>
      <w:r w:rsidRPr="005B7A4E">
        <w:rPr>
          <w:rFonts w:asciiTheme="majorHAnsi" w:hAnsiTheme="majorHAnsi"/>
          <w:sz w:val="22"/>
          <w:szCs w:val="22"/>
        </w:rPr>
        <w:t xml:space="preserve">kontroluje súlad projektovej dokumentácie pre realizáciu </w:t>
      </w:r>
      <w:r w:rsidR="00FB337E" w:rsidRPr="005B7A4E">
        <w:rPr>
          <w:rFonts w:asciiTheme="majorHAnsi" w:hAnsiTheme="majorHAnsi"/>
          <w:sz w:val="22"/>
          <w:szCs w:val="22"/>
        </w:rPr>
        <w:t xml:space="preserve">konkrétneho </w:t>
      </w:r>
      <w:r w:rsidR="00571F65" w:rsidRPr="005B7A4E">
        <w:rPr>
          <w:rFonts w:asciiTheme="majorHAnsi" w:hAnsiTheme="majorHAnsi"/>
          <w:sz w:val="22"/>
          <w:szCs w:val="22"/>
        </w:rPr>
        <w:t>d</w:t>
      </w:r>
      <w:r w:rsidRPr="005B7A4E">
        <w:rPr>
          <w:rFonts w:asciiTheme="majorHAnsi" w:hAnsiTheme="majorHAnsi"/>
          <w:sz w:val="22"/>
          <w:szCs w:val="22"/>
        </w:rPr>
        <w:t xml:space="preserve">iela a samotnú realizáciu </w:t>
      </w:r>
      <w:r w:rsidR="00FB337E" w:rsidRPr="005B7A4E">
        <w:rPr>
          <w:rFonts w:asciiTheme="majorHAnsi" w:hAnsiTheme="majorHAnsi"/>
          <w:sz w:val="22"/>
          <w:szCs w:val="22"/>
        </w:rPr>
        <w:t xml:space="preserve">konkrétneho </w:t>
      </w:r>
      <w:r w:rsidR="00571F65" w:rsidRPr="005B7A4E">
        <w:rPr>
          <w:rFonts w:asciiTheme="majorHAnsi" w:hAnsiTheme="majorHAnsi"/>
          <w:sz w:val="22"/>
          <w:szCs w:val="22"/>
        </w:rPr>
        <w:t>d</w:t>
      </w:r>
      <w:r w:rsidRPr="005B7A4E">
        <w:rPr>
          <w:rFonts w:asciiTheme="majorHAnsi" w:hAnsiTheme="majorHAnsi"/>
          <w:sz w:val="22"/>
          <w:szCs w:val="22"/>
        </w:rPr>
        <w:t xml:space="preserve">iela s projektom pre stavebné povolenie. Vykonáva sa na základe požiadavky Objednávateľa v štádiu zhotovovania </w:t>
      </w:r>
      <w:r w:rsidR="00564063" w:rsidRPr="005B7A4E">
        <w:rPr>
          <w:rFonts w:asciiTheme="majorHAnsi" w:hAnsiTheme="majorHAnsi"/>
          <w:sz w:val="22"/>
          <w:szCs w:val="22"/>
        </w:rPr>
        <w:t>konštrukčnej a vykonávacej dokumentácie</w:t>
      </w:r>
      <w:r w:rsidRPr="005B7A4E">
        <w:rPr>
          <w:rFonts w:asciiTheme="majorHAnsi" w:hAnsiTheme="majorHAnsi"/>
          <w:sz w:val="22"/>
          <w:szCs w:val="22"/>
        </w:rPr>
        <w:t xml:space="preserve">, počas realizácie </w:t>
      </w:r>
      <w:r w:rsidR="00FB337E" w:rsidRPr="005B7A4E">
        <w:rPr>
          <w:rFonts w:asciiTheme="majorHAnsi" w:hAnsiTheme="majorHAnsi"/>
          <w:sz w:val="22"/>
          <w:szCs w:val="22"/>
        </w:rPr>
        <w:t>konkrétneho diela</w:t>
      </w:r>
      <w:r w:rsidRPr="005B7A4E">
        <w:rPr>
          <w:rFonts w:asciiTheme="majorHAnsi" w:hAnsiTheme="majorHAnsi"/>
          <w:sz w:val="22"/>
          <w:szCs w:val="22"/>
        </w:rPr>
        <w:t xml:space="preserve"> až do kolaudačného rozhodnutia. </w:t>
      </w:r>
    </w:p>
    <w:p w14:paraId="4C965E4C" w14:textId="65D384F7" w:rsidR="009B1C37" w:rsidRPr="005B7A4E" w:rsidRDefault="009B1C37" w:rsidP="005B7A4E">
      <w:pPr>
        <w:pStyle w:val="ListParagraph"/>
        <w:widowControl w:val="0"/>
        <w:numPr>
          <w:ilvl w:val="1"/>
          <w:numId w:val="30"/>
        </w:numPr>
        <w:tabs>
          <w:tab w:val="left" w:pos="567"/>
        </w:tabs>
        <w:autoSpaceDE w:val="0"/>
        <w:autoSpaceDN w:val="0"/>
        <w:spacing w:after="0"/>
        <w:ind w:left="567" w:right="140" w:hanging="567"/>
        <w:contextualSpacing w:val="0"/>
        <w:jc w:val="both"/>
        <w:rPr>
          <w:rFonts w:asciiTheme="majorHAnsi" w:hAnsiTheme="majorHAnsi"/>
          <w:sz w:val="22"/>
          <w:szCs w:val="22"/>
        </w:rPr>
      </w:pPr>
      <w:r w:rsidRPr="005B7A4E">
        <w:rPr>
          <w:rFonts w:asciiTheme="majorHAnsi" w:hAnsiTheme="majorHAnsi"/>
          <w:b/>
          <w:spacing w:val="-2"/>
          <w:sz w:val="22"/>
          <w:szCs w:val="22"/>
        </w:rPr>
        <w:t>Kľúčový</w:t>
      </w:r>
      <w:r w:rsidRPr="005B7A4E">
        <w:rPr>
          <w:rFonts w:asciiTheme="majorHAnsi" w:hAnsiTheme="majorHAnsi"/>
          <w:b/>
          <w:spacing w:val="2"/>
          <w:sz w:val="22"/>
          <w:szCs w:val="22"/>
        </w:rPr>
        <w:t xml:space="preserve"> </w:t>
      </w:r>
      <w:r w:rsidRPr="005B7A4E">
        <w:rPr>
          <w:rFonts w:asciiTheme="majorHAnsi" w:hAnsiTheme="majorHAnsi"/>
          <w:b/>
          <w:spacing w:val="-2"/>
          <w:sz w:val="22"/>
          <w:szCs w:val="22"/>
        </w:rPr>
        <w:t>odborník</w:t>
      </w:r>
      <w:r w:rsidRPr="005B7A4E">
        <w:rPr>
          <w:rFonts w:asciiTheme="majorHAnsi" w:hAnsiTheme="majorHAnsi"/>
          <w:b/>
          <w:spacing w:val="3"/>
          <w:sz w:val="22"/>
          <w:szCs w:val="22"/>
        </w:rPr>
        <w:t xml:space="preserve"> </w:t>
      </w:r>
      <w:r w:rsidRPr="005B7A4E">
        <w:rPr>
          <w:rFonts w:asciiTheme="majorHAnsi" w:hAnsiTheme="majorHAnsi"/>
          <w:sz w:val="22"/>
          <w:szCs w:val="22"/>
        </w:rPr>
        <w:t>znamená osob</w:t>
      </w:r>
      <w:r w:rsidR="00866C7F" w:rsidRPr="005B7A4E">
        <w:rPr>
          <w:rFonts w:asciiTheme="majorHAnsi" w:hAnsiTheme="majorHAnsi"/>
          <w:sz w:val="22"/>
          <w:szCs w:val="22"/>
        </w:rPr>
        <w:t>u</w:t>
      </w:r>
      <w:r w:rsidRPr="005B7A4E">
        <w:rPr>
          <w:rFonts w:asciiTheme="majorHAnsi" w:hAnsiTheme="majorHAnsi"/>
          <w:sz w:val="22"/>
          <w:szCs w:val="22"/>
        </w:rPr>
        <w:t>, prostredníctvom ktor</w:t>
      </w:r>
      <w:r w:rsidR="00866C7F" w:rsidRPr="005B7A4E">
        <w:rPr>
          <w:rFonts w:asciiTheme="majorHAnsi" w:hAnsiTheme="majorHAnsi"/>
          <w:sz w:val="22"/>
          <w:szCs w:val="22"/>
        </w:rPr>
        <w:t>ej</w:t>
      </w:r>
      <w:r w:rsidRPr="005B7A4E">
        <w:rPr>
          <w:rFonts w:asciiTheme="majorHAnsi" w:hAnsiTheme="majorHAnsi"/>
          <w:sz w:val="22"/>
          <w:szCs w:val="22"/>
        </w:rPr>
        <w:t xml:space="preserve"> preukazoval Poskytovateľ splnenie podmienok účasti a požiadaviek na predmet zákazky</w:t>
      </w:r>
      <w:r w:rsidR="00A30CF0" w:rsidRPr="005B7A4E">
        <w:rPr>
          <w:rFonts w:asciiTheme="majorHAnsi" w:hAnsiTheme="majorHAnsi"/>
          <w:sz w:val="22"/>
          <w:szCs w:val="22"/>
        </w:rPr>
        <w:t xml:space="preserve"> vo verejnom obstarávaní</w:t>
      </w:r>
      <w:r w:rsidR="00621090" w:rsidRPr="005B7A4E">
        <w:rPr>
          <w:rFonts w:asciiTheme="majorHAnsi" w:hAnsiTheme="majorHAnsi"/>
          <w:sz w:val="22"/>
          <w:szCs w:val="22"/>
        </w:rPr>
        <w:t xml:space="preserve"> na túto zákazku</w:t>
      </w:r>
      <w:r w:rsidR="002F45EC" w:rsidRPr="005B7A4E">
        <w:rPr>
          <w:rFonts w:asciiTheme="majorHAnsi" w:hAnsiTheme="majorHAnsi"/>
          <w:sz w:val="22"/>
          <w:szCs w:val="22"/>
        </w:rPr>
        <w:t>, pričom jednotlivé osoby</w:t>
      </w:r>
      <w:r w:rsidRPr="005B7A4E">
        <w:rPr>
          <w:rFonts w:asciiTheme="majorHAnsi" w:hAnsiTheme="majorHAnsi"/>
          <w:sz w:val="22"/>
          <w:szCs w:val="22"/>
        </w:rPr>
        <w:t xml:space="preserve"> sú uvedené v Prílohe </w:t>
      </w:r>
      <w:r w:rsidR="009C1216" w:rsidRPr="005B7A4E">
        <w:rPr>
          <w:rFonts w:asciiTheme="majorHAnsi" w:hAnsiTheme="majorHAnsi"/>
          <w:sz w:val="22"/>
          <w:szCs w:val="22"/>
        </w:rPr>
        <w:t xml:space="preserve">č. </w:t>
      </w:r>
      <w:r w:rsidR="002A212F" w:rsidRPr="005B7A4E">
        <w:rPr>
          <w:rFonts w:asciiTheme="majorHAnsi" w:hAnsiTheme="majorHAnsi"/>
          <w:sz w:val="22"/>
          <w:szCs w:val="22"/>
        </w:rPr>
        <w:t>3</w:t>
      </w:r>
      <w:r w:rsidRPr="005B7A4E">
        <w:rPr>
          <w:rFonts w:asciiTheme="majorHAnsi" w:hAnsiTheme="majorHAnsi"/>
          <w:sz w:val="22"/>
          <w:szCs w:val="22"/>
        </w:rPr>
        <w:t xml:space="preserve"> </w:t>
      </w:r>
      <w:r w:rsidR="009C1216" w:rsidRPr="005B7A4E">
        <w:rPr>
          <w:rFonts w:asciiTheme="majorHAnsi" w:hAnsiTheme="majorHAnsi"/>
          <w:sz w:val="22"/>
          <w:szCs w:val="22"/>
        </w:rPr>
        <w:t xml:space="preserve">tejto </w:t>
      </w:r>
      <w:r w:rsidRPr="005B7A4E">
        <w:rPr>
          <w:rFonts w:asciiTheme="majorHAnsi" w:hAnsiTheme="majorHAnsi"/>
          <w:sz w:val="22"/>
          <w:szCs w:val="22"/>
        </w:rPr>
        <w:t>Zmluvy</w:t>
      </w:r>
      <w:r w:rsidR="00131A0E" w:rsidRPr="005B7A4E">
        <w:rPr>
          <w:rFonts w:asciiTheme="majorHAnsi" w:hAnsiTheme="majorHAnsi"/>
          <w:sz w:val="22"/>
          <w:szCs w:val="22"/>
        </w:rPr>
        <w:t>.</w:t>
      </w:r>
    </w:p>
    <w:p w14:paraId="470B4C4D" w14:textId="10226433" w:rsidR="00FE7CE8" w:rsidRPr="009B1144" w:rsidRDefault="009B1C37" w:rsidP="009B1144">
      <w:pPr>
        <w:pStyle w:val="ListParagraph"/>
        <w:widowControl w:val="0"/>
        <w:numPr>
          <w:ilvl w:val="1"/>
          <w:numId w:val="30"/>
        </w:numPr>
        <w:tabs>
          <w:tab w:val="left" w:pos="567"/>
        </w:tabs>
        <w:kinsoku w:val="0"/>
        <w:overflowPunct w:val="0"/>
        <w:autoSpaceDE w:val="0"/>
        <w:autoSpaceDN w:val="0"/>
        <w:spacing w:after="0"/>
        <w:ind w:left="567" w:right="-22" w:hanging="567"/>
        <w:contextualSpacing w:val="0"/>
        <w:jc w:val="both"/>
        <w:rPr>
          <w:rFonts w:asciiTheme="majorHAnsi" w:hAnsiTheme="majorHAnsi"/>
          <w:b/>
          <w:spacing w:val="-1"/>
          <w:sz w:val="22"/>
          <w:szCs w:val="22"/>
        </w:rPr>
      </w:pPr>
      <w:r w:rsidRPr="005B7A4E">
        <w:rPr>
          <w:rFonts w:asciiTheme="majorHAnsi" w:hAnsiTheme="majorHAnsi"/>
          <w:b/>
          <w:sz w:val="22"/>
          <w:szCs w:val="22"/>
        </w:rPr>
        <w:t xml:space="preserve">Projektová dokumentácia </w:t>
      </w:r>
      <w:r w:rsidRPr="005B7A4E">
        <w:rPr>
          <w:rFonts w:asciiTheme="majorHAnsi" w:hAnsiTheme="majorHAnsi"/>
          <w:sz w:val="22"/>
          <w:szCs w:val="22"/>
        </w:rPr>
        <w:t>znamená dokumentáci</w:t>
      </w:r>
      <w:r w:rsidR="008143B9" w:rsidRPr="005B7A4E">
        <w:rPr>
          <w:rFonts w:asciiTheme="majorHAnsi" w:hAnsiTheme="majorHAnsi"/>
          <w:sz w:val="22"/>
          <w:szCs w:val="22"/>
        </w:rPr>
        <w:t>u</w:t>
      </w:r>
      <w:r w:rsidRPr="005B7A4E">
        <w:rPr>
          <w:rFonts w:asciiTheme="majorHAnsi" w:hAnsiTheme="majorHAnsi"/>
          <w:sz w:val="22"/>
          <w:szCs w:val="22"/>
        </w:rPr>
        <w:t xml:space="preserve"> nevyhnutn</w:t>
      </w:r>
      <w:r w:rsidR="008143B9" w:rsidRPr="005B7A4E">
        <w:rPr>
          <w:rFonts w:asciiTheme="majorHAnsi" w:hAnsiTheme="majorHAnsi"/>
          <w:sz w:val="22"/>
          <w:szCs w:val="22"/>
        </w:rPr>
        <w:t>ú</w:t>
      </w:r>
      <w:r w:rsidRPr="005B7A4E">
        <w:rPr>
          <w:rFonts w:asciiTheme="majorHAnsi" w:hAnsiTheme="majorHAnsi"/>
          <w:sz w:val="22"/>
          <w:szCs w:val="22"/>
        </w:rPr>
        <w:t xml:space="preserve"> pre </w:t>
      </w:r>
      <w:r w:rsidR="00621090" w:rsidRPr="005B7A4E">
        <w:rPr>
          <w:rFonts w:asciiTheme="majorHAnsi" w:hAnsiTheme="majorHAnsi"/>
          <w:sz w:val="22"/>
          <w:szCs w:val="22"/>
        </w:rPr>
        <w:t xml:space="preserve">vyhotovenie </w:t>
      </w:r>
      <w:r w:rsidR="00944FED" w:rsidRPr="005B7A4E">
        <w:rPr>
          <w:rFonts w:asciiTheme="majorHAnsi" w:hAnsiTheme="majorHAnsi"/>
          <w:sz w:val="22"/>
          <w:szCs w:val="22"/>
        </w:rPr>
        <w:t>Stavby</w:t>
      </w:r>
      <w:r w:rsidR="00621090" w:rsidRPr="005B7A4E">
        <w:rPr>
          <w:rFonts w:asciiTheme="majorHAnsi" w:hAnsiTheme="majorHAnsi"/>
          <w:sz w:val="22"/>
          <w:szCs w:val="22"/>
        </w:rPr>
        <w:t>,</w:t>
      </w:r>
      <w:r w:rsidRPr="005B7A4E">
        <w:rPr>
          <w:rFonts w:asciiTheme="majorHAnsi" w:hAnsiTheme="majorHAnsi"/>
          <w:sz w:val="22"/>
          <w:szCs w:val="22"/>
        </w:rPr>
        <w:t xml:space="preserve"> podľa významu spoločne alebo jednotlivo najmä, ale nie </w:t>
      </w:r>
      <w:r w:rsidR="00944FED" w:rsidRPr="005B7A4E">
        <w:rPr>
          <w:rFonts w:asciiTheme="majorHAnsi" w:hAnsiTheme="majorHAnsi"/>
          <w:sz w:val="22"/>
          <w:szCs w:val="22"/>
        </w:rPr>
        <w:t>výlučne,</w:t>
      </w:r>
      <w:r w:rsidRPr="005B7A4E">
        <w:rPr>
          <w:rFonts w:asciiTheme="majorHAnsi" w:hAnsiTheme="majorHAnsi"/>
          <w:sz w:val="22"/>
          <w:szCs w:val="22"/>
        </w:rPr>
        <w:t xml:space="preserve"> </w:t>
      </w:r>
      <w:r w:rsidR="00A30CF0" w:rsidRPr="005B7A4E">
        <w:rPr>
          <w:rFonts w:asciiTheme="majorHAnsi" w:hAnsiTheme="majorHAnsi"/>
          <w:sz w:val="22"/>
          <w:szCs w:val="22"/>
        </w:rPr>
        <w:t>projektová dokumentácia k hlavnej stavbe a projektová dokumentácia k</w:t>
      </w:r>
      <w:r w:rsidR="00621090" w:rsidRPr="005B7A4E">
        <w:rPr>
          <w:rFonts w:asciiTheme="majorHAnsi" w:hAnsiTheme="majorHAnsi"/>
          <w:sz w:val="22"/>
          <w:szCs w:val="22"/>
        </w:rPr>
        <w:t> </w:t>
      </w:r>
      <w:r w:rsidR="00A30CF0" w:rsidRPr="005B7A4E">
        <w:rPr>
          <w:rFonts w:asciiTheme="majorHAnsi" w:hAnsiTheme="majorHAnsi"/>
          <w:sz w:val="22"/>
          <w:szCs w:val="22"/>
        </w:rPr>
        <w:t>ces</w:t>
      </w:r>
      <w:r w:rsidR="00621090" w:rsidRPr="005B7A4E">
        <w:rPr>
          <w:rFonts w:asciiTheme="majorHAnsi" w:hAnsiTheme="majorHAnsi"/>
          <w:sz w:val="22"/>
          <w:szCs w:val="22"/>
        </w:rPr>
        <w:t xml:space="preserve">tnému </w:t>
      </w:r>
      <w:r w:rsidR="00944FED" w:rsidRPr="005B7A4E">
        <w:rPr>
          <w:rFonts w:asciiTheme="majorHAnsi" w:hAnsiTheme="majorHAnsi"/>
          <w:sz w:val="22"/>
          <w:szCs w:val="22"/>
        </w:rPr>
        <w:t xml:space="preserve">napojeniu </w:t>
      </w:r>
      <w:r w:rsidR="00A30CF0" w:rsidRPr="005B7A4E">
        <w:rPr>
          <w:rFonts w:asciiTheme="majorHAnsi" w:hAnsiTheme="majorHAnsi"/>
          <w:sz w:val="22"/>
          <w:szCs w:val="22"/>
        </w:rPr>
        <w:t>a</w:t>
      </w:r>
      <w:r w:rsidR="00621090" w:rsidRPr="005B7A4E">
        <w:rPr>
          <w:rFonts w:asciiTheme="majorHAnsi" w:hAnsiTheme="majorHAnsi"/>
          <w:sz w:val="22"/>
          <w:szCs w:val="22"/>
        </w:rPr>
        <w:t xml:space="preserve"> inžinierskym</w:t>
      </w:r>
      <w:r w:rsidR="00A30CF0" w:rsidRPr="005B7A4E">
        <w:rPr>
          <w:rFonts w:asciiTheme="majorHAnsi" w:hAnsiTheme="majorHAnsi"/>
          <w:sz w:val="22"/>
          <w:szCs w:val="22"/>
        </w:rPr>
        <w:t> </w:t>
      </w:r>
      <w:r w:rsidR="00656C6F" w:rsidRPr="005B7A4E">
        <w:rPr>
          <w:rFonts w:asciiTheme="majorHAnsi" w:hAnsiTheme="majorHAnsi"/>
          <w:sz w:val="22"/>
          <w:szCs w:val="22"/>
        </w:rPr>
        <w:t>sieťam</w:t>
      </w:r>
      <w:r w:rsidR="00A30CF0" w:rsidRPr="005B7A4E">
        <w:rPr>
          <w:rFonts w:asciiTheme="majorHAnsi" w:hAnsiTheme="majorHAnsi"/>
          <w:sz w:val="22"/>
          <w:szCs w:val="22"/>
        </w:rPr>
        <w:t xml:space="preserve">, ďalej </w:t>
      </w:r>
      <w:r w:rsidR="00944FED" w:rsidRPr="005B7A4E">
        <w:rPr>
          <w:rFonts w:asciiTheme="majorHAnsi" w:hAnsiTheme="majorHAnsi"/>
          <w:sz w:val="22"/>
          <w:szCs w:val="22"/>
        </w:rPr>
        <w:t>územno-</w:t>
      </w:r>
      <w:r w:rsidRPr="005B7A4E">
        <w:rPr>
          <w:rFonts w:asciiTheme="majorHAnsi" w:hAnsiTheme="majorHAnsi"/>
          <w:sz w:val="22"/>
          <w:szCs w:val="22"/>
        </w:rPr>
        <w:t>plánovacie podklady, návrh architektonického, stavebného a dispozičného riešenia, plán organizácie DSP, DRS, ako aj originály všetkých rozhodnutí, vyjadrenia dotknutých orgánov štátnej správy a ďalšie vyjadrenia, súhlasy, stanoviská a iné</w:t>
      </w:r>
      <w:r w:rsidRPr="005B7A4E">
        <w:rPr>
          <w:rFonts w:asciiTheme="majorHAnsi" w:hAnsiTheme="majorHAnsi"/>
          <w:spacing w:val="-5"/>
          <w:sz w:val="22"/>
          <w:szCs w:val="22"/>
        </w:rPr>
        <w:t xml:space="preserve"> </w:t>
      </w:r>
      <w:r w:rsidRPr="005B7A4E">
        <w:rPr>
          <w:rFonts w:asciiTheme="majorHAnsi" w:hAnsiTheme="majorHAnsi"/>
          <w:sz w:val="22"/>
          <w:szCs w:val="22"/>
        </w:rPr>
        <w:t>doklady</w:t>
      </w:r>
      <w:r w:rsidRPr="005B7A4E">
        <w:rPr>
          <w:rFonts w:asciiTheme="majorHAnsi" w:hAnsiTheme="majorHAnsi"/>
          <w:spacing w:val="-5"/>
          <w:sz w:val="22"/>
          <w:szCs w:val="22"/>
        </w:rPr>
        <w:t xml:space="preserve"> </w:t>
      </w:r>
      <w:r w:rsidRPr="005B7A4E">
        <w:rPr>
          <w:rFonts w:asciiTheme="majorHAnsi" w:hAnsiTheme="majorHAnsi"/>
          <w:sz w:val="22"/>
          <w:szCs w:val="22"/>
        </w:rPr>
        <w:t>o</w:t>
      </w:r>
      <w:r w:rsidRPr="005B7A4E">
        <w:rPr>
          <w:rFonts w:asciiTheme="majorHAnsi" w:hAnsiTheme="majorHAnsi"/>
          <w:spacing w:val="-5"/>
          <w:sz w:val="22"/>
          <w:szCs w:val="22"/>
        </w:rPr>
        <w:t xml:space="preserve"> </w:t>
      </w:r>
      <w:r w:rsidRPr="005B7A4E">
        <w:rPr>
          <w:rFonts w:asciiTheme="majorHAnsi" w:hAnsiTheme="majorHAnsi"/>
          <w:sz w:val="22"/>
          <w:szCs w:val="22"/>
        </w:rPr>
        <w:t>splnení</w:t>
      </w:r>
      <w:r w:rsidRPr="005B7A4E">
        <w:rPr>
          <w:rFonts w:asciiTheme="majorHAnsi" w:hAnsiTheme="majorHAnsi"/>
          <w:spacing w:val="-5"/>
          <w:sz w:val="22"/>
          <w:szCs w:val="22"/>
        </w:rPr>
        <w:t xml:space="preserve"> </w:t>
      </w:r>
      <w:r w:rsidRPr="005B7A4E">
        <w:rPr>
          <w:rFonts w:asciiTheme="majorHAnsi" w:hAnsiTheme="majorHAnsi"/>
          <w:sz w:val="22"/>
          <w:szCs w:val="22"/>
        </w:rPr>
        <w:t>požiadaviek</w:t>
      </w:r>
      <w:r w:rsidRPr="005B7A4E">
        <w:rPr>
          <w:rFonts w:asciiTheme="majorHAnsi" w:hAnsiTheme="majorHAnsi"/>
          <w:spacing w:val="-5"/>
          <w:sz w:val="22"/>
          <w:szCs w:val="22"/>
        </w:rPr>
        <w:t xml:space="preserve"> </w:t>
      </w:r>
      <w:r w:rsidRPr="005B7A4E">
        <w:rPr>
          <w:rFonts w:asciiTheme="majorHAnsi" w:hAnsiTheme="majorHAnsi"/>
          <w:sz w:val="22"/>
          <w:szCs w:val="22"/>
        </w:rPr>
        <w:t>podľa</w:t>
      </w:r>
      <w:r w:rsidRPr="005B7A4E">
        <w:rPr>
          <w:rFonts w:asciiTheme="majorHAnsi" w:hAnsiTheme="majorHAnsi"/>
          <w:spacing w:val="-5"/>
          <w:sz w:val="22"/>
          <w:szCs w:val="22"/>
        </w:rPr>
        <w:t xml:space="preserve"> </w:t>
      </w:r>
      <w:r w:rsidRPr="005B7A4E">
        <w:rPr>
          <w:rFonts w:asciiTheme="majorHAnsi" w:hAnsiTheme="majorHAnsi"/>
          <w:sz w:val="22"/>
          <w:szCs w:val="22"/>
        </w:rPr>
        <w:t>príslušných</w:t>
      </w:r>
      <w:r w:rsidRPr="005B7A4E">
        <w:rPr>
          <w:rFonts w:asciiTheme="majorHAnsi" w:hAnsiTheme="majorHAnsi"/>
          <w:spacing w:val="-5"/>
          <w:sz w:val="22"/>
          <w:szCs w:val="22"/>
        </w:rPr>
        <w:t xml:space="preserve"> </w:t>
      </w:r>
      <w:r w:rsidRPr="005B7A4E">
        <w:rPr>
          <w:rFonts w:asciiTheme="majorHAnsi" w:hAnsiTheme="majorHAnsi"/>
          <w:sz w:val="22"/>
          <w:szCs w:val="22"/>
        </w:rPr>
        <w:t>právnych</w:t>
      </w:r>
      <w:r w:rsidRPr="005B7A4E">
        <w:rPr>
          <w:rFonts w:asciiTheme="majorHAnsi" w:hAnsiTheme="majorHAnsi"/>
          <w:spacing w:val="-8"/>
          <w:sz w:val="22"/>
          <w:szCs w:val="22"/>
        </w:rPr>
        <w:t xml:space="preserve"> </w:t>
      </w:r>
      <w:r w:rsidRPr="005B7A4E">
        <w:rPr>
          <w:rFonts w:asciiTheme="majorHAnsi" w:hAnsiTheme="majorHAnsi"/>
          <w:sz w:val="22"/>
          <w:szCs w:val="22"/>
        </w:rPr>
        <w:t>predpisov</w:t>
      </w:r>
      <w:r w:rsidRPr="005B7A4E">
        <w:rPr>
          <w:rFonts w:asciiTheme="majorHAnsi" w:hAnsiTheme="majorHAnsi"/>
          <w:spacing w:val="-5"/>
          <w:sz w:val="22"/>
          <w:szCs w:val="22"/>
        </w:rPr>
        <w:t xml:space="preserve"> </w:t>
      </w:r>
      <w:r w:rsidRPr="005B7A4E">
        <w:rPr>
          <w:rFonts w:asciiTheme="majorHAnsi" w:hAnsiTheme="majorHAnsi"/>
          <w:sz w:val="22"/>
          <w:szCs w:val="22"/>
        </w:rPr>
        <w:t>vydaných</w:t>
      </w:r>
      <w:r w:rsidRPr="005B7A4E">
        <w:rPr>
          <w:rFonts w:asciiTheme="majorHAnsi" w:hAnsiTheme="majorHAnsi"/>
          <w:spacing w:val="-5"/>
          <w:sz w:val="22"/>
          <w:szCs w:val="22"/>
        </w:rPr>
        <w:t xml:space="preserve"> </w:t>
      </w:r>
      <w:r w:rsidRPr="005B7A4E">
        <w:rPr>
          <w:rFonts w:asciiTheme="majorHAnsi" w:hAnsiTheme="majorHAnsi"/>
          <w:sz w:val="22"/>
          <w:szCs w:val="22"/>
        </w:rPr>
        <w:t>alebo</w:t>
      </w:r>
      <w:r w:rsidRPr="005B7A4E">
        <w:rPr>
          <w:rFonts w:asciiTheme="majorHAnsi" w:hAnsiTheme="majorHAnsi"/>
          <w:spacing w:val="-5"/>
          <w:sz w:val="22"/>
          <w:szCs w:val="22"/>
        </w:rPr>
        <w:t xml:space="preserve"> </w:t>
      </w:r>
      <w:r w:rsidRPr="005B7A4E">
        <w:rPr>
          <w:rFonts w:asciiTheme="majorHAnsi" w:hAnsiTheme="majorHAnsi"/>
          <w:sz w:val="22"/>
          <w:szCs w:val="22"/>
        </w:rPr>
        <w:t>spracovaných</w:t>
      </w:r>
      <w:r w:rsidRPr="005B7A4E">
        <w:rPr>
          <w:rFonts w:asciiTheme="majorHAnsi" w:hAnsiTheme="majorHAnsi"/>
          <w:spacing w:val="-5"/>
          <w:sz w:val="22"/>
          <w:szCs w:val="22"/>
        </w:rPr>
        <w:t xml:space="preserve"> </w:t>
      </w:r>
      <w:r w:rsidRPr="005B7A4E">
        <w:rPr>
          <w:rFonts w:asciiTheme="majorHAnsi" w:hAnsiTheme="majorHAnsi"/>
          <w:sz w:val="22"/>
          <w:szCs w:val="22"/>
        </w:rPr>
        <w:t xml:space="preserve">počas </w:t>
      </w:r>
      <w:r w:rsidRPr="005B7A4E">
        <w:rPr>
          <w:rFonts w:asciiTheme="majorHAnsi" w:hAnsiTheme="majorHAnsi"/>
          <w:spacing w:val="-2"/>
          <w:sz w:val="22"/>
          <w:szCs w:val="22"/>
        </w:rPr>
        <w:t>výstavby</w:t>
      </w:r>
      <w:r w:rsidR="00FE7CE8" w:rsidRPr="005B7A4E">
        <w:rPr>
          <w:rFonts w:asciiTheme="majorHAnsi" w:hAnsiTheme="majorHAnsi"/>
          <w:spacing w:val="-2"/>
          <w:sz w:val="22"/>
          <w:szCs w:val="22"/>
        </w:rPr>
        <w:t>.</w:t>
      </w:r>
    </w:p>
    <w:p w14:paraId="2263A7E1" w14:textId="77777777" w:rsidR="009B1144" w:rsidRDefault="009B1144" w:rsidP="005B7A4E">
      <w:pPr>
        <w:tabs>
          <w:tab w:val="left" w:pos="567"/>
        </w:tabs>
        <w:kinsoku w:val="0"/>
        <w:overflowPunct w:val="0"/>
        <w:spacing w:after="0"/>
        <w:ind w:left="567" w:right="-22" w:hanging="567"/>
        <w:jc w:val="center"/>
        <w:rPr>
          <w:rFonts w:asciiTheme="majorHAnsi" w:hAnsiTheme="majorHAnsi"/>
          <w:b/>
          <w:spacing w:val="-1"/>
          <w:sz w:val="22"/>
          <w:szCs w:val="22"/>
        </w:rPr>
      </w:pPr>
    </w:p>
    <w:p w14:paraId="72F2A754" w14:textId="126AB30D" w:rsidR="005A4733" w:rsidRPr="005B7A4E" w:rsidRDefault="005A4733" w:rsidP="005B7A4E">
      <w:pPr>
        <w:tabs>
          <w:tab w:val="left" w:pos="567"/>
        </w:tabs>
        <w:kinsoku w:val="0"/>
        <w:overflowPunct w:val="0"/>
        <w:spacing w:after="0"/>
        <w:ind w:left="567" w:right="-22" w:hanging="567"/>
        <w:jc w:val="center"/>
        <w:rPr>
          <w:rFonts w:asciiTheme="majorHAnsi" w:hAnsiTheme="majorHAnsi"/>
          <w:b/>
          <w:spacing w:val="-1"/>
          <w:sz w:val="22"/>
          <w:szCs w:val="22"/>
        </w:rPr>
      </w:pPr>
      <w:r w:rsidRPr="005B7A4E">
        <w:rPr>
          <w:rFonts w:asciiTheme="majorHAnsi" w:hAnsiTheme="majorHAnsi"/>
          <w:b/>
          <w:spacing w:val="-1"/>
          <w:sz w:val="22"/>
          <w:szCs w:val="22"/>
        </w:rPr>
        <w:t>Článok I</w:t>
      </w:r>
      <w:r w:rsidR="0034564C" w:rsidRPr="005B7A4E">
        <w:rPr>
          <w:rFonts w:asciiTheme="majorHAnsi" w:hAnsiTheme="majorHAnsi"/>
          <w:b/>
          <w:spacing w:val="-1"/>
          <w:sz w:val="22"/>
          <w:szCs w:val="22"/>
        </w:rPr>
        <w:t>V</w:t>
      </w:r>
    </w:p>
    <w:p w14:paraId="620A4696" w14:textId="77777777" w:rsidR="005A4733" w:rsidRPr="005B7A4E" w:rsidRDefault="005A4733"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Predmet zmluvy</w:t>
      </w:r>
    </w:p>
    <w:p w14:paraId="246223A8" w14:textId="77777777" w:rsidR="001001ED" w:rsidRPr="005B7A4E" w:rsidRDefault="001001ED" w:rsidP="005B7A4E">
      <w:pPr>
        <w:keepNext/>
        <w:tabs>
          <w:tab w:val="left" w:pos="567"/>
        </w:tabs>
        <w:kinsoku w:val="0"/>
        <w:overflowPunct w:val="0"/>
        <w:spacing w:after="0"/>
        <w:ind w:right="-23"/>
        <w:jc w:val="center"/>
        <w:rPr>
          <w:rFonts w:asciiTheme="majorHAnsi" w:hAnsiTheme="majorHAnsi"/>
          <w:b/>
          <w:spacing w:val="-1"/>
          <w:sz w:val="22"/>
          <w:szCs w:val="22"/>
        </w:rPr>
      </w:pPr>
    </w:p>
    <w:p w14:paraId="09DCB2B0" w14:textId="77777777" w:rsidR="005A0534" w:rsidRPr="005B7A4E" w:rsidRDefault="005206E4" w:rsidP="005B7A4E">
      <w:pPr>
        <w:pStyle w:val="ListParagraph"/>
        <w:numPr>
          <w:ilvl w:val="0"/>
          <w:numId w:val="19"/>
        </w:numPr>
        <w:tabs>
          <w:tab w:val="left" w:pos="567"/>
        </w:tabs>
        <w:spacing w:after="0"/>
        <w:ind w:left="567" w:hanging="567"/>
        <w:contextualSpacing w:val="0"/>
        <w:jc w:val="both"/>
        <w:rPr>
          <w:rFonts w:asciiTheme="majorHAnsi" w:hAnsiTheme="majorHAnsi" w:cs="Arial"/>
          <w:sz w:val="22"/>
          <w:szCs w:val="22"/>
        </w:rPr>
      </w:pPr>
      <w:r w:rsidRPr="005B7A4E">
        <w:rPr>
          <w:rFonts w:asciiTheme="majorHAnsi" w:hAnsiTheme="majorHAnsi"/>
          <w:sz w:val="22"/>
          <w:szCs w:val="22"/>
        </w:rPr>
        <w:t xml:space="preserve">Predmetom tejto </w:t>
      </w:r>
      <w:r w:rsidR="00263BD3" w:rsidRPr="005B7A4E">
        <w:rPr>
          <w:rFonts w:asciiTheme="majorHAnsi" w:hAnsiTheme="majorHAnsi"/>
          <w:sz w:val="22"/>
          <w:szCs w:val="22"/>
        </w:rPr>
        <w:t>Z</w:t>
      </w:r>
      <w:r w:rsidRPr="005B7A4E">
        <w:rPr>
          <w:rFonts w:asciiTheme="majorHAnsi" w:hAnsiTheme="majorHAnsi"/>
          <w:sz w:val="22"/>
          <w:szCs w:val="22"/>
        </w:rPr>
        <w:t>mluvy je</w:t>
      </w:r>
      <w:r w:rsidR="005A0534" w:rsidRPr="005B7A4E">
        <w:rPr>
          <w:rFonts w:asciiTheme="majorHAnsi" w:hAnsiTheme="majorHAnsi" w:cs="Arial"/>
          <w:sz w:val="22"/>
          <w:szCs w:val="22"/>
        </w:rPr>
        <w:t>:</w:t>
      </w:r>
    </w:p>
    <w:p w14:paraId="3B690E85" w14:textId="15133BFA" w:rsidR="005C3EE9" w:rsidRPr="005B7A4E" w:rsidRDefault="005206E4" w:rsidP="005B7A4E">
      <w:pPr>
        <w:pStyle w:val="ListParagraph"/>
        <w:numPr>
          <w:ilvl w:val="0"/>
          <w:numId w:val="48"/>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 xml:space="preserve">záväzok </w:t>
      </w:r>
      <w:r w:rsidR="005C3EE9" w:rsidRPr="005B7A4E">
        <w:rPr>
          <w:rFonts w:asciiTheme="majorHAnsi" w:hAnsiTheme="majorHAnsi"/>
          <w:sz w:val="22"/>
          <w:szCs w:val="22"/>
        </w:rPr>
        <w:t xml:space="preserve">Poskytovateľa </w:t>
      </w:r>
      <w:r w:rsidR="000B2BA0" w:rsidRPr="005B7A4E">
        <w:rPr>
          <w:rFonts w:asciiTheme="majorHAnsi" w:hAnsiTheme="majorHAnsi"/>
          <w:sz w:val="22"/>
          <w:szCs w:val="22"/>
        </w:rPr>
        <w:t xml:space="preserve">poskytovať </w:t>
      </w:r>
      <w:r w:rsidR="004F6EA4" w:rsidRPr="005B7A4E">
        <w:rPr>
          <w:rFonts w:asciiTheme="majorHAnsi" w:hAnsiTheme="majorHAnsi"/>
          <w:sz w:val="22"/>
          <w:szCs w:val="22"/>
        </w:rPr>
        <w:t xml:space="preserve">pre </w:t>
      </w:r>
      <w:r w:rsidR="005C3EE9" w:rsidRPr="005B7A4E">
        <w:rPr>
          <w:rFonts w:asciiTheme="majorHAnsi" w:hAnsiTheme="majorHAnsi"/>
          <w:sz w:val="22"/>
          <w:szCs w:val="22"/>
        </w:rPr>
        <w:t>Objednávateľa</w:t>
      </w:r>
      <w:r w:rsidRPr="005B7A4E">
        <w:rPr>
          <w:rFonts w:asciiTheme="majorHAnsi" w:hAnsiTheme="majorHAnsi"/>
          <w:sz w:val="22"/>
          <w:szCs w:val="22"/>
        </w:rPr>
        <w:t xml:space="preserve"> </w:t>
      </w:r>
      <w:r w:rsidR="00AB3D6C" w:rsidRPr="005B7A4E">
        <w:rPr>
          <w:rFonts w:asciiTheme="majorHAnsi" w:hAnsiTheme="majorHAnsi"/>
          <w:sz w:val="22"/>
          <w:szCs w:val="22"/>
        </w:rPr>
        <w:t xml:space="preserve">činnosti </w:t>
      </w:r>
      <w:r w:rsidR="00143B99" w:rsidRPr="005B7A4E">
        <w:rPr>
          <w:rFonts w:asciiTheme="majorHAnsi" w:hAnsiTheme="majorHAnsi"/>
          <w:sz w:val="22"/>
          <w:szCs w:val="22"/>
        </w:rPr>
        <w:t>stavebnot</w:t>
      </w:r>
      <w:r w:rsidR="00AB3D6C" w:rsidRPr="005B7A4E">
        <w:rPr>
          <w:rFonts w:asciiTheme="majorHAnsi" w:hAnsiTheme="majorHAnsi"/>
          <w:sz w:val="22"/>
          <w:szCs w:val="22"/>
        </w:rPr>
        <w:t>echnického dozoru</w:t>
      </w:r>
      <w:r w:rsidR="00E4383D" w:rsidRPr="005B7A4E">
        <w:rPr>
          <w:rFonts w:asciiTheme="majorHAnsi" w:hAnsiTheme="majorHAnsi"/>
          <w:sz w:val="22"/>
          <w:szCs w:val="22"/>
        </w:rPr>
        <w:t xml:space="preserve"> </w:t>
      </w:r>
      <w:r w:rsidR="006B5F91" w:rsidRPr="005B7A4E">
        <w:rPr>
          <w:rFonts w:asciiTheme="majorHAnsi" w:hAnsiTheme="majorHAnsi" w:cs="Arial"/>
          <w:sz w:val="22"/>
          <w:szCs w:val="22"/>
        </w:rPr>
        <w:t>vo vzťahu k Stavbe</w:t>
      </w:r>
      <w:r w:rsidR="00296EED" w:rsidRPr="005B7A4E">
        <w:rPr>
          <w:rFonts w:asciiTheme="majorHAnsi" w:hAnsiTheme="majorHAnsi" w:cs="Arial"/>
          <w:sz w:val="22"/>
          <w:szCs w:val="22"/>
        </w:rPr>
        <w:t xml:space="preserve"> </w:t>
      </w:r>
      <w:r w:rsidR="00163318" w:rsidRPr="005B7A4E">
        <w:rPr>
          <w:rFonts w:asciiTheme="majorHAnsi" w:hAnsiTheme="majorHAnsi"/>
          <w:sz w:val="22"/>
          <w:szCs w:val="22"/>
        </w:rPr>
        <w:t>v</w:t>
      </w:r>
      <w:r w:rsidR="00313805" w:rsidRPr="005B7A4E">
        <w:rPr>
          <w:rFonts w:asciiTheme="majorHAnsi" w:hAnsiTheme="majorHAnsi"/>
          <w:sz w:val="22"/>
          <w:szCs w:val="22"/>
        </w:rPr>
        <w:t> </w:t>
      </w:r>
      <w:r w:rsidR="00163318" w:rsidRPr="005B7A4E">
        <w:rPr>
          <w:rFonts w:asciiTheme="majorHAnsi" w:hAnsiTheme="majorHAnsi"/>
          <w:sz w:val="22"/>
          <w:szCs w:val="22"/>
        </w:rPr>
        <w:t>rozsahu</w:t>
      </w:r>
      <w:r w:rsidR="00540B0A" w:rsidRPr="005B7A4E">
        <w:rPr>
          <w:rFonts w:asciiTheme="majorHAnsi" w:hAnsiTheme="majorHAnsi"/>
          <w:sz w:val="22"/>
          <w:szCs w:val="22"/>
        </w:rPr>
        <w:t xml:space="preserve"> </w:t>
      </w:r>
      <w:r w:rsidR="00163318" w:rsidRPr="005B7A4E">
        <w:rPr>
          <w:rFonts w:asciiTheme="majorHAnsi" w:hAnsiTheme="majorHAnsi"/>
          <w:sz w:val="22"/>
          <w:szCs w:val="22"/>
        </w:rPr>
        <w:t xml:space="preserve">a za podmienok dohodnutých v tejto </w:t>
      </w:r>
      <w:r w:rsidR="00CB5DFA" w:rsidRPr="005B7A4E">
        <w:rPr>
          <w:rFonts w:asciiTheme="majorHAnsi" w:hAnsiTheme="majorHAnsi"/>
          <w:sz w:val="22"/>
          <w:szCs w:val="22"/>
        </w:rPr>
        <w:t>Z</w:t>
      </w:r>
      <w:r w:rsidR="00163318" w:rsidRPr="005B7A4E">
        <w:rPr>
          <w:rFonts w:asciiTheme="majorHAnsi" w:hAnsiTheme="majorHAnsi"/>
          <w:sz w:val="22"/>
          <w:szCs w:val="22"/>
        </w:rPr>
        <w:t>mluve</w:t>
      </w:r>
      <w:r w:rsidR="005A0534" w:rsidRPr="005B7A4E">
        <w:rPr>
          <w:rFonts w:asciiTheme="majorHAnsi" w:hAnsiTheme="majorHAnsi" w:cs="Arial"/>
          <w:sz w:val="22"/>
          <w:szCs w:val="22"/>
        </w:rPr>
        <w:t xml:space="preserve">, objednávkach podľa </w:t>
      </w:r>
      <w:r w:rsidR="00872580" w:rsidRPr="005B7A4E">
        <w:rPr>
          <w:rFonts w:asciiTheme="majorHAnsi" w:hAnsiTheme="majorHAnsi" w:cs="Arial"/>
          <w:sz w:val="22"/>
          <w:szCs w:val="22"/>
        </w:rPr>
        <w:t>čl</w:t>
      </w:r>
      <w:r w:rsidR="00FB337E" w:rsidRPr="005B7A4E">
        <w:rPr>
          <w:rFonts w:asciiTheme="majorHAnsi" w:hAnsiTheme="majorHAnsi" w:cs="Arial"/>
          <w:sz w:val="22"/>
          <w:szCs w:val="22"/>
        </w:rPr>
        <w:t>ánku</w:t>
      </w:r>
      <w:r w:rsidR="00872580" w:rsidRPr="005B7A4E">
        <w:rPr>
          <w:rFonts w:asciiTheme="majorHAnsi" w:hAnsiTheme="majorHAnsi" w:cs="Arial"/>
          <w:sz w:val="22"/>
          <w:szCs w:val="22"/>
        </w:rPr>
        <w:t xml:space="preserve"> VII Zmluvy</w:t>
      </w:r>
      <w:r w:rsidR="005C3EE9" w:rsidRPr="005B7A4E">
        <w:rPr>
          <w:rFonts w:asciiTheme="majorHAnsi" w:hAnsiTheme="majorHAnsi" w:cs="Arial"/>
          <w:color w:val="FF0000"/>
          <w:sz w:val="22"/>
          <w:szCs w:val="22"/>
        </w:rPr>
        <w:t xml:space="preserve"> </w:t>
      </w:r>
      <w:r w:rsidR="005C3EE9" w:rsidRPr="005B7A4E">
        <w:rPr>
          <w:rFonts w:asciiTheme="majorHAnsi" w:hAnsiTheme="majorHAnsi"/>
          <w:sz w:val="22"/>
          <w:szCs w:val="22"/>
        </w:rPr>
        <w:t>a jej prílohách</w:t>
      </w:r>
      <w:r w:rsidR="00C91D56" w:rsidRPr="005B7A4E">
        <w:rPr>
          <w:rFonts w:asciiTheme="majorHAnsi" w:hAnsiTheme="majorHAnsi"/>
          <w:sz w:val="22"/>
          <w:szCs w:val="22"/>
        </w:rPr>
        <w:t xml:space="preserve"> </w:t>
      </w:r>
      <w:r w:rsidR="00313805" w:rsidRPr="005B7A4E">
        <w:rPr>
          <w:rFonts w:asciiTheme="majorHAnsi" w:hAnsiTheme="majorHAnsi"/>
          <w:sz w:val="22"/>
          <w:szCs w:val="22"/>
        </w:rPr>
        <w:t>(ďalej len „</w:t>
      </w:r>
      <w:r w:rsidR="00143B99" w:rsidRPr="005B7A4E">
        <w:rPr>
          <w:rFonts w:asciiTheme="majorHAnsi" w:hAnsiTheme="majorHAnsi"/>
          <w:b/>
          <w:sz w:val="22"/>
          <w:szCs w:val="22"/>
        </w:rPr>
        <w:t>stavebno</w:t>
      </w:r>
      <w:r w:rsidR="00313805" w:rsidRPr="005B7A4E">
        <w:rPr>
          <w:rFonts w:asciiTheme="majorHAnsi" w:hAnsiTheme="majorHAnsi"/>
          <w:b/>
          <w:sz w:val="22"/>
          <w:szCs w:val="22"/>
        </w:rPr>
        <w:t>technick</w:t>
      </w:r>
      <w:r w:rsidR="000B2BA0" w:rsidRPr="005B7A4E">
        <w:rPr>
          <w:rFonts w:asciiTheme="majorHAnsi" w:hAnsiTheme="majorHAnsi"/>
          <w:b/>
          <w:sz w:val="22"/>
          <w:szCs w:val="22"/>
        </w:rPr>
        <w:t>ý</w:t>
      </w:r>
      <w:r w:rsidR="00313805" w:rsidRPr="005B7A4E">
        <w:rPr>
          <w:rFonts w:asciiTheme="majorHAnsi" w:hAnsiTheme="majorHAnsi"/>
          <w:b/>
          <w:sz w:val="22"/>
          <w:szCs w:val="22"/>
        </w:rPr>
        <w:t xml:space="preserve"> dozor</w:t>
      </w:r>
      <w:r w:rsidR="00313805" w:rsidRPr="005B7A4E">
        <w:rPr>
          <w:rFonts w:asciiTheme="majorHAnsi" w:hAnsiTheme="majorHAnsi"/>
          <w:sz w:val="22"/>
          <w:szCs w:val="22"/>
        </w:rPr>
        <w:t>“</w:t>
      </w:r>
      <w:r w:rsidR="008833CE" w:rsidRPr="005B7A4E">
        <w:rPr>
          <w:rFonts w:asciiTheme="majorHAnsi" w:hAnsiTheme="majorHAnsi"/>
          <w:sz w:val="22"/>
          <w:szCs w:val="22"/>
        </w:rPr>
        <w:t xml:space="preserve"> alebo „</w:t>
      </w:r>
      <w:r w:rsidR="008833CE" w:rsidRPr="005B7A4E">
        <w:rPr>
          <w:rFonts w:asciiTheme="majorHAnsi" w:hAnsiTheme="majorHAnsi"/>
          <w:b/>
          <w:sz w:val="22"/>
          <w:szCs w:val="22"/>
        </w:rPr>
        <w:t>STD</w:t>
      </w:r>
      <w:r w:rsidR="008833CE" w:rsidRPr="005B7A4E">
        <w:rPr>
          <w:rFonts w:asciiTheme="majorHAnsi" w:hAnsiTheme="majorHAnsi" w:cs="Arial"/>
          <w:sz w:val="22"/>
          <w:szCs w:val="22"/>
        </w:rPr>
        <w:t>“</w:t>
      </w:r>
      <w:r w:rsidR="00313805" w:rsidRPr="005B7A4E">
        <w:rPr>
          <w:rFonts w:asciiTheme="majorHAnsi" w:hAnsiTheme="majorHAnsi" w:cs="Arial"/>
          <w:sz w:val="22"/>
          <w:szCs w:val="22"/>
        </w:rPr>
        <w:t>)</w:t>
      </w:r>
      <w:r w:rsidR="00366D19" w:rsidRPr="005B7A4E">
        <w:rPr>
          <w:rFonts w:asciiTheme="majorHAnsi" w:hAnsiTheme="majorHAnsi" w:cs="Arial"/>
          <w:sz w:val="22"/>
          <w:szCs w:val="22"/>
        </w:rPr>
        <w:t>,</w:t>
      </w:r>
    </w:p>
    <w:p w14:paraId="7684D483" w14:textId="33104074" w:rsidR="00CB5DFA" w:rsidRPr="005B7A4E" w:rsidRDefault="00CB5DFA" w:rsidP="005B7A4E">
      <w:pPr>
        <w:pStyle w:val="ListParagraph"/>
        <w:numPr>
          <w:ilvl w:val="0"/>
          <w:numId w:val="48"/>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záväzok Poskytovateľa</w:t>
      </w:r>
      <w:r w:rsidR="006E47D3" w:rsidRPr="005B7A4E">
        <w:rPr>
          <w:rFonts w:asciiTheme="majorHAnsi" w:hAnsiTheme="majorHAnsi"/>
          <w:sz w:val="22"/>
          <w:szCs w:val="22"/>
        </w:rPr>
        <w:t xml:space="preserve"> zabezpeč</w:t>
      </w:r>
      <w:r w:rsidRPr="005B7A4E">
        <w:rPr>
          <w:rFonts w:asciiTheme="majorHAnsi" w:hAnsiTheme="majorHAnsi"/>
          <w:sz w:val="22"/>
          <w:szCs w:val="22"/>
        </w:rPr>
        <w:t>iť</w:t>
      </w:r>
      <w:r w:rsidR="006E47D3" w:rsidRPr="005B7A4E">
        <w:rPr>
          <w:rFonts w:asciiTheme="majorHAnsi" w:hAnsiTheme="majorHAnsi"/>
          <w:sz w:val="22"/>
          <w:szCs w:val="22"/>
        </w:rPr>
        <w:t xml:space="preserve"> </w:t>
      </w:r>
      <w:r w:rsidR="00E97B0C" w:rsidRPr="005B7A4E">
        <w:rPr>
          <w:rFonts w:asciiTheme="majorHAnsi" w:hAnsiTheme="majorHAnsi" w:cs="Arial"/>
          <w:sz w:val="22"/>
          <w:szCs w:val="22"/>
        </w:rPr>
        <w:t>pre Objednávateľa</w:t>
      </w:r>
      <w:r w:rsidR="00071D74" w:rsidRPr="005B7A4E">
        <w:rPr>
          <w:rFonts w:asciiTheme="majorHAnsi" w:hAnsiTheme="majorHAnsi" w:cs="Arial"/>
          <w:sz w:val="22"/>
          <w:szCs w:val="22"/>
        </w:rPr>
        <w:t xml:space="preserve"> </w:t>
      </w:r>
      <w:r w:rsidR="00837617" w:rsidRPr="005B7A4E">
        <w:rPr>
          <w:rFonts w:asciiTheme="majorHAnsi" w:hAnsiTheme="majorHAnsi" w:cs="Arial"/>
          <w:sz w:val="22"/>
          <w:szCs w:val="22"/>
        </w:rPr>
        <w:t xml:space="preserve">(i) </w:t>
      </w:r>
      <w:r w:rsidR="00071D74" w:rsidRPr="005B7A4E">
        <w:rPr>
          <w:rFonts w:asciiTheme="majorHAnsi" w:hAnsiTheme="majorHAnsi" w:cs="Arial"/>
          <w:sz w:val="22"/>
          <w:szCs w:val="22"/>
        </w:rPr>
        <w:t xml:space="preserve">dodanie licencie na používanie </w:t>
      </w:r>
      <w:r w:rsidR="00541433" w:rsidRPr="005B7A4E">
        <w:rPr>
          <w:rFonts w:asciiTheme="majorHAnsi" w:hAnsiTheme="majorHAnsi"/>
          <w:sz w:val="22"/>
          <w:szCs w:val="22"/>
        </w:rPr>
        <w:t>softvérového riešenia typu CDE (</w:t>
      </w:r>
      <w:proofErr w:type="spellStart"/>
      <w:r w:rsidR="00541433" w:rsidRPr="005B7A4E">
        <w:rPr>
          <w:rFonts w:asciiTheme="majorHAnsi" w:hAnsiTheme="majorHAnsi"/>
          <w:sz w:val="22"/>
          <w:szCs w:val="22"/>
        </w:rPr>
        <w:t>Common</w:t>
      </w:r>
      <w:proofErr w:type="spellEnd"/>
      <w:r w:rsidR="00541433" w:rsidRPr="005B7A4E">
        <w:rPr>
          <w:rFonts w:asciiTheme="majorHAnsi" w:hAnsiTheme="majorHAnsi"/>
          <w:sz w:val="22"/>
          <w:szCs w:val="22"/>
        </w:rPr>
        <w:t xml:space="preserve"> </w:t>
      </w:r>
      <w:proofErr w:type="spellStart"/>
      <w:r w:rsidR="00541433" w:rsidRPr="005B7A4E">
        <w:rPr>
          <w:rFonts w:asciiTheme="majorHAnsi" w:hAnsiTheme="majorHAnsi"/>
          <w:sz w:val="22"/>
          <w:szCs w:val="22"/>
        </w:rPr>
        <w:t>Data</w:t>
      </w:r>
      <w:proofErr w:type="spellEnd"/>
      <w:r w:rsidR="00541433" w:rsidRPr="005B7A4E">
        <w:rPr>
          <w:rFonts w:asciiTheme="majorHAnsi" w:hAnsiTheme="majorHAnsi"/>
          <w:sz w:val="22"/>
          <w:szCs w:val="22"/>
        </w:rPr>
        <w:t xml:space="preserve"> </w:t>
      </w:r>
      <w:proofErr w:type="spellStart"/>
      <w:r w:rsidR="00541433" w:rsidRPr="005B7A4E">
        <w:rPr>
          <w:rFonts w:asciiTheme="majorHAnsi" w:hAnsiTheme="majorHAnsi"/>
          <w:sz w:val="22"/>
          <w:szCs w:val="22"/>
        </w:rPr>
        <w:t>Environment</w:t>
      </w:r>
      <w:proofErr w:type="spellEnd"/>
      <w:r w:rsidR="00541433" w:rsidRPr="005B7A4E">
        <w:rPr>
          <w:rFonts w:asciiTheme="majorHAnsi" w:hAnsiTheme="majorHAnsi"/>
          <w:sz w:val="22"/>
          <w:szCs w:val="22"/>
        </w:rPr>
        <w:t>)</w:t>
      </w:r>
      <w:r w:rsidR="00837617" w:rsidRPr="005B7A4E">
        <w:rPr>
          <w:rFonts w:asciiTheme="majorHAnsi" w:hAnsiTheme="majorHAnsi"/>
          <w:sz w:val="22"/>
          <w:szCs w:val="22"/>
        </w:rPr>
        <w:t xml:space="preserve"> (ďalej len „</w:t>
      </w:r>
      <w:r w:rsidR="00837617" w:rsidRPr="005B7A4E">
        <w:rPr>
          <w:rFonts w:asciiTheme="majorHAnsi" w:hAnsiTheme="majorHAnsi"/>
          <w:b/>
          <w:sz w:val="22"/>
          <w:szCs w:val="22"/>
        </w:rPr>
        <w:t>softvérové riešenie CDE</w:t>
      </w:r>
      <w:r w:rsidR="00837617" w:rsidRPr="005B7A4E">
        <w:rPr>
          <w:rFonts w:asciiTheme="majorHAnsi" w:hAnsiTheme="majorHAnsi"/>
          <w:sz w:val="22"/>
          <w:szCs w:val="22"/>
        </w:rPr>
        <w:t>“)</w:t>
      </w:r>
      <w:r w:rsidR="00071D74" w:rsidRPr="005B7A4E">
        <w:rPr>
          <w:rFonts w:asciiTheme="majorHAnsi" w:hAnsiTheme="majorHAnsi"/>
          <w:sz w:val="22"/>
          <w:szCs w:val="22"/>
        </w:rPr>
        <w:t xml:space="preserve"> </w:t>
      </w:r>
      <w:r w:rsidR="00837617" w:rsidRPr="005B7A4E">
        <w:rPr>
          <w:rFonts w:asciiTheme="majorHAnsi" w:hAnsiTheme="majorHAnsi"/>
          <w:sz w:val="22"/>
          <w:szCs w:val="22"/>
        </w:rPr>
        <w:t>a </w:t>
      </w:r>
      <w:r w:rsidR="00FB337E" w:rsidRPr="005B7A4E">
        <w:rPr>
          <w:rFonts w:asciiTheme="majorHAnsi" w:hAnsiTheme="majorHAnsi"/>
          <w:sz w:val="22"/>
          <w:szCs w:val="22"/>
        </w:rPr>
        <w:t xml:space="preserve">(ii) </w:t>
      </w:r>
      <w:r w:rsidR="00837617" w:rsidRPr="005B7A4E">
        <w:rPr>
          <w:rFonts w:asciiTheme="majorHAnsi" w:hAnsiTheme="majorHAnsi"/>
          <w:sz w:val="22"/>
          <w:szCs w:val="22"/>
        </w:rPr>
        <w:t xml:space="preserve">s tým súvisiace </w:t>
      </w:r>
      <w:r w:rsidR="00FD4622" w:rsidRPr="005B7A4E">
        <w:rPr>
          <w:rFonts w:asciiTheme="majorHAnsi" w:hAnsiTheme="majorHAnsi"/>
          <w:sz w:val="22"/>
          <w:szCs w:val="22"/>
        </w:rPr>
        <w:t>zaškolenie a služby podpory, správy, prevádzky a aktualizácií softvérového riešenia CDE</w:t>
      </w:r>
      <w:r w:rsidR="0055296B" w:rsidRPr="005B7A4E">
        <w:rPr>
          <w:rFonts w:asciiTheme="majorHAnsi" w:hAnsiTheme="majorHAnsi"/>
          <w:sz w:val="22"/>
          <w:szCs w:val="22"/>
        </w:rPr>
        <w:t xml:space="preserve"> a iné činnosti</w:t>
      </w:r>
      <w:r w:rsidR="00FD4622" w:rsidRPr="005B7A4E">
        <w:rPr>
          <w:rFonts w:asciiTheme="majorHAnsi" w:hAnsiTheme="majorHAnsi"/>
          <w:sz w:val="22"/>
          <w:szCs w:val="22"/>
        </w:rPr>
        <w:t xml:space="preserve"> (ďalej len „</w:t>
      </w:r>
      <w:r w:rsidR="00FD4622" w:rsidRPr="005B7A4E">
        <w:rPr>
          <w:rFonts w:asciiTheme="majorHAnsi" w:hAnsiTheme="majorHAnsi"/>
          <w:b/>
          <w:bCs/>
          <w:sz w:val="22"/>
          <w:szCs w:val="22"/>
        </w:rPr>
        <w:t>súvisiace činnosti SW</w:t>
      </w:r>
      <w:r w:rsidR="00FD4622" w:rsidRPr="005B7A4E">
        <w:rPr>
          <w:rFonts w:asciiTheme="majorHAnsi" w:hAnsiTheme="majorHAnsi"/>
          <w:sz w:val="22"/>
          <w:szCs w:val="22"/>
        </w:rPr>
        <w:t>“</w:t>
      </w:r>
      <w:r w:rsidR="0055296B" w:rsidRPr="005B7A4E">
        <w:rPr>
          <w:rFonts w:asciiTheme="majorHAnsi" w:hAnsiTheme="majorHAnsi"/>
          <w:sz w:val="22"/>
          <w:szCs w:val="22"/>
        </w:rPr>
        <w:t>)</w:t>
      </w:r>
      <w:r w:rsidR="00837617" w:rsidRPr="005B7A4E">
        <w:rPr>
          <w:rFonts w:asciiTheme="majorHAnsi" w:hAnsiTheme="majorHAnsi"/>
          <w:sz w:val="22"/>
          <w:szCs w:val="22"/>
        </w:rPr>
        <w:t xml:space="preserve">, a to všetko </w:t>
      </w:r>
      <w:r w:rsidR="00071D74" w:rsidRPr="005B7A4E">
        <w:rPr>
          <w:rFonts w:asciiTheme="majorHAnsi" w:hAnsiTheme="majorHAnsi"/>
          <w:sz w:val="22"/>
          <w:szCs w:val="22"/>
        </w:rPr>
        <w:t xml:space="preserve">podľa špecifikácie a za podmienok dohodnutých v tejto Zmluve a jej prílohách a </w:t>
      </w:r>
      <w:r w:rsidR="00071D74" w:rsidRPr="005B7A4E">
        <w:rPr>
          <w:rFonts w:asciiTheme="majorHAnsi" w:hAnsiTheme="majorHAnsi" w:cs="Arial"/>
          <w:sz w:val="22"/>
          <w:szCs w:val="22"/>
        </w:rPr>
        <w:t>objednávkach podľa čl</w:t>
      </w:r>
      <w:r w:rsidR="00FB337E" w:rsidRPr="005B7A4E">
        <w:rPr>
          <w:rFonts w:asciiTheme="majorHAnsi" w:hAnsiTheme="majorHAnsi" w:cs="Arial"/>
          <w:sz w:val="22"/>
          <w:szCs w:val="22"/>
        </w:rPr>
        <w:t>ánku</w:t>
      </w:r>
      <w:r w:rsidR="00071D74" w:rsidRPr="005B7A4E">
        <w:rPr>
          <w:rFonts w:asciiTheme="majorHAnsi" w:hAnsiTheme="majorHAnsi" w:cs="Arial"/>
          <w:sz w:val="22"/>
          <w:szCs w:val="22"/>
        </w:rPr>
        <w:t xml:space="preserve"> VII Zmluvy</w:t>
      </w:r>
      <w:r w:rsidR="00656C6F" w:rsidRPr="005B7A4E">
        <w:rPr>
          <w:rFonts w:asciiTheme="majorHAnsi" w:hAnsiTheme="majorHAnsi" w:cs="Arial"/>
          <w:color w:val="FF0000"/>
          <w:sz w:val="22"/>
          <w:szCs w:val="22"/>
        </w:rPr>
        <w:t>,</w:t>
      </w:r>
    </w:p>
    <w:p w14:paraId="47EF697F" w14:textId="77777777" w:rsidR="00656C6F" w:rsidRPr="005B7A4E" w:rsidRDefault="00656C6F" w:rsidP="005B7A4E">
      <w:pPr>
        <w:pStyle w:val="ListParagraph"/>
        <w:tabs>
          <w:tab w:val="left" w:pos="567"/>
        </w:tabs>
        <w:spacing w:after="0"/>
        <w:ind w:left="567"/>
        <w:contextualSpacing w:val="0"/>
        <w:jc w:val="both"/>
        <w:rPr>
          <w:rFonts w:asciiTheme="majorHAnsi" w:hAnsiTheme="majorHAnsi"/>
          <w:sz w:val="22"/>
          <w:szCs w:val="22"/>
        </w:rPr>
      </w:pPr>
    </w:p>
    <w:p w14:paraId="77C6A14C" w14:textId="1185753D" w:rsidR="00CB5DFA" w:rsidRPr="005B7A4E" w:rsidRDefault="00CB5DFA" w:rsidP="005B7A4E">
      <w:pPr>
        <w:pStyle w:val="ListParagraph"/>
        <w:tabs>
          <w:tab w:val="left" w:pos="567"/>
        </w:tabs>
        <w:spacing w:after="0"/>
        <w:ind w:left="567"/>
        <w:contextualSpacing w:val="0"/>
        <w:jc w:val="both"/>
        <w:rPr>
          <w:rFonts w:asciiTheme="majorHAnsi" w:hAnsiTheme="majorHAnsi"/>
          <w:sz w:val="22"/>
          <w:szCs w:val="22"/>
        </w:rPr>
      </w:pPr>
      <w:r w:rsidRPr="005B7A4E">
        <w:rPr>
          <w:rFonts w:asciiTheme="majorHAnsi" w:hAnsiTheme="majorHAnsi"/>
          <w:sz w:val="22"/>
          <w:szCs w:val="22"/>
        </w:rPr>
        <w:t>(stavebnotechnický</w:t>
      </w:r>
      <w:r w:rsidRPr="005B7A4E">
        <w:rPr>
          <w:rFonts w:asciiTheme="majorHAnsi" w:hAnsiTheme="majorHAnsi"/>
          <w:b/>
          <w:sz w:val="22"/>
          <w:szCs w:val="22"/>
        </w:rPr>
        <w:t xml:space="preserve"> </w:t>
      </w:r>
      <w:r w:rsidRPr="005B7A4E">
        <w:rPr>
          <w:rFonts w:asciiTheme="majorHAnsi" w:hAnsiTheme="majorHAnsi"/>
          <w:sz w:val="22"/>
          <w:szCs w:val="22"/>
        </w:rPr>
        <w:t xml:space="preserve">dozor a softvérové riešenie CDE </w:t>
      </w:r>
      <w:r w:rsidR="00366D19" w:rsidRPr="005B7A4E">
        <w:rPr>
          <w:rFonts w:asciiTheme="majorHAnsi" w:hAnsiTheme="majorHAnsi" w:cs="Arial"/>
          <w:sz w:val="22"/>
          <w:szCs w:val="22"/>
        </w:rPr>
        <w:t xml:space="preserve">ďalej spolu </w:t>
      </w:r>
      <w:r w:rsidRPr="005B7A4E">
        <w:rPr>
          <w:rFonts w:asciiTheme="majorHAnsi" w:hAnsiTheme="majorHAnsi"/>
          <w:sz w:val="22"/>
          <w:szCs w:val="22"/>
        </w:rPr>
        <w:t>označované ako „</w:t>
      </w:r>
      <w:r w:rsidRPr="005B7A4E">
        <w:rPr>
          <w:rFonts w:asciiTheme="majorHAnsi" w:hAnsiTheme="majorHAnsi"/>
          <w:b/>
          <w:sz w:val="22"/>
          <w:szCs w:val="22"/>
        </w:rPr>
        <w:t>predmet zmluvy</w:t>
      </w:r>
      <w:r w:rsidRPr="005B7A4E">
        <w:rPr>
          <w:rFonts w:asciiTheme="majorHAnsi" w:hAnsiTheme="majorHAnsi"/>
          <w:sz w:val="22"/>
          <w:szCs w:val="22"/>
        </w:rPr>
        <w:t>“).</w:t>
      </w:r>
    </w:p>
    <w:p w14:paraId="6DA2486B" w14:textId="77777777" w:rsidR="006E47D3" w:rsidRPr="005B7A4E" w:rsidRDefault="006E47D3" w:rsidP="005B7A4E">
      <w:pPr>
        <w:tabs>
          <w:tab w:val="left" w:pos="567"/>
        </w:tabs>
        <w:spacing w:after="0"/>
        <w:jc w:val="both"/>
        <w:rPr>
          <w:rFonts w:asciiTheme="majorHAnsi" w:hAnsiTheme="majorHAnsi"/>
          <w:sz w:val="22"/>
          <w:szCs w:val="22"/>
        </w:rPr>
      </w:pPr>
    </w:p>
    <w:p w14:paraId="0A9B838C" w14:textId="3CF87A62" w:rsidR="005C3EE9" w:rsidRPr="005B7A4E" w:rsidRDefault="002E6A4B" w:rsidP="005B7A4E">
      <w:pPr>
        <w:pStyle w:val="ListParagraph"/>
        <w:numPr>
          <w:ilvl w:val="0"/>
          <w:numId w:val="19"/>
        </w:numPr>
        <w:tabs>
          <w:tab w:val="left" w:pos="567"/>
        </w:tabs>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Poskytovateľ sa zaväzuje </w:t>
      </w:r>
      <w:r w:rsidR="000B2BA0" w:rsidRPr="005B7A4E">
        <w:rPr>
          <w:rFonts w:asciiTheme="majorHAnsi" w:hAnsiTheme="majorHAnsi"/>
          <w:sz w:val="22"/>
          <w:szCs w:val="22"/>
        </w:rPr>
        <w:t>poskytovať</w:t>
      </w:r>
      <w:r w:rsidRPr="005B7A4E">
        <w:rPr>
          <w:rFonts w:asciiTheme="majorHAnsi" w:hAnsiTheme="majorHAnsi"/>
          <w:sz w:val="22"/>
          <w:szCs w:val="22"/>
        </w:rPr>
        <w:t xml:space="preserve"> všetky činnosti </w:t>
      </w:r>
      <w:r w:rsidR="008143B9" w:rsidRPr="005B7A4E">
        <w:rPr>
          <w:rFonts w:asciiTheme="majorHAnsi" w:hAnsiTheme="majorHAnsi"/>
          <w:sz w:val="22"/>
          <w:szCs w:val="22"/>
        </w:rPr>
        <w:t>stavebnotechnického</w:t>
      </w:r>
      <w:r w:rsidRPr="005B7A4E">
        <w:rPr>
          <w:rFonts w:asciiTheme="majorHAnsi" w:hAnsiTheme="majorHAnsi"/>
          <w:sz w:val="22"/>
          <w:szCs w:val="22"/>
        </w:rPr>
        <w:t xml:space="preserve"> dozoru </w:t>
      </w:r>
      <w:r w:rsidR="00F2774E" w:rsidRPr="005B7A4E">
        <w:rPr>
          <w:rFonts w:asciiTheme="majorHAnsi" w:hAnsiTheme="majorHAnsi"/>
          <w:sz w:val="22"/>
          <w:szCs w:val="22"/>
        </w:rPr>
        <w:t>v rozsahu, ako je uvedené nižšie</w:t>
      </w:r>
      <w:r w:rsidRPr="005B7A4E">
        <w:rPr>
          <w:rFonts w:asciiTheme="majorHAnsi" w:hAnsiTheme="majorHAnsi"/>
          <w:sz w:val="22"/>
          <w:szCs w:val="22"/>
        </w:rPr>
        <w:t xml:space="preserve"> tak, </w:t>
      </w:r>
      <w:r w:rsidR="005C3EE9" w:rsidRPr="005B7A4E">
        <w:rPr>
          <w:rFonts w:asciiTheme="majorHAnsi" w:hAnsiTheme="majorHAnsi"/>
          <w:sz w:val="22"/>
          <w:szCs w:val="22"/>
        </w:rPr>
        <w:t xml:space="preserve">aby prispel k riadnej a úspešnej </w:t>
      </w:r>
      <w:r w:rsidRPr="005B7A4E">
        <w:rPr>
          <w:rFonts w:asciiTheme="majorHAnsi" w:hAnsiTheme="majorHAnsi"/>
          <w:sz w:val="22"/>
          <w:szCs w:val="22"/>
        </w:rPr>
        <w:t xml:space="preserve">príprave, </w:t>
      </w:r>
      <w:r w:rsidR="005C3EE9" w:rsidRPr="005B7A4E">
        <w:rPr>
          <w:rFonts w:asciiTheme="majorHAnsi" w:hAnsiTheme="majorHAnsi"/>
          <w:sz w:val="22"/>
          <w:szCs w:val="22"/>
        </w:rPr>
        <w:t xml:space="preserve">realizácii a dokončeniu </w:t>
      </w:r>
      <w:r w:rsidR="007F3835" w:rsidRPr="005B7A4E">
        <w:rPr>
          <w:rFonts w:asciiTheme="majorHAnsi" w:hAnsiTheme="majorHAnsi"/>
          <w:sz w:val="22"/>
          <w:szCs w:val="22"/>
        </w:rPr>
        <w:t>Stavby</w:t>
      </w:r>
      <w:r w:rsidRPr="005B7A4E">
        <w:rPr>
          <w:rFonts w:asciiTheme="majorHAnsi" w:hAnsiTheme="majorHAnsi"/>
          <w:sz w:val="22"/>
          <w:szCs w:val="22"/>
        </w:rPr>
        <w:t>, a to</w:t>
      </w:r>
      <w:r w:rsidR="005C3EE9" w:rsidRPr="005B7A4E">
        <w:rPr>
          <w:rFonts w:asciiTheme="majorHAnsi" w:hAnsiTheme="majorHAnsi"/>
          <w:sz w:val="22"/>
          <w:szCs w:val="22"/>
        </w:rPr>
        <w:t xml:space="preserve"> najmä: </w:t>
      </w:r>
    </w:p>
    <w:p w14:paraId="6CC59717" w14:textId="41B18D41"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lastRenderedPageBreak/>
        <w:t>personálnym zastúpením osobami so zodpovedajúcim vzdelaním, odbornými skúsenosťami a manažérskymi schopnosťami</w:t>
      </w:r>
      <w:r w:rsidR="00656C6F" w:rsidRPr="005B7A4E">
        <w:rPr>
          <w:rFonts w:asciiTheme="majorHAnsi" w:hAnsiTheme="majorHAnsi"/>
          <w:sz w:val="22"/>
          <w:szCs w:val="22"/>
        </w:rPr>
        <w:t>;</w:t>
      </w:r>
    </w:p>
    <w:p w14:paraId="0CFDEBDB" w14:textId="1EB21FDE"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 xml:space="preserve">aktívnou koordináciou </w:t>
      </w:r>
      <w:r w:rsidR="002E6A4B" w:rsidRPr="005B7A4E">
        <w:rPr>
          <w:rFonts w:asciiTheme="majorHAnsi" w:hAnsiTheme="majorHAnsi"/>
          <w:sz w:val="22"/>
          <w:szCs w:val="22"/>
        </w:rPr>
        <w:t xml:space="preserve">pri príprave, realizácii a dokončení </w:t>
      </w:r>
      <w:r w:rsidR="007F3835" w:rsidRPr="005B7A4E">
        <w:rPr>
          <w:rFonts w:asciiTheme="majorHAnsi" w:hAnsiTheme="majorHAnsi"/>
          <w:sz w:val="22"/>
          <w:szCs w:val="22"/>
        </w:rPr>
        <w:t>Stavby</w:t>
      </w:r>
      <w:r w:rsidR="002E6A4B" w:rsidRPr="005B7A4E">
        <w:rPr>
          <w:rFonts w:asciiTheme="majorHAnsi" w:hAnsiTheme="majorHAnsi"/>
          <w:sz w:val="22"/>
          <w:szCs w:val="22"/>
        </w:rPr>
        <w:t xml:space="preserve">, ako aj </w:t>
      </w:r>
      <w:proofErr w:type="spellStart"/>
      <w:r w:rsidR="002E6A4B" w:rsidRPr="005B7A4E">
        <w:rPr>
          <w:rFonts w:asciiTheme="majorHAnsi" w:hAnsiTheme="majorHAnsi"/>
          <w:sz w:val="22"/>
          <w:szCs w:val="22"/>
        </w:rPr>
        <w:t>porealizačnej</w:t>
      </w:r>
      <w:proofErr w:type="spellEnd"/>
      <w:r w:rsidR="002E6A4B" w:rsidRPr="005B7A4E">
        <w:rPr>
          <w:rFonts w:asciiTheme="majorHAnsi" w:hAnsiTheme="majorHAnsi"/>
          <w:sz w:val="22"/>
          <w:szCs w:val="22"/>
        </w:rPr>
        <w:t xml:space="preserve"> fáze </w:t>
      </w:r>
      <w:r w:rsidR="007F3835" w:rsidRPr="005B7A4E">
        <w:rPr>
          <w:rFonts w:asciiTheme="majorHAnsi" w:hAnsiTheme="majorHAnsi"/>
          <w:sz w:val="22"/>
          <w:szCs w:val="22"/>
        </w:rPr>
        <w:t>Stavby</w:t>
      </w:r>
      <w:r w:rsidRPr="005B7A4E">
        <w:rPr>
          <w:rFonts w:asciiTheme="majorHAnsi" w:hAnsiTheme="majorHAnsi"/>
          <w:sz w:val="22"/>
          <w:szCs w:val="22"/>
        </w:rPr>
        <w:t>;</w:t>
      </w:r>
    </w:p>
    <w:p w14:paraId="3BC1D983" w14:textId="4E9A9B18"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kontrolou priebehu výstavby</w:t>
      </w:r>
      <w:r w:rsidR="002E6A4B" w:rsidRPr="005B7A4E">
        <w:rPr>
          <w:rFonts w:asciiTheme="majorHAnsi" w:hAnsiTheme="majorHAnsi"/>
          <w:sz w:val="22"/>
          <w:szCs w:val="22"/>
        </w:rPr>
        <w:t>,</w:t>
      </w:r>
      <w:r w:rsidRPr="005B7A4E">
        <w:rPr>
          <w:rFonts w:asciiTheme="majorHAnsi" w:hAnsiTheme="majorHAnsi"/>
          <w:sz w:val="22"/>
          <w:szCs w:val="22"/>
        </w:rPr>
        <w:t xml:space="preserve"> a to i s ohľadom na harmonogram</w:t>
      </w:r>
      <w:r w:rsidR="002E6A4B" w:rsidRPr="005B7A4E">
        <w:rPr>
          <w:rFonts w:asciiTheme="majorHAnsi" w:hAnsiTheme="majorHAnsi"/>
          <w:sz w:val="22"/>
          <w:szCs w:val="22"/>
        </w:rPr>
        <w:t xml:space="preserve"> prác</w:t>
      </w:r>
      <w:r w:rsidRPr="005B7A4E">
        <w:rPr>
          <w:rFonts w:asciiTheme="majorHAnsi" w:hAnsiTheme="majorHAnsi"/>
          <w:sz w:val="22"/>
          <w:szCs w:val="22"/>
        </w:rPr>
        <w:t>;</w:t>
      </w:r>
    </w:p>
    <w:p w14:paraId="0857F9F6" w14:textId="5A3D396E"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vyhľadávaním potenciálnych rizík a ich predchádzaním;</w:t>
      </w:r>
      <w:r w:rsidR="002E6A4B" w:rsidRPr="005B7A4E">
        <w:rPr>
          <w:rFonts w:asciiTheme="majorHAnsi" w:hAnsiTheme="majorHAnsi"/>
          <w:sz w:val="22"/>
          <w:szCs w:val="22"/>
        </w:rPr>
        <w:t xml:space="preserve">  </w:t>
      </w:r>
    </w:p>
    <w:p w14:paraId="50C42954" w14:textId="0B1DF79C"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 xml:space="preserve">zodpovedným riešením prípadných zmien počas realizácie </w:t>
      </w:r>
      <w:r w:rsidR="007F3835" w:rsidRPr="005B7A4E">
        <w:rPr>
          <w:rFonts w:asciiTheme="majorHAnsi" w:hAnsiTheme="majorHAnsi"/>
          <w:sz w:val="22"/>
          <w:szCs w:val="22"/>
        </w:rPr>
        <w:t>Stavby</w:t>
      </w:r>
      <w:r w:rsidRPr="005B7A4E">
        <w:rPr>
          <w:rFonts w:asciiTheme="majorHAnsi" w:hAnsiTheme="majorHAnsi"/>
          <w:sz w:val="22"/>
          <w:szCs w:val="22"/>
        </w:rPr>
        <w:t>;</w:t>
      </w:r>
    </w:p>
    <w:p w14:paraId="5CA949DD" w14:textId="6014310E" w:rsidR="002E6A4B"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 xml:space="preserve">kontrolou </w:t>
      </w:r>
      <w:r w:rsidR="002E6A4B" w:rsidRPr="005B7A4E">
        <w:rPr>
          <w:rFonts w:asciiTheme="majorHAnsi" w:hAnsiTheme="majorHAnsi"/>
          <w:sz w:val="22"/>
          <w:szCs w:val="22"/>
        </w:rPr>
        <w:t>Z</w:t>
      </w:r>
      <w:r w:rsidRPr="005B7A4E">
        <w:rPr>
          <w:rFonts w:asciiTheme="majorHAnsi" w:hAnsiTheme="majorHAnsi"/>
          <w:sz w:val="22"/>
          <w:szCs w:val="22"/>
        </w:rPr>
        <w:t>hotoviteľom predkladaných pracovných výkazov ako podkladov pre fakturáciu;</w:t>
      </w:r>
    </w:p>
    <w:p w14:paraId="2A1C782D" w14:textId="73E283AA" w:rsidR="005C3EE9" w:rsidRPr="005B7A4E" w:rsidRDefault="005C3EE9" w:rsidP="005B7A4E">
      <w:pPr>
        <w:pStyle w:val="ListParagraph"/>
        <w:numPr>
          <w:ilvl w:val="0"/>
          <w:numId w:val="31"/>
        </w:numPr>
        <w:spacing w:after="0"/>
        <w:jc w:val="both"/>
        <w:rPr>
          <w:rFonts w:asciiTheme="majorHAnsi" w:hAnsiTheme="majorHAnsi"/>
          <w:sz w:val="22"/>
          <w:szCs w:val="22"/>
        </w:rPr>
      </w:pPr>
      <w:r w:rsidRPr="005B7A4E">
        <w:rPr>
          <w:rFonts w:asciiTheme="majorHAnsi" w:hAnsiTheme="majorHAnsi"/>
          <w:sz w:val="22"/>
          <w:szCs w:val="22"/>
        </w:rPr>
        <w:t xml:space="preserve">pravidelným informovaním o priebehu prípravy a priebehu realizácie </w:t>
      </w:r>
      <w:r w:rsidR="007F3835" w:rsidRPr="005B7A4E">
        <w:rPr>
          <w:rFonts w:asciiTheme="majorHAnsi" w:hAnsiTheme="majorHAnsi"/>
          <w:sz w:val="22"/>
          <w:szCs w:val="22"/>
        </w:rPr>
        <w:t>Stavby</w:t>
      </w:r>
      <w:r w:rsidR="002E6A4B" w:rsidRPr="005B7A4E">
        <w:rPr>
          <w:rFonts w:asciiTheme="majorHAnsi" w:hAnsiTheme="majorHAnsi"/>
          <w:sz w:val="22"/>
          <w:szCs w:val="22"/>
        </w:rPr>
        <w:t>.</w:t>
      </w:r>
    </w:p>
    <w:p w14:paraId="213B24E0" w14:textId="77777777" w:rsidR="005C3EE9" w:rsidRPr="005B7A4E" w:rsidRDefault="005C3EE9" w:rsidP="005B7A4E">
      <w:pPr>
        <w:pStyle w:val="ListParagraph"/>
        <w:spacing w:after="0"/>
        <w:jc w:val="both"/>
        <w:rPr>
          <w:rFonts w:asciiTheme="majorHAnsi" w:hAnsiTheme="majorHAnsi"/>
          <w:sz w:val="22"/>
          <w:szCs w:val="22"/>
        </w:rPr>
      </w:pPr>
    </w:p>
    <w:p w14:paraId="0FE75CD2" w14:textId="2FB648E0" w:rsidR="00C25E14" w:rsidRPr="005B7A4E" w:rsidRDefault="00C25E14" w:rsidP="005B7A4E">
      <w:pPr>
        <w:pStyle w:val="ListParagraph"/>
        <w:numPr>
          <w:ilvl w:val="0"/>
          <w:numId w:val="19"/>
        </w:numPr>
        <w:tabs>
          <w:tab w:val="left" w:pos="567"/>
        </w:tabs>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Vo vzťahu k zabezpečeniu </w:t>
      </w:r>
      <w:r w:rsidR="00FD4622" w:rsidRPr="005B7A4E">
        <w:rPr>
          <w:rFonts w:asciiTheme="majorHAnsi" w:hAnsiTheme="majorHAnsi"/>
          <w:sz w:val="22"/>
          <w:szCs w:val="22"/>
        </w:rPr>
        <w:t xml:space="preserve">licencie </w:t>
      </w:r>
      <w:r w:rsidRPr="005B7A4E">
        <w:rPr>
          <w:rFonts w:asciiTheme="majorHAnsi" w:hAnsiTheme="majorHAnsi"/>
          <w:sz w:val="22"/>
          <w:szCs w:val="22"/>
        </w:rPr>
        <w:t xml:space="preserve">softvérového riešenia CDE </w:t>
      </w:r>
      <w:r w:rsidR="00FD4622" w:rsidRPr="005B7A4E">
        <w:rPr>
          <w:rFonts w:asciiTheme="majorHAnsi" w:hAnsiTheme="majorHAnsi"/>
          <w:sz w:val="22"/>
          <w:szCs w:val="22"/>
        </w:rPr>
        <w:t xml:space="preserve">a súvisiacich činností SW </w:t>
      </w:r>
      <w:r w:rsidRPr="005B7A4E">
        <w:rPr>
          <w:rFonts w:asciiTheme="majorHAnsi" w:hAnsiTheme="majorHAnsi"/>
          <w:sz w:val="22"/>
          <w:szCs w:val="22"/>
        </w:rPr>
        <w:t>sa Poskytovateľ zaväzuje:</w:t>
      </w:r>
    </w:p>
    <w:p w14:paraId="7139AC73" w14:textId="531FF583" w:rsidR="00C25E14" w:rsidRPr="005B7A4E" w:rsidRDefault="00274E38" w:rsidP="005B7A4E">
      <w:pPr>
        <w:pStyle w:val="ListParagraph"/>
        <w:numPr>
          <w:ilvl w:val="0"/>
          <w:numId w:val="53"/>
        </w:numPr>
        <w:tabs>
          <w:tab w:val="left" w:pos="567"/>
        </w:tabs>
        <w:spacing w:after="0"/>
        <w:jc w:val="both"/>
        <w:rPr>
          <w:rFonts w:asciiTheme="majorHAnsi" w:hAnsiTheme="majorHAnsi"/>
          <w:sz w:val="22"/>
          <w:szCs w:val="22"/>
        </w:rPr>
      </w:pPr>
      <w:r w:rsidRPr="005B7A4E">
        <w:rPr>
          <w:rFonts w:asciiTheme="majorHAnsi" w:hAnsiTheme="majorHAnsi"/>
          <w:sz w:val="22"/>
          <w:szCs w:val="22"/>
        </w:rPr>
        <w:t xml:space="preserve">zabezpečiť, </w:t>
      </w:r>
      <w:r w:rsidR="00C25E14" w:rsidRPr="005B7A4E">
        <w:rPr>
          <w:rFonts w:asciiTheme="majorHAnsi" w:hAnsiTheme="majorHAnsi"/>
          <w:sz w:val="22"/>
          <w:szCs w:val="22"/>
        </w:rPr>
        <w:t xml:space="preserve">odovzdať </w:t>
      </w:r>
      <w:r w:rsidR="008915D0" w:rsidRPr="005B7A4E">
        <w:rPr>
          <w:rFonts w:asciiTheme="majorHAnsi" w:hAnsiTheme="majorHAnsi"/>
          <w:sz w:val="22"/>
          <w:szCs w:val="22"/>
        </w:rPr>
        <w:t>a</w:t>
      </w:r>
      <w:r w:rsidR="005427DB" w:rsidRPr="005B7A4E">
        <w:rPr>
          <w:rFonts w:asciiTheme="majorHAnsi" w:hAnsiTheme="majorHAnsi"/>
          <w:sz w:val="22"/>
          <w:szCs w:val="22"/>
        </w:rPr>
        <w:t>/alebo</w:t>
      </w:r>
      <w:r w:rsidR="008915D0" w:rsidRPr="005B7A4E">
        <w:rPr>
          <w:rFonts w:asciiTheme="majorHAnsi" w:hAnsiTheme="majorHAnsi"/>
          <w:sz w:val="22"/>
          <w:szCs w:val="22"/>
        </w:rPr>
        <w:t xml:space="preserve"> sprístupniť </w:t>
      </w:r>
      <w:r w:rsidR="00C25E14" w:rsidRPr="005B7A4E">
        <w:rPr>
          <w:rFonts w:asciiTheme="majorHAnsi" w:hAnsiTheme="majorHAnsi"/>
          <w:sz w:val="22"/>
          <w:szCs w:val="22"/>
        </w:rPr>
        <w:t xml:space="preserve">Objednávateľovi </w:t>
      </w:r>
      <w:r w:rsidR="00132B4B" w:rsidRPr="005B7A4E">
        <w:rPr>
          <w:rFonts w:asciiTheme="majorHAnsi" w:hAnsiTheme="majorHAnsi"/>
          <w:sz w:val="22"/>
          <w:szCs w:val="22"/>
        </w:rPr>
        <w:t>a/</w:t>
      </w:r>
      <w:r w:rsidR="00C25E14" w:rsidRPr="005B7A4E">
        <w:rPr>
          <w:rFonts w:asciiTheme="majorHAnsi" w:hAnsiTheme="majorHAnsi"/>
          <w:sz w:val="22"/>
          <w:szCs w:val="22"/>
        </w:rPr>
        <w:t>alebo ním určeným osobám licenci</w:t>
      </w:r>
      <w:r w:rsidRPr="005B7A4E">
        <w:rPr>
          <w:rFonts w:asciiTheme="majorHAnsi" w:hAnsiTheme="majorHAnsi"/>
          <w:sz w:val="22"/>
          <w:szCs w:val="22"/>
        </w:rPr>
        <w:t>u softvérového riešenia CDE</w:t>
      </w:r>
      <w:r w:rsidR="00C25E14" w:rsidRPr="005B7A4E">
        <w:rPr>
          <w:rFonts w:asciiTheme="majorHAnsi" w:hAnsiTheme="majorHAnsi"/>
          <w:sz w:val="22"/>
          <w:szCs w:val="22"/>
        </w:rPr>
        <w:t xml:space="preserve"> </w:t>
      </w:r>
      <w:r w:rsidRPr="005B7A4E">
        <w:rPr>
          <w:rFonts w:asciiTheme="majorHAnsi" w:hAnsiTheme="majorHAnsi"/>
          <w:sz w:val="22"/>
          <w:szCs w:val="22"/>
        </w:rPr>
        <w:t>so špecifikáciami uvedenými v tejto Zmluve a v Prílohe č. 1 Zmluvy</w:t>
      </w:r>
      <w:r w:rsidR="00C25E14" w:rsidRPr="005B7A4E">
        <w:rPr>
          <w:rFonts w:asciiTheme="majorHAnsi" w:hAnsiTheme="majorHAnsi"/>
          <w:sz w:val="22"/>
          <w:szCs w:val="22"/>
        </w:rPr>
        <w:t>,</w:t>
      </w:r>
    </w:p>
    <w:p w14:paraId="2680DACA" w14:textId="12F21101" w:rsidR="00AE444B" w:rsidRPr="005B7A4E" w:rsidRDefault="00AE444B" w:rsidP="005B7A4E">
      <w:pPr>
        <w:pStyle w:val="ListParagraph"/>
        <w:numPr>
          <w:ilvl w:val="0"/>
          <w:numId w:val="53"/>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zabezpečiť zaškolenie</w:t>
      </w:r>
      <w:r w:rsidR="00867FC5" w:rsidRPr="005B7A4E">
        <w:rPr>
          <w:rFonts w:asciiTheme="majorHAnsi" w:hAnsiTheme="majorHAnsi"/>
          <w:sz w:val="22"/>
          <w:szCs w:val="22"/>
        </w:rPr>
        <w:t xml:space="preserve"> (i)</w:t>
      </w:r>
      <w:r w:rsidRPr="005B7A4E">
        <w:rPr>
          <w:rFonts w:asciiTheme="majorHAnsi" w:hAnsiTheme="majorHAnsi"/>
          <w:sz w:val="22"/>
          <w:szCs w:val="22"/>
        </w:rPr>
        <w:t xml:space="preserve"> </w:t>
      </w:r>
      <w:r w:rsidR="00A42E83" w:rsidRPr="005B7A4E">
        <w:rPr>
          <w:rFonts w:asciiTheme="majorHAnsi" w:hAnsiTheme="majorHAnsi"/>
          <w:sz w:val="22"/>
          <w:szCs w:val="22"/>
        </w:rPr>
        <w:t>aspoň dvoch osôb za</w:t>
      </w:r>
      <w:r w:rsidR="00E00656" w:rsidRPr="005B7A4E">
        <w:rPr>
          <w:rFonts w:asciiTheme="majorHAnsi" w:hAnsiTheme="majorHAnsi"/>
          <w:sz w:val="22"/>
          <w:szCs w:val="22"/>
        </w:rPr>
        <w:t xml:space="preserve"> Objednávateľa</w:t>
      </w:r>
      <w:r w:rsidR="0057162C" w:rsidRPr="005B7A4E">
        <w:rPr>
          <w:rFonts w:asciiTheme="majorHAnsi" w:hAnsiTheme="majorHAnsi"/>
          <w:sz w:val="22"/>
          <w:szCs w:val="22"/>
        </w:rPr>
        <w:t xml:space="preserve"> a odovzdať im prihlasovacie údaje</w:t>
      </w:r>
      <w:r w:rsidR="00A42E83" w:rsidRPr="005B7A4E">
        <w:rPr>
          <w:rFonts w:asciiTheme="majorHAnsi" w:hAnsiTheme="majorHAnsi"/>
          <w:sz w:val="22"/>
          <w:szCs w:val="22"/>
        </w:rPr>
        <w:t>, pokiaľ sa Zmluvné strany nedohodnú inak,</w:t>
      </w:r>
      <w:r w:rsidR="00E00656" w:rsidRPr="005B7A4E">
        <w:rPr>
          <w:rFonts w:asciiTheme="majorHAnsi" w:hAnsiTheme="majorHAnsi"/>
          <w:sz w:val="22"/>
          <w:szCs w:val="22"/>
        </w:rPr>
        <w:t xml:space="preserve"> </w:t>
      </w:r>
      <w:r w:rsidR="00867FC5" w:rsidRPr="005B7A4E">
        <w:rPr>
          <w:rFonts w:asciiTheme="majorHAnsi" w:hAnsiTheme="majorHAnsi"/>
          <w:sz w:val="22"/>
          <w:szCs w:val="22"/>
        </w:rPr>
        <w:t xml:space="preserve">(ii) </w:t>
      </w:r>
      <w:r w:rsidR="00E00656" w:rsidRPr="005B7A4E">
        <w:rPr>
          <w:rFonts w:asciiTheme="majorHAnsi" w:hAnsiTheme="majorHAnsi"/>
          <w:sz w:val="22"/>
          <w:szCs w:val="22"/>
        </w:rPr>
        <w:t>Projektantov</w:t>
      </w:r>
      <w:r w:rsidR="008915D0" w:rsidRPr="005B7A4E">
        <w:rPr>
          <w:rFonts w:asciiTheme="majorHAnsi" w:hAnsiTheme="majorHAnsi"/>
          <w:sz w:val="22"/>
          <w:szCs w:val="22"/>
        </w:rPr>
        <w:t xml:space="preserve">, </w:t>
      </w:r>
      <w:r w:rsidR="00867FC5" w:rsidRPr="005B7A4E">
        <w:rPr>
          <w:rFonts w:asciiTheme="majorHAnsi" w:hAnsiTheme="majorHAnsi"/>
          <w:sz w:val="22"/>
          <w:szCs w:val="22"/>
        </w:rPr>
        <w:t xml:space="preserve">(iii) </w:t>
      </w:r>
      <w:r w:rsidR="008915D0" w:rsidRPr="005B7A4E">
        <w:rPr>
          <w:rFonts w:asciiTheme="majorHAnsi" w:hAnsiTheme="majorHAnsi"/>
          <w:sz w:val="22"/>
          <w:szCs w:val="22"/>
        </w:rPr>
        <w:t>prípadne</w:t>
      </w:r>
      <w:r w:rsidR="00867FC5" w:rsidRPr="005B7A4E">
        <w:rPr>
          <w:rFonts w:asciiTheme="majorHAnsi" w:hAnsiTheme="majorHAnsi"/>
          <w:sz w:val="22"/>
          <w:szCs w:val="22"/>
        </w:rPr>
        <w:t xml:space="preserve"> iných</w:t>
      </w:r>
      <w:r w:rsidR="008915D0" w:rsidRPr="005B7A4E">
        <w:rPr>
          <w:rFonts w:asciiTheme="majorHAnsi" w:hAnsiTheme="majorHAnsi"/>
          <w:sz w:val="22"/>
          <w:szCs w:val="22"/>
        </w:rPr>
        <w:t xml:space="preserve"> osôb podľa potrieb Stavby</w:t>
      </w:r>
      <w:r w:rsidRPr="005B7A4E">
        <w:rPr>
          <w:rFonts w:asciiTheme="majorHAnsi" w:hAnsiTheme="majorHAnsi"/>
          <w:sz w:val="22"/>
          <w:szCs w:val="22"/>
        </w:rPr>
        <w:t>,</w:t>
      </w:r>
    </w:p>
    <w:p w14:paraId="2FE19307" w14:textId="77777777" w:rsidR="0007419F" w:rsidRPr="005B7A4E" w:rsidRDefault="00C25E14" w:rsidP="005B7A4E">
      <w:pPr>
        <w:pStyle w:val="ListParagraph"/>
        <w:numPr>
          <w:ilvl w:val="0"/>
          <w:numId w:val="53"/>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poskytovať Objednávateľovi služby podpory, správy, prevádzky a aktualizácií softvérového riešenia CDE podľa rozsahu uvedeného v tejto Zmluve a jej prílohách</w:t>
      </w:r>
      <w:r w:rsidR="0007419F" w:rsidRPr="005B7A4E">
        <w:rPr>
          <w:rFonts w:asciiTheme="majorHAnsi" w:hAnsiTheme="majorHAnsi"/>
          <w:sz w:val="22"/>
          <w:szCs w:val="22"/>
        </w:rPr>
        <w:t>,</w:t>
      </w:r>
    </w:p>
    <w:p w14:paraId="46357FC7" w14:textId="18FB9411" w:rsidR="0055296B" w:rsidRPr="005B7A4E" w:rsidRDefault="0055296B" w:rsidP="005B7A4E">
      <w:pPr>
        <w:pStyle w:val="ListParagraph"/>
        <w:numPr>
          <w:ilvl w:val="0"/>
          <w:numId w:val="53"/>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obnovovať licenciu softvérového riešenia CDE so špecifikáciami uvedenými v tejto Zmluve a v Prílohe č. 1 Zmluvy v stave použiteľnom podľa potrieb Objednávateľa na základe pokynov Objednávateľa,</w:t>
      </w:r>
    </w:p>
    <w:p w14:paraId="6F5C0A64" w14:textId="7140E81C" w:rsidR="00C25E14" w:rsidRPr="005B7A4E" w:rsidRDefault="0007419F" w:rsidP="005B7A4E">
      <w:pPr>
        <w:pStyle w:val="ListParagraph"/>
        <w:numPr>
          <w:ilvl w:val="0"/>
          <w:numId w:val="53"/>
        </w:numPr>
        <w:tabs>
          <w:tab w:val="left" w:pos="567"/>
        </w:tabs>
        <w:spacing w:after="0"/>
        <w:contextualSpacing w:val="0"/>
        <w:jc w:val="both"/>
        <w:rPr>
          <w:rFonts w:asciiTheme="majorHAnsi" w:hAnsiTheme="majorHAnsi"/>
          <w:sz w:val="22"/>
          <w:szCs w:val="22"/>
        </w:rPr>
      </w:pPr>
      <w:r w:rsidRPr="005B7A4E">
        <w:rPr>
          <w:rFonts w:asciiTheme="majorHAnsi" w:hAnsiTheme="majorHAnsi"/>
          <w:sz w:val="22"/>
          <w:szCs w:val="22"/>
        </w:rPr>
        <w:t>po ukončení Stavby alebo zániku Zmluvy je Poskytovateľ povinný archivovať dáta Objednávateľa zo softvérového riešenia SW a protokolárne odovzdať ich Objednávateľovi podľa podmienok ČASTI C písm. e) Prílohy 1 Zmluvy</w:t>
      </w:r>
      <w:r w:rsidR="00C25E14" w:rsidRPr="005B7A4E">
        <w:rPr>
          <w:rFonts w:asciiTheme="majorHAnsi" w:hAnsiTheme="majorHAnsi"/>
          <w:sz w:val="22"/>
          <w:szCs w:val="22"/>
        </w:rPr>
        <w:t>.</w:t>
      </w:r>
    </w:p>
    <w:p w14:paraId="51C8BF09" w14:textId="77777777" w:rsidR="00C25E14" w:rsidRPr="005B7A4E" w:rsidRDefault="00C25E14" w:rsidP="005B7A4E">
      <w:pPr>
        <w:pStyle w:val="ListParagraph"/>
        <w:spacing w:after="0"/>
        <w:jc w:val="both"/>
        <w:rPr>
          <w:rFonts w:asciiTheme="majorHAnsi" w:hAnsiTheme="majorHAnsi"/>
          <w:sz w:val="22"/>
          <w:szCs w:val="22"/>
        </w:rPr>
      </w:pPr>
    </w:p>
    <w:p w14:paraId="3F794676" w14:textId="77777777" w:rsidR="00DE4866" w:rsidRPr="005B7A4E" w:rsidRDefault="002E6A4B" w:rsidP="005B7A4E">
      <w:pPr>
        <w:pStyle w:val="ListParagraph"/>
        <w:numPr>
          <w:ilvl w:val="0"/>
          <w:numId w:val="19"/>
        </w:numPr>
        <w:tabs>
          <w:tab w:val="left" w:pos="567"/>
        </w:tabs>
        <w:spacing w:after="0"/>
        <w:ind w:left="567" w:hanging="567"/>
        <w:contextualSpacing w:val="0"/>
        <w:jc w:val="both"/>
        <w:rPr>
          <w:rFonts w:asciiTheme="majorHAnsi" w:hAnsiTheme="majorHAnsi"/>
          <w:b/>
          <w:sz w:val="22"/>
          <w:szCs w:val="22"/>
        </w:rPr>
      </w:pPr>
      <w:r w:rsidRPr="005B7A4E">
        <w:rPr>
          <w:rFonts w:asciiTheme="majorHAnsi" w:hAnsiTheme="majorHAnsi"/>
          <w:sz w:val="22"/>
          <w:szCs w:val="22"/>
        </w:rPr>
        <w:t>Objednávateľ</w:t>
      </w:r>
      <w:r w:rsidR="00625FC5" w:rsidRPr="005B7A4E">
        <w:rPr>
          <w:rFonts w:asciiTheme="majorHAnsi" w:hAnsiTheme="majorHAnsi"/>
          <w:sz w:val="22"/>
          <w:szCs w:val="22"/>
        </w:rPr>
        <w:t xml:space="preserve"> sa zaväzuje </w:t>
      </w:r>
      <w:r w:rsidRPr="005B7A4E">
        <w:rPr>
          <w:rFonts w:asciiTheme="majorHAnsi" w:hAnsiTheme="majorHAnsi"/>
          <w:sz w:val="22"/>
          <w:szCs w:val="22"/>
        </w:rPr>
        <w:t>Poskytovateľovi</w:t>
      </w:r>
      <w:r w:rsidR="00C91D56" w:rsidRPr="005B7A4E">
        <w:rPr>
          <w:rFonts w:asciiTheme="majorHAnsi" w:hAnsiTheme="majorHAnsi"/>
          <w:sz w:val="22"/>
          <w:szCs w:val="22"/>
        </w:rPr>
        <w:t xml:space="preserve"> za </w:t>
      </w:r>
      <w:r w:rsidR="00562F1E" w:rsidRPr="005B7A4E">
        <w:rPr>
          <w:rFonts w:asciiTheme="majorHAnsi" w:hAnsiTheme="majorHAnsi"/>
          <w:sz w:val="22"/>
          <w:szCs w:val="22"/>
        </w:rPr>
        <w:t xml:space="preserve">riadny </w:t>
      </w:r>
      <w:r w:rsidR="00C91D56" w:rsidRPr="005B7A4E">
        <w:rPr>
          <w:rFonts w:asciiTheme="majorHAnsi" w:hAnsiTheme="majorHAnsi"/>
          <w:sz w:val="22"/>
          <w:szCs w:val="22"/>
        </w:rPr>
        <w:t xml:space="preserve">výkon </w:t>
      </w:r>
      <w:r w:rsidR="000B2BA0" w:rsidRPr="005B7A4E">
        <w:rPr>
          <w:rFonts w:asciiTheme="majorHAnsi" w:hAnsiTheme="majorHAnsi"/>
          <w:sz w:val="22"/>
          <w:szCs w:val="22"/>
        </w:rPr>
        <w:t>a</w:t>
      </w:r>
      <w:r w:rsidR="0081573B" w:rsidRPr="005B7A4E">
        <w:rPr>
          <w:rFonts w:asciiTheme="majorHAnsi" w:hAnsiTheme="majorHAnsi"/>
          <w:sz w:val="22"/>
          <w:szCs w:val="22"/>
        </w:rPr>
        <w:t> </w:t>
      </w:r>
      <w:r w:rsidR="000B2BA0" w:rsidRPr="005B7A4E">
        <w:rPr>
          <w:rFonts w:asciiTheme="majorHAnsi" w:hAnsiTheme="majorHAnsi"/>
          <w:sz w:val="22"/>
          <w:szCs w:val="22"/>
        </w:rPr>
        <w:t>poskyt</w:t>
      </w:r>
      <w:r w:rsidR="00BD28E9" w:rsidRPr="005B7A4E">
        <w:rPr>
          <w:rFonts w:asciiTheme="majorHAnsi" w:hAnsiTheme="majorHAnsi"/>
          <w:sz w:val="22"/>
          <w:szCs w:val="22"/>
        </w:rPr>
        <w:t>nutie</w:t>
      </w:r>
      <w:r w:rsidR="0081573B" w:rsidRPr="005B7A4E">
        <w:rPr>
          <w:rFonts w:asciiTheme="majorHAnsi" w:hAnsiTheme="majorHAnsi"/>
          <w:sz w:val="22"/>
          <w:szCs w:val="22"/>
        </w:rPr>
        <w:t xml:space="preserve"> </w:t>
      </w:r>
      <w:r w:rsidR="00350D28" w:rsidRPr="005B7A4E">
        <w:rPr>
          <w:rFonts w:asciiTheme="majorHAnsi" w:hAnsiTheme="majorHAnsi"/>
          <w:sz w:val="22"/>
          <w:szCs w:val="22"/>
        </w:rPr>
        <w:t>predmetu zmluvy</w:t>
      </w:r>
      <w:r w:rsidR="00625FC5" w:rsidRPr="005B7A4E">
        <w:rPr>
          <w:rFonts w:asciiTheme="majorHAnsi" w:hAnsiTheme="majorHAnsi"/>
          <w:sz w:val="22"/>
          <w:szCs w:val="22"/>
        </w:rPr>
        <w:t xml:space="preserve"> v súlade s touto </w:t>
      </w:r>
      <w:r w:rsidR="00263BD3" w:rsidRPr="005B7A4E">
        <w:rPr>
          <w:rFonts w:asciiTheme="majorHAnsi" w:hAnsiTheme="majorHAnsi"/>
          <w:sz w:val="22"/>
          <w:szCs w:val="22"/>
        </w:rPr>
        <w:t>Z</w:t>
      </w:r>
      <w:r w:rsidR="00625FC5" w:rsidRPr="005B7A4E">
        <w:rPr>
          <w:rFonts w:asciiTheme="majorHAnsi" w:hAnsiTheme="majorHAnsi"/>
          <w:sz w:val="22"/>
          <w:szCs w:val="22"/>
        </w:rPr>
        <w:t xml:space="preserve">mluvou zaplatiť dohodnutú </w:t>
      </w:r>
      <w:r w:rsidRPr="005B7A4E">
        <w:rPr>
          <w:rFonts w:asciiTheme="majorHAnsi" w:hAnsiTheme="majorHAnsi"/>
          <w:sz w:val="22"/>
          <w:szCs w:val="22"/>
        </w:rPr>
        <w:t>cenu</w:t>
      </w:r>
      <w:r w:rsidR="00625FC5" w:rsidRPr="005B7A4E">
        <w:rPr>
          <w:rFonts w:asciiTheme="majorHAnsi" w:hAnsiTheme="majorHAnsi"/>
          <w:sz w:val="22"/>
          <w:szCs w:val="22"/>
        </w:rPr>
        <w:t>.</w:t>
      </w:r>
    </w:p>
    <w:p w14:paraId="6F153ABC" w14:textId="77777777" w:rsidR="00DE4866" w:rsidRPr="005B7A4E" w:rsidRDefault="00DE4866" w:rsidP="005B7A4E">
      <w:pPr>
        <w:pStyle w:val="ListParagraph"/>
        <w:tabs>
          <w:tab w:val="left" w:pos="567"/>
        </w:tabs>
        <w:spacing w:after="0"/>
        <w:ind w:left="567"/>
        <w:contextualSpacing w:val="0"/>
        <w:jc w:val="both"/>
        <w:rPr>
          <w:rFonts w:asciiTheme="majorHAnsi" w:hAnsiTheme="majorHAnsi"/>
          <w:b/>
          <w:sz w:val="22"/>
          <w:szCs w:val="22"/>
        </w:rPr>
      </w:pPr>
    </w:p>
    <w:p w14:paraId="2CEF5FFB" w14:textId="7A48372A" w:rsidR="00366D19" w:rsidRPr="005B7A4E" w:rsidRDefault="002E6A4B" w:rsidP="005B7A4E">
      <w:pPr>
        <w:pStyle w:val="ListParagraph"/>
        <w:numPr>
          <w:ilvl w:val="0"/>
          <w:numId w:val="19"/>
        </w:numPr>
        <w:tabs>
          <w:tab w:val="left" w:pos="567"/>
        </w:tabs>
        <w:spacing w:after="0"/>
        <w:ind w:left="567" w:hanging="567"/>
        <w:contextualSpacing w:val="0"/>
        <w:jc w:val="both"/>
        <w:rPr>
          <w:rFonts w:asciiTheme="majorHAnsi" w:hAnsiTheme="majorHAnsi"/>
          <w:b/>
          <w:sz w:val="22"/>
          <w:szCs w:val="22"/>
        </w:rPr>
      </w:pPr>
      <w:r w:rsidRPr="005B7A4E">
        <w:rPr>
          <w:rFonts w:asciiTheme="majorHAnsi" w:hAnsiTheme="majorHAnsi"/>
          <w:sz w:val="22"/>
          <w:szCs w:val="22"/>
        </w:rPr>
        <w:t xml:space="preserve">Poskytovateľ sa zaväzuje </w:t>
      </w:r>
      <w:r w:rsidR="000B2BA0" w:rsidRPr="005B7A4E">
        <w:rPr>
          <w:rFonts w:asciiTheme="majorHAnsi" w:hAnsiTheme="majorHAnsi"/>
          <w:sz w:val="22"/>
          <w:szCs w:val="22"/>
        </w:rPr>
        <w:t>poskytovať</w:t>
      </w:r>
      <w:r w:rsidRPr="005B7A4E">
        <w:rPr>
          <w:rFonts w:asciiTheme="majorHAnsi" w:hAnsiTheme="majorHAnsi"/>
          <w:sz w:val="22"/>
          <w:szCs w:val="22"/>
        </w:rPr>
        <w:t xml:space="preserve"> </w:t>
      </w:r>
      <w:r w:rsidR="008143B9" w:rsidRPr="005B7A4E">
        <w:rPr>
          <w:rFonts w:asciiTheme="majorHAnsi" w:hAnsiTheme="majorHAnsi"/>
          <w:sz w:val="22"/>
          <w:szCs w:val="22"/>
        </w:rPr>
        <w:t>stavebnotechnický</w:t>
      </w:r>
      <w:r w:rsidR="00532697" w:rsidRPr="005B7A4E">
        <w:rPr>
          <w:rFonts w:asciiTheme="majorHAnsi" w:hAnsiTheme="majorHAnsi"/>
          <w:sz w:val="22"/>
          <w:szCs w:val="22"/>
        </w:rPr>
        <w:t xml:space="preserve"> </w:t>
      </w:r>
      <w:r w:rsidRPr="005B7A4E">
        <w:rPr>
          <w:rFonts w:asciiTheme="majorHAnsi" w:hAnsiTheme="majorHAnsi"/>
          <w:sz w:val="22"/>
          <w:szCs w:val="22"/>
        </w:rPr>
        <w:t xml:space="preserve">dozor pre Objednávateľa na </w:t>
      </w:r>
      <w:r w:rsidR="00817BE7" w:rsidRPr="005B7A4E">
        <w:rPr>
          <w:rFonts w:asciiTheme="majorHAnsi" w:hAnsiTheme="majorHAnsi"/>
          <w:sz w:val="22"/>
          <w:szCs w:val="22"/>
        </w:rPr>
        <w:t>vlastné</w:t>
      </w:r>
      <w:r w:rsidRPr="005B7A4E">
        <w:rPr>
          <w:rFonts w:asciiTheme="majorHAnsi" w:hAnsiTheme="majorHAnsi"/>
          <w:sz w:val="22"/>
          <w:szCs w:val="22"/>
        </w:rPr>
        <w:t xml:space="preserve"> náklady, </w:t>
      </w:r>
      <w:r w:rsidR="00817BE7" w:rsidRPr="005B7A4E">
        <w:rPr>
          <w:rFonts w:asciiTheme="majorHAnsi" w:hAnsiTheme="majorHAnsi"/>
          <w:sz w:val="22"/>
          <w:szCs w:val="22"/>
        </w:rPr>
        <w:t xml:space="preserve">na vlastné </w:t>
      </w:r>
      <w:r w:rsidRPr="005B7A4E">
        <w:rPr>
          <w:rFonts w:asciiTheme="majorHAnsi" w:hAnsiTheme="majorHAnsi"/>
          <w:sz w:val="22"/>
          <w:szCs w:val="22"/>
        </w:rPr>
        <w:t>nebezpečenstvo,</w:t>
      </w:r>
      <w:r w:rsidRPr="005B7A4E">
        <w:rPr>
          <w:rFonts w:asciiTheme="majorHAnsi" w:hAnsiTheme="majorHAnsi"/>
          <w:spacing w:val="-6"/>
          <w:sz w:val="22"/>
          <w:szCs w:val="22"/>
        </w:rPr>
        <w:t xml:space="preserve"> </w:t>
      </w:r>
      <w:r w:rsidRPr="005B7A4E">
        <w:rPr>
          <w:rFonts w:asciiTheme="majorHAnsi" w:hAnsiTheme="majorHAnsi"/>
          <w:sz w:val="22"/>
          <w:szCs w:val="22"/>
        </w:rPr>
        <w:t>v</w:t>
      </w:r>
      <w:r w:rsidRPr="005B7A4E">
        <w:rPr>
          <w:rFonts w:asciiTheme="majorHAnsi" w:hAnsiTheme="majorHAnsi"/>
          <w:spacing w:val="-4"/>
          <w:sz w:val="22"/>
          <w:szCs w:val="22"/>
        </w:rPr>
        <w:t xml:space="preserve"> </w:t>
      </w:r>
      <w:r w:rsidRPr="005B7A4E">
        <w:rPr>
          <w:rFonts w:asciiTheme="majorHAnsi" w:hAnsiTheme="majorHAnsi"/>
          <w:sz w:val="22"/>
          <w:szCs w:val="22"/>
        </w:rPr>
        <w:t>súlade</w:t>
      </w:r>
      <w:r w:rsidRPr="005B7A4E">
        <w:rPr>
          <w:rFonts w:asciiTheme="majorHAnsi" w:hAnsiTheme="majorHAnsi"/>
          <w:spacing w:val="-7"/>
          <w:sz w:val="22"/>
          <w:szCs w:val="22"/>
        </w:rPr>
        <w:t xml:space="preserve"> </w:t>
      </w:r>
      <w:r w:rsidRPr="005B7A4E">
        <w:rPr>
          <w:rFonts w:asciiTheme="majorHAnsi" w:hAnsiTheme="majorHAnsi"/>
          <w:sz w:val="22"/>
          <w:szCs w:val="22"/>
        </w:rPr>
        <w:t>s</w:t>
      </w:r>
      <w:r w:rsidRPr="005B7A4E">
        <w:rPr>
          <w:rFonts w:asciiTheme="majorHAnsi" w:hAnsiTheme="majorHAnsi"/>
          <w:spacing w:val="-2"/>
          <w:sz w:val="22"/>
          <w:szCs w:val="22"/>
        </w:rPr>
        <w:t xml:space="preserve"> </w:t>
      </w:r>
      <w:r w:rsidRPr="005B7A4E">
        <w:rPr>
          <w:rFonts w:asciiTheme="majorHAnsi" w:hAnsiTheme="majorHAnsi"/>
          <w:sz w:val="22"/>
          <w:szCs w:val="22"/>
        </w:rPr>
        <w:t>opisom</w:t>
      </w:r>
      <w:r w:rsidRPr="005B7A4E">
        <w:rPr>
          <w:rFonts w:asciiTheme="majorHAnsi" w:hAnsiTheme="majorHAnsi"/>
          <w:spacing w:val="-7"/>
          <w:sz w:val="22"/>
          <w:szCs w:val="22"/>
        </w:rPr>
        <w:t xml:space="preserve"> </w:t>
      </w:r>
      <w:r w:rsidRPr="005B7A4E">
        <w:rPr>
          <w:rFonts w:asciiTheme="majorHAnsi" w:hAnsiTheme="majorHAnsi"/>
          <w:sz w:val="22"/>
          <w:szCs w:val="22"/>
        </w:rPr>
        <w:t>predmetu</w:t>
      </w:r>
      <w:r w:rsidRPr="005B7A4E">
        <w:rPr>
          <w:rFonts w:asciiTheme="majorHAnsi" w:hAnsiTheme="majorHAnsi"/>
          <w:spacing w:val="-7"/>
          <w:sz w:val="22"/>
          <w:szCs w:val="22"/>
        </w:rPr>
        <w:t xml:space="preserve"> </w:t>
      </w:r>
      <w:r w:rsidRPr="005B7A4E">
        <w:rPr>
          <w:rFonts w:asciiTheme="majorHAnsi" w:hAnsiTheme="majorHAnsi"/>
          <w:sz w:val="22"/>
          <w:szCs w:val="22"/>
        </w:rPr>
        <w:t>zákazky</w:t>
      </w:r>
      <w:r w:rsidRPr="005B7A4E">
        <w:rPr>
          <w:rFonts w:asciiTheme="majorHAnsi" w:hAnsiTheme="majorHAnsi"/>
          <w:spacing w:val="-7"/>
          <w:sz w:val="22"/>
          <w:szCs w:val="22"/>
        </w:rPr>
        <w:t xml:space="preserve"> </w:t>
      </w:r>
      <w:r w:rsidRPr="005B7A4E">
        <w:rPr>
          <w:rFonts w:asciiTheme="majorHAnsi" w:hAnsiTheme="majorHAnsi"/>
          <w:sz w:val="22"/>
          <w:szCs w:val="22"/>
        </w:rPr>
        <w:t>v</w:t>
      </w:r>
      <w:r w:rsidRPr="005B7A4E">
        <w:rPr>
          <w:rFonts w:asciiTheme="majorHAnsi" w:hAnsiTheme="majorHAnsi"/>
          <w:spacing w:val="-3"/>
          <w:sz w:val="22"/>
          <w:szCs w:val="22"/>
        </w:rPr>
        <w:t xml:space="preserve"> </w:t>
      </w:r>
      <w:r w:rsidRPr="005B7A4E">
        <w:rPr>
          <w:rFonts w:asciiTheme="majorHAnsi" w:hAnsiTheme="majorHAnsi"/>
          <w:sz w:val="22"/>
          <w:szCs w:val="22"/>
        </w:rPr>
        <w:t>rámci</w:t>
      </w:r>
      <w:r w:rsidRPr="005B7A4E">
        <w:rPr>
          <w:rFonts w:asciiTheme="majorHAnsi" w:hAnsiTheme="majorHAnsi"/>
          <w:spacing w:val="-9"/>
          <w:sz w:val="22"/>
          <w:szCs w:val="22"/>
        </w:rPr>
        <w:t xml:space="preserve"> </w:t>
      </w:r>
      <w:r w:rsidRPr="005B7A4E">
        <w:rPr>
          <w:rFonts w:asciiTheme="majorHAnsi" w:hAnsiTheme="majorHAnsi"/>
          <w:sz w:val="22"/>
          <w:szCs w:val="22"/>
        </w:rPr>
        <w:t>verejného</w:t>
      </w:r>
      <w:r w:rsidRPr="005B7A4E">
        <w:rPr>
          <w:rFonts w:asciiTheme="majorHAnsi" w:hAnsiTheme="majorHAnsi"/>
          <w:spacing w:val="-7"/>
          <w:sz w:val="22"/>
          <w:szCs w:val="22"/>
        </w:rPr>
        <w:t xml:space="preserve"> </w:t>
      </w:r>
      <w:r w:rsidRPr="005B7A4E">
        <w:rPr>
          <w:rFonts w:asciiTheme="majorHAnsi" w:hAnsiTheme="majorHAnsi"/>
          <w:sz w:val="22"/>
          <w:szCs w:val="22"/>
        </w:rPr>
        <w:t>obstarávania,</w:t>
      </w:r>
      <w:r w:rsidRPr="005B7A4E">
        <w:rPr>
          <w:rFonts w:asciiTheme="majorHAnsi" w:hAnsiTheme="majorHAnsi"/>
          <w:spacing w:val="-7"/>
          <w:sz w:val="22"/>
          <w:szCs w:val="22"/>
        </w:rPr>
        <w:t xml:space="preserve"> </w:t>
      </w:r>
      <w:r w:rsidR="00817BE7" w:rsidRPr="005B7A4E">
        <w:rPr>
          <w:rFonts w:asciiTheme="majorHAnsi" w:hAnsiTheme="majorHAnsi"/>
          <w:sz w:val="22"/>
          <w:szCs w:val="22"/>
        </w:rPr>
        <w:t>za</w:t>
      </w:r>
      <w:r w:rsidR="00817BE7" w:rsidRPr="005B7A4E">
        <w:rPr>
          <w:rFonts w:asciiTheme="majorHAnsi" w:hAnsiTheme="majorHAnsi"/>
          <w:spacing w:val="12"/>
          <w:sz w:val="22"/>
          <w:szCs w:val="22"/>
        </w:rPr>
        <w:t xml:space="preserve"> </w:t>
      </w:r>
      <w:r w:rsidR="00817BE7" w:rsidRPr="005B7A4E">
        <w:rPr>
          <w:rFonts w:asciiTheme="majorHAnsi" w:hAnsiTheme="majorHAnsi"/>
          <w:spacing w:val="-1"/>
          <w:sz w:val="22"/>
          <w:szCs w:val="22"/>
        </w:rPr>
        <w:t>podmienok</w:t>
      </w:r>
      <w:r w:rsidR="00817BE7" w:rsidRPr="005B7A4E">
        <w:rPr>
          <w:rFonts w:asciiTheme="majorHAnsi" w:hAnsiTheme="majorHAnsi"/>
          <w:spacing w:val="14"/>
          <w:sz w:val="22"/>
          <w:szCs w:val="22"/>
        </w:rPr>
        <w:t xml:space="preserve"> </w:t>
      </w:r>
      <w:r w:rsidR="00817BE7" w:rsidRPr="005B7A4E">
        <w:rPr>
          <w:rFonts w:asciiTheme="majorHAnsi" w:hAnsiTheme="majorHAnsi"/>
          <w:spacing w:val="-1"/>
          <w:sz w:val="22"/>
          <w:szCs w:val="22"/>
        </w:rPr>
        <w:t>dohodnutých</w:t>
      </w:r>
      <w:r w:rsidR="00817BE7" w:rsidRPr="005B7A4E">
        <w:rPr>
          <w:rFonts w:asciiTheme="majorHAnsi" w:hAnsiTheme="majorHAnsi"/>
          <w:spacing w:val="12"/>
          <w:sz w:val="22"/>
          <w:szCs w:val="22"/>
        </w:rPr>
        <w:t xml:space="preserve"> </w:t>
      </w:r>
      <w:r w:rsidR="00817BE7" w:rsidRPr="005B7A4E">
        <w:rPr>
          <w:rFonts w:asciiTheme="majorHAnsi" w:hAnsiTheme="majorHAnsi"/>
          <w:sz w:val="22"/>
          <w:szCs w:val="22"/>
        </w:rPr>
        <w:t>v</w:t>
      </w:r>
      <w:r w:rsidR="00817BE7" w:rsidRPr="005B7A4E">
        <w:rPr>
          <w:rFonts w:asciiTheme="majorHAnsi" w:hAnsiTheme="majorHAnsi"/>
          <w:spacing w:val="3"/>
          <w:sz w:val="22"/>
          <w:szCs w:val="22"/>
        </w:rPr>
        <w:t xml:space="preserve"> </w:t>
      </w:r>
      <w:r w:rsidR="00817BE7" w:rsidRPr="005B7A4E">
        <w:rPr>
          <w:rFonts w:asciiTheme="majorHAnsi" w:hAnsiTheme="majorHAnsi"/>
          <w:spacing w:val="-1"/>
          <w:sz w:val="22"/>
          <w:szCs w:val="22"/>
        </w:rPr>
        <w:t>tejto</w:t>
      </w:r>
      <w:r w:rsidR="00817BE7" w:rsidRPr="005B7A4E">
        <w:rPr>
          <w:rFonts w:asciiTheme="majorHAnsi" w:hAnsiTheme="majorHAnsi"/>
          <w:spacing w:val="13"/>
          <w:sz w:val="22"/>
          <w:szCs w:val="22"/>
        </w:rPr>
        <w:t xml:space="preserve"> </w:t>
      </w:r>
      <w:r w:rsidR="00817BE7" w:rsidRPr="005B7A4E">
        <w:rPr>
          <w:rFonts w:asciiTheme="majorHAnsi" w:hAnsiTheme="majorHAnsi"/>
          <w:spacing w:val="-2"/>
          <w:sz w:val="22"/>
          <w:szCs w:val="22"/>
        </w:rPr>
        <w:t>Zmluve</w:t>
      </w:r>
      <w:r w:rsidRPr="005B7A4E">
        <w:rPr>
          <w:rFonts w:asciiTheme="majorHAnsi" w:hAnsiTheme="majorHAnsi"/>
          <w:sz w:val="22"/>
          <w:szCs w:val="22"/>
        </w:rPr>
        <w:t>, pokynmi</w:t>
      </w:r>
      <w:r w:rsidRPr="005B7A4E">
        <w:rPr>
          <w:rFonts w:asciiTheme="majorHAnsi" w:hAnsiTheme="majorHAnsi"/>
          <w:spacing w:val="-4"/>
          <w:sz w:val="22"/>
          <w:szCs w:val="22"/>
        </w:rPr>
        <w:t xml:space="preserve"> </w:t>
      </w:r>
      <w:r w:rsidRPr="005B7A4E">
        <w:rPr>
          <w:rFonts w:asciiTheme="majorHAnsi" w:hAnsiTheme="majorHAnsi"/>
          <w:sz w:val="22"/>
          <w:szCs w:val="22"/>
        </w:rPr>
        <w:t>Objednávateľa,</w:t>
      </w:r>
      <w:r w:rsidRPr="005B7A4E">
        <w:rPr>
          <w:rFonts w:asciiTheme="majorHAnsi" w:hAnsiTheme="majorHAnsi"/>
          <w:spacing w:val="-4"/>
          <w:sz w:val="22"/>
          <w:szCs w:val="22"/>
        </w:rPr>
        <w:t xml:space="preserve"> </w:t>
      </w:r>
      <w:r w:rsidRPr="005B7A4E">
        <w:rPr>
          <w:rFonts w:asciiTheme="majorHAnsi" w:hAnsiTheme="majorHAnsi"/>
          <w:sz w:val="22"/>
          <w:szCs w:val="22"/>
        </w:rPr>
        <w:t>ako</w:t>
      </w:r>
      <w:r w:rsidRPr="005B7A4E">
        <w:rPr>
          <w:rFonts w:asciiTheme="majorHAnsi" w:hAnsiTheme="majorHAnsi"/>
          <w:spacing w:val="-7"/>
          <w:sz w:val="22"/>
          <w:szCs w:val="22"/>
        </w:rPr>
        <w:t xml:space="preserve"> </w:t>
      </w:r>
      <w:r w:rsidRPr="005B7A4E">
        <w:rPr>
          <w:rFonts w:asciiTheme="majorHAnsi" w:hAnsiTheme="majorHAnsi"/>
          <w:sz w:val="22"/>
          <w:szCs w:val="22"/>
        </w:rPr>
        <w:t>aj</w:t>
      </w:r>
      <w:r w:rsidRPr="005B7A4E">
        <w:rPr>
          <w:rFonts w:asciiTheme="majorHAnsi" w:hAnsiTheme="majorHAnsi"/>
          <w:spacing w:val="-7"/>
          <w:sz w:val="22"/>
          <w:szCs w:val="22"/>
        </w:rPr>
        <w:t xml:space="preserve"> </w:t>
      </w:r>
      <w:r w:rsidRPr="005B7A4E">
        <w:rPr>
          <w:rFonts w:asciiTheme="majorHAnsi" w:hAnsiTheme="majorHAnsi"/>
          <w:sz w:val="22"/>
          <w:szCs w:val="22"/>
        </w:rPr>
        <w:t>platnými</w:t>
      </w:r>
      <w:r w:rsidRPr="005B7A4E">
        <w:rPr>
          <w:rFonts w:asciiTheme="majorHAnsi" w:hAnsiTheme="majorHAnsi"/>
          <w:spacing w:val="-4"/>
          <w:sz w:val="22"/>
          <w:szCs w:val="22"/>
        </w:rPr>
        <w:t xml:space="preserve"> </w:t>
      </w:r>
      <w:r w:rsidRPr="005B7A4E">
        <w:rPr>
          <w:rFonts w:asciiTheme="majorHAnsi" w:hAnsiTheme="majorHAnsi"/>
          <w:sz w:val="22"/>
          <w:szCs w:val="22"/>
        </w:rPr>
        <w:t>právnymi</w:t>
      </w:r>
      <w:r w:rsidRPr="005B7A4E">
        <w:rPr>
          <w:rFonts w:asciiTheme="majorHAnsi" w:hAnsiTheme="majorHAnsi"/>
          <w:spacing w:val="-7"/>
          <w:sz w:val="22"/>
          <w:szCs w:val="22"/>
        </w:rPr>
        <w:t xml:space="preserve"> </w:t>
      </w:r>
      <w:r w:rsidRPr="005B7A4E">
        <w:rPr>
          <w:rFonts w:asciiTheme="majorHAnsi" w:hAnsiTheme="majorHAnsi"/>
          <w:sz w:val="22"/>
          <w:szCs w:val="22"/>
        </w:rPr>
        <w:t>predpismi</w:t>
      </w:r>
      <w:r w:rsidRPr="005B7A4E">
        <w:rPr>
          <w:rFonts w:asciiTheme="majorHAnsi" w:hAnsiTheme="majorHAnsi"/>
          <w:spacing w:val="-2"/>
          <w:sz w:val="22"/>
          <w:szCs w:val="22"/>
        </w:rPr>
        <w:t>.</w:t>
      </w:r>
    </w:p>
    <w:p w14:paraId="30E99AB3" w14:textId="77777777" w:rsidR="00531C1A" w:rsidRPr="005B7A4E" w:rsidRDefault="00531C1A" w:rsidP="005B7A4E">
      <w:pPr>
        <w:pStyle w:val="ListParagraph"/>
        <w:spacing w:after="0"/>
        <w:rPr>
          <w:rFonts w:asciiTheme="majorHAnsi" w:hAnsiTheme="majorHAnsi"/>
          <w:color w:val="000000" w:themeColor="text1"/>
          <w:sz w:val="22"/>
          <w:szCs w:val="22"/>
        </w:rPr>
      </w:pPr>
    </w:p>
    <w:p w14:paraId="222E9E1E" w14:textId="5384CC68" w:rsidR="00531C1A" w:rsidRPr="005B7A4E" w:rsidRDefault="00531C1A" w:rsidP="005B7A4E">
      <w:pPr>
        <w:pStyle w:val="ListParagraph"/>
        <w:numPr>
          <w:ilvl w:val="0"/>
          <w:numId w:val="19"/>
        </w:numPr>
        <w:tabs>
          <w:tab w:val="left" w:pos="567"/>
        </w:tabs>
        <w:spacing w:after="0"/>
        <w:ind w:left="567" w:hanging="567"/>
        <w:contextualSpacing w:val="0"/>
        <w:jc w:val="both"/>
        <w:rPr>
          <w:rFonts w:asciiTheme="majorHAnsi" w:hAnsiTheme="majorHAnsi"/>
          <w:b/>
          <w:sz w:val="22"/>
          <w:szCs w:val="22"/>
        </w:rPr>
      </w:pPr>
      <w:r w:rsidRPr="005B7A4E">
        <w:rPr>
          <w:rFonts w:asciiTheme="majorHAnsi" w:hAnsiTheme="majorHAnsi"/>
          <w:color w:val="000000" w:themeColor="text1"/>
          <w:sz w:val="22"/>
          <w:szCs w:val="22"/>
        </w:rPr>
        <w:t>Finančný limit</w:t>
      </w:r>
      <w:r w:rsidR="000C25A2" w:rsidRPr="005B7A4E">
        <w:rPr>
          <w:rFonts w:asciiTheme="majorHAnsi" w:hAnsiTheme="majorHAnsi"/>
          <w:color w:val="000000" w:themeColor="text1"/>
          <w:sz w:val="22"/>
          <w:szCs w:val="22"/>
        </w:rPr>
        <w:t xml:space="preserve"> </w:t>
      </w:r>
      <w:r w:rsidR="0081573B" w:rsidRPr="005B7A4E">
        <w:rPr>
          <w:rFonts w:asciiTheme="majorHAnsi" w:hAnsiTheme="majorHAnsi"/>
          <w:color w:val="000000" w:themeColor="text1"/>
          <w:sz w:val="22"/>
          <w:szCs w:val="22"/>
        </w:rPr>
        <w:t xml:space="preserve">tejto </w:t>
      </w:r>
      <w:r w:rsidR="000C25A2" w:rsidRPr="005B7A4E">
        <w:rPr>
          <w:rFonts w:asciiTheme="majorHAnsi" w:hAnsiTheme="majorHAnsi"/>
          <w:color w:val="000000" w:themeColor="text1"/>
          <w:sz w:val="22"/>
          <w:szCs w:val="22"/>
        </w:rPr>
        <w:t>Zmluvy</w:t>
      </w:r>
      <w:r w:rsidRPr="005B7A4E">
        <w:rPr>
          <w:rFonts w:asciiTheme="majorHAnsi" w:hAnsiTheme="majorHAnsi"/>
          <w:color w:val="000000" w:themeColor="text1"/>
          <w:sz w:val="22"/>
          <w:szCs w:val="22"/>
        </w:rPr>
        <w:t xml:space="preserve"> </w:t>
      </w:r>
      <w:r w:rsidR="00366D19" w:rsidRPr="005B7A4E">
        <w:rPr>
          <w:rFonts w:asciiTheme="majorHAnsi" w:hAnsiTheme="majorHAnsi" w:cs="Arial"/>
          <w:color w:val="000000" w:themeColor="text1"/>
          <w:sz w:val="22"/>
          <w:szCs w:val="22"/>
        </w:rPr>
        <w:t>v súlade s</w:t>
      </w:r>
      <w:r w:rsidR="00A429C0" w:rsidRPr="005B7A4E">
        <w:rPr>
          <w:rFonts w:asciiTheme="majorHAnsi" w:hAnsiTheme="majorHAnsi" w:cs="Arial"/>
          <w:color w:val="000000" w:themeColor="text1"/>
          <w:sz w:val="22"/>
          <w:szCs w:val="22"/>
        </w:rPr>
        <w:t> </w:t>
      </w:r>
      <w:r w:rsidR="00366D19" w:rsidRPr="005B7A4E">
        <w:rPr>
          <w:rFonts w:asciiTheme="majorHAnsi" w:hAnsiTheme="majorHAnsi" w:cs="Arial"/>
          <w:color w:val="000000" w:themeColor="text1"/>
          <w:sz w:val="22"/>
          <w:szCs w:val="22"/>
        </w:rPr>
        <w:t>čl</w:t>
      </w:r>
      <w:r w:rsidR="00A429C0" w:rsidRPr="005B7A4E">
        <w:rPr>
          <w:rFonts w:asciiTheme="majorHAnsi" w:hAnsiTheme="majorHAnsi" w:cs="Arial"/>
          <w:color w:val="000000" w:themeColor="text1"/>
          <w:sz w:val="22"/>
          <w:szCs w:val="22"/>
        </w:rPr>
        <w:t>.</w:t>
      </w:r>
      <w:r w:rsidR="00366D19" w:rsidRPr="005B7A4E">
        <w:rPr>
          <w:rFonts w:asciiTheme="majorHAnsi" w:hAnsiTheme="majorHAnsi" w:cs="Arial"/>
          <w:color w:val="000000" w:themeColor="text1"/>
          <w:sz w:val="22"/>
          <w:szCs w:val="22"/>
        </w:rPr>
        <w:t xml:space="preserve"> VIII bod</w:t>
      </w:r>
      <w:r w:rsidR="00BF0FCA" w:rsidRPr="005B7A4E">
        <w:rPr>
          <w:rFonts w:asciiTheme="majorHAnsi" w:hAnsiTheme="majorHAnsi" w:cs="Arial"/>
          <w:color w:val="000000" w:themeColor="text1"/>
          <w:sz w:val="22"/>
          <w:szCs w:val="22"/>
        </w:rPr>
        <w:t>om</w:t>
      </w:r>
      <w:r w:rsidR="00366D19" w:rsidRPr="005B7A4E">
        <w:rPr>
          <w:rFonts w:asciiTheme="majorHAnsi" w:hAnsiTheme="majorHAnsi" w:cs="Arial"/>
          <w:color w:val="000000" w:themeColor="text1"/>
          <w:sz w:val="22"/>
          <w:szCs w:val="22"/>
        </w:rPr>
        <w:t xml:space="preserve"> 3</w:t>
      </w:r>
      <w:r w:rsidR="00BF0FCA" w:rsidRPr="005B7A4E">
        <w:rPr>
          <w:rFonts w:asciiTheme="majorHAnsi" w:hAnsiTheme="majorHAnsi" w:cs="Arial"/>
          <w:color w:val="000000" w:themeColor="text1"/>
          <w:sz w:val="22"/>
          <w:szCs w:val="22"/>
        </w:rPr>
        <w:t xml:space="preserve"> Zmluvy</w:t>
      </w:r>
      <w:r w:rsidRPr="005B7A4E">
        <w:rPr>
          <w:rFonts w:asciiTheme="majorHAnsi" w:hAnsiTheme="majorHAnsi"/>
          <w:color w:val="000000" w:themeColor="text1"/>
          <w:sz w:val="22"/>
          <w:szCs w:val="22"/>
        </w:rPr>
        <w:t xml:space="preserve"> je v celkovej výške </w:t>
      </w:r>
      <w:r w:rsidRPr="005B7A4E">
        <w:rPr>
          <w:rFonts w:asciiTheme="majorHAnsi" w:hAnsiTheme="majorHAnsi"/>
          <w:sz w:val="22"/>
          <w:szCs w:val="22"/>
        </w:rPr>
        <w:t>375.000,00 EUR bez DPH</w:t>
      </w:r>
      <w:r w:rsidR="005E2323" w:rsidRPr="005B7A4E">
        <w:rPr>
          <w:rFonts w:asciiTheme="majorHAnsi" w:hAnsiTheme="majorHAnsi"/>
          <w:sz w:val="22"/>
          <w:szCs w:val="22"/>
        </w:rPr>
        <w:t xml:space="preserve"> (ďalej len „</w:t>
      </w:r>
      <w:r w:rsidR="005E2323" w:rsidRPr="005B7A4E">
        <w:rPr>
          <w:rFonts w:asciiTheme="majorHAnsi" w:hAnsiTheme="majorHAnsi"/>
          <w:b/>
          <w:bCs/>
          <w:sz w:val="22"/>
          <w:szCs w:val="22"/>
        </w:rPr>
        <w:t>finančný limit</w:t>
      </w:r>
      <w:r w:rsidR="005E2323" w:rsidRPr="005B7A4E">
        <w:rPr>
          <w:rFonts w:asciiTheme="majorHAnsi" w:hAnsiTheme="majorHAnsi"/>
          <w:sz w:val="22"/>
          <w:szCs w:val="22"/>
        </w:rPr>
        <w:t>“)</w:t>
      </w:r>
      <w:r w:rsidRPr="005B7A4E">
        <w:rPr>
          <w:rFonts w:asciiTheme="majorHAnsi" w:hAnsiTheme="majorHAnsi"/>
          <w:color w:val="000000" w:themeColor="text1"/>
          <w:sz w:val="22"/>
          <w:szCs w:val="22"/>
        </w:rPr>
        <w:t xml:space="preserve">. </w:t>
      </w:r>
      <w:r w:rsidRPr="005B7A4E">
        <w:rPr>
          <w:rFonts w:asciiTheme="majorHAnsi" w:hAnsiTheme="majorHAnsi"/>
          <w:sz w:val="22"/>
          <w:szCs w:val="22"/>
        </w:rPr>
        <w:t xml:space="preserve">Uvedený finančný </w:t>
      </w:r>
      <w:r w:rsidR="00A429C0" w:rsidRPr="005B7A4E">
        <w:rPr>
          <w:rFonts w:asciiTheme="majorHAnsi" w:hAnsiTheme="majorHAnsi"/>
          <w:sz w:val="22"/>
          <w:szCs w:val="22"/>
        </w:rPr>
        <w:t xml:space="preserve">limit </w:t>
      </w:r>
      <w:r w:rsidRPr="005B7A4E">
        <w:rPr>
          <w:rFonts w:asciiTheme="majorHAnsi" w:hAnsiTheme="majorHAnsi"/>
          <w:sz w:val="22"/>
          <w:szCs w:val="22"/>
        </w:rPr>
        <w:t>je predpokladaný a Objednávateľ nie je povinný ho vyčerpať</w:t>
      </w:r>
      <w:r w:rsidR="000C25A2" w:rsidRPr="005B7A4E">
        <w:rPr>
          <w:rFonts w:asciiTheme="majorHAnsi" w:hAnsiTheme="majorHAnsi"/>
          <w:sz w:val="22"/>
          <w:szCs w:val="22"/>
        </w:rPr>
        <w:t xml:space="preserve"> a Poskytovateľ nemá nárok na vyčerpanie celého finančného limitu</w:t>
      </w:r>
      <w:r w:rsidRPr="005B7A4E">
        <w:rPr>
          <w:rFonts w:asciiTheme="majorHAnsi" w:hAnsiTheme="majorHAnsi"/>
          <w:color w:val="000000" w:themeColor="text1"/>
          <w:sz w:val="22"/>
          <w:szCs w:val="22"/>
        </w:rPr>
        <w:t>.</w:t>
      </w:r>
    </w:p>
    <w:p w14:paraId="7174B358" w14:textId="77777777" w:rsidR="00531C1A" w:rsidRPr="005B7A4E" w:rsidRDefault="00531C1A" w:rsidP="005B7A4E">
      <w:pPr>
        <w:keepNext/>
        <w:keepLines/>
        <w:spacing w:after="0"/>
        <w:contextualSpacing/>
        <w:rPr>
          <w:rFonts w:asciiTheme="majorHAnsi" w:hAnsiTheme="majorHAnsi"/>
          <w:sz w:val="22"/>
          <w:szCs w:val="22"/>
        </w:rPr>
      </w:pPr>
    </w:p>
    <w:p w14:paraId="4CFBACE7" w14:textId="0F5CC58C" w:rsidR="008A77B8" w:rsidRPr="005B7A4E" w:rsidRDefault="008A77B8" w:rsidP="005B7A4E">
      <w:pPr>
        <w:keepNext/>
        <w:tabs>
          <w:tab w:val="left" w:pos="567"/>
          <w:tab w:val="num" w:pos="720"/>
        </w:tabs>
        <w:spacing w:after="0"/>
        <w:jc w:val="center"/>
        <w:outlineLvl w:val="2"/>
        <w:rPr>
          <w:rFonts w:asciiTheme="majorHAnsi" w:hAnsiTheme="majorHAnsi"/>
          <w:b/>
          <w:sz w:val="22"/>
          <w:szCs w:val="22"/>
        </w:rPr>
      </w:pPr>
      <w:r w:rsidRPr="005B7A4E">
        <w:rPr>
          <w:rFonts w:asciiTheme="majorHAnsi" w:hAnsiTheme="majorHAnsi"/>
          <w:b/>
          <w:spacing w:val="-1"/>
          <w:sz w:val="22"/>
          <w:szCs w:val="22"/>
        </w:rPr>
        <w:t>Článok</w:t>
      </w:r>
      <w:r w:rsidRPr="005B7A4E">
        <w:rPr>
          <w:rFonts w:asciiTheme="majorHAnsi" w:hAnsiTheme="majorHAnsi"/>
          <w:b/>
          <w:sz w:val="22"/>
          <w:szCs w:val="22"/>
        </w:rPr>
        <w:t xml:space="preserve"> V</w:t>
      </w:r>
    </w:p>
    <w:p w14:paraId="6E250044" w14:textId="1C0AFC09" w:rsidR="008A77B8" w:rsidRPr="005B7A4E" w:rsidRDefault="008A77B8" w:rsidP="005B7A4E">
      <w:pPr>
        <w:keepNext/>
        <w:tabs>
          <w:tab w:val="left" w:pos="567"/>
        </w:tabs>
        <w:kinsoku w:val="0"/>
        <w:overflowPunct w:val="0"/>
        <w:spacing w:after="0"/>
        <w:ind w:right="-23"/>
        <w:jc w:val="center"/>
        <w:rPr>
          <w:rFonts w:asciiTheme="majorHAnsi" w:hAnsiTheme="majorHAnsi"/>
          <w:b/>
          <w:sz w:val="22"/>
          <w:szCs w:val="22"/>
        </w:rPr>
      </w:pPr>
      <w:r w:rsidRPr="005B7A4E">
        <w:rPr>
          <w:rFonts w:asciiTheme="majorHAnsi" w:hAnsiTheme="majorHAnsi"/>
          <w:b/>
          <w:sz w:val="22"/>
          <w:szCs w:val="22"/>
        </w:rPr>
        <w:t xml:space="preserve">Rozsah </w:t>
      </w:r>
      <w:r w:rsidR="00AE0FF9" w:rsidRPr="005B7A4E">
        <w:rPr>
          <w:rFonts w:asciiTheme="majorHAnsi" w:hAnsiTheme="majorHAnsi"/>
          <w:b/>
          <w:sz w:val="22"/>
          <w:szCs w:val="22"/>
        </w:rPr>
        <w:t>predmetu zmluvy</w:t>
      </w:r>
    </w:p>
    <w:p w14:paraId="3AC793B9" w14:textId="77777777" w:rsidR="001001ED" w:rsidRPr="005B7A4E" w:rsidRDefault="001001ED" w:rsidP="005B7A4E">
      <w:pPr>
        <w:keepNext/>
        <w:tabs>
          <w:tab w:val="left" w:pos="567"/>
        </w:tabs>
        <w:kinsoku w:val="0"/>
        <w:overflowPunct w:val="0"/>
        <w:spacing w:after="0"/>
        <w:ind w:right="-23"/>
        <w:jc w:val="center"/>
        <w:rPr>
          <w:rFonts w:asciiTheme="majorHAnsi" w:hAnsiTheme="majorHAnsi"/>
          <w:b/>
          <w:sz w:val="22"/>
          <w:szCs w:val="22"/>
        </w:rPr>
      </w:pPr>
    </w:p>
    <w:p w14:paraId="21F9347F" w14:textId="2F73507C" w:rsidR="00A429C0" w:rsidRPr="005B7A4E" w:rsidRDefault="00263BD3" w:rsidP="005B7A4E">
      <w:pPr>
        <w:pStyle w:val="ListParagraph"/>
        <w:numPr>
          <w:ilvl w:val="0"/>
          <w:numId w:val="32"/>
        </w:numPr>
        <w:spacing w:after="0"/>
        <w:ind w:left="567" w:hanging="567"/>
        <w:jc w:val="both"/>
        <w:rPr>
          <w:rFonts w:asciiTheme="majorHAnsi" w:hAnsiTheme="majorHAnsi"/>
          <w:sz w:val="22"/>
          <w:szCs w:val="22"/>
        </w:rPr>
      </w:pPr>
      <w:r w:rsidRPr="005B7A4E">
        <w:rPr>
          <w:rFonts w:asciiTheme="majorHAnsi" w:hAnsiTheme="majorHAnsi"/>
          <w:sz w:val="22"/>
          <w:szCs w:val="22"/>
        </w:rPr>
        <w:t>Poskytovateľ</w:t>
      </w:r>
      <w:r w:rsidR="008A77B8" w:rsidRPr="005B7A4E">
        <w:rPr>
          <w:rFonts w:asciiTheme="majorHAnsi" w:hAnsiTheme="majorHAnsi"/>
          <w:sz w:val="22"/>
          <w:szCs w:val="22"/>
        </w:rPr>
        <w:t xml:space="preserve"> </w:t>
      </w:r>
      <w:r w:rsidR="00B9373B" w:rsidRPr="005B7A4E">
        <w:rPr>
          <w:rFonts w:asciiTheme="majorHAnsi" w:hAnsiTheme="majorHAnsi"/>
          <w:sz w:val="22"/>
          <w:szCs w:val="22"/>
        </w:rPr>
        <w:t>sa zaväzuje</w:t>
      </w:r>
      <w:r w:rsidR="008A77B8" w:rsidRPr="005B7A4E">
        <w:rPr>
          <w:rFonts w:asciiTheme="majorHAnsi" w:hAnsiTheme="majorHAnsi"/>
          <w:sz w:val="22"/>
          <w:szCs w:val="22"/>
        </w:rPr>
        <w:t xml:space="preserve"> v rámci </w:t>
      </w:r>
      <w:r w:rsidR="000B2BA0" w:rsidRPr="005B7A4E">
        <w:rPr>
          <w:rFonts w:asciiTheme="majorHAnsi" w:hAnsiTheme="majorHAnsi"/>
          <w:sz w:val="22"/>
          <w:szCs w:val="22"/>
        </w:rPr>
        <w:t>poskytovania</w:t>
      </w:r>
      <w:r w:rsidR="008A77B8" w:rsidRPr="005B7A4E">
        <w:rPr>
          <w:rFonts w:asciiTheme="majorHAnsi" w:hAnsiTheme="majorHAnsi"/>
          <w:sz w:val="22"/>
          <w:szCs w:val="22"/>
        </w:rPr>
        <w:t xml:space="preserve"> </w:t>
      </w:r>
      <w:r w:rsidR="00AE0FF9" w:rsidRPr="005B7A4E">
        <w:rPr>
          <w:rFonts w:asciiTheme="majorHAnsi" w:hAnsiTheme="majorHAnsi"/>
          <w:sz w:val="22"/>
          <w:szCs w:val="22"/>
        </w:rPr>
        <w:t>predmetu zmluvy</w:t>
      </w:r>
      <w:r w:rsidR="008A77B8" w:rsidRPr="005B7A4E">
        <w:rPr>
          <w:rFonts w:asciiTheme="majorHAnsi" w:hAnsiTheme="majorHAnsi"/>
          <w:sz w:val="22"/>
          <w:szCs w:val="22"/>
        </w:rPr>
        <w:t xml:space="preserve"> </w:t>
      </w:r>
      <w:r w:rsidR="004F0114" w:rsidRPr="005B7A4E">
        <w:rPr>
          <w:rFonts w:asciiTheme="majorHAnsi" w:hAnsiTheme="majorHAnsi"/>
          <w:sz w:val="22"/>
          <w:szCs w:val="22"/>
        </w:rPr>
        <w:t xml:space="preserve">podľa tejto Zmluvy </w:t>
      </w:r>
      <w:r w:rsidR="008A77B8" w:rsidRPr="005B7A4E">
        <w:rPr>
          <w:rFonts w:asciiTheme="majorHAnsi" w:hAnsiTheme="majorHAnsi"/>
          <w:sz w:val="22"/>
          <w:szCs w:val="22"/>
        </w:rPr>
        <w:t>zabezpečiť činnosti</w:t>
      </w:r>
      <w:r w:rsidR="009761A8" w:rsidRPr="005B7A4E">
        <w:rPr>
          <w:rFonts w:asciiTheme="majorHAnsi" w:hAnsiTheme="majorHAnsi"/>
          <w:sz w:val="22"/>
          <w:szCs w:val="22"/>
        </w:rPr>
        <w:t xml:space="preserve"> </w:t>
      </w:r>
      <w:r w:rsidR="00132B4B" w:rsidRPr="005B7A4E">
        <w:rPr>
          <w:rFonts w:asciiTheme="majorHAnsi" w:hAnsiTheme="majorHAnsi"/>
          <w:sz w:val="22"/>
          <w:szCs w:val="22"/>
        </w:rPr>
        <w:t xml:space="preserve">stavebnotechnického dozoru </w:t>
      </w:r>
      <w:r w:rsidR="009761A8" w:rsidRPr="005B7A4E">
        <w:rPr>
          <w:rFonts w:asciiTheme="majorHAnsi" w:hAnsiTheme="majorHAnsi"/>
          <w:sz w:val="22"/>
          <w:szCs w:val="22"/>
        </w:rPr>
        <w:t>v rozsahu uvedenom v </w:t>
      </w:r>
      <w:r w:rsidR="00911827" w:rsidRPr="005B7A4E">
        <w:rPr>
          <w:rFonts w:asciiTheme="majorHAnsi" w:hAnsiTheme="majorHAnsi"/>
          <w:sz w:val="22"/>
          <w:szCs w:val="22"/>
        </w:rPr>
        <w:t>P</w:t>
      </w:r>
      <w:r w:rsidR="009761A8" w:rsidRPr="005B7A4E">
        <w:rPr>
          <w:rFonts w:asciiTheme="majorHAnsi" w:hAnsiTheme="majorHAnsi"/>
          <w:sz w:val="22"/>
          <w:szCs w:val="22"/>
        </w:rPr>
        <w:t xml:space="preserve">rílohe č. 1 tejto </w:t>
      </w:r>
      <w:r w:rsidRPr="005B7A4E">
        <w:rPr>
          <w:rFonts w:asciiTheme="majorHAnsi" w:hAnsiTheme="majorHAnsi"/>
          <w:sz w:val="22"/>
          <w:szCs w:val="22"/>
        </w:rPr>
        <w:t>Z</w:t>
      </w:r>
      <w:r w:rsidR="009761A8" w:rsidRPr="005B7A4E">
        <w:rPr>
          <w:rFonts w:asciiTheme="majorHAnsi" w:hAnsiTheme="majorHAnsi"/>
          <w:sz w:val="22"/>
          <w:szCs w:val="22"/>
        </w:rPr>
        <w:t>mluvy</w:t>
      </w:r>
      <w:r w:rsidRPr="005B7A4E">
        <w:rPr>
          <w:rFonts w:asciiTheme="majorHAnsi" w:hAnsiTheme="majorHAnsi"/>
          <w:sz w:val="22"/>
          <w:szCs w:val="22"/>
        </w:rPr>
        <w:t xml:space="preserve">  (ďalej </w:t>
      </w:r>
      <w:r w:rsidR="00AE0FF9" w:rsidRPr="005B7A4E">
        <w:rPr>
          <w:rFonts w:asciiTheme="majorHAnsi" w:hAnsiTheme="majorHAnsi"/>
          <w:sz w:val="22"/>
          <w:szCs w:val="22"/>
        </w:rPr>
        <w:t xml:space="preserve">spolu </w:t>
      </w:r>
      <w:r w:rsidRPr="005B7A4E">
        <w:rPr>
          <w:rFonts w:asciiTheme="majorHAnsi" w:hAnsiTheme="majorHAnsi"/>
          <w:sz w:val="22"/>
          <w:szCs w:val="22"/>
        </w:rPr>
        <w:t>len „</w:t>
      </w:r>
      <w:r w:rsidRPr="005B7A4E">
        <w:rPr>
          <w:rFonts w:asciiTheme="majorHAnsi" w:hAnsiTheme="majorHAnsi"/>
          <w:b/>
          <w:sz w:val="22"/>
          <w:szCs w:val="22"/>
        </w:rPr>
        <w:t xml:space="preserve">rozsah </w:t>
      </w:r>
      <w:r w:rsidR="008143B9" w:rsidRPr="005B7A4E">
        <w:rPr>
          <w:rFonts w:asciiTheme="majorHAnsi" w:hAnsiTheme="majorHAnsi"/>
          <w:b/>
          <w:sz w:val="22"/>
          <w:szCs w:val="22"/>
        </w:rPr>
        <w:t>stavebno</w:t>
      </w:r>
      <w:r w:rsidRPr="005B7A4E">
        <w:rPr>
          <w:rFonts w:asciiTheme="majorHAnsi" w:hAnsiTheme="majorHAnsi"/>
          <w:b/>
          <w:sz w:val="22"/>
          <w:szCs w:val="22"/>
        </w:rPr>
        <w:t>technického dozoru</w:t>
      </w:r>
      <w:r w:rsidRPr="005B7A4E">
        <w:rPr>
          <w:rFonts w:asciiTheme="majorHAnsi" w:hAnsiTheme="majorHAnsi"/>
          <w:sz w:val="22"/>
          <w:szCs w:val="22"/>
        </w:rPr>
        <w:t>“</w:t>
      </w:r>
      <w:r w:rsidR="004F0114" w:rsidRPr="005B7A4E">
        <w:rPr>
          <w:rFonts w:asciiTheme="majorHAnsi" w:hAnsiTheme="majorHAnsi"/>
          <w:sz w:val="22"/>
          <w:szCs w:val="22"/>
        </w:rPr>
        <w:t>)</w:t>
      </w:r>
      <w:r w:rsidR="009761A8" w:rsidRPr="005B7A4E">
        <w:rPr>
          <w:rFonts w:asciiTheme="majorHAnsi" w:hAnsiTheme="majorHAnsi"/>
          <w:sz w:val="22"/>
          <w:szCs w:val="22"/>
        </w:rPr>
        <w:t>.</w:t>
      </w:r>
      <w:r w:rsidR="00C25E14" w:rsidRPr="005B7A4E">
        <w:rPr>
          <w:rFonts w:asciiTheme="majorHAnsi" w:hAnsiTheme="majorHAnsi"/>
          <w:sz w:val="22"/>
          <w:szCs w:val="22"/>
        </w:rPr>
        <w:t xml:space="preserve"> </w:t>
      </w:r>
      <w:r w:rsidR="00A429C0" w:rsidRPr="005B7A4E">
        <w:rPr>
          <w:rFonts w:asciiTheme="majorHAnsi" w:hAnsiTheme="majorHAnsi"/>
          <w:sz w:val="22"/>
          <w:szCs w:val="22"/>
        </w:rPr>
        <w:t xml:space="preserve">Poskytovateľ sa zaväzuje </w:t>
      </w:r>
      <w:r w:rsidR="00A429C0" w:rsidRPr="005B7A4E">
        <w:rPr>
          <w:rFonts w:asciiTheme="majorHAnsi" w:hAnsiTheme="majorHAnsi"/>
          <w:sz w:val="22"/>
          <w:szCs w:val="22"/>
        </w:rPr>
        <w:lastRenderedPageBreak/>
        <w:t xml:space="preserve">dodať </w:t>
      </w:r>
      <w:r w:rsidR="00B15736" w:rsidRPr="005B7A4E">
        <w:rPr>
          <w:rFonts w:asciiTheme="majorHAnsi" w:hAnsiTheme="majorHAnsi"/>
          <w:sz w:val="22"/>
          <w:szCs w:val="22"/>
        </w:rPr>
        <w:t>licenci</w:t>
      </w:r>
      <w:r w:rsidR="00656C6F" w:rsidRPr="005B7A4E">
        <w:rPr>
          <w:rFonts w:asciiTheme="majorHAnsi" w:hAnsiTheme="majorHAnsi"/>
          <w:sz w:val="22"/>
          <w:szCs w:val="22"/>
        </w:rPr>
        <w:t>u</w:t>
      </w:r>
      <w:r w:rsidR="00B15736" w:rsidRPr="005B7A4E">
        <w:rPr>
          <w:rFonts w:asciiTheme="majorHAnsi" w:hAnsiTheme="majorHAnsi"/>
          <w:sz w:val="22"/>
          <w:szCs w:val="22"/>
        </w:rPr>
        <w:t xml:space="preserve"> na </w:t>
      </w:r>
      <w:r w:rsidR="00A429C0" w:rsidRPr="005B7A4E">
        <w:rPr>
          <w:rFonts w:asciiTheme="majorHAnsi" w:hAnsiTheme="majorHAnsi"/>
          <w:sz w:val="22"/>
          <w:szCs w:val="22"/>
        </w:rPr>
        <w:t>softvérové riešenie CDE v súlade s</w:t>
      </w:r>
      <w:r w:rsidR="00B15736" w:rsidRPr="005B7A4E">
        <w:rPr>
          <w:rFonts w:asciiTheme="majorHAnsi" w:hAnsiTheme="majorHAnsi"/>
          <w:sz w:val="22"/>
          <w:szCs w:val="22"/>
        </w:rPr>
        <w:t xml:space="preserve"> požiadavkami</w:t>
      </w:r>
      <w:r w:rsidR="00A429C0" w:rsidRPr="005B7A4E">
        <w:rPr>
          <w:rFonts w:asciiTheme="majorHAnsi" w:hAnsiTheme="majorHAnsi"/>
          <w:sz w:val="22"/>
          <w:szCs w:val="22"/>
        </w:rPr>
        <w:t xml:space="preserve"> </w:t>
      </w:r>
      <w:r w:rsidR="00B15736" w:rsidRPr="005B7A4E">
        <w:rPr>
          <w:rFonts w:asciiTheme="majorHAnsi" w:hAnsiTheme="majorHAnsi"/>
          <w:sz w:val="22"/>
          <w:szCs w:val="22"/>
        </w:rPr>
        <w:t>podľa</w:t>
      </w:r>
      <w:r w:rsidR="00A429C0" w:rsidRPr="005B7A4E">
        <w:rPr>
          <w:rFonts w:asciiTheme="majorHAnsi" w:hAnsiTheme="majorHAnsi"/>
          <w:sz w:val="22"/>
          <w:szCs w:val="22"/>
        </w:rPr>
        <w:t xml:space="preserve"> Príloh</w:t>
      </w:r>
      <w:r w:rsidR="00B15736" w:rsidRPr="005B7A4E">
        <w:rPr>
          <w:rFonts w:asciiTheme="majorHAnsi" w:hAnsiTheme="majorHAnsi"/>
          <w:sz w:val="22"/>
          <w:szCs w:val="22"/>
        </w:rPr>
        <w:t>y</w:t>
      </w:r>
      <w:r w:rsidR="00A429C0" w:rsidRPr="005B7A4E">
        <w:rPr>
          <w:rFonts w:asciiTheme="majorHAnsi" w:hAnsiTheme="majorHAnsi"/>
          <w:sz w:val="22"/>
          <w:szCs w:val="22"/>
        </w:rPr>
        <w:t xml:space="preserve"> č. 1 Zmluvy a za podmienok v tejto Zmluve uvedených.</w:t>
      </w:r>
    </w:p>
    <w:p w14:paraId="2C01C109" w14:textId="77777777" w:rsidR="00FB337E" w:rsidRPr="005B7A4E" w:rsidRDefault="00FB337E" w:rsidP="005B7A4E">
      <w:pPr>
        <w:pStyle w:val="ListParagraph"/>
        <w:spacing w:after="0"/>
        <w:ind w:left="567"/>
        <w:jc w:val="both"/>
        <w:rPr>
          <w:rFonts w:asciiTheme="majorHAnsi" w:hAnsiTheme="majorHAnsi"/>
          <w:sz w:val="22"/>
          <w:szCs w:val="22"/>
        </w:rPr>
      </w:pPr>
    </w:p>
    <w:p w14:paraId="4C8F411D" w14:textId="49E48082" w:rsidR="00D64BD1" w:rsidRPr="005B7A4E" w:rsidRDefault="00FB337E" w:rsidP="005B7A4E">
      <w:pPr>
        <w:pStyle w:val="ListParagraph"/>
        <w:keepNext/>
        <w:numPr>
          <w:ilvl w:val="0"/>
          <w:numId w:val="32"/>
        </w:numPr>
        <w:tabs>
          <w:tab w:val="left" w:pos="567"/>
          <w:tab w:val="num" w:pos="720"/>
        </w:tabs>
        <w:spacing w:after="0"/>
        <w:ind w:left="567" w:hanging="567"/>
        <w:jc w:val="both"/>
        <w:outlineLvl w:val="2"/>
        <w:rPr>
          <w:rFonts w:asciiTheme="majorHAnsi" w:hAnsiTheme="majorHAnsi"/>
          <w:spacing w:val="-2"/>
          <w:sz w:val="22"/>
          <w:szCs w:val="22"/>
        </w:rPr>
      </w:pPr>
      <w:r w:rsidRPr="005B7A4E">
        <w:rPr>
          <w:rFonts w:asciiTheme="majorHAnsi" w:hAnsiTheme="majorHAnsi"/>
          <w:sz w:val="22"/>
          <w:szCs w:val="22"/>
        </w:rPr>
        <w:t>Úpravou v bode</w:t>
      </w:r>
      <w:r w:rsidR="00723D64" w:rsidRPr="005B7A4E">
        <w:rPr>
          <w:rFonts w:asciiTheme="majorHAnsi" w:hAnsiTheme="majorHAnsi"/>
          <w:sz w:val="22"/>
          <w:szCs w:val="22"/>
        </w:rPr>
        <w:t xml:space="preserve"> 1 tohto článku </w:t>
      </w:r>
      <w:r w:rsidRPr="005B7A4E">
        <w:rPr>
          <w:rFonts w:asciiTheme="majorHAnsi" w:hAnsiTheme="majorHAnsi"/>
          <w:sz w:val="22"/>
          <w:szCs w:val="22"/>
        </w:rPr>
        <w:t xml:space="preserve">Zmluvy </w:t>
      </w:r>
      <w:r w:rsidR="00723D64" w:rsidRPr="005B7A4E">
        <w:rPr>
          <w:rFonts w:asciiTheme="majorHAnsi" w:hAnsiTheme="majorHAnsi"/>
          <w:sz w:val="22"/>
          <w:szCs w:val="22"/>
        </w:rPr>
        <w:t>nie je dotknutá skutočnosť, že p</w:t>
      </w:r>
      <w:r w:rsidR="00532697" w:rsidRPr="005B7A4E">
        <w:rPr>
          <w:rFonts w:asciiTheme="majorHAnsi" w:hAnsiTheme="majorHAnsi"/>
          <w:sz w:val="22"/>
          <w:szCs w:val="22"/>
        </w:rPr>
        <w:t>odmienky poskyt</w:t>
      </w:r>
      <w:r w:rsidR="00A35C8F" w:rsidRPr="005B7A4E">
        <w:rPr>
          <w:rFonts w:asciiTheme="majorHAnsi" w:hAnsiTheme="majorHAnsi"/>
          <w:sz w:val="22"/>
          <w:szCs w:val="22"/>
        </w:rPr>
        <w:t>ovania</w:t>
      </w:r>
      <w:r w:rsidR="00532697" w:rsidRPr="005B7A4E">
        <w:rPr>
          <w:rFonts w:asciiTheme="majorHAnsi" w:hAnsiTheme="majorHAnsi"/>
          <w:sz w:val="22"/>
          <w:szCs w:val="22"/>
        </w:rPr>
        <w:t xml:space="preserve"> </w:t>
      </w:r>
      <w:r w:rsidR="008143B9" w:rsidRPr="005B7A4E">
        <w:rPr>
          <w:rFonts w:asciiTheme="majorHAnsi" w:hAnsiTheme="majorHAnsi"/>
          <w:sz w:val="22"/>
          <w:szCs w:val="22"/>
        </w:rPr>
        <w:t>stavebno</w:t>
      </w:r>
      <w:r w:rsidR="00D64BD1" w:rsidRPr="005B7A4E">
        <w:rPr>
          <w:rFonts w:asciiTheme="majorHAnsi" w:hAnsiTheme="majorHAnsi"/>
          <w:sz w:val="22"/>
          <w:szCs w:val="22"/>
        </w:rPr>
        <w:t>technického dozoru</w:t>
      </w:r>
      <w:r w:rsidR="00260C8D" w:rsidRPr="005B7A4E">
        <w:rPr>
          <w:rFonts w:asciiTheme="majorHAnsi" w:hAnsiTheme="majorHAnsi"/>
          <w:sz w:val="22"/>
          <w:szCs w:val="22"/>
        </w:rPr>
        <w:t xml:space="preserve"> a</w:t>
      </w:r>
      <w:r w:rsidR="00132B4B" w:rsidRPr="005B7A4E">
        <w:rPr>
          <w:rFonts w:asciiTheme="majorHAnsi" w:hAnsiTheme="majorHAnsi"/>
          <w:sz w:val="22"/>
          <w:szCs w:val="22"/>
        </w:rPr>
        <w:t> </w:t>
      </w:r>
      <w:r w:rsidR="0007419F" w:rsidRPr="005B7A4E">
        <w:rPr>
          <w:rFonts w:asciiTheme="majorHAnsi" w:hAnsiTheme="majorHAnsi"/>
          <w:sz w:val="22"/>
          <w:szCs w:val="22"/>
        </w:rPr>
        <w:t>licencie</w:t>
      </w:r>
      <w:r w:rsidR="00132B4B" w:rsidRPr="005B7A4E">
        <w:rPr>
          <w:rFonts w:asciiTheme="majorHAnsi" w:hAnsiTheme="majorHAnsi"/>
          <w:sz w:val="22"/>
          <w:szCs w:val="22"/>
        </w:rPr>
        <w:t xml:space="preserve"> </w:t>
      </w:r>
      <w:r w:rsidR="00260C8D" w:rsidRPr="005B7A4E">
        <w:rPr>
          <w:rFonts w:asciiTheme="majorHAnsi" w:hAnsiTheme="majorHAnsi"/>
          <w:sz w:val="22"/>
          <w:szCs w:val="22"/>
        </w:rPr>
        <w:t>softvérového riešenia CDE</w:t>
      </w:r>
      <w:r w:rsidR="0007419F" w:rsidRPr="005B7A4E">
        <w:rPr>
          <w:rFonts w:asciiTheme="majorHAnsi" w:hAnsiTheme="majorHAnsi"/>
          <w:sz w:val="22"/>
          <w:szCs w:val="22"/>
        </w:rPr>
        <w:t xml:space="preserve"> a súvisiacich činností SW</w:t>
      </w:r>
      <w:r w:rsidR="00532697" w:rsidRPr="005B7A4E">
        <w:rPr>
          <w:rFonts w:asciiTheme="majorHAnsi" w:hAnsiTheme="majorHAnsi"/>
          <w:sz w:val="22"/>
          <w:szCs w:val="22"/>
        </w:rPr>
        <w:t>, obsah a</w:t>
      </w:r>
      <w:r w:rsidR="00532697" w:rsidRPr="005B7A4E">
        <w:rPr>
          <w:rFonts w:asciiTheme="majorHAnsi" w:hAnsiTheme="majorHAnsi"/>
          <w:spacing w:val="-1"/>
          <w:sz w:val="22"/>
          <w:szCs w:val="22"/>
        </w:rPr>
        <w:t xml:space="preserve"> </w:t>
      </w:r>
      <w:r w:rsidR="00532697" w:rsidRPr="005B7A4E">
        <w:rPr>
          <w:rFonts w:asciiTheme="majorHAnsi" w:hAnsiTheme="majorHAnsi"/>
          <w:sz w:val="22"/>
          <w:szCs w:val="22"/>
        </w:rPr>
        <w:t xml:space="preserve">rozsah záväzkov, ktoré je Poskytovateľ povinný </w:t>
      </w:r>
      <w:r w:rsidR="00132B4B" w:rsidRPr="005B7A4E">
        <w:rPr>
          <w:rFonts w:asciiTheme="majorHAnsi" w:hAnsiTheme="majorHAnsi"/>
          <w:sz w:val="22"/>
          <w:szCs w:val="22"/>
        </w:rPr>
        <w:t>plniť</w:t>
      </w:r>
      <w:r w:rsidR="00A429C0" w:rsidRPr="005B7A4E">
        <w:rPr>
          <w:rFonts w:asciiTheme="majorHAnsi" w:hAnsiTheme="majorHAnsi"/>
          <w:sz w:val="22"/>
          <w:szCs w:val="22"/>
        </w:rPr>
        <w:t xml:space="preserve"> </w:t>
      </w:r>
      <w:r w:rsidR="00532697" w:rsidRPr="005B7A4E">
        <w:rPr>
          <w:rFonts w:asciiTheme="majorHAnsi" w:hAnsiTheme="majorHAnsi"/>
          <w:sz w:val="22"/>
          <w:szCs w:val="22"/>
        </w:rPr>
        <w:t>v</w:t>
      </w:r>
      <w:r w:rsidR="00532697" w:rsidRPr="005B7A4E">
        <w:rPr>
          <w:rFonts w:asciiTheme="majorHAnsi" w:hAnsiTheme="majorHAnsi"/>
          <w:spacing w:val="-1"/>
          <w:sz w:val="22"/>
          <w:szCs w:val="22"/>
        </w:rPr>
        <w:t xml:space="preserve"> </w:t>
      </w:r>
      <w:r w:rsidR="00532697" w:rsidRPr="005B7A4E">
        <w:rPr>
          <w:rFonts w:asciiTheme="majorHAnsi" w:hAnsiTheme="majorHAnsi"/>
          <w:sz w:val="22"/>
          <w:szCs w:val="22"/>
        </w:rPr>
        <w:t>rámci tejto Zmluvy, vyplývajú okrem ustanovení tohto článku Zmluvy, aj z</w:t>
      </w:r>
      <w:r w:rsidR="00656C6F" w:rsidRPr="005B7A4E">
        <w:rPr>
          <w:rFonts w:asciiTheme="majorHAnsi" w:hAnsiTheme="majorHAnsi"/>
          <w:sz w:val="22"/>
          <w:szCs w:val="22"/>
        </w:rPr>
        <w:t> jej p</w:t>
      </w:r>
      <w:r w:rsidR="00532697" w:rsidRPr="005B7A4E">
        <w:rPr>
          <w:rFonts w:asciiTheme="majorHAnsi" w:hAnsiTheme="majorHAnsi"/>
          <w:sz w:val="22"/>
          <w:szCs w:val="22"/>
        </w:rPr>
        <w:t>ríloh ako aj z ostatných ustanovení tejto Zmluvy.</w:t>
      </w:r>
    </w:p>
    <w:p w14:paraId="2EC1DAC4" w14:textId="77777777" w:rsidR="00D64BD1" w:rsidRPr="005B7A4E" w:rsidRDefault="00D64BD1" w:rsidP="005B7A4E">
      <w:pPr>
        <w:pStyle w:val="ListParagraph"/>
        <w:spacing w:after="0"/>
        <w:rPr>
          <w:rFonts w:asciiTheme="majorHAnsi" w:hAnsiTheme="majorHAnsi"/>
          <w:sz w:val="22"/>
          <w:szCs w:val="22"/>
        </w:rPr>
      </w:pPr>
    </w:p>
    <w:p w14:paraId="2930C1D2" w14:textId="3CAC917A" w:rsidR="00E84054" w:rsidRPr="005B7A4E" w:rsidRDefault="00E84054" w:rsidP="005B7A4E">
      <w:pPr>
        <w:pStyle w:val="ListParagraph"/>
        <w:widowControl w:val="0"/>
        <w:numPr>
          <w:ilvl w:val="0"/>
          <w:numId w:val="32"/>
        </w:numPr>
        <w:tabs>
          <w:tab w:val="left" w:pos="567"/>
          <w:tab w:val="num" w:pos="720"/>
        </w:tabs>
        <w:spacing w:after="0"/>
        <w:ind w:left="567" w:hanging="567"/>
        <w:jc w:val="both"/>
        <w:outlineLvl w:val="2"/>
        <w:rPr>
          <w:rFonts w:asciiTheme="majorHAnsi" w:hAnsiTheme="majorHAnsi"/>
          <w:spacing w:val="-2"/>
          <w:sz w:val="22"/>
          <w:szCs w:val="22"/>
        </w:rPr>
      </w:pPr>
      <w:r w:rsidRPr="005B7A4E">
        <w:rPr>
          <w:rFonts w:asciiTheme="majorHAnsi" w:hAnsiTheme="majorHAnsi"/>
          <w:sz w:val="22"/>
          <w:szCs w:val="22"/>
        </w:rPr>
        <w:t xml:space="preserve">Rozsah </w:t>
      </w:r>
      <w:r w:rsidR="008143B9" w:rsidRPr="005B7A4E">
        <w:rPr>
          <w:rFonts w:asciiTheme="majorHAnsi" w:hAnsiTheme="majorHAnsi"/>
          <w:sz w:val="22"/>
          <w:szCs w:val="22"/>
        </w:rPr>
        <w:t>stavebno</w:t>
      </w:r>
      <w:r w:rsidR="00D64BD1" w:rsidRPr="005B7A4E">
        <w:rPr>
          <w:rFonts w:asciiTheme="majorHAnsi" w:hAnsiTheme="majorHAnsi"/>
          <w:sz w:val="22"/>
          <w:szCs w:val="22"/>
        </w:rPr>
        <w:t>technického dozoru</w:t>
      </w:r>
      <w:r w:rsidRPr="005B7A4E">
        <w:rPr>
          <w:rFonts w:asciiTheme="majorHAnsi" w:hAnsiTheme="majorHAnsi"/>
          <w:sz w:val="22"/>
          <w:szCs w:val="22"/>
        </w:rPr>
        <w:t xml:space="preserve"> podľa tejto Zmluvy a jej príloh je len demonštratívny, to znamená, že Poskytovateľ je okrem špecifikácie</w:t>
      </w:r>
      <w:r w:rsidRPr="005B7A4E">
        <w:rPr>
          <w:rFonts w:asciiTheme="majorHAnsi" w:hAnsiTheme="majorHAnsi"/>
          <w:spacing w:val="-4"/>
          <w:sz w:val="22"/>
          <w:szCs w:val="22"/>
        </w:rPr>
        <w:t xml:space="preserve"> </w:t>
      </w:r>
      <w:r w:rsidRPr="005B7A4E">
        <w:rPr>
          <w:rFonts w:asciiTheme="majorHAnsi" w:hAnsiTheme="majorHAnsi"/>
          <w:sz w:val="22"/>
          <w:szCs w:val="22"/>
        </w:rPr>
        <w:t>rozsahu</w:t>
      </w:r>
      <w:r w:rsidRPr="005B7A4E">
        <w:rPr>
          <w:rFonts w:asciiTheme="majorHAnsi" w:hAnsiTheme="majorHAnsi"/>
          <w:spacing w:val="-4"/>
          <w:sz w:val="22"/>
          <w:szCs w:val="22"/>
        </w:rPr>
        <w:t xml:space="preserve"> </w:t>
      </w:r>
      <w:r w:rsidR="008143B9" w:rsidRPr="005B7A4E">
        <w:rPr>
          <w:rFonts w:asciiTheme="majorHAnsi" w:hAnsiTheme="majorHAnsi"/>
          <w:sz w:val="22"/>
          <w:szCs w:val="22"/>
        </w:rPr>
        <w:t>stavebno</w:t>
      </w:r>
      <w:r w:rsidR="00D64BD1" w:rsidRPr="005B7A4E">
        <w:rPr>
          <w:rFonts w:asciiTheme="majorHAnsi" w:hAnsiTheme="majorHAnsi"/>
          <w:sz w:val="22"/>
          <w:szCs w:val="22"/>
        </w:rPr>
        <w:t>technického dozor</w:t>
      </w:r>
      <w:r w:rsidR="00BC33D0" w:rsidRPr="005B7A4E">
        <w:rPr>
          <w:rFonts w:asciiTheme="majorHAnsi" w:hAnsiTheme="majorHAnsi"/>
          <w:sz w:val="22"/>
          <w:szCs w:val="22"/>
        </w:rPr>
        <w:t xml:space="preserve">u </w:t>
      </w:r>
      <w:r w:rsidR="00723D64" w:rsidRPr="005B7A4E">
        <w:rPr>
          <w:rFonts w:asciiTheme="majorHAnsi" w:hAnsiTheme="majorHAnsi"/>
          <w:sz w:val="22"/>
          <w:szCs w:val="22"/>
        </w:rPr>
        <w:t>uvedeného</w:t>
      </w:r>
      <w:r w:rsidR="00723D64" w:rsidRPr="005B7A4E">
        <w:rPr>
          <w:rFonts w:asciiTheme="majorHAnsi" w:hAnsiTheme="majorHAnsi"/>
          <w:spacing w:val="-5"/>
          <w:sz w:val="22"/>
          <w:szCs w:val="22"/>
        </w:rPr>
        <w:t xml:space="preserve"> </w:t>
      </w:r>
      <w:r w:rsidRPr="005B7A4E">
        <w:rPr>
          <w:rFonts w:asciiTheme="majorHAnsi" w:hAnsiTheme="majorHAnsi"/>
          <w:sz w:val="22"/>
          <w:szCs w:val="22"/>
        </w:rPr>
        <w:t>v</w:t>
      </w:r>
      <w:r w:rsidRPr="005B7A4E">
        <w:rPr>
          <w:rFonts w:asciiTheme="majorHAnsi" w:hAnsiTheme="majorHAnsi"/>
          <w:spacing w:val="-1"/>
          <w:sz w:val="22"/>
          <w:szCs w:val="22"/>
        </w:rPr>
        <w:t xml:space="preserve"> </w:t>
      </w:r>
      <w:r w:rsidRPr="005B7A4E">
        <w:rPr>
          <w:rFonts w:asciiTheme="majorHAnsi" w:hAnsiTheme="majorHAnsi"/>
          <w:sz w:val="22"/>
          <w:szCs w:val="22"/>
        </w:rPr>
        <w:t>tejto</w:t>
      </w:r>
      <w:r w:rsidRPr="005B7A4E">
        <w:rPr>
          <w:rFonts w:asciiTheme="majorHAnsi" w:hAnsiTheme="majorHAnsi"/>
          <w:spacing w:val="-4"/>
          <w:sz w:val="22"/>
          <w:szCs w:val="22"/>
        </w:rPr>
        <w:t xml:space="preserve"> </w:t>
      </w:r>
      <w:r w:rsidRPr="005B7A4E">
        <w:rPr>
          <w:rFonts w:asciiTheme="majorHAnsi" w:hAnsiTheme="majorHAnsi"/>
          <w:sz w:val="22"/>
          <w:szCs w:val="22"/>
        </w:rPr>
        <w:t>Zmluve,</w:t>
      </w:r>
      <w:r w:rsidRPr="005B7A4E">
        <w:rPr>
          <w:rFonts w:asciiTheme="majorHAnsi" w:hAnsiTheme="majorHAnsi"/>
          <w:spacing w:val="-4"/>
          <w:sz w:val="22"/>
          <w:szCs w:val="22"/>
        </w:rPr>
        <w:t xml:space="preserve"> </w:t>
      </w:r>
      <w:r w:rsidRPr="005B7A4E">
        <w:rPr>
          <w:rFonts w:asciiTheme="majorHAnsi" w:hAnsiTheme="majorHAnsi"/>
          <w:sz w:val="22"/>
          <w:szCs w:val="22"/>
        </w:rPr>
        <w:t>alebo</w:t>
      </w:r>
      <w:r w:rsidRPr="005B7A4E">
        <w:rPr>
          <w:rFonts w:asciiTheme="majorHAnsi" w:hAnsiTheme="majorHAnsi"/>
          <w:spacing w:val="-4"/>
          <w:sz w:val="22"/>
          <w:szCs w:val="22"/>
        </w:rPr>
        <w:t xml:space="preserve"> </w:t>
      </w:r>
      <w:r w:rsidRPr="005B7A4E">
        <w:rPr>
          <w:rFonts w:asciiTheme="majorHAnsi" w:hAnsiTheme="majorHAnsi"/>
          <w:sz w:val="22"/>
          <w:szCs w:val="22"/>
        </w:rPr>
        <w:t>v</w:t>
      </w:r>
      <w:r w:rsidRPr="005B7A4E">
        <w:rPr>
          <w:rFonts w:asciiTheme="majorHAnsi" w:hAnsiTheme="majorHAnsi"/>
          <w:spacing w:val="-4"/>
          <w:sz w:val="22"/>
          <w:szCs w:val="22"/>
        </w:rPr>
        <w:t xml:space="preserve"> </w:t>
      </w:r>
      <w:r w:rsidRPr="005B7A4E">
        <w:rPr>
          <w:rFonts w:asciiTheme="majorHAnsi" w:hAnsiTheme="majorHAnsi"/>
          <w:sz w:val="22"/>
          <w:szCs w:val="22"/>
        </w:rPr>
        <w:t>Prílohe</w:t>
      </w:r>
      <w:r w:rsidRPr="005B7A4E">
        <w:rPr>
          <w:rFonts w:asciiTheme="majorHAnsi" w:hAnsiTheme="majorHAnsi"/>
          <w:spacing w:val="-4"/>
          <w:sz w:val="22"/>
          <w:szCs w:val="22"/>
        </w:rPr>
        <w:t xml:space="preserve"> </w:t>
      </w:r>
      <w:r w:rsidRPr="005B7A4E">
        <w:rPr>
          <w:rFonts w:asciiTheme="majorHAnsi" w:hAnsiTheme="majorHAnsi"/>
          <w:sz w:val="22"/>
          <w:szCs w:val="22"/>
        </w:rPr>
        <w:t>č.</w:t>
      </w:r>
      <w:r w:rsidRPr="005B7A4E">
        <w:rPr>
          <w:rFonts w:asciiTheme="majorHAnsi" w:hAnsiTheme="majorHAnsi"/>
          <w:spacing w:val="-4"/>
          <w:sz w:val="22"/>
          <w:szCs w:val="22"/>
        </w:rPr>
        <w:t xml:space="preserve"> </w:t>
      </w:r>
      <w:r w:rsidRPr="005B7A4E">
        <w:rPr>
          <w:rFonts w:asciiTheme="majorHAnsi" w:hAnsiTheme="majorHAnsi"/>
          <w:sz w:val="22"/>
          <w:szCs w:val="22"/>
        </w:rPr>
        <w:t>1</w:t>
      </w:r>
      <w:r w:rsidRPr="005B7A4E">
        <w:rPr>
          <w:rFonts w:asciiTheme="majorHAnsi" w:hAnsiTheme="majorHAnsi"/>
          <w:spacing w:val="-4"/>
          <w:sz w:val="22"/>
          <w:szCs w:val="22"/>
        </w:rPr>
        <w:t xml:space="preserve"> </w:t>
      </w:r>
      <w:r w:rsidRPr="005B7A4E">
        <w:rPr>
          <w:rFonts w:asciiTheme="majorHAnsi" w:hAnsiTheme="majorHAnsi"/>
          <w:sz w:val="22"/>
          <w:szCs w:val="22"/>
        </w:rPr>
        <w:t>súčasne</w:t>
      </w:r>
      <w:r w:rsidRPr="005B7A4E">
        <w:rPr>
          <w:rFonts w:asciiTheme="majorHAnsi" w:hAnsiTheme="majorHAnsi"/>
          <w:spacing w:val="-4"/>
          <w:sz w:val="22"/>
          <w:szCs w:val="22"/>
        </w:rPr>
        <w:t xml:space="preserve"> </w:t>
      </w:r>
      <w:r w:rsidRPr="005B7A4E">
        <w:rPr>
          <w:rFonts w:asciiTheme="majorHAnsi" w:hAnsiTheme="majorHAnsi"/>
          <w:sz w:val="22"/>
          <w:szCs w:val="22"/>
        </w:rPr>
        <w:t>povinný</w:t>
      </w:r>
      <w:r w:rsidRPr="005B7A4E">
        <w:rPr>
          <w:rFonts w:asciiTheme="majorHAnsi" w:hAnsiTheme="majorHAnsi"/>
          <w:spacing w:val="-4"/>
          <w:sz w:val="22"/>
          <w:szCs w:val="22"/>
        </w:rPr>
        <w:t xml:space="preserve"> </w:t>
      </w:r>
      <w:r w:rsidRPr="005B7A4E">
        <w:rPr>
          <w:rFonts w:asciiTheme="majorHAnsi" w:hAnsiTheme="majorHAnsi"/>
          <w:sz w:val="22"/>
          <w:szCs w:val="22"/>
        </w:rPr>
        <w:t>vykonať</w:t>
      </w:r>
      <w:r w:rsidRPr="005B7A4E">
        <w:rPr>
          <w:rFonts w:asciiTheme="majorHAnsi" w:hAnsiTheme="majorHAnsi"/>
          <w:spacing w:val="-4"/>
          <w:sz w:val="22"/>
          <w:szCs w:val="22"/>
        </w:rPr>
        <w:t xml:space="preserve"> </w:t>
      </w:r>
      <w:r w:rsidRPr="005B7A4E">
        <w:rPr>
          <w:rFonts w:asciiTheme="majorHAnsi" w:hAnsiTheme="majorHAnsi"/>
          <w:sz w:val="22"/>
          <w:szCs w:val="22"/>
        </w:rPr>
        <w:t>aj</w:t>
      </w:r>
      <w:r w:rsidRPr="005B7A4E">
        <w:rPr>
          <w:rFonts w:asciiTheme="majorHAnsi" w:hAnsiTheme="majorHAnsi"/>
          <w:spacing w:val="-4"/>
          <w:sz w:val="22"/>
          <w:szCs w:val="22"/>
        </w:rPr>
        <w:t xml:space="preserve"> </w:t>
      </w:r>
      <w:r w:rsidRPr="005B7A4E">
        <w:rPr>
          <w:rFonts w:asciiTheme="majorHAnsi" w:hAnsiTheme="majorHAnsi"/>
          <w:sz w:val="22"/>
          <w:szCs w:val="22"/>
        </w:rPr>
        <w:t>akékoľvek ďalšie</w:t>
      </w:r>
      <w:r w:rsidR="00BC33D0" w:rsidRPr="005B7A4E">
        <w:rPr>
          <w:rFonts w:asciiTheme="majorHAnsi" w:hAnsiTheme="majorHAnsi"/>
          <w:sz w:val="22"/>
          <w:szCs w:val="22"/>
        </w:rPr>
        <w:t xml:space="preserve"> </w:t>
      </w:r>
      <w:r w:rsidR="00A35C8F" w:rsidRPr="005B7A4E">
        <w:rPr>
          <w:rFonts w:asciiTheme="majorHAnsi" w:hAnsiTheme="majorHAnsi"/>
          <w:sz w:val="22"/>
          <w:szCs w:val="22"/>
        </w:rPr>
        <w:t>p</w:t>
      </w:r>
      <w:r w:rsidRPr="005B7A4E">
        <w:rPr>
          <w:rFonts w:asciiTheme="majorHAnsi" w:hAnsiTheme="majorHAnsi"/>
          <w:sz w:val="22"/>
          <w:szCs w:val="22"/>
        </w:rPr>
        <w:t>odporné</w:t>
      </w:r>
      <w:r w:rsidR="00D64BD1" w:rsidRPr="005B7A4E">
        <w:rPr>
          <w:rFonts w:asciiTheme="majorHAnsi" w:hAnsiTheme="majorHAnsi"/>
          <w:sz w:val="22"/>
          <w:szCs w:val="22"/>
        </w:rPr>
        <w:t xml:space="preserve"> a súvisiace </w:t>
      </w:r>
      <w:r w:rsidRPr="005B7A4E">
        <w:rPr>
          <w:rFonts w:asciiTheme="majorHAnsi" w:hAnsiTheme="majorHAnsi"/>
          <w:sz w:val="22"/>
          <w:szCs w:val="22"/>
        </w:rPr>
        <w:t xml:space="preserve">činnosti, nevyhnutné pre riadne poskytnutie </w:t>
      </w:r>
      <w:r w:rsidR="008143B9" w:rsidRPr="005B7A4E">
        <w:rPr>
          <w:rFonts w:asciiTheme="majorHAnsi" w:hAnsiTheme="majorHAnsi"/>
          <w:sz w:val="22"/>
          <w:szCs w:val="22"/>
        </w:rPr>
        <w:t>stavebno</w:t>
      </w:r>
      <w:r w:rsidR="00D64BD1" w:rsidRPr="005B7A4E">
        <w:rPr>
          <w:rFonts w:asciiTheme="majorHAnsi" w:hAnsiTheme="majorHAnsi"/>
          <w:sz w:val="22"/>
          <w:szCs w:val="22"/>
        </w:rPr>
        <w:t>technického dozoru</w:t>
      </w:r>
      <w:r w:rsidR="00A35C8F" w:rsidRPr="005B7A4E">
        <w:rPr>
          <w:rFonts w:asciiTheme="majorHAnsi" w:hAnsiTheme="majorHAnsi"/>
          <w:sz w:val="22"/>
          <w:szCs w:val="22"/>
        </w:rPr>
        <w:t xml:space="preserve"> a vyhotovenie Stavby</w:t>
      </w:r>
      <w:r w:rsidR="00D64BD1" w:rsidRPr="005B7A4E">
        <w:rPr>
          <w:rFonts w:asciiTheme="majorHAnsi" w:hAnsiTheme="majorHAnsi"/>
          <w:sz w:val="22"/>
          <w:szCs w:val="22"/>
        </w:rPr>
        <w:t>.</w:t>
      </w:r>
      <w:r w:rsidR="00A35C8F" w:rsidRPr="005B7A4E">
        <w:rPr>
          <w:rFonts w:asciiTheme="majorHAnsi" w:hAnsiTheme="majorHAnsi"/>
          <w:sz w:val="22"/>
          <w:szCs w:val="22"/>
        </w:rPr>
        <w:t xml:space="preserve"> </w:t>
      </w:r>
    </w:p>
    <w:p w14:paraId="519BC4E5" w14:textId="77777777" w:rsidR="009D68CA" w:rsidRPr="005B7A4E" w:rsidRDefault="009D68CA" w:rsidP="005B7A4E">
      <w:pPr>
        <w:pStyle w:val="ListParagraph"/>
        <w:spacing w:after="0"/>
        <w:rPr>
          <w:rFonts w:asciiTheme="majorHAnsi" w:hAnsiTheme="majorHAnsi"/>
          <w:spacing w:val="-2"/>
          <w:sz w:val="22"/>
          <w:szCs w:val="22"/>
        </w:rPr>
      </w:pPr>
    </w:p>
    <w:p w14:paraId="266025ED" w14:textId="093FE925" w:rsidR="009D68CA" w:rsidRPr="005B7A4E" w:rsidRDefault="009D68CA" w:rsidP="005B7A4E">
      <w:pPr>
        <w:pStyle w:val="ListParagraph"/>
        <w:widowControl w:val="0"/>
        <w:numPr>
          <w:ilvl w:val="0"/>
          <w:numId w:val="32"/>
        </w:numPr>
        <w:tabs>
          <w:tab w:val="left" w:pos="567"/>
          <w:tab w:val="num" w:pos="720"/>
        </w:tabs>
        <w:spacing w:after="0"/>
        <w:ind w:left="567" w:hanging="567"/>
        <w:jc w:val="both"/>
        <w:outlineLvl w:val="2"/>
        <w:rPr>
          <w:rFonts w:asciiTheme="majorHAnsi" w:hAnsiTheme="majorHAnsi"/>
          <w:spacing w:val="-2"/>
          <w:sz w:val="22"/>
          <w:szCs w:val="22"/>
        </w:rPr>
      </w:pPr>
      <w:r w:rsidRPr="005B7A4E">
        <w:rPr>
          <w:rFonts w:asciiTheme="majorHAnsi" w:hAnsiTheme="majorHAnsi"/>
          <w:spacing w:val="-2"/>
          <w:sz w:val="22"/>
          <w:szCs w:val="22"/>
        </w:rPr>
        <w:t>Zmluvné strany sa dohodli, že akákoľvek vec, ktorá by vznikla v priebehu plnenia Zmluvy, vzniká do výlučného vlastníctva Objednávateľa.</w:t>
      </w:r>
    </w:p>
    <w:p w14:paraId="61308CC6" w14:textId="77777777" w:rsidR="00E84054" w:rsidRPr="005B7A4E" w:rsidRDefault="00E84054" w:rsidP="005B7A4E">
      <w:pPr>
        <w:widowControl w:val="0"/>
        <w:tabs>
          <w:tab w:val="left" w:pos="567"/>
          <w:tab w:val="num" w:pos="720"/>
        </w:tabs>
        <w:spacing w:after="0"/>
        <w:outlineLvl w:val="2"/>
        <w:rPr>
          <w:rFonts w:asciiTheme="majorHAnsi" w:hAnsiTheme="majorHAnsi"/>
          <w:b/>
          <w:spacing w:val="-1"/>
          <w:sz w:val="22"/>
          <w:szCs w:val="22"/>
        </w:rPr>
      </w:pPr>
    </w:p>
    <w:p w14:paraId="0306C020" w14:textId="75133824" w:rsidR="005A4733" w:rsidRPr="005B7A4E" w:rsidRDefault="005A4733" w:rsidP="005B7A4E">
      <w:pPr>
        <w:widowControl w:val="0"/>
        <w:tabs>
          <w:tab w:val="left" w:pos="567"/>
          <w:tab w:val="num" w:pos="720"/>
        </w:tabs>
        <w:spacing w:after="0"/>
        <w:jc w:val="center"/>
        <w:outlineLvl w:val="2"/>
        <w:rPr>
          <w:rFonts w:asciiTheme="majorHAnsi" w:hAnsiTheme="majorHAnsi"/>
          <w:b/>
          <w:sz w:val="22"/>
          <w:szCs w:val="22"/>
        </w:rPr>
      </w:pPr>
      <w:r w:rsidRPr="005B7A4E">
        <w:rPr>
          <w:rFonts w:asciiTheme="majorHAnsi" w:hAnsiTheme="majorHAnsi"/>
          <w:b/>
          <w:spacing w:val="-1"/>
          <w:sz w:val="22"/>
          <w:szCs w:val="22"/>
        </w:rPr>
        <w:t>Článok</w:t>
      </w:r>
      <w:r w:rsidR="00F317EE" w:rsidRPr="005B7A4E">
        <w:rPr>
          <w:rFonts w:asciiTheme="majorHAnsi" w:hAnsiTheme="majorHAnsi"/>
          <w:b/>
          <w:sz w:val="22"/>
          <w:szCs w:val="22"/>
        </w:rPr>
        <w:t xml:space="preserve"> V</w:t>
      </w:r>
      <w:r w:rsidR="005E1E52" w:rsidRPr="005B7A4E">
        <w:rPr>
          <w:rFonts w:asciiTheme="majorHAnsi" w:hAnsiTheme="majorHAnsi"/>
          <w:b/>
          <w:sz w:val="22"/>
          <w:szCs w:val="22"/>
        </w:rPr>
        <w:t>I</w:t>
      </w:r>
    </w:p>
    <w:p w14:paraId="26DCE272" w14:textId="58B255D8" w:rsidR="008343C6" w:rsidRPr="005B7A4E" w:rsidRDefault="008343C6" w:rsidP="005B7A4E">
      <w:pPr>
        <w:widowControl w:val="0"/>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Miesto a </w:t>
      </w:r>
      <w:r w:rsidR="00BD28E9" w:rsidRPr="005B7A4E">
        <w:rPr>
          <w:rFonts w:asciiTheme="majorHAnsi" w:hAnsiTheme="majorHAnsi"/>
          <w:b/>
          <w:spacing w:val="-1"/>
          <w:sz w:val="22"/>
          <w:szCs w:val="22"/>
        </w:rPr>
        <w:t>doba</w:t>
      </w:r>
      <w:r w:rsidRPr="005B7A4E">
        <w:rPr>
          <w:rFonts w:asciiTheme="majorHAnsi" w:hAnsiTheme="majorHAnsi"/>
          <w:b/>
          <w:spacing w:val="-1"/>
          <w:sz w:val="22"/>
          <w:szCs w:val="22"/>
        </w:rPr>
        <w:t xml:space="preserve"> plnenia </w:t>
      </w:r>
      <w:r w:rsidR="00AE0FF9" w:rsidRPr="005B7A4E">
        <w:rPr>
          <w:rFonts w:asciiTheme="majorHAnsi" w:hAnsiTheme="majorHAnsi"/>
          <w:b/>
          <w:sz w:val="22"/>
          <w:szCs w:val="22"/>
        </w:rPr>
        <w:t>predmetu zmluvy</w:t>
      </w:r>
    </w:p>
    <w:p w14:paraId="02E7FF5E" w14:textId="77777777" w:rsidR="008343C6" w:rsidRPr="005B7A4E" w:rsidRDefault="008343C6" w:rsidP="005B7A4E">
      <w:pPr>
        <w:widowControl w:val="0"/>
        <w:tabs>
          <w:tab w:val="left" w:pos="567"/>
        </w:tabs>
        <w:kinsoku w:val="0"/>
        <w:overflowPunct w:val="0"/>
        <w:spacing w:after="0"/>
        <w:ind w:right="-23"/>
        <w:jc w:val="center"/>
        <w:rPr>
          <w:rFonts w:asciiTheme="majorHAnsi" w:hAnsiTheme="majorHAnsi"/>
          <w:b/>
          <w:spacing w:val="-1"/>
          <w:sz w:val="22"/>
          <w:szCs w:val="22"/>
        </w:rPr>
      </w:pPr>
    </w:p>
    <w:p w14:paraId="190B6000" w14:textId="639A3E9F" w:rsidR="00B9373B" w:rsidRPr="005B7A4E" w:rsidRDefault="008343C6" w:rsidP="005B7A4E">
      <w:pPr>
        <w:widowControl w:val="0"/>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Miesto</w:t>
      </w:r>
      <w:r w:rsidR="00EC61B8" w:rsidRPr="005B7A4E">
        <w:rPr>
          <w:rFonts w:asciiTheme="majorHAnsi" w:hAnsiTheme="majorHAnsi"/>
          <w:sz w:val="22"/>
          <w:szCs w:val="22"/>
        </w:rPr>
        <w:t>m</w:t>
      </w:r>
      <w:r w:rsidRPr="005B7A4E">
        <w:rPr>
          <w:rFonts w:asciiTheme="majorHAnsi" w:hAnsiTheme="majorHAnsi"/>
          <w:sz w:val="22"/>
          <w:szCs w:val="22"/>
        </w:rPr>
        <w:t xml:space="preserve"> plnenia </w:t>
      </w:r>
      <w:r w:rsidR="00350D28" w:rsidRPr="005B7A4E">
        <w:rPr>
          <w:rFonts w:asciiTheme="majorHAnsi" w:hAnsiTheme="majorHAnsi"/>
          <w:sz w:val="22"/>
          <w:szCs w:val="22"/>
        </w:rPr>
        <w:t xml:space="preserve">stavebnotechnického dozoru </w:t>
      </w:r>
      <w:r w:rsidRPr="005B7A4E">
        <w:rPr>
          <w:rFonts w:asciiTheme="majorHAnsi" w:hAnsiTheme="majorHAnsi"/>
          <w:sz w:val="22"/>
          <w:szCs w:val="22"/>
        </w:rPr>
        <w:t>je</w:t>
      </w:r>
      <w:r w:rsidR="00B9373B" w:rsidRPr="005B7A4E">
        <w:rPr>
          <w:rFonts w:asciiTheme="majorHAnsi" w:hAnsiTheme="majorHAnsi"/>
          <w:sz w:val="22"/>
          <w:szCs w:val="22"/>
        </w:rPr>
        <w:t>:</w:t>
      </w:r>
    </w:p>
    <w:p w14:paraId="520C4884" w14:textId="7502EBD9" w:rsidR="00EC61B8" w:rsidRPr="005B7A4E" w:rsidRDefault="00A429C0" w:rsidP="005B7A4E">
      <w:pPr>
        <w:pStyle w:val="ListParagraph"/>
        <w:widowControl w:val="0"/>
        <w:numPr>
          <w:ilvl w:val="0"/>
          <w:numId w:val="57"/>
        </w:numPr>
        <w:tabs>
          <w:tab w:val="left" w:pos="567"/>
        </w:tabs>
        <w:spacing w:after="0"/>
        <w:jc w:val="both"/>
        <w:rPr>
          <w:rFonts w:asciiTheme="majorHAnsi" w:hAnsiTheme="majorHAnsi"/>
          <w:sz w:val="22"/>
          <w:szCs w:val="22"/>
        </w:rPr>
      </w:pPr>
      <w:r w:rsidRPr="005B7A4E">
        <w:rPr>
          <w:rFonts w:asciiTheme="majorHAnsi" w:hAnsiTheme="majorHAnsi"/>
          <w:sz w:val="22"/>
          <w:szCs w:val="22"/>
        </w:rPr>
        <w:t>ú</w:t>
      </w:r>
      <w:r w:rsidR="00EC61B8" w:rsidRPr="005B7A4E">
        <w:rPr>
          <w:rFonts w:asciiTheme="majorHAnsi" w:hAnsiTheme="majorHAnsi"/>
          <w:sz w:val="22"/>
          <w:szCs w:val="22"/>
        </w:rPr>
        <w:t>zemie</w:t>
      </w:r>
      <w:r w:rsidR="00B9373B" w:rsidRPr="005B7A4E">
        <w:rPr>
          <w:rFonts w:asciiTheme="majorHAnsi" w:hAnsiTheme="majorHAnsi"/>
          <w:sz w:val="22"/>
          <w:szCs w:val="22"/>
        </w:rPr>
        <w:t xml:space="preserve"> </w:t>
      </w:r>
      <w:r w:rsidR="00EC61B8" w:rsidRPr="005B7A4E">
        <w:rPr>
          <w:rFonts w:asciiTheme="majorHAnsi" w:hAnsiTheme="majorHAnsi"/>
          <w:sz w:val="22"/>
          <w:szCs w:val="22"/>
        </w:rPr>
        <w:t>vyznačené v </w:t>
      </w:r>
      <w:r w:rsidR="00723D64" w:rsidRPr="005B7A4E">
        <w:rPr>
          <w:rFonts w:asciiTheme="majorHAnsi" w:hAnsiTheme="majorHAnsi" w:cs="Times New Roman"/>
          <w:sz w:val="22"/>
          <w:szCs w:val="22"/>
        </w:rPr>
        <w:t xml:space="preserve">Projektovej </w:t>
      </w:r>
      <w:r w:rsidR="00EC61B8" w:rsidRPr="005B7A4E">
        <w:rPr>
          <w:rFonts w:asciiTheme="majorHAnsi" w:hAnsiTheme="majorHAnsi"/>
          <w:sz w:val="22"/>
          <w:szCs w:val="22"/>
        </w:rPr>
        <w:t>dokumentácii nachádzajúce sa</w:t>
      </w:r>
      <w:r w:rsidR="00B9373B" w:rsidRPr="005B7A4E">
        <w:rPr>
          <w:rFonts w:asciiTheme="majorHAnsi" w:hAnsiTheme="majorHAnsi"/>
          <w:sz w:val="22"/>
          <w:szCs w:val="22"/>
        </w:rPr>
        <w:t xml:space="preserve"> v </w:t>
      </w:r>
      <w:r w:rsidR="00EC61B8" w:rsidRPr="005B7A4E">
        <w:rPr>
          <w:rFonts w:asciiTheme="majorHAnsi" w:hAnsiTheme="majorHAnsi"/>
          <w:sz w:val="22"/>
          <w:szCs w:val="22"/>
        </w:rPr>
        <w:t>katastrálnom</w:t>
      </w:r>
      <w:r w:rsidR="00B9373B" w:rsidRPr="005B7A4E">
        <w:rPr>
          <w:rFonts w:asciiTheme="majorHAnsi" w:hAnsiTheme="majorHAnsi"/>
          <w:sz w:val="22"/>
          <w:szCs w:val="22"/>
        </w:rPr>
        <w:t xml:space="preserve"> území Kremnica, obec Kremnica</w:t>
      </w:r>
      <w:r w:rsidRPr="005B7A4E">
        <w:rPr>
          <w:rFonts w:asciiTheme="majorHAnsi" w:hAnsiTheme="majorHAnsi"/>
          <w:sz w:val="22"/>
          <w:szCs w:val="22"/>
        </w:rPr>
        <w:t>,</w:t>
      </w:r>
    </w:p>
    <w:p w14:paraId="0167F18E" w14:textId="631C5321" w:rsidR="00EC61B8" w:rsidRPr="005B7A4E" w:rsidRDefault="006D0A14" w:rsidP="005B7A4E">
      <w:pPr>
        <w:pStyle w:val="ListParagraph"/>
        <w:widowControl w:val="0"/>
        <w:numPr>
          <w:ilvl w:val="0"/>
          <w:numId w:val="57"/>
        </w:numPr>
        <w:tabs>
          <w:tab w:val="left" w:pos="567"/>
        </w:tabs>
        <w:spacing w:after="0"/>
        <w:jc w:val="both"/>
        <w:rPr>
          <w:rFonts w:asciiTheme="majorHAnsi" w:hAnsiTheme="majorHAnsi"/>
          <w:sz w:val="22"/>
          <w:szCs w:val="22"/>
        </w:rPr>
      </w:pPr>
      <w:r w:rsidRPr="005B7A4E">
        <w:rPr>
          <w:rFonts w:asciiTheme="majorHAnsi" w:hAnsiTheme="majorHAnsi"/>
          <w:sz w:val="22"/>
          <w:szCs w:val="22"/>
        </w:rPr>
        <w:t>miesta</w:t>
      </w:r>
      <w:r w:rsidR="00A429C0" w:rsidRPr="005B7A4E">
        <w:rPr>
          <w:rFonts w:asciiTheme="majorHAnsi" w:hAnsiTheme="majorHAnsi"/>
          <w:sz w:val="22"/>
          <w:szCs w:val="22"/>
        </w:rPr>
        <w:t xml:space="preserve"> </w:t>
      </w:r>
      <w:r w:rsidR="000D25F9" w:rsidRPr="005B7A4E">
        <w:rPr>
          <w:rFonts w:asciiTheme="majorHAnsi" w:hAnsiTheme="majorHAnsi"/>
          <w:sz w:val="22"/>
          <w:szCs w:val="22"/>
        </w:rPr>
        <w:t>podľa pokynov Objednávateľa</w:t>
      </w:r>
      <w:r w:rsidRPr="005B7A4E">
        <w:rPr>
          <w:rFonts w:asciiTheme="majorHAnsi" w:hAnsiTheme="majorHAnsi"/>
          <w:sz w:val="22"/>
          <w:szCs w:val="22"/>
        </w:rPr>
        <w:t xml:space="preserve">, alebo </w:t>
      </w:r>
      <w:r w:rsidR="00A429C0" w:rsidRPr="005B7A4E">
        <w:rPr>
          <w:rFonts w:asciiTheme="majorHAnsi" w:hAnsiTheme="majorHAnsi"/>
          <w:sz w:val="22"/>
          <w:szCs w:val="22"/>
        </w:rPr>
        <w:t xml:space="preserve">miesta </w:t>
      </w:r>
      <w:r w:rsidR="000D25F9" w:rsidRPr="005B7A4E">
        <w:rPr>
          <w:rFonts w:asciiTheme="majorHAnsi" w:hAnsiTheme="majorHAnsi"/>
          <w:sz w:val="22"/>
          <w:szCs w:val="22"/>
        </w:rPr>
        <w:t xml:space="preserve">úzko </w:t>
      </w:r>
      <w:r w:rsidR="00A429C0" w:rsidRPr="005B7A4E">
        <w:rPr>
          <w:rFonts w:asciiTheme="majorHAnsi" w:hAnsiTheme="majorHAnsi"/>
          <w:sz w:val="22"/>
          <w:szCs w:val="22"/>
        </w:rPr>
        <w:t xml:space="preserve">súvisiace </w:t>
      </w:r>
      <w:r w:rsidR="000D25F9" w:rsidRPr="005B7A4E">
        <w:rPr>
          <w:rFonts w:asciiTheme="majorHAnsi" w:hAnsiTheme="majorHAnsi"/>
          <w:sz w:val="22"/>
          <w:szCs w:val="22"/>
        </w:rPr>
        <w:t>s realizovaním Stavby</w:t>
      </w:r>
      <w:r w:rsidRPr="005B7A4E">
        <w:rPr>
          <w:rFonts w:asciiTheme="majorHAnsi" w:hAnsiTheme="majorHAnsi"/>
          <w:sz w:val="22"/>
          <w:szCs w:val="22"/>
        </w:rPr>
        <w:t>.</w:t>
      </w:r>
    </w:p>
    <w:p w14:paraId="00F01C97" w14:textId="77777777" w:rsidR="006D0A14" w:rsidRPr="005B7A4E" w:rsidRDefault="006D0A14" w:rsidP="005B7A4E">
      <w:pPr>
        <w:keepNext/>
        <w:tabs>
          <w:tab w:val="left" w:pos="567"/>
        </w:tabs>
        <w:spacing w:after="0"/>
        <w:ind w:hanging="567"/>
        <w:jc w:val="both"/>
        <w:rPr>
          <w:rFonts w:asciiTheme="majorHAnsi" w:hAnsiTheme="majorHAnsi"/>
          <w:sz w:val="22"/>
          <w:szCs w:val="22"/>
        </w:rPr>
      </w:pPr>
    </w:p>
    <w:p w14:paraId="660FD32E" w14:textId="6E4BECF1" w:rsidR="00BF0FCA" w:rsidRPr="005B7A4E" w:rsidRDefault="00BF0FCA" w:rsidP="005B7A4E">
      <w:pPr>
        <w:pStyle w:val="ListParagraph"/>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Miestom plnenia pre </w:t>
      </w:r>
      <w:r w:rsidR="00FD4622" w:rsidRPr="005B7A4E">
        <w:rPr>
          <w:rFonts w:asciiTheme="majorHAnsi" w:hAnsiTheme="majorHAnsi"/>
          <w:sz w:val="22"/>
          <w:szCs w:val="22"/>
        </w:rPr>
        <w:t>dodanie</w:t>
      </w:r>
      <w:r w:rsidR="0002654C" w:rsidRPr="005B7A4E">
        <w:rPr>
          <w:rFonts w:asciiTheme="majorHAnsi" w:hAnsiTheme="majorHAnsi"/>
          <w:sz w:val="22"/>
          <w:szCs w:val="22"/>
        </w:rPr>
        <w:t xml:space="preserve"> licencie</w:t>
      </w:r>
      <w:r w:rsidR="00FD4622" w:rsidRPr="005B7A4E">
        <w:rPr>
          <w:rFonts w:asciiTheme="majorHAnsi" w:hAnsiTheme="majorHAnsi"/>
          <w:sz w:val="22"/>
          <w:szCs w:val="22"/>
        </w:rPr>
        <w:t xml:space="preserve"> </w:t>
      </w:r>
      <w:r w:rsidRPr="005B7A4E">
        <w:rPr>
          <w:rFonts w:asciiTheme="majorHAnsi" w:hAnsiTheme="majorHAnsi"/>
          <w:sz w:val="22"/>
          <w:szCs w:val="22"/>
        </w:rPr>
        <w:t>softvérové</w:t>
      </w:r>
      <w:r w:rsidR="00FD4622" w:rsidRPr="005B7A4E">
        <w:rPr>
          <w:rFonts w:asciiTheme="majorHAnsi" w:hAnsiTheme="majorHAnsi"/>
          <w:sz w:val="22"/>
          <w:szCs w:val="22"/>
        </w:rPr>
        <w:t>ho</w:t>
      </w:r>
      <w:r w:rsidRPr="005B7A4E">
        <w:rPr>
          <w:rFonts w:asciiTheme="majorHAnsi" w:hAnsiTheme="majorHAnsi"/>
          <w:sz w:val="22"/>
          <w:szCs w:val="22"/>
        </w:rPr>
        <w:t xml:space="preserve"> riešeni</w:t>
      </w:r>
      <w:r w:rsidR="00FD4622" w:rsidRPr="005B7A4E">
        <w:rPr>
          <w:rFonts w:asciiTheme="majorHAnsi" w:hAnsiTheme="majorHAnsi"/>
          <w:sz w:val="22"/>
          <w:szCs w:val="22"/>
        </w:rPr>
        <w:t>a</w:t>
      </w:r>
      <w:r w:rsidRPr="005B7A4E">
        <w:rPr>
          <w:rFonts w:asciiTheme="majorHAnsi" w:hAnsiTheme="majorHAnsi"/>
          <w:sz w:val="22"/>
          <w:szCs w:val="22"/>
        </w:rPr>
        <w:t xml:space="preserve"> CDE</w:t>
      </w:r>
      <w:r w:rsidR="00FD4622" w:rsidRPr="005B7A4E">
        <w:rPr>
          <w:rFonts w:asciiTheme="majorHAnsi" w:hAnsiTheme="majorHAnsi"/>
          <w:sz w:val="22"/>
          <w:szCs w:val="22"/>
        </w:rPr>
        <w:t xml:space="preserve"> a </w:t>
      </w:r>
      <w:r w:rsidR="0002654C" w:rsidRPr="005B7A4E">
        <w:rPr>
          <w:rFonts w:asciiTheme="majorHAnsi" w:hAnsiTheme="majorHAnsi"/>
          <w:sz w:val="22"/>
          <w:szCs w:val="22"/>
        </w:rPr>
        <w:t>súvisiacich činností SW</w:t>
      </w:r>
      <w:r w:rsidRPr="005B7A4E">
        <w:rPr>
          <w:rFonts w:asciiTheme="majorHAnsi" w:hAnsiTheme="majorHAnsi"/>
          <w:sz w:val="22"/>
          <w:szCs w:val="22"/>
        </w:rPr>
        <w:t xml:space="preserve"> je sídlo Objednávateľa na adrese: Imricha </w:t>
      </w:r>
      <w:proofErr w:type="spellStart"/>
      <w:r w:rsidRPr="005B7A4E">
        <w:rPr>
          <w:rFonts w:asciiTheme="majorHAnsi" w:hAnsiTheme="majorHAnsi"/>
          <w:sz w:val="22"/>
          <w:szCs w:val="22"/>
        </w:rPr>
        <w:t>Karvaša</w:t>
      </w:r>
      <w:proofErr w:type="spellEnd"/>
      <w:r w:rsidRPr="005B7A4E">
        <w:rPr>
          <w:rFonts w:asciiTheme="majorHAnsi" w:hAnsiTheme="majorHAnsi"/>
          <w:sz w:val="22"/>
          <w:szCs w:val="22"/>
        </w:rPr>
        <w:t xml:space="preserve"> 1, Bratislava</w:t>
      </w:r>
      <w:r w:rsidR="00C25E14" w:rsidRPr="005B7A4E">
        <w:rPr>
          <w:rFonts w:asciiTheme="majorHAnsi" w:hAnsiTheme="majorHAnsi"/>
          <w:sz w:val="22"/>
          <w:szCs w:val="22"/>
        </w:rPr>
        <w:t>, prípadne miesto plnenia stavebnotechnického dozoru, alebo iné miesto podľa pokynov Objednávateľa</w:t>
      </w:r>
      <w:r w:rsidRPr="005B7A4E">
        <w:rPr>
          <w:rFonts w:asciiTheme="majorHAnsi" w:hAnsiTheme="majorHAnsi"/>
          <w:sz w:val="22"/>
          <w:szCs w:val="22"/>
        </w:rPr>
        <w:t xml:space="preserve">. </w:t>
      </w:r>
    </w:p>
    <w:p w14:paraId="283152B1" w14:textId="77777777" w:rsidR="00F626E8" w:rsidRPr="005B7A4E" w:rsidRDefault="00F626E8" w:rsidP="005B7A4E">
      <w:pPr>
        <w:pStyle w:val="ListParagraph"/>
        <w:keepNext/>
        <w:tabs>
          <w:tab w:val="left" w:pos="567"/>
        </w:tabs>
        <w:spacing w:after="0"/>
        <w:ind w:left="567"/>
        <w:jc w:val="both"/>
        <w:rPr>
          <w:rFonts w:asciiTheme="majorHAnsi" w:hAnsiTheme="majorHAnsi"/>
          <w:sz w:val="22"/>
          <w:szCs w:val="22"/>
        </w:rPr>
      </w:pPr>
    </w:p>
    <w:p w14:paraId="46E8FF43" w14:textId="1A065CF9" w:rsidR="00F626E8" w:rsidRPr="005B7A4E" w:rsidRDefault="00F626E8"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Zmluvné strany sa dohodli, že Poskytovateľ začne </w:t>
      </w:r>
      <w:r w:rsidR="006634E7" w:rsidRPr="005B7A4E">
        <w:rPr>
          <w:rFonts w:asciiTheme="majorHAnsi" w:hAnsiTheme="majorHAnsi"/>
          <w:sz w:val="22"/>
          <w:szCs w:val="22"/>
        </w:rPr>
        <w:t>poskytovať</w:t>
      </w:r>
      <w:r w:rsidRPr="005B7A4E">
        <w:rPr>
          <w:rFonts w:asciiTheme="majorHAnsi" w:hAnsiTheme="majorHAnsi"/>
          <w:sz w:val="22"/>
          <w:szCs w:val="22"/>
        </w:rPr>
        <w:t xml:space="preserve"> činnosti stavebnotechnického dozoru odo dňa účinnosti tejto Zmluvy, </w:t>
      </w:r>
      <w:r w:rsidR="007C054E" w:rsidRPr="005B7A4E">
        <w:rPr>
          <w:rFonts w:asciiTheme="majorHAnsi" w:hAnsiTheme="majorHAnsi"/>
          <w:sz w:val="22"/>
          <w:szCs w:val="22"/>
        </w:rPr>
        <w:t xml:space="preserve">pričom činnosti stavebnotechnického dozoru bude poskytovať počas Doby plnenia </w:t>
      </w:r>
      <w:r w:rsidRPr="005B7A4E">
        <w:rPr>
          <w:rFonts w:asciiTheme="majorHAnsi" w:hAnsiTheme="majorHAnsi"/>
          <w:sz w:val="22"/>
          <w:szCs w:val="22"/>
        </w:rPr>
        <w:t>v čase stanovenom v objednávkach</w:t>
      </w:r>
      <w:r w:rsidR="005427DB" w:rsidRPr="005B7A4E">
        <w:rPr>
          <w:rFonts w:asciiTheme="majorHAnsi" w:hAnsiTheme="majorHAnsi"/>
          <w:spacing w:val="-2"/>
          <w:sz w:val="22"/>
          <w:szCs w:val="22"/>
        </w:rPr>
        <w:t xml:space="preserve"> podľa čl</w:t>
      </w:r>
      <w:r w:rsidR="006634E7" w:rsidRPr="005B7A4E">
        <w:rPr>
          <w:rFonts w:asciiTheme="majorHAnsi" w:hAnsiTheme="majorHAnsi"/>
          <w:spacing w:val="-2"/>
          <w:sz w:val="22"/>
          <w:szCs w:val="22"/>
        </w:rPr>
        <w:t>ánku</w:t>
      </w:r>
      <w:r w:rsidR="005427DB" w:rsidRPr="005B7A4E">
        <w:rPr>
          <w:rFonts w:asciiTheme="majorHAnsi" w:hAnsiTheme="majorHAnsi"/>
          <w:spacing w:val="-2"/>
          <w:sz w:val="22"/>
          <w:szCs w:val="22"/>
        </w:rPr>
        <w:t xml:space="preserve"> </w:t>
      </w:r>
      <w:r w:rsidR="00FB337E" w:rsidRPr="005B7A4E">
        <w:rPr>
          <w:rFonts w:asciiTheme="majorHAnsi" w:hAnsiTheme="majorHAnsi"/>
          <w:spacing w:val="-2"/>
          <w:sz w:val="22"/>
          <w:szCs w:val="22"/>
        </w:rPr>
        <w:t>VII bod 1 tejto</w:t>
      </w:r>
      <w:r w:rsidR="005427DB" w:rsidRPr="005B7A4E">
        <w:rPr>
          <w:rFonts w:asciiTheme="majorHAnsi" w:hAnsiTheme="majorHAnsi"/>
          <w:spacing w:val="-2"/>
          <w:sz w:val="22"/>
          <w:szCs w:val="22"/>
        </w:rPr>
        <w:t xml:space="preserve"> Zmluvy</w:t>
      </w:r>
      <w:r w:rsidRPr="005B7A4E">
        <w:rPr>
          <w:rFonts w:asciiTheme="majorHAnsi" w:hAnsiTheme="majorHAnsi"/>
          <w:sz w:val="22"/>
          <w:szCs w:val="22"/>
        </w:rPr>
        <w:t xml:space="preserve">, a to až do </w:t>
      </w:r>
      <w:r w:rsidR="008915D0" w:rsidRPr="005B7A4E">
        <w:rPr>
          <w:rFonts w:asciiTheme="majorHAnsi" w:hAnsiTheme="majorHAnsi"/>
          <w:sz w:val="22"/>
          <w:szCs w:val="22"/>
        </w:rPr>
        <w:t xml:space="preserve">zániku </w:t>
      </w:r>
      <w:r w:rsidR="006634E7" w:rsidRPr="005B7A4E">
        <w:rPr>
          <w:rFonts w:asciiTheme="majorHAnsi" w:hAnsiTheme="majorHAnsi"/>
          <w:sz w:val="22"/>
          <w:szCs w:val="22"/>
        </w:rPr>
        <w:t xml:space="preserve">tejto </w:t>
      </w:r>
      <w:r w:rsidR="008915D0" w:rsidRPr="005B7A4E">
        <w:rPr>
          <w:rFonts w:asciiTheme="majorHAnsi" w:hAnsiTheme="majorHAnsi"/>
          <w:sz w:val="22"/>
          <w:szCs w:val="22"/>
        </w:rPr>
        <w:t>Zmluvy</w:t>
      </w:r>
      <w:r w:rsidRPr="005B7A4E">
        <w:rPr>
          <w:rFonts w:asciiTheme="majorHAnsi" w:hAnsiTheme="majorHAnsi"/>
          <w:sz w:val="22"/>
          <w:szCs w:val="22"/>
        </w:rPr>
        <w:t xml:space="preserve">. </w:t>
      </w:r>
    </w:p>
    <w:p w14:paraId="68A0A2A3" w14:textId="77777777" w:rsidR="007C054E" w:rsidRPr="005B7A4E" w:rsidRDefault="007C054E" w:rsidP="005B7A4E">
      <w:pPr>
        <w:pStyle w:val="ListParagraph"/>
        <w:spacing w:after="0"/>
        <w:rPr>
          <w:rFonts w:asciiTheme="majorHAnsi" w:hAnsiTheme="majorHAnsi"/>
          <w:sz w:val="22"/>
          <w:szCs w:val="22"/>
        </w:rPr>
      </w:pPr>
    </w:p>
    <w:p w14:paraId="7E6F368A" w14:textId="77777777" w:rsidR="0007419F" w:rsidRPr="005B7A4E" w:rsidRDefault="0002654C" w:rsidP="005B7A4E">
      <w:pPr>
        <w:pStyle w:val="ListParagraph"/>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Zmluvné strany sa dohodli, že</w:t>
      </w:r>
      <w:r w:rsidR="0007419F" w:rsidRPr="005B7A4E">
        <w:rPr>
          <w:rFonts w:asciiTheme="majorHAnsi" w:hAnsiTheme="majorHAnsi"/>
          <w:sz w:val="22"/>
          <w:szCs w:val="22"/>
        </w:rPr>
        <w:t>:</w:t>
      </w:r>
    </w:p>
    <w:p w14:paraId="0B8C45AC" w14:textId="77777777" w:rsidR="0007419F" w:rsidRPr="005B7A4E" w:rsidRDefault="0007419F" w:rsidP="005B7A4E">
      <w:pPr>
        <w:pStyle w:val="ListParagraph"/>
        <w:spacing w:after="0"/>
        <w:rPr>
          <w:rFonts w:asciiTheme="majorHAnsi" w:hAnsiTheme="majorHAnsi"/>
          <w:sz w:val="22"/>
          <w:szCs w:val="22"/>
        </w:rPr>
      </w:pPr>
    </w:p>
    <w:p w14:paraId="7EB8548D" w14:textId="4BE9FFAC" w:rsidR="0007419F" w:rsidRPr="005B7A4E" w:rsidRDefault="005427DB" w:rsidP="005B7A4E">
      <w:pPr>
        <w:pStyle w:val="ListParagraph"/>
        <w:keepNext/>
        <w:numPr>
          <w:ilvl w:val="0"/>
          <w:numId w:val="64"/>
        </w:numPr>
        <w:tabs>
          <w:tab w:val="left" w:pos="567"/>
        </w:tabs>
        <w:spacing w:after="0"/>
        <w:jc w:val="both"/>
        <w:rPr>
          <w:rFonts w:asciiTheme="majorHAnsi" w:hAnsiTheme="majorHAnsi"/>
          <w:sz w:val="22"/>
          <w:szCs w:val="22"/>
        </w:rPr>
      </w:pPr>
      <w:r w:rsidRPr="005B7A4E">
        <w:rPr>
          <w:rFonts w:asciiTheme="majorHAnsi" w:hAnsiTheme="majorHAnsi"/>
          <w:sz w:val="22"/>
          <w:szCs w:val="22"/>
        </w:rPr>
        <w:t>činnosti podľa čl</w:t>
      </w:r>
      <w:r w:rsidR="0086375E" w:rsidRPr="005B7A4E">
        <w:rPr>
          <w:rFonts w:asciiTheme="majorHAnsi" w:hAnsiTheme="majorHAnsi"/>
          <w:sz w:val="22"/>
          <w:szCs w:val="22"/>
        </w:rPr>
        <w:t>ánku</w:t>
      </w:r>
      <w:r w:rsidRPr="005B7A4E">
        <w:rPr>
          <w:rFonts w:asciiTheme="majorHAnsi" w:hAnsiTheme="majorHAnsi"/>
          <w:sz w:val="22"/>
          <w:szCs w:val="22"/>
        </w:rPr>
        <w:t xml:space="preserve"> IV bodu 3 písm. a) a </w:t>
      </w:r>
      <w:r w:rsidR="00755048" w:rsidRPr="005B7A4E">
        <w:rPr>
          <w:rFonts w:asciiTheme="majorHAnsi" w:hAnsiTheme="majorHAnsi"/>
          <w:sz w:val="22"/>
          <w:szCs w:val="22"/>
        </w:rPr>
        <w:t>b</w:t>
      </w:r>
      <w:r w:rsidRPr="005B7A4E">
        <w:rPr>
          <w:rFonts w:asciiTheme="majorHAnsi" w:hAnsiTheme="majorHAnsi"/>
          <w:sz w:val="22"/>
          <w:szCs w:val="22"/>
        </w:rPr>
        <w:t xml:space="preserve">) Zmluvy Poskytovateľ </w:t>
      </w:r>
      <w:r w:rsidR="0002654C" w:rsidRPr="005B7A4E">
        <w:rPr>
          <w:rFonts w:asciiTheme="majorHAnsi" w:hAnsiTheme="majorHAnsi"/>
          <w:sz w:val="22"/>
          <w:szCs w:val="22"/>
        </w:rPr>
        <w:t>vykoná</w:t>
      </w:r>
      <w:r w:rsidRPr="005B7A4E">
        <w:rPr>
          <w:rFonts w:asciiTheme="majorHAnsi" w:hAnsiTheme="majorHAnsi"/>
          <w:sz w:val="22"/>
          <w:szCs w:val="22"/>
        </w:rPr>
        <w:t xml:space="preserve"> do 15 dní odo dňa nadobudnutia účinnosti tejto Zmluvy, na základe objednávky podľa tejto Zmluvy</w:t>
      </w:r>
      <w:r w:rsidR="0007419F" w:rsidRPr="005B7A4E">
        <w:rPr>
          <w:rFonts w:asciiTheme="majorHAnsi" w:hAnsiTheme="majorHAnsi"/>
          <w:sz w:val="22"/>
          <w:szCs w:val="22"/>
        </w:rPr>
        <w:t>,</w:t>
      </w:r>
      <w:r w:rsidR="0055296B" w:rsidRPr="005B7A4E">
        <w:rPr>
          <w:rFonts w:asciiTheme="majorHAnsi" w:hAnsiTheme="majorHAnsi"/>
          <w:sz w:val="22"/>
          <w:szCs w:val="22"/>
        </w:rPr>
        <w:t xml:space="preserve"> </w:t>
      </w:r>
    </w:p>
    <w:p w14:paraId="3B1FBA18" w14:textId="5D08B347" w:rsidR="0007419F" w:rsidRPr="005B7A4E" w:rsidRDefault="0007419F" w:rsidP="005B7A4E">
      <w:pPr>
        <w:pStyle w:val="ListParagraph"/>
        <w:keepNext/>
        <w:numPr>
          <w:ilvl w:val="0"/>
          <w:numId w:val="64"/>
        </w:numPr>
        <w:tabs>
          <w:tab w:val="left" w:pos="567"/>
        </w:tabs>
        <w:spacing w:after="0"/>
        <w:jc w:val="both"/>
        <w:rPr>
          <w:rFonts w:asciiTheme="majorHAnsi" w:hAnsiTheme="majorHAnsi"/>
          <w:sz w:val="22"/>
          <w:szCs w:val="22"/>
        </w:rPr>
      </w:pPr>
      <w:r w:rsidRPr="005B7A4E">
        <w:rPr>
          <w:rFonts w:asciiTheme="majorHAnsi" w:hAnsiTheme="majorHAnsi"/>
          <w:sz w:val="22"/>
          <w:szCs w:val="22"/>
        </w:rPr>
        <w:t>s</w:t>
      </w:r>
      <w:r w:rsidR="0002654C" w:rsidRPr="005B7A4E">
        <w:rPr>
          <w:rFonts w:asciiTheme="majorHAnsi" w:hAnsiTheme="majorHAnsi"/>
          <w:sz w:val="22"/>
          <w:szCs w:val="22"/>
        </w:rPr>
        <w:t>úvisiace činnosti SW podľa čl</w:t>
      </w:r>
      <w:r w:rsidR="006634E7" w:rsidRPr="005B7A4E">
        <w:rPr>
          <w:rFonts w:asciiTheme="majorHAnsi" w:hAnsiTheme="majorHAnsi"/>
          <w:sz w:val="22"/>
          <w:szCs w:val="22"/>
        </w:rPr>
        <w:t xml:space="preserve">ánku </w:t>
      </w:r>
      <w:r w:rsidR="0002654C" w:rsidRPr="005B7A4E">
        <w:rPr>
          <w:rFonts w:asciiTheme="majorHAnsi" w:hAnsiTheme="majorHAnsi"/>
          <w:sz w:val="22"/>
          <w:szCs w:val="22"/>
        </w:rPr>
        <w:t xml:space="preserve">IV bodu 3 písm. </w:t>
      </w:r>
      <w:r w:rsidR="00755048" w:rsidRPr="005B7A4E">
        <w:rPr>
          <w:rFonts w:asciiTheme="majorHAnsi" w:hAnsiTheme="majorHAnsi"/>
          <w:sz w:val="22"/>
          <w:szCs w:val="22"/>
        </w:rPr>
        <w:t>c</w:t>
      </w:r>
      <w:r w:rsidR="0002654C" w:rsidRPr="005B7A4E">
        <w:rPr>
          <w:rFonts w:asciiTheme="majorHAnsi" w:hAnsiTheme="majorHAnsi"/>
          <w:sz w:val="22"/>
          <w:szCs w:val="22"/>
        </w:rPr>
        <w:t>)</w:t>
      </w:r>
      <w:r w:rsidR="0055296B" w:rsidRPr="005B7A4E">
        <w:rPr>
          <w:rFonts w:asciiTheme="majorHAnsi" w:hAnsiTheme="majorHAnsi"/>
          <w:sz w:val="22"/>
          <w:szCs w:val="22"/>
        </w:rPr>
        <w:t xml:space="preserve"> a </w:t>
      </w:r>
      <w:r w:rsidR="00755048" w:rsidRPr="005B7A4E">
        <w:rPr>
          <w:rFonts w:asciiTheme="majorHAnsi" w:hAnsiTheme="majorHAnsi"/>
          <w:sz w:val="22"/>
          <w:szCs w:val="22"/>
        </w:rPr>
        <w:t>d</w:t>
      </w:r>
      <w:r w:rsidR="0055296B" w:rsidRPr="005B7A4E">
        <w:rPr>
          <w:rFonts w:asciiTheme="majorHAnsi" w:hAnsiTheme="majorHAnsi"/>
          <w:sz w:val="22"/>
          <w:szCs w:val="22"/>
        </w:rPr>
        <w:t>)</w:t>
      </w:r>
      <w:r w:rsidR="0002654C" w:rsidRPr="005B7A4E">
        <w:rPr>
          <w:rFonts w:asciiTheme="majorHAnsi" w:hAnsiTheme="majorHAnsi"/>
          <w:sz w:val="22"/>
          <w:szCs w:val="22"/>
        </w:rPr>
        <w:t xml:space="preserve"> </w:t>
      </w:r>
      <w:r w:rsidR="0055296B" w:rsidRPr="005B7A4E">
        <w:rPr>
          <w:rFonts w:asciiTheme="majorHAnsi" w:hAnsiTheme="majorHAnsi"/>
          <w:sz w:val="22"/>
          <w:szCs w:val="22"/>
        </w:rPr>
        <w:t xml:space="preserve">Zmluvy </w:t>
      </w:r>
      <w:r w:rsidR="0002654C" w:rsidRPr="005B7A4E">
        <w:rPr>
          <w:rFonts w:asciiTheme="majorHAnsi" w:hAnsiTheme="majorHAnsi"/>
          <w:sz w:val="22"/>
          <w:szCs w:val="22"/>
        </w:rPr>
        <w:t xml:space="preserve">bude Poskytovateľ vykonávať odo dňa účinnosti tejto Zmluvy v čase stanovenom </w:t>
      </w:r>
      <w:r w:rsidR="0002654C" w:rsidRPr="005B7A4E">
        <w:rPr>
          <w:rFonts w:asciiTheme="majorHAnsi" w:hAnsiTheme="majorHAnsi"/>
          <w:spacing w:val="-2"/>
          <w:sz w:val="22"/>
          <w:szCs w:val="22"/>
        </w:rPr>
        <w:t>v objednávkach podľa čl</w:t>
      </w:r>
      <w:r w:rsidR="006634E7" w:rsidRPr="005B7A4E">
        <w:rPr>
          <w:rFonts w:asciiTheme="majorHAnsi" w:hAnsiTheme="majorHAnsi"/>
          <w:spacing w:val="-2"/>
          <w:sz w:val="22"/>
          <w:szCs w:val="22"/>
        </w:rPr>
        <w:t>ánku</w:t>
      </w:r>
      <w:r w:rsidR="0002654C" w:rsidRPr="005B7A4E">
        <w:rPr>
          <w:rFonts w:asciiTheme="majorHAnsi" w:hAnsiTheme="majorHAnsi"/>
          <w:spacing w:val="-2"/>
          <w:sz w:val="22"/>
          <w:szCs w:val="22"/>
        </w:rPr>
        <w:t xml:space="preserve"> </w:t>
      </w:r>
      <w:r w:rsidRPr="005B7A4E">
        <w:rPr>
          <w:rFonts w:asciiTheme="majorHAnsi" w:hAnsiTheme="majorHAnsi"/>
          <w:spacing w:val="-2"/>
          <w:sz w:val="22"/>
          <w:szCs w:val="22"/>
        </w:rPr>
        <w:t>VII</w:t>
      </w:r>
      <w:r w:rsidR="0002654C" w:rsidRPr="005B7A4E">
        <w:rPr>
          <w:rFonts w:asciiTheme="majorHAnsi" w:hAnsiTheme="majorHAnsi"/>
          <w:spacing w:val="-2"/>
          <w:sz w:val="22"/>
          <w:szCs w:val="22"/>
        </w:rPr>
        <w:t xml:space="preserve"> Zmluvy</w:t>
      </w:r>
      <w:r w:rsidR="0002654C" w:rsidRPr="005B7A4E">
        <w:rPr>
          <w:rFonts w:asciiTheme="majorHAnsi" w:hAnsiTheme="majorHAnsi"/>
          <w:sz w:val="22"/>
          <w:szCs w:val="22"/>
        </w:rPr>
        <w:t xml:space="preserve"> počas Doby plnenia, a to až do zániku Zmluvy</w:t>
      </w:r>
      <w:r w:rsidRPr="005B7A4E">
        <w:rPr>
          <w:rFonts w:asciiTheme="majorHAnsi" w:hAnsiTheme="majorHAnsi"/>
          <w:sz w:val="22"/>
          <w:szCs w:val="22"/>
        </w:rPr>
        <w:t>,</w:t>
      </w:r>
    </w:p>
    <w:p w14:paraId="28F0AEB1" w14:textId="2466B5C6" w:rsidR="0002654C" w:rsidRPr="005B7A4E" w:rsidRDefault="0007419F" w:rsidP="005B7A4E">
      <w:pPr>
        <w:pStyle w:val="ListParagraph"/>
        <w:keepNext/>
        <w:numPr>
          <w:ilvl w:val="0"/>
          <w:numId w:val="64"/>
        </w:numPr>
        <w:tabs>
          <w:tab w:val="left" w:pos="567"/>
        </w:tabs>
        <w:spacing w:after="0"/>
        <w:jc w:val="both"/>
        <w:rPr>
          <w:rFonts w:asciiTheme="majorHAnsi" w:hAnsiTheme="majorHAnsi"/>
          <w:sz w:val="22"/>
          <w:szCs w:val="22"/>
        </w:rPr>
      </w:pPr>
      <w:r w:rsidRPr="005B7A4E">
        <w:rPr>
          <w:rFonts w:asciiTheme="majorHAnsi" w:hAnsiTheme="majorHAnsi"/>
          <w:sz w:val="22"/>
          <w:szCs w:val="22"/>
        </w:rPr>
        <w:t>povinnosť</w:t>
      </w:r>
      <w:r w:rsidR="0002654C" w:rsidRPr="005B7A4E">
        <w:rPr>
          <w:rFonts w:asciiTheme="majorHAnsi" w:hAnsiTheme="majorHAnsi"/>
          <w:sz w:val="22"/>
          <w:szCs w:val="22"/>
        </w:rPr>
        <w:t xml:space="preserve"> </w:t>
      </w:r>
      <w:r w:rsidRPr="005B7A4E">
        <w:rPr>
          <w:rFonts w:asciiTheme="majorHAnsi" w:hAnsiTheme="majorHAnsi"/>
          <w:sz w:val="22"/>
          <w:szCs w:val="22"/>
        </w:rPr>
        <w:t xml:space="preserve">archivovať dáta Objednávateľa zo softvérového riešenia SW a protokolárne odovzdať ich Objednávateľovi </w:t>
      </w:r>
      <w:r w:rsidR="0086375E" w:rsidRPr="005B7A4E">
        <w:rPr>
          <w:rFonts w:asciiTheme="majorHAnsi" w:hAnsiTheme="majorHAnsi"/>
          <w:sz w:val="22"/>
          <w:szCs w:val="22"/>
        </w:rPr>
        <w:t>podľa čl</w:t>
      </w:r>
      <w:r w:rsidR="006634E7" w:rsidRPr="005B7A4E">
        <w:rPr>
          <w:rFonts w:asciiTheme="majorHAnsi" w:hAnsiTheme="majorHAnsi"/>
          <w:sz w:val="22"/>
          <w:szCs w:val="22"/>
        </w:rPr>
        <w:t>ánku</w:t>
      </w:r>
      <w:r w:rsidR="0086375E" w:rsidRPr="005B7A4E">
        <w:rPr>
          <w:rFonts w:asciiTheme="majorHAnsi" w:hAnsiTheme="majorHAnsi"/>
          <w:sz w:val="22"/>
          <w:szCs w:val="22"/>
        </w:rPr>
        <w:t xml:space="preserve"> IV bodu 3 písm. </w:t>
      </w:r>
      <w:r w:rsidR="00755048" w:rsidRPr="005B7A4E">
        <w:rPr>
          <w:rFonts w:asciiTheme="majorHAnsi" w:hAnsiTheme="majorHAnsi"/>
          <w:sz w:val="22"/>
          <w:szCs w:val="22"/>
        </w:rPr>
        <w:t>e</w:t>
      </w:r>
      <w:r w:rsidR="0086375E" w:rsidRPr="005B7A4E">
        <w:rPr>
          <w:rFonts w:asciiTheme="majorHAnsi" w:hAnsiTheme="majorHAnsi"/>
          <w:sz w:val="22"/>
          <w:szCs w:val="22"/>
        </w:rPr>
        <w:t xml:space="preserve">) Zmluvy vykoná Poskytovateľ </w:t>
      </w:r>
      <w:r w:rsidRPr="005B7A4E">
        <w:rPr>
          <w:rFonts w:asciiTheme="majorHAnsi" w:hAnsiTheme="majorHAnsi"/>
          <w:sz w:val="22"/>
          <w:szCs w:val="22"/>
        </w:rPr>
        <w:t>podľa podmienok ČASTI C písm. e) Prílohy 1 Zmluvy</w:t>
      </w:r>
      <w:r w:rsidR="0086375E" w:rsidRPr="005B7A4E">
        <w:rPr>
          <w:rFonts w:asciiTheme="majorHAnsi" w:hAnsiTheme="majorHAnsi"/>
          <w:sz w:val="22"/>
          <w:szCs w:val="22"/>
        </w:rPr>
        <w:t>.</w:t>
      </w:r>
    </w:p>
    <w:p w14:paraId="346A89B4" w14:textId="77777777" w:rsidR="0002654C" w:rsidRPr="005B7A4E" w:rsidRDefault="0002654C" w:rsidP="005B7A4E">
      <w:pPr>
        <w:pStyle w:val="ListParagraph"/>
        <w:spacing w:after="0"/>
        <w:rPr>
          <w:rFonts w:asciiTheme="majorHAnsi" w:hAnsiTheme="majorHAnsi"/>
          <w:sz w:val="22"/>
          <w:szCs w:val="22"/>
        </w:rPr>
      </w:pPr>
    </w:p>
    <w:p w14:paraId="55891507" w14:textId="3C5F13CD" w:rsidR="006D0A14" w:rsidRPr="005B7A4E" w:rsidRDefault="006D0A14"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lastRenderedPageBreak/>
        <w:t>Pri neprerušovanom priebehu niektorého stavebného procesu alebo pri časových sklzoch vo výstavbe a pod., je Poskytovateľ povinný sa zúčastňovať</w:t>
      </w:r>
      <w:r w:rsidRPr="005B7A4E">
        <w:rPr>
          <w:rFonts w:asciiTheme="majorHAnsi" w:hAnsiTheme="majorHAnsi"/>
          <w:spacing w:val="-12"/>
          <w:sz w:val="22"/>
          <w:szCs w:val="22"/>
        </w:rPr>
        <w:t xml:space="preserve"> </w:t>
      </w:r>
      <w:r w:rsidRPr="005B7A4E">
        <w:rPr>
          <w:rFonts w:asciiTheme="majorHAnsi" w:hAnsiTheme="majorHAnsi"/>
          <w:sz w:val="22"/>
          <w:szCs w:val="22"/>
        </w:rPr>
        <w:t>na</w:t>
      </w:r>
      <w:r w:rsidRPr="005B7A4E">
        <w:rPr>
          <w:rFonts w:asciiTheme="majorHAnsi" w:hAnsiTheme="majorHAnsi"/>
          <w:spacing w:val="-12"/>
          <w:sz w:val="22"/>
          <w:szCs w:val="22"/>
        </w:rPr>
        <w:t xml:space="preserve"> </w:t>
      </w:r>
      <w:r w:rsidR="00071346" w:rsidRPr="005B7A4E">
        <w:rPr>
          <w:rFonts w:asciiTheme="majorHAnsi" w:hAnsiTheme="majorHAnsi"/>
          <w:sz w:val="22"/>
          <w:szCs w:val="22"/>
        </w:rPr>
        <w:t>Stavbe</w:t>
      </w:r>
      <w:r w:rsidR="00071346" w:rsidRPr="005B7A4E">
        <w:rPr>
          <w:rFonts w:asciiTheme="majorHAnsi" w:hAnsiTheme="majorHAnsi"/>
          <w:spacing w:val="-12"/>
          <w:sz w:val="22"/>
          <w:szCs w:val="22"/>
        </w:rPr>
        <w:t xml:space="preserve"> </w:t>
      </w:r>
      <w:r w:rsidRPr="005B7A4E">
        <w:rPr>
          <w:rFonts w:asciiTheme="majorHAnsi" w:hAnsiTheme="majorHAnsi"/>
          <w:sz w:val="22"/>
          <w:szCs w:val="22"/>
        </w:rPr>
        <w:t>a</w:t>
      </w:r>
      <w:r w:rsidRPr="005B7A4E">
        <w:rPr>
          <w:rFonts w:asciiTheme="majorHAnsi" w:hAnsiTheme="majorHAnsi"/>
          <w:spacing w:val="-12"/>
          <w:sz w:val="22"/>
          <w:szCs w:val="22"/>
        </w:rPr>
        <w:t xml:space="preserve"> </w:t>
      </w:r>
      <w:r w:rsidR="006634E7" w:rsidRPr="005B7A4E">
        <w:rPr>
          <w:rFonts w:asciiTheme="majorHAnsi" w:hAnsiTheme="majorHAnsi"/>
          <w:sz w:val="22"/>
          <w:szCs w:val="22"/>
        </w:rPr>
        <w:t>poskytovať</w:t>
      </w:r>
      <w:r w:rsidRPr="005B7A4E">
        <w:rPr>
          <w:rFonts w:asciiTheme="majorHAnsi" w:hAnsiTheme="majorHAnsi"/>
          <w:spacing w:val="-12"/>
          <w:sz w:val="22"/>
          <w:szCs w:val="22"/>
        </w:rPr>
        <w:t xml:space="preserve"> </w:t>
      </w:r>
      <w:r w:rsidRPr="005B7A4E">
        <w:rPr>
          <w:rFonts w:asciiTheme="majorHAnsi" w:hAnsiTheme="majorHAnsi"/>
          <w:sz w:val="22"/>
          <w:szCs w:val="22"/>
        </w:rPr>
        <w:t>stavebnotechnický</w:t>
      </w:r>
      <w:r w:rsidRPr="005B7A4E">
        <w:rPr>
          <w:rFonts w:asciiTheme="majorHAnsi" w:hAnsiTheme="majorHAnsi"/>
          <w:spacing w:val="-12"/>
          <w:sz w:val="22"/>
          <w:szCs w:val="22"/>
        </w:rPr>
        <w:t xml:space="preserve"> </w:t>
      </w:r>
      <w:r w:rsidRPr="005B7A4E">
        <w:rPr>
          <w:rFonts w:asciiTheme="majorHAnsi" w:hAnsiTheme="majorHAnsi"/>
          <w:sz w:val="22"/>
          <w:szCs w:val="22"/>
        </w:rPr>
        <w:t>dozor</w:t>
      </w:r>
      <w:r w:rsidRPr="005B7A4E">
        <w:rPr>
          <w:rFonts w:asciiTheme="majorHAnsi" w:hAnsiTheme="majorHAnsi"/>
          <w:spacing w:val="-12"/>
          <w:sz w:val="22"/>
          <w:szCs w:val="22"/>
        </w:rPr>
        <w:t xml:space="preserve"> </w:t>
      </w:r>
      <w:r w:rsidRPr="005B7A4E">
        <w:rPr>
          <w:rFonts w:asciiTheme="majorHAnsi" w:hAnsiTheme="majorHAnsi"/>
          <w:sz w:val="22"/>
          <w:szCs w:val="22"/>
        </w:rPr>
        <w:t>aj</w:t>
      </w:r>
      <w:r w:rsidRPr="005B7A4E">
        <w:rPr>
          <w:rFonts w:asciiTheme="majorHAnsi" w:hAnsiTheme="majorHAnsi"/>
          <w:spacing w:val="-12"/>
          <w:sz w:val="22"/>
          <w:szCs w:val="22"/>
        </w:rPr>
        <w:t xml:space="preserve"> </w:t>
      </w:r>
      <w:r w:rsidRPr="005B7A4E">
        <w:rPr>
          <w:rFonts w:asciiTheme="majorHAnsi" w:hAnsiTheme="majorHAnsi"/>
          <w:sz w:val="22"/>
          <w:szCs w:val="22"/>
        </w:rPr>
        <w:t>počas</w:t>
      </w:r>
      <w:r w:rsidRPr="005B7A4E">
        <w:rPr>
          <w:rFonts w:asciiTheme="majorHAnsi" w:hAnsiTheme="majorHAnsi"/>
          <w:spacing w:val="-12"/>
          <w:sz w:val="22"/>
          <w:szCs w:val="22"/>
        </w:rPr>
        <w:t xml:space="preserve"> </w:t>
      </w:r>
      <w:r w:rsidRPr="005B7A4E">
        <w:rPr>
          <w:rFonts w:asciiTheme="majorHAnsi" w:hAnsiTheme="majorHAnsi"/>
          <w:sz w:val="22"/>
          <w:szCs w:val="22"/>
        </w:rPr>
        <w:t>víkendov,</w:t>
      </w:r>
      <w:r w:rsidRPr="005B7A4E">
        <w:rPr>
          <w:rFonts w:asciiTheme="majorHAnsi" w:hAnsiTheme="majorHAnsi"/>
          <w:spacing w:val="-12"/>
          <w:sz w:val="22"/>
          <w:szCs w:val="22"/>
        </w:rPr>
        <w:t xml:space="preserve"> </w:t>
      </w:r>
      <w:r w:rsidRPr="005B7A4E">
        <w:rPr>
          <w:rFonts w:asciiTheme="majorHAnsi" w:hAnsiTheme="majorHAnsi"/>
          <w:sz w:val="22"/>
          <w:szCs w:val="22"/>
        </w:rPr>
        <w:t>v</w:t>
      </w:r>
      <w:r w:rsidRPr="005B7A4E">
        <w:rPr>
          <w:rFonts w:asciiTheme="majorHAnsi" w:hAnsiTheme="majorHAnsi"/>
          <w:spacing w:val="-12"/>
          <w:sz w:val="22"/>
          <w:szCs w:val="22"/>
        </w:rPr>
        <w:t xml:space="preserve"> </w:t>
      </w:r>
      <w:r w:rsidRPr="005B7A4E">
        <w:rPr>
          <w:rFonts w:asciiTheme="majorHAnsi" w:hAnsiTheme="majorHAnsi"/>
          <w:sz w:val="22"/>
          <w:szCs w:val="22"/>
        </w:rPr>
        <w:t>dňoch</w:t>
      </w:r>
      <w:r w:rsidRPr="005B7A4E">
        <w:rPr>
          <w:rFonts w:asciiTheme="majorHAnsi" w:hAnsiTheme="majorHAnsi"/>
          <w:spacing w:val="-12"/>
          <w:sz w:val="22"/>
          <w:szCs w:val="22"/>
        </w:rPr>
        <w:t xml:space="preserve"> </w:t>
      </w:r>
      <w:r w:rsidRPr="005B7A4E">
        <w:rPr>
          <w:rFonts w:asciiTheme="majorHAnsi" w:hAnsiTheme="majorHAnsi"/>
          <w:sz w:val="22"/>
          <w:szCs w:val="22"/>
        </w:rPr>
        <w:t>pracovného</w:t>
      </w:r>
      <w:r w:rsidRPr="005B7A4E">
        <w:rPr>
          <w:rFonts w:asciiTheme="majorHAnsi" w:hAnsiTheme="majorHAnsi"/>
          <w:spacing w:val="-12"/>
          <w:sz w:val="22"/>
          <w:szCs w:val="22"/>
        </w:rPr>
        <w:t xml:space="preserve"> </w:t>
      </w:r>
      <w:r w:rsidRPr="005B7A4E">
        <w:rPr>
          <w:rFonts w:asciiTheme="majorHAnsi" w:hAnsiTheme="majorHAnsi"/>
          <w:sz w:val="22"/>
          <w:szCs w:val="22"/>
        </w:rPr>
        <w:t>pokoja</w:t>
      </w:r>
      <w:r w:rsidRPr="005B7A4E">
        <w:rPr>
          <w:rFonts w:asciiTheme="majorHAnsi" w:hAnsiTheme="majorHAnsi"/>
          <w:spacing w:val="-12"/>
          <w:sz w:val="22"/>
          <w:szCs w:val="22"/>
        </w:rPr>
        <w:t xml:space="preserve"> </w:t>
      </w:r>
      <w:r w:rsidRPr="005B7A4E">
        <w:rPr>
          <w:rFonts w:asciiTheme="majorHAnsi" w:hAnsiTheme="majorHAnsi"/>
          <w:sz w:val="22"/>
          <w:szCs w:val="22"/>
        </w:rPr>
        <w:t>alebo voľna.</w:t>
      </w:r>
    </w:p>
    <w:p w14:paraId="1B234CA6" w14:textId="77777777" w:rsidR="00ED36B5" w:rsidRPr="005B7A4E" w:rsidRDefault="00ED36B5" w:rsidP="005B7A4E">
      <w:pPr>
        <w:keepNext/>
        <w:tabs>
          <w:tab w:val="left" w:pos="567"/>
        </w:tabs>
        <w:spacing w:after="0"/>
        <w:jc w:val="both"/>
        <w:rPr>
          <w:rFonts w:asciiTheme="majorHAnsi" w:hAnsiTheme="majorHAnsi"/>
          <w:sz w:val="22"/>
          <w:szCs w:val="22"/>
        </w:rPr>
      </w:pPr>
    </w:p>
    <w:p w14:paraId="06B1653E" w14:textId="5C531C97" w:rsidR="006D0A14" w:rsidRPr="005B7A4E" w:rsidRDefault="006D0A14"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Jednotlivé povinnosti pri výkone činnosti </w:t>
      </w:r>
      <w:r w:rsidR="00152FEE" w:rsidRPr="005B7A4E">
        <w:rPr>
          <w:rFonts w:asciiTheme="majorHAnsi" w:hAnsiTheme="majorHAnsi"/>
          <w:sz w:val="22"/>
          <w:szCs w:val="22"/>
        </w:rPr>
        <w:t>stavebno</w:t>
      </w:r>
      <w:r w:rsidRPr="005B7A4E">
        <w:rPr>
          <w:rFonts w:asciiTheme="majorHAnsi" w:hAnsiTheme="majorHAnsi"/>
          <w:sz w:val="22"/>
          <w:szCs w:val="22"/>
        </w:rPr>
        <w:t xml:space="preserve">technického dozoru Poskytovateľ plní, vždy tak, aby činnosti boli </w:t>
      </w:r>
      <w:r w:rsidR="006634E7" w:rsidRPr="005B7A4E">
        <w:rPr>
          <w:rFonts w:asciiTheme="majorHAnsi" w:hAnsiTheme="majorHAnsi"/>
          <w:sz w:val="22"/>
          <w:szCs w:val="22"/>
        </w:rPr>
        <w:t>vykonané</w:t>
      </w:r>
      <w:r w:rsidRPr="005B7A4E">
        <w:rPr>
          <w:rFonts w:asciiTheme="majorHAnsi" w:hAnsiTheme="majorHAnsi"/>
          <w:sz w:val="22"/>
          <w:szCs w:val="22"/>
        </w:rPr>
        <w:t xml:space="preserve"> včas, ak nie je dohodnuté inak a okolnosti to umožňujú</w:t>
      </w:r>
      <w:r w:rsidR="007307BB" w:rsidRPr="005B7A4E">
        <w:rPr>
          <w:rFonts w:asciiTheme="majorHAnsi" w:hAnsiTheme="majorHAnsi"/>
          <w:sz w:val="22"/>
          <w:szCs w:val="22"/>
        </w:rPr>
        <w:t>,</w:t>
      </w:r>
      <w:r w:rsidRPr="005B7A4E">
        <w:rPr>
          <w:rFonts w:asciiTheme="majorHAnsi" w:hAnsiTheme="majorHAnsi"/>
          <w:sz w:val="22"/>
          <w:szCs w:val="22"/>
        </w:rPr>
        <w:t xml:space="preserve"> spravidla bez zbytočného odkladu.</w:t>
      </w:r>
      <w:r w:rsidR="0002654C" w:rsidRPr="005B7A4E">
        <w:rPr>
          <w:rFonts w:asciiTheme="majorHAnsi" w:hAnsiTheme="majorHAnsi"/>
          <w:sz w:val="22"/>
          <w:szCs w:val="22"/>
        </w:rPr>
        <w:t xml:space="preserve"> </w:t>
      </w:r>
    </w:p>
    <w:p w14:paraId="475AFFD5" w14:textId="77777777" w:rsidR="005A1F0E" w:rsidRPr="005B7A4E" w:rsidRDefault="005A1F0E" w:rsidP="005B7A4E">
      <w:pPr>
        <w:pStyle w:val="ListParagraph"/>
        <w:spacing w:after="0"/>
        <w:rPr>
          <w:rFonts w:asciiTheme="majorHAnsi" w:hAnsiTheme="majorHAnsi"/>
          <w:sz w:val="22"/>
          <w:szCs w:val="22"/>
        </w:rPr>
      </w:pPr>
    </w:p>
    <w:p w14:paraId="391DCD55" w14:textId="0F5AFC1B" w:rsidR="005A1F0E" w:rsidRPr="005B7A4E" w:rsidRDefault="005A1F0E"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V prípade, ak je Poskytovateľ v omeškaní s výkonom činnosti stavebnotechnického dozoru</w:t>
      </w:r>
      <w:r w:rsidR="007C054E" w:rsidRPr="005B7A4E">
        <w:rPr>
          <w:rFonts w:asciiTheme="majorHAnsi" w:hAnsiTheme="majorHAnsi"/>
          <w:sz w:val="22"/>
          <w:szCs w:val="22"/>
        </w:rPr>
        <w:t xml:space="preserve"> alebo </w:t>
      </w:r>
      <w:r w:rsidR="00CE07B4" w:rsidRPr="005B7A4E">
        <w:rPr>
          <w:rFonts w:asciiTheme="majorHAnsi" w:hAnsiTheme="majorHAnsi"/>
          <w:sz w:val="22"/>
          <w:szCs w:val="22"/>
        </w:rPr>
        <w:t>dodaním licencie softvérového riešenia CDE a/alebo poskytnutím súvisiacich činností SW</w:t>
      </w:r>
      <w:r w:rsidRPr="005B7A4E">
        <w:rPr>
          <w:rFonts w:asciiTheme="majorHAnsi" w:hAnsiTheme="majorHAnsi"/>
          <w:sz w:val="22"/>
          <w:szCs w:val="22"/>
        </w:rPr>
        <w:t xml:space="preserve">, Objednávateľ je oprávnený zaslať mu písomnú výzvu na splnenie svojich záväzkov, v ktorej Objednávateľ označí, s ktorými činnosťami je Poskytovateľ v omeškaní a v akom termíne je potrebné tieto činnosti </w:t>
      </w:r>
      <w:r w:rsidR="00222452" w:rsidRPr="005B7A4E">
        <w:rPr>
          <w:rFonts w:asciiTheme="majorHAnsi" w:eastAsia="Times New Roman" w:hAnsiTheme="majorHAnsi" w:cs="Arial"/>
          <w:sz w:val="22"/>
          <w:szCs w:val="22"/>
          <w:lang w:eastAsia="sk-SK"/>
        </w:rPr>
        <w:t xml:space="preserve">vykonať </w:t>
      </w:r>
      <w:r w:rsidRPr="005B7A4E">
        <w:rPr>
          <w:rFonts w:asciiTheme="majorHAnsi" w:hAnsiTheme="majorHAnsi"/>
          <w:sz w:val="22"/>
          <w:szCs w:val="22"/>
        </w:rPr>
        <w:t>zo strany Poskytovateľa.</w:t>
      </w:r>
    </w:p>
    <w:p w14:paraId="65210509" w14:textId="77777777" w:rsidR="00BD28E9" w:rsidRPr="005B7A4E" w:rsidRDefault="00BD28E9" w:rsidP="005B7A4E">
      <w:pPr>
        <w:keepNext/>
        <w:tabs>
          <w:tab w:val="left" w:pos="567"/>
        </w:tabs>
        <w:spacing w:after="0"/>
        <w:ind w:left="567" w:hanging="567"/>
        <w:jc w:val="both"/>
        <w:rPr>
          <w:rFonts w:asciiTheme="majorHAnsi" w:hAnsiTheme="majorHAnsi"/>
          <w:sz w:val="22"/>
          <w:szCs w:val="22"/>
        </w:rPr>
      </w:pPr>
    </w:p>
    <w:p w14:paraId="6F7990E4" w14:textId="782DAB2B" w:rsidR="00D65086" w:rsidRPr="005B7A4E" w:rsidRDefault="00D42C1F"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Poskytovateľ </w:t>
      </w:r>
      <w:r w:rsidR="007E6308" w:rsidRPr="005B7A4E">
        <w:rPr>
          <w:rFonts w:asciiTheme="majorHAnsi" w:hAnsiTheme="majorHAnsi"/>
          <w:sz w:val="22"/>
          <w:szCs w:val="22"/>
        </w:rPr>
        <w:t>sa zaväzuje v lehote</w:t>
      </w:r>
      <w:r w:rsidRPr="005B7A4E">
        <w:rPr>
          <w:rFonts w:asciiTheme="majorHAnsi" w:hAnsiTheme="majorHAnsi"/>
          <w:sz w:val="22"/>
          <w:szCs w:val="22"/>
        </w:rPr>
        <w:t xml:space="preserve"> do </w:t>
      </w:r>
      <w:r w:rsidR="00D65086" w:rsidRPr="005B7A4E">
        <w:rPr>
          <w:rFonts w:asciiTheme="majorHAnsi" w:hAnsiTheme="majorHAnsi"/>
          <w:b/>
          <w:sz w:val="22"/>
          <w:szCs w:val="22"/>
        </w:rPr>
        <w:t>15</w:t>
      </w:r>
      <w:r w:rsidRPr="005B7A4E">
        <w:rPr>
          <w:rFonts w:asciiTheme="majorHAnsi" w:hAnsiTheme="majorHAnsi"/>
          <w:b/>
          <w:sz w:val="22"/>
          <w:szCs w:val="22"/>
        </w:rPr>
        <w:t xml:space="preserve"> </w:t>
      </w:r>
      <w:r w:rsidRPr="005B7A4E">
        <w:rPr>
          <w:rFonts w:asciiTheme="majorHAnsi" w:hAnsiTheme="majorHAnsi"/>
          <w:sz w:val="22"/>
          <w:szCs w:val="22"/>
        </w:rPr>
        <w:t>kalendárnych dní od</w:t>
      </w:r>
      <w:r w:rsidR="00D65086" w:rsidRPr="005B7A4E">
        <w:rPr>
          <w:rFonts w:asciiTheme="majorHAnsi" w:hAnsiTheme="majorHAnsi"/>
          <w:sz w:val="22"/>
          <w:szCs w:val="22"/>
        </w:rPr>
        <w:t xml:space="preserve">o dňa nadobudnutia účinnosti tejto Zmluvy </w:t>
      </w:r>
      <w:r w:rsidRPr="005B7A4E">
        <w:rPr>
          <w:rFonts w:asciiTheme="majorHAnsi" w:hAnsiTheme="majorHAnsi"/>
          <w:sz w:val="22"/>
          <w:szCs w:val="22"/>
        </w:rPr>
        <w:t xml:space="preserve">zvolať </w:t>
      </w:r>
      <w:r w:rsidRPr="005B7A4E">
        <w:rPr>
          <w:rFonts w:asciiTheme="majorHAnsi" w:hAnsiTheme="majorHAnsi"/>
          <w:sz w:val="22"/>
          <w:szCs w:val="22"/>
          <w:u w:val="single"/>
        </w:rPr>
        <w:t>vstupné koordinačné stretnutie</w:t>
      </w:r>
      <w:r w:rsidRPr="005B7A4E">
        <w:rPr>
          <w:rFonts w:asciiTheme="majorHAnsi" w:hAnsiTheme="majorHAnsi"/>
          <w:sz w:val="22"/>
          <w:szCs w:val="22"/>
        </w:rPr>
        <w:t xml:space="preserve"> v sídle Objednávateľa za účasti poverených zástupcov </w:t>
      </w:r>
      <w:r w:rsidR="00EC5813" w:rsidRPr="005B7A4E">
        <w:rPr>
          <w:rFonts w:asciiTheme="majorHAnsi" w:hAnsiTheme="majorHAnsi"/>
          <w:sz w:val="22"/>
          <w:szCs w:val="22"/>
        </w:rPr>
        <w:t xml:space="preserve">zmluvných </w:t>
      </w:r>
      <w:r w:rsidRPr="005B7A4E">
        <w:rPr>
          <w:rFonts w:asciiTheme="majorHAnsi" w:hAnsiTheme="majorHAnsi"/>
          <w:sz w:val="22"/>
          <w:szCs w:val="22"/>
        </w:rPr>
        <w:t xml:space="preserve">strán </w:t>
      </w:r>
      <w:r w:rsidR="007307BB" w:rsidRPr="005B7A4E">
        <w:rPr>
          <w:rFonts w:asciiTheme="majorHAnsi" w:hAnsiTheme="majorHAnsi"/>
          <w:sz w:val="22"/>
          <w:szCs w:val="22"/>
        </w:rPr>
        <w:t xml:space="preserve">a </w:t>
      </w:r>
      <w:r w:rsidRPr="005B7A4E">
        <w:rPr>
          <w:rFonts w:asciiTheme="majorHAnsi" w:hAnsiTheme="majorHAnsi"/>
          <w:sz w:val="22"/>
          <w:szCs w:val="22"/>
        </w:rPr>
        <w:t>za</w:t>
      </w:r>
      <w:r w:rsidRPr="005B7A4E">
        <w:rPr>
          <w:rFonts w:asciiTheme="majorHAnsi" w:hAnsiTheme="majorHAnsi"/>
          <w:spacing w:val="-1"/>
          <w:sz w:val="22"/>
          <w:szCs w:val="22"/>
        </w:rPr>
        <w:t xml:space="preserve"> </w:t>
      </w:r>
      <w:r w:rsidRPr="005B7A4E">
        <w:rPr>
          <w:rFonts w:asciiTheme="majorHAnsi" w:hAnsiTheme="majorHAnsi"/>
          <w:sz w:val="22"/>
          <w:szCs w:val="22"/>
        </w:rPr>
        <w:t>účasti Kľúčov</w:t>
      </w:r>
      <w:r w:rsidR="00D65086" w:rsidRPr="005B7A4E">
        <w:rPr>
          <w:rFonts w:asciiTheme="majorHAnsi" w:hAnsiTheme="majorHAnsi"/>
          <w:sz w:val="22"/>
          <w:szCs w:val="22"/>
        </w:rPr>
        <w:t>ých</w:t>
      </w:r>
      <w:r w:rsidRPr="005B7A4E">
        <w:rPr>
          <w:rFonts w:asciiTheme="majorHAnsi" w:hAnsiTheme="majorHAnsi"/>
          <w:sz w:val="22"/>
          <w:szCs w:val="22"/>
        </w:rPr>
        <w:t xml:space="preserve"> odborník</w:t>
      </w:r>
      <w:r w:rsidR="00D65086" w:rsidRPr="005B7A4E">
        <w:rPr>
          <w:rFonts w:asciiTheme="majorHAnsi" w:hAnsiTheme="majorHAnsi"/>
          <w:sz w:val="22"/>
          <w:szCs w:val="22"/>
        </w:rPr>
        <w:t>ov</w:t>
      </w:r>
      <w:r w:rsidRPr="005B7A4E">
        <w:rPr>
          <w:rFonts w:asciiTheme="majorHAnsi" w:hAnsiTheme="majorHAnsi"/>
          <w:sz w:val="22"/>
          <w:szCs w:val="22"/>
        </w:rPr>
        <w:t xml:space="preserve"> alebo v</w:t>
      </w:r>
      <w:r w:rsidR="007307BB" w:rsidRPr="005B7A4E">
        <w:rPr>
          <w:rFonts w:asciiTheme="majorHAnsi" w:hAnsiTheme="majorHAnsi"/>
          <w:sz w:val="22"/>
          <w:szCs w:val="22"/>
        </w:rPr>
        <w:t xml:space="preserve"> ďalšom </w:t>
      </w:r>
      <w:r w:rsidRPr="005B7A4E">
        <w:rPr>
          <w:rFonts w:asciiTheme="majorHAnsi" w:hAnsiTheme="majorHAnsi"/>
          <w:sz w:val="22"/>
          <w:szCs w:val="22"/>
        </w:rPr>
        <w:t>zložení určenom Objednávateľom, na ktorom si v písomnej forme dohodnú</w:t>
      </w:r>
      <w:r w:rsidR="007307BB" w:rsidRPr="005B7A4E">
        <w:rPr>
          <w:rFonts w:asciiTheme="majorHAnsi" w:hAnsiTheme="majorHAnsi"/>
          <w:sz w:val="22"/>
          <w:szCs w:val="22"/>
        </w:rPr>
        <w:t xml:space="preserve"> ďalšie</w:t>
      </w:r>
      <w:r w:rsidRPr="005B7A4E">
        <w:rPr>
          <w:rFonts w:asciiTheme="majorHAnsi" w:hAnsiTheme="majorHAnsi"/>
          <w:sz w:val="22"/>
          <w:szCs w:val="22"/>
        </w:rPr>
        <w:t xml:space="preserve"> termíny koordinačných stretnutí</w:t>
      </w:r>
      <w:r w:rsidR="007307BB" w:rsidRPr="005B7A4E">
        <w:rPr>
          <w:rFonts w:asciiTheme="majorHAnsi" w:hAnsiTheme="majorHAnsi"/>
          <w:sz w:val="22"/>
          <w:szCs w:val="22"/>
        </w:rPr>
        <w:t xml:space="preserve"> a činnost</w:t>
      </w:r>
      <w:r w:rsidR="006634E7" w:rsidRPr="005B7A4E">
        <w:rPr>
          <w:rFonts w:asciiTheme="majorHAnsi" w:hAnsiTheme="majorHAnsi"/>
          <w:sz w:val="22"/>
          <w:szCs w:val="22"/>
        </w:rPr>
        <w:t>í</w:t>
      </w:r>
      <w:r w:rsidR="007307BB" w:rsidRPr="005B7A4E">
        <w:rPr>
          <w:rFonts w:asciiTheme="majorHAnsi" w:hAnsiTheme="majorHAnsi"/>
          <w:sz w:val="22"/>
          <w:szCs w:val="22"/>
        </w:rPr>
        <w:t xml:space="preserve"> a rozsah stavebnotechnického dozoru</w:t>
      </w:r>
      <w:r w:rsidRPr="005B7A4E">
        <w:rPr>
          <w:rFonts w:asciiTheme="majorHAnsi" w:hAnsiTheme="majorHAnsi"/>
          <w:sz w:val="22"/>
          <w:szCs w:val="22"/>
        </w:rPr>
        <w:t xml:space="preserve">. </w:t>
      </w:r>
    </w:p>
    <w:p w14:paraId="5B207B67" w14:textId="77777777" w:rsidR="007307BB" w:rsidRPr="005B7A4E" w:rsidRDefault="007307BB" w:rsidP="005B7A4E">
      <w:pPr>
        <w:keepNext/>
        <w:tabs>
          <w:tab w:val="left" w:pos="567"/>
        </w:tabs>
        <w:spacing w:after="0"/>
        <w:jc w:val="both"/>
        <w:rPr>
          <w:rFonts w:asciiTheme="majorHAnsi" w:hAnsiTheme="majorHAnsi"/>
          <w:sz w:val="22"/>
          <w:szCs w:val="22"/>
        </w:rPr>
      </w:pPr>
    </w:p>
    <w:p w14:paraId="4ED7A65E" w14:textId="5E3EB27C" w:rsidR="00D65086" w:rsidRPr="005B7A4E" w:rsidRDefault="007E6308"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Zmluvné strany sa budú informovať o postupe a všetkých činnostiach </w:t>
      </w:r>
      <w:r w:rsidR="00152FEE" w:rsidRPr="005B7A4E">
        <w:rPr>
          <w:rFonts w:asciiTheme="majorHAnsi" w:hAnsiTheme="majorHAnsi"/>
          <w:sz w:val="22"/>
          <w:szCs w:val="22"/>
        </w:rPr>
        <w:t>stavebno</w:t>
      </w:r>
      <w:r w:rsidRPr="005B7A4E">
        <w:rPr>
          <w:rFonts w:asciiTheme="majorHAnsi" w:hAnsiTheme="majorHAnsi"/>
          <w:sz w:val="22"/>
          <w:szCs w:val="22"/>
        </w:rPr>
        <w:t>technického dozoru</w:t>
      </w:r>
      <w:r w:rsidR="007307BB" w:rsidRPr="005B7A4E">
        <w:rPr>
          <w:rFonts w:asciiTheme="majorHAnsi" w:hAnsiTheme="majorHAnsi"/>
          <w:sz w:val="22"/>
          <w:szCs w:val="22"/>
        </w:rPr>
        <w:t xml:space="preserve"> na koordinačných stretnutiach</w:t>
      </w:r>
      <w:r w:rsidRPr="005B7A4E">
        <w:rPr>
          <w:rFonts w:asciiTheme="majorHAnsi" w:hAnsiTheme="majorHAnsi"/>
          <w:sz w:val="22"/>
          <w:szCs w:val="22"/>
        </w:rPr>
        <w:t xml:space="preserve">. </w:t>
      </w:r>
      <w:r w:rsidR="00D42C1F" w:rsidRPr="005B7A4E">
        <w:rPr>
          <w:rFonts w:asciiTheme="majorHAnsi" w:hAnsiTheme="majorHAnsi"/>
          <w:sz w:val="22"/>
          <w:szCs w:val="22"/>
        </w:rPr>
        <w:t xml:space="preserve">Termíny </w:t>
      </w:r>
      <w:r w:rsidR="00D42C1F" w:rsidRPr="005B7A4E">
        <w:rPr>
          <w:rFonts w:asciiTheme="majorHAnsi" w:hAnsiTheme="majorHAnsi"/>
          <w:sz w:val="22"/>
          <w:szCs w:val="22"/>
          <w:u w:val="single"/>
        </w:rPr>
        <w:t>koordinačných</w:t>
      </w:r>
      <w:r w:rsidR="00D42C1F" w:rsidRPr="005B7A4E">
        <w:rPr>
          <w:rFonts w:asciiTheme="majorHAnsi" w:hAnsiTheme="majorHAnsi"/>
          <w:spacing w:val="-1"/>
          <w:sz w:val="22"/>
          <w:szCs w:val="22"/>
          <w:u w:val="single"/>
        </w:rPr>
        <w:t xml:space="preserve"> </w:t>
      </w:r>
      <w:r w:rsidR="00D42C1F" w:rsidRPr="005B7A4E">
        <w:rPr>
          <w:rFonts w:asciiTheme="majorHAnsi" w:hAnsiTheme="majorHAnsi"/>
          <w:sz w:val="22"/>
          <w:szCs w:val="22"/>
          <w:u w:val="single"/>
        </w:rPr>
        <w:t>stretnutí</w:t>
      </w:r>
      <w:r w:rsidR="00D42C1F" w:rsidRPr="005B7A4E">
        <w:rPr>
          <w:rFonts w:asciiTheme="majorHAnsi" w:hAnsiTheme="majorHAnsi"/>
          <w:spacing w:val="-2"/>
          <w:sz w:val="22"/>
          <w:szCs w:val="22"/>
        </w:rPr>
        <w:t xml:space="preserve"> </w:t>
      </w:r>
      <w:r w:rsidR="00D42C1F" w:rsidRPr="005B7A4E">
        <w:rPr>
          <w:rFonts w:asciiTheme="majorHAnsi" w:hAnsiTheme="majorHAnsi"/>
          <w:sz w:val="22"/>
          <w:szCs w:val="22"/>
        </w:rPr>
        <w:t>budú v rozsahu</w:t>
      </w:r>
      <w:r w:rsidR="00D42C1F" w:rsidRPr="005B7A4E">
        <w:rPr>
          <w:rFonts w:asciiTheme="majorHAnsi" w:hAnsiTheme="majorHAnsi"/>
          <w:spacing w:val="-1"/>
          <w:sz w:val="22"/>
          <w:szCs w:val="22"/>
        </w:rPr>
        <w:t xml:space="preserve"> </w:t>
      </w:r>
      <w:r w:rsidR="00D65086" w:rsidRPr="005B7A4E">
        <w:rPr>
          <w:rFonts w:asciiTheme="majorHAnsi" w:hAnsiTheme="majorHAnsi"/>
          <w:spacing w:val="-1"/>
          <w:sz w:val="22"/>
          <w:szCs w:val="22"/>
        </w:rPr>
        <w:t>jedno (</w:t>
      </w:r>
      <w:r w:rsidR="00D42C1F" w:rsidRPr="005B7A4E">
        <w:rPr>
          <w:rFonts w:asciiTheme="majorHAnsi" w:hAnsiTheme="majorHAnsi"/>
          <w:b/>
          <w:sz w:val="22"/>
          <w:szCs w:val="22"/>
        </w:rPr>
        <w:t>1</w:t>
      </w:r>
      <w:r w:rsidR="00D65086" w:rsidRPr="005B7A4E">
        <w:rPr>
          <w:rFonts w:asciiTheme="majorHAnsi" w:hAnsiTheme="majorHAnsi"/>
          <w:b/>
          <w:sz w:val="22"/>
          <w:szCs w:val="22"/>
        </w:rPr>
        <w:t>)</w:t>
      </w:r>
      <w:r w:rsidR="00D42C1F" w:rsidRPr="005B7A4E">
        <w:rPr>
          <w:rFonts w:asciiTheme="majorHAnsi" w:hAnsiTheme="majorHAnsi"/>
          <w:b/>
          <w:sz w:val="22"/>
          <w:szCs w:val="22"/>
        </w:rPr>
        <w:t xml:space="preserve"> </w:t>
      </w:r>
      <w:r w:rsidR="00D42C1F" w:rsidRPr="005B7A4E">
        <w:rPr>
          <w:rFonts w:asciiTheme="majorHAnsi" w:hAnsiTheme="majorHAnsi"/>
          <w:sz w:val="22"/>
          <w:szCs w:val="22"/>
        </w:rPr>
        <w:t xml:space="preserve">koordinačné stretnutie v priebehu </w:t>
      </w:r>
      <w:r w:rsidR="00D42C1F" w:rsidRPr="005B7A4E">
        <w:rPr>
          <w:rFonts w:asciiTheme="majorHAnsi" w:hAnsiTheme="majorHAnsi"/>
          <w:b/>
          <w:sz w:val="22"/>
          <w:szCs w:val="22"/>
        </w:rPr>
        <w:t xml:space="preserve">7 </w:t>
      </w:r>
      <w:r w:rsidR="00D42C1F" w:rsidRPr="005B7A4E">
        <w:rPr>
          <w:rFonts w:asciiTheme="majorHAnsi" w:hAnsiTheme="majorHAnsi"/>
          <w:sz w:val="22"/>
          <w:szCs w:val="22"/>
        </w:rPr>
        <w:t xml:space="preserve">kalendárnych dní, ak nebude Zmluvnými stranami dohodnuté inak. </w:t>
      </w:r>
    </w:p>
    <w:p w14:paraId="00AE51CD" w14:textId="77777777" w:rsidR="007307BB" w:rsidRPr="005B7A4E" w:rsidRDefault="007307BB" w:rsidP="005B7A4E">
      <w:pPr>
        <w:keepNext/>
        <w:tabs>
          <w:tab w:val="left" w:pos="567"/>
        </w:tabs>
        <w:spacing w:after="0"/>
        <w:jc w:val="both"/>
        <w:rPr>
          <w:rFonts w:asciiTheme="majorHAnsi" w:hAnsiTheme="majorHAnsi"/>
          <w:sz w:val="22"/>
          <w:szCs w:val="22"/>
        </w:rPr>
      </w:pPr>
    </w:p>
    <w:p w14:paraId="65BEA69A" w14:textId="18662F63" w:rsidR="00D65086" w:rsidRPr="005B7A4E" w:rsidRDefault="00D42C1F"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Zo vstupného koordinačného stretnutia a ďalších koordinačných stretnutí vyhotoví Poskytovateľ písomný záznam, ktorý</w:t>
      </w:r>
      <w:r w:rsidRPr="005B7A4E">
        <w:rPr>
          <w:rFonts w:asciiTheme="majorHAnsi" w:hAnsiTheme="majorHAnsi"/>
          <w:spacing w:val="-5"/>
          <w:sz w:val="22"/>
          <w:szCs w:val="22"/>
        </w:rPr>
        <w:t xml:space="preserve"> </w:t>
      </w:r>
      <w:r w:rsidRPr="005B7A4E">
        <w:rPr>
          <w:rFonts w:asciiTheme="majorHAnsi" w:hAnsiTheme="majorHAnsi"/>
          <w:sz w:val="22"/>
          <w:szCs w:val="22"/>
        </w:rPr>
        <w:t>obratom</w:t>
      </w:r>
      <w:r w:rsidRPr="005B7A4E">
        <w:rPr>
          <w:rFonts w:asciiTheme="majorHAnsi" w:hAnsiTheme="majorHAnsi"/>
          <w:spacing w:val="-5"/>
          <w:sz w:val="22"/>
          <w:szCs w:val="22"/>
        </w:rPr>
        <w:t xml:space="preserve"> </w:t>
      </w:r>
      <w:r w:rsidRPr="005B7A4E">
        <w:rPr>
          <w:rFonts w:asciiTheme="majorHAnsi" w:hAnsiTheme="majorHAnsi"/>
          <w:sz w:val="22"/>
          <w:szCs w:val="22"/>
        </w:rPr>
        <w:t>písomne</w:t>
      </w:r>
      <w:r w:rsidRPr="005B7A4E">
        <w:rPr>
          <w:rFonts w:asciiTheme="majorHAnsi" w:hAnsiTheme="majorHAnsi"/>
          <w:spacing w:val="-6"/>
          <w:sz w:val="22"/>
          <w:szCs w:val="22"/>
        </w:rPr>
        <w:t xml:space="preserve"> </w:t>
      </w:r>
      <w:r w:rsidR="006634E7" w:rsidRPr="005B7A4E">
        <w:rPr>
          <w:rFonts w:asciiTheme="majorHAnsi" w:hAnsiTheme="majorHAnsi"/>
          <w:spacing w:val="-6"/>
          <w:sz w:val="22"/>
          <w:szCs w:val="22"/>
        </w:rPr>
        <w:t xml:space="preserve">(emailom) </w:t>
      </w:r>
      <w:r w:rsidRPr="005B7A4E">
        <w:rPr>
          <w:rFonts w:asciiTheme="majorHAnsi" w:hAnsiTheme="majorHAnsi"/>
          <w:sz w:val="22"/>
          <w:szCs w:val="22"/>
        </w:rPr>
        <w:t>odošle</w:t>
      </w:r>
      <w:r w:rsidRPr="005B7A4E">
        <w:rPr>
          <w:rFonts w:asciiTheme="majorHAnsi" w:hAnsiTheme="majorHAnsi"/>
          <w:spacing w:val="-8"/>
          <w:sz w:val="22"/>
          <w:szCs w:val="22"/>
        </w:rPr>
        <w:t xml:space="preserve"> </w:t>
      </w:r>
      <w:r w:rsidRPr="005B7A4E">
        <w:rPr>
          <w:rFonts w:asciiTheme="majorHAnsi" w:hAnsiTheme="majorHAnsi"/>
          <w:sz w:val="22"/>
          <w:szCs w:val="22"/>
        </w:rPr>
        <w:t>Objednávateľovi,</w:t>
      </w:r>
      <w:r w:rsidRPr="005B7A4E">
        <w:rPr>
          <w:rFonts w:asciiTheme="majorHAnsi" w:hAnsiTheme="majorHAnsi"/>
          <w:spacing w:val="-8"/>
          <w:sz w:val="22"/>
          <w:szCs w:val="22"/>
        </w:rPr>
        <w:t xml:space="preserve"> </w:t>
      </w:r>
      <w:r w:rsidRPr="005B7A4E">
        <w:rPr>
          <w:rFonts w:asciiTheme="majorHAnsi" w:hAnsiTheme="majorHAnsi"/>
          <w:sz w:val="22"/>
          <w:szCs w:val="22"/>
        </w:rPr>
        <w:t>prípadne</w:t>
      </w:r>
      <w:r w:rsidRPr="005B7A4E">
        <w:rPr>
          <w:rFonts w:asciiTheme="majorHAnsi" w:hAnsiTheme="majorHAnsi"/>
          <w:spacing w:val="-5"/>
          <w:sz w:val="22"/>
          <w:szCs w:val="22"/>
        </w:rPr>
        <w:t xml:space="preserve"> </w:t>
      </w:r>
      <w:r w:rsidRPr="005B7A4E">
        <w:rPr>
          <w:rFonts w:asciiTheme="majorHAnsi" w:hAnsiTheme="majorHAnsi"/>
          <w:sz w:val="22"/>
          <w:szCs w:val="22"/>
        </w:rPr>
        <w:t>ďalším</w:t>
      </w:r>
      <w:r w:rsidRPr="005B7A4E">
        <w:rPr>
          <w:rFonts w:asciiTheme="majorHAnsi" w:hAnsiTheme="majorHAnsi"/>
          <w:spacing w:val="-5"/>
          <w:sz w:val="22"/>
          <w:szCs w:val="22"/>
        </w:rPr>
        <w:t xml:space="preserve"> </w:t>
      </w:r>
      <w:r w:rsidRPr="005B7A4E">
        <w:rPr>
          <w:rFonts w:asciiTheme="majorHAnsi" w:hAnsiTheme="majorHAnsi"/>
          <w:sz w:val="22"/>
          <w:szCs w:val="22"/>
        </w:rPr>
        <w:t>zúčastneným</w:t>
      </w:r>
      <w:r w:rsidRPr="005B7A4E">
        <w:rPr>
          <w:rFonts w:asciiTheme="majorHAnsi" w:hAnsiTheme="majorHAnsi"/>
          <w:spacing w:val="-5"/>
          <w:sz w:val="22"/>
          <w:szCs w:val="22"/>
        </w:rPr>
        <w:t xml:space="preserve"> </w:t>
      </w:r>
      <w:r w:rsidRPr="005B7A4E">
        <w:rPr>
          <w:rFonts w:asciiTheme="majorHAnsi" w:hAnsiTheme="majorHAnsi"/>
          <w:sz w:val="22"/>
          <w:szCs w:val="22"/>
        </w:rPr>
        <w:t>stranám.</w:t>
      </w:r>
      <w:r w:rsidRPr="005B7A4E">
        <w:rPr>
          <w:rFonts w:asciiTheme="majorHAnsi" w:hAnsiTheme="majorHAnsi"/>
          <w:spacing w:val="-8"/>
          <w:sz w:val="22"/>
          <w:szCs w:val="22"/>
        </w:rPr>
        <w:t xml:space="preserve"> </w:t>
      </w:r>
    </w:p>
    <w:p w14:paraId="2F771A5D" w14:textId="77777777" w:rsidR="007307BB" w:rsidRPr="005B7A4E" w:rsidRDefault="007307BB" w:rsidP="005B7A4E">
      <w:pPr>
        <w:keepNext/>
        <w:tabs>
          <w:tab w:val="left" w:pos="567"/>
        </w:tabs>
        <w:spacing w:after="0"/>
        <w:jc w:val="both"/>
        <w:rPr>
          <w:rFonts w:asciiTheme="majorHAnsi" w:hAnsiTheme="majorHAnsi"/>
          <w:sz w:val="22"/>
          <w:szCs w:val="22"/>
        </w:rPr>
      </w:pPr>
    </w:p>
    <w:p w14:paraId="5D5F3D72" w14:textId="38507F76" w:rsidR="006D0A14" w:rsidRPr="005B7A4E" w:rsidRDefault="00D42C1F"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V</w:t>
      </w:r>
      <w:r w:rsidRPr="005B7A4E">
        <w:rPr>
          <w:rFonts w:asciiTheme="majorHAnsi" w:hAnsiTheme="majorHAnsi"/>
          <w:spacing w:val="-5"/>
          <w:sz w:val="22"/>
          <w:szCs w:val="22"/>
        </w:rPr>
        <w:t xml:space="preserve"> </w:t>
      </w:r>
      <w:r w:rsidRPr="005B7A4E">
        <w:rPr>
          <w:rFonts w:asciiTheme="majorHAnsi" w:hAnsiTheme="majorHAnsi"/>
          <w:sz w:val="22"/>
          <w:szCs w:val="22"/>
        </w:rPr>
        <w:t>prípade</w:t>
      </w:r>
      <w:r w:rsidRPr="005B7A4E">
        <w:rPr>
          <w:rFonts w:asciiTheme="majorHAnsi" w:hAnsiTheme="majorHAnsi"/>
          <w:spacing w:val="-6"/>
          <w:sz w:val="22"/>
          <w:szCs w:val="22"/>
        </w:rPr>
        <w:t xml:space="preserve"> </w:t>
      </w:r>
      <w:r w:rsidRPr="005B7A4E">
        <w:rPr>
          <w:rFonts w:asciiTheme="majorHAnsi" w:hAnsiTheme="majorHAnsi"/>
          <w:sz w:val="22"/>
          <w:szCs w:val="22"/>
        </w:rPr>
        <w:t>vzniku</w:t>
      </w:r>
      <w:r w:rsidRPr="005B7A4E">
        <w:rPr>
          <w:rFonts w:asciiTheme="majorHAnsi" w:hAnsiTheme="majorHAnsi"/>
          <w:spacing w:val="-8"/>
          <w:sz w:val="22"/>
          <w:szCs w:val="22"/>
        </w:rPr>
        <w:t xml:space="preserve"> </w:t>
      </w:r>
      <w:r w:rsidRPr="005B7A4E">
        <w:rPr>
          <w:rFonts w:asciiTheme="majorHAnsi" w:hAnsiTheme="majorHAnsi"/>
          <w:sz w:val="22"/>
          <w:szCs w:val="22"/>
        </w:rPr>
        <w:t xml:space="preserve">potreby zvolania </w:t>
      </w:r>
      <w:r w:rsidRPr="005B7A4E">
        <w:rPr>
          <w:rFonts w:asciiTheme="majorHAnsi" w:hAnsiTheme="majorHAnsi"/>
          <w:sz w:val="22"/>
          <w:szCs w:val="22"/>
          <w:u w:val="single"/>
        </w:rPr>
        <w:t>mimoriadneho koordinačného stretnutia</w:t>
      </w:r>
      <w:r w:rsidRPr="005B7A4E">
        <w:rPr>
          <w:rFonts w:asciiTheme="majorHAnsi" w:hAnsiTheme="majorHAnsi"/>
          <w:sz w:val="22"/>
          <w:szCs w:val="22"/>
        </w:rPr>
        <w:t xml:space="preserve"> nad rámec termínov koordinačných stretnutí podľa </w:t>
      </w:r>
      <w:r w:rsidR="00D65086" w:rsidRPr="005B7A4E">
        <w:rPr>
          <w:rFonts w:asciiTheme="majorHAnsi" w:hAnsiTheme="majorHAnsi"/>
          <w:sz w:val="22"/>
          <w:szCs w:val="22"/>
        </w:rPr>
        <w:t xml:space="preserve">bodu </w:t>
      </w:r>
      <w:r w:rsidR="006634E7" w:rsidRPr="005B7A4E">
        <w:rPr>
          <w:rFonts w:asciiTheme="majorHAnsi" w:hAnsiTheme="majorHAnsi"/>
          <w:sz w:val="22"/>
          <w:szCs w:val="22"/>
        </w:rPr>
        <w:t>9</w:t>
      </w:r>
      <w:r w:rsidR="00D65086" w:rsidRPr="005B7A4E">
        <w:rPr>
          <w:rFonts w:asciiTheme="majorHAnsi" w:hAnsiTheme="majorHAnsi"/>
          <w:sz w:val="22"/>
          <w:szCs w:val="22"/>
        </w:rPr>
        <w:t xml:space="preserve"> tohto článku Zmluvy</w:t>
      </w:r>
      <w:r w:rsidRPr="005B7A4E">
        <w:rPr>
          <w:rFonts w:asciiTheme="majorHAnsi" w:hAnsiTheme="majorHAnsi"/>
          <w:sz w:val="22"/>
          <w:szCs w:val="22"/>
        </w:rPr>
        <w:t>, je ktorákoľvek</w:t>
      </w:r>
      <w:r w:rsidRPr="005B7A4E">
        <w:rPr>
          <w:rFonts w:asciiTheme="majorHAnsi" w:hAnsiTheme="majorHAnsi"/>
          <w:spacing w:val="-5"/>
          <w:sz w:val="22"/>
          <w:szCs w:val="22"/>
        </w:rPr>
        <w:t xml:space="preserve"> </w:t>
      </w:r>
      <w:r w:rsidRPr="005B7A4E">
        <w:rPr>
          <w:rFonts w:asciiTheme="majorHAnsi" w:hAnsiTheme="majorHAnsi"/>
          <w:sz w:val="22"/>
          <w:szCs w:val="22"/>
        </w:rPr>
        <w:t>z</w:t>
      </w:r>
      <w:r w:rsidR="00592CD0" w:rsidRPr="005B7A4E">
        <w:rPr>
          <w:rFonts w:asciiTheme="majorHAnsi" w:hAnsiTheme="majorHAnsi"/>
          <w:sz w:val="22"/>
          <w:szCs w:val="22"/>
        </w:rPr>
        <w:t>o</w:t>
      </w:r>
      <w:r w:rsidRPr="005B7A4E">
        <w:rPr>
          <w:rFonts w:asciiTheme="majorHAnsi" w:hAnsiTheme="majorHAnsi"/>
          <w:spacing w:val="-2"/>
          <w:sz w:val="22"/>
          <w:szCs w:val="22"/>
        </w:rPr>
        <w:t xml:space="preserve"> </w:t>
      </w:r>
      <w:r w:rsidRPr="005B7A4E">
        <w:rPr>
          <w:rFonts w:asciiTheme="majorHAnsi" w:hAnsiTheme="majorHAnsi"/>
          <w:sz w:val="22"/>
          <w:szCs w:val="22"/>
        </w:rPr>
        <w:t>Zmluvných</w:t>
      </w:r>
      <w:r w:rsidRPr="005B7A4E">
        <w:rPr>
          <w:rFonts w:asciiTheme="majorHAnsi" w:hAnsiTheme="majorHAnsi"/>
          <w:spacing w:val="-5"/>
          <w:sz w:val="22"/>
          <w:szCs w:val="22"/>
        </w:rPr>
        <w:t xml:space="preserve"> </w:t>
      </w:r>
      <w:r w:rsidRPr="005B7A4E">
        <w:rPr>
          <w:rFonts w:asciiTheme="majorHAnsi" w:hAnsiTheme="majorHAnsi"/>
          <w:sz w:val="22"/>
          <w:szCs w:val="22"/>
        </w:rPr>
        <w:t>strán</w:t>
      </w:r>
      <w:r w:rsidRPr="005B7A4E">
        <w:rPr>
          <w:rFonts w:asciiTheme="majorHAnsi" w:hAnsiTheme="majorHAnsi"/>
          <w:spacing w:val="-5"/>
          <w:sz w:val="22"/>
          <w:szCs w:val="22"/>
        </w:rPr>
        <w:t xml:space="preserve"> </w:t>
      </w:r>
      <w:r w:rsidRPr="005B7A4E">
        <w:rPr>
          <w:rFonts w:asciiTheme="majorHAnsi" w:hAnsiTheme="majorHAnsi"/>
          <w:sz w:val="22"/>
          <w:szCs w:val="22"/>
        </w:rPr>
        <w:t>oprávnená</w:t>
      </w:r>
      <w:r w:rsidRPr="005B7A4E">
        <w:rPr>
          <w:rFonts w:asciiTheme="majorHAnsi" w:hAnsiTheme="majorHAnsi"/>
          <w:spacing w:val="-6"/>
          <w:sz w:val="22"/>
          <w:szCs w:val="22"/>
        </w:rPr>
        <w:t xml:space="preserve"> </w:t>
      </w:r>
      <w:r w:rsidRPr="005B7A4E">
        <w:rPr>
          <w:rFonts w:asciiTheme="majorHAnsi" w:hAnsiTheme="majorHAnsi"/>
          <w:sz w:val="22"/>
          <w:szCs w:val="22"/>
        </w:rPr>
        <w:t>zvolať</w:t>
      </w:r>
      <w:r w:rsidRPr="005B7A4E">
        <w:rPr>
          <w:rFonts w:asciiTheme="majorHAnsi" w:hAnsiTheme="majorHAnsi"/>
          <w:spacing w:val="-5"/>
          <w:sz w:val="22"/>
          <w:szCs w:val="22"/>
        </w:rPr>
        <w:t xml:space="preserve"> </w:t>
      </w:r>
      <w:r w:rsidRPr="005B7A4E">
        <w:rPr>
          <w:rFonts w:asciiTheme="majorHAnsi" w:hAnsiTheme="majorHAnsi"/>
          <w:sz w:val="22"/>
          <w:szCs w:val="22"/>
        </w:rPr>
        <w:t>mimoriadne</w:t>
      </w:r>
      <w:r w:rsidRPr="005B7A4E">
        <w:rPr>
          <w:rFonts w:asciiTheme="majorHAnsi" w:hAnsiTheme="majorHAnsi"/>
          <w:spacing w:val="-5"/>
          <w:sz w:val="22"/>
          <w:szCs w:val="22"/>
        </w:rPr>
        <w:t xml:space="preserve"> </w:t>
      </w:r>
      <w:r w:rsidRPr="005B7A4E">
        <w:rPr>
          <w:rFonts w:asciiTheme="majorHAnsi" w:hAnsiTheme="majorHAnsi"/>
          <w:sz w:val="22"/>
          <w:szCs w:val="22"/>
        </w:rPr>
        <w:t>koordinačné</w:t>
      </w:r>
      <w:r w:rsidRPr="005B7A4E">
        <w:rPr>
          <w:rFonts w:asciiTheme="majorHAnsi" w:hAnsiTheme="majorHAnsi"/>
          <w:spacing w:val="-5"/>
          <w:sz w:val="22"/>
          <w:szCs w:val="22"/>
        </w:rPr>
        <w:t xml:space="preserve"> </w:t>
      </w:r>
      <w:r w:rsidRPr="005B7A4E">
        <w:rPr>
          <w:rFonts w:asciiTheme="majorHAnsi" w:hAnsiTheme="majorHAnsi"/>
          <w:sz w:val="22"/>
          <w:szCs w:val="22"/>
        </w:rPr>
        <w:t>stretnutie</w:t>
      </w:r>
      <w:r w:rsidRPr="005B7A4E">
        <w:rPr>
          <w:rFonts w:asciiTheme="majorHAnsi" w:hAnsiTheme="majorHAnsi"/>
          <w:spacing w:val="-5"/>
          <w:sz w:val="22"/>
          <w:szCs w:val="22"/>
        </w:rPr>
        <w:t xml:space="preserve"> </w:t>
      </w:r>
      <w:r w:rsidRPr="005B7A4E">
        <w:rPr>
          <w:rFonts w:asciiTheme="majorHAnsi" w:hAnsiTheme="majorHAnsi"/>
          <w:sz w:val="22"/>
          <w:szCs w:val="22"/>
        </w:rPr>
        <w:t>písomnou</w:t>
      </w:r>
      <w:r w:rsidRPr="005B7A4E">
        <w:rPr>
          <w:rFonts w:asciiTheme="majorHAnsi" w:hAnsiTheme="majorHAnsi"/>
          <w:spacing w:val="-5"/>
          <w:sz w:val="22"/>
          <w:szCs w:val="22"/>
        </w:rPr>
        <w:t xml:space="preserve"> </w:t>
      </w:r>
      <w:r w:rsidRPr="005B7A4E">
        <w:rPr>
          <w:rFonts w:asciiTheme="majorHAnsi" w:hAnsiTheme="majorHAnsi"/>
          <w:sz w:val="22"/>
          <w:szCs w:val="22"/>
        </w:rPr>
        <w:t>výzvou preukázateľne doručenou druhej Zmluvnej strane</w:t>
      </w:r>
      <w:r w:rsidRPr="005B7A4E">
        <w:rPr>
          <w:rFonts w:asciiTheme="majorHAnsi" w:hAnsiTheme="majorHAnsi"/>
          <w:spacing w:val="-1"/>
          <w:sz w:val="22"/>
          <w:szCs w:val="22"/>
        </w:rPr>
        <w:t xml:space="preserve"> </w:t>
      </w:r>
      <w:r w:rsidRPr="005B7A4E">
        <w:rPr>
          <w:rFonts w:asciiTheme="majorHAnsi" w:hAnsiTheme="majorHAnsi"/>
          <w:sz w:val="22"/>
          <w:szCs w:val="22"/>
        </w:rPr>
        <w:t>najmenej 2 pracovné dni pred</w:t>
      </w:r>
      <w:r w:rsidRPr="005B7A4E">
        <w:rPr>
          <w:rFonts w:asciiTheme="majorHAnsi" w:hAnsiTheme="majorHAnsi"/>
          <w:spacing w:val="-1"/>
          <w:sz w:val="22"/>
          <w:szCs w:val="22"/>
        </w:rPr>
        <w:t xml:space="preserve"> </w:t>
      </w:r>
      <w:r w:rsidRPr="005B7A4E">
        <w:rPr>
          <w:rFonts w:asciiTheme="majorHAnsi" w:hAnsiTheme="majorHAnsi"/>
          <w:sz w:val="22"/>
          <w:szCs w:val="22"/>
        </w:rPr>
        <w:t>navrhnutým termínom. Vyzvaná Zmluvná strana je povinná sa takéhoto koordinačného</w:t>
      </w:r>
      <w:r w:rsidRPr="005B7A4E">
        <w:rPr>
          <w:rFonts w:asciiTheme="majorHAnsi" w:hAnsiTheme="majorHAnsi"/>
          <w:spacing w:val="-1"/>
          <w:sz w:val="22"/>
          <w:szCs w:val="22"/>
        </w:rPr>
        <w:t xml:space="preserve"> </w:t>
      </w:r>
      <w:r w:rsidRPr="005B7A4E">
        <w:rPr>
          <w:rFonts w:asciiTheme="majorHAnsi" w:hAnsiTheme="majorHAnsi"/>
          <w:sz w:val="22"/>
          <w:szCs w:val="22"/>
        </w:rPr>
        <w:t>stretnutia zúčastniť, alebo písomne bezodkladne ospravedlniť</w:t>
      </w:r>
      <w:r w:rsidRPr="005B7A4E">
        <w:rPr>
          <w:rFonts w:asciiTheme="majorHAnsi" w:hAnsiTheme="majorHAnsi"/>
          <w:spacing w:val="-7"/>
          <w:sz w:val="22"/>
          <w:szCs w:val="22"/>
        </w:rPr>
        <w:t xml:space="preserve"> </w:t>
      </w:r>
      <w:r w:rsidRPr="005B7A4E">
        <w:rPr>
          <w:rFonts w:asciiTheme="majorHAnsi" w:hAnsiTheme="majorHAnsi"/>
          <w:sz w:val="22"/>
          <w:szCs w:val="22"/>
        </w:rPr>
        <w:t>svoju</w:t>
      </w:r>
      <w:r w:rsidRPr="005B7A4E">
        <w:rPr>
          <w:rFonts w:asciiTheme="majorHAnsi" w:hAnsiTheme="majorHAnsi"/>
          <w:spacing w:val="-5"/>
          <w:sz w:val="22"/>
          <w:szCs w:val="22"/>
        </w:rPr>
        <w:t xml:space="preserve"> </w:t>
      </w:r>
      <w:r w:rsidRPr="005B7A4E">
        <w:rPr>
          <w:rFonts w:asciiTheme="majorHAnsi" w:hAnsiTheme="majorHAnsi"/>
          <w:sz w:val="22"/>
          <w:szCs w:val="22"/>
        </w:rPr>
        <w:t>neúčasť</w:t>
      </w:r>
      <w:r w:rsidRPr="005B7A4E">
        <w:rPr>
          <w:rFonts w:asciiTheme="majorHAnsi" w:hAnsiTheme="majorHAnsi"/>
          <w:spacing w:val="-5"/>
          <w:sz w:val="22"/>
          <w:szCs w:val="22"/>
        </w:rPr>
        <w:t xml:space="preserve"> </w:t>
      </w:r>
      <w:r w:rsidRPr="005B7A4E">
        <w:rPr>
          <w:rFonts w:asciiTheme="majorHAnsi" w:hAnsiTheme="majorHAnsi"/>
          <w:sz w:val="22"/>
          <w:szCs w:val="22"/>
        </w:rPr>
        <w:t>s</w:t>
      </w:r>
      <w:r w:rsidRPr="005B7A4E">
        <w:rPr>
          <w:rFonts w:asciiTheme="majorHAnsi" w:hAnsiTheme="majorHAnsi"/>
          <w:spacing w:val="-7"/>
          <w:sz w:val="22"/>
          <w:szCs w:val="22"/>
        </w:rPr>
        <w:t xml:space="preserve"> </w:t>
      </w:r>
      <w:r w:rsidRPr="005B7A4E">
        <w:rPr>
          <w:rFonts w:asciiTheme="majorHAnsi" w:hAnsiTheme="majorHAnsi"/>
          <w:sz w:val="22"/>
          <w:szCs w:val="22"/>
        </w:rPr>
        <w:t>uvedením</w:t>
      </w:r>
      <w:r w:rsidRPr="005B7A4E">
        <w:rPr>
          <w:rFonts w:asciiTheme="majorHAnsi" w:hAnsiTheme="majorHAnsi"/>
          <w:spacing w:val="-5"/>
          <w:sz w:val="22"/>
          <w:szCs w:val="22"/>
        </w:rPr>
        <w:t xml:space="preserve"> </w:t>
      </w:r>
      <w:r w:rsidRPr="005B7A4E">
        <w:rPr>
          <w:rFonts w:asciiTheme="majorHAnsi" w:hAnsiTheme="majorHAnsi"/>
          <w:sz w:val="22"/>
          <w:szCs w:val="22"/>
        </w:rPr>
        <w:t>objektívnych</w:t>
      </w:r>
      <w:r w:rsidRPr="005B7A4E">
        <w:rPr>
          <w:rFonts w:asciiTheme="majorHAnsi" w:hAnsiTheme="majorHAnsi"/>
          <w:spacing w:val="-5"/>
          <w:sz w:val="22"/>
          <w:szCs w:val="22"/>
        </w:rPr>
        <w:t xml:space="preserve"> </w:t>
      </w:r>
      <w:r w:rsidRPr="005B7A4E">
        <w:rPr>
          <w:rFonts w:asciiTheme="majorHAnsi" w:hAnsiTheme="majorHAnsi"/>
          <w:sz w:val="22"/>
          <w:szCs w:val="22"/>
        </w:rPr>
        <w:t>dôvodov</w:t>
      </w:r>
      <w:r w:rsidRPr="005B7A4E">
        <w:rPr>
          <w:rFonts w:asciiTheme="majorHAnsi" w:hAnsiTheme="majorHAnsi"/>
          <w:spacing w:val="-5"/>
          <w:sz w:val="22"/>
          <w:szCs w:val="22"/>
        </w:rPr>
        <w:t xml:space="preserve"> </w:t>
      </w:r>
      <w:r w:rsidRPr="005B7A4E">
        <w:rPr>
          <w:rFonts w:asciiTheme="majorHAnsi" w:hAnsiTheme="majorHAnsi"/>
          <w:sz w:val="22"/>
          <w:szCs w:val="22"/>
        </w:rPr>
        <w:t>brániacich</w:t>
      </w:r>
      <w:r w:rsidRPr="005B7A4E">
        <w:rPr>
          <w:rFonts w:asciiTheme="majorHAnsi" w:hAnsiTheme="majorHAnsi"/>
          <w:spacing w:val="-5"/>
          <w:sz w:val="22"/>
          <w:szCs w:val="22"/>
        </w:rPr>
        <w:t xml:space="preserve"> </w:t>
      </w:r>
      <w:r w:rsidRPr="005B7A4E">
        <w:rPr>
          <w:rFonts w:asciiTheme="majorHAnsi" w:hAnsiTheme="majorHAnsi"/>
          <w:sz w:val="22"/>
          <w:szCs w:val="22"/>
        </w:rPr>
        <w:t>jej</w:t>
      </w:r>
      <w:r w:rsidRPr="005B7A4E">
        <w:rPr>
          <w:rFonts w:asciiTheme="majorHAnsi" w:hAnsiTheme="majorHAnsi"/>
          <w:spacing w:val="-8"/>
          <w:sz w:val="22"/>
          <w:szCs w:val="22"/>
        </w:rPr>
        <w:t xml:space="preserve"> </w:t>
      </w:r>
      <w:r w:rsidRPr="005B7A4E">
        <w:rPr>
          <w:rFonts w:asciiTheme="majorHAnsi" w:hAnsiTheme="majorHAnsi"/>
          <w:sz w:val="22"/>
          <w:szCs w:val="22"/>
        </w:rPr>
        <w:t>v</w:t>
      </w:r>
      <w:r w:rsidRPr="005B7A4E">
        <w:rPr>
          <w:rFonts w:asciiTheme="majorHAnsi" w:hAnsiTheme="majorHAnsi"/>
          <w:spacing w:val="-5"/>
          <w:sz w:val="22"/>
          <w:szCs w:val="22"/>
        </w:rPr>
        <w:t xml:space="preserve"> </w:t>
      </w:r>
      <w:r w:rsidRPr="005B7A4E">
        <w:rPr>
          <w:rFonts w:asciiTheme="majorHAnsi" w:hAnsiTheme="majorHAnsi"/>
          <w:sz w:val="22"/>
          <w:szCs w:val="22"/>
        </w:rPr>
        <w:t>účasti</w:t>
      </w:r>
      <w:r w:rsidRPr="005B7A4E">
        <w:rPr>
          <w:rFonts w:asciiTheme="majorHAnsi" w:hAnsiTheme="majorHAnsi"/>
          <w:spacing w:val="-5"/>
          <w:sz w:val="22"/>
          <w:szCs w:val="22"/>
        </w:rPr>
        <w:t xml:space="preserve"> </w:t>
      </w:r>
      <w:r w:rsidR="00C530DF" w:rsidRPr="005B7A4E">
        <w:rPr>
          <w:rFonts w:asciiTheme="majorHAnsi" w:hAnsiTheme="majorHAnsi"/>
          <w:spacing w:val="-5"/>
          <w:sz w:val="22"/>
          <w:szCs w:val="22"/>
        </w:rPr>
        <w:t xml:space="preserve">na stretnutí </w:t>
      </w:r>
      <w:r w:rsidRPr="005B7A4E">
        <w:rPr>
          <w:rFonts w:asciiTheme="majorHAnsi" w:hAnsiTheme="majorHAnsi"/>
          <w:sz w:val="22"/>
          <w:szCs w:val="22"/>
        </w:rPr>
        <w:t>a</w:t>
      </w:r>
      <w:r w:rsidRPr="005B7A4E">
        <w:rPr>
          <w:rFonts w:asciiTheme="majorHAnsi" w:hAnsiTheme="majorHAnsi"/>
          <w:spacing w:val="-5"/>
          <w:sz w:val="22"/>
          <w:szCs w:val="22"/>
        </w:rPr>
        <w:t xml:space="preserve"> </w:t>
      </w:r>
      <w:r w:rsidRPr="005B7A4E">
        <w:rPr>
          <w:rFonts w:asciiTheme="majorHAnsi" w:hAnsiTheme="majorHAnsi"/>
          <w:sz w:val="22"/>
          <w:szCs w:val="22"/>
        </w:rPr>
        <w:t>navrhnutím</w:t>
      </w:r>
      <w:r w:rsidRPr="005B7A4E">
        <w:rPr>
          <w:rFonts w:asciiTheme="majorHAnsi" w:hAnsiTheme="majorHAnsi"/>
          <w:spacing w:val="-5"/>
          <w:sz w:val="22"/>
          <w:szCs w:val="22"/>
        </w:rPr>
        <w:t xml:space="preserve"> </w:t>
      </w:r>
      <w:r w:rsidRPr="005B7A4E">
        <w:rPr>
          <w:rFonts w:asciiTheme="majorHAnsi" w:hAnsiTheme="majorHAnsi"/>
          <w:sz w:val="22"/>
          <w:szCs w:val="22"/>
        </w:rPr>
        <w:t>nového</w:t>
      </w:r>
      <w:r w:rsidRPr="005B7A4E">
        <w:rPr>
          <w:rFonts w:asciiTheme="majorHAnsi" w:hAnsiTheme="majorHAnsi"/>
          <w:spacing w:val="-6"/>
          <w:sz w:val="22"/>
          <w:szCs w:val="22"/>
        </w:rPr>
        <w:t xml:space="preserve"> </w:t>
      </w:r>
      <w:r w:rsidRPr="005B7A4E">
        <w:rPr>
          <w:rFonts w:asciiTheme="majorHAnsi" w:hAnsiTheme="majorHAnsi"/>
          <w:sz w:val="22"/>
          <w:szCs w:val="22"/>
        </w:rPr>
        <w:t>termínu podľa vyššie uvedených podmienok</w:t>
      </w:r>
      <w:r w:rsidR="00EC5813" w:rsidRPr="005B7A4E">
        <w:rPr>
          <w:rFonts w:asciiTheme="majorHAnsi" w:hAnsiTheme="majorHAnsi"/>
          <w:sz w:val="22"/>
          <w:szCs w:val="22"/>
        </w:rPr>
        <w:t xml:space="preserve"> zvolávania mimoriadneho koordinačného stretnutia</w:t>
      </w:r>
      <w:r w:rsidRPr="005B7A4E">
        <w:rPr>
          <w:rFonts w:asciiTheme="majorHAnsi" w:hAnsiTheme="majorHAnsi"/>
          <w:sz w:val="22"/>
          <w:szCs w:val="22"/>
        </w:rPr>
        <w:t>.</w:t>
      </w:r>
    </w:p>
    <w:p w14:paraId="317D2305" w14:textId="77777777" w:rsidR="007E6308" w:rsidRPr="005B7A4E" w:rsidRDefault="007E6308" w:rsidP="005B7A4E">
      <w:pPr>
        <w:keepNext/>
        <w:tabs>
          <w:tab w:val="left" w:pos="567"/>
        </w:tabs>
        <w:spacing w:after="0"/>
        <w:jc w:val="both"/>
        <w:rPr>
          <w:rFonts w:asciiTheme="majorHAnsi" w:hAnsiTheme="majorHAnsi"/>
          <w:sz w:val="22"/>
          <w:szCs w:val="22"/>
        </w:rPr>
      </w:pPr>
    </w:p>
    <w:p w14:paraId="44B84FEB" w14:textId="535CC064" w:rsidR="006D0A14" w:rsidRPr="005B7A4E" w:rsidRDefault="00D42C1F" w:rsidP="005B7A4E">
      <w:pPr>
        <w:keepNext/>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b/>
          <w:sz w:val="22"/>
          <w:szCs w:val="22"/>
        </w:rPr>
        <w:t>Ak sa vyskytne prekážka</w:t>
      </w:r>
      <w:r w:rsidRPr="005B7A4E">
        <w:rPr>
          <w:rFonts w:asciiTheme="majorHAnsi" w:hAnsiTheme="majorHAnsi"/>
          <w:sz w:val="22"/>
          <w:szCs w:val="22"/>
        </w:rPr>
        <w:t xml:space="preserve">, pre ktorú nebude Poskytovateľ schopný </w:t>
      </w:r>
      <w:r w:rsidR="00592CD0" w:rsidRPr="005B7A4E">
        <w:rPr>
          <w:rFonts w:asciiTheme="majorHAnsi" w:hAnsiTheme="majorHAnsi" w:cs="Arial"/>
          <w:sz w:val="22"/>
          <w:szCs w:val="22"/>
        </w:rPr>
        <w:t xml:space="preserve">plniť </w:t>
      </w:r>
      <w:r w:rsidRPr="005B7A4E">
        <w:rPr>
          <w:rFonts w:asciiTheme="majorHAnsi" w:hAnsiTheme="majorHAnsi"/>
          <w:sz w:val="22"/>
          <w:szCs w:val="22"/>
        </w:rPr>
        <w:t>včas predmet zmluvy, je Poskytovateľ povinný o tom písomne</w:t>
      </w:r>
      <w:r w:rsidR="006634E7" w:rsidRPr="005B7A4E">
        <w:rPr>
          <w:rFonts w:asciiTheme="majorHAnsi" w:hAnsiTheme="majorHAnsi"/>
          <w:sz w:val="22"/>
          <w:szCs w:val="22"/>
        </w:rPr>
        <w:t xml:space="preserve"> (emailom)</w:t>
      </w:r>
      <w:r w:rsidRPr="005B7A4E">
        <w:rPr>
          <w:rFonts w:asciiTheme="majorHAnsi" w:hAnsiTheme="majorHAnsi"/>
          <w:sz w:val="22"/>
          <w:szCs w:val="22"/>
        </w:rPr>
        <w:t xml:space="preserve"> informovať Objednávateľa</w:t>
      </w:r>
      <w:r w:rsidR="006D0A14" w:rsidRPr="005B7A4E">
        <w:rPr>
          <w:rFonts w:asciiTheme="majorHAnsi" w:hAnsiTheme="majorHAnsi"/>
          <w:sz w:val="22"/>
          <w:szCs w:val="22"/>
        </w:rPr>
        <w:t xml:space="preserve">, a to najneskôr do </w:t>
      </w:r>
      <w:r w:rsidR="006D0A14" w:rsidRPr="005B7A4E">
        <w:rPr>
          <w:rFonts w:asciiTheme="majorHAnsi" w:hAnsiTheme="majorHAnsi"/>
          <w:b/>
          <w:sz w:val="22"/>
          <w:szCs w:val="22"/>
        </w:rPr>
        <w:t xml:space="preserve">dvoch </w:t>
      </w:r>
      <w:r w:rsidR="006D0A14" w:rsidRPr="005B7A4E">
        <w:rPr>
          <w:rFonts w:asciiTheme="majorHAnsi" w:hAnsiTheme="majorHAnsi"/>
          <w:sz w:val="22"/>
          <w:szCs w:val="22"/>
        </w:rPr>
        <w:t xml:space="preserve">pracovných dní odkedy sa o nej dozvedel. V opačnom prípade Poskytovateľ nie je oprávnený sa voči Objednávateľovi domáhať týchto udalostí ako okolností vylučujúcich jeho omeškanie s riadnym </w:t>
      </w:r>
      <w:r w:rsidR="00592CD0" w:rsidRPr="005B7A4E">
        <w:rPr>
          <w:rFonts w:asciiTheme="majorHAnsi" w:hAnsiTheme="majorHAnsi"/>
          <w:sz w:val="22"/>
          <w:szCs w:val="22"/>
        </w:rPr>
        <w:t xml:space="preserve">plnením </w:t>
      </w:r>
      <w:r w:rsidR="006D0A14" w:rsidRPr="005B7A4E">
        <w:rPr>
          <w:rFonts w:asciiTheme="majorHAnsi" w:hAnsiTheme="majorHAnsi"/>
          <w:sz w:val="22"/>
          <w:szCs w:val="22"/>
        </w:rPr>
        <w:t>predmetu zmluvy</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v</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dohodnutom</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termíne</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a</w:t>
      </w:r>
      <w:r w:rsidR="006D0A14" w:rsidRPr="005B7A4E">
        <w:rPr>
          <w:rFonts w:asciiTheme="majorHAnsi" w:hAnsiTheme="majorHAnsi"/>
          <w:spacing w:val="-4"/>
          <w:sz w:val="22"/>
          <w:szCs w:val="22"/>
        </w:rPr>
        <w:t xml:space="preserve"> </w:t>
      </w:r>
      <w:r w:rsidR="006D0A14" w:rsidRPr="005B7A4E">
        <w:rPr>
          <w:rFonts w:asciiTheme="majorHAnsi" w:hAnsiTheme="majorHAnsi"/>
          <w:sz w:val="22"/>
          <w:szCs w:val="22"/>
        </w:rPr>
        <w:t>Objednávateľ</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je</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v</w:t>
      </w:r>
      <w:r w:rsidR="006D0A14" w:rsidRPr="005B7A4E">
        <w:rPr>
          <w:rFonts w:asciiTheme="majorHAnsi" w:hAnsiTheme="majorHAnsi"/>
          <w:spacing w:val="-3"/>
          <w:sz w:val="22"/>
          <w:szCs w:val="22"/>
        </w:rPr>
        <w:t xml:space="preserve"> </w:t>
      </w:r>
      <w:r w:rsidR="006D0A14" w:rsidRPr="005B7A4E">
        <w:rPr>
          <w:rFonts w:asciiTheme="majorHAnsi" w:hAnsiTheme="majorHAnsi"/>
          <w:sz w:val="22"/>
          <w:szCs w:val="22"/>
        </w:rPr>
        <w:t>takom</w:t>
      </w:r>
      <w:r w:rsidR="006D0A14" w:rsidRPr="005B7A4E">
        <w:rPr>
          <w:rFonts w:asciiTheme="majorHAnsi" w:hAnsiTheme="majorHAnsi"/>
          <w:spacing w:val="-12"/>
          <w:sz w:val="22"/>
          <w:szCs w:val="22"/>
        </w:rPr>
        <w:t xml:space="preserve"> </w:t>
      </w:r>
      <w:r w:rsidR="006D0A14" w:rsidRPr="005B7A4E">
        <w:rPr>
          <w:rFonts w:asciiTheme="majorHAnsi" w:hAnsiTheme="majorHAnsi"/>
          <w:sz w:val="22"/>
          <w:szCs w:val="22"/>
        </w:rPr>
        <w:t>prípade</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oprávnený</w:t>
      </w:r>
      <w:r w:rsidR="006D0A14" w:rsidRPr="005B7A4E">
        <w:rPr>
          <w:rFonts w:asciiTheme="majorHAnsi" w:hAnsiTheme="majorHAnsi"/>
          <w:spacing w:val="-12"/>
          <w:sz w:val="22"/>
          <w:szCs w:val="22"/>
        </w:rPr>
        <w:t xml:space="preserve"> </w:t>
      </w:r>
      <w:r w:rsidR="006D0A14" w:rsidRPr="005B7A4E">
        <w:rPr>
          <w:rFonts w:asciiTheme="majorHAnsi" w:hAnsiTheme="majorHAnsi"/>
          <w:sz w:val="22"/>
          <w:szCs w:val="22"/>
        </w:rPr>
        <w:t>uplatniť</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zmluvnú</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pokutu</w:t>
      </w:r>
      <w:r w:rsidR="006D0A14" w:rsidRPr="005B7A4E">
        <w:rPr>
          <w:rFonts w:asciiTheme="majorHAnsi" w:hAnsiTheme="majorHAnsi"/>
          <w:spacing w:val="-9"/>
          <w:sz w:val="22"/>
          <w:szCs w:val="22"/>
        </w:rPr>
        <w:t xml:space="preserve"> </w:t>
      </w:r>
      <w:r w:rsidR="006D0A14" w:rsidRPr="005B7A4E">
        <w:rPr>
          <w:rFonts w:asciiTheme="majorHAnsi" w:hAnsiTheme="majorHAnsi"/>
          <w:sz w:val="22"/>
          <w:szCs w:val="22"/>
        </w:rPr>
        <w:t>podľa</w:t>
      </w:r>
      <w:r w:rsidR="006D0A14" w:rsidRPr="005B7A4E">
        <w:rPr>
          <w:rFonts w:asciiTheme="majorHAnsi" w:hAnsiTheme="majorHAnsi"/>
          <w:spacing w:val="-10"/>
          <w:sz w:val="22"/>
          <w:szCs w:val="22"/>
        </w:rPr>
        <w:t xml:space="preserve"> </w:t>
      </w:r>
      <w:r w:rsidR="006D0A14" w:rsidRPr="005B7A4E">
        <w:rPr>
          <w:rFonts w:asciiTheme="majorHAnsi" w:hAnsiTheme="majorHAnsi"/>
          <w:sz w:val="22"/>
          <w:szCs w:val="22"/>
        </w:rPr>
        <w:t>tejto Zmluvy.</w:t>
      </w:r>
      <w:r w:rsidR="00EE230D" w:rsidRPr="005B7A4E">
        <w:rPr>
          <w:rFonts w:asciiTheme="majorHAnsi" w:hAnsiTheme="majorHAnsi"/>
          <w:sz w:val="22"/>
          <w:szCs w:val="22"/>
        </w:rPr>
        <w:t xml:space="preserve"> </w:t>
      </w:r>
      <w:r w:rsidR="00E57F54" w:rsidRPr="005B7A4E">
        <w:rPr>
          <w:rFonts w:asciiTheme="majorHAnsi" w:hAnsiTheme="majorHAnsi"/>
          <w:sz w:val="22"/>
          <w:szCs w:val="22"/>
        </w:rPr>
        <w:t>U</w:t>
      </w:r>
      <w:r w:rsidR="00EE230D" w:rsidRPr="005B7A4E">
        <w:rPr>
          <w:rFonts w:asciiTheme="majorHAnsi" w:hAnsiTheme="majorHAnsi"/>
          <w:sz w:val="22"/>
          <w:szCs w:val="22"/>
        </w:rPr>
        <w:t xml:space="preserve">vedeným ustanovením nie sú dotknuté ustanovenia podľa článku XIV tejto Zmluvy. </w:t>
      </w:r>
    </w:p>
    <w:p w14:paraId="29E07EE3" w14:textId="77777777" w:rsidR="00D42C1F" w:rsidRPr="005B7A4E" w:rsidRDefault="00D42C1F" w:rsidP="005B7A4E">
      <w:pPr>
        <w:tabs>
          <w:tab w:val="left" w:pos="567"/>
        </w:tabs>
        <w:spacing w:after="0"/>
        <w:ind w:hanging="567"/>
        <w:jc w:val="both"/>
        <w:rPr>
          <w:rFonts w:asciiTheme="majorHAnsi" w:hAnsiTheme="majorHAnsi"/>
          <w:sz w:val="22"/>
          <w:szCs w:val="22"/>
        </w:rPr>
      </w:pPr>
    </w:p>
    <w:p w14:paraId="276703F1" w14:textId="7438924D" w:rsidR="00D42C1F" w:rsidRPr="005B7A4E" w:rsidRDefault="00D42C1F" w:rsidP="005B7A4E">
      <w:pPr>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Po dobu omeškania Objednávateľa s poskytnutím súčinnosti nie je Poskytovateľ v omeškaní so splnením povinnosti splniť predmet zmluvy v dojednanom termíne. Poskytovateľ je povinný </w:t>
      </w:r>
      <w:r w:rsidRPr="005B7A4E">
        <w:rPr>
          <w:rFonts w:asciiTheme="majorHAnsi" w:hAnsiTheme="majorHAnsi"/>
          <w:sz w:val="22"/>
          <w:szCs w:val="22"/>
        </w:rPr>
        <w:lastRenderedPageBreak/>
        <w:t>písomne</w:t>
      </w:r>
      <w:r w:rsidR="006634E7" w:rsidRPr="005B7A4E">
        <w:rPr>
          <w:rFonts w:asciiTheme="majorHAnsi" w:hAnsiTheme="majorHAnsi"/>
          <w:sz w:val="22"/>
          <w:szCs w:val="22"/>
        </w:rPr>
        <w:t xml:space="preserve"> (emailom)</w:t>
      </w:r>
      <w:r w:rsidRPr="005B7A4E">
        <w:rPr>
          <w:rFonts w:asciiTheme="majorHAnsi" w:hAnsiTheme="majorHAnsi"/>
          <w:sz w:val="22"/>
          <w:szCs w:val="22"/>
        </w:rPr>
        <w:t xml:space="preserve"> upozorniť Objednávateľa na potrebu súčinnosti a vo svojej žiadosti o súčinnosť uviesť predmet a očakávanú lehotu na poskytnutie súčinnosti. V prípade, že úkony Objednávateľa z hľadiska plnenia budú mať vplyv na termíny plnenia Poskytovateľa, zmluvné strany </w:t>
      </w:r>
      <w:r w:rsidR="006E3AF5" w:rsidRPr="005B7A4E">
        <w:rPr>
          <w:rFonts w:asciiTheme="majorHAnsi" w:hAnsiTheme="majorHAnsi" w:cs="Arial"/>
          <w:sz w:val="22"/>
          <w:szCs w:val="22"/>
        </w:rPr>
        <w:t xml:space="preserve">písomne </w:t>
      </w:r>
      <w:r w:rsidRPr="005B7A4E">
        <w:rPr>
          <w:rFonts w:asciiTheme="majorHAnsi" w:hAnsiTheme="majorHAnsi"/>
          <w:sz w:val="22"/>
          <w:szCs w:val="22"/>
        </w:rPr>
        <w:t>dohodnú ďalší postup. V prípade, ak Poskytovateľ písomne neupozorní na potrebu súčinnosti Objednávateľa, nie je oprávnený domáhať sa zmeny termínu určitého plnenia z dôvodu neposkytnutia súčinnosti Objednávateľa.</w:t>
      </w:r>
    </w:p>
    <w:p w14:paraId="4AFEDB23" w14:textId="77777777" w:rsidR="00D42C1F" w:rsidRPr="005B7A4E" w:rsidRDefault="00D42C1F" w:rsidP="005B7A4E">
      <w:pPr>
        <w:tabs>
          <w:tab w:val="left" w:pos="567"/>
        </w:tabs>
        <w:spacing w:after="0"/>
        <w:ind w:left="567" w:hanging="567"/>
        <w:jc w:val="both"/>
        <w:rPr>
          <w:rFonts w:asciiTheme="majorHAnsi" w:hAnsiTheme="majorHAnsi"/>
          <w:sz w:val="22"/>
          <w:szCs w:val="22"/>
        </w:rPr>
      </w:pPr>
    </w:p>
    <w:p w14:paraId="22297111" w14:textId="75F333A1" w:rsidR="00564063" w:rsidRPr="005B7A4E" w:rsidRDefault="00766D4F" w:rsidP="005B7A4E">
      <w:pPr>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Pre plnenie predmetu zmluvy platí, že Poskytovateľ nebude v omeškaní s poskytovaním predmetu zmluvy, pokiaľ v predpokladanej lehote nebolo orgánom verejnej správy vydané stanovisko alebo rozhodnutie resp. iný dokument nevyhnutný pre ukončenie </w:t>
      </w:r>
      <w:r w:rsidR="002C62EF" w:rsidRPr="005B7A4E">
        <w:rPr>
          <w:rFonts w:asciiTheme="majorHAnsi" w:hAnsiTheme="majorHAnsi"/>
          <w:sz w:val="22"/>
          <w:szCs w:val="22"/>
        </w:rPr>
        <w:t xml:space="preserve">Stavby </w:t>
      </w:r>
      <w:r w:rsidRPr="005B7A4E">
        <w:rPr>
          <w:rFonts w:asciiTheme="majorHAnsi" w:hAnsiTheme="majorHAnsi"/>
          <w:sz w:val="22"/>
          <w:szCs w:val="22"/>
        </w:rPr>
        <w:t>z hľadiska jeho následného schválenia orgánom verejnej správy (stavebný úrad), a to z dôvodu na strane orgánu, ktorý mal takéto rozhodnutie vydať v správnej lehote odo dňa uplatnenia žiadosti objednávateľom.</w:t>
      </w:r>
    </w:p>
    <w:p w14:paraId="2AE356C5" w14:textId="77777777" w:rsidR="00564063" w:rsidRPr="005B7A4E" w:rsidRDefault="00564063" w:rsidP="005B7A4E">
      <w:pPr>
        <w:pStyle w:val="ListParagraph"/>
        <w:spacing w:after="0"/>
        <w:rPr>
          <w:rFonts w:asciiTheme="majorHAnsi" w:hAnsiTheme="majorHAnsi"/>
          <w:sz w:val="22"/>
          <w:szCs w:val="22"/>
        </w:rPr>
      </w:pPr>
    </w:p>
    <w:p w14:paraId="019E465A" w14:textId="04E6EADA" w:rsidR="00766D4F" w:rsidRPr="005B7A4E" w:rsidRDefault="00D42C1F" w:rsidP="005B7A4E">
      <w:pPr>
        <w:numPr>
          <w:ilvl w:val="0"/>
          <w:numId w:val="4"/>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Pre plnenie predmetu zmluvy platí, že Poskytovateľ </w:t>
      </w:r>
      <w:r w:rsidR="00564063" w:rsidRPr="005B7A4E">
        <w:rPr>
          <w:rFonts w:asciiTheme="majorHAnsi" w:hAnsiTheme="majorHAnsi"/>
          <w:sz w:val="22"/>
          <w:szCs w:val="22"/>
        </w:rPr>
        <w:t xml:space="preserve">ani Objednávateľ </w:t>
      </w:r>
      <w:r w:rsidRPr="005B7A4E">
        <w:rPr>
          <w:rFonts w:asciiTheme="majorHAnsi" w:hAnsiTheme="majorHAnsi"/>
          <w:sz w:val="22"/>
          <w:szCs w:val="22"/>
        </w:rPr>
        <w:t>nebude v omeškaní s poskytovaním predmetu zmluvy, pokiaľ</w:t>
      </w:r>
      <w:r w:rsidRPr="005B7A4E">
        <w:rPr>
          <w:rFonts w:asciiTheme="majorHAnsi" w:hAnsiTheme="majorHAnsi"/>
          <w:spacing w:val="-1"/>
          <w:sz w:val="22"/>
          <w:szCs w:val="22"/>
        </w:rPr>
        <w:t xml:space="preserve"> </w:t>
      </w:r>
      <w:r w:rsidR="00766D4F" w:rsidRPr="005B7A4E">
        <w:rPr>
          <w:rFonts w:asciiTheme="majorHAnsi" w:hAnsiTheme="majorHAnsi"/>
          <w:spacing w:val="-1"/>
          <w:sz w:val="22"/>
          <w:szCs w:val="22"/>
        </w:rPr>
        <w:t xml:space="preserve">dôjde v dobe realizácie </w:t>
      </w:r>
      <w:r w:rsidR="00EE230D" w:rsidRPr="005B7A4E">
        <w:rPr>
          <w:rFonts w:asciiTheme="majorHAnsi" w:hAnsiTheme="majorHAnsi"/>
          <w:spacing w:val="-1"/>
          <w:sz w:val="22"/>
          <w:szCs w:val="22"/>
        </w:rPr>
        <w:t>Stavby</w:t>
      </w:r>
      <w:r w:rsidR="00766D4F" w:rsidRPr="005B7A4E">
        <w:rPr>
          <w:rFonts w:asciiTheme="majorHAnsi" w:hAnsiTheme="majorHAnsi"/>
          <w:spacing w:val="-1"/>
          <w:sz w:val="22"/>
          <w:szCs w:val="22"/>
        </w:rPr>
        <w:t xml:space="preserve"> k takým zmenám projektového riešenia, ktoré vyžadujú zväčšenie dohodnutého rozsahu vykonania </w:t>
      </w:r>
      <w:r w:rsidR="00EE230D" w:rsidRPr="005B7A4E">
        <w:rPr>
          <w:rFonts w:asciiTheme="majorHAnsi" w:hAnsiTheme="majorHAnsi"/>
          <w:spacing w:val="-1"/>
          <w:sz w:val="22"/>
          <w:szCs w:val="22"/>
        </w:rPr>
        <w:t>Stavby</w:t>
      </w:r>
      <w:r w:rsidR="00766D4F" w:rsidRPr="005B7A4E">
        <w:rPr>
          <w:rFonts w:asciiTheme="majorHAnsi" w:hAnsiTheme="majorHAnsi"/>
          <w:spacing w:val="-1"/>
          <w:sz w:val="22"/>
          <w:szCs w:val="22"/>
        </w:rPr>
        <w:t xml:space="preserve"> naviac prácami oproti výkazu výmer, predĺži sa po vzájomnom odsúhlasení zmluvných strán termín realizácie </w:t>
      </w:r>
      <w:r w:rsidR="00EE230D" w:rsidRPr="005B7A4E">
        <w:rPr>
          <w:rFonts w:asciiTheme="majorHAnsi" w:hAnsiTheme="majorHAnsi"/>
          <w:spacing w:val="-1"/>
          <w:sz w:val="22"/>
          <w:szCs w:val="22"/>
        </w:rPr>
        <w:t>Stavby</w:t>
      </w:r>
      <w:r w:rsidR="00766D4F" w:rsidRPr="005B7A4E">
        <w:rPr>
          <w:rFonts w:asciiTheme="majorHAnsi" w:hAnsiTheme="majorHAnsi"/>
          <w:spacing w:val="-1"/>
          <w:sz w:val="22"/>
          <w:szCs w:val="22"/>
        </w:rPr>
        <w:t xml:space="preserve"> o dobu potrebnú na realizovanie požadovaných zmien a naviac prác. Ustanovením tohto bodu Zmluvy nie je dotknuté ustanovenie </w:t>
      </w:r>
      <w:r w:rsidR="00564063" w:rsidRPr="005B7A4E">
        <w:rPr>
          <w:rFonts w:asciiTheme="majorHAnsi" w:hAnsiTheme="majorHAnsi"/>
          <w:spacing w:val="-1"/>
          <w:sz w:val="22"/>
          <w:szCs w:val="22"/>
        </w:rPr>
        <w:t>článku VIII bodu 2 tejto Zmluvy.</w:t>
      </w:r>
    </w:p>
    <w:p w14:paraId="3CE5AABF" w14:textId="77777777" w:rsidR="00D42C1F" w:rsidRPr="005B7A4E" w:rsidRDefault="00D42C1F" w:rsidP="005B7A4E">
      <w:pPr>
        <w:tabs>
          <w:tab w:val="left" w:pos="567"/>
        </w:tabs>
        <w:spacing w:after="0"/>
        <w:jc w:val="both"/>
        <w:rPr>
          <w:rFonts w:asciiTheme="majorHAnsi" w:hAnsiTheme="majorHAnsi"/>
          <w:sz w:val="22"/>
          <w:szCs w:val="22"/>
        </w:rPr>
      </w:pPr>
    </w:p>
    <w:p w14:paraId="317D154C" w14:textId="286A1CBD" w:rsidR="00766D4F" w:rsidRPr="005B7A4E" w:rsidRDefault="00D42C1F" w:rsidP="005B7A4E">
      <w:pPr>
        <w:pStyle w:val="ListParagraph"/>
        <w:numPr>
          <w:ilvl w:val="0"/>
          <w:numId w:val="4"/>
        </w:numPr>
        <w:tabs>
          <w:tab w:val="left" w:pos="567"/>
        </w:tabs>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Pre plnenie predmetu zmluvy platí, že Poskytovateľ nebude v omeškaní s poskytovaním predmetu zmluvy, pokiaľ </w:t>
      </w:r>
      <w:r w:rsidR="00766D4F" w:rsidRPr="005B7A4E">
        <w:rPr>
          <w:rFonts w:asciiTheme="majorHAnsi" w:hAnsiTheme="majorHAnsi"/>
          <w:sz w:val="22"/>
          <w:szCs w:val="22"/>
        </w:rPr>
        <w:t xml:space="preserve">realizácia </w:t>
      </w:r>
      <w:r w:rsidR="0086375E" w:rsidRPr="005B7A4E">
        <w:rPr>
          <w:rFonts w:asciiTheme="majorHAnsi" w:hAnsiTheme="majorHAnsi"/>
          <w:sz w:val="22"/>
          <w:szCs w:val="22"/>
        </w:rPr>
        <w:t>Stavby/Diela</w:t>
      </w:r>
      <w:r w:rsidR="00766D4F" w:rsidRPr="005B7A4E">
        <w:rPr>
          <w:rFonts w:asciiTheme="majorHAnsi" w:hAnsiTheme="majorHAnsi"/>
          <w:sz w:val="22"/>
          <w:szCs w:val="22"/>
        </w:rPr>
        <w:t xml:space="preserve"> nemohla byť začatá alebo musela byť prerušená z dôvodov, ktoré objektívne alebo podľa platnej legislatívy neumožňujú realizáciu </w:t>
      </w:r>
      <w:r w:rsidR="00C530DF" w:rsidRPr="005B7A4E">
        <w:rPr>
          <w:rFonts w:asciiTheme="majorHAnsi" w:hAnsiTheme="majorHAnsi"/>
          <w:sz w:val="22"/>
          <w:szCs w:val="22"/>
        </w:rPr>
        <w:t>Stavby/</w:t>
      </w:r>
      <w:r w:rsidRPr="005B7A4E">
        <w:rPr>
          <w:rFonts w:asciiTheme="majorHAnsi" w:hAnsiTheme="majorHAnsi"/>
          <w:sz w:val="22"/>
          <w:szCs w:val="22"/>
        </w:rPr>
        <w:t>D</w:t>
      </w:r>
      <w:r w:rsidR="00766D4F" w:rsidRPr="005B7A4E">
        <w:rPr>
          <w:rFonts w:asciiTheme="majorHAnsi" w:hAnsiTheme="majorHAnsi"/>
          <w:sz w:val="22"/>
          <w:szCs w:val="22"/>
        </w:rPr>
        <w:t>iela, a to najmä, ale nie výhradne, v dôsledku (i) zmeny rozvojovej infraštruktúry dopravy a/alebo inžinierskych sietí, (ii) vzniku majetkovo-právnych sporov k</w:t>
      </w:r>
      <w:r w:rsidR="00C530DF" w:rsidRPr="005B7A4E">
        <w:rPr>
          <w:rFonts w:asciiTheme="majorHAnsi" w:hAnsiTheme="majorHAnsi"/>
          <w:sz w:val="22"/>
          <w:szCs w:val="22"/>
        </w:rPr>
        <w:t xml:space="preserve"> ďalším </w:t>
      </w:r>
      <w:r w:rsidR="00766D4F" w:rsidRPr="005B7A4E">
        <w:rPr>
          <w:rFonts w:asciiTheme="majorHAnsi" w:hAnsiTheme="majorHAnsi"/>
          <w:sz w:val="22"/>
          <w:szCs w:val="22"/>
        </w:rPr>
        <w:t>pozemkom, (iii) nečinnosti štátnych, resp. správnych orgánov, v územnom konaní, stavebnom konaní, kolaudačnom konaní alebo v konaniach súvisiacich so stavebným rozhodnutím alebo kolaudačným rozhodnutím</w:t>
      </w:r>
      <w:r w:rsidR="00E57F54" w:rsidRPr="005B7A4E">
        <w:rPr>
          <w:rFonts w:asciiTheme="majorHAnsi" w:hAnsiTheme="majorHAnsi"/>
          <w:snapToGrid w:val="0"/>
          <w:sz w:val="22"/>
          <w:szCs w:val="22"/>
          <w:lang w:eastAsia="cs-CZ"/>
        </w:rPr>
        <w:t xml:space="preserve"> alebo prekážok, ktoré nastali v priebehu stavebných konaní týkajúcich sa Stavby</w:t>
      </w:r>
      <w:r w:rsidR="00766D4F" w:rsidRPr="005B7A4E">
        <w:rPr>
          <w:rFonts w:asciiTheme="majorHAnsi" w:hAnsiTheme="majorHAnsi"/>
          <w:sz w:val="22"/>
          <w:szCs w:val="22"/>
        </w:rPr>
        <w:t xml:space="preserve">, (iv) vydania právoplatného rozhodnutia súdu alebo správneho orgánu, ktoré bráni alebo obmedzuje </w:t>
      </w:r>
      <w:r w:rsidR="0057705D" w:rsidRPr="005B7A4E">
        <w:rPr>
          <w:rFonts w:asciiTheme="majorHAnsi" w:hAnsiTheme="majorHAnsi"/>
          <w:snapToGrid w:val="0"/>
          <w:sz w:val="22"/>
          <w:szCs w:val="22"/>
          <w:lang w:eastAsia="cs-CZ"/>
        </w:rPr>
        <w:t xml:space="preserve">Poskytovateľa </w:t>
      </w:r>
      <w:r w:rsidR="00766D4F" w:rsidRPr="005B7A4E">
        <w:rPr>
          <w:rFonts w:asciiTheme="majorHAnsi" w:hAnsiTheme="majorHAnsi"/>
          <w:sz w:val="22"/>
          <w:szCs w:val="22"/>
        </w:rPr>
        <w:t xml:space="preserve">v plnení predmetu tejto zmluvy alebo (v) požiadaviek štátnych alebo správnych orgánov a subjektov verejnej správy v územnom konaní, stavebnom konaní, kolaudačnom konaní alebo v konaní o stavebnom povolení alebo kolaudačnom rozhodnutí, ktoré nie sú v súlade so zákonmi alebo súvisiacimi predpismi alebo sú nad rámec zákona, </w:t>
      </w:r>
      <w:r w:rsidR="00B06B4A" w:rsidRPr="005B7A4E">
        <w:rPr>
          <w:rFonts w:asciiTheme="majorHAnsi" w:hAnsiTheme="majorHAnsi"/>
          <w:snapToGrid w:val="0"/>
          <w:sz w:val="22"/>
          <w:szCs w:val="22"/>
          <w:lang w:eastAsia="cs-CZ"/>
        </w:rPr>
        <w:t>(</w:t>
      </w:r>
      <w:r w:rsidR="00766D4F" w:rsidRPr="005B7A4E">
        <w:rPr>
          <w:rFonts w:asciiTheme="majorHAnsi" w:hAnsiTheme="majorHAnsi"/>
          <w:snapToGrid w:val="0"/>
          <w:sz w:val="22"/>
          <w:szCs w:val="22"/>
          <w:lang w:eastAsia="cs-CZ"/>
        </w:rPr>
        <w:t>vi</w:t>
      </w:r>
      <w:r w:rsidR="00766D4F" w:rsidRPr="005B7A4E">
        <w:rPr>
          <w:rFonts w:asciiTheme="majorHAnsi" w:hAnsiTheme="majorHAnsi"/>
          <w:sz w:val="22"/>
          <w:szCs w:val="22"/>
        </w:rPr>
        <w:t>) zmeny súvisiacich právnych predpisov, vyhlášok alebo noriem</w:t>
      </w:r>
      <w:r w:rsidR="00766D4F" w:rsidRPr="005B7A4E">
        <w:rPr>
          <w:rFonts w:asciiTheme="majorHAnsi" w:hAnsiTheme="majorHAnsi"/>
          <w:snapToGrid w:val="0"/>
          <w:sz w:val="22"/>
          <w:szCs w:val="22"/>
          <w:lang w:eastAsia="cs-CZ"/>
        </w:rPr>
        <w:t xml:space="preserve">, </w:t>
      </w:r>
      <w:r w:rsidR="00B06B4A" w:rsidRPr="005B7A4E">
        <w:rPr>
          <w:rFonts w:asciiTheme="majorHAnsi" w:hAnsiTheme="majorHAnsi"/>
          <w:snapToGrid w:val="0"/>
          <w:sz w:val="22"/>
          <w:szCs w:val="22"/>
          <w:lang w:eastAsia="cs-CZ"/>
        </w:rPr>
        <w:t>(</w:t>
      </w:r>
      <w:r w:rsidR="00766D4F" w:rsidRPr="005B7A4E">
        <w:rPr>
          <w:rFonts w:asciiTheme="majorHAnsi" w:hAnsiTheme="majorHAnsi"/>
          <w:snapToGrid w:val="0"/>
          <w:sz w:val="22"/>
          <w:szCs w:val="22"/>
          <w:lang w:eastAsia="cs-CZ"/>
        </w:rPr>
        <w:t>vii</w:t>
      </w:r>
      <w:r w:rsidR="00766D4F" w:rsidRPr="005B7A4E">
        <w:rPr>
          <w:rFonts w:asciiTheme="majorHAnsi" w:hAnsiTheme="majorHAnsi"/>
          <w:sz w:val="22"/>
          <w:szCs w:val="22"/>
        </w:rPr>
        <w:t>) v dôsledku vyššej moc</w:t>
      </w:r>
      <w:r w:rsidRPr="005B7A4E">
        <w:rPr>
          <w:rFonts w:asciiTheme="majorHAnsi" w:hAnsiTheme="majorHAnsi"/>
          <w:sz w:val="22"/>
          <w:szCs w:val="22"/>
        </w:rPr>
        <w:t>i.</w:t>
      </w:r>
    </w:p>
    <w:p w14:paraId="5D34E3D8" w14:textId="4601AFB1" w:rsidR="00C2573A" w:rsidRPr="005B7A4E" w:rsidRDefault="00C2573A" w:rsidP="005B7A4E">
      <w:pPr>
        <w:pStyle w:val="ListParagraph"/>
        <w:tabs>
          <w:tab w:val="left" w:pos="567"/>
        </w:tabs>
        <w:spacing w:after="0"/>
        <w:ind w:left="567"/>
        <w:contextualSpacing w:val="0"/>
        <w:jc w:val="both"/>
        <w:rPr>
          <w:rFonts w:asciiTheme="majorHAnsi" w:hAnsiTheme="majorHAnsi"/>
          <w:sz w:val="22"/>
          <w:szCs w:val="22"/>
        </w:rPr>
      </w:pPr>
      <w:r w:rsidRPr="005B7A4E">
        <w:rPr>
          <w:rFonts w:asciiTheme="majorHAnsi" w:hAnsiTheme="majorHAnsi"/>
          <w:sz w:val="22"/>
          <w:szCs w:val="22"/>
        </w:rPr>
        <w:t>V prípadoch prerušenia realizácie</w:t>
      </w:r>
      <w:r w:rsidR="0086375E" w:rsidRPr="005B7A4E">
        <w:rPr>
          <w:rFonts w:asciiTheme="majorHAnsi" w:hAnsiTheme="majorHAnsi"/>
          <w:sz w:val="22"/>
          <w:szCs w:val="22"/>
        </w:rPr>
        <w:t xml:space="preserve"> Stavby/</w:t>
      </w:r>
      <w:r w:rsidRPr="005B7A4E">
        <w:rPr>
          <w:rFonts w:asciiTheme="majorHAnsi" w:hAnsiTheme="majorHAnsi"/>
          <w:sz w:val="22"/>
          <w:szCs w:val="22"/>
        </w:rPr>
        <w:t>Diela podľa tohto bodu tohto článku Zmluvy, má Poskytovateľ nárok na zaplatenie len takej ceny za poskytované plnenia stavebnotechnického dozoru, ktoré skutočne vykonal na základe súpisu vykonaných činností.</w:t>
      </w:r>
    </w:p>
    <w:p w14:paraId="08687CFF" w14:textId="77777777" w:rsidR="00766D4F" w:rsidRPr="005B7A4E" w:rsidRDefault="00766D4F" w:rsidP="005B7A4E">
      <w:pPr>
        <w:tabs>
          <w:tab w:val="left" w:pos="567"/>
        </w:tabs>
        <w:spacing w:after="0"/>
        <w:ind w:hanging="567"/>
        <w:jc w:val="both"/>
        <w:rPr>
          <w:rFonts w:asciiTheme="majorHAnsi" w:hAnsiTheme="majorHAnsi"/>
          <w:sz w:val="22"/>
          <w:szCs w:val="22"/>
        </w:rPr>
      </w:pPr>
    </w:p>
    <w:p w14:paraId="4988F1BB" w14:textId="7CF642B4" w:rsidR="00BD28E9" w:rsidRPr="005B7A4E" w:rsidRDefault="00BD28E9" w:rsidP="005B7A4E">
      <w:pPr>
        <w:numPr>
          <w:ilvl w:val="0"/>
          <w:numId w:val="4"/>
        </w:numPr>
        <w:tabs>
          <w:tab w:val="left" w:pos="567"/>
        </w:tabs>
        <w:spacing w:after="0"/>
        <w:ind w:left="567" w:hanging="567"/>
        <w:jc w:val="both"/>
        <w:rPr>
          <w:rFonts w:asciiTheme="majorHAnsi" w:hAnsiTheme="majorHAnsi"/>
          <w:b/>
          <w:sz w:val="22"/>
          <w:szCs w:val="22"/>
        </w:rPr>
      </w:pPr>
      <w:r w:rsidRPr="005B7A4E">
        <w:rPr>
          <w:rFonts w:asciiTheme="majorHAnsi" w:hAnsiTheme="majorHAnsi"/>
          <w:sz w:val="22"/>
          <w:szCs w:val="22"/>
        </w:rPr>
        <w:t xml:space="preserve">V prípade, ak dôjde k zmene termínu plnenia predmetu Zmluvy podľa tohto článku Zmluvy, zmena musí byť vykonaná vo forme písomného dodatku k tejto Zmluve v zmysle článku </w:t>
      </w:r>
      <w:r w:rsidRPr="005B7A4E">
        <w:rPr>
          <w:rFonts w:asciiTheme="majorHAnsi" w:eastAsia="Times New Roman" w:hAnsiTheme="majorHAnsi" w:cs="Arial"/>
          <w:bCs/>
          <w:sz w:val="22"/>
          <w:szCs w:val="22"/>
          <w:lang w:eastAsia="sk-SK"/>
        </w:rPr>
        <w:t>X</w:t>
      </w:r>
      <w:r w:rsidR="00903CBC" w:rsidRPr="005B7A4E">
        <w:rPr>
          <w:rFonts w:asciiTheme="majorHAnsi" w:eastAsia="Times New Roman" w:hAnsiTheme="majorHAnsi" w:cs="Arial"/>
          <w:bCs/>
          <w:sz w:val="22"/>
          <w:szCs w:val="22"/>
          <w:lang w:eastAsia="sk-SK"/>
        </w:rPr>
        <w:t>X</w:t>
      </w:r>
      <w:r w:rsidRPr="005B7A4E">
        <w:rPr>
          <w:rFonts w:asciiTheme="majorHAnsi" w:hAnsiTheme="majorHAnsi"/>
          <w:sz w:val="22"/>
          <w:szCs w:val="22"/>
        </w:rPr>
        <w:t xml:space="preserve"> bodu 8 tejto Zmluvy.</w:t>
      </w:r>
    </w:p>
    <w:p w14:paraId="422D7816" w14:textId="77777777" w:rsidR="00A16174" w:rsidRPr="005B7A4E" w:rsidRDefault="00A16174" w:rsidP="005B7A4E">
      <w:pPr>
        <w:keepNext/>
        <w:tabs>
          <w:tab w:val="left" w:pos="567"/>
        </w:tabs>
        <w:kinsoku w:val="0"/>
        <w:overflowPunct w:val="0"/>
        <w:spacing w:after="0"/>
        <w:ind w:right="-22"/>
        <w:jc w:val="center"/>
        <w:rPr>
          <w:rFonts w:asciiTheme="majorHAnsi" w:hAnsiTheme="majorHAnsi"/>
          <w:b/>
          <w:spacing w:val="-1"/>
          <w:sz w:val="22"/>
          <w:szCs w:val="22"/>
        </w:rPr>
      </w:pPr>
    </w:p>
    <w:p w14:paraId="3459F1B4" w14:textId="73133036" w:rsidR="005A4733" w:rsidRPr="005B7A4E" w:rsidRDefault="005C0802" w:rsidP="005B7A4E">
      <w:pPr>
        <w:keepNext/>
        <w:tabs>
          <w:tab w:val="left" w:pos="567"/>
        </w:tabs>
        <w:kinsoku w:val="0"/>
        <w:overflowPunct w:val="0"/>
        <w:spacing w:after="0"/>
        <w:ind w:right="-22"/>
        <w:jc w:val="center"/>
        <w:rPr>
          <w:rFonts w:asciiTheme="majorHAnsi" w:hAnsiTheme="majorHAnsi"/>
          <w:b/>
          <w:spacing w:val="-1"/>
          <w:sz w:val="22"/>
          <w:szCs w:val="22"/>
        </w:rPr>
      </w:pPr>
      <w:r w:rsidRPr="005B7A4E">
        <w:rPr>
          <w:rFonts w:asciiTheme="majorHAnsi" w:hAnsiTheme="majorHAnsi"/>
          <w:b/>
          <w:spacing w:val="-1"/>
          <w:sz w:val="22"/>
          <w:szCs w:val="22"/>
        </w:rPr>
        <w:t>Článok V</w:t>
      </w:r>
      <w:r w:rsidR="005E1E52" w:rsidRPr="005B7A4E">
        <w:rPr>
          <w:rFonts w:asciiTheme="majorHAnsi" w:hAnsiTheme="majorHAnsi"/>
          <w:b/>
          <w:spacing w:val="-1"/>
          <w:sz w:val="22"/>
          <w:szCs w:val="22"/>
        </w:rPr>
        <w:t>I</w:t>
      </w:r>
      <w:r w:rsidR="00580CE1" w:rsidRPr="005B7A4E">
        <w:rPr>
          <w:rFonts w:asciiTheme="majorHAnsi" w:hAnsiTheme="majorHAnsi"/>
          <w:b/>
          <w:spacing w:val="-1"/>
          <w:sz w:val="22"/>
          <w:szCs w:val="22"/>
        </w:rPr>
        <w:t>I</w:t>
      </w:r>
    </w:p>
    <w:p w14:paraId="0F61CD20" w14:textId="77777777" w:rsidR="008343C6" w:rsidRPr="005B7A4E" w:rsidRDefault="008343C6" w:rsidP="005B7A4E">
      <w:pPr>
        <w:keepNext/>
        <w:tabs>
          <w:tab w:val="left" w:pos="567"/>
        </w:tabs>
        <w:kinsoku w:val="0"/>
        <w:overflowPunct w:val="0"/>
        <w:spacing w:after="0"/>
        <w:ind w:right="-23"/>
        <w:jc w:val="center"/>
        <w:rPr>
          <w:rFonts w:asciiTheme="majorHAnsi" w:hAnsiTheme="majorHAnsi"/>
          <w:b/>
          <w:sz w:val="22"/>
          <w:szCs w:val="22"/>
        </w:rPr>
      </w:pPr>
      <w:r w:rsidRPr="005B7A4E">
        <w:rPr>
          <w:rFonts w:asciiTheme="majorHAnsi" w:hAnsiTheme="majorHAnsi"/>
          <w:b/>
          <w:sz w:val="22"/>
          <w:szCs w:val="22"/>
        </w:rPr>
        <w:t xml:space="preserve">Spôsob </w:t>
      </w:r>
      <w:r w:rsidRPr="005B7A4E">
        <w:rPr>
          <w:rFonts w:asciiTheme="majorHAnsi" w:hAnsiTheme="majorHAnsi"/>
          <w:b/>
          <w:spacing w:val="-1"/>
          <w:sz w:val="22"/>
          <w:szCs w:val="22"/>
        </w:rPr>
        <w:t>plnenia</w:t>
      </w:r>
      <w:r w:rsidRPr="005B7A4E">
        <w:rPr>
          <w:rFonts w:asciiTheme="majorHAnsi" w:hAnsiTheme="majorHAnsi"/>
          <w:b/>
          <w:sz w:val="22"/>
          <w:szCs w:val="22"/>
        </w:rPr>
        <w:t xml:space="preserve"> predmetu zmluvy</w:t>
      </w:r>
    </w:p>
    <w:p w14:paraId="3606F2A2" w14:textId="77777777" w:rsidR="008343C6" w:rsidRPr="005B7A4E" w:rsidRDefault="008343C6" w:rsidP="005B7A4E">
      <w:pPr>
        <w:keepNext/>
        <w:tabs>
          <w:tab w:val="left" w:pos="567"/>
        </w:tabs>
        <w:kinsoku w:val="0"/>
        <w:overflowPunct w:val="0"/>
        <w:spacing w:after="0"/>
        <w:ind w:right="-23"/>
        <w:jc w:val="center"/>
        <w:rPr>
          <w:rFonts w:asciiTheme="majorHAnsi" w:hAnsiTheme="majorHAnsi"/>
          <w:b/>
          <w:sz w:val="22"/>
          <w:szCs w:val="22"/>
        </w:rPr>
      </w:pPr>
    </w:p>
    <w:p w14:paraId="44A4547E" w14:textId="23C8698C" w:rsidR="00531C1A" w:rsidRPr="005B7A4E" w:rsidRDefault="0036056F" w:rsidP="005B7A4E">
      <w:pPr>
        <w:numPr>
          <w:ilvl w:val="0"/>
          <w:numId w:val="3"/>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Plnenie </w:t>
      </w:r>
      <w:r w:rsidR="00653C3D" w:rsidRPr="005B7A4E">
        <w:rPr>
          <w:rFonts w:asciiTheme="majorHAnsi" w:hAnsiTheme="majorHAnsi"/>
          <w:sz w:val="22"/>
          <w:szCs w:val="22"/>
        </w:rPr>
        <w:t>predmetu zmluvy</w:t>
      </w:r>
      <w:r w:rsidR="00531C1A" w:rsidRPr="005B7A4E">
        <w:rPr>
          <w:rFonts w:asciiTheme="majorHAnsi" w:hAnsiTheme="majorHAnsi"/>
          <w:sz w:val="22"/>
          <w:szCs w:val="22"/>
        </w:rPr>
        <w:t xml:space="preserve"> bude uskutočnené</w:t>
      </w:r>
      <w:r w:rsidR="004F0114" w:rsidRPr="005B7A4E">
        <w:rPr>
          <w:rFonts w:asciiTheme="majorHAnsi" w:hAnsiTheme="majorHAnsi"/>
          <w:sz w:val="22"/>
          <w:szCs w:val="22"/>
        </w:rPr>
        <w:t xml:space="preserve"> v rozsahu</w:t>
      </w:r>
      <w:r w:rsidR="00531C1A" w:rsidRPr="005B7A4E">
        <w:rPr>
          <w:rFonts w:asciiTheme="majorHAnsi" w:hAnsiTheme="majorHAnsi"/>
          <w:sz w:val="22"/>
          <w:szCs w:val="22"/>
        </w:rPr>
        <w:t xml:space="preserve"> </w:t>
      </w:r>
      <w:r w:rsidR="00531C1A" w:rsidRPr="005B7A4E">
        <w:rPr>
          <w:rFonts w:asciiTheme="majorHAnsi" w:hAnsiTheme="majorHAnsi"/>
          <w:b/>
          <w:sz w:val="22"/>
          <w:szCs w:val="22"/>
          <w:u w:val="single"/>
        </w:rPr>
        <w:t>na základe písomných objednávok</w:t>
      </w:r>
      <w:r w:rsidR="00531C1A" w:rsidRPr="005B7A4E">
        <w:rPr>
          <w:rFonts w:asciiTheme="majorHAnsi" w:hAnsiTheme="majorHAnsi"/>
          <w:sz w:val="22"/>
          <w:szCs w:val="22"/>
        </w:rPr>
        <w:t xml:space="preserve"> </w:t>
      </w:r>
      <w:r w:rsidR="00903CBC" w:rsidRPr="005B7A4E">
        <w:rPr>
          <w:rFonts w:asciiTheme="majorHAnsi" w:hAnsiTheme="majorHAnsi"/>
          <w:sz w:val="22"/>
          <w:szCs w:val="22"/>
        </w:rPr>
        <w:t xml:space="preserve">vystavených </w:t>
      </w:r>
      <w:r w:rsidR="00531C1A" w:rsidRPr="005B7A4E">
        <w:rPr>
          <w:rFonts w:asciiTheme="majorHAnsi" w:hAnsiTheme="majorHAnsi"/>
          <w:sz w:val="22"/>
          <w:szCs w:val="22"/>
        </w:rPr>
        <w:t xml:space="preserve">podľa potrieb Objednávateľa. Takto vystavená objednávka bude podkladom pre fakturáciu ceny podľa článku </w:t>
      </w:r>
      <w:r w:rsidR="00C530DF" w:rsidRPr="005B7A4E">
        <w:rPr>
          <w:rFonts w:asciiTheme="majorHAnsi" w:hAnsiTheme="majorHAnsi"/>
          <w:sz w:val="22"/>
          <w:szCs w:val="22"/>
        </w:rPr>
        <w:t>VIII</w:t>
      </w:r>
      <w:r w:rsidR="00531C1A" w:rsidRPr="005B7A4E">
        <w:rPr>
          <w:rFonts w:asciiTheme="majorHAnsi" w:hAnsiTheme="majorHAnsi"/>
          <w:sz w:val="22"/>
          <w:szCs w:val="22"/>
        </w:rPr>
        <w:t xml:space="preserve"> Zmluvy. </w:t>
      </w:r>
      <w:r w:rsidR="00903CBC" w:rsidRPr="005B7A4E">
        <w:rPr>
          <w:rFonts w:asciiTheme="majorHAnsi" w:hAnsiTheme="majorHAnsi"/>
          <w:sz w:val="22"/>
          <w:szCs w:val="22"/>
        </w:rPr>
        <w:t>Vystavenie</w:t>
      </w:r>
      <w:r w:rsidR="00531C1A" w:rsidRPr="005B7A4E">
        <w:rPr>
          <w:rFonts w:asciiTheme="majorHAnsi" w:hAnsiTheme="majorHAnsi"/>
          <w:sz w:val="22"/>
          <w:szCs w:val="22"/>
        </w:rPr>
        <w:t xml:space="preserve"> objednávky je výlučným právom Objednávateľa a Poskytovateľ nemá nárok domáhať sa </w:t>
      </w:r>
      <w:r w:rsidR="00903CBC" w:rsidRPr="005B7A4E">
        <w:rPr>
          <w:rFonts w:asciiTheme="majorHAnsi" w:hAnsiTheme="majorHAnsi"/>
          <w:sz w:val="22"/>
          <w:szCs w:val="22"/>
        </w:rPr>
        <w:t>vystavenia</w:t>
      </w:r>
      <w:r w:rsidR="00531C1A" w:rsidRPr="005B7A4E">
        <w:rPr>
          <w:rFonts w:asciiTheme="majorHAnsi" w:hAnsiTheme="majorHAnsi"/>
          <w:sz w:val="22"/>
          <w:szCs w:val="22"/>
        </w:rPr>
        <w:t xml:space="preserve"> objednávky zo strany Objednávateľa.</w:t>
      </w:r>
    </w:p>
    <w:p w14:paraId="49F4084F" w14:textId="77777777" w:rsidR="00A35C8F" w:rsidRPr="005B7A4E" w:rsidRDefault="00A35C8F" w:rsidP="005B7A4E">
      <w:pPr>
        <w:tabs>
          <w:tab w:val="left" w:pos="567"/>
        </w:tabs>
        <w:spacing w:after="0"/>
        <w:ind w:left="567"/>
        <w:jc w:val="both"/>
        <w:rPr>
          <w:rFonts w:asciiTheme="majorHAnsi" w:hAnsiTheme="majorHAnsi"/>
          <w:spacing w:val="-6"/>
          <w:sz w:val="22"/>
          <w:szCs w:val="22"/>
        </w:rPr>
      </w:pPr>
    </w:p>
    <w:p w14:paraId="75C91B41" w14:textId="68BFF030" w:rsidR="00A35C8F" w:rsidRPr="005B7A4E" w:rsidRDefault="00A35C8F" w:rsidP="005B7A4E">
      <w:pPr>
        <w:tabs>
          <w:tab w:val="left" w:pos="567"/>
        </w:tabs>
        <w:spacing w:after="0"/>
        <w:ind w:left="567"/>
        <w:jc w:val="both"/>
        <w:rPr>
          <w:rFonts w:asciiTheme="majorHAnsi" w:hAnsiTheme="majorHAnsi"/>
          <w:sz w:val="22"/>
          <w:szCs w:val="22"/>
        </w:rPr>
      </w:pPr>
      <w:r w:rsidRPr="005B7A4E">
        <w:rPr>
          <w:rFonts w:asciiTheme="majorHAnsi" w:hAnsiTheme="majorHAnsi"/>
          <w:spacing w:val="-6"/>
          <w:sz w:val="22"/>
          <w:szCs w:val="22"/>
        </w:rPr>
        <w:t xml:space="preserve">Poskytovateľ  </w:t>
      </w:r>
      <w:r w:rsidRPr="005B7A4E">
        <w:rPr>
          <w:rFonts w:asciiTheme="majorHAnsi" w:hAnsiTheme="majorHAnsi"/>
          <w:sz w:val="22"/>
          <w:szCs w:val="22"/>
        </w:rPr>
        <w:t>sa</w:t>
      </w:r>
      <w:r w:rsidRPr="005B7A4E">
        <w:rPr>
          <w:rFonts w:asciiTheme="majorHAnsi" w:hAnsiTheme="majorHAnsi"/>
          <w:spacing w:val="-6"/>
          <w:sz w:val="22"/>
          <w:szCs w:val="22"/>
        </w:rPr>
        <w:t xml:space="preserve"> </w:t>
      </w:r>
      <w:r w:rsidRPr="005B7A4E">
        <w:rPr>
          <w:rFonts w:asciiTheme="majorHAnsi" w:hAnsiTheme="majorHAnsi"/>
          <w:sz w:val="22"/>
          <w:szCs w:val="22"/>
        </w:rPr>
        <w:t>zaväzuje</w:t>
      </w:r>
      <w:r w:rsidRPr="005B7A4E">
        <w:rPr>
          <w:rFonts w:asciiTheme="majorHAnsi" w:hAnsiTheme="majorHAnsi"/>
          <w:spacing w:val="-6"/>
          <w:sz w:val="22"/>
          <w:szCs w:val="22"/>
        </w:rPr>
        <w:t xml:space="preserve"> </w:t>
      </w:r>
      <w:r w:rsidR="00CE07B4" w:rsidRPr="005B7A4E">
        <w:rPr>
          <w:rFonts w:asciiTheme="majorHAnsi" w:hAnsiTheme="majorHAnsi"/>
          <w:spacing w:val="-6"/>
          <w:sz w:val="22"/>
          <w:szCs w:val="22"/>
        </w:rPr>
        <w:t xml:space="preserve">(emailom) </w:t>
      </w:r>
      <w:r w:rsidRPr="005B7A4E">
        <w:rPr>
          <w:rFonts w:asciiTheme="majorHAnsi" w:hAnsiTheme="majorHAnsi"/>
          <w:sz w:val="22"/>
          <w:szCs w:val="22"/>
        </w:rPr>
        <w:t>schváliť</w:t>
      </w:r>
      <w:r w:rsidRPr="005B7A4E">
        <w:rPr>
          <w:rFonts w:asciiTheme="majorHAnsi" w:hAnsiTheme="majorHAnsi"/>
          <w:spacing w:val="-6"/>
          <w:sz w:val="22"/>
          <w:szCs w:val="22"/>
        </w:rPr>
        <w:t xml:space="preserve"> písomnú objednávku</w:t>
      </w:r>
      <w:r w:rsidRPr="005B7A4E">
        <w:rPr>
          <w:rFonts w:asciiTheme="majorHAnsi" w:hAnsiTheme="majorHAnsi"/>
          <w:spacing w:val="-9"/>
          <w:sz w:val="22"/>
          <w:szCs w:val="22"/>
        </w:rPr>
        <w:t xml:space="preserve"> </w:t>
      </w:r>
      <w:r w:rsidRPr="005B7A4E">
        <w:rPr>
          <w:rFonts w:asciiTheme="majorHAnsi" w:hAnsiTheme="majorHAnsi"/>
          <w:sz w:val="22"/>
          <w:szCs w:val="22"/>
        </w:rPr>
        <w:t>do</w:t>
      </w:r>
      <w:r w:rsidRPr="005B7A4E">
        <w:rPr>
          <w:rFonts w:asciiTheme="majorHAnsi" w:hAnsiTheme="majorHAnsi"/>
          <w:spacing w:val="-7"/>
          <w:sz w:val="22"/>
          <w:szCs w:val="22"/>
        </w:rPr>
        <w:t xml:space="preserve"> (piatich) </w:t>
      </w:r>
      <w:r w:rsidRPr="005B7A4E">
        <w:rPr>
          <w:rFonts w:asciiTheme="majorHAnsi" w:hAnsiTheme="majorHAnsi"/>
          <w:sz w:val="22"/>
          <w:szCs w:val="22"/>
        </w:rPr>
        <w:t xml:space="preserve">5 pracovných dní od dátumu </w:t>
      </w:r>
      <w:r w:rsidR="00473212" w:rsidRPr="005B7A4E">
        <w:rPr>
          <w:rFonts w:asciiTheme="majorHAnsi" w:hAnsiTheme="majorHAnsi"/>
          <w:sz w:val="22"/>
          <w:szCs w:val="22"/>
        </w:rPr>
        <w:t>jej</w:t>
      </w:r>
      <w:r w:rsidRPr="005B7A4E">
        <w:rPr>
          <w:rFonts w:asciiTheme="majorHAnsi" w:hAnsiTheme="majorHAnsi"/>
          <w:spacing w:val="40"/>
          <w:sz w:val="22"/>
          <w:szCs w:val="22"/>
        </w:rPr>
        <w:t xml:space="preserve"> </w:t>
      </w:r>
      <w:r w:rsidRPr="005B7A4E">
        <w:rPr>
          <w:rFonts w:asciiTheme="majorHAnsi" w:hAnsiTheme="majorHAnsi"/>
          <w:sz w:val="22"/>
          <w:szCs w:val="22"/>
        </w:rPr>
        <w:t>doručenia (</w:t>
      </w:r>
      <w:r w:rsidR="00F97169" w:rsidRPr="005B7A4E">
        <w:rPr>
          <w:rFonts w:asciiTheme="majorHAnsi" w:hAnsiTheme="majorHAnsi"/>
          <w:sz w:val="22"/>
          <w:szCs w:val="22"/>
        </w:rPr>
        <w:t>emailom</w:t>
      </w:r>
      <w:r w:rsidRPr="005B7A4E">
        <w:rPr>
          <w:rFonts w:asciiTheme="majorHAnsi" w:hAnsiTheme="majorHAnsi"/>
          <w:sz w:val="22"/>
          <w:szCs w:val="22"/>
        </w:rPr>
        <w:t>) alebo ju v tejto lehote vrátiť Objednávateľovi s požiadavkou na doplnenie.</w:t>
      </w:r>
    </w:p>
    <w:p w14:paraId="31AB87C0" w14:textId="77777777" w:rsidR="00531C1A" w:rsidRPr="005B7A4E" w:rsidRDefault="00531C1A" w:rsidP="005B7A4E">
      <w:pPr>
        <w:tabs>
          <w:tab w:val="left" w:pos="567"/>
        </w:tabs>
        <w:spacing w:after="0"/>
        <w:ind w:left="567"/>
        <w:jc w:val="both"/>
        <w:rPr>
          <w:rFonts w:asciiTheme="majorHAnsi" w:hAnsiTheme="majorHAnsi"/>
          <w:sz w:val="22"/>
          <w:szCs w:val="22"/>
        </w:rPr>
      </w:pPr>
    </w:p>
    <w:p w14:paraId="485C141D" w14:textId="77F2328D" w:rsidR="00C530DF" w:rsidRPr="005B7A4E" w:rsidRDefault="00C530DF" w:rsidP="005B7A4E">
      <w:pPr>
        <w:numPr>
          <w:ilvl w:val="0"/>
          <w:numId w:val="3"/>
        </w:numPr>
        <w:tabs>
          <w:tab w:val="left" w:pos="567"/>
        </w:tabs>
        <w:spacing w:after="0"/>
        <w:ind w:left="567" w:hanging="567"/>
        <w:jc w:val="both"/>
        <w:rPr>
          <w:rFonts w:asciiTheme="majorHAnsi" w:eastAsia="Times New Roman" w:hAnsiTheme="majorHAnsi" w:cs="Arial"/>
          <w:sz w:val="22"/>
          <w:szCs w:val="22"/>
          <w:lang w:eastAsia="sk-SK"/>
        </w:rPr>
      </w:pPr>
      <w:r w:rsidRPr="005B7A4E">
        <w:rPr>
          <w:rFonts w:asciiTheme="majorHAnsi" w:hAnsiTheme="majorHAnsi"/>
          <w:sz w:val="22"/>
          <w:szCs w:val="22"/>
        </w:rPr>
        <w:t xml:space="preserve">Po poskytnutí </w:t>
      </w:r>
      <w:r w:rsidR="00653C3D" w:rsidRPr="005B7A4E">
        <w:rPr>
          <w:rFonts w:asciiTheme="majorHAnsi" w:hAnsiTheme="majorHAnsi"/>
          <w:sz w:val="22"/>
          <w:szCs w:val="22"/>
        </w:rPr>
        <w:t>predmetu zmluvy</w:t>
      </w:r>
      <w:r w:rsidRPr="005B7A4E">
        <w:rPr>
          <w:rFonts w:asciiTheme="majorHAnsi" w:hAnsiTheme="majorHAnsi"/>
          <w:sz w:val="22"/>
          <w:szCs w:val="22"/>
        </w:rPr>
        <w:t xml:space="preserve"> na základe objednávky bude vyhotovený </w:t>
      </w:r>
      <w:r w:rsidR="00B245F6" w:rsidRPr="005B7A4E">
        <w:rPr>
          <w:rFonts w:asciiTheme="majorHAnsi" w:hAnsiTheme="majorHAnsi"/>
          <w:sz w:val="22"/>
          <w:szCs w:val="22"/>
        </w:rPr>
        <w:t xml:space="preserve">písomný </w:t>
      </w:r>
      <w:r w:rsidRPr="005B7A4E">
        <w:rPr>
          <w:rFonts w:asciiTheme="majorHAnsi" w:hAnsiTheme="majorHAnsi"/>
          <w:b/>
          <w:sz w:val="22"/>
          <w:szCs w:val="22"/>
        </w:rPr>
        <w:t xml:space="preserve">súpis vykonaných </w:t>
      </w:r>
      <w:r w:rsidR="00A35C8F" w:rsidRPr="005B7A4E">
        <w:rPr>
          <w:rFonts w:asciiTheme="majorHAnsi" w:hAnsiTheme="majorHAnsi"/>
          <w:b/>
          <w:sz w:val="22"/>
          <w:szCs w:val="22"/>
        </w:rPr>
        <w:t>prác</w:t>
      </w:r>
      <w:r w:rsidR="00CE45D7" w:rsidRPr="005B7A4E">
        <w:rPr>
          <w:rFonts w:asciiTheme="majorHAnsi" w:hAnsiTheme="majorHAnsi"/>
          <w:b/>
          <w:sz w:val="22"/>
          <w:szCs w:val="22"/>
        </w:rPr>
        <w:t xml:space="preserve"> </w:t>
      </w:r>
      <w:r w:rsidR="00CE45D7" w:rsidRPr="005B7A4E">
        <w:rPr>
          <w:rFonts w:asciiTheme="majorHAnsi" w:hAnsiTheme="majorHAnsi"/>
          <w:sz w:val="22"/>
          <w:szCs w:val="22"/>
        </w:rPr>
        <w:t>(ďalej len „</w:t>
      </w:r>
      <w:r w:rsidR="00CE45D7" w:rsidRPr="005B7A4E">
        <w:rPr>
          <w:rFonts w:asciiTheme="majorHAnsi" w:hAnsiTheme="majorHAnsi"/>
          <w:b/>
          <w:sz w:val="22"/>
          <w:szCs w:val="22"/>
        </w:rPr>
        <w:t>súpis vykonaných prác</w:t>
      </w:r>
      <w:r w:rsidR="00CE45D7" w:rsidRPr="005B7A4E">
        <w:rPr>
          <w:rFonts w:asciiTheme="majorHAnsi" w:hAnsiTheme="majorHAnsi"/>
          <w:sz w:val="22"/>
          <w:szCs w:val="22"/>
        </w:rPr>
        <w:t>“)</w:t>
      </w:r>
      <w:r w:rsidR="0011016E" w:rsidRPr="005B7A4E">
        <w:rPr>
          <w:rFonts w:asciiTheme="majorHAnsi" w:hAnsiTheme="majorHAnsi"/>
          <w:sz w:val="22"/>
          <w:szCs w:val="22"/>
        </w:rPr>
        <w:t>, a to</w:t>
      </w:r>
      <w:r w:rsidRPr="005B7A4E">
        <w:rPr>
          <w:rFonts w:asciiTheme="majorHAnsi" w:hAnsiTheme="majorHAnsi"/>
          <w:sz w:val="22"/>
          <w:szCs w:val="22"/>
        </w:rPr>
        <w:t xml:space="preserve"> </w:t>
      </w:r>
      <w:r w:rsidR="0011016E" w:rsidRPr="005B7A4E">
        <w:rPr>
          <w:rFonts w:asciiTheme="majorHAnsi" w:hAnsiTheme="majorHAnsi"/>
          <w:sz w:val="22"/>
          <w:szCs w:val="22"/>
        </w:rPr>
        <w:t xml:space="preserve">na základe Poskytovateľom predložených a Objednávateľom odsúhlasených súpisov skutočne vykonaných </w:t>
      </w:r>
      <w:r w:rsidR="0002444C" w:rsidRPr="005B7A4E">
        <w:rPr>
          <w:rFonts w:asciiTheme="majorHAnsi" w:eastAsia="Times New Roman" w:hAnsiTheme="majorHAnsi" w:cs="Arial"/>
          <w:sz w:val="22"/>
          <w:szCs w:val="22"/>
          <w:lang w:eastAsia="sk-SK"/>
        </w:rPr>
        <w:t>činností</w:t>
      </w:r>
      <w:r w:rsidR="0011016E" w:rsidRPr="005B7A4E">
        <w:rPr>
          <w:rFonts w:asciiTheme="majorHAnsi" w:eastAsia="Times New Roman" w:hAnsiTheme="majorHAnsi" w:cs="Arial"/>
          <w:sz w:val="22"/>
          <w:szCs w:val="22"/>
          <w:lang w:eastAsia="sk-SK"/>
        </w:rPr>
        <w:t xml:space="preserve"> </w:t>
      </w:r>
      <w:r w:rsidR="0011016E" w:rsidRPr="005B7A4E">
        <w:rPr>
          <w:rFonts w:asciiTheme="majorHAnsi" w:hAnsiTheme="majorHAnsi"/>
          <w:sz w:val="22"/>
          <w:szCs w:val="22"/>
        </w:rPr>
        <w:t>Kľúčovými odborníkmi</w:t>
      </w:r>
      <w:r w:rsidR="0011016E" w:rsidRPr="005B7A4E">
        <w:rPr>
          <w:rFonts w:asciiTheme="majorHAnsi" w:eastAsia="Times New Roman" w:hAnsiTheme="majorHAnsi" w:cs="Arial"/>
          <w:sz w:val="22"/>
          <w:szCs w:val="22"/>
          <w:lang w:eastAsia="sk-SK"/>
        </w:rPr>
        <w:t>.</w:t>
      </w:r>
    </w:p>
    <w:p w14:paraId="21EA4AF6" w14:textId="77777777" w:rsidR="004F0114" w:rsidRPr="005B7A4E" w:rsidRDefault="004F0114" w:rsidP="005B7A4E">
      <w:pPr>
        <w:tabs>
          <w:tab w:val="left" w:pos="567"/>
        </w:tabs>
        <w:spacing w:after="0"/>
        <w:ind w:left="567"/>
        <w:jc w:val="both"/>
        <w:rPr>
          <w:rFonts w:asciiTheme="majorHAnsi" w:hAnsiTheme="majorHAnsi"/>
          <w:sz w:val="22"/>
          <w:szCs w:val="22"/>
        </w:rPr>
      </w:pPr>
    </w:p>
    <w:p w14:paraId="0804D209" w14:textId="3609E944" w:rsidR="00B245F6" w:rsidRPr="005B7A4E" w:rsidRDefault="00B245F6" w:rsidP="005B7A4E">
      <w:pPr>
        <w:tabs>
          <w:tab w:val="left" w:pos="567"/>
        </w:tabs>
        <w:spacing w:after="0"/>
        <w:ind w:left="567"/>
        <w:jc w:val="both"/>
        <w:rPr>
          <w:rFonts w:asciiTheme="majorHAnsi" w:eastAsia="Times New Roman" w:hAnsiTheme="majorHAnsi" w:cs="Arial"/>
          <w:sz w:val="22"/>
          <w:szCs w:val="22"/>
          <w:lang w:eastAsia="sk-SK"/>
        </w:rPr>
      </w:pPr>
      <w:r w:rsidRPr="005B7A4E">
        <w:rPr>
          <w:rFonts w:asciiTheme="majorHAnsi" w:hAnsiTheme="majorHAnsi"/>
          <w:sz w:val="22"/>
          <w:szCs w:val="22"/>
        </w:rPr>
        <w:t>Objednávateľ</w:t>
      </w:r>
      <w:r w:rsidRPr="005B7A4E">
        <w:rPr>
          <w:rFonts w:asciiTheme="majorHAnsi" w:hAnsiTheme="majorHAnsi"/>
          <w:spacing w:val="-6"/>
          <w:sz w:val="22"/>
          <w:szCs w:val="22"/>
        </w:rPr>
        <w:t xml:space="preserve"> </w:t>
      </w:r>
      <w:r w:rsidRPr="005B7A4E">
        <w:rPr>
          <w:rFonts w:asciiTheme="majorHAnsi" w:hAnsiTheme="majorHAnsi"/>
          <w:sz w:val="22"/>
          <w:szCs w:val="22"/>
        </w:rPr>
        <w:t>sa</w:t>
      </w:r>
      <w:r w:rsidRPr="005B7A4E">
        <w:rPr>
          <w:rFonts w:asciiTheme="majorHAnsi" w:hAnsiTheme="majorHAnsi"/>
          <w:spacing w:val="-6"/>
          <w:sz w:val="22"/>
          <w:szCs w:val="22"/>
        </w:rPr>
        <w:t xml:space="preserve"> </w:t>
      </w:r>
      <w:r w:rsidRPr="005B7A4E">
        <w:rPr>
          <w:rFonts w:asciiTheme="majorHAnsi" w:hAnsiTheme="majorHAnsi"/>
          <w:sz w:val="22"/>
          <w:szCs w:val="22"/>
        </w:rPr>
        <w:t>zaväzuje</w:t>
      </w:r>
      <w:r w:rsidR="00903CBC" w:rsidRPr="005B7A4E">
        <w:rPr>
          <w:rFonts w:asciiTheme="majorHAnsi" w:hAnsiTheme="majorHAnsi"/>
          <w:sz w:val="22"/>
          <w:szCs w:val="22"/>
        </w:rPr>
        <w:t xml:space="preserve">(emailom) </w:t>
      </w:r>
      <w:r w:rsidRPr="005B7A4E">
        <w:rPr>
          <w:rFonts w:asciiTheme="majorHAnsi" w:hAnsiTheme="majorHAnsi"/>
          <w:sz w:val="22"/>
          <w:szCs w:val="22"/>
        </w:rPr>
        <w:t>schváliť</w:t>
      </w:r>
      <w:r w:rsidRPr="005B7A4E">
        <w:rPr>
          <w:rFonts w:asciiTheme="majorHAnsi" w:hAnsiTheme="majorHAnsi"/>
          <w:spacing w:val="-6"/>
          <w:sz w:val="22"/>
          <w:szCs w:val="22"/>
        </w:rPr>
        <w:t xml:space="preserve"> </w:t>
      </w:r>
      <w:r w:rsidRPr="005B7A4E">
        <w:rPr>
          <w:rFonts w:asciiTheme="majorHAnsi" w:hAnsiTheme="majorHAnsi"/>
          <w:sz w:val="22"/>
          <w:szCs w:val="22"/>
        </w:rPr>
        <w:t xml:space="preserve">súpis vykonaných </w:t>
      </w:r>
      <w:r w:rsidR="00A35C8F" w:rsidRPr="005B7A4E">
        <w:rPr>
          <w:rFonts w:asciiTheme="majorHAnsi" w:hAnsiTheme="majorHAnsi"/>
          <w:sz w:val="22"/>
          <w:szCs w:val="22"/>
        </w:rPr>
        <w:t>prác</w:t>
      </w:r>
      <w:r w:rsidRPr="005B7A4E">
        <w:rPr>
          <w:rFonts w:asciiTheme="majorHAnsi" w:hAnsiTheme="majorHAnsi"/>
          <w:spacing w:val="-9"/>
          <w:sz w:val="22"/>
          <w:szCs w:val="22"/>
        </w:rPr>
        <w:t xml:space="preserve"> </w:t>
      </w:r>
      <w:r w:rsidRPr="005B7A4E">
        <w:rPr>
          <w:rFonts w:asciiTheme="majorHAnsi" w:hAnsiTheme="majorHAnsi"/>
          <w:sz w:val="22"/>
          <w:szCs w:val="22"/>
        </w:rPr>
        <w:t>do</w:t>
      </w:r>
      <w:r w:rsidRPr="005B7A4E">
        <w:rPr>
          <w:rFonts w:asciiTheme="majorHAnsi" w:hAnsiTheme="majorHAnsi"/>
          <w:spacing w:val="-7"/>
          <w:sz w:val="22"/>
          <w:szCs w:val="22"/>
        </w:rPr>
        <w:t xml:space="preserve"> </w:t>
      </w:r>
      <w:r w:rsidR="00A35C8F" w:rsidRPr="005B7A4E">
        <w:rPr>
          <w:rFonts w:asciiTheme="majorHAnsi" w:hAnsiTheme="majorHAnsi"/>
          <w:spacing w:val="-7"/>
          <w:sz w:val="22"/>
          <w:szCs w:val="22"/>
        </w:rPr>
        <w:t xml:space="preserve">(piatich) </w:t>
      </w:r>
      <w:r w:rsidRPr="005B7A4E">
        <w:rPr>
          <w:rFonts w:asciiTheme="majorHAnsi" w:hAnsiTheme="majorHAnsi"/>
          <w:sz w:val="22"/>
          <w:szCs w:val="22"/>
        </w:rPr>
        <w:t>5 pracovných dní od dátumu</w:t>
      </w:r>
      <w:r w:rsidR="00C93746" w:rsidRPr="005B7A4E">
        <w:rPr>
          <w:rFonts w:asciiTheme="majorHAnsi" w:hAnsiTheme="majorHAnsi"/>
          <w:sz w:val="22"/>
          <w:szCs w:val="22"/>
        </w:rPr>
        <w:t xml:space="preserve"> jeho</w:t>
      </w:r>
      <w:r w:rsidRPr="005B7A4E">
        <w:rPr>
          <w:rFonts w:asciiTheme="majorHAnsi" w:hAnsiTheme="majorHAnsi"/>
          <w:spacing w:val="40"/>
          <w:sz w:val="22"/>
          <w:szCs w:val="22"/>
        </w:rPr>
        <w:t xml:space="preserve"> </w:t>
      </w:r>
      <w:r w:rsidRPr="005B7A4E">
        <w:rPr>
          <w:rFonts w:asciiTheme="majorHAnsi" w:hAnsiTheme="majorHAnsi"/>
          <w:sz w:val="22"/>
          <w:szCs w:val="22"/>
        </w:rPr>
        <w:t xml:space="preserve">doručenia </w:t>
      </w:r>
      <w:r w:rsidR="00903CBC" w:rsidRPr="005B7A4E">
        <w:rPr>
          <w:rFonts w:asciiTheme="majorHAnsi" w:hAnsiTheme="majorHAnsi"/>
          <w:sz w:val="22"/>
          <w:szCs w:val="22"/>
        </w:rPr>
        <w:t xml:space="preserve">(emailom) </w:t>
      </w:r>
      <w:r w:rsidRPr="005B7A4E">
        <w:rPr>
          <w:rFonts w:asciiTheme="majorHAnsi" w:hAnsiTheme="majorHAnsi"/>
          <w:sz w:val="22"/>
          <w:szCs w:val="22"/>
        </w:rPr>
        <w:t xml:space="preserve">Objednávateľovi alebo </w:t>
      </w:r>
      <w:r w:rsidR="00C93746" w:rsidRPr="005B7A4E">
        <w:rPr>
          <w:rFonts w:asciiTheme="majorHAnsi" w:hAnsiTheme="majorHAnsi"/>
          <w:sz w:val="22"/>
          <w:szCs w:val="22"/>
        </w:rPr>
        <w:t>ho</w:t>
      </w:r>
      <w:r w:rsidRPr="005B7A4E">
        <w:rPr>
          <w:rFonts w:asciiTheme="majorHAnsi" w:hAnsiTheme="majorHAnsi"/>
          <w:sz w:val="22"/>
          <w:szCs w:val="22"/>
        </w:rPr>
        <w:t xml:space="preserve"> vrátiť Poskytovateľovi s požiadavkou na doplnenie.</w:t>
      </w:r>
    </w:p>
    <w:p w14:paraId="11CA5946" w14:textId="77777777" w:rsidR="008343C6" w:rsidRPr="005B7A4E" w:rsidRDefault="008343C6" w:rsidP="005B7A4E">
      <w:pPr>
        <w:tabs>
          <w:tab w:val="left" w:pos="567"/>
        </w:tabs>
        <w:spacing w:after="0"/>
        <w:jc w:val="both"/>
        <w:rPr>
          <w:rFonts w:asciiTheme="majorHAnsi" w:eastAsia="Times New Roman" w:hAnsiTheme="majorHAnsi" w:cs="Arial"/>
          <w:sz w:val="22"/>
          <w:szCs w:val="22"/>
          <w:lang w:eastAsia="sk-SK"/>
        </w:rPr>
      </w:pPr>
    </w:p>
    <w:p w14:paraId="433F088A" w14:textId="3C77AAD4" w:rsidR="007D7F14" w:rsidRPr="005B7A4E" w:rsidRDefault="007D7F14" w:rsidP="005B7A4E">
      <w:pPr>
        <w:numPr>
          <w:ilvl w:val="0"/>
          <w:numId w:val="3"/>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Dodanie</w:t>
      </w:r>
      <w:r w:rsidR="00CE07B4" w:rsidRPr="005B7A4E">
        <w:rPr>
          <w:rFonts w:asciiTheme="majorHAnsi" w:hAnsiTheme="majorHAnsi"/>
          <w:sz w:val="22"/>
          <w:szCs w:val="22"/>
        </w:rPr>
        <w:t xml:space="preserve"> licencie</w:t>
      </w:r>
      <w:r w:rsidRPr="005B7A4E">
        <w:rPr>
          <w:rFonts w:asciiTheme="majorHAnsi" w:hAnsiTheme="majorHAnsi"/>
          <w:sz w:val="22"/>
          <w:szCs w:val="22"/>
        </w:rPr>
        <w:t xml:space="preserve"> softvérového riešenia CDE bude zmluvnými </w:t>
      </w:r>
      <w:r w:rsidRPr="005B7A4E">
        <w:rPr>
          <w:rFonts w:asciiTheme="majorHAnsi" w:eastAsia="Times New Roman" w:hAnsiTheme="majorHAnsi" w:cs="Arial"/>
          <w:sz w:val="22"/>
          <w:szCs w:val="22"/>
          <w:lang w:eastAsia="sk-SK"/>
        </w:rPr>
        <w:t>strana</w:t>
      </w:r>
      <w:r w:rsidR="00D24AAB" w:rsidRPr="005B7A4E">
        <w:rPr>
          <w:rFonts w:asciiTheme="majorHAnsi" w:eastAsia="Times New Roman" w:hAnsiTheme="majorHAnsi" w:cs="Arial"/>
          <w:sz w:val="22"/>
          <w:szCs w:val="22"/>
          <w:lang w:eastAsia="sk-SK"/>
        </w:rPr>
        <w:t>mi</w:t>
      </w:r>
      <w:r w:rsidRPr="005B7A4E">
        <w:rPr>
          <w:rFonts w:asciiTheme="majorHAnsi" w:hAnsiTheme="majorHAnsi"/>
          <w:sz w:val="22"/>
          <w:szCs w:val="22"/>
        </w:rPr>
        <w:t xml:space="preserve"> potvrdené podpisom </w:t>
      </w:r>
      <w:r w:rsidR="00DD2465" w:rsidRPr="005B7A4E">
        <w:rPr>
          <w:rFonts w:asciiTheme="majorHAnsi" w:hAnsiTheme="majorHAnsi"/>
          <w:b/>
          <w:sz w:val="22"/>
          <w:szCs w:val="22"/>
        </w:rPr>
        <w:t>Protokol</w:t>
      </w:r>
      <w:r w:rsidR="00837617" w:rsidRPr="005B7A4E">
        <w:rPr>
          <w:rFonts w:asciiTheme="majorHAnsi" w:hAnsiTheme="majorHAnsi"/>
          <w:b/>
          <w:sz w:val="22"/>
          <w:szCs w:val="22"/>
        </w:rPr>
        <w:t>u</w:t>
      </w:r>
      <w:r w:rsidR="00DD2465" w:rsidRPr="005B7A4E">
        <w:rPr>
          <w:rFonts w:asciiTheme="majorHAnsi" w:hAnsiTheme="majorHAnsi"/>
          <w:b/>
          <w:sz w:val="22"/>
          <w:szCs w:val="22"/>
        </w:rPr>
        <w:t xml:space="preserve"> o </w:t>
      </w:r>
      <w:r w:rsidR="00274E38" w:rsidRPr="005B7A4E">
        <w:rPr>
          <w:rFonts w:asciiTheme="majorHAnsi" w:hAnsiTheme="majorHAnsi"/>
          <w:b/>
          <w:sz w:val="22"/>
          <w:szCs w:val="22"/>
        </w:rPr>
        <w:t>odovzdaní</w:t>
      </w:r>
      <w:r w:rsidR="00F40B85" w:rsidRPr="005B7A4E">
        <w:rPr>
          <w:rFonts w:asciiTheme="majorHAnsi" w:eastAsia="Times New Roman" w:hAnsiTheme="majorHAnsi" w:cs="Arial"/>
          <w:b/>
          <w:bCs/>
          <w:sz w:val="22"/>
          <w:szCs w:val="22"/>
          <w:lang w:eastAsia="sk-SK"/>
        </w:rPr>
        <w:t>,</w:t>
      </w:r>
      <w:r w:rsidR="00DD2465" w:rsidRPr="005B7A4E">
        <w:rPr>
          <w:rFonts w:asciiTheme="majorHAnsi" w:eastAsia="Times New Roman" w:hAnsiTheme="majorHAnsi" w:cs="Arial"/>
          <w:b/>
          <w:bCs/>
          <w:sz w:val="22"/>
          <w:szCs w:val="22"/>
          <w:lang w:eastAsia="sk-SK"/>
        </w:rPr>
        <w:t xml:space="preserve"> </w:t>
      </w:r>
      <w:r w:rsidR="00DD2465" w:rsidRPr="005B7A4E">
        <w:rPr>
          <w:rFonts w:asciiTheme="majorHAnsi" w:eastAsia="Times New Roman" w:hAnsiTheme="majorHAnsi" w:cs="Arial"/>
          <w:sz w:val="22"/>
          <w:szCs w:val="22"/>
          <w:lang w:eastAsia="sk-SK"/>
        </w:rPr>
        <w:t>predmetom</w:t>
      </w:r>
      <w:r w:rsidR="00F40B85" w:rsidRPr="005B7A4E">
        <w:rPr>
          <w:rFonts w:asciiTheme="majorHAnsi" w:eastAsia="Times New Roman" w:hAnsiTheme="majorHAnsi" w:cs="Arial"/>
          <w:sz w:val="22"/>
          <w:szCs w:val="22"/>
          <w:lang w:eastAsia="sk-SK"/>
        </w:rPr>
        <w:t xml:space="preserve"> ktorého bude</w:t>
      </w:r>
      <w:r w:rsidR="00CE07B4" w:rsidRPr="005B7A4E">
        <w:rPr>
          <w:rFonts w:asciiTheme="majorHAnsi" w:eastAsia="Times New Roman" w:hAnsiTheme="majorHAnsi" w:cs="Arial"/>
          <w:sz w:val="22"/>
          <w:szCs w:val="22"/>
          <w:lang w:eastAsia="sk-SK"/>
        </w:rPr>
        <w:t xml:space="preserve"> aj</w:t>
      </w:r>
      <w:r w:rsidR="00DD2465" w:rsidRPr="005B7A4E">
        <w:rPr>
          <w:rFonts w:asciiTheme="majorHAnsi" w:eastAsia="Times New Roman" w:hAnsiTheme="majorHAnsi" w:cs="Arial"/>
          <w:sz w:val="22"/>
          <w:szCs w:val="22"/>
          <w:lang w:eastAsia="sk-SK"/>
        </w:rPr>
        <w:t xml:space="preserve"> potvrdenie o</w:t>
      </w:r>
      <w:r w:rsidR="00837617" w:rsidRPr="005B7A4E">
        <w:rPr>
          <w:rFonts w:asciiTheme="majorHAnsi" w:eastAsia="Times New Roman" w:hAnsiTheme="majorHAnsi" w:cs="Arial"/>
          <w:sz w:val="22"/>
          <w:szCs w:val="22"/>
          <w:lang w:eastAsia="sk-SK"/>
        </w:rPr>
        <w:t> splnení povinností podľa čl</w:t>
      </w:r>
      <w:r w:rsidR="00903CBC" w:rsidRPr="005B7A4E">
        <w:rPr>
          <w:rFonts w:asciiTheme="majorHAnsi" w:eastAsia="Times New Roman" w:hAnsiTheme="majorHAnsi" w:cs="Arial"/>
          <w:sz w:val="22"/>
          <w:szCs w:val="22"/>
          <w:lang w:eastAsia="sk-SK"/>
        </w:rPr>
        <w:t>ánku</w:t>
      </w:r>
      <w:r w:rsidR="00837617" w:rsidRPr="005B7A4E">
        <w:rPr>
          <w:rFonts w:asciiTheme="majorHAnsi" w:eastAsia="Times New Roman" w:hAnsiTheme="majorHAnsi" w:cs="Arial"/>
          <w:sz w:val="22"/>
          <w:szCs w:val="22"/>
          <w:lang w:eastAsia="sk-SK"/>
        </w:rPr>
        <w:t xml:space="preserve"> IV bodu 3 písm. a) a</w:t>
      </w:r>
      <w:r w:rsidR="00903CBC" w:rsidRPr="005B7A4E">
        <w:rPr>
          <w:rFonts w:asciiTheme="majorHAnsi" w:eastAsia="Times New Roman" w:hAnsiTheme="majorHAnsi" w:cs="Arial"/>
          <w:sz w:val="22"/>
          <w:szCs w:val="22"/>
          <w:lang w:eastAsia="sk-SK"/>
        </w:rPr>
        <w:t xml:space="preserve"> b</w:t>
      </w:r>
      <w:r w:rsidR="00837617" w:rsidRPr="005B7A4E">
        <w:rPr>
          <w:rFonts w:asciiTheme="majorHAnsi" w:eastAsia="Times New Roman" w:hAnsiTheme="majorHAnsi" w:cs="Arial"/>
          <w:sz w:val="22"/>
          <w:szCs w:val="22"/>
          <w:lang w:eastAsia="sk-SK"/>
        </w:rPr>
        <w:t>) Zmluvy</w:t>
      </w:r>
      <w:r w:rsidR="00F40B85" w:rsidRPr="005B7A4E">
        <w:rPr>
          <w:rFonts w:asciiTheme="majorHAnsi" w:eastAsia="Times New Roman" w:hAnsiTheme="majorHAnsi" w:cs="Arial"/>
          <w:sz w:val="22"/>
          <w:szCs w:val="22"/>
          <w:lang w:eastAsia="sk-SK"/>
        </w:rPr>
        <w:t>,</w:t>
      </w:r>
      <w:r w:rsidRPr="005B7A4E">
        <w:rPr>
          <w:rFonts w:asciiTheme="majorHAnsi" w:hAnsiTheme="majorHAnsi"/>
          <w:sz w:val="22"/>
          <w:szCs w:val="22"/>
        </w:rPr>
        <w:t xml:space="preserve"> oprávnenými zástupcami oboch zmluvných strán</w:t>
      </w:r>
      <w:r w:rsidR="00C46E88" w:rsidRPr="005B7A4E">
        <w:rPr>
          <w:rFonts w:asciiTheme="majorHAnsi" w:eastAsia="Times New Roman" w:hAnsiTheme="majorHAnsi" w:cs="Arial"/>
          <w:sz w:val="22"/>
          <w:szCs w:val="22"/>
          <w:lang w:eastAsia="sk-SK"/>
        </w:rPr>
        <w:t xml:space="preserve"> (ďalej len „</w:t>
      </w:r>
      <w:r w:rsidR="00DD2465" w:rsidRPr="005B7A4E">
        <w:rPr>
          <w:rFonts w:asciiTheme="majorHAnsi" w:eastAsia="Times New Roman" w:hAnsiTheme="majorHAnsi" w:cs="Arial"/>
          <w:b/>
          <w:bCs/>
          <w:sz w:val="22"/>
          <w:szCs w:val="22"/>
          <w:lang w:eastAsia="sk-SK"/>
        </w:rPr>
        <w:t xml:space="preserve">Protokol o </w:t>
      </w:r>
      <w:r w:rsidR="00837617" w:rsidRPr="005B7A4E">
        <w:rPr>
          <w:rFonts w:asciiTheme="majorHAnsi" w:eastAsia="Times New Roman" w:hAnsiTheme="majorHAnsi" w:cs="Arial"/>
          <w:b/>
          <w:bCs/>
          <w:sz w:val="22"/>
          <w:szCs w:val="22"/>
          <w:lang w:eastAsia="sk-SK"/>
        </w:rPr>
        <w:t>odovzdaní</w:t>
      </w:r>
      <w:r w:rsidR="00C46E88" w:rsidRPr="005B7A4E">
        <w:rPr>
          <w:rFonts w:asciiTheme="majorHAnsi" w:eastAsia="Times New Roman" w:hAnsiTheme="majorHAnsi" w:cs="Arial"/>
          <w:sz w:val="22"/>
          <w:szCs w:val="22"/>
          <w:lang w:eastAsia="sk-SK"/>
        </w:rPr>
        <w:t>“)</w:t>
      </w:r>
      <w:r w:rsidRPr="005B7A4E">
        <w:rPr>
          <w:rFonts w:asciiTheme="majorHAnsi" w:eastAsia="Times New Roman" w:hAnsiTheme="majorHAnsi" w:cs="Arial"/>
          <w:sz w:val="22"/>
          <w:szCs w:val="22"/>
          <w:lang w:eastAsia="sk-SK"/>
        </w:rPr>
        <w:t>.</w:t>
      </w:r>
      <w:r w:rsidRPr="005B7A4E">
        <w:rPr>
          <w:rFonts w:asciiTheme="majorHAnsi" w:hAnsiTheme="majorHAnsi"/>
          <w:sz w:val="22"/>
          <w:szCs w:val="22"/>
        </w:rPr>
        <w:t xml:space="preserve"> Ak oprávnení zástupcovia oboch zmluvných strán nepodpíšu </w:t>
      </w:r>
      <w:r w:rsidR="00DD2465" w:rsidRPr="005B7A4E">
        <w:rPr>
          <w:rFonts w:asciiTheme="majorHAnsi" w:hAnsiTheme="majorHAnsi"/>
          <w:sz w:val="22"/>
          <w:szCs w:val="22"/>
        </w:rPr>
        <w:t xml:space="preserve">Protokol o </w:t>
      </w:r>
      <w:r w:rsidR="00CE07B4" w:rsidRPr="005B7A4E">
        <w:rPr>
          <w:rFonts w:asciiTheme="majorHAnsi" w:hAnsiTheme="majorHAnsi"/>
          <w:sz w:val="22"/>
          <w:szCs w:val="22"/>
        </w:rPr>
        <w:t>odovzdaní</w:t>
      </w:r>
      <w:r w:rsidR="0090519D" w:rsidRPr="005B7A4E" w:rsidDel="0090519D">
        <w:rPr>
          <w:rFonts w:asciiTheme="majorHAnsi" w:hAnsiTheme="majorHAnsi"/>
          <w:sz w:val="22"/>
          <w:szCs w:val="22"/>
        </w:rPr>
        <w:t xml:space="preserve"> </w:t>
      </w:r>
      <w:r w:rsidRPr="005B7A4E">
        <w:rPr>
          <w:rFonts w:asciiTheme="majorHAnsi" w:hAnsiTheme="majorHAnsi"/>
          <w:sz w:val="22"/>
          <w:szCs w:val="22"/>
        </w:rPr>
        <w:t xml:space="preserve"> v ten istý deň, tak rozhodujúci je deň neskoršieho podpisu.</w:t>
      </w:r>
    </w:p>
    <w:p w14:paraId="212CF179" w14:textId="77777777" w:rsidR="007D7F14" w:rsidRPr="005B7A4E" w:rsidRDefault="007D7F14" w:rsidP="005B7A4E">
      <w:pPr>
        <w:tabs>
          <w:tab w:val="left" w:pos="567"/>
        </w:tabs>
        <w:spacing w:after="0"/>
        <w:ind w:left="567"/>
        <w:jc w:val="both"/>
        <w:rPr>
          <w:rFonts w:asciiTheme="majorHAnsi" w:hAnsiTheme="majorHAnsi"/>
          <w:sz w:val="22"/>
          <w:szCs w:val="22"/>
        </w:rPr>
      </w:pPr>
    </w:p>
    <w:p w14:paraId="7A7D4E48" w14:textId="6E9F610A" w:rsidR="00E35CCE" w:rsidRPr="005B7A4E" w:rsidRDefault="00D734EE" w:rsidP="005B7A4E">
      <w:pPr>
        <w:numPr>
          <w:ilvl w:val="0"/>
          <w:numId w:val="3"/>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w:t>
      </w:r>
      <w:r w:rsidR="00E35CCE" w:rsidRPr="005B7A4E">
        <w:rPr>
          <w:rFonts w:asciiTheme="majorHAnsi" w:hAnsiTheme="majorHAnsi"/>
          <w:sz w:val="22"/>
          <w:szCs w:val="22"/>
        </w:rPr>
        <w:t xml:space="preserve"> potvrdzuje, že sa v plnom rozsahu oboznámil s</w:t>
      </w:r>
      <w:r w:rsidR="00222A93" w:rsidRPr="005B7A4E">
        <w:rPr>
          <w:rFonts w:asciiTheme="majorHAnsi" w:hAnsiTheme="majorHAnsi"/>
          <w:sz w:val="22"/>
          <w:szCs w:val="22"/>
        </w:rPr>
        <w:t xml:space="preserve"> </w:t>
      </w:r>
      <w:r w:rsidR="00E35CCE" w:rsidRPr="005B7A4E">
        <w:rPr>
          <w:rFonts w:asciiTheme="majorHAnsi" w:hAnsiTheme="majorHAnsi"/>
          <w:sz w:val="22"/>
          <w:szCs w:val="22"/>
        </w:rPr>
        <w:t xml:space="preserve">rozsahom a povahou </w:t>
      </w:r>
      <w:r w:rsidR="00A35C8F" w:rsidRPr="005B7A4E">
        <w:rPr>
          <w:rFonts w:asciiTheme="majorHAnsi" w:hAnsiTheme="majorHAnsi"/>
          <w:sz w:val="22"/>
          <w:szCs w:val="22"/>
        </w:rPr>
        <w:t>predmetu zmluvy</w:t>
      </w:r>
      <w:r w:rsidR="00E35CCE" w:rsidRPr="005B7A4E">
        <w:rPr>
          <w:rFonts w:asciiTheme="majorHAnsi" w:hAnsiTheme="majorHAnsi"/>
          <w:sz w:val="22"/>
          <w:szCs w:val="22"/>
        </w:rPr>
        <w:t xml:space="preserve">, že sú mu známe technické, kvalitatívne a iné požiadavky a podmienky realizácie </w:t>
      </w:r>
      <w:r w:rsidR="00152FEE" w:rsidRPr="005B7A4E">
        <w:rPr>
          <w:rFonts w:asciiTheme="majorHAnsi" w:hAnsiTheme="majorHAnsi"/>
          <w:sz w:val="22"/>
          <w:szCs w:val="22"/>
        </w:rPr>
        <w:t>stavebno</w:t>
      </w:r>
      <w:r w:rsidR="00222A93" w:rsidRPr="005B7A4E">
        <w:rPr>
          <w:rFonts w:asciiTheme="majorHAnsi" w:hAnsiTheme="majorHAnsi"/>
          <w:sz w:val="22"/>
          <w:szCs w:val="22"/>
        </w:rPr>
        <w:t>technického dozoru</w:t>
      </w:r>
      <w:r w:rsidR="004F0114" w:rsidRPr="005B7A4E">
        <w:rPr>
          <w:rFonts w:asciiTheme="majorHAnsi" w:hAnsiTheme="majorHAnsi"/>
          <w:sz w:val="22"/>
          <w:szCs w:val="22"/>
        </w:rPr>
        <w:t xml:space="preserve"> a celého predmetu zmluvy</w:t>
      </w:r>
      <w:r w:rsidR="00E35CCE" w:rsidRPr="005B7A4E">
        <w:rPr>
          <w:rFonts w:asciiTheme="majorHAnsi" w:hAnsiTheme="majorHAnsi"/>
          <w:sz w:val="22"/>
          <w:szCs w:val="22"/>
        </w:rPr>
        <w:t xml:space="preserve"> a že disponuje takými technickými, materiálnymi a personálnymi kapacitami, oprávneniami a odbornými znalosťami,  kvalifikáciou a skúsenosťami, ktoré sú k riadnemu vykonaniu</w:t>
      </w:r>
      <w:r w:rsidR="00152FEE" w:rsidRPr="005B7A4E">
        <w:rPr>
          <w:rFonts w:asciiTheme="majorHAnsi" w:hAnsiTheme="majorHAnsi"/>
          <w:sz w:val="22"/>
          <w:szCs w:val="22"/>
        </w:rPr>
        <w:t xml:space="preserve"> </w:t>
      </w:r>
      <w:r w:rsidR="00A35C8F" w:rsidRPr="005B7A4E">
        <w:rPr>
          <w:rFonts w:asciiTheme="majorHAnsi" w:hAnsiTheme="majorHAnsi"/>
          <w:sz w:val="22"/>
          <w:szCs w:val="22"/>
        </w:rPr>
        <w:t>predme</w:t>
      </w:r>
      <w:r w:rsidR="0020391D" w:rsidRPr="005B7A4E">
        <w:rPr>
          <w:rFonts w:asciiTheme="majorHAnsi" w:hAnsiTheme="majorHAnsi"/>
          <w:sz w:val="22"/>
          <w:szCs w:val="22"/>
        </w:rPr>
        <w:t xml:space="preserve">tu zmluvy </w:t>
      </w:r>
      <w:r w:rsidR="00E35CCE" w:rsidRPr="005B7A4E">
        <w:rPr>
          <w:rFonts w:asciiTheme="majorHAnsi" w:hAnsiTheme="majorHAnsi"/>
          <w:sz w:val="22"/>
          <w:szCs w:val="22"/>
        </w:rPr>
        <w:t>potrebné</w:t>
      </w:r>
      <w:r w:rsidR="00FC1B79" w:rsidRPr="005B7A4E">
        <w:rPr>
          <w:rFonts w:asciiTheme="majorHAnsi" w:hAnsiTheme="majorHAnsi"/>
          <w:sz w:val="22"/>
          <w:szCs w:val="22"/>
        </w:rPr>
        <w:t xml:space="preserve"> a bude nimi disponovať počas celého trvania Zmluvy</w:t>
      </w:r>
      <w:r w:rsidR="00E35CCE" w:rsidRPr="005B7A4E">
        <w:rPr>
          <w:rFonts w:asciiTheme="majorHAnsi" w:hAnsiTheme="majorHAnsi"/>
          <w:sz w:val="22"/>
          <w:szCs w:val="22"/>
        </w:rPr>
        <w:t>.</w:t>
      </w:r>
    </w:p>
    <w:p w14:paraId="74FE1805" w14:textId="77777777" w:rsidR="0030010E" w:rsidRPr="005B7A4E" w:rsidRDefault="0030010E" w:rsidP="005B7A4E">
      <w:pPr>
        <w:tabs>
          <w:tab w:val="left" w:pos="567"/>
        </w:tabs>
        <w:spacing w:after="0"/>
        <w:jc w:val="both"/>
        <w:rPr>
          <w:rStyle w:val="cf01"/>
          <w:rFonts w:asciiTheme="majorHAnsi" w:hAnsiTheme="majorHAnsi"/>
          <w:sz w:val="22"/>
          <w:szCs w:val="22"/>
        </w:rPr>
      </w:pPr>
    </w:p>
    <w:p w14:paraId="511FEB95" w14:textId="5B4A2BE2" w:rsidR="006003AC" w:rsidRPr="005B7A4E" w:rsidRDefault="00222A93" w:rsidP="005B7A4E">
      <w:pPr>
        <w:numPr>
          <w:ilvl w:val="0"/>
          <w:numId w:val="3"/>
        </w:numPr>
        <w:tabs>
          <w:tab w:val="left" w:pos="567"/>
        </w:tabs>
        <w:spacing w:after="0"/>
        <w:ind w:left="567" w:hanging="567"/>
        <w:jc w:val="both"/>
        <w:rPr>
          <w:rStyle w:val="cf01"/>
          <w:rFonts w:asciiTheme="majorHAnsi" w:hAnsiTheme="majorHAnsi"/>
          <w:sz w:val="22"/>
          <w:szCs w:val="22"/>
        </w:rPr>
      </w:pPr>
      <w:r w:rsidRPr="005B7A4E">
        <w:rPr>
          <w:rStyle w:val="cf01"/>
          <w:rFonts w:asciiTheme="majorHAnsi" w:hAnsiTheme="majorHAnsi"/>
          <w:sz w:val="22"/>
          <w:szCs w:val="22"/>
        </w:rPr>
        <w:t>Poskytovateľ</w:t>
      </w:r>
      <w:r w:rsidR="00EE213F" w:rsidRPr="005B7A4E">
        <w:rPr>
          <w:rStyle w:val="cf01"/>
          <w:rFonts w:asciiTheme="majorHAnsi" w:hAnsiTheme="majorHAnsi"/>
          <w:sz w:val="22"/>
          <w:szCs w:val="22"/>
        </w:rPr>
        <w:t xml:space="preserve"> berie na vedomie, že zodpovedn</w:t>
      </w:r>
      <w:r w:rsidR="00E045AB" w:rsidRPr="005B7A4E">
        <w:rPr>
          <w:rStyle w:val="cf01"/>
          <w:rFonts w:asciiTheme="majorHAnsi" w:hAnsiTheme="majorHAnsi"/>
          <w:sz w:val="22"/>
          <w:szCs w:val="22"/>
        </w:rPr>
        <w:t>í</w:t>
      </w:r>
      <w:r w:rsidR="00EE213F" w:rsidRPr="005B7A4E">
        <w:rPr>
          <w:rStyle w:val="cf01"/>
          <w:rFonts w:asciiTheme="majorHAnsi" w:hAnsiTheme="majorHAnsi"/>
          <w:sz w:val="22"/>
          <w:szCs w:val="22"/>
        </w:rPr>
        <w:t xml:space="preserve"> </w:t>
      </w:r>
      <w:r w:rsidR="00C93746" w:rsidRPr="005B7A4E">
        <w:rPr>
          <w:rStyle w:val="cf01"/>
          <w:rFonts w:asciiTheme="majorHAnsi" w:hAnsiTheme="majorHAnsi"/>
          <w:sz w:val="22"/>
          <w:szCs w:val="22"/>
        </w:rPr>
        <w:t>P</w:t>
      </w:r>
      <w:r w:rsidR="00EE213F" w:rsidRPr="005B7A4E">
        <w:rPr>
          <w:rStyle w:val="cf01"/>
          <w:rFonts w:asciiTheme="majorHAnsi" w:hAnsiTheme="majorHAnsi"/>
          <w:sz w:val="22"/>
          <w:szCs w:val="22"/>
        </w:rPr>
        <w:t>rojektant</w:t>
      </w:r>
      <w:r w:rsidR="00E045AB" w:rsidRPr="005B7A4E">
        <w:rPr>
          <w:rStyle w:val="cf01"/>
          <w:rFonts w:asciiTheme="majorHAnsi" w:hAnsiTheme="majorHAnsi"/>
          <w:sz w:val="22"/>
          <w:szCs w:val="22"/>
        </w:rPr>
        <w:t>i</w:t>
      </w:r>
      <w:r w:rsidR="00EE213F" w:rsidRPr="005B7A4E">
        <w:rPr>
          <w:rStyle w:val="cf01"/>
          <w:rFonts w:asciiTheme="majorHAnsi" w:hAnsiTheme="majorHAnsi"/>
          <w:sz w:val="22"/>
          <w:szCs w:val="22"/>
        </w:rPr>
        <w:t>, ktorý vypracoval</w:t>
      </w:r>
      <w:r w:rsidR="00E045AB" w:rsidRPr="005B7A4E">
        <w:rPr>
          <w:rStyle w:val="cf01"/>
          <w:rFonts w:asciiTheme="majorHAnsi" w:hAnsiTheme="majorHAnsi"/>
          <w:sz w:val="22"/>
          <w:szCs w:val="22"/>
        </w:rPr>
        <w:t>i</w:t>
      </w:r>
      <w:r w:rsidR="00EE213F" w:rsidRPr="005B7A4E">
        <w:rPr>
          <w:rStyle w:val="cf01"/>
          <w:rFonts w:asciiTheme="majorHAnsi" w:hAnsiTheme="majorHAnsi"/>
          <w:sz w:val="22"/>
          <w:szCs w:val="22"/>
        </w:rPr>
        <w:t xml:space="preserve"> </w:t>
      </w:r>
      <w:r w:rsidR="00E53A7C" w:rsidRPr="005B7A4E">
        <w:rPr>
          <w:rStyle w:val="cf01"/>
          <w:rFonts w:asciiTheme="majorHAnsi" w:hAnsiTheme="majorHAnsi"/>
          <w:sz w:val="22"/>
          <w:szCs w:val="22"/>
        </w:rPr>
        <w:t xml:space="preserve">Projektovú </w:t>
      </w:r>
      <w:r w:rsidR="00EE213F" w:rsidRPr="005B7A4E">
        <w:rPr>
          <w:rStyle w:val="cf01"/>
          <w:rFonts w:asciiTheme="majorHAnsi" w:hAnsiTheme="majorHAnsi"/>
          <w:sz w:val="22"/>
          <w:szCs w:val="22"/>
        </w:rPr>
        <w:t>dokumentáciu k</w:t>
      </w:r>
      <w:r w:rsidR="007647AB" w:rsidRPr="005B7A4E">
        <w:rPr>
          <w:rStyle w:val="cf01"/>
          <w:rFonts w:asciiTheme="majorHAnsi" w:hAnsiTheme="majorHAnsi"/>
          <w:sz w:val="22"/>
          <w:szCs w:val="22"/>
        </w:rPr>
        <w:t xml:space="preserve"> Stavbe</w:t>
      </w:r>
      <w:r w:rsidR="00EE213F" w:rsidRPr="005B7A4E">
        <w:rPr>
          <w:rStyle w:val="cf01"/>
          <w:rFonts w:asciiTheme="majorHAnsi" w:hAnsiTheme="majorHAnsi"/>
          <w:sz w:val="22"/>
          <w:szCs w:val="22"/>
        </w:rPr>
        <w:t>, m</w:t>
      </w:r>
      <w:r w:rsidR="00E045AB" w:rsidRPr="005B7A4E">
        <w:rPr>
          <w:rStyle w:val="cf01"/>
          <w:rFonts w:asciiTheme="majorHAnsi" w:hAnsiTheme="majorHAnsi"/>
          <w:sz w:val="22"/>
          <w:szCs w:val="22"/>
        </w:rPr>
        <w:t>ajú právo</w:t>
      </w:r>
      <w:r w:rsidR="00EE213F" w:rsidRPr="005B7A4E">
        <w:rPr>
          <w:rStyle w:val="cf01"/>
          <w:rFonts w:asciiTheme="majorHAnsi" w:hAnsiTheme="majorHAnsi"/>
          <w:sz w:val="22"/>
          <w:szCs w:val="22"/>
        </w:rPr>
        <w:t xml:space="preserve"> vykonávať </w:t>
      </w:r>
      <w:r w:rsidR="00E53A7C" w:rsidRPr="005B7A4E">
        <w:rPr>
          <w:rStyle w:val="cf01"/>
          <w:rFonts w:asciiTheme="majorHAnsi" w:hAnsiTheme="majorHAnsi"/>
          <w:b/>
          <w:bCs/>
          <w:sz w:val="22"/>
          <w:szCs w:val="22"/>
        </w:rPr>
        <w:t>O</w:t>
      </w:r>
      <w:r w:rsidR="007647AB" w:rsidRPr="005B7A4E">
        <w:rPr>
          <w:rStyle w:val="cf01"/>
          <w:rFonts w:asciiTheme="majorHAnsi" w:hAnsiTheme="majorHAnsi"/>
          <w:b/>
          <w:bCs/>
          <w:sz w:val="22"/>
          <w:szCs w:val="22"/>
        </w:rPr>
        <w:t>dborný</w:t>
      </w:r>
      <w:r w:rsidR="007647AB" w:rsidRPr="005B7A4E">
        <w:rPr>
          <w:rStyle w:val="cf01"/>
          <w:rFonts w:asciiTheme="majorHAnsi" w:hAnsiTheme="majorHAnsi"/>
          <w:sz w:val="22"/>
          <w:szCs w:val="22"/>
        </w:rPr>
        <w:t xml:space="preserve"> </w:t>
      </w:r>
      <w:r w:rsidR="00EE213F" w:rsidRPr="005B7A4E">
        <w:rPr>
          <w:rStyle w:val="cf01"/>
          <w:rFonts w:asciiTheme="majorHAnsi" w:hAnsiTheme="majorHAnsi"/>
          <w:b/>
          <w:sz w:val="22"/>
          <w:szCs w:val="22"/>
        </w:rPr>
        <w:t>autorský dohľad</w:t>
      </w:r>
      <w:r w:rsidR="00EE213F" w:rsidRPr="005B7A4E">
        <w:rPr>
          <w:rStyle w:val="cf01"/>
          <w:rFonts w:asciiTheme="majorHAnsi" w:hAnsiTheme="majorHAnsi"/>
          <w:sz w:val="22"/>
          <w:szCs w:val="22"/>
        </w:rPr>
        <w:t xml:space="preserve">, t. j. dozor, nad zhotovovaním </w:t>
      </w:r>
      <w:r w:rsidR="00E045AB" w:rsidRPr="005B7A4E">
        <w:rPr>
          <w:rStyle w:val="cf01"/>
          <w:rFonts w:asciiTheme="majorHAnsi" w:hAnsiTheme="majorHAnsi"/>
          <w:sz w:val="22"/>
          <w:szCs w:val="22"/>
        </w:rPr>
        <w:t>Stavby</w:t>
      </w:r>
      <w:r w:rsidR="00EE213F" w:rsidRPr="005B7A4E">
        <w:rPr>
          <w:rStyle w:val="cf01"/>
          <w:rFonts w:asciiTheme="majorHAnsi" w:hAnsiTheme="majorHAnsi"/>
          <w:sz w:val="22"/>
          <w:szCs w:val="22"/>
        </w:rPr>
        <w:t xml:space="preserve"> a jeho súladu s </w:t>
      </w:r>
      <w:r w:rsidR="0001454A" w:rsidRPr="005B7A4E">
        <w:rPr>
          <w:rStyle w:val="cf01"/>
          <w:rFonts w:asciiTheme="majorHAnsi" w:hAnsiTheme="majorHAnsi"/>
          <w:sz w:val="22"/>
          <w:szCs w:val="22"/>
        </w:rPr>
        <w:t>P</w:t>
      </w:r>
      <w:r w:rsidR="00EE213F" w:rsidRPr="005B7A4E">
        <w:rPr>
          <w:rStyle w:val="cf01"/>
          <w:rFonts w:asciiTheme="majorHAnsi" w:hAnsiTheme="majorHAnsi"/>
          <w:sz w:val="22"/>
          <w:szCs w:val="22"/>
        </w:rPr>
        <w:t xml:space="preserve">rojektovou dokumentáciou a s príslušnými </w:t>
      </w:r>
      <w:r w:rsidR="00EE213F" w:rsidRPr="005B7A4E">
        <w:rPr>
          <w:rFonts w:asciiTheme="majorHAnsi" w:hAnsiTheme="majorHAnsi"/>
          <w:spacing w:val="-1"/>
          <w:sz w:val="22"/>
          <w:szCs w:val="22"/>
        </w:rPr>
        <w:t>rozhodnutiami a stanoviskami</w:t>
      </w:r>
      <w:r w:rsidR="00EE213F" w:rsidRPr="005B7A4E">
        <w:rPr>
          <w:rStyle w:val="cf01"/>
          <w:rFonts w:asciiTheme="majorHAnsi" w:hAnsiTheme="majorHAnsi"/>
          <w:sz w:val="22"/>
          <w:szCs w:val="22"/>
        </w:rPr>
        <w:t>.</w:t>
      </w:r>
    </w:p>
    <w:p w14:paraId="3030FC0F" w14:textId="77777777" w:rsidR="0030010E" w:rsidRPr="005B7A4E" w:rsidRDefault="0030010E" w:rsidP="005B7A4E">
      <w:pPr>
        <w:tabs>
          <w:tab w:val="left" w:pos="567"/>
        </w:tabs>
        <w:spacing w:after="0"/>
        <w:jc w:val="both"/>
        <w:rPr>
          <w:rFonts w:asciiTheme="majorHAnsi" w:hAnsiTheme="majorHAnsi"/>
          <w:sz w:val="22"/>
          <w:szCs w:val="22"/>
        </w:rPr>
      </w:pPr>
    </w:p>
    <w:p w14:paraId="380A4070" w14:textId="016C741B" w:rsidR="00C62EFD" w:rsidRPr="005B7A4E" w:rsidRDefault="00C62EFD" w:rsidP="005B7A4E">
      <w:pPr>
        <w:numPr>
          <w:ilvl w:val="0"/>
          <w:numId w:val="3"/>
        </w:numPr>
        <w:tabs>
          <w:tab w:val="left" w:pos="567"/>
        </w:tabs>
        <w:spacing w:after="0"/>
        <w:ind w:left="567" w:hanging="567"/>
        <w:jc w:val="both"/>
        <w:rPr>
          <w:rFonts w:asciiTheme="majorHAnsi" w:hAnsiTheme="majorHAnsi"/>
          <w:sz w:val="22"/>
          <w:szCs w:val="22"/>
        </w:rPr>
      </w:pPr>
      <w:r w:rsidRPr="005B7A4E">
        <w:rPr>
          <w:rFonts w:asciiTheme="majorHAnsi" w:hAnsiTheme="majorHAnsi"/>
          <w:spacing w:val="-1"/>
          <w:sz w:val="22"/>
          <w:szCs w:val="22"/>
        </w:rPr>
        <w:t xml:space="preserve">Osoby oprávnené rokovať vo veciach </w:t>
      </w:r>
      <w:r w:rsidR="006003AC" w:rsidRPr="005B7A4E">
        <w:rPr>
          <w:rFonts w:asciiTheme="majorHAnsi" w:hAnsiTheme="majorHAnsi"/>
          <w:spacing w:val="-1"/>
          <w:sz w:val="22"/>
          <w:szCs w:val="22"/>
        </w:rPr>
        <w:t xml:space="preserve">zmluvných a vo veciach </w:t>
      </w:r>
      <w:r w:rsidRPr="005B7A4E">
        <w:rPr>
          <w:rFonts w:asciiTheme="majorHAnsi" w:hAnsiTheme="majorHAnsi"/>
          <w:spacing w:val="-1"/>
          <w:sz w:val="22"/>
          <w:szCs w:val="22"/>
        </w:rPr>
        <w:t xml:space="preserve">technických uvedené v článku I tejto Zmluvy za </w:t>
      </w:r>
      <w:r w:rsidR="006003AC" w:rsidRPr="005B7A4E">
        <w:rPr>
          <w:rFonts w:asciiTheme="majorHAnsi" w:hAnsiTheme="majorHAnsi"/>
          <w:spacing w:val="-1"/>
          <w:sz w:val="22"/>
          <w:szCs w:val="22"/>
        </w:rPr>
        <w:t>O</w:t>
      </w:r>
      <w:r w:rsidRPr="005B7A4E">
        <w:rPr>
          <w:rFonts w:asciiTheme="majorHAnsi" w:hAnsiTheme="majorHAnsi"/>
          <w:spacing w:val="-1"/>
          <w:sz w:val="22"/>
          <w:szCs w:val="22"/>
        </w:rPr>
        <w:t>bjednávateľa (ďalej len „</w:t>
      </w:r>
      <w:r w:rsidRPr="005B7A4E">
        <w:rPr>
          <w:rFonts w:asciiTheme="majorHAnsi" w:hAnsiTheme="majorHAnsi"/>
          <w:b/>
          <w:spacing w:val="-1"/>
          <w:sz w:val="22"/>
          <w:szCs w:val="22"/>
        </w:rPr>
        <w:t>oprávnený zástupca objednávateľa</w:t>
      </w:r>
      <w:r w:rsidRPr="005B7A4E">
        <w:rPr>
          <w:rFonts w:asciiTheme="majorHAnsi" w:hAnsiTheme="majorHAnsi"/>
          <w:spacing w:val="-1"/>
          <w:sz w:val="22"/>
          <w:szCs w:val="22"/>
        </w:rPr>
        <w:t xml:space="preserve">“) budú zastupovať </w:t>
      </w:r>
      <w:r w:rsidR="006003AC" w:rsidRPr="005B7A4E">
        <w:rPr>
          <w:rFonts w:asciiTheme="majorHAnsi" w:hAnsiTheme="majorHAnsi"/>
          <w:spacing w:val="-1"/>
          <w:sz w:val="22"/>
          <w:szCs w:val="22"/>
        </w:rPr>
        <w:t>O</w:t>
      </w:r>
      <w:r w:rsidRPr="005B7A4E">
        <w:rPr>
          <w:rFonts w:asciiTheme="majorHAnsi" w:hAnsiTheme="majorHAnsi"/>
          <w:spacing w:val="-1"/>
          <w:sz w:val="22"/>
          <w:szCs w:val="22"/>
        </w:rPr>
        <w:t xml:space="preserve">bjednávateľa pri rokovaniach s </w:t>
      </w:r>
      <w:r w:rsidR="006003AC" w:rsidRPr="005B7A4E">
        <w:rPr>
          <w:rFonts w:asciiTheme="majorHAnsi" w:hAnsiTheme="majorHAnsi"/>
          <w:spacing w:val="-1"/>
          <w:sz w:val="22"/>
          <w:szCs w:val="22"/>
        </w:rPr>
        <w:t>Poskytovateľom</w:t>
      </w:r>
      <w:r w:rsidRPr="005B7A4E">
        <w:rPr>
          <w:rFonts w:asciiTheme="majorHAnsi" w:hAnsiTheme="majorHAnsi"/>
          <w:spacing w:val="-1"/>
          <w:sz w:val="22"/>
          <w:szCs w:val="22"/>
        </w:rPr>
        <w:t xml:space="preserve"> počas trvania tejto Zmluvy. </w:t>
      </w:r>
    </w:p>
    <w:p w14:paraId="7C56DAA8" w14:textId="77777777" w:rsidR="00C62EFD" w:rsidRPr="005B7A4E" w:rsidRDefault="00C62EFD" w:rsidP="005B7A4E">
      <w:pPr>
        <w:pStyle w:val="ListParagraph"/>
        <w:tabs>
          <w:tab w:val="left" w:pos="567"/>
        </w:tabs>
        <w:spacing w:after="0"/>
        <w:ind w:left="567"/>
        <w:contextualSpacing w:val="0"/>
        <w:jc w:val="both"/>
        <w:rPr>
          <w:rFonts w:asciiTheme="majorHAnsi" w:hAnsiTheme="majorHAnsi"/>
          <w:spacing w:val="-1"/>
          <w:sz w:val="22"/>
          <w:szCs w:val="22"/>
        </w:rPr>
      </w:pPr>
    </w:p>
    <w:p w14:paraId="01C7C917" w14:textId="77777777" w:rsidR="006003AC" w:rsidRPr="005B7A4E" w:rsidRDefault="00C62EFD" w:rsidP="005B7A4E">
      <w:pPr>
        <w:pStyle w:val="ListParagraph"/>
        <w:tabs>
          <w:tab w:val="left" w:pos="567"/>
        </w:tabs>
        <w:spacing w:after="0"/>
        <w:ind w:left="567"/>
        <w:contextualSpacing w:val="0"/>
        <w:jc w:val="both"/>
        <w:rPr>
          <w:rFonts w:asciiTheme="majorHAnsi" w:hAnsiTheme="majorHAnsi"/>
          <w:spacing w:val="-1"/>
          <w:sz w:val="22"/>
          <w:szCs w:val="22"/>
        </w:rPr>
      </w:pPr>
      <w:r w:rsidRPr="005B7A4E">
        <w:rPr>
          <w:rFonts w:asciiTheme="majorHAnsi" w:hAnsiTheme="majorHAnsi"/>
          <w:spacing w:val="-1"/>
          <w:sz w:val="22"/>
          <w:szCs w:val="22"/>
        </w:rPr>
        <w:t xml:space="preserve">Osoby oprávnené rokovať vo veciach </w:t>
      </w:r>
      <w:r w:rsidR="006003AC" w:rsidRPr="005B7A4E">
        <w:rPr>
          <w:rFonts w:asciiTheme="majorHAnsi" w:hAnsiTheme="majorHAnsi"/>
          <w:spacing w:val="-1"/>
          <w:sz w:val="22"/>
          <w:szCs w:val="22"/>
        </w:rPr>
        <w:t xml:space="preserve">zmluvných a vo veciach </w:t>
      </w:r>
      <w:r w:rsidRPr="005B7A4E">
        <w:rPr>
          <w:rFonts w:asciiTheme="majorHAnsi" w:hAnsiTheme="majorHAnsi"/>
          <w:spacing w:val="-1"/>
          <w:sz w:val="22"/>
          <w:szCs w:val="22"/>
        </w:rPr>
        <w:t xml:space="preserve">technických uvedené v článku I tejto Zmluvy za </w:t>
      </w:r>
      <w:r w:rsidR="006003AC" w:rsidRPr="005B7A4E">
        <w:rPr>
          <w:rFonts w:asciiTheme="majorHAnsi" w:hAnsiTheme="majorHAnsi"/>
          <w:spacing w:val="-1"/>
          <w:sz w:val="22"/>
          <w:szCs w:val="22"/>
        </w:rPr>
        <w:t>Poskytovateľa</w:t>
      </w:r>
      <w:r w:rsidRPr="005B7A4E">
        <w:rPr>
          <w:rFonts w:asciiTheme="majorHAnsi" w:hAnsiTheme="majorHAnsi"/>
          <w:spacing w:val="-1"/>
          <w:sz w:val="22"/>
          <w:szCs w:val="22"/>
        </w:rPr>
        <w:t xml:space="preserve"> (ďalej len „</w:t>
      </w:r>
      <w:r w:rsidRPr="005B7A4E">
        <w:rPr>
          <w:rFonts w:asciiTheme="majorHAnsi" w:hAnsiTheme="majorHAnsi"/>
          <w:b/>
          <w:spacing w:val="-1"/>
          <w:sz w:val="22"/>
          <w:szCs w:val="22"/>
        </w:rPr>
        <w:t xml:space="preserve">oprávnený zástupca </w:t>
      </w:r>
      <w:r w:rsidR="006003AC" w:rsidRPr="005B7A4E">
        <w:rPr>
          <w:rFonts w:asciiTheme="majorHAnsi" w:hAnsiTheme="majorHAnsi"/>
          <w:b/>
          <w:spacing w:val="-1"/>
          <w:sz w:val="22"/>
          <w:szCs w:val="22"/>
        </w:rPr>
        <w:t>poskytovateľa</w:t>
      </w:r>
      <w:r w:rsidRPr="005B7A4E">
        <w:rPr>
          <w:rFonts w:asciiTheme="majorHAnsi" w:hAnsiTheme="majorHAnsi"/>
          <w:spacing w:val="-1"/>
          <w:sz w:val="22"/>
          <w:szCs w:val="22"/>
        </w:rPr>
        <w:t xml:space="preserve">“) budú zastupovať </w:t>
      </w:r>
      <w:r w:rsidR="006003AC" w:rsidRPr="005B7A4E">
        <w:rPr>
          <w:rFonts w:asciiTheme="majorHAnsi" w:hAnsiTheme="majorHAnsi"/>
          <w:spacing w:val="-1"/>
          <w:sz w:val="22"/>
          <w:szCs w:val="22"/>
        </w:rPr>
        <w:t>Poskytovateľa</w:t>
      </w:r>
      <w:r w:rsidRPr="005B7A4E">
        <w:rPr>
          <w:rFonts w:asciiTheme="majorHAnsi" w:hAnsiTheme="majorHAnsi"/>
          <w:spacing w:val="-1"/>
          <w:sz w:val="22"/>
          <w:szCs w:val="22"/>
        </w:rPr>
        <w:t xml:space="preserve"> pri rokovaniach s </w:t>
      </w:r>
      <w:r w:rsidR="006003AC" w:rsidRPr="005B7A4E">
        <w:rPr>
          <w:rFonts w:asciiTheme="majorHAnsi" w:hAnsiTheme="majorHAnsi"/>
          <w:spacing w:val="-1"/>
          <w:sz w:val="22"/>
          <w:szCs w:val="22"/>
        </w:rPr>
        <w:t>O</w:t>
      </w:r>
      <w:r w:rsidRPr="005B7A4E">
        <w:rPr>
          <w:rFonts w:asciiTheme="majorHAnsi" w:hAnsiTheme="majorHAnsi"/>
          <w:spacing w:val="-1"/>
          <w:sz w:val="22"/>
          <w:szCs w:val="22"/>
        </w:rPr>
        <w:t>bjednávateľom počas trvania tejto Zmluvy.</w:t>
      </w:r>
    </w:p>
    <w:p w14:paraId="7E17C2F2" w14:textId="77777777" w:rsidR="006003AC" w:rsidRPr="005B7A4E" w:rsidRDefault="006003AC" w:rsidP="005B7A4E">
      <w:pPr>
        <w:tabs>
          <w:tab w:val="left" w:pos="567"/>
        </w:tabs>
        <w:spacing w:after="0"/>
        <w:ind w:left="567"/>
        <w:jc w:val="both"/>
        <w:rPr>
          <w:rFonts w:asciiTheme="majorHAnsi" w:hAnsiTheme="majorHAnsi"/>
          <w:sz w:val="22"/>
          <w:szCs w:val="22"/>
        </w:rPr>
      </w:pPr>
    </w:p>
    <w:p w14:paraId="2639E7FD" w14:textId="766AA555" w:rsidR="008343C6" w:rsidRPr="005B7A4E" w:rsidRDefault="00C62EFD" w:rsidP="005B7A4E">
      <w:pPr>
        <w:tabs>
          <w:tab w:val="left" w:pos="567"/>
        </w:tabs>
        <w:spacing w:after="0"/>
        <w:ind w:left="567"/>
        <w:jc w:val="both"/>
        <w:rPr>
          <w:rFonts w:asciiTheme="majorHAnsi" w:hAnsiTheme="majorHAnsi"/>
          <w:spacing w:val="-1"/>
          <w:sz w:val="22"/>
          <w:szCs w:val="22"/>
        </w:rPr>
      </w:pPr>
      <w:r w:rsidRPr="005B7A4E">
        <w:rPr>
          <w:rFonts w:asciiTheme="majorHAnsi" w:hAnsiTheme="majorHAnsi"/>
          <w:sz w:val="22"/>
          <w:szCs w:val="22"/>
        </w:rPr>
        <w:t xml:space="preserve">Každú zmenu oprávneného zástupcu je príslušná zmluvná strana povinná bezodkladne písomne </w:t>
      </w:r>
      <w:r w:rsidR="00903CBC" w:rsidRPr="005B7A4E">
        <w:rPr>
          <w:rFonts w:asciiTheme="majorHAnsi" w:hAnsiTheme="majorHAnsi"/>
          <w:sz w:val="22"/>
          <w:szCs w:val="22"/>
        </w:rPr>
        <w:t xml:space="preserve">(emailom) </w:t>
      </w:r>
      <w:r w:rsidRPr="005B7A4E">
        <w:rPr>
          <w:rFonts w:asciiTheme="majorHAnsi" w:hAnsiTheme="majorHAnsi"/>
          <w:sz w:val="22"/>
          <w:szCs w:val="22"/>
        </w:rPr>
        <w:t>oznámiť druhej zmluvnej strane a tá sa zaväzuje písomne</w:t>
      </w:r>
      <w:r w:rsidR="00903CBC" w:rsidRPr="005B7A4E">
        <w:rPr>
          <w:rFonts w:asciiTheme="majorHAnsi" w:hAnsiTheme="majorHAnsi"/>
          <w:sz w:val="22"/>
          <w:szCs w:val="22"/>
        </w:rPr>
        <w:t xml:space="preserve"> (emailom) </w:t>
      </w:r>
      <w:r w:rsidRPr="005B7A4E">
        <w:rPr>
          <w:rFonts w:asciiTheme="majorHAnsi" w:hAnsiTheme="majorHAnsi"/>
          <w:sz w:val="22"/>
          <w:szCs w:val="22"/>
        </w:rPr>
        <w:t xml:space="preserve"> potvrdiť, že sa oboznámila so zmenou tohto oprávneného zástupcu. Pre vylúčenie pochybností sa zmluvné strany dohodli, že v prípade ak dôjde k zmene oprávnenej osoby, nebude sa na túto zmenu vyžadovať uzatvorenie samostatného dodatku k tejto Zmluve</w:t>
      </w:r>
      <w:r w:rsidR="006003AC" w:rsidRPr="005B7A4E">
        <w:rPr>
          <w:rFonts w:asciiTheme="majorHAnsi" w:hAnsiTheme="majorHAnsi"/>
          <w:sz w:val="22"/>
          <w:szCs w:val="22"/>
        </w:rPr>
        <w:t>.</w:t>
      </w:r>
      <w:r w:rsidR="00903CBC" w:rsidRPr="005B7A4E">
        <w:rPr>
          <w:rFonts w:asciiTheme="majorHAnsi" w:hAnsiTheme="majorHAnsi"/>
          <w:sz w:val="22"/>
          <w:szCs w:val="22"/>
        </w:rPr>
        <w:t xml:space="preserve"> </w:t>
      </w:r>
    </w:p>
    <w:p w14:paraId="4F1460D4" w14:textId="77777777" w:rsidR="00D64BD1" w:rsidRPr="005B7A4E" w:rsidRDefault="00D64BD1" w:rsidP="005B7A4E">
      <w:pPr>
        <w:pStyle w:val="ListParagraph"/>
        <w:spacing w:after="0"/>
        <w:rPr>
          <w:rFonts w:asciiTheme="majorHAnsi" w:hAnsiTheme="majorHAnsi"/>
          <w:sz w:val="22"/>
          <w:szCs w:val="22"/>
        </w:rPr>
      </w:pPr>
    </w:p>
    <w:p w14:paraId="0D2448E1" w14:textId="77777777" w:rsidR="0070705A" w:rsidRPr="005B7A4E" w:rsidRDefault="0070705A" w:rsidP="005B7A4E">
      <w:pPr>
        <w:pStyle w:val="ListParagraph"/>
        <w:numPr>
          <w:ilvl w:val="0"/>
          <w:numId w:val="3"/>
        </w:numPr>
        <w:tabs>
          <w:tab w:val="left" w:pos="567"/>
        </w:tabs>
        <w:spacing w:after="0"/>
        <w:ind w:left="567" w:hanging="567"/>
        <w:contextualSpacing w:val="0"/>
        <w:jc w:val="both"/>
        <w:rPr>
          <w:rFonts w:asciiTheme="majorHAnsi" w:hAnsiTheme="majorHAnsi"/>
          <w:b/>
          <w:bCs/>
          <w:spacing w:val="-1"/>
          <w:sz w:val="22"/>
          <w:szCs w:val="22"/>
          <w:u w:val="single"/>
        </w:rPr>
      </w:pPr>
      <w:r w:rsidRPr="005B7A4E">
        <w:rPr>
          <w:rFonts w:asciiTheme="majorHAnsi" w:hAnsiTheme="majorHAnsi"/>
          <w:b/>
          <w:bCs/>
          <w:sz w:val="22"/>
          <w:szCs w:val="22"/>
          <w:u w:val="single"/>
        </w:rPr>
        <w:t>Kľúčoví odborníci</w:t>
      </w:r>
    </w:p>
    <w:p w14:paraId="5986AE50" w14:textId="69EACF1D" w:rsidR="00AF4362" w:rsidRPr="005B7A4E" w:rsidRDefault="0070705A" w:rsidP="005B7A4E">
      <w:pPr>
        <w:pStyle w:val="ListParagraph"/>
        <w:tabs>
          <w:tab w:val="left" w:pos="567"/>
        </w:tabs>
        <w:spacing w:after="0"/>
        <w:ind w:left="567"/>
        <w:contextualSpacing w:val="0"/>
        <w:jc w:val="both"/>
        <w:rPr>
          <w:rFonts w:asciiTheme="majorHAnsi" w:hAnsiTheme="majorHAnsi"/>
          <w:spacing w:val="-1"/>
          <w:sz w:val="22"/>
          <w:szCs w:val="22"/>
        </w:rPr>
      </w:pPr>
      <w:r w:rsidRPr="005B7A4E">
        <w:rPr>
          <w:rFonts w:asciiTheme="majorHAnsi" w:hAnsiTheme="majorHAnsi"/>
          <w:sz w:val="22"/>
          <w:szCs w:val="22"/>
        </w:rPr>
        <w:t xml:space="preserve">7.1 </w:t>
      </w:r>
      <w:r w:rsidR="006003AC" w:rsidRPr="005B7A4E">
        <w:rPr>
          <w:rFonts w:asciiTheme="majorHAnsi" w:hAnsiTheme="majorHAnsi"/>
          <w:sz w:val="22"/>
          <w:szCs w:val="22"/>
        </w:rPr>
        <w:t>Poskytovateľ</w:t>
      </w:r>
      <w:r w:rsidR="00AF4362" w:rsidRPr="005B7A4E">
        <w:rPr>
          <w:rFonts w:asciiTheme="majorHAnsi" w:hAnsiTheme="majorHAnsi"/>
          <w:sz w:val="22"/>
          <w:szCs w:val="22"/>
        </w:rPr>
        <w:t xml:space="preserve"> sa zaväzuje, že </w:t>
      </w:r>
      <w:r w:rsidR="0020391D" w:rsidRPr="005B7A4E">
        <w:rPr>
          <w:rFonts w:asciiTheme="majorHAnsi" w:hAnsiTheme="majorHAnsi"/>
          <w:sz w:val="22"/>
          <w:szCs w:val="22"/>
        </w:rPr>
        <w:t>predmet zmluvy</w:t>
      </w:r>
      <w:r w:rsidR="006003AC" w:rsidRPr="005B7A4E">
        <w:rPr>
          <w:rFonts w:asciiTheme="majorHAnsi" w:hAnsiTheme="majorHAnsi"/>
          <w:sz w:val="22"/>
          <w:szCs w:val="22"/>
        </w:rPr>
        <w:t xml:space="preserve"> bude poskytovať</w:t>
      </w:r>
      <w:r w:rsidR="00AF4362" w:rsidRPr="005B7A4E">
        <w:rPr>
          <w:rFonts w:asciiTheme="majorHAnsi" w:hAnsiTheme="majorHAnsi"/>
          <w:sz w:val="22"/>
          <w:szCs w:val="22"/>
        </w:rPr>
        <w:t xml:space="preserve"> prostredníctvom </w:t>
      </w:r>
      <w:r w:rsidR="006003AC" w:rsidRPr="005B7A4E">
        <w:rPr>
          <w:rFonts w:asciiTheme="majorHAnsi" w:hAnsiTheme="majorHAnsi"/>
          <w:sz w:val="22"/>
          <w:szCs w:val="22"/>
        </w:rPr>
        <w:t>Kľúčových odborníkov</w:t>
      </w:r>
      <w:r w:rsidR="00D9242F" w:rsidRPr="005B7A4E">
        <w:rPr>
          <w:rFonts w:asciiTheme="majorHAnsi" w:hAnsiTheme="majorHAnsi"/>
          <w:sz w:val="22"/>
          <w:szCs w:val="22"/>
        </w:rPr>
        <w:t xml:space="preserve"> uvedených v Prílohe č. 3 tejto Zmluvy – Zoznam osôb určených na plnenie Zmluvy.</w:t>
      </w:r>
    </w:p>
    <w:p w14:paraId="1A9CAF93" w14:textId="77777777" w:rsidR="0020391D" w:rsidRPr="005B7A4E" w:rsidRDefault="0020391D"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p>
    <w:p w14:paraId="26DF629C" w14:textId="2E162483" w:rsidR="003849AB" w:rsidRPr="005B7A4E" w:rsidRDefault="00903CBC" w:rsidP="005B7A4E">
      <w:pPr>
        <w:widowControl w:val="0"/>
        <w:tabs>
          <w:tab w:val="left" w:pos="567"/>
        </w:tabs>
        <w:kinsoku w:val="0"/>
        <w:overflowPunct w:val="0"/>
        <w:autoSpaceDE w:val="0"/>
        <w:autoSpaceDN w:val="0"/>
        <w:adjustRightInd w:val="0"/>
        <w:spacing w:after="0"/>
        <w:ind w:left="567"/>
        <w:jc w:val="both"/>
        <w:rPr>
          <w:rFonts w:asciiTheme="majorHAnsi" w:eastAsia="Times New Roman" w:hAnsiTheme="majorHAnsi" w:cs="Arial"/>
          <w:iCs/>
          <w:sz w:val="22"/>
          <w:szCs w:val="22"/>
          <w:lang w:eastAsia="sk-SK"/>
        </w:rPr>
      </w:pPr>
      <w:r w:rsidRPr="005B7A4E">
        <w:rPr>
          <w:rFonts w:asciiTheme="majorHAnsi" w:hAnsiTheme="majorHAnsi"/>
          <w:sz w:val="22"/>
          <w:szCs w:val="22"/>
        </w:rPr>
        <w:t>Podmienky a p</w:t>
      </w:r>
      <w:r w:rsidR="003849AB" w:rsidRPr="005B7A4E">
        <w:rPr>
          <w:rFonts w:asciiTheme="majorHAnsi" w:hAnsiTheme="majorHAnsi"/>
          <w:sz w:val="22"/>
          <w:szCs w:val="22"/>
        </w:rPr>
        <w:t>ožiadavky na Kľúčových odborníkov STD sú definované v súťažných podkladoch k verejnému obstarávaniu tejto zákazky.</w:t>
      </w:r>
    </w:p>
    <w:p w14:paraId="311EE9B5" w14:textId="228388EA" w:rsidR="00AF4362" w:rsidRPr="005B7A4E" w:rsidRDefault="006003AC"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Poskytovateľ</w:t>
      </w:r>
      <w:r w:rsidR="00AF4362" w:rsidRPr="005B7A4E">
        <w:rPr>
          <w:rFonts w:asciiTheme="majorHAnsi" w:hAnsiTheme="majorHAnsi"/>
          <w:sz w:val="22"/>
          <w:szCs w:val="22"/>
        </w:rPr>
        <w:t xml:space="preserve"> zodpovedá za to, že </w:t>
      </w:r>
      <w:r w:rsidR="003D0AE3" w:rsidRPr="005B7A4E">
        <w:rPr>
          <w:rFonts w:asciiTheme="majorHAnsi" w:eastAsia="Times New Roman" w:hAnsiTheme="majorHAnsi" w:cs="Arial"/>
          <w:iCs/>
          <w:sz w:val="22"/>
          <w:szCs w:val="22"/>
          <w:lang w:eastAsia="sk-SK"/>
        </w:rPr>
        <w:t>(i) Kľúčový odborníci budú spĺňať požiadavky definované v</w:t>
      </w:r>
      <w:r w:rsidR="00A75C70" w:rsidRPr="005B7A4E">
        <w:rPr>
          <w:rFonts w:asciiTheme="majorHAnsi" w:eastAsia="Times New Roman" w:hAnsiTheme="majorHAnsi" w:cs="Arial"/>
          <w:iCs/>
          <w:sz w:val="22"/>
          <w:szCs w:val="22"/>
          <w:lang w:eastAsia="sk-SK"/>
        </w:rPr>
        <w:t> Prílohe 3 Zmluvy</w:t>
      </w:r>
      <w:r w:rsidR="00E73980" w:rsidRPr="005B7A4E">
        <w:rPr>
          <w:rFonts w:asciiTheme="majorHAnsi" w:eastAsia="Times New Roman" w:hAnsiTheme="majorHAnsi" w:cs="Arial"/>
          <w:iCs/>
          <w:sz w:val="22"/>
          <w:szCs w:val="22"/>
          <w:lang w:eastAsia="sk-SK"/>
        </w:rPr>
        <w:t>,</w:t>
      </w:r>
      <w:r w:rsidR="00903CBC" w:rsidRPr="005B7A4E">
        <w:rPr>
          <w:rFonts w:asciiTheme="majorHAnsi" w:eastAsia="Times New Roman" w:hAnsiTheme="majorHAnsi" w:cs="Arial"/>
          <w:iCs/>
          <w:sz w:val="22"/>
          <w:szCs w:val="22"/>
          <w:lang w:eastAsia="sk-SK"/>
        </w:rPr>
        <w:t xml:space="preserve"> </w:t>
      </w:r>
      <w:r w:rsidR="003D0AE3" w:rsidRPr="005B7A4E">
        <w:rPr>
          <w:rFonts w:asciiTheme="majorHAnsi" w:eastAsia="Times New Roman" w:hAnsiTheme="majorHAnsi" w:cs="Arial"/>
          <w:iCs/>
          <w:sz w:val="22"/>
          <w:szCs w:val="22"/>
          <w:lang w:eastAsia="sk-SK"/>
        </w:rPr>
        <w:t>a (ii)</w:t>
      </w:r>
      <w:r w:rsidR="00E73980" w:rsidRPr="005B7A4E">
        <w:rPr>
          <w:rFonts w:asciiTheme="majorHAnsi" w:eastAsia="Times New Roman" w:hAnsiTheme="majorHAnsi" w:cs="Arial"/>
          <w:iCs/>
          <w:sz w:val="22"/>
          <w:szCs w:val="22"/>
          <w:lang w:eastAsia="sk-SK"/>
        </w:rPr>
        <w:t xml:space="preserve"> Kľúčový odborníci ako aj Poskytovateľ</w:t>
      </w:r>
      <w:r w:rsidR="00AF4362" w:rsidRPr="005B7A4E">
        <w:rPr>
          <w:rFonts w:asciiTheme="majorHAnsi" w:eastAsia="Times New Roman" w:hAnsiTheme="majorHAnsi" w:cs="Arial"/>
          <w:iCs/>
          <w:sz w:val="22"/>
          <w:szCs w:val="22"/>
          <w:lang w:eastAsia="sk-SK"/>
        </w:rPr>
        <w:t xml:space="preserve"> </w:t>
      </w:r>
      <w:r w:rsidR="00E73980" w:rsidRPr="005B7A4E">
        <w:rPr>
          <w:rFonts w:asciiTheme="majorHAnsi" w:hAnsiTheme="majorHAnsi"/>
          <w:sz w:val="22"/>
          <w:szCs w:val="22"/>
        </w:rPr>
        <w:t xml:space="preserve">budú </w:t>
      </w:r>
      <w:r w:rsidR="00AF4362" w:rsidRPr="005B7A4E">
        <w:rPr>
          <w:rFonts w:asciiTheme="majorHAnsi" w:hAnsiTheme="majorHAnsi"/>
          <w:sz w:val="22"/>
          <w:szCs w:val="22"/>
        </w:rPr>
        <w:t>mať všetky potrebné úradné povolenia</w:t>
      </w:r>
      <w:r w:rsidR="00E73980" w:rsidRPr="005B7A4E">
        <w:rPr>
          <w:rFonts w:asciiTheme="majorHAnsi" w:hAnsiTheme="majorHAnsi"/>
          <w:sz w:val="22"/>
          <w:szCs w:val="22"/>
        </w:rPr>
        <w:t>, autorizácie</w:t>
      </w:r>
      <w:r w:rsidR="00AF4362" w:rsidRPr="005B7A4E">
        <w:rPr>
          <w:rFonts w:asciiTheme="majorHAnsi" w:hAnsiTheme="majorHAnsi"/>
          <w:sz w:val="22"/>
          <w:szCs w:val="22"/>
        </w:rPr>
        <w:t xml:space="preserve"> a platné kvalifikačné potvrdenia pre </w:t>
      </w:r>
      <w:r w:rsidRPr="005B7A4E">
        <w:rPr>
          <w:rFonts w:asciiTheme="majorHAnsi" w:hAnsiTheme="majorHAnsi"/>
          <w:sz w:val="22"/>
          <w:szCs w:val="22"/>
        </w:rPr>
        <w:t xml:space="preserve">poskytovanie </w:t>
      </w:r>
      <w:r w:rsidR="0020391D" w:rsidRPr="005B7A4E">
        <w:rPr>
          <w:rFonts w:asciiTheme="majorHAnsi" w:hAnsiTheme="majorHAnsi"/>
          <w:sz w:val="22"/>
          <w:szCs w:val="22"/>
        </w:rPr>
        <w:t>predmetu zmluvy</w:t>
      </w:r>
      <w:r w:rsidR="00886F61" w:rsidRPr="005B7A4E">
        <w:rPr>
          <w:rFonts w:asciiTheme="majorHAnsi" w:eastAsia="Times New Roman" w:hAnsiTheme="majorHAnsi" w:cs="Arial"/>
          <w:iCs/>
          <w:sz w:val="22"/>
          <w:szCs w:val="22"/>
          <w:lang w:eastAsia="sk-SK"/>
        </w:rPr>
        <w:t>, a to všetko</w:t>
      </w:r>
      <w:r w:rsidR="00AF4362" w:rsidRPr="005B7A4E">
        <w:rPr>
          <w:rFonts w:asciiTheme="majorHAnsi" w:hAnsiTheme="majorHAnsi"/>
          <w:sz w:val="22"/>
          <w:szCs w:val="22"/>
        </w:rPr>
        <w:t xml:space="preserve"> </w:t>
      </w:r>
      <w:r w:rsidR="00E73980" w:rsidRPr="005B7A4E">
        <w:rPr>
          <w:rFonts w:asciiTheme="majorHAnsi" w:hAnsiTheme="majorHAnsi"/>
          <w:sz w:val="22"/>
          <w:szCs w:val="22"/>
        </w:rPr>
        <w:t xml:space="preserve">podľa aplikovateľnej platnej právnej úpravy a </w:t>
      </w:r>
      <w:r w:rsidR="00AF4362" w:rsidRPr="005B7A4E">
        <w:rPr>
          <w:rFonts w:asciiTheme="majorHAnsi" w:hAnsiTheme="majorHAnsi"/>
          <w:sz w:val="22"/>
          <w:szCs w:val="22"/>
        </w:rPr>
        <w:t>počas celého trvania tejto Zmluvy.</w:t>
      </w:r>
    </w:p>
    <w:p w14:paraId="09F8989A" w14:textId="77777777" w:rsidR="00AF4362" w:rsidRPr="005B7A4E" w:rsidRDefault="00AF4362"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p>
    <w:p w14:paraId="0F1897B5" w14:textId="0A37247C" w:rsidR="002D7535" w:rsidRPr="005B7A4E" w:rsidRDefault="002D7535" w:rsidP="005B7A4E">
      <w:pPr>
        <w:spacing w:after="0"/>
        <w:ind w:left="567"/>
        <w:jc w:val="both"/>
        <w:rPr>
          <w:rFonts w:asciiTheme="majorHAnsi" w:hAnsiTheme="majorHAnsi"/>
          <w:sz w:val="22"/>
          <w:szCs w:val="22"/>
        </w:rPr>
      </w:pPr>
      <w:r w:rsidRPr="005B7A4E">
        <w:rPr>
          <w:rFonts w:asciiTheme="majorHAnsi" w:hAnsiTheme="majorHAnsi"/>
          <w:sz w:val="22"/>
          <w:szCs w:val="22"/>
        </w:rPr>
        <w:t xml:space="preserve">Zmluvné strany sa týmto dohodli a súhlasia s tým, že v čase vykonávania stavebných prác na hlavnej stavbe bude </w:t>
      </w:r>
      <w:r w:rsidR="009B618F" w:rsidRPr="005B7A4E">
        <w:rPr>
          <w:rFonts w:asciiTheme="majorHAnsi" w:hAnsiTheme="majorHAnsi"/>
          <w:sz w:val="22"/>
          <w:szCs w:val="22"/>
        </w:rPr>
        <w:t xml:space="preserve">na stavenisku </w:t>
      </w:r>
      <w:r w:rsidRPr="005B7A4E">
        <w:rPr>
          <w:rFonts w:asciiTheme="majorHAnsi" w:hAnsiTheme="majorHAnsi"/>
          <w:sz w:val="22"/>
          <w:szCs w:val="22"/>
        </w:rPr>
        <w:t xml:space="preserve">vždy prítomný </w:t>
      </w:r>
      <w:r w:rsidR="0020391D" w:rsidRPr="005B7A4E">
        <w:rPr>
          <w:rFonts w:asciiTheme="majorHAnsi" w:hAnsiTheme="majorHAnsi"/>
          <w:sz w:val="22"/>
          <w:szCs w:val="22"/>
        </w:rPr>
        <w:t>K</w:t>
      </w:r>
      <w:r w:rsidRPr="005B7A4E">
        <w:rPr>
          <w:rFonts w:asciiTheme="majorHAnsi" w:hAnsiTheme="majorHAnsi"/>
          <w:sz w:val="22"/>
          <w:szCs w:val="22"/>
        </w:rPr>
        <w:t>ľúčový odborník - stavebný manažér alebo manažér pre TZB.</w:t>
      </w:r>
    </w:p>
    <w:p w14:paraId="6C9AAE02" w14:textId="77777777" w:rsidR="0070705A" w:rsidRPr="005B7A4E" w:rsidRDefault="0070705A" w:rsidP="005B7A4E">
      <w:pPr>
        <w:spacing w:after="0"/>
        <w:ind w:left="567"/>
        <w:jc w:val="both"/>
        <w:rPr>
          <w:rFonts w:asciiTheme="majorHAnsi" w:hAnsiTheme="majorHAnsi"/>
          <w:sz w:val="22"/>
          <w:szCs w:val="22"/>
        </w:rPr>
      </w:pPr>
    </w:p>
    <w:p w14:paraId="36AC1945" w14:textId="7CD916ED" w:rsidR="00653C3D" w:rsidRPr="005B7A4E" w:rsidRDefault="0070705A" w:rsidP="005B7A4E">
      <w:pPr>
        <w:spacing w:after="0"/>
        <w:ind w:left="567"/>
        <w:jc w:val="both"/>
        <w:rPr>
          <w:rFonts w:asciiTheme="majorHAnsi" w:hAnsiTheme="majorHAnsi"/>
          <w:sz w:val="22"/>
          <w:szCs w:val="22"/>
        </w:rPr>
      </w:pPr>
      <w:r w:rsidRPr="005B7A4E">
        <w:rPr>
          <w:rFonts w:asciiTheme="majorHAnsi" w:hAnsiTheme="majorHAnsi"/>
          <w:sz w:val="22"/>
          <w:szCs w:val="22"/>
        </w:rPr>
        <w:t xml:space="preserve">7.2 </w:t>
      </w:r>
      <w:r w:rsidR="00653C3D" w:rsidRPr="005B7A4E">
        <w:rPr>
          <w:rFonts w:asciiTheme="majorHAnsi" w:hAnsiTheme="majorHAnsi"/>
          <w:sz w:val="22"/>
          <w:szCs w:val="22"/>
        </w:rPr>
        <w:t xml:space="preserve">V prípade dočasnej neprítomnosti akéhokoľvek </w:t>
      </w:r>
      <w:r w:rsidR="00946526" w:rsidRPr="005B7A4E">
        <w:rPr>
          <w:rFonts w:asciiTheme="majorHAnsi" w:hAnsiTheme="majorHAnsi"/>
          <w:sz w:val="22"/>
          <w:szCs w:val="22"/>
        </w:rPr>
        <w:t xml:space="preserve">príslušného </w:t>
      </w:r>
      <w:r w:rsidR="00653C3D" w:rsidRPr="005B7A4E">
        <w:rPr>
          <w:rFonts w:asciiTheme="majorHAnsi" w:hAnsiTheme="majorHAnsi"/>
          <w:sz w:val="22"/>
          <w:szCs w:val="22"/>
        </w:rPr>
        <w:t>Kľúčového odborníka na poskytovaní predmetu zmluvy</w:t>
      </w:r>
      <w:r w:rsidR="00FE7CE8" w:rsidRPr="005B7A4E">
        <w:rPr>
          <w:rFonts w:asciiTheme="majorHAnsi" w:hAnsiTheme="majorHAnsi"/>
          <w:sz w:val="22"/>
          <w:szCs w:val="22"/>
        </w:rPr>
        <w:t>,</w:t>
      </w:r>
      <w:r w:rsidR="00653C3D" w:rsidRPr="005B7A4E">
        <w:rPr>
          <w:rFonts w:asciiTheme="majorHAnsi" w:hAnsiTheme="majorHAnsi"/>
          <w:sz w:val="22"/>
          <w:szCs w:val="22"/>
        </w:rPr>
        <w:t xml:space="preserve"> sa Poskytovateľ zaväzuje zabezpečiť jeho zastupovanie počas celej doby jeho neprítomnosti</w:t>
      </w:r>
      <w:r w:rsidR="00886F61" w:rsidRPr="005B7A4E">
        <w:rPr>
          <w:rFonts w:asciiTheme="majorHAnsi" w:hAnsiTheme="majorHAnsi"/>
          <w:sz w:val="22"/>
          <w:szCs w:val="22"/>
        </w:rPr>
        <w:t xml:space="preserve">, pričom </w:t>
      </w:r>
      <w:r w:rsidR="00886F61" w:rsidRPr="005B7A4E">
        <w:rPr>
          <w:rFonts w:asciiTheme="majorHAnsi" w:eastAsia="Times New Roman" w:hAnsiTheme="majorHAnsi" w:cs="Arial"/>
          <w:iCs/>
          <w:sz w:val="22"/>
          <w:szCs w:val="22"/>
          <w:lang w:eastAsia="sk-SK"/>
        </w:rPr>
        <w:t>Poskytovateľ príjme také opatrenia, aby bol zabezpečený výkon chýbajúceho Kľúčového odborníka v adekvátnej miere</w:t>
      </w:r>
      <w:r w:rsidR="00653C3D" w:rsidRPr="005B7A4E">
        <w:rPr>
          <w:rFonts w:asciiTheme="majorHAnsi" w:hAnsiTheme="majorHAnsi"/>
          <w:sz w:val="22"/>
          <w:szCs w:val="22"/>
        </w:rPr>
        <w:t>.</w:t>
      </w:r>
    </w:p>
    <w:p w14:paraId="44F07C42" w14:textId="77777777" w:rsidR="0020391D" w:rsidRPr="005B7A4E" w:rsidRDefault="0020391D"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p>
    <w:p w14:paraId="2103093D" w14:textId="00502427" w:rsidR="00AF4362" w:rsidRPr="005B7A4E" w:rsidRDefault="0070705A"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7.3 </w:t>
      </w:r>
      <w:r w:rsidR="00AF4362" w:rsidRPr="005B7A4E">
        <w:rPr>
          <w:rFonts w:asciiTheme="majorHAnsi" w:hAnsiTheme="majorHAnsi"/>
          <w:sz w:val="22"/>
          <w:szCs w:val="22"/>
        </w:rPr>
        <w:t xml:space="preserve">V prípade, že nastane situácia, že bude potrebné </w:t>
      </w:r>
      <w:r w:rsidR="00AF4362" w:rsidRPr="005B7A4E">
        <w:rPr>
          <w:rFonts w:asciiTheme="majorHAnsi" w:hAnsiTheme="majorHAnsi"/>
          <w:sz w:val="22"/>
          <w:szCs w:val="22"/>
          <w:u w:val="single"/>
        </w:rPr>
        <w:t>nahradiť</w:t>
      </w:r>
      <w:r w:rsidR="00134D7C" w:rsidRPr="005B7A4E">
        <w:rPr>
          <w:rFonts w:asciiTheme="majorHAnsi" w:hAnsiTheme="majorHAnsi"/>
          <w:sz w:val="22"/>
          <w:szCs w:val="22"/>
        </w:rPr>
        <w:t xml:space="preserve"> </w:t>
      </w:r>
      <w:r w:rsidR="0020391D" w:rsidRPr="005B7A4E">
        <w:rPr>
          <w:rFonts w:asciiTheme="majorHAnsi" w:hAnsiTheme="majorHAnsi"/>
          <w:sz w:val="22"/>
          <w:szCs w:val="22"/>
        </w:rPr>
        <w:t>K</w:t>
      </w:r>
      <w:r w:rsidR="006003AC" w:rsidRPr="005B7A4E">
        <w:rPr>
          <w:rFonts w:asciiTheme="majorHAnsi" w:hAnsiTheme="majorHAnsi"/>
          <w:sz w:val="22"/>
          <w:szCs w:val="22"/>
        </w:rPr>
        <w:t>ľúčového odborníka</w:t>
      </w:r>
      <w:r w:rsidR="00AF4362" w:rsidRPr="005B7A4E">
        <w:rPr>
          <w:rFonts w:asciiTheme="majorHAnsi" w:hAnsiTheme="majorHAnsi"/>
          <w:sz w:val="22"/>
          <w:szCs w:val="22"/>
        </w:rPr>
        <w:t xml:space="preserve">, </w:t>
      </w:r>
      <w:r w:rsidR="003D0AE3" w:rsidRPr="005B7A4E">
        <w:rPr>
          <w:rFonts w:asciiTheme="majorHAnsi" w:eastAsia="Times New Roman" w:hAnsiTheme="majorHAnsi" w:cs="Arial"/>
          <w:iCs/>
          <w:sz w:val="22"/>
          <w:szCs w:val="22"/>
          <w:lang w:eastAsia="sk-SK"/>
        </w:rPr>
        <w:t>Poskytovateľ zabezpečí jeho náhradu</w:t>
      </w:r>
      <w:r w:rsidR="00617F1E" w:rsidRPr="005B7A4E">
        <w:rPr>
          <w:rFonts w:asciiTheme="majorHAnsi" w:eastAsia="Times New Roman" w:hAnsiTheme="majorHAnsi" w:cs="Arial"/>
          <w:iCs/>
          <w:sz w:val="22"/>
          <w:szCs w:val="22"/>
          <w:lang w:eastAsia="sk-SK"/>
        </w:rPr>
        <w:t xml:space="preserve"> za podmienok v tomto bode</w:t>
      </w:r>
      <w:r w:rsidR="003D0AE3" w:rsidRPr="005B7A4E">
        <w:rPr>
          <w:rFonts w:asciiTheme="majorHAnsi" w:eastAsia="Times New Roman" w:hAnsiTheme="majorHAnsi" w:cs="Arial"/>
          <w:iCs/>
          <w:sz w:val="22"/>
          <w:szCs w:val="22"/>
          <w:lang w:eastAsia="sk-SK"/>
        </w:rPr>
        <w:t>, ako aj skutočnosť, že</w:t>
      </w:r>
      <w:r w:rsidR="00AF4362" w:rsidRPr="005B7A4E">
        <w:rPr>
          <w:rFonts w:asciiTheme="majorHAnsi" w:eastAsia="Times New Roman" w:hAnsiTheme="majorHAnsi" w:cs="Arial"/>
          <w:iCs/>
          <w:sz w:val="22"/>
          <w:szCs w:val="22"/>
          <w:lang w:eastAsia="sk-SK"/>
        </w:rPr>
        <w:t xml:space="preserve"> </w:t>
      </w:r>
      <w:r w:rsidR="00AF4362" w:rsidRPr="005B7A4E">
        <w:rPr>
          <w:rFonts w:asciiTheme="majorHAnsi" w:hAnsiTheme="majorHAnsi"/>
          <w:sz w:val="22"/>
          <w:szCs w:val="22"/>
          <w:u w:val="single"/>
        </w:rPr>
        <w:t>nov</w:t>
      </w:r>
      <w:r w:rsidR="006003AC" w:rsidRPr="005B7A4E">
        <w:rPr>
          <w:rFonts w:asciiTheme="majorHAnsi" w:hAnsiTheme="majorHAnsi"/>
          <w:sz w:val="22"/>
          <w:szCs w:val="22"/>
          <w:u w:val="single"/>
        </w:rPr>
        <w:t xml:space="preserve">ý </w:t>
      </w:r>
      <w:r w:rsidR="0020391D" w:rsidRPr="005B7A4E">
        <w:rPr>
          <w:rFonts w:asciiTheme="majorHAnsi" w:hAnsiTheme="majorHAnsi"/>
          <w:sz w:val="22"/>
          <w:szCs w:val="22"/>
          <w:u w:val="single"/>
        </w:rPr>
        <w:t>K</w:t>
      </w:r>
      <w:r w:rsidR="006003AC" w:rsidRPr="005B7A4E">
        <w:rPr>
          <w:rFonts w:asciiTheme="majorHAnsi" w:hAnsiTheme="majorHAnsi"/>
          <w:sz w:val="22"/>
          <w:szCs w:val="22"/>
          <w:u w:val="single"/>
        </w:rPr>
        <w:t>ľúčový</w:t>
      </w:r>
      <w:r w:rsidR="006003AC" w:rsidRPr="005B7A4E">
        <w:rPr>
          <w:rFonts w:asciiTheme="majorHAnsi" w:hAnsiTheme="majorHAnsi"/>
          <w:sz w:val="22"/>
          <w:szCs w:val="22"/>
        </w:rPr>
        <w:t xml:space="preserve"> odborník m</w:t>
      </w:r>
      <w:r w:rsidR="00AF4362" w:rsidRPr="005B7A4E">
        <w:rPr>
          <w:rFonts w:asciiTheme="majorHAnsi" w:hAnsiTheme="majorHAnsi"/>
          <w:sz w:val="22"/>
          <w:szCs w:val="22"/>
        </w:rPr>
        <w:t xml:space="preserve">usí spĺňať rovnaké </w:t>
      </w:r>
      <w:r w:rsidR="002A212F" w:rsidRPr="005B7A4E">
        <w:rPr>
          <w:rFonts w:asciiTheme="majorHAnsi" w:hAnsiTheme="majorHAnsi"/>
          <w:sz w:val="22"/>
          <w:szCs w:val="22"/>
        </w:rPr>
        <w:t xml:space="preserve">podmienky a/alebo </w:t>
      </w:r>
      <w:r w:rsidR="00AF4362" w:rsidRPr="005B7A4E">
        <w:rPr>
          <w:rFonts w:asciiTheme="majorHAnsi" w:hAnsiTheme="majorHAnsi"/>
          <w:sz w:val="22"/>
          <w:szCs w:val="22"/>
        </w:rPr>
        <w:t>požiadavky ako boli požadované na preukázanie splnenia podmienok účasti v</w:t>
      </w:r>
      <w:r w:rsidR="00260C49" w:rsidRPr="005B7A4E">
        <w:rPr>
          <w:rFonts w:asciiTheme="majorHAnsi" w:hAnsiTheme="majorHAnsi"/>
          <w:sz w:val="22"/>
          <w:szCs w:val="22"/>
        </w:rPr>
        <w:t>o verejnom obstarávaní</w:t>
      </w:r>
      <w:r w:rsidR="00AF4362" w:rsidRPr="005B7A4E">
        <w:rPr>
          <w:rFonts w:asciiTheme="majorHAnsi" w:hAnsiTheme="majorHAnsi"/>
          <w:sz w:val="22"/>
          <w:szCs w:val="22"/>
        </w:rPr>
        <w:t xml:space="preserve">. Každú výmenu </w:t>
      </w:r>
      <w:r w:rsidR="0020391D" w:rsidRPr="005B7A4E">
        <w:rPr>
          <w:rFonts w:asciiTheme="majorHAnsi" w:hAnsiTheme="majorHAnsi"/>
          <w:sz w:val="22"/>
          <w:szCs w:val="22"/>
        </w:rPr>
        <w:t>K</w:t>
      </w:r>
      <w:r w:rsidR="006003AC" w:rsidRPr="005B7A4E">
        <w:rPr>
          <w:rFonts w:asciiTheme="majorHAnsi" w:hAnsiTheme="majorHAnsi"/>
          <w:sz w:val="22"/>
          <w:szCs w:val="22"/>
        </w:rPr>
        <w:t>ľúčového odborníka</w:t>
      </w:r>
      <w:r w:rsidR="00AF4362" w:rsidRPr="005B7A4E">
        <w:rPr>
          <w:rFonts w:asciiTheme="majorHAnsi" w:hAnsiTheme="majorHAnsi"/>
          <w:sz w:val="22"/>
          <w:szCs w:val="22"/>
        </w:rPr>
        <w:t xml:space="preserve"> musí </w:t>
      </w:r>
      <w:r w:rsidR="00C2573A" w:rsidRPr="005B7A4E">
        <w:rPr>
          <w:rFonts w:asciiTheme="majorHAnsi" w:hAnsiTheme="majorHAnsi"/>
          <w:sz w:val="22"/>
          <w:szCs w:val="22"/>
        </w:rPr>
        <w:t xml:space="preserve">písomne </w:t>
      </w:r>
      <w:r w:rsidR="00AF4362" w:rsidRPr="005B7A4E">
        <w:rPr>
          <w:rFonts w:asciiTheme="majorHAnsi" w:hAnsiTheme="majorHAnsi"/>
          <w:sz w:val="22"/>
          <w:szCs w:val="22"/>
        </w:rPr>
        <w:t xml:space="preserve">schváliť </w:t>
      </w:r>
      <w:r w:rsidR="006003AC" w:rsidRPr="005B7A4E">
        <w:rPr>
          <w:rFonts w:asciiTheme="majorHAnsi" w:hAnsiTheme="majorHAnsi"/>
          <w:sz w:val="22"/>
          <w:szCs w:val="22"/>
        </w:rPr>
        <w:t>O</w:t>
      </w:r>
      <w:r w:rsidR="00AF4362" w:rsidRPr="005B7A4E">
        <w:rPr>
          <w:rFonts w:asciiTheme="majorHAnsi" w:hAnsiTheme="majorHAnsi"/>
          <w:sz w:val="22"/>
          <w:szCs w:val="22"/>
        </w:rPr>
        <w:t xml:space="preserve">bjednávateľ. Za účelom overenia týchto skutočností sa </w:t>
      </w:r>
      <w:r w:rsidR="006003AC" w:rsidRPr="005B7A4E">
        <w:rPr>
          <w:rFonts w:asciiTheme="majorHAnsi" w:hAnsiTheme="majorHAnsi"/>
          <w:sz w:val="22"/>
          <w:szCs w:val="22"/>
        </w:rPr>
        <w:t>Poskytovateľ</w:t>
      </w:r>
      <w:r w:rsidR="00AF4362" w:rsidRPr="005B7A4E">
        <w:rPr>
          <w:rFonts w:asciiTheme="majorHAnsi" w:hAnsiTheme="majorHAnsi"/>
          <w:sz w:val="22"/>
          <w:szCs w:val="22"/>
        </w:rPr>
        <w:t xml:space="preserve"> zaväzuje predložiť </w:t>
      </w:r>
      <w:r w:rsidR="0020391D" w:rsidRPr="005B7A4E">
        <w:rPr>
          <w:rFonts w:asciiTheme="majorHAnsi" w:hAnsiTheme="majorHAnsi"/>
          <w:sz w:val="22"/>
          <w:szCs w:val="22"/>
        </w:rPr>
        <w:t>O</w:t>
      </w:r>
      <w:r w:rsidR="00AF4362" w:rsidRPr="005B7A4E">
        <w:rPr>
          <w:rFonts w:asciiTheme="majorHAnsi" w:hAnsiTheme="majorHAnsi"/>
          <w:sz w:val="22"/>
          <w:szCs w:val="22"/>
        </w:rPr>
        <w:t>bjednávateľovi príslušné doklady nov</w:t>
      </w:r>
      <w:r w:rsidR="006003AC" w:rsidRPr="005B7A4E">
        <w:rPr>
          <w:rFonts w:asciiTheme="majorHAnsi" w:hAnsiTheme="majorHAnsi"/>
          <w:sz w:val="22"/>
          <w:szCs w:val="22"/>
        </w:rPr>
        <w:t xml:space="preserve">ého </w:t>
      </w:r>
      <w:r w:rsidR="0020391D" w:rsidRPr="005B7A4E">
        <w:rPr>
          <w:rFonts w:asciiTheme="majorHAnsi" w:hAnsiTheme="majorHAnsi"/>
          <w:sz w:val="22"/>
          <w:szCs w:val="22"/>
        </w:rPr>
        <w:t>K</w:t>
      </w:r>
      <w:r w:rsidR="006003AC" w:rsidRPr="005B7A4E">
        <w:rPr>
          <w:rFonts w:asciiTheme="majorHAnsi" w:hAnsiTheme="majorHAnsi"/>
          <w:sz w:val="22"/>
          <w:szCs w:val="22"/>
        </w:rPr>
        <w:t>ľúčového odborníka</w:t>
      </w:r>
      <w:r w:rsidR="00AF4362" w:rsidRPr="005B7A4E">
        <w:rPr>
          <w:rFonts w:asciiTheme="majorHAnsi" w:hAnsiTheme="majorHAnsi"/>
          <w:sz w:val="22"/>
          <w:szCs w:val="22"/>
        </w:rPr>
        <w:t xml:space="preserve"> pred vykonaním zmeny tejto osoby. Nov</w:t>
      </w:r>
      <w:r w:rsidR="006003AC" w:rsidRPr="005B7A4E">
        <w:rPr>
          <w:rFonts w:asciiTheme="majorHAnsi" w:hAnsiTheme="majorHAnsi"/>
          <w:sz w:val="22"/>
          <w:szCs w:val="22"/>
        </w:rPr>
        <w:t xml:space="preserve">ý </w:t>
      </w:r>
      <w:r w:rsidR="00A95D6E" w:rsidRPr="005B7A4E">
        <w:rPr>
          <w:rFonts w:asciiTheme="majorHAnsi" w:hAnsiTheme="majorHAnsi"/>
          <w:sz w:val="22"/>
          <w:szCs w:val="22"/>
        </w:rPr>
        <w:t xml:space="preserve">Kľúčový </w:t>
      </w:r>
      <w:r w:rsidR="006003AC" w:rsidRPr="005B7A4E">
        <w:rPr>
          <w:rFonts w:asciiTheme="majorHAnsi" w:hAnsiTheme="majorHAnsi"/>
          <w:sz w:val="22"/>
          <w:szCs w:val="22"/>
        </w:rPr>
        <w:t xml:space="preserve">odborník </w:t>
      </w:r>
      <w:r w:rsidR="00AF4362" w:rsidRPr="005B7A4E">
        <w:rPr>
          <w:rFonts w:asciiTheme="majorHAnsi" w:hAnsiTheme="majorHAnsi"/>
          <w:sz w:val="22"/>
          <w:szCs w:val="22"/>
        </w:rPr>
        <w:t>môže začať participovať na plnení Zmluvy až po kontrole predložených dokladov a</w:t>
      </w:r>
      <w:r w:rsidR="00C2573A" w:rsidRPr="005B7A4E">
        <w:rPr>
          <w:rFonts w:asciiTheme="majorHAnsi" w:hAnsiTheme="majorHAnsi"/>
          <w:sz w:val="22"/>
          <w:szCs w:val="22"/>
        </w:rPr>
        <w:t xml:space="preserve"> písomnom </w:t>
      </w:r>
      <w:r w:rsidR="00AF4362" w:rsidRPr="005B7A4E">
        <w:rPr>
          <w:rFonts w:asciiTheme="majorHAnsi" w:hAnsiTheme="majorHAnsi"/>
          <w:sz w:val="22"/>
          <w:szCs w:val="22"/>
        </w:rPr>
        <w:t xml:space="preserve">odsúhlasení </w:t>
      </w:r>
      <w:r w:rsidR="006003AC" w:rsidRPr="005B7A4E">
        <w:rPr>
          <w:rFonts w:asciiTheme="majorHAnsi" w:hAnsiTheme="majorHAnsi"/>
          <w:sz w:val="22"/>
          <w:szCs w:val="22"/>
        </w:rPr>
        <w:t>O</w:t>
      </w:r>
      <w:r w:rsidR="00AF4362" w:rsidRPr="005B7A4E">
        <w:rPr>
          <w:rFonts w:asciiTheme="majorHAnsi" w:hAnsiTheme="majorHAnsi"/>
          <w:sz w:val="22"/>
          <w:szCs w:val="22"/>
        </w:rPr>
        <w:t>bjednávateľ</w:t>
      </w:r>
      <w:r w:rsidR="006003AC" w:rsidRPr="005B7A4E">
        <w:rPr>
          <w:rFonts w:asciiTheme="majorHAnsi" w:hAnsiTheme="majorHAnsi"/>
          <w:sz w:val="22"/>
          <w:szCs w:val="22"/>
        </w:rPr>
        <w:t>om</w:t>
      </w:r>
      <w:r w:rsidR="00AF4362" w:rsidRPr="005B7A4E">
        <w:rPr>
          <w:rFonts w:asciiTheme="majorHAnsi" w:hAnsiTheme="majorHAnsi"/>
          <w:sz w:val="22"/>
          <w:szCs w:val="22"/>
        </w:rPr>
        <w:t>.</w:t>
      </w:r>
      <w:r w:rsidR="00833FE1" w:rsidRPr="005B7A4E">
        <w:rPr>
          <w:rFonts w:asciiTheme="majorHAnsi" w:eastAsia="Times New Roman" w:hAnsiTheme="majorHAnsi" w:cs="Arial"/>
          <w:iCs/>
          <w:sz w:val="22"/>
          <w:szCs w:val="22"/>
          <w:lang w:eastAsia="sk-SK"/>
        </w:rPr>
        <w:t xml:space="preserve"> Do doby zabezpečenia náhradného Kľúčového odborníka, Poskytovateľ príjme také opatrenia, aby bol zabezpečený výkon chýbajúceho Kľúčového odborníka v adekvátnej miere.</w:t>
      </w:r>
    </w:p>
    <w:p w14:paraId="526392B9" w14:textId="7829A527" w:rsidR="009B618F" w:rsidRPr="005B7A4E" w:rsidRDefault="00AF4362"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Pre vylúčenie pochybností sa zmluvné strany dohodli, že v prípade ak dôjde k zmene </w:t>
      </w:r>
      <w:r w:rsidR="0020391D" w:rsidRPr="005B7A4E">
        <w:rPr>
          <w:rFonts w:asciiTheme="majorHAnsi" w:hAnsiTheme="majorHAnsi"/>
          <w:sz w:val="22"/>
          <w:szCs w:val="22"/>
        </w:rPr>
        <w:t>K</w:t>
      </w:r>
      <w:r w:rsidR="006003AC" w:rsidRPr="005B7A4E">
        <w:rPr>
          <w:rFonts w:asciiTheme="majorHAnsi" w:hAnsiTheme="majorHAnsi"/>
          <w:sz w:val="22"/>
          <w:szCs w:val="22"/>
        </w:rPr>
        <w:t>ľúčového odborníka</w:t>
      </w:r>
      <w:r w:rsidR="0020391D" w:rsidRPr="005B7A4E">
        <w:rPr>
          <w:rFonts w:asciiTheme="majorHAnsi" w:hAnsiTheme="majorHAnsi"/>
          <w:sz w:val="22"/>
          <w:szCs w:val="22"/>
        </w:rPr>
        <w:t xml:space="preserve"> nahradením</w:t>
      </w:r>
      <w:r w:rsidRPr="005B7A4E">
        <w:rPr>
          <w:rFonts w:asciiTheme="majorHAnsi" w:hAnsiTheme="majorHAnsi"/>
          <w:sz w:val="22"/>
          <w:szCs w:val="22"/>
        </w:rPr>
        <w:t>, nebude sa na túto zmenu vyžadovať uzatvorenie samostatného dodatku k tejto Zmluve.</w:t>
      </w:r>
    </w:p>
    <w:p w14:paraId="135E045A" w14:textId="3782D0E7" w:rsidR="00AF4362" w:rsidRPr="005B7A4E" w:rsidRDefault="00AF4362"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V prípade, že k </w:t>
      </w:r>
      <w:r w:rsidR="0020391D" w:rsidRPr="005B7A4E">
        <w:rPr>
          <w:rFonts w:asciiTheme="majorHAnsi" w:hAnsiTheme="majorHAnsi"/>
          <w:sz w:val="22"/>
          <w:szCs w:val="22"/>
        </w:rPr>
        <w:t>nahradeniu</w:t>
      </w:r>
      <w:r w:rsidRPr="005B7A4E">
        <w:rPr>
          <w:rFonts w:asciiTheme="majorHAnsi" w:hAnsiTheme="majorHAnsi"/>
          <w:sz w:val="22"/>
          <w:szCs w:val="22"/>
        </w:rPr>
        <w:t xml:space="preserve"> </w:t>
      </w:r>
      <w:r w:rsidR="0020391D" w:rsidRPr="005B7A4E">
        <w:rPr>
          <w:rFonts w:asciiTheme="majorHAnsi" w:hAnsiTheme="majorHAnsi"/>
          <w:sz w:val="22"/>
          <w:szCs w:val="22"/>
        </w:rPr>
        <w:t>K</w:t>
      </w:r>
      <w:r w:rsidR="006003AC" w:rsidRPr="005B7A4E">
        <w:rPr>
          <w:rFonts w:asciiTheme="majorHAnsi" w:hAnsiTheme="majorHAnsi"/>
          <w:sz w:val="22"/>
          <w:szCs w:val="22"/>
        </w:rPr>
        <w:t>ľúčového odborníka</w:t>
      </w:r>
      <w:r w:rsidRPr="005B7A4E">
        <w:rPr>
          <w:rFonts w:asciiTheme="majorHAnsi" w:hAnsiTheme="majorHAnsi"/>
          <w:sz w:val="22"/>
          <w:szCs w:val="22"/>
        </w:rPr>
        <w:t xml:space="preserve"> dôjde bez </w:t>
      </w:r>
      <w:r w:rsidR="00C2573A" w:rsidRPr="005B7A4E">
        <w:rPr>
          <w:rFonts w:asciiTheme="majorHAnsi" w:hAnsiTheme="majorHAnsi"/>
          <w:sz w:val="22"/>
          <w:szCs w:val="22"/>
        </w:rPr>
        <w:t xml:space="preserve">písomného </w:t>
      </w:r>
      <w:r w:rsidRPr="005B7A4E">
        <w:rPr>
          <w:rFonts w:asciiTheme="majorHAnsi" w:hAnsiTheme="majorHAnsi"/>
          <w:sz w:val="22"/>
          <w:szCs w:val="22"/>
        </w:rPr>
        <w:t xml:space="preserve">súhlasu </w:t>
      </w:r>
      <w:r w:rsidR="006003AC" w:rsidRPr="005B7A4E">
        <w:rPr>
          <w:rFonts w:asciiTheme="majorHAnsi" w:hAnsiTheme="majorHAnsi"/>
          <w:sz w:val="22"/>
          <w:szCs w:val="22"/>
        </w:rPr>
        <w:t>O</w:t>
      </w:r>
      <w:r w:rsidRPr="005B7A4E">
        <w:rPr>
          <w:rFonts w:asciiTheme="majorHAnsi" w:hAnsiTheme="majorHAnsi"/>
          <w:sz w:val="22"/>
          <w:szCs w:val="22"/>
        </w:rPr>
        <w:t xml:space="preserve">bjednávateľa, bude sa to považovať za podstatné porušenie zmluvnej povinnosti </w:t>
      </w:r>
      <w:r w:rsidR="003D0AE3" w:rsidRPr="005B7A4E">
        <w:rPr>
          <w:rFonts w:asciiTheme="majorHAnsi" w:eastAsia="Times New Roman" w:hAnsiTheme="majorHAnsi" w:cs="Arial"/>
          <w:iCs/>
          <w:sz w:val="22"/>
          <w:szCs w:val="22"/>
          <w:lang w:eastAsia="sk-SK"/>
        </w:rPr>
        <w:t>zo strany Poskytovateľa</w:t>
      </w:r>
      <w:r w:rsidRPr="005B7A4E">
        <w:rPr>
          <w:rFonts w:asciiTheme="majorHAnsi" w:eastAsia="Times New Roman" w:hAnsiTheme="majorHAnsi" w:cs="Arial"/>
          <w:iCs/>
          <w:sz w:val="22"/>
          <w:szCs w:val="22"/>
          <w:lang w:eastAsia="sk-SK"/>
        </w:rPr>
        <w:t xml:space="preserve"> </w:t>
      </w:r>
      <w:r w:rsidRPr="005B7A4E">
        <w:rPr>
          <w:rFonts w:asciiTheme="majorHAnsi" w:hAnsiTheme="majorHAnsi"/>
          <w:sz w:val="22"/>
          <w:szCs w:val="22"/>
        </w:rPr>
        <w:t xml:space="preserve">a </w:t>
      </w:r>
      <w:r w:rsidR="006003AC" w:rsidRPr="005B7A4E">
        <w:rPr>
          <w:rFonts w:asciiTheme="majorHAnsi" w:hAnsiTheme="majorHAnsi"/>
          <w:sz w:val="22"/>
          <w:szCs w:val="22"/>
        </w:rPr>
        <w:t>O</w:t>
      </w:r>
      <w:r w:rsidRPr="005B7A4E">
        <w:rPr>
          <w:rFonts w:asciiTheme="majorHAnsi" w:hAnsiTheme="majorHAnsi"/>
          <w:sz w:val="22"/>
          <w:szCs w:val="22"/>
        </w:rPr>
        <w:t xml:space="preserve">bjednávateľ bude oprávnený odstúpiť od tejto Zmluvy. </w:t>
      </w:r>
    </w:p>
    <w:p w14:paraId="6625F722" w14:textId="779678D3" w:rsidR="00AF4362" w:rsidRPr="005B7A4E" w:rsidRDefault="00AF4362" w:rsidP="005B7A4E">
      <w:pPr>
        <w:spacing w:after="0"/>
        <w:ind w:left="567"/>
        <w:jc w:val="both"/>
        <w:rPr>
          <w:rFonts w:asciiTheme="majorHAnsi" w:hAnsiTheme="majorHAnsi"/>
          <w:sz w:val="22"/>
          <w:szCs w:val="22"/>
        </w:rPr>
      </w:pPr>
      <w:r w:rsidRPr="005B7A4E">
        <w:rPr>
          <w:rFonts w:asciiTheme="majorHAnsi" w:hAnsiTheme="majorHAnsi"/>
          <w:sz w:val="22"/>
          <w:szCs w:val="22"/>
        </w:rPr>
        <w:t xml:space="preserve">V prípade porušenia povinnosti </w:t>
      </w:r>
      <w:r w:rsidR="006003AC" w:rsidRPr="005B7A4E">
        <w:rPr>
          <w:rFonts w:asciiTheme="majorHAnsi" w:hAnsiTheme="majorHAnsi"/>
          <w:sz w:val="22"/>
          <w:szCs w:val="22"/>
        </w:rPr>
        <w:t>Poskytovateľom</w:t>
      </w:r>
      <w:r w:rsidR="002072A7" w:rsidRPr="005B7A4E">
        <w:rPr>
          <w:rFonts w:asciiTheme="majorHAnsi" w:hAnsiTheme="majorHAnsi"/>
          <w:sz w:val="22"/>
          <w:szCs w:val="22"/>
        </w:rPr>
        <w:t xml:space="preserve"> podľa tohto bodu Zmluvy, teda ak pri nahradení Kľúčového odborníka tento nebude spĺňať rovnaké podmienky a/alebo požiadavky ako boli požadované na preukázanie splnenia podmienok účasti vo verejnom obstarávaní, </w:t>
      </w:r>
      <w:r w:rsidR="002072A7" w:rsidRPr="005B7A4E">
        <w:rPr>
          <w:rFonts w:asciiTheme="majorHAnsi" w:hAnsiTheme="majorHAnsi"/>
          <w:sz w:val="22"/>
          <w:szCs w:val="22"/>
        </w:rPr>
        <w:lastRenderedPageBreak/>
        <w:t>a/alebo ak výmenu Kľúčového odborníka  vykoná Poskytovateľ bez písomného schválenia Objednávateľom,</w:t>
      </w:r>
      <w:r w:rsidRPr="005B7A4E">
        <w:rPr>
          <w:rFonts w:asciiTheme="majorHAnsi" w:hAnsiTheme="majorHAnsi"/>
          <w:sz w:val="22"/>
          <w:szCs w:val="22"/>
        </w:rPr>
        <w:t xml:space="preserve"> </w:t>
      </w:r>
      <w:r w:rsidRPr="005B7A4E">
        <w:rPr>
          <w:rFonts w:asciiTheme="majorHAnsi" w:hAnsiTheme="majorHAnsi"/>
          <w:spacing w:val="-1"/>
          <w:sz w:val="22"/>
          <w:szCs w:val="22"/>
        </w:rPr>
        <w:t xml:space="preserve">je </w:t>
      </w:r>
      <w:r w:rsidR="006003AC" w:rsidRPr="005B7A4E">
        <w:rPr>
          <w:rFonts w:asciiTheme="majorHAnsi" w:hAnsiTheme="majorHAnsi"/>
          <w:spacing w:val="-1"/>
          <w:sz w:val="22"/>
          <w:szCs w:val="22"/>
        </w:rPr>
        <w:t>Poskytovateľ</w:t>
      </w:r>
      <w:r w:rsidRPr="005B7A4E">
        <w:rPr>
          <w:rFonts w:asciiTheme="majorHAnsi" w:hAnsiTheme="majorHAnsi"/>
          <w:spacing w:val="-1"/>
          <w:sz w:val="22"/>
          <w:szCs w:val="22"/>
        </w:rPr>
        <w:t xml:space="preserve"> povinný uhradiť </w:t>
      </w:r>
      <w:r w:rsidR="006003AC" w:rsidRPr="005B7A4E">
        <w:rPr>
          <w:rFonts w:asciiTheme="majorHAnsi" w:hAnsiTheme="majorHAnsi"/>
          <w:spacing w:val="-1"/>
          <w:sz w:val="22"/>
          <w:szCs w:val="22"/>
        </w:rPr>
        <w:t>O</w:t>
      </w:r>
      <w:r w:rsidRPr="005B7A4E">
        <w:rPr>
          <w:rFonts w:asciiTheme="majorHAnsi" w:hAnsiTheme="majorHAnsi"/>
          <w:spacing w:val="-1"/>
          <w:sz w:val="22"/>
          <w:szCs w:val="22"/>
        </w:rPr>
        <w:t>bjednávateľovi</w:t>
      </w:r>
      <w:r w:rsidRPr="005B7A4E">
        <w:rPr>
          <w:rFonts w:asciiTheme="majorHAnsi" w:hAnsiTheme="majorHAnsi"/>
          <w:sz w:val="22"/>
          <w:szCs w:val="22"/>
        </w:rPr>
        <w:t xml:space="preserve"> zmluvnú pokutu</w:t>
      </w:r>
      <w:r w:rsidR="006003AC" w:rsidRPr="005B7A4E">
        <w:rPr>
          <w:rFonts w:asciiTheme="majorHAnsi" w:hAnsiTheme="majorHAnsi"/>
          <w:sz w:val="22"/>
          <w:szCs w:val="22"/>
        </w:rPr>
        <w:t xml:space="preserve"> vo výške</w:t>
      </w:r>
      <w:r w:rsidRPr="005B7A4E">
        <w:rPr>
          <w:rFonts w:asciiTheme="majorHAnsi" w:hAnsiTheme="majorHAnsi"/>
          <w:sz w:val="22"/>
          <w:szCs w:val="22"/>
        </w:rPr>
        <w:t xml:space="preserve"> 1.000,00 EUR (slovom: tisíc eur) za každé jednotlivé porušenie stanovenej povinnosti</w:t>
      </w:r>
      <w:r w:rsidR="006003AC" w:rsidRPr="005B7A4E">
        <w:rPr>
          <w:rFonts w:asciiTheme="majorHAnsi" w:hAnsiTheme="majorHAnsi"/>
          <w:sz w:val="22"/>
          <w:szCs w:val="22"/>
        </w:rPr>
        <w:t>.</w:t>
      </w:r>
    </w:p>
    <w:p w14:paraId="1CB6143F" w14:textId="77777777" w:rsidR="009B618F" w:rsidRPr="005B7A4E" w:rsidRDefault="009B618F" w:rsidP="005B7A4E">
      <w:pPr>
        <w:spacing w:after="0"/>
        <w:ind w:left="567"/>
        <w:jc w:val="both"/>
        <w:rPr>
          <w:rFonts w:asciiTheme="majorHAnsi" w:hAnsiTheme="majorHAnsi"/>
          <w:sz w:val="22"/>
          <w:szCs w:val="22"/>
        </w:rPr>
      </w:pPr>
    </w:p>
    <w:p w14:paraId="1E6B1C5C" w14:textId="474E1CA0" w:rsidR="009B618F" w:rsidRPr="005B7A4E" w:rsidRDefault="0070705A"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7.4 </w:t>
      </w:r>
      <w:r w:rsidR="009B618F" w:rsidRPr="005B7A4E">
        <w:rPr>
          <w:rFonts w:asciiTheme="majorHAnsi" w:hAnsiTheme="majorHAnsi"/>
          <w:sz w:val="22"/>
          <w:szCs w:val="22"/>
        </w:rPr>
        <w:t xml:space="preserve">V prípade, že nastane situácia, že bude potrebné </w:t>
      </w:r>
      <w:r w:rsidR="009B618F" w:rsidRPr="005B7A4E">
        <w:rPr>
          <w:rFonts w:asciiTheme="majorHAnsi" w:hAnsiTheme="majorHAnsi"/>
          <w:sz w:val="22"/>
          <w:szCs w:val="22"/>
          <w:u w:val="single"/>
        </w:rPr>
        <w:t>navýšiť počet</w:t>
      </w:r>
      <w:r w:rsidR="009B618F" w:rsidRPr="005B7A4E">
        <w:rPr>
          <w:rFonts w:asciiTheme="majorHAnsi" w:hAnsiTheme="majorHAnsi"/>
          <w:sz w:val="22"/>
          <w:szCs w:val="22"/>
        </w:rPr>
        <w:t xml:space="preserve"> Kľúčových odborníkov z dôvodu potreby poskytovania </w:t>
      </w:r>
      <w:r w:rsidR="0020391D" w:rsidRPr="005B7A4E">
        <w:rPr>
          <w:rFonts w:asciiTheme="majorHAnsi" w:hAnsiTheme="majorHAnsi"/>
          <w:sz w:val="22"/>
          <w:szCs w:val="22"/>
        </w:rPr>
        <w:t>predmetu zmluvy</w:t>
      </w:r>
      <w:r w:rsidR="009B618F" w:rsidRPr="005B7A4E">
        <w:rPr>
          <w:rFonts w:asciiTheme="majorHAnsi" w:hAnsiTheme="majorHAnsi"/>
          <w:sz w:val="22"/>
          <w:szCs w:val="22"/>
        </w:rPr>
        <w:t xml:space="preserve"> v širšom rozsahu a nebude stačiť pôvodný počet Kľúčových odborníkov stanovených v Prílohe č. 3 Zmluvy, </w:t>
      </w:r>
      <w:r w:rsidR="00617F1E" w:rsidRPr="005B7A4E">
        <w:rPr>
          <w:rFonts w:asciiTheme="majorHAnsi" w:eastAsia="Times New Roman" w:hAnsiTheme="majorHAnsi" w:cs="Arial"/>
          <w:iCs/>
          <w:sz w:val="22"/>
          <w:szCs w:val="22"/>
          <w:lang w:eastAsia="sk-SK"/>
        </w:rPr>
        <w:t>Poskytovateľ zabezpečí ich navýšenie za podmienok v tomto bode, ako aj skutočnosť, že</w:t>
      </w:r>
      <w:r w:rsidR="009B618F" w:rsidRPr="005B7A4E">
        <w:rPr>
          <w:rFonts w:asciiTheme="majorHAnsi" w:eastAsia="Times New Roman" w:hAnsiTheme="majorHAnsi" w:cs="Arial"/>
          <w:iCs/>
          <w:sz w:val="22"/>
          <w:szCs w:val="22"/>
          <w:lang w:eastAsia="sk-SK"/>
        </w:rPr>
        <w:t xml:space="preserve"> </w:t>
      </w:r>
      <w:r w:rsidR="009B618F" w:rsidRPr="005B7A4E">
        <w:rPr>
          <w:rFonts w:asciiTheme="majorHAnsi" w:hAnsiTheme="majorHAnsi"/>
          <w:sz w:val="22"/>
          <w:szCs w:val="22"/>
          <w:u w:val="single"/>
        </w:rPr>
        <w:t>ďalší nový kľúčový odborník</w:t>
      </w:r>
      <w:r w:rsidR="009B618F" w:rsidRPr="005B7A4E">
        <w:rPr>
          <w:rFonts w:asciiTheme="majorHAnsi" w:hAnsiTheme="majorHAnsi"/>
          <w:sz w:val="22"/>
          <w:szCs w:val="22"/>
        </w:rPr>
        <w:t xml:space="preserve"> musí spĺňať podmienky a/alebo požiadavky ako boli požadované na preukázanie splnenia podmienok účasti vo verejnom obstarávaní pre túto pozíciu. Potrebu ďalšieho nového Kľúčového odborníka na základe </w:t>
      </w:r>
      <w:r w:rsidR="00C2573A" w:rsidRPr="005B7A4E">
        <w:rPr>
          <w:rFonts w:asciiTheme="majorHAnsi" w:hAnsiTheme="majorHAnsi"/>
          <w:sz w:val="22"/>
          <w:szCs w:val="22"/>
        </w:rPr>
        <w:t xml:space="preserve">písomného </w:t>
      </w:r>
      <w:r w:rsidR="009B618F" w:rsidRPr="005B7A4E">
        <w:rPr>
          <w:rFonts w:asciiTheme="majorHAnsi" w:hAnsiTheme="majorHAnsi"/>
          <w:sz w:val="22"/>
          <w:szCs w:val="22"/>
        </w:rPr>
        <w:t xml:space="preserve">odôvodnenia Poskytovateľa musí </w:t>
      </w:r>
      <w:r w:rsidR="00C2573A" w:rsidRPr="005B7A4E">
        <w:rPr>
          <w:rFonts w:asciiTheme="majorHAnsi" w:hAnsiTheme="majorHAnsi"/>
          <w:sz w:val="22"/>
          <w:szCs w:val="22"/>
        </w:rPr>
        <w:t xml:space="preserve">písomne </w:t>
      </w:r>
      <w:r w:rsidR="009B618F" w:rsidRPr="005B7A4E">
        <w:rPr>
          <w:rFonts w:asciiTheme="majorHAnsi" w:hAnsiTheme="majorHAnsi"/>
          <w:sz w:val="22"/>
          <w:szCs w:val="22"/>
        </w:rPr>
        <w:t xml:space="preserve">schváliť Objednávateľ. Poskytovateľ sa zaväzuje predložiť Objednávateľovi príslušné doklady ďalšieho nového kľúčového odborníka pred začatím poskytovania </w:t>
      </w:r>
      <w:r w:rsidR="0020391D" w:rsidRPr="005B7A4E">
        <w:rPr>
          <w:rFonts w:asciiTheme="majorHAnsi" w:hAnsiTheme="majorHAnsi"/>
          <w:sz w:val="22"/>
          <w:szCs w:val="22"/>
        </w:rPr>
        <w:t>predmetu zmluvy</w:t>
      </w:r>
      <w:r w:rsidR="009B618F" w:rsidRPr="005B7A4E">
        <w:rPr>
          <w:rFonts w:asciiTheme="majorHAnsi" w:hAnsiTheme="majorHAnsi"/>
          <w:sz w:val="22"/>
          <w:szCs w:val="22"/>
        </w:rPr>
        <w:t xml:space="preserve">. </w:t>
      </w:r>
      <w:r w:rsidR="00CE1508" w:rsidRPr="005B7A4E">
        <w:rPr>
          <w:rFonts w:asciiTheme="majorHAnsi" w:hAnsiTheme="majorHAnsi"/>
          <w:sz w:val="22"/>
          <w:szCs w:val="22"/>
        </w:rPr>
        <w:t>Ďalší n</w:t>
      </w:r>
      <w:r w:rsidR="009B618F" w:rsidRPr="005B7A4E">
        <w:rPr>
          <w:rFonts w:asciiTheme="majorHAnsi" w:hAnsiTheme="majorHAnsi"/>
          <w:sz w:val="22"/>
          <w:szCs w:val="22"/>
        </w:rPr>
        <w:t>ový kľúčový odborník môže začať participovať na plnení Zmluvy až po kontrole predložených dokladov a</w:t>
      </w:r>
      <w:r w:rsidR="00C2573A" w:rsidRPr="005B7A4E">
        <w:rPr>
          <w:rFonts w:asciiTheme="majorHAnsi" w:hAnsiTheme="majorHAnsi"/>
          <w:sz w:val="22"/>
          <w:szCs w:val="22"/>
        </w:rPr>
        <w:t xml:space="preserve"> písomnom </w:t>
      </w:r>
      <w:r w:rsidR="009B618F" w:rsidRPr="005B7A4E">
        <w:rPr>
          <w:rFonts w:asciiTheme="majorHAnsi" w:hAnsiTheme="majorHAnsi"/>
          <w:sz w:val="22"/>
          <w:szCs w:val="22"/>
        </w:rPr>
        <w:t>odsúhlasení Objednávateľom.</w:t>
      </w:r>
    </w:p>
    <w:p w14:paraId="0E2BB258" w14:textId="60F99E8B" w:rsidR="009B618F" w:rsidRPr="005B7A4E" w:rsidRDefault="009B618F"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Pre vylúčenie pochybností sa zmluvné strany dohodli, že v prípade ak dôjde k zmene </w:t>
      </w:r>
      <w:r w:rsidR="00CE1508" w:rsidRPr="005B7A4E">
        <w:rPr>
          <w:rFonts w:asciiTheme="majorHAnsi" w:hAnsiTheme="majorHAnsi"/>
          <w:sz w:val="22"/>
          <w:szCs w:val="22"/>
        </w:rPr>
        <w:t>počtu K</w:t>
      </w:r>
      <w:r w:rsidRPr="005B7A4E">
        <w:rPr>
          <w:rFonts w:asciiTheme="majorHAnsi" w:hAnsiTheme="majorHAnsi"/>
          <w:sz w:val="22"/>
          <w:szCs w:val="22"/>
        </w:rPr>
        <w:t>ľúčov</w:t>
      </w:r>
      <w:r w:rsidR="00CE1508" w:rsidRPr="005B7A4E">
        <w:rPr>
          <w:rFonts w:asciiTheme="majorHAnsi" w:hAnsiTheme="majorHAnsi"/>
          <w:sz w:val="22"/>
          <w:szCs w:val="22"/>
        </w:rPr>
        <w:t>ých odborníkov</w:t>
      </w:r>
      <w:r w:rsidRPr="005B7A4E">
        <w:rPr>
          <w:rFonts w:asciiTheme="majorHAnsi" w:hAnsiTheme="majorHAnsi"/>
          <w:sz w:val="22"/>
          <w:szCs w:val="22"/>
        </w:rPr>
        <w:t xml:space="preserve">, </w:t>
      </w:r>
      <w:r w:rsidR="00CE1508" w:rsidRPr="005B7A4E">
        <w:rPr>
          <w:rFonts w:asciiTheme="majorHAnsi" w:hAnsiTheme="majorHAnsi"/>
          <w:sz w:val="22"/>
          <w:szCs w:val="22"/>
        </w:rPr>
        <w:t>na túto zmenu sa bude vyžadovať uzatvorenie samostatného dodatku k tejto Zmluve, kde sa určí presný počet Kľúčových odborníkov. Jednotkové ceny podľa Prílohy č. 3 tejto Zmluvy zostávajú touto zmenou nedotknuté.</w:t>
      </w:r>
    </w:p>
    <w:p w14:paraId="2691D64E" w14:textId="77777777" w:rsidR="0020391D" w:rsidRPr="005B7A4E" w:rsidRDefault="0020391D"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p>
    <w:p w14:paraId="1CC82B92" w14:textId="503C26FD" w:rsidR="0020391D" w:rsidRPr="005B7A4E" w:rsidRDefault="0070705A"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r w:rsidRPr="005B7A4E">
        <w:rPr>
          <w:rFonts w:asciiTheme="majorHAnsi" w:hAnsiTheme="majorHAnsi"/>
          <w:sz w:val="22"/>
          <w:szCs w:val="22"/>
        </w:rPr>
        <w:t xml:space="preserve">7.5 </w:t>
      </w:r>
      <w:r w:rsidR="0020391D" w:rsidRPr="005B7A4E">
        <w:rPr>
          <w:rFonts w:asciiTheme="majorHAnsi" w:hAnsiTheme="majorHAnsi"/>
          <w:sz w:val="22"/>
          <w:szCs w:val="22"/>
        </w:rPr>
        <w:t xml:space="preserve">V prípade, ak v priebehu plnenia predmetu zmluvy na základe písomnej a odôvodnenej žiadosti </w:t>
      </w:r>
      <w:r w:rsidR="00D255F6" w:rsidRPr="005B7A4E">
        <w:rPr>
          <w:rFonts w:asciiTheme="majorHAnsi" w:hAnsiTheme="majorHAnsi"/>
          <w:sz w:val="22"/>
          <w:szCs w:val="22"/>
        </w:rPr>
        <w:t xml:space="preserve">(listom) </w:t>
      </w:r>
      <w:r w:rsidR="0020391D" w:rsidRPr="005B7A4E">
        <w:rPr>
          <w:rFonts w:asciiTheme="majorHAnsi" w:hAnsiTheme="majorHAnsi"/>
          <w:sz w:val="22"/>
          <w:szCs w:val="22"/>
        </w:rPr>
        <w:t xml:space="preserve">nasledujúcej po predchádzajúcom písomnom upozornení </w:t>
      </w:r>
      <w:r w:rsidR="00D255F6" w:rsidRPr="005B7A4E">
        <w:rPr>
          <w:rFonts w:asciiTheme="majorHAnsi" w:hAnsiTheme="majorHAnsi"/>
          <w:sz w:val="22"/>
          <w:szCs w:val="22"/>
        </w:rPr>
        <w:t xml:space="preserve">(emailom) </w:t>
      </w:r>
      <w:r w:rsidR="0020391D" w:rsidRPr="005B7A4E">
        <w:rPr>
          <w:rFonts w:asciiTheme="majorHAnsi" w:hAnsiTheme="majorHAnsi"/>
          <w:sz w:val="22"/>
          <w:szCs w:val="22"/>
        </w:rPr>
        <w:t xml:space="preserve">Objednávateľa obsahujúcom vecné výhrady k plneniu povinností Poskytovateľa jeho </w:t>
      </w:r>
      <w:r w:rsidR="00653C3D" w:rsidRPr="005B7A4E">
        <w:rPr>
          <w:rFonts w:asciiTheme="majorHAnsi" w:hAnsiTheme="majorHAnsi"/>
          <w:sz w:val="22"/>
          <w:szCs w:val="22"/>
        </w:rPr>
        <w:t xml:space="preserve">Kľúčovým </w:t>
      </w:r>
      <w:r w:rsidR="0020391D" w:rsidRPr="005B7A4E">
        <w:rPr>
          <w:rFonts w:asciiTheme="majorHAnsi" w:hAnsiTheme="majorHAnsi"/>
          <w:sz w:val="22"/>
          <w:szCs w:val="22"/>
        </w:rPr>
        <w:t xml:space="preserve">odborníkom môže Objednávateľ </w:t>
      </w:r>
      <w:r w:rsidR="0020391D" w:rsidRPr="005B7A4E">
        <w:rPr>
          <w:rFonts w:asciiTheme="majorHAnsi" w:hAnsiTheme="majorHAnsi"/>
          <w:sz w:val="22"/>
          <w:szCs w:val="22"/>
          <w:u w:val="single"/>
        </w:rPr>
        <w:t xml:space="preserve">požiadať Poskytovateľa o nahradenie akéhokoľvek </w:t>
      </w:r>
      <w:r w:rsidR="00653C3D" w:rsidRPr="005B7A4E">
        <w:rPr>
          <w:rFonts w:asciiTheme="majorHAnsi" w:hAnsiTheme="majorHAnsi"/>
          <w:sz w:val="22"/>
          <w:szCs w:val="22"/>
          <w:u w:val="single"/>
        </w:rPr>
        <w:t xml:space="preserve">Kľúčového </w:t>
      </w:r>
      <w:r w:rsidR="0020391D" w:rsidRPr="005B7A4E">
        <w:rPr>
          <w:rFonts w:asciiTheme="majorHAnsi" w:hAnsiTheme="majorHAnsi"/>
          <w:sz w:val="22"/>
          <w:szCs w:val="22"/>
          <w:u w:val="single"/>
        </w:rPr>
        <w:t>odborníka</w:t>
      </w:r>
      <w:r w:rsidR="00D255F6" w:rsidRPr="005B7A4E">
        <w:rPr>
          <w:rFonts w:asciiTheme="majorHAnsi" w:hAnsiTheme="majorHAnsi"/>
          <w:sz w:val="22"/>
          <w:szCs w:val="22"/>
          <w:u w:val="single"/>
        </w:rPr>
        <w:t xml:space="preserve"> </w:t>
      </w:r>
      <w:r w:rsidR="00D255F6" w:rsidRPr="005B7A4E">
        <w:rPr>
          <w:rFonts w:asciiTheme="majorHAnsi" w:hAnsiTheme="majorHAnsi"/>
          <w:sz w:val="22"/>
          <w:szCs w:val="22"/>
        </w:rPr>
        <w:t>(listom)</w:t>
      </w:r>
      <w:r w:rsidR="0020391D" w:rsidRPr="005B7A4E">
        <w:rPr>
          <w:rFonts w:asciiTheme="majorHAnsi" w:hAnsiTheme="majorHAnsi"/>
          <w:sz w:val="22"/>
          <w:szCs w:val="22"/>
        </w:rPr>
        <w:t>, o ktorom sa domnieva, že jeho odbornosť alebo výkonnosť je nedostačujúca, alebo si neplní svoje povinnosti v súlade s</w:t>
      </w:r>
      <w:r w:rsidR="00653C3D" w:rsidRPr="005B7A4E">
        <w:rPr>
          <w:rFonts w:asciiTheme="majorHAnsi" w:hAnsiTheme="majorHAnsi"/>
          <w:sz w:val="22"/>
          <w:szCs w:val="22"/>
        </w:rPr>
        <w:t xml:space="preserve"> touto</w:t>
      </w:r>
      <w:r w:rsidR="0020391D" w:rsidRPr="005B7A4E">
        <w:rPr>
          <w:rFonts w:asciiTheme="majorHAnsi" w:hAnsiTheme="majorHAnsi"/>
          <w:sz w:val="22"/>
          <w:szCs w:val="22"/>
        </w:rPr>
        <w:t xml:space="preserve"> Zmluvou alebo porušil akúkoľvek povinnosť ustanovenú v</w:t>
      </w:r>
      <w:r w:rsidR="00653C3D" w:rsidRPr="005B7A4E">
        <w:rPr>
          <w:rFonts w:asciiTheme="majorHAnsi" w:hAnsiTheme="majorHAnsi"/>
          <w:sz w:val="22"/>
          <w:szCs w:val="22"/>
        </w:rPr>
        <w:t xml:space="preserve"> tejto </w:t>
      </w:r>
      <w:r w:rsidR="0020391D" w:rsidRPr="005B7A4E">
        <w:rPr>
          <w:rFonts w:asciiTheme="majorHAnsi" w:hAnsiTheme="majorHAnsi"/>
          <w:sz w:val="22"/>
          <w:szCs w:val="22"/>
        </w:rPr>
        <w:t>Zmluve, novým</w:t>
      </w:r>
      <w:r w:rsidR="00653C3D" w:rsidRPr="005B7A4E">
        <w:rPr>
          <w:rFonts w:asciiTheme="majorHAnsi" w:hAnsiTheme="majorHAnsi"/>
          <w:sz w:val="22"/>
          <w:szCs w:val="22"/>
        </w:rPr>
        <w:t xml:space="preserve"> Kľúčovým</w:t>
      </w:r>
      <w:r w:rsidR="0020391D" w:rsidRPr="005B7A4E">
        <w:rPr>
          <w:rFonts w:asciiTheme="majorHAnsi" w:hAnsiTheme="majorHAnsi"/>
          <w:sz w:val="22"/>
          <w:szCs w:val="22"/>
        </w:rPr>
        <w:t xml:space="preserve"> odborníkom. Poskytovateľ je tejto žiadosti povinný vyhovieť v lehote 15 dní od jej doručenia Poskytovateľovi. Poskytovateľ je povinný nahradiť </w:t>
      </w:r>
      <w:r w:rsidR="00653C3D" w:rsidRPr="005B7A4E">
        <w:rPr>
          <w:rFonts w:asciiTheme="majorHAnsi" w:hAnsiTheme="majorHAnsi"/>
          <w:sz w:val="22"/>
          <w:szCs w:val="22"/>
        </w:rPr>
        <w:t xml:space="preserve">Kľúčového </w:t>
      </w:r>
      <w:r w:rsidR="0020391D" w:rsidRPr="005B7A4E">
        <w:rPr>
          <w:rFonts w:asciiTheme="majorHAnsi" w:hAnsiTheme="majorHAnsi"/>
          <w:sz w:val="22"/>
          <w:szCs w:val="22"/>
        </w:rPr>
        <w:t xml:space="preserve">odborníka adekvátnou náhradou, </w:t>
      </w:r>
      <w:proofErr w:type="spellStart"/>
      <w:r w:rsidR="0020391D" w:rsidRPr="005B7A4E">
        <w:rPr>
          <w:rFonts w:asciiTheme="majorHAnsi" w:hAnsiTheme="majorHAnsi"/>
          <w:sz w:val="22"/>
          <w:szCs w:val="22"/>
        </w:rPr>
        <w:t>t.j</w:t>
      </w:r>
      <w:proofErr w:type="spellEnd"/>
      <w:r w:rsidR="0020391D" w:rsidRPr="005B7A4E">
        <w:rPr>
          <w:rFonts w:asciiTheme="majorHAnsi" w:hAnsiTheme="majorHAnsi"/>
          <w:sz w:val="22"/>
          <w:szCs w:val="22"/>
        </w:rPr>
        <w:t>. osobou, ktorej vzdelanie, skúsenosti a odbornosť vie preukázať požadovanými dokladmi</w:t>
      </w:r>
      <w:r w:rsidR="00617F1E" w:rsidRPr="005B7A4E">
        <w:rPr>
          <w:rFonts w:asciiTheme="majorHAnsi" w:eastAsia="Times New Roman" w:hAnsiTheme="majorHAnsi" w:cs="Arial"/>
          <w:iCs/>
          <w:sz w:val="22"/>
          <w:szCs w:val="22"/>
          <w:lang w:eastAsia="sk-SK"/>
        </w:rPr>
        <w:t>, ktorá musí spĺňať rovnaké podmienky a/alebo požiadavky ako boli požadované na preukázanie splnenia podmienok účasti vo verejnom obstarávaní</w:t>
      </w:r>
      <w:r w:rsidR="0020391D" w:rsidRPr="005B7A4E">
        <w:rPr>
          <w:rFonts w:asciiTheme="majorHAnsi" w:hAnsiTheme="majorHAnsi"/>
          <w:sz w:val="22"/>
          <w:szCs w:val="22"/>
        </w:rPr>
        <w:t xml:space="preserve"> a ktorá musí byť písomne </w:t>
      </w:r>
      <w:r w:rsidR="00D255F6" w:rsidRPr="005B7A4E">
        <w:rPr>
          <w:rFonts w:asciiTheme="majorHAnsi" w:hAnsiTheme="majorHAnsi"/>
          <w:sz w:val="22"/>
          <w:szCs w:val="22"/>
        </w:rPr>
        <w:t xml:space="preserve">(listom) </w:t>
      </w:r>
      <w:r w:rsidR="0020391D" w:rsidRPr="005B7A4E">
        <w:rPr>
          <w:rFonts w:asciiTheme="majorHAnsi" w:hAnsiTheme="majorHAnsi"/>
          <w:sz w:val="22"/>
          <w:szCs w:val="22"/>
        </w:rPr>
        <w:t xml:space="preserve">odsúhlasená Objednávateľom. </w:t>
      </w:r>
      <w:r w:rsidR="00833FE1" w:rsidRPr="005B7A4E">
        <w:rPr>
          <w:rFonts w:asciiTheme="majorHAnsi" w:eastAsia="Times New Roman" w:hAnsiTheme="majorHAnsi" w:cs="Arial"/>
          <w:iCs/>
          <w:sz w:val="22"/>
          <w:szCs w:val="22"/>
          <w:lang w:eastAsia="sk-SK"/>
        </w:rPr>
        <w:t>Za účelom overenia týchto skutočností sa Poskytovateľ zaväzuje predložiť Objednávateľovi príslušné doklady nového Kľúčového odborníka.</w:t>
      </w:r>
      <w:r w:rsidR="0020391D" w:rsidRPr="005B7A4E">
        <w:rPr>
          <w:rFonts w:asciiTheme="majorHAnsi" w:eastAsia="Times New Roman" w:hAnsiTheme="majorHAnsi" w:cs="Arial"/>
          <w:iCs/>
          <w:sz w:val="22"/>
          <w:szCs w:val="22"/>
          <w:lang w:eastAsia="sk-SK"/>
        </w:rPr>
        <w:t xml:space="preserve"> Do</w:t>
      </w:r>
      <w:r w:rsidR="0020391D" w:rsidRPr="005B7A4E">
        <w:rPr>
          <w:rFonts w:asciiTheme="majorHAnsi" w:hAnsiTheme="majorHAnsi"/>
          <w:sz w:val="22"/>
          <w:szCs w:val="22"/>
        </w:rPr>
        <w:t xml:space="preserve"> doby zabezpečenia náhradného </w:t>
      </w:r>
      <w:r w:rsidR="00653C3D" w:rsidRPr="005B7A4E">
        <w:rPr>
          <w:rFonts w:asciiTheme="majorHAnsi" w:hAnsiTheme="majorHAnsi"/>
          <w:sz w:val="22"/>
          <w:szCs w:val="22"/>
        </w:rPr>
        <w:t xml:space="preserve">Kľúčového </w:t>
      </w:r>
      <w:r w:rsidR="0020391D" w:rsidRPr="005B7A4E">
        <w:rPr>
          <w:rFonts w:asciiTheme="majorHAnsi" w:hAnsiTheme="majorHAnsi"/>
          <w:sz w:val="22"/>
          <w:szCs w:val="22"/>
        </w:rPr>
        <w:t xml:space="preserve">odborníka, Poskytovateľ príjme také opatrenia, aby bol zabezpečený výkon chýbajúceho </w:t>
      </w:r>
      <w:r w:rsidR="00653C3D" w:rsidRPr="005B7A4E">
        <w:rPr>
          <w:rFonts w:asciiTheme="majorHAnsi" w:hAnsiTheme="majorHAnsi"/>
          <w:sz w:val="22"/>
          <w:szCs w:val="22"/>
        </w:rPr>
        <w:t xml:space="preserve">Kľúčového </w:t>
      </w:r>
      <w:r w:rsidR="0020391D" w:rsidRPr="005B7A4E">
        <w:rPr>
          <w:rFonts w:asciiTheme="majorHAnsi" w:hAnsiTheme="majorHAnsi"/>
          <w:sz w:val="22"/>
          <w:szCs w:val="22"/>
        </w:rPr>
        <w:t xml:space="preserve">odborníka v adekvátnej miere. Pokiaľ Poskytovateľ žiadosti Objednávateľa nevyhovie, Objednávateľ môže uplatniť zmluvnú pokutu vo výške 1.000,- EUR </w:t>
      </w:r>
      <w:r w:rsidR="00D0627D" w:rsidRPr="005B7A4E">
        <w:rPr>
          <w:rFonts w:asciiTheme="majorHAnsi" w:eastAsia="Times New Roman" w:hAnsiTheme="majorHAnsi" w:cs="Arial"/>
          <w:iCs/>
          <w:sz w:val="22"/>
          <w:szCs w:val="22"/>
          <w:lang w:eastAsia="sk-SK"/>
        </w:rPr>
        <w:t>(slovom: tisíc eur)</w:t>
      </w:r>
      <w:r w:rsidR="0020391D" w:rsidRPr="005B7A4E">
        <w:rPr>
          <w:rFonts w:asciiTheme="majorHAnsi" w:eastAsia="Times New Roman" w:hAnsiTheme="majorHAnsi" w:cs="Arial"/>
          <w:iCs/>
          <w:sz w:val="22"/>
          <w:szCs w:val="22"/>
          <w:lang w:eastAsia="sk-SK"/>
        </w:rPr>
        <w:t xml:space="preserve"> </w:t>
      </w:r>
      <w:r w:rsidR="0020391D" w:rsidRPr="005B7A4E">
        <w:rPr>
          <w:rFonts w:asciiTheme="majorHAnsi" w:hAnsiTheme="majorHAnsi"/>
          <w:sz w:val="22"/>
          <w:szCs w:val="22"/>
        </w:rPr>
        <w:t xml:space="preserve">za každé jednotlivé </w:t>
      </w:r>
      <w:r w:rsidR="00653C3D" w:rsidRPr="005B7A4E">
        <w:rPr>
          <w:rFonts w:asciiTheme="majorHAnsi" w:hAnsiTheme="majorHAnsi"/>
          <w:sz w:val="22"/>
          <w:szCs w:val="22"/>
        </w:rPr>
        <w:t>porušenie,</w:t>
      </w:r>
      <w:r w:rsidR="0020391D" w:rsidRPr="005B7A4E">
        <w:rPr>
          <w:rFonts w:asciiTheme="majorHAnsi" w:hAnsiTheme="majorHAnsi"/>
          <w:sz w:val="22"/>
          <w:szCs w:val="22"/>
        </w:rPr>
        <w:t xml:space="preserve"> a to aj opakovane. </w:t>
      </w:r>
    </w:p>
    <w:p w14:paraId="30193026" w14:textId="77777777" w:rsidR="0020391D" w:rsidRPr="005B7A4E" w:rsidRDefault="0020391D" w:rsidP="005B7A4E">
      <w:pPr>
        <w:widowControl w:val="0"/>
        <w:tabs>
          <w:tab w:val="left" w:pos="567"/>
        </w:tabs>
        <w:kinsoku w:val="0"/>
        <w:overflowPunct w:val="0"/>
        <w:autoSpaceDE w:val="0"/>
        <w:autoSpaceDN w:val="0"/>
        <w:adjustRightInd w:val="0"/>
        <w:spacing w:after="0"/>
        <w:ind w:left="567"/>
        <w:jc w:val="both"/>
        <w:rPr>
          <w:rFonts w:asciiTheme="majorHAnsi" w:hAnsiTheme="majorHAnsi"/>
          <w:sz w:val="22"/>
          <w:szCs w:val="22"/>
        </w:rPr>
      </w:pPr>
    </w:p>
    <w:p w14:paraId="01332651" w14:textId="78C43FE2" w:rsidR="005A4733" w:rsidRPr="005B7A4E" w:rsidRDefault="005C0802"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Článok V</w:t>
      </w:r>
      <w:r w:rsidR="005E1E52" w:rsidRPr="005B7A4E">
        <w:rPr>
          <w:rFonts w:asciiTheme="majorHAnsi" w:hAnsiTheme="majorHAnsi"/>
          <w:b/>
          <w:spacing w:val="-1"/>
          <w:sz w:val="22"/>
          <w:szCs w:val="22"/>
        </w:rPr>
        <w:t>II</w:t>
      </w:r>
      <w:r w:rsidR="00580CE1" w:rsidRPr="005B7A4E">
        <w:rPr>
          <w:rFonts w:asciiTheme="majorHAnsi" w:hAnsiTheme="majorHAnsi"/>
          <w:b/>
          <w:spacing w:val="-1"/>
          <w:sz w:val="22"/>
          <w:szCs w:val="22"/>
        </w:rPr>
        <w:t>I</w:t>
      </w:r>
    </w:p>
    <w:p w14:paraId="2251A43B" w14:textId="710E061C" w:rsidR="005A4733" w:rsidRPr="005B7A4E" w:rsidRDefault="00BD28E9"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z w:val="22"/>
          <w:szCs w:val="22"/>
        </w:rPr>
        <w:t xml:space="preserve">Cena za predmet zmluvy </w:t>
      </w:r>
      <w:r w:rsidR="005A4733" w:rsidRPr="005B7A4E">
        <w:rPr>
          <w:rFonts w:asciiTheme="majorHAnsi" w:hAnsiTheme="majorHAnsi"/>
          <w:b/>
          <w:sz w:val="22"/>
          <w:szCs w:val="22"/>
        </w:rPr>
        <w:t xml:space="preserve">a </w:t>
      </w:r>
      <w:r w:rsidR="005A4733" w:rsidRPr="005B7A4E">
        <w:rPr>
          <w:rFonts w:asciiTheme="majorHAnsi" w:hAnsiTheme="majorHAnsi"/>
          <w:b/>
          <w:spacing w:val="-1"/>
          <w:sz w:val="22"/>
          <w:szCs w:val="22"/>
        </w:rPr>
        <w:t>platobné</w:t>
      </w:r>
      <w:r w:rsidR="005A4733" w:rsidRPr="005B7A4E">
        <w:rPr>
          <w:rFonts w:asciiTheme="majorHAnsi" w:hAnsiTheme="majorHAnsi"/>
          <w:b/>
          <w:sz w:val="22"/>
          <w:szCs w:val="22"/>
        </w:rPr>
        <w:t xml:space="preserve"> </w:t>
      </w:r>
      <w:r w:rsidR="005A4733" w:rsidRPr="005B7A4E">
        <w:rPr>
          <w:rFonts w:asciiTheme="majorHAnsi" w:hAnsiTheme="majorHAnsi"/>
          <w:b/>
          <w:spacing w:val="-1"/>
          <w:sz w:val="22"/>
          <w:szCs w:val="22"/>
        </w:rPr>
        <w:t>podmienky</w:t>
      </w:r>
    </w:p>
    <w:p w14:paraId="2201EFC3" w14:textId="77777777" w:rsidR="001001ED" w:rsidRPr="005B7A4E" w:rsidRDefault="001001ED" w:rsidP="005B7A4E">
      <w:pPr>
        <w:keepNext/>
        <w:tabs>
          <w:tab w:val="left" w:pos="567"/>
        </w:tabs>
        <w:kinsoku w:val="0"/>
        <w:overflowPunct w:val="0"/>
        <w:spacing w:after="0"/>
        <w:ind w:right="-23"/>
        <w:jc w:val="center"/>
        <w:rPr>
          <w:rFonts w:asciiTheme="majorHAnsi" w:hAnsiTheme="majorHAnsi"/>
          <w:b/>
          <w:sz w:val="22"/>
          <w:szCs w:val="22"/>
        </w:rPr>
      </w:pPr>
    </w:p>
    <w:p w14:paraId="31163321" w14:textId="64F1146C" w:rsidR="00F46C5B" w:rsidRPr="005B7A4E" w:rsidRDefault="00C82964"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pacing w:val="-1"/>
          <w:sz w:val="22"/>
          <w:szCs w:val="22"/>
        </w:rPr>
        <w:t>C</w:t>
      </w:r>
      <w:r w:rsidR="00120E7F" w:rsidRPr="005B7A4E">
        <w:rPr>
          <w:rFonts w:asciiTheme="majorHAnsi" w:hAnsiTheme="majorHAnsi"/>
          <w:spacing w:val="-1"/>
          <w:sz w:val="22"/>
          <w:szCs w:val="22"/>
        </w:rPr>
        <w:t>eny</w:t>
      </w:r>
      <w:r w:rsidR="00BD28E9" w:rsidRPr="005B7A4E">
        <w:rPr>
          <w:rFonts w:asciiTheme="majorHAnsi" w:hAnsiTheme="majorHAnsi"/>
          <w:spacing w:val="-1"/>
          <w:sz w:val="22"/>
          <w:szCs w:val="22"/>
        </w:rPr>
        <w:t xml:space="preserve"> za </w:t>
      </w:r>
      <w:r w:rsidR="00653C3D" w:rsidRPr="005B7A4E">
        <w:rPr>
          <w:rFonts w:asciiTheme="majorHAnsi" w:hAnsiTheme="majorHAnsi"/>
          <w:spacing w:val="-1"/>
          <w:sz w:val="22"/>
          <w:szCs w:val="22"/>
        </w:rPr>
        <w:t>predmet zmluvy</w:t>
      </w:r>
      <w:r w:rsidR="006F3649" w:rsidRPr="005B7A4E">
        <w:rPr>
          <w:rFonts w:asciiTheme="majorHAnsi" w:hAnsiTheme="majorHAnsi"/>
          <w:spacing w:val="-1"/>
          <w:sz w:val="22"/>
          <w:szCs w:val="22"/>
        </w:rPr>
        <w:t xml:space="preserve"> </w:t>
      </w:r>
      <w:r w:rsidR="008941D2" w:rsidRPr="005B7A4E">
        <w:rPr>
          <w:rFonts w:asciiTheme="majorHAnsi" w:hAnsiTheme="majorHAnsi"/>
          <w:spacing w:val="-1"/>
          <w:sz w:val="22"/>
          <w:szCs w:val="22"/>
        </w:rPr>
        <w:t xml:space="preserve">sú upravené </w:t>
      </w:r>
      <w:r w:rsidR="006F3649" w:rsidRPr="005B7A4E">
        <w:rPr>
          <w:rFonts w:asciiTheme="majorHAnsi" w:hAnsiTheme="majorHAnsi"/>
          <w:spacing w:val="-1"/>
          <w:sz w:val="22"/>
          <w:szCs w:val="22"/>
        </w:rPr>
        <w:t>v súlade so zákonom</w:t>
      </w:r>
      <w:r w:rsidR="005A4733" w:rsidRPr="005B7A4E">
        <w:rPr>
          <w:rFonts w:asciiTheme="majorHAnsi" w:hAnsiTheme="majorHAnsi"/>
          <w:spacing w:val="-1"/>
          <w:sz w:val="22"/>
          <w:szCs w:val="22"/>
        </w:rPr>
        <w:t xml:space="preserve"> č. 18/1996 Z. z. o cenách v znení neskorších predpisov a vyhlášky Ministerstva financií SR č. 87/1996 Z. z. v znení neskorších predpisov,</w:t>
      </w:r>
      <w:r w:rsidR="005A4733" w:rsidRPr="005B7A4E">
        <w:rPr>
          <w:rFonts w:asciiTheme="majorHAnsi" w:hAnsiTheme="majorHAnsi"/>
          <w:spacing w:val="34"/>
          <w:sz w:val="22"/>
          <w:szCs w:val="22"/>
        </w:rPr>
        <w:t xml:space="preserve"> </w:t>
      </w:r>
      <w:r w:rsidR="005A4733" w:rsidRPr="005B7A4E">
        <w:rPr>
          <w:rFonts w:asciiTheme="majorHAnsi" w:hAnsiTheme="majorHAnsi"/>
          <w:spacing w:val="-1"/>
          <w:sz w:val="22"/>
          <w:szCs w:val="22"/>
        </w:rPr>
        <w:t>ktorou</w:t>
      </w:r>
      <w:r w:rsidR="005A4733" w:rsidRPr="005B7A4E">
        <w:rPr>
          <w:rFonts w:asciiTheme="majorHAnsi" w:hAnsiTheme="majorHAnsi"/>
          <w:spacing w:val="31"/>
          <w:sz w:val="22"/>
          <w:szCs w:val="22"/>
        </w:rPr>
        <w:t xml:space="preserve"> </w:t>
      </w:r>
      <w:r w:rsidR="005A4733" w:rsidRPr="005B7A4E">
        <w:rPr>
          <w:rFonts w:asciiTheme="majorHAnsi" w:hAnsiTheme="majorHAnsi"/>
          <w:sz w:val="22"/>
          <w:szCs w:val="22"/>
        </w:rPr>
        <w:t>sa</w:t>
      </w:r>
      <w:r w:rsidR="005A4733" w:rsidRPr="005B7A4E">
        <w:rPr>
          <w:rFonts w:asciiTheme="majorHAnsi" w:hAnsiTheme="majorHAnsi"/>
          <w:spacing w:val="31"/>
          <w:sz w:val="22"/>
          <w:szCs w:val="22"/>
        </w:rPr>
        <w:t xml:space="preserve"> </w:t>
      </w:r>
      <w:r w:rsidR="005A4733" w:rsidRPr="005B7A4E">
        <w:rPr>
          <w:rFonts w:asciiTheme="majorHAnsi" w:hAnsiTheme="majorHAnsi"/>
          <w:spacing w:val="-1"/>
          <w:sz w:val="22"/>
          <w:szCs w:val="22"/>
        </w:rPr>
        <w:t>vykonáva</w:t>
      </w:r>
      <w:r w:rsidR="005A4733" w:rsidRPr="005B7A4E">
        <w:rPr>
          <w:rFonts w:asciiTheme="majorHAnsi" w:hAnsiTheme="majorHAnsi"/>
          <w:spacing w:val="32"/>
          <w:sz w:val="22"/>
          <w:szCs w:val="22"/>
        </w:rPr>
        <w:t xml:space="preserve"> </w:t>
      </w:r>
      <w:r w:rsidR="005A4733" w:rsidRPr="005B7A4E">
        <w:rPr>
          <w:rFonts w:asciiTheme="majorHAnsi" w:hAnsiTheme="majorHAnsi"/>
          <w:spacing w:val="-1"/>
          <w:sz w:val="22"/>
          <w:szCs w:val="22"/>
        </w:rPr>
        <w:t>zákon</w:t>
      </w:r>
      <w:r w:rsidR="005A4733" w:rsidRPr="005B7A4E">
        <w:rPr>
          <w:rFonts w:asciiTheme="majorHAnsi" w:hAnsiTheme="majorHAnsi"/>
          <w:spacing w:val="31"/>
          <w:sz w:val="22"/>
          <w:szCs w:val="22"/>
        </w:rPr>
        <w:t xml:space="preserve"> </w:t>
      </w:r>
      <w:r w:rsidR="005A4733" w:rsidRPr="005B7A4E">
        <w:rPr>
          <w:rFonts w:asciiTheme="majorHAnsi" w:hAnsiTheme="majorHAnsi"/>
          <w:spacing w:val="-1"/>
          <w:sz w:val="22"/>
          <w:szCs w:val="22"/>
        </w:rPr>
        <w:t>Národnej rady Slovenskej republiky</w:t>
      </w:r>
      <w:r w:rsidR="005A4733" w:rsidRPr="005B7A4E">
        <w:rPr>
          <w:rFonts w:asciiTheme="majorHAnsi" w:hAnsiTheme="majorHAnsi"/>
          <w:spacing w:val="30"/>
          <w:sz w:val="22"/>
          <w:szCs w:val="22"/>
        </w:rPr>
        <w:t xml:space="preserve"> </w:t>
      </w:r>
      <w:r w:rsidR="005A4733" w:rsidRPr="005B7A4E">
        <w:rPr>
          <w:rFonts w:asciiTheme="majorHAnsi" w:hAnsiTheme="majorHAnsi"/>
          <w:sz w:val="22"/>
          <w:szCs w:val="22"/>
        </w:rPr>
        <w:t>č.</w:t>
      </w:r>
      <w:r w:rsidR="005A4733" w:rsidRPr="005B7A4E">
        <w:rPr>
          <w:rFonts w:asciiTheme="majorHAnsi" w:hAnsiTheme="majorHAnsi"/>
          <w:spacing w:val="65"/>
          <w:sz w:val="22"/>
          <w:szCs w:val="22"/>
        </w:rPr>
        <w:t xml:space="preserve"> </w:t>
      </w:r>
      <w:r w:rsidR="005A4733" w:rsidRPr="005B7A4E">
        <w:rPr>
          <w:rFonts w:asciiTheme="majorHAnsi" w:hAnsiTheme="majorHAnsi"/>
          <w:sz w:val="22"/>
          <w:szCs w:val="22"/>
        </w:rPr>
        <w:t xml:space="preserve">18/1996 </w:t>
      </w:r>
      <w:r w:rsidR="005A4733" w:rsidRPr="005B7A4E">
        <w:rPr>
          <w:rFonts w:asciiTheme="majorHAnsi" w:hAnsiTheme="majorHAnsi"/>
          <w:spacing w:val="-1"/>
          <w:sz w:val="22"/>
          <w:szCs w:val="22"/>
        </w:rPr>
        <w:t>Z. z.</w:t>
      </w:r>
      <w:r w:rsidR="005A4733" w:rsidRPr="005B7A4E">
        <w:rPr>
          <w:rFonts w:asciiTheme="majorHAnsi" w:hAnsiTheme="majorHAnsi"/>
          <w:sz w:val="22"/>
          <w:szCs w:val="22"/>
        </w:rPr>
        <w:t xml:space="preserve"> o</w:t>
      </w:r>
      <w:r w:rsidR="00D255F6" w:rsidRPr="005B7A4E">
        <w:rPr>
          <w:rFonts w:asciiTheme="majorHAnsi" w:hAnsiTheme="majorHAnsi"/>
          <w:spacing w:val="-2"/>
          <w:sz w:val="22"/>
          <w:szCs w:val="22"/>
        </w:rPr>
        <w:t> </w:t>
      </w:r>
      <w:r w:rsidR="005A4733" w:rsidRPr="005B7A4E">
        <w:rPr>
          <w:rFonts w:asciiTheme="majorHAnsi" w:hAnsiTheme="majorHAnsi"/>
          <w:spacing w:val="-1"/>
          <w:sz w:val="22"/>
          <w:szCs w:val="22"/>
        </w:rPr>
        <w:t>cenách</w:t>
      </w:r>
      <w:r w:rsidR="00D255F6" w:rsidRPr="005B7A4E">
        <w:rPr>
          <w:rFonts w:asciiTheme="majorHAnsi" w:hAnsiTheme="majorHAnsi"/>
          <w:spacing w:val="48"/>
          <w:sz w:val="22"/>
          <w:szCs w:val="22"/>
        </w:rPr>
        <w:t xml:space="preserve"> </w:t>
      </w:r>
      <w:r w:rsidR="005A4733" w:rsidRPr="005B7A4E">
        <w:rPr>
          <w:rFonts w:asciiTheme="majorHAnsi" w:hAnsiTheme="majorHAnsi"/>
          <w:sz w:val="22"/>
          <w:szCs w:val="22"/>
        </w:rPr>
        <w:t>v</w:t>
      </w:r>
      <w:r w:rsidR="005A4733" w:rsidRPr="005B7A4E">
        <w:rPr>
          <w:rFonts w:asciiTheme="majorHAnsi" w:hAnsiTheme="majorHAnsi"/>
          <w:spacing w:val="1"/>
          <w:sz w:val="22"/>
          <w:szCs w:val="22"/>
        </w:rPr>
        <w:t xml:space="preserve"> </w:t>
      </w:r>
      <w:r w:rsidR="005A4733" w:rsidRPr="005B7A4E">
        <w:rPr>
          <w:rFonts w:asciiTheme="majorHAnsi" w:hAnsiTheme="majorHAnsi"/>
          <w:spacing w:val="-2"/>
          <w:sz w:val="22"/>
          <w:szCs w:val="22"/>
        </w:rPr>
        <w:t>znení</w:t>
      </w:r>
      <w:r w:rsidR="005A4733" w:rsidRPr="005B7A4E">
        <w:rPr>
          <w:rFonts w:asciiTheme="majorHAnsi" w:hAnsiTheme="majorHAnsi"/>
          <w:sz w:val="22"/>
          <w:szCs w:val="22"/>
        </w:rPr>
        <w:t xml:space="preserve"> </w:t>
      </w:r>
      <w:r w:rsidR="005A4733" w:rsidRPr="005B7A4E">
        <w:rPr>
          <w:rFonts w:asciiTheme="majorHAnsi" w:hAnsiTheme="majorHAnsi"/>
          <w:spacing w:val="-1"/>
          <w:sz w:val="22"/>
          <w:szCs w:val="22"/>
        </w:rPr>
        <w:t>neskorších</w:t>
      </w:r>
      <w:r w:rsidR="005A4733" w:rsidRPr="005B7A4E">
        <w:rPr>
          <w:rFonts w:asciiTheme="majorHAnsi" w:hAnsiTheme="majorHAnsi"/>
          <w:sz w:val="22"/>
          <w:szCs w:val="22"/>
        </w:rPr>
        <w:t xml:space="preserve"> </w:t>
      </w:r>
      <w:r w:rsidR="005A4733" w:rsidRPr="005B7A4E">
        <w:rPr>
          <w:rFonts w:asciiTheme="majorHAnsi" w:hAnsiTheme="majorHAnsi"/>
          <w:spacing w:val="-1"/>
          <w:sz w:val="22"/>
          <w:szCs w:val="22"/>
        </w:rPr>
        <w:t>predpisov.</w:t>
      </w:r>
    </w:p>
    <w:p w14:paraId="1B640015" w14:textId="77777777" w:rsidR="00BD28E9" w:rsidRDefault="00BD28E9"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sz w:val="22"/>
          <w:szCs w:val="22"/>
        </w:rPr>
      </w:pPr>
    </w:p>
    <w:p w14:paraId="0F7BD2AF" w14:textId="77777777" w:rsidR="009B1144" w:rsidRPr="005B7A4E" w:rsidRDefault="009B1144"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sz w:val="22"/>
          <w:szCs w:val="22"/>
        </w:rPr>
      </w:pPr>
    </w:p>
    <w:p w14:paraId="4AF758AD" w14:textId="77777777" w:rsidR="00DD2465" w:rsidRPr="005B7A4E" w:rsidRDefault="00120E7F"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b/>
          <w:spacing w:val="-1"/>
          <w:sz w:val="22"/>
          <w:szCs w:val="22"/>
        </w:rPr>
        <w:lastRenderedPageBreak/>
        <w:t>Jednotkové c</w:t>
      </w:r>
      <w:r w:rsidR="00BD28E9" w:rsidRPr="005B7A4E">
        <w:rPr>
          <w:rFonts w:asciiTheme="majorHAnsi" w:hAnsiTheme="majorHAnsi"/>
          <w:b/>
          <w:spacing w:val="-1"/>
          <w:sz w:val="22"/>
          <w:szCs w:val="22"/>
        </w:rPr>
        <w:t>eny</w:t>
      </w:r>
    </w:p>
    <w:p w14:paraId="17ED9D61" w14:textId="4C1E999A" w:rsidR="00120E7F" w:rsidRPr="005B7A4E" w:rsidRDefault="00DD2465" w:rsidP="005B7A4E">
      <w:pPr>
        <w:spacing w:after="0"/>
        <w:ind w:left="567"/>
        <w:rPr>
          <w:rFonts w:asciiTheme="majorHAnsi" w:hAnsiTheme="majorHAnsi"/>
          <w:spacing w:val="-1"/>
          <w:sz w:val="22"/>
          <w:szCs w:val="22"/>
        </w:rPr>
      </w:pPr>
      <w:r w:rsidRPr="005B7A4E">
        <w:rPr>
          <w:rFonts w:asciiTheme="majorHAnsi" w:hAnsiTheme="majorHAnsi"/>
          <w:spacing w:val="-1"/>
          <w:sz w:val="22"/>
          <w:szCs w:val="22"/>
        </w:rPr>
        <w:t>2.1. Jednotkové ceny</w:t>
      </w:r>
      <w:r w:rsidR="00BD28E9" w:rsidRPr="005B7A4E">
        <w:rPr>
          <w:rFonts w:asciiTheme="majorHAnsi" w:hAnsiTheme="majorHAnsi"/>
          <w:spacing w:val="-1"/>
          <w:sz w:val="22"/>
          <w:szCs w:val="22"/>
        </w:rPr>
        <w:t xml:space="preserve"> za poskytovanie činností </w:t>
      </w:r>
      <w:r w:rsidR="00152FEE" w:rsidRPr="005B7A4E">
        <w:rPr>
          <w:rFonts w:asciiTheme="majorHAnsi" w:hAnsiTheme="majorHAnsi"/>
          <w:sz w:val="22"/>
          <w:szCs w:val="22"/>
        </w:rPr>
        <w:t>stavebno</w:t>
      </w:r>
      <w:r w:rsidR="00BD28E9" w:rsidRPr="005B7A4E">
        <w:rPr>
          <w:rFonts w:asciiTheme="majorHAnsi" w:hAnsiTheme="majorHAnsi"/>
          <w:spacing w:val="-1"/>
          <w:sz w:val="22"/>
          <w:szCs w:val="22"/>
        </w:rPr>
        <w:t xml:space="preserve">technického dozoru </w:t>
      </w:r>
      <w:r w:rsidR="00120E7F" w:rsidRPr="005B7A4E">
        <w:rPr>
          <w:rFonts w:asciiTheme="majorHAnsi" w:hAnsiTheme="majorHAnsi"/>
          <w:spacing w:val="-1"/>
          <w:sz w:val="22"/>
          <w:szCs w:val="22"/>
        </w:rPr>
        <w:t xml:space="preserve">podľa hodinovej sadzby za konkrétneho </w:t>
      </w:r>
      <w:r w:rsidR="008941D2" w:rsidRPr="005B7A4E">
        <w:rPr>
          <w:rFonts w:asciiTheme="majorHAnsi" w:hAnsiTheme="majorHAnsi"/>
          <w:spacing w:val="-1"/>
          <w:sz w:val="22"/>
          <w:szCs w:val="22"/>
        </w:rPr>
        <w:t>K</w:t>
      </w:r>
      <w:r w:rsidR="00120E7F" w:rsidRPr="005B7A4E">
        <w:rPr>
          <w:rFonts w:asciiTheme="majorHAnsi" w:hAnsiTheme="majorHAnsi"/>
          <w:spacing w:val="-1"/>
          <w:sz w:val="22"/>
          <w:szCs w:val="22"/>
        </w:rPr>
        <w:t xml:space="preserve">ľúčového odborníka </w:t>
      </w:r>
      <w:r w:rsidR="00BD28E9" w:rsidRPr="005B7A4E">
        <w:rPr>
          <w:rFonts w:asciiTheme="majorHAnsi" w:hAnsiTheme="majorHAnsi"/>
          <w:spacing w:val="-1"/>
          <w:sz w:val="22"/>
          <w:szCs w:val="22"/>
        </w:rPr>
        <w:t xml:space="preserve">sú uvedené v Prílohe č. </w:t>
      </w:r>
      <w:r w:rsidR="002A212F" w:rsidRPr="005B7A4E">
        <w:rPr>
          <w:rFonts w:asciiTheme="majorHAnsi" w:hAnsiTheme="majorHAnsi"/>
          <w:spacing w:val="-1"/>
          <w:sz w:val="22"/>
          <w:szCs w:val="22"/>
        </w:rPr>
        <w:t>2</w:t>
      </w:r>
      <w:r w:rsidR="00665AEC" w:rsidRPr="005B7A4E">
        <w:rPr>
          <w:rFonts w:asciiTheme="majorHAnsi" w:hAnsiTheme="majorHAnsi"/>
          <w:spacing w:val="-1"/>
          <w:sz w:val="22"/>
          <w:szCs w:val="22"/>
        </w:rPr>
        <w:t xml:space="preserve"> Zmluvy</w:t>
      </w:r>
      <w:r w:rsidR="00D255F6" w:rsidRPr="005B7A4E">
        <w:rPr>
          <w:rFonts w:asciiTheme="majorHAnsi" w:hAnsiTheme="majorHAnsi"/>
          <w:spacing w:val="-1"/>
          <w:sz w:val="22"/>
          <w:szCs w:val="22"/>
        </w:rPr>
        <w:t xml:space="preserve"> – Špecifikácia jednotkových cien </w:t>
      </w:r>
      <w:r w:rsidR="00120E7F" w:rsidRPr="005B7A4E">
        <w:rPr>
          <w:rFonts w:asciiTheme="majorHAnsi" w:hAnsiTheme="majorHAnsi"/>
          <w:spacing w:val="-1"/>
          <w:sz w:val="22"/>
          <w:szCs w:val="22"/>
        </w:rPr>
        <w:t>.</w:t>
      </w:r>
    </w:p>
    <w:p w14:paraId="41056BF4" w14:textId="53F4DE72" w:rsidR="00120E7F" w:rsidRPr="005B7A4E" w:rsidRDefault="00DD2465"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cs="Arial"/>
          <w:sz w:val="22"/>
          <w:szCs w:val="22"/>
        </w:rPr>
      </w:pPr>
      <w:r w:rsidRPr="005B7A4E">
        <w:rPr>
          <w:rFonts w:asciiTheme="majorHAnsi" w:hAnsiTheme="majorHAnsi"/>
          <w:spacing w:val="-1"/>
          <w:sz w:val="22"/>
          <w:szCs w:val="22"/>
        </w:rPr>
        <w:t xml:space="preserve">2.2. </w:t>
      </w:r>
      <w:r w:rsidRPr="005B7A4E">
        <w:rPr>
          <w:rFonts w:asciiTheme="majorHAnsi" w:hAnsiTheme="majorHAnsi"/>
          <w:sz w:val="22"/>
          <w:szCs w:val="22"/>
        </w:rPr>
        <w:t>Jednotková cena za činnosti Poskytovateľa týkajúce sa softvérového riešenia typu CDE</w:t>
      </w:r>
      <w:r w:rsidRPr="005B7A4E">
        <w:rPr>
          <w:rFonts w:asciiTheme="majorHAnsi" w:hAnsiTheme="majorHAnsi"/>
          <w:spacing w:val="-1"/>
          <w:sz w:val="22"/>
          <w:szCs w:val="22"/>
        </w:rPr>
        <w:t xml:space="preserve"> </w:t>
      </w:r>
      <w:r w:rsidRPr="005B7A4E">
        <w:rPr>
          <w:rFonts w:asciiTheme="majorHAnsi" w:hAnsiTheme="majorHAnsi"/>
          <w:sz w:val="22"/>
          <w:szCs w:val="22"/>
        </w:rPr>
        <w:t>je uvedená v </w:t>
      </w:r>
      <w:r w:rsidRPr="005B7A4E">
        <w:rPr>
          <w:rFonts w:asciiTheme="majorHAnsi" w:hAnsiTheme="majorHAnsi"/>
          <w:spacing w:val="-1"/>
          <w:sz w:val="22"/>
          <w:szCs w:val="22"/>
        </w:rPr>
        <w:t xml:space="preserve"> Prílohe č. 2 Zmluvy</w:t>
      </w:r>
      <w:r w:rsidRPr="005B7A4E">
        <w:rPr>
          <w:rFonts w:asciiTheme="majorHAnsi" w:hAnsiTheme="majorHAnsi"/>
          <w:sz w:val="22"/>
          <w:szCs w:val="22"/>
        </w:rPr>
        <w:t xml:space="preserve"> a je upravená ako cena za </w:t>
      </w:r>
      <w:r w:rsidRPr="005B7A4E">
        <w:rPr>
          <w:rFonts w:asciiTheme="majorHAnsi" w:eastAsia="Times New Roman" w:hAnsiTheme="majorHAnsi" w:cs="Arial"/>
          <w:sz w:val="22"/>
          <w:szCs w:val="22"/>
          <w:lang w:eastAsia="sk-SK"/>
        </w:rPr>
        <w:t xml:space="preserve">mesačný paušál </w:t>
      </w:r>
      <w:r w:rsidR="00D255F6" w:rsidRPr="005B7A4E">
        <w:rPr>
          <w:rFonts w:asciiTheme="majorHAnsi" w:eastAsia="Times New Roman" w:hAnsiTheme="majorHAnsi" w:cs="Arial"/>
          <w:sz w:val="22"/>
          <w:szCs w:val="22"/>
          <w:lang w:eastAsia="sk-SK"/>
        </w:rPr>
        <w:t xml:space="preserve">Licencie CDE </w:t>
      </w:r>
      <w:r w:rsidRPr="005B7A4E">
        <w:rPr>
          <w:rFonts w:asciiTheme="majorHAnsi" w:eastAsia="Times New Roman" w:hAnsiTheme="majorHAnsi" w:cs="Arial"/>
          <w:sz w:val="22"/>
          <w:szCs w:val="22"/>
          <w:lang w:eastAsia="sk-SK"/>
        </w:rPr>
        <w:t>a zahŕňa</w:t>
      </w:r>
      <w:r w:rsidRPr="005B7A4E">
        <w:rPr>
          <w:rFonts w:asciiTheme="majorHAnsi" w:hAnsiTheme="majorHAnsi"/>
          <w:sz w:val="22"/>
          <w:szCs w:val="22"/>
        </w:rPr>
        <w:t xml:space="preserve"> spolu </w:t>
      </w:r>
      <w:r w:rsidRPr="005B7A4E">
        <w:rPr>
          <w:rFonts w:asciiTheme="majorHAnsi" w:eastAsia="Times New Roman" w:hAnsiTheme="majorHAnsi" w:cs="Arial"/>
          <w:sz w:val="22"/>
          <w:szCs w:val="22"/>
          <w:lang w:eastAsia="sk-SK"/>
        </w:rPr>
        <w:t xml:space="preserve">cenu </w:t>
      </w:r>
      <w:r w:rsidRPr="005B7A4E">
        <w:rPr>
          <w:rFonts w:asciiTheme="majorHAnsi" w:hAnsiTheme="majorHAnsi"/>
          <w:sz w:val="22"/>
          <w:szCs w:val="22"/>
        </w:rPr>
        <w:t>za dodanie, prevádzku softvérového riešenia typu CDE</w:t>
      </w:r>
      <w:r w:rsidR="00D255F6" w:rsidRPr="005B7A4E">
        <w:rPr>
          <w:rFonts w:asciiTheme="majorHAnsi" w:hAnsiTheme="majorHAnsi"/>
          <w:sz w:val="22"/>
          <w:szCs w:val="22"/>
        </w:rPr>
        <w:t xml:space="preserve"> a súvisiace činnosti</w:t>
      </w:r>
      <w:r w:rsidRPr="005B7A4E">
        <w:rPr>
          <w:rFonts w:asciiTheme="majorHAnsi" w:hAnsiTheme="majorHAnsi"/>
          <w:sz w:val="22"/>
          <w:szCs w:val="22"/>
        </w:rPr>
        <w:t>.</w:t>
      </w:r>
      <w:r w:rsidRPr="005B7A4E">
        <w:rPr>
          <w:rFonts w:asciiTheme="majorHAnsi" w:eastAsia="Times New Roman" w:hAnsiTheme="majorHAnsi" w:cs="Arial"/>
          <w:sz w:val="22"/>
          <w:szCs w:val="22"/>
          <w:lang w:eastAsia="sk-SK"/>
        </w:rPr>
        <w:t xml:space="preserve"> Týmto nie je dotknuté použitie Kľúčového odborníka - </w:t>
      </w:r>
      <w:r w:rsidRPr="005B7A4E">
        <w:rPr>
          <w:rFonts w:asciiTheme="majorHAnsi" w:hAnsiTheme="majorHAnsi" w:cs="Arial"/>
          <w:sz w:val="22"/>
          <w:szCs w:val="22"/>
        </w:rPr>
        <w:t>Administrátor softvérového riešenia typu CDE (</w:t>
      </w:r>
      <w:proofErr w:type="spellStart"/>
      <w:r w:rsidRPr="005B7A4E">
        <w:rPr>
          <w:rFonts w:asciiTheme="majorHAnsi" w:hAnsiTheme="majorHAnsi" w:cs="Arial"/>
          <w:sz w:val="22"/>
          <w:szCs w:val="22"/>
        </w:rPr>
        <w:t>Common</w:t>
      </w:r>
      <w:proofErr w:type="spellEnd"/>
      <w:r w:rsidRPr="005B7A4E">
        <w:rPr>
          <w:rFonts w:asciiTheme="majorHAnsi" w:hAnsiTheme="majorHAnsi" w:cs="Arial"/>
          <w:sz w:val="22"/>
          <w:szCs w:val="22"/>
        </w:rPr>
        <w:t xml:space="preserve"> </w:t>
      </w:r>
      <w:proofErr w:type="spellStart"/>
      <w:r w:rsidRPr="005B7A4E">
        <w:rPr>
          <w:rFonts w:asciiTheme="majorHAnsi" w:hAnsiTheme="majorHAnsi" w:cs="Arial"/>
          <w:sz w:val="22"/>
          <w:szCs w:val="22"/>
        </w:rPr>
        <w:t>Data</w:t>
      </w:r>
      <w:proofErr w:type="spellEnd"/>
      <w:r w:rsidRPr="005B7A4E">
        <w:rPr>
          <w:rFonts w:asciiTheme="majorHAnsi" w:hAnsiTheme="majorHAnsi" w:cs="Arial"/>
          <w:sz w:val="22"/>
          <w:szCs w:val="22"/>
        </w:rPr>
        <w:t xml:space="preserve">  </w:t>
      </w:r>
      <w:proofErr w:type="spellStart"/>
      <w:r w:rsidRPr="005B7A4E">
        <w:rPr>
          <w:rFonts w:asciiTheme="majorHAnsi" w:hAnsiTheme="majorHAnsi" w:cs="Arial"/>
          <w:sz w:val="22"/>
          <w:szCs w:val="22"/>
        </w:rPr>
        <w:t>Environment</w:t>
      </w:r>
      <w:proofErr w:type="spellEnd"/>
      <w:r w:rsidRPr="005B7A4E">
        <w:rPr>
          <w:rFonts w:asciiTheme="majorHAnsi" w:hAnsiTheme="majorHAnsi" w:cs="Arial"/>
          <w:sz w:val="22"/>
          <w:szCs w:val="22"/>
        </w:rPr>
        <w:t>) počas trvania tejto Zmluvy.</w:t>
      </w:r>
    </w:p>
    <w:p w14:paraId="05157756" w14:textId="77777777" w:rsidR="00FE7CE8" w:rsidRPr="005B7A4E" w:rsidRDefault="00FE7CE8"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cs="Arial"/>
          <w:sz w:val="22"/>
          <w:szCs w:val="22"/>
        </w:rPr>
      </w:pPr>
    </w:p>
    <w:p w14:paraId="4D2A9C6A" w14:textId="0D5D9F7F" w:rsidR="007D54F5" w:rsidRPr="005B7A4E" w:rsidRDefault="00120E7F"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b/>
          <w:sz w:val="22"/>
          <w:szCs w:val="22"/>
        </w:rPr>
        <w:t>Finančný limit</w:t>
      </w:r>
      <w:r w:rsidRPr="005B7A4E">
        <w:rPr>
          <w:rFonts w:asciiTheme="majorHAnsi" w:hAnsiTheme="majorHAnsi"/>
          <w:sz w:val="22"/>
          <w:szCs w:val="22"/>
        </w:rPr>
        <w:t xml:space="preserve"> pre všetky plnenia, ktoré sú predmetom tejto Zmluvy, predstavuje celkovú sumu</w:t>
      </w:r>
      <w:r w:rsidR="007D54F5" w:rsidRPr="005B7A4E">
        <w:rPr>
          <w:rFonts w:asciiTheme="majorHAnsi" w:hAnsiTheme="majorHAnsi"/>
          <w:sz w:val="22"/>
          <w:szCs w:val="22"/>
        </w:rPr>
        <w:t xml:space="preserve"> vo výške: </w:t>
      </w:r>
    </w:p>
    <w:p w14:paraId="76BF5DDB" w14:textId="3FEBED33" w:rsidR="007D54F5" w:rsidRPr="005B7A4E" w:rsidRDefault="00120E7F" w:rsidP="005B7A4E">
      <w:pPr>
        <w:pStyle w:val="ListParagraph"/>
        <w:tabs>
          <w:tab w:val="left" w:pos="567"/>
        </w:tabs>
        <w:spacing w:after="0"/>
        <w:ind w:left="567" w:right="68"/>
        <w:jc w:val="center"/>
        <w:rPr>
          <w:rFonts w:asciiTheme="majorHAnsi" w:hAnsiTheme="majorHAnsi"/>
          <w:b/>
          <w:sz w:val="22"/>
          <w:szCs w:val="22"/>
        </w:rPr>
      </w:pPr>
      <w:bookmarkStart w:id="2" w:name="_Hlk101429251"/>
      <w:r w:rsidRPr="005B7A4E">
        <w:rPr>
          <w:rFonts w:asciiTheme="majorHAnsi" w:hAnsiTheme="majorHAnsi"/>
          <w:b/>
          <w:sz w:val="22"/>
          <w:szCs w:val="22"/>
        </w:rPr>
        <w:t>375.000,00 EUR</w:t>
      </w:r>
      <w:r w:rsidR="007D54F5" w:rsidRPr="005B7A4E">
        <w:rPr>
          <w:rFonts w:asciiTheme="majorHAnsi" w:hAnsiTheme="majorHAnsi"/>
          <w:b/>
          <w:sz w:val="22"/>
          <w:szCs w:val="22"/>
        </w:rPr>
        <w:t xml:space="preserve"> bez DPH</w:t>
      </w:r>
    </w:p>
    <w:bookmarkEnd w:id="2"/>
    <w:p w14:paraId="2680821D" w14:textId="61AC7F79" w:rsidR="007D54F5" w:rsidRPr="005B7A4E" w:rsidRDefault="007D54F5" w:rsidP="005B7A4E">
      <w:pPr>
        <w:pStyle w:val="ListParagraph"/>
        <w:tabs>
          <w:tab w:val="left" w:pos="567"/>
        </w:tabs>
        <w:spacing w:after="0"/>
        <w:ind w:left="567" w:right="68"/>
        <w:jc w:val="center"/>
        <w:rPr>
          <w:rFonts w:asciiTheme="majorHAnsi" w:hAnsiTheme="majorHAnsi"/>
          <w:sz w:val="22"/>
          <w:szCs w:val="22"/>
        </w:rPr>
      </w:pPr>
      <w:r w:rsidRPr="005B7A4E">
        <w:rPr>
          <w:rFonts w:asciiTheme="majorHAnsi" w:hAnsiTheme="majorHAnsi"/>
          <w:sz w:val="22"/>
          <w:szCs w:val="22"/>
        </w:rPr>
        <w:t xml:space="preserve">(slovom: </w:t>
      </w:r>
      <w:r w:rsidR="00E62413" w:rsidRPr="005B7A4E">
        <w:rPr>
          <w:rFonts w:asciiTheme="majorHAnsi" w:hAnsiTheme="majorHAnsi"/>
          <w:sz w:val="22"/>
          <w:szCs w:val="22"/>
        </w:rPr>
        <w:t>tristosedemdesiatpäť tisíc</w:t>
      </w:r>
      <w:r w:rsidRPr="005B7A4E">
        <w:rPr>
          <w:rFonts w:asciiTheme="majorHAnsi" w:hAnsiTheme="majorHAnsi"/>
          <w:sz w:val="22"/>
          <w:szCs w:val="22"/>
        </w:rPr>
        <w:t xml:space="preserve"> eur bez DPH).</w:t>
      </w:r>
      <w:r w:rsidR="00C82964" w:rsidRPr="005B7A4E">
        <w:rPr>
          <w:rFonts w:asciiTheme="majorHAnsi" w:hAnsiTheme="majorHAnsi"/>
          <w:sz w:val="22"/>
          <w:szCs w:val="22"/>
        </w:rPr>
        <w:t xml:space="preserve"> </w:t>
      </w:r>
    </w:p>
    <w:p w14:paraId="2D4A88D1" w14:textId="77777777" w:rsidR="00120E7F" w:rsidRPr="005B7A4E" w:rsidRDefault="00120E7F" w:rsidP="005B7A4E">
      <w:pPr>
        <w:widowControl w:val="0"/>
        <w:tabs>
          <w:tab w:val="left" w:pos="567"/>
        </w:tabs>
        <w:kinsoku w:val="0"/>
        <w:overflowPunct w:val="0"/>
        <w:autoSpaceDE w:val="0"/>
        <w:autoSpaceDN w:val="0"/>
        <w:adjustRightInd w:val="0"/>
        <w:spacing w:after="0"/>
        <w:ind w:left="567" w:right="-22"/>
        <w:rPr>
          <w:rFonts w:asciiTheme="majorHAnsi" w:hAnsiTheme="majorHAnsi"/>
          <w:sz w:val="22"/>
          <w:szCs w:val="22"/>
        </w:rPr>
      </w:pPr>
    </w:p>
    <w:p w14:paraId="60362896" w14:textId="153AAC66" w:rsidR="000C2B00" w:rsidRPr="005B7A4E" w:rsidRDefault="00120E7F"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sz w:val="22"/>
          <w:szCs w:val="22"/>
        </w:rPr>
      </w:pPr>
      <w:r w:rsidRPr="005B7A4E">
        <w:rPr>
          <w:rFonts w:asciiTheme="majorHAnsi" w:hAnsiTheme="majorHAnsi"/>
          <w:sz w:val="22"/>
          <w:szCs w:val="22"/>
        </w:rPr>
        <w:t>Uvedený finančný limit je predpokladaný a Objednávateľ nie je povinný ho vyčerpať</w:t>
      </w:r>
      <w:r w:rsidR="001C5CAA" w:rsidRPr="005B7A4E">
        <w:rPr>
          <w:rFonts w:asciiTheme="majorHAnsi" w:hAnsiTheme="majorHAnsi" w:cs="Arial"/>
          <w:sz w:val="22"/>
          <w:szCs w:val="22"/>
        </w:rPr>
        <w:t xml:space="preserve"> a Poskytovateľ nemá nárok na vyčerpanie celého finančného limitu</w:t>
      </w:r>
      <w:r w:rsidRPr="005B7A4E">
        <w:rPr>
          <w:rFonts w:asciiTheme="majorHAnsi" w:hAnsiTheme="majorHAnsi"/>
          <w:sz w:val="22"/>
          <w:szCs w:val="22"/>
        </w:rPr>
        <w:t xml:space="preserve">. Výška jednotkových cien je uvedená v Prílohe </w:t>
      </w:r>
      <w:r w:rsidR="009C1216" w:rsidRPr="005B7A4E">
        <w:rPr>
          <w:rFonts w:asciiTheme="majorHAnsi" w:hAnsiTheme="majorHAnsi"/>
          <w:sz w:val="22"/>
          <w:szCs w:val="22"/>
        </w:rPr>
        <w:t>č.</w:t>
      </w:r>
      <w:r w:rsidR="00855B04" w:rsidRPr="005B7A4E">
        <w:rPr>
          <w:rFonts w:asciiTheme="majorHAnsi" w:hAnsiTheme="majorHAnsi"/>
          <w:sz w:val="22"/>
          <w:szCs w:val="22"/>
        </w:rPr>
        <w:t xml:space="preserve"> </w:t>
      </w:r>
      <w:r w:rsidR="00AE620D" w:rsidRPr="005B7A4E">
        <w:rPr>
          <w:rFonts w:asciiTheme="majorHAnsi" w:hAnsiTheme="majorHAnsi"/>
          <w:sz w:val="22"/>
          <w:szCs w:val="22"/>
        </w:rPr>
        <w:t>2</w:t>
      </w:r>
      <w:r w:rsidRPr="005B7A4E">
        <w:rPr>
          <w:rFonts w:asciiTheme="majorHAnsi" w:hAnsiTheme="majorHAnsi"/>
          <w:sz w:val="22"/>
          <w:szCs w:val="22"/>
        </w:rPr>
        <w:t xml:space="preserve"> </w:t>
      </w:r>
      <w:r w:rsidR="009C1216" w:rsidRPr="005B7A4E">
        <w:rPr>
          <w:rFonts w:asciiTheme="majorHAnsi" w:hAnsiTheme="majorHAnsi"/>
          <w:sz w:val="22"/>
          <w:szCs w:val="22"/>
        </w:rPr>
        <w:t xml:space="preserve">tejto </w:t>
      </w:r>
      <w:r w:rsidRPr="005B7A4E">
        <w:rPr>
          <w:rFonts w:asciiTheme="majorHAnsi" w:hAnsiTheme="majorHAnsi"/>
          <w:sz w:val="22"/>
          <w:szCs w:val="22"/>
        </w:rPr>
        <w:t>Zmluvy.</w:t>
      </w:r>
    </w:p>
    <w:p w14:paraId="6D41EE4F" w14:textId="77777777" w:rsidR="00120E7F" w:rsidRPr="005B7A4E" w:rsidRDefault="00120E7F" w:rsidP="005B7A4E">
      <w:pPr>
        <w:widowControl w:val="0"/>
        <w:tabs>
          <w:tab w:val="left" w:pos="567"/>
        </w:tabs>
        <w:kinsoku w:val="0"/>
        <w:overflowPunct w:val="0"/>
        <w:autoSpaceDE w:val="0"/>
        <w:autoSpaceDN w:val="0"/>
        <w:adjustRightInd w:val="0"/>
        <w:spacing w:after="0"/>
        <w:ind w:right="-22"/>
        <w:rPr>
          <w:rFonts w:asciiTheme="majorHAnsi" w:hAnsiTheme="majorHAnsi"/>
          <w:sz w:val="22"/>
          <w:szCs w:val="22"/>
        </w:rPr>
      </w:pPr>
    </w:p>
    <w:p w14:paraId="5087828D" w14:textId="7406A702" w:rsidR="00AC3A55" w:rsidRPr="005B7A4E" w:rsidRDefault="00120E7F" w:rsidP="005B7A4E">
      <w:pPr>
        <w:widowControl w:val="0"/>
        <w:numPr>
          <w:ilvl w:val="0"/>
          <w:numId w:val="5"/>
        </w:numPr>
        <w:tabs>
          <w:tab w:val="left" w:pos="567"/>
        </w:tabs>
        <w:kinsoku w:val="0"/>
        <w:overflowPunct w:val="0"/>
        <w:autoSpaceDE w:val="0"/>
        <w:autoSpaceDN w:val="0"/>
        <w:adjustRightInd w:val="0"/>
        <w:spacing w:after="0"/>
        <w:ind w:left="567" w:right="-23" w:hanging="567"/>
        <w:jc w:val="both"/>
        <w:rPr>
          <w:rFonts w:asciiTheme="majorHAnsi" w:hAnsiTheme="majorHAnsi"/>
          <w:sz w:val="22"/>
          <w:szCs w:val="22"/>
        </w:rPr>
      </w:pPr>
      <w:r w:rsidRPr="005B7A4E">
        <w:rPr>
          <w:rFonts w:asciiTheme="majorHAnsi" w:hAnsiTheme="majorHAnsi"/>
          <w:sz w:val="22"/>
          <w:szCs w:val="22"/>
        </w:rPr>
        <w:t xml:space="preserve">V cene </w:t>
      </w:r>
      <w:r w:rsidR="005D38FC" w:rsidRPr="005B7A4E">
        <w:rPr>
          <w:rFonts w:asciiTheme="majorHAnsi" w:hAnsiTheme="majorHAnsi"/>
          <w:sz w:val="22"/>
          <w:szCs w:val="22"/>
        </w:rPr>
        <w:t xml:space="preserve">za </w:t>
      </w:r>
      <w:r w:rsidR="00653C3D" w:rsidRPr="005B7A4E">
        <w:rPr>
          <w:rFonts w:asciiTheme="majorHAnsi" w:hAnsiTheme="majorHAnsi"/>
          <w:sz w:val="22"/>
          <w:szCs w:val="22"/>
        </w:rPr>
        <w:t>predmet zmluvy</w:t>
      </w:r>
      <w:r w:rsidR="009E3AEF" w:rsidRPr="005B7A4E">
        <w:rPr>
          <w:rFonts w:asciiTheme="majorHAnsi" w:hAnsiTheme="majorHAnsi"/>
          <w:sz w:val="22"/>
          <w:szCs w:val="22"/>
        </w:rPr>
        <w:t xml:space="preserve"> </w:t>
      </w:r>
      <w:r w:rsidR="006F3649" w:rsidRPr="005B7A4E">
        <w:rPr>
          <w:rFonts w:asciiTheme="majorHAnsi" w:hAnsiTheme="majorHAnsi"/>
          <w:sz w:val="22"/>
          <w:szCs w:val="22"/>
        </w:rPr>
        <w:t xml:space="preserve">sú zahrnuté všetky náklady </w:t>
      </w:r>
      <w:r w:rsidR="00AC3A55" w:rsidRPr="005B7A4E">
        <w:rPr>
          <w:rFonts w:asciiTheme="majorHAnsi" w:hAnsiTheme="majorHAnsi"/>
          <w:sz w:val="22"/>
          <w:szCs w:val="22"/>
        </w:rPr>
        <w:t>Poskytovateľa</w:t>
      </w:r>
      <w:r w:rsidR="005D38FC" w:rsidRPr="005B7A4E">
        <w:rPr>
          <w:rFonts w:asciiTheme="majorHAnsi" w:hAnsiTheme="majorHAnsi"/>
          <w:sz w:val="22"/>
          <w:szCs w:val="22"/>
        </w:rPr>
        <w:t xml:space="preserve"> </w:t>
      </w:r>
      <w:r w:rsidR="001977F4" w:rsidRPr="005B7A4E">
        <w:rPr>
          <w:rFonts w:asciiTheme="majorHAnsi" w:hAnsiTheme="majorHAnsi"/>
          <w:sz w:val="22"/>
          <w:szCs w:val="22"/>
        </w:rPr>
        <w:t>účelne vynaložené</w:t>
      </w:r>
      <w:r w:rsidR="006F3649" w:rsidRPr="005B7A4E">
        <w:rPr>
          <w:rFonts w:asciiTheme="majorHAnsi" w:hAnsiTheme="majorHAnsi"/>
          <w:sz w:val="22"/>
          <w:szCs w:val="22"/>
        </w:rPr>
        <w:t xml:space="preserve"> </w:t>
      </w:r>
      <w:r w:rsidR="001977F4" w:rsidRPr="005B7A4E">
        <w:rPr>
          <w:rFonts w:asciiTheme="majorHAnsi" w:hAnsiTheme="majorHAnsi"/>
          <w:sz w:val="22"/>
          <w:szCs w:val="22"/>
        </w:rPr>
        <w:t>pri plnení</w:t>
      </w:r>
      <w:r w:rsidR="006F3649" w:rsidRPr="005B7A4E">
        <w:rPr>
          <w:rFonts w:asciiTheme="majorHAnsi" w:hAnsiTheme="majorHAnsi"/>
          <w:sz w:val="22"/>
          <w:szCs w:val="22"/>
        </w:rPr>
        <w:t xml:space="preserve"> predmetu </w:t>
      </w:r>
      <w:r w:rsidR="005D38FC" w:rsidRPr="005B7A4E">
        <w:rPr>
          <w:rFonts w:asciiTheme="majorHAnsi" w:hAnsiTheme="majorHAnsi"/>
          <w:sz w:val="22"/>
          <w:szCs w:val="22"/>
        </w:rPr>
        <w:t xml:space="preserve">tejto </w:t>
      </w:r>
      <w:r w:rsidR="006F3649" w:rsidRPr="005B7A4E">
        <w:rPr>
          <w:rFonts w:asciiTheme="majorHAnsi" w:hAnsiTheme="majorHAnsi"/>
          <w:sz w:val="22"/>
          <w:szCs w:val="22"/>
        </w:rPr>
        <w:t>zmluvy</w:t>
      </w:r>
      <w:r w:rsidR="005D38FC" w:rsidRPr="005B7A4E">
        <w:rPr>
          <w:rFonts w:asciiTheme="majorHAnsi" w:hAnsiTheme="majorHAnsi"/>
          <w:sz w:val="22"/>
          <w:szCs w:val="22"/>
        </w:rPr>
        <w:t>,</w:t>
      </w:r>
      <w:r w:rsidR="006F3649" w:rsidRPr="005B7A4E">
        <w:rPr>
          <w:rFonts w:asciiTheme="majorHAnsi" w:hAnsiTheme="majorHAnsi"/>
          <w:sz w:val="22"/>
          <w:szCs w:val="22"/>
        </w:rPr>
        <w:t xml:space="preserve"> </w:t>
      </w:r>
      <w:r w:rsidR="005D38FC" w:rsidRPr="005B7A4E">
        <w:rPr>
          <w:rFonts w:asciiTheme="majorHAnsi" w:hAnsiTheme="majorHAnsi"/>
          <w:sz w:val="22"/>
          <w:szCs w:val="22"/>
        </w:rPr>
        <w:t xml:space="preserve">najmä </w:t>
      </w:r>
      <w:r w:rsidR="006F3649" w:rsidRPr="005B7A4E">
        <w:rPr>
          <w:rFonts w:asciiTheme="majorHAnsi" w:hAnsiTheme="majorHAnsi"/>
          <w:sz w:val="22"/>
          <w:szCs w:val="22"/>
        </w:rPr>
        <w:t>doprav</w:t>
      </w:r>
      <w:r w:rsidR="005D38FC" w:rsidRPr="005B7A4E">
        <w:rPr>
          <w:rFonts w:asciiTheme="majorHAnsi" w:hAnsiTheme="majorHAnsi"/>
          <w:sz w:val="22"/>
          <w:szCs w:val="22"/>
        </w:rPr>
        <w:t>a</w:t>
      </w:r>
      <w:r w:rsidR="006F3649" w:rsidRPr="005B7A4E">
        <w:rPr>
          <w:rFonts w:asciiTheme="majorHAnsi" w:hAnsiTheme="majorHAnsi"/>
          <w:sz w:val="22"/>
          <w:szCs w:val="22"/>
        </w:rPr>
        <w:t>,</w:t>
      </w:r>
      <w:r w:rsidR="008756F6" w:rsidRPr="005B7A4E">
        <w:rPr>
          <w:rFonts w:asciiTheme="majorHAnsi" w:hAnsiTheme="majorHAnsi"/>
          <w:sz w:val="22"/>
          <w:szCs w:val="22"/>
        </w:rPr>
        <w:t xml:space="preserve"> </w:t>
      </w:r>
      <w:r w:rsidR="00386CD5" w:rsidRPr="005B7A4E">
        <w:rPr>
          <w:rFonts w:asciiTheme="majorHAnsi" w:hAnsiTheme="majorHAnsi"/>
          <w:sz w:val="22"/>
          <w:szCs w:val="22"/>
        </w:rPr>
        <w:t xml:space="preserve">cena nevyhnutných podkladov, ktoré v zmysle tejto </w:t>
      </w:r>
      <w:r w:rsidR="00855B04" w:rsidRPr="005B7A4E">
        <w:rPr>
          <w:rFonts w:asciiTheme="majorHAnsi" w:hAnsiTheme="majorHAnsi"/>
          <w:sz w:val="22"/>
          <w:szCs w:val="22"/>
        </w:rPr>
        <w:t>Z</w:t>
      </w:r>
      <w:r w:rsidR="00386CD5" w:rsidRPr="005B7A4E">
        <w:rPr>
          <w:rFonts w:asciiTheme="majorHAnsi" w:hAnsiTheme="majorHAnsi"/>
          <w:sz w:val="22"/>
          <w:szCs w:val="22"/>
        </w:rPr>
        <w:t xml:space="preserve">mluvy zabezpečí </w:t>
      </w:r>
      <w:r w:rsidR="00AC3A55" w:rsidRPr="005B7A4E">
        <w:rPr>
          <w:rFonts w:asciiTheme="majorHAnsi" w:hAnsiTheme="majorHAnsi"/>
          <w:sz w:val="22"/>
          <w:szCs w:val="22"/>
        </w:rPr>
        <w:t>Poskytovateľ</w:t>
      </w:r>
      <w:r w:rsidR="00386CD5" w:rsidRPr="005B7A4E">
        <w:rPr>
          <w:rFonts w:asciiTheme="majorHAnsi" w:hAnsiTheme="majorHAnsi"/>
          <w:sz w:val="22"/>
          <w:szCs w:val="22"/>
        </w:rPr>
        <w:t xml:space="preserve">, </w:t>
      </w:r>
      <w:r w:rsidR="006F3649" w:rsidRPr="005B7A4E">
        <w:rPr>
          <w:rFonts w:asciiTheme="majorHAnsi" w:hAnsiTheme="majorHAnsi"/>
          <w:sz w:val="22"/>
          <w:szCs w:val="22"/>
        </w:rPr>
        <w:t>náklad</w:t>
      </w:r>
      <w:r w:rsidR="005D38FC" w:rsidRPr="005B7A4E">
        <w:rPr>
          <w:rFonts w:asciiTheme="majorHAnsi" w:hAnsiTheme="majorHAnsi"/>
          <w:sz w:val="22"/>
          <w:szCs w:val="22"/>
        </w:rPr>
        <w:t>y</w:t>
      </w:r>
      <w:r w:rsidR="006F3649" w:rsidRPr="005B7A4E">
        <w:rPr>
          <w:rFonts w:asciiTheme="majorHAnsi" w:hAnsiTheme="majorHAnsi"/>
          <w:sz w:val="22"/>
          <w:szCs w:val="22"/>
        </w:rPr>
        <w:t xml:space="preserve"> na účasť na pracovných stretnutiach</w:t>
      </w:r>
      <w:r w:rsidR="005D38FC" w:rsidRPr="005B7A4E">
        <w:rPr>
          <w:rFonts w:asciiTheme="majorHAnsi" w:hAnsiTheme="majorHAnsi"/>
          <w:sz w:val="22"/>
          <w:szCs w:val="22"/>
        </w:rPr>
        <w:t xml:space="preserve">, </w:t>
      </w:r>
      <w:r w:rsidR="006F3649" w:rsidRPr="005B7A4E">
        <w:rPr>
          <w:rFonts w:asciiTheme="majorHAnsi" w:hAnsiTheme="majorHAnsi"/>
          <w:sz w:val="22"/>
          <w:szCs w:val="22"/>
        </w:rPr>
        <w:t> </w:t>
      </w:r>
      <w:r w:rsidR="00AC3A55" w:rsidRPr="005B7A4E">
        <w:rPr>
          <w:rFonts w:asciiTheme="majorHAnsi" w:hAnsiTheme="majorHAnsi"/>
          <w:sz w:val="22"/>
          <w:szCs w:val="22"/>
        </w:rPr>
        <w:t xml:space="preserve">administratívne náklady spojené s poskytovaním </w:t>
      </w:r>
      <w:r w:rsidR="00152FEE" w:rsidRPr="005B7A4E">
        <w:rPr>
          <w:rFonts w:asciiTheme="majorHAnsi" w:hAnsiTheme="majorHAnsi"/>
          <w:sz w:val="22"/>
          <w:szCs w:val="22"/>
        </w:rPr>
        <w:t>stavebno</w:t>
      </w:r>
      <w:r w:rsidR="00AC3A55" w:rsidRPr="005B7A4E">
        <w:rPr>
          <w:rFonts w:asciiTheme="majorHAnsi" w:hAnsiTheme="majorHAnsi"/>
          <w:sz w:val="22"/>
          <w:szCs w:val="22"/>
        </w:rPr>
        <w:t>technického dozoru prostredníctvom Kľúčových odborníkov, ako sú napríklad náklady na dopravu, ubytovanie, režijné náklady Poskytovateľa, všetky prostriedky a technické zariadenia potrebné na plnenie Zmluvy</w:t>
      </w:r>
      <w:r w:rsidR="001F43F9" w:rsidRPr="005B7A4E">
        <w:rPr>
          <w:rFonts w:asciiTheme="majorHAnsi" w:hAnsiTheme="majorHAnsi"/>
          <w:sz w:val="22"/>
          <w:szCs w:val="22"/>
        </w:rPr>
        <w:t>,</w:t>
      </w:r>
      <w:r w:rsidR="00AC3A55" w:rsidRPr="005B7A4E">
        <w:rPr>
          <w:rFonts w:asciiTheme="majorHAnsi" w:hAnsiTheme="majorHAnsi"/>
          <w:sz w:val="22"/>
          <w:szCs w:val="22"/>
        </w:rPr>
        <w:t xml:space="preserve"> </w:t>
      </w:r>
      <w:r w:rsidR="008756F6" w:rsidRPr="005B7A4E">
        <w:rPr>
          <w:rFonts w:asciiTheme="majorHAnsi" w:hAnsiTheme="majorHAnsi"/>
          <w:sz w:val="22"/>
          <w:szCs w:val="22"/>
        </w:rPr>
        <w:t xml:space="preserve">náklady za účasť pri </w:t>
      </w:r>
      <w:r w:rsidR="006F3649" w:rsidRPr="005B7A4E">
        <w:rPr>
          <w:rFonts w:asciiTheme="majorHAnsi" w:hAnsiTheme="majorHAnsi"/>
          <w:sz w:val="22"/>
          <w:szCs w:val="22"/>
        </w:rPr>
        <w:t>odstraňovan</w:t>
      </w:r>
      <w:r w:rsidR="008756F6" w:rsidRPr="005B7A4E">
        <w:rPr>
          <w:rFonts w:asciiTheme="majorHAnsi" w:hAnsiTheme="majorHAnsi"/>
          <w:sz w:val="22"/>
          <w:szCs w:val="22"/>
        </w:rPr>
        <w:t>í</w:t>
      </w:r>
      <w:r w:rsidR="006F3649" w:rsidRPr="005B7A4E">
        <w:rPr>
          <w:rFonts w:asciiTheme="majorHAnsi" w:hAnsiTheme="majorHAnsi"/>
          <w:sz w:val="22"/>
          <w:szCs w:val="22"/>
        </w:rPr>
        <w:t xml:space="preserve"> všetkých vád </w:t>
      </w:r>
      <w:r w:rsidR="00AC3A55" w:rsidRPr="005B7A4E">
        <w:rPr>
          <w:rFonts w:asciiTheme="majorHAnsi" w:hAnsiTheme="majorHAnsi"/>
          <w:sz w:val="22"/>
          <w:szCs w:val="22"/>
        </w:rPr>
        <w:t xml:space="preserve">plnenia a ostatné náklady spojené s plnením Zmluvy na poskytnutie </w:t>
      </w:r>
      <w:r w:rsidR="00152FEE" w:rsidRPr="005B7A4E">
        <w:rPr>
          <w:rFonts w:asciiTheme="majorHAnsi" w:hAnsiTheme="majorHAnsi"/>
          <w:sz w:val="22"/>
          <w:szCs w:val="22"/>
        </w:rPr>
        <w:t>stavebno</w:t>
      </w:r>
      <w:r w:rsidR="00AC3A55" w:rsidRPr="005B7A4E">
        <w:rPr>
          <w:rFonts w:asciiTheme="majorHAnsi" w:hAnsiTheme="majorHAnsi"/>
          <w:sz w:val="22"/>
          <w:szCs w:val="22"/>
        </w:rPr>
        <w:t>technického dozoru podľa tejto Zmluvy</w:t>
      </w:r>
      <w:r w:rsidR="008F7F3B" w:rsidRPr="005B7A4E">
        <w:rPr>
          <w:rFonts w:asciiTheme="majorHAnsi" w:hAnsiTheme="majorHAnsi"/>
          <w:sz w:val="22"/>
          <w:szCs w:val="22"/>
        </w:rPr>
        <w:t>.</w:t>
      </w:r>
      <w:r w:rsidR="00693A9B" w:rsidRPr="005B7A4E">
        <w:rPr>
          <w:rFonts w:asciiTheme="majorHAnsi" w:hAnsiTheme="majorHAnsi"/>
          <w:sz w:val="22"/>
          <w:szCs w:val="22"/>
        </w:rPr>
        <w:t xml:space="preserve"> </w:t>
      </w:r>
    </w:p>
    <w:p w14:paraId="4766FD32" w14:textId="77777777" w:rsidR="00AC3A55" w:rsidRPr="005B7A4E" w:rsidRDefault="00AC3A55" w:rsidP="005B7A4E">
      <w:pPr>
        <w:widowControl w:val="0"/>
        <w:tabs>
          <w:tab w:val="left" w:pos="567"/>
        </w:tabs>
        <w:kinsoku w:val="0"/>
        <w:overflowPunct w:val="0"/>
        <w:autoSpaceDE w:val="0"/>
        <w:autoSpaceDN w:val="0"/>
        <w:adjustRightInd w:val="0"/>
        <w:spacing w:after="0"/>
        <w:ind w:left="567" w:right="-23"/>
        <w:jc w:val="both"/>
        <w:rPr>
          <w:rFonts w:asciiTheme="majorHAnsi" w:hAnsiTheme="majorHAnsi"/>
          <w:sz w:val="22"/>
          <w:szCs w:val="22"/>
        </w:rPr>
      </w:pPr>
    </w:p>
    <w:p w14:paraId="7F4E7FA3" w14:textId="0383E3F7" w:rsidR="009C1216" w:rsidRPr="005B7A4E" w:rsidRDefault="007C7CE7" w:rsidP="005B7A4E">
      <w:pPr>
        <w:widowControl w:val="0"/>
        <w:numPr>
          <w:ilvl w:val="0"/>
          <w:numId w:val="5"/>
        </w:numPr>
        <w:tabs>
          <w:tab w:val="left" w:pos="567"/>
        </w:tabs>
        <w:kinsoku w:val="0"/>
        <w:overflowPunct w:val="0"/>
        <w:autoSpaceDE w:val="0"/>
        <w:autoSpaceDN w:val="0"/>
        <w:adjustRightInd w:val="0"/>
        <w:spacing w:after="0"/>
        <w:ind w:left="567" w:right="-23" w:hanging="567"/>
        <w:jc w:val="both"/>
        <w:rPr>
          <w:rFonts w:asciiTheme="majorHAnsi" w:hAnsiTheme="majorHAnsi"/>
          <w:sz w:val="22"/>
          <w:szCs w:val="22"/>
        </w:rPr>
      </w:pPr>
      <w:r w:rsidRPr="005B7A4E">
        <w:rPr>
          <w:rFonts w:asciiTheme="majorHAnsi" w:hAnsiTheme="majorHAnsi"/>
          <w:b/>
          <w:sz w:val="22"/>
          <w:szCs w:val="22"/>
        </w:rPr>
        <w:t xml:space="preserve">Fakturácia za </w:t>
      </w:r>
      <w:r w:rsidR="00653C3D" w:rsidRPr="005B7A4E">
        <w:rPr>
          <w:rFonts w:asciiTheme="majorHAnsi" w:hAnsiTheme="majorHAnsi"/>
          <w:b/>
          <w:sz w:val="22"/>
          <w:szCs w:val="22"/>
        </w:rPr>
        <w:t>predmet zmluvy</w:t>
      </w:r>
      <w:r w:rsidR="00AC3A55" w:rsidRPr="005B7A4E">
        <w:rPr>
          <w:rFonts w:asciiTheme="majorHAnsi" w:hAnsiTheme="majorHAnsi"/>
          <w:b/>
          <w:sz w:val="22"/>
          <w:szCs w:val="22"/>
        </w:rPr>
        <w:t xml:space="preserve"> </w:t>
      </w:r>
      <w:r w:rsidRPr="005B7A4E">
        <w:rPr>
          <w:rFonts w:asciiTheme="majorHAnsi" w:hAnsiTheme="majorHAnsi"/>
          <w:b/>
          <w:sz w:val="22"/>
          <w:szCs w:val="22"/>
        </w:rPr>
        <w:t>sa bude vykonávať</w:t>
      </w:r>
      <w:r w:rsidR="009C1216" w:rsidRPr="005B7A4E">
        <w:rPr>
          <w:rFonts w:asciiTheme="majorHAnsi" w:hAnsiTheme="majorHAnsi"/>
          <w:b/>
          <w:sz w:val="22"/>
          <w:szCs w:val="22"/>
        </w:rPr>
        <w:t xml:space="preserve"> nasledovne:</w:t>
      </w:r>
    </w:p>
    <w:p w14:paraId="57416CBE" w14:textId="7FA626E6" w:rsidR="009C1216" w:rsidRPr="005B7A4E" w:rsidRDefault="009C1216" w:rsidP="005B7A4E">
      <w:pPr>
        <w:widowControl w:val="0"/>
        <w:tabs>
          <w:tab w:val="left" w:pos="567"/>
        </w:tabs>
        <w:kinsoku w:val="0"/>
        <w:overflowPunct w:val="0"/>
        <w:autoSpaceDE w:val="0"/>
        <w:autoSpaceDN w:val="0"/>
        <w:adjustRightInd w:val="0"/>
        <w:spacing w:after="0"/>
        <w:ind w:left="567" w:right="-23"/>
        <w:jc w:val="both"/>
        <w:rPr>
          <w:rFonts w:asciiTheme="majorHAnsi" w:hAnsiTheme="majorHAnsi"/>
          <w:sz w:val="22"/>
          <w:szCs w:val="22"/>
        </w:rPr>
      </w:pPr>
      <w:r w:rsidRPr="005B7A4E">
        <w:rPr>
          <w:rFonts w:asciiTheme="majorHAnsi" w:hAnsiTheme="majorHAnsi"/>
          <w:b/>
          <w:sz w:val="22"/>
          <w:szCs w:val="22"/>
        </w:rPr>
        <w:t>a) kvartálne</w:t>
      </w:r>
      <w:r w:rsidRPr="005B7A4E">
        <w:rPr>
          <w:rFonts w:asciiTheme="majorHAnsi" w:hAnsiTheme="majorHAnsi"/>
          <w:sz w:val="22"/>
          <w:szCs w:val="22"/>
        </w:rPr>
        <w:t xml:space="preserve">, </w:t>
      </w:r>
      <w:r w:rsidRPr="005B7A4E">
        <w:rPr>
          <w:rFonts w:asciiTheme="majorHAnsi" w:eastAsia="Times New Roman" w:hAnsiTheme="majorHAnsi" w:cs="Arial"/>
          <w:sz w:val="22"/>
          <w:szCs w:val="22"/>
          <w:lang w:eastAsia="sk-SK"/>
        </w:rPr>
        <w:t>t</w:t>
      </w:r>
      <w:r w:rsidR="000C514F" w:rsidRPr="005B7A4E">
        <w:rPr>
          <w:rFonts w:asciiTheme="majorHAnsi" w:eastAsia="Times New Roman" w:hAnsiTheme="majorHAnsi" w:cs="Arial"/>
          <w:sz w:val="22"/>
          <w:szCs w:val="22"/>
          <w:lang w:eastAsia="sk-SK"/>
        </w:rPr>
        <w:t xml:space="preserve">. </w:t>
      </w:r>
      <w:r w:rsidRPr="005B7A4E">
        <w:rPr>
          <w:rFonts w:asciiTheme="majorHAnsi" w:eastAsia="Times New Roman" w:hAnsiTheme="majorHAnsi" w:cs="Arial"/>
          <w:sz w:val="22"/>
          <w:szCs w:val="22"/>
          <w:lang w:eastAsia="sk-SK"/>
        </w:rPr>
        <w:t>j</w:t>
      </w:r>
      <w:r w:rsidRPr="005B7A4E">
        <w:rPr>
          <w:rFonts w:asciiTheme="majorHAnsi" w:hAnsiTheme="majorHAnsi"/>
          <w:sz w:val="22"/>
          <w:szCs w:val="22"/>
        </w:rPr>
        <w:t>. faktúra bude v</w:t>
      </w:r>
      <w:r w:rsidR="00D34BD9" w:rsidRPr="005B7A4E">
        <w:rPr>
          <w:rFonts w:asciiTheme="majorHAnsi" w:hAnsiTheme="majorHAnsi"/>
          <w:sz w:val="22"/>
          <w:szCs w:val="22"/>
        </w:rPr>
        <w:t>y</w:t>
      </w:r>
      <w:r w:rsidRPr="005B7A4E">
        <w:rPr>
          <w:rFonts w:asciiTheme="majorHAnsi" w:hAnsiTheme="majorHAnsi"/>
          <w:sz w:val="22"/>
          <w:szCs w:val="22"/>
        </w:rPr>
        <w:t xml:space="preserve">stavená </w:t>
      </w:r>
      <w:r w:rsidR="00C82964" w:rsidRPr="005B7A4E">
        <w:rPr>
          <w:rFonts w:asciiTheme="majorHAnsi" w:hAnsiTheme="majorHAnsi"/>
          <w:sz w:val="22"/>
          <w:szCs w:val="22"/>
        </w:rPr>
        <w:t xml:space="preserve">vždy </w:t>
      </w:r>
      <w:r w:rsidRPr="005B7A4E">
        <w:rPr>
          <w:rFonts w:asciiTheme="majorHAnsi" w:hAnsiTheme="majorHAnsi"/>
          <w:sz w:val="22"/>
          <w:szCs w:val="22"/>
        </w:rPr>
        <w:t xml:space="preserve">po uplynutí troch mesiacov, </w:t>
      </w:r>
      <w:r w:rsidR="00C82964" w:rsidRPr="005B7A4E">
        <w:rPr>
          <w:rFonts w:asciiTheme="majorHAnsi" w:hAnsiTheme="majorHAnsi"/>
          <w:sz w:val="22"/>
          <w:szCs w:val="22"/>
        </w:rPr>
        <w:t xml:space="preserve">pričom kvartána fakturácia sa bude realizovať </w:t>
      </w:r>
      <w:r w:rsidRPr="005B7A4E">
        <w:rPr>
          <w:rFonts w:asciiTheme="majorHAnsi" w:hAnsiTheme="majorHAnsi"/>
          <w:sz w:val="22"/>
          <w:szCs w:val="22"/>
        </w:rPr>
        <w:t xml:space="preserve">počas priebehu </w:t>
      </w:r>
      <w:r w:rsidR="00C82964" w:rsidRPr="005B7A4E">
        <w:rPr>
          <w:rFonts w:asciiTheme="majorHAnsi" w:hAnsiTheme="majorHAnsi"/>
          <w:sz w:val="22"/>
          <w:szCs w:val="22"/>
        </w:rPr>
        <w:t>D</w:t>
      </w:r>
      <w:r w:rsidRPr="005B7A4E">
        <w:rPr>
          <w:rFonts w:asciiTheme="majorHAnsi" w:hAnsiTheme="majorHAnsi"/>
          <w:sz w:val="22"/>
          <w:szCs w:val="22"/>
        </w:rPr>
        <w:t>oby plnenia Etapy 1</w:t>
      </w:r>
      <w:r w:rsidR="00AE559E" w:rsidRPr="005B7A4E">
        <w:rPr>
          <w:rFonts w:asciiTheme="majorHAnsi" w:hAnsiTheme="majorHAnsi"/>
          <w:sz w:val="22"/>
          <w:szCs w:val="22"/>
        </w:rPr>
        <w:t xml:space="preserve">, </w:t>
      </w:r>
      <w:r w:rsidRPr="005B7A4E">
        <w:rPr>
          <w:rFonts w:asciiTheme="majorHAnsi" w:hAnsiTheme="majorHAnsi"/>
          <w:sz w:val="22"/>
          <w:szCs w:val="22"/>
        </w:rPr>
        <w:t>Etapy 2</w:t>
      </w:r>
      <w:r w:rsidR="00AE559E" w:rsidRPr="005B7A4E">
        <w:rPr>
          <w:rFonts w:asciiTheme="majorHAnsi" w:hAnsiTheme="majorHAnsi"/>
          <w:sz w:val="22"/>
          <w:szCs w:val="22"/>
        </w:rPr>
        <w:t>, Etapy 3 a Etapy 5</w:t>
      </w:r>
      <w:r w:rsidRPr="005B7A4E">
        <w:rPr>
          <w:rFonts w:asciiTheme="majorHAnsi" w:hAnsiTheme="majorHAnsi"/>
          <w:sz w:val="22"/>
          <w:szCs w:val="22"/>
        </w:rPr>
        <w:t xml:space="preserve"> podľa tejto Zmluvy</w:t>
      </w:r>
      <w:r w:rsidR="00D34BD9" w:rsidRPr="005B7A4E">
        <w:rPr>
          <w:rFonts w:asciiTheme="majorHAnsi" w:hAnsiTheme="majorHAnsi"/>
          <w:sz w:val="22"/>
          <w:szCs w:val="22"/>
        </w:rPr>
        <w:t>. Poskytovateľ vystaví faktúru</w:t>
      </w:r>
      <w:r w:rsidRPr="005B7A4E">
        <w:rPr>
          <w:rFonts w:asciiTheme="majorHAnsi" w:hAnsiTheme="majorHAnsi"/>
          <w:sz w:val="22"/>
          <w:szCs w:val="22"/>
        </w:rPr>
        <w:t xml:space="preserve"> na základe Poskytovateľom predložených a</w:t>
      </w:r>
      <w:r w:rsidR="001F5652" w:rsidRPr="005B7A4E">
        <w:rPr>
          <w:rFonts w:asciiTheme="majorHAnsi" w:eastAsia="Times New Roman" w:hAnsiTheme="majorHAnsi" w:cs="Arial"/>
          <w:sz w:val="22"/>
          <w:szCs w:val="22"/>
          <w:lang w:eastAsia="sk-SK"/>
        </w:rPr>
        <w:t> </w:t>
      </w:r>
      <w:r w:rsidRPr="005B7A4E">
        <w:rPr>
          <w:rFonts w:asciiTheme="majorHAnsi" w:hAnsiTheme="majorHAnsi"/>
          <w:sz w:val="22"/>
          <w:szCs w:val="22"/>
        </w:rPr>
        <w:t xml:space="preserve">Objednávateľom </w:t>
      </w:r>
      <w:r w:rsidR="001F5652" w:rsidRPr="005B7A4E">
        <w:rPr>
          <w:rFonts w:asciiTheme="majorHAnsi" w:eastAsia="Times New Roman" w:hAnsiTheme="majorHAnsi" w:cs="Arial"/>
          <w:sz w:val="22"/>
          <w:szCs w:val="22"/>
          <w:lang w:eastAsia="sk-SK"/>
        </w:rPr>
        <w:t>písomne</w:t>
      </w:r>
      <w:r w:rsidRPr="005B7A4E">
        <w:rPr>
          <w:rFonts w:asciiTheme="majorHAnsi" w:eastAsia="Times New Roman" w:hAnsiTheme="majorHAnsi" w:cs="Arial"/>
          <w:sz w:val="22"/>
          <w:szCs w:val="22"/>
          <w:lang w:eastAsia="sk-SK"/>
        </w:rPr>
        <w:t xml:space="preserve"> </w:t>
      </w:r>
      <w:r w:rsidRPr="005B7A4E">
        <w:rPr>
          <w:rFonts w:asciiTheme="majorHAnsi" w:hAnsiTheme="majorHAnsi"/>
          <w:sz w:val="22"/>
          <w:szCs w:val="22"/>
        </w:rPr>
        <w:t xml:space="preserve">odsúhlasených súpisov skutočne vykonaných prác </w:t>
      </w:r>
      <w:r w:rsidR="008941D2" w:rsidRPr="005B7A4E">
        <w:rPr>
          <w:rFonts w:asciiTheme="majorHAnsi" w:hAnsiTheme="majorHAnsi"/>
          <w:sz w:val="22"/>
          <w:szCs w:val="22"/>
        </w:rPr>
        <w:t xml:space="preserve">jednotlivými </w:t>
      </w:r>
      <w:r w:rsidRPr="005B7A4E">
        <w:rPr>
          <w:rFonts w:asciiTheme="majorHAnsi" w:hAnsiTheme="majorHAnsi"/>
          <w:sz w:val="22"/>
          <w:szCs w:val="22"/>
        </w:rPr>
        <w:t>Kľúčovými odborníkmi za uplynul</w:t>
      </w:r>
      <w:r w:rsidR="00D34BD9" w:rsidRPr="005B7A4E">
        <w:rPr>
          <w:rFonts w:asciiTheme="majorHAnsi" w:hAnsiTheme="majorHAnsi"/>
          <w:sz w:val="22"/>
          <w:szCs w:val="22"/>
        </w:rPr>
        <w:t>é tri mesiace</w:t>
      </w:r>
      <w:r w:rsidR="00C82964" w:rsidRPr="005B7A4E">
        <w:rPr>
          <w:rFonts w:asciiTheme="majorHAnsi" w:hAnsiTheme="majorHAnsi"/>
          <w:sz w:val="22"/>
          <w:szCs w:val="22"/>
        </w:rPr>
        <w:t>;</w:t>
      </w:r>
    </w:p>
    <w:p w14:paraId="6FB62B56" w14:textId="22408497" w:rsidR="00AC3A55" w:rsidRPr="005B7A4E" w:rsidRDefault="009C1216" w:rsidP="005B7A4E">
      <w:pPr>
        <w:widowControl w:val="0"/>
        <w:tabs>
          <w:tab w:val="left" w:pos="567"/>
        </w:tabs>
        <w:kinsoku w:val="0"/>
        <w:overflowPunct w:val="0"/>
        <w:autoSpaceDE w:val="0"/>
        <w:autoSpaceDN w:val="0"/>
        <w:adjustRightInd w:val="0"/>
        <w:spacing w:after="0"/>
        <w:ind w:left="567" w:right="-23"/>
        <w:jc w:val="both"/>
        <w:rPr>
          <w:rFonts w:asciiTheme="majorHAnsi" w:hAnsiTheme="majorHAnsi"/>
          <w:b/>
          <w:sz w:val="22"/>
          <w:szCs w:val="22"/>
        </w:rPr>
      </w:pPr>
      <w:r w:rsidRPr="005B7A4E">
        <w:rPr>
          <w:rFonts w:asciiTheme="majorHAnsi" w:hAnsiTheme="majorHAnsi"/>
          <w:b/>
          <w:sz w:val="22"/>
          <w:szCs w:val="22"/>
        </w:rPr>
        <w:t>b)</w:t>
      </w:r>
      <w:r w:rsidR="007C7CE7" w:rsidRPr="005B7A4E">
        <w:rPr>
          <w:rFonts w:asciiTheme="majorHAnsi" w:hAnsiTheme="majorHAnsi"/>
          <w:b/>
          <w:sz w:val="22"/>
          <w:szCs w:val="22"/>
        </w:rPr>
        <w:t xml:space="preserve"> mesačne</w:t>
      </w:r>
      <w:r w:rsidR="007C7CE7" w:rsidRPr="005B7A4E">
        <w:rPr>
          <w:rFonts w:asciiTheme="majorHAnsi" w:hAnsiTheme="majorHAnsi"/>
          <w:sz w:val="22"/>
          <w:szCs w:val="22"/>
        </w:rPr>
        <w:t>, formou mesačných faktúr</w:t>
      </w:r>
      <w:r w:rsidR="00D34BD9" w:rsidRPr="005B7A4E">
        <w:rPr>
          <w:rFonts w:asciiTheme="majorHAnsi" w:hAnsiTheme="majorHAnsi"/>
          <w:sz w:val="22"/>
          <w:szCs w:val="22"/>
        </w:rPr>
        <w:t xml:space="preserve">, </w:t>
      </w:r>
      <w:r w:rsidR="00C82964" w:rsidRPr="005B7A4E">
        <w:rPr>
          <w:rFonts w:asciiTheme="majorHAnsi" w:hAnsiTheme="majorHAnsi"/>
          <w:sz w:val="22"/>
          <w:szCs w:val="22"/>
        </w:rPr>
        <w:t xml:space="preserve">pričom mesačná fakturácia sa bude realizovať </w:t>
      </w:r>
      <w:r w:rsidR="00D34BD9" w:rsidRPr="005B7A4E">
        <w:rPr>
          <w:rFonts w:asciiTheme="majorHAnsi" w:hAnsiTheme="majorHAnsi"/>
          <w:sz w:val="22"/>
          <w:szCs w:val="22"/>
        </w:rPr>
        <w:t xml:space="preserve">počas priebehu </w:t>
      </w:r>
      <w:r w:rsidR="00C82964" w:rsidRPr="005B7A4E">
        <w:rPr>
          <w:rFonts w:asciiTheme="majorHAnsi" w:hAnsiTheme="majorHAnsi"/>
          <w:sz w:val="22"/>
          <w:szCs w:val="22"/>
        </w:rPr>
        <w:t>D</w:t>
      </w:r>
      <w:r w:rsidR="00D34BD9" w:rsidRPr="005B7A4E">
        <w:rPr>
          <w:rFonts w:asciiTheme="majorHAnsi" w:hAnsiTheme="majorHAnsi"/>
          <w:sz w:val="22"/>
          <w:szCs w:val="22"/>
        </w:rPr>
        <w:t xml:space="preserve">oby plnenia Etapy 4 podľa tejto Zmluvy. Poskytovateľ </w:t>
      </w:r>
      <w:r w:rsidR="007C7CE7" w:rsidRPr="005B7A4E">
        <w:rPr>
          <w:rFonts w:asciiTheme="majorHAnsi" w:hAnsiTheme="majorHAnsi"/>
          <w:sz w:val="22"/>
          <w:szCs w:val="22"/>
        </w:rPr>
        <w:t xml:space="preserve"> </w:t>
      </w:r>
      <w:r w:rsidR="00D34BD9" w:rsidRPr="005B7A4E">
        <w:rPr>
          <w:rFonts w:asciiTheme="majorHAnsi" w:hAnsiTheme="majorHAnsi"/>
          <w:sz w:val="22"/>
          <w:szCs w:val="22"/>
        </w:rPr>
        <w:t xml:space="preserve">vystaví faktúru </w:t>
      </w:r>
      <w:r w:rsidR="007C7CE7" w:rsidRPr="005B7A4E">
        <w:rPr>
          <w:rFonts w:asciiTheme="majorHAnsi" w:hAnsiTheme="majorHAnsi"/>
          <w:sz w:val="22"/>
          <w:szCs w:val="22"/>
        </w:rPr>
        <w:t xml:space="preserve">na základe </w:t>
      </w:r>
      <w:r w:rsidR="00AC3A55" w:rsidRPr="005B7A4E">
        <w:rPr>
          <w:rFonts w:asciiTheme="majorHAnsi" w:hAnsiTheme="majorHAnsi"/>
          <w:sz w:val="22"/>
          <w:szCs w:val="22"/>
        </w:rPr>
        <w:t>Poskytovateľom</w:t>
      </w:r>
      <w:r w:rsidR="007C7CE7" w:rsidRPr="005B7A4E">
        <w:rPr>
          <w:rFonts w:asciiTheme="majorHAnsi" w:hAnsiTheme="majorHAnsi"/>
          <w:sz w:val="22"/>
          <w:szCs w:val="22"/>
        </w:rPr>
        <w:t xml:space="preserve"> predložených a </w:t>
      </w:r>
      <w:r w:rsidR="00AC3A55" w:rsidRPr="005B7A4E">
        <w:rPr>
          <w:rFonts w:asciiTheme="majorHAnsi" w:hAnsiTheme="majorHAnsi"/>
          <w:sz w:val="22"/>
          <w:szCs w:val="22"/>
        </w:rPr>
        <w:t>O</w:t>
      </w:r>
      <w:r w:rsidR="007C7CE7" w:rsidRPr="005B7A4E">
        <w:rPr>
          <w:rFonts w:asciiTheme="majorHAnsi" w:hAnsiTheme="majorHAnsi"/>
          <w:sz w:val="22"/>
          <w:szCs w:val="22"/>
        </w:rPr>
        <w:t xml:space="preserve">bjednávateľom </w:t>
      </w:r>
      <w:r w:rsidR="001F5652" w:rsidRPr="005B7A4E">
        <w:rPr>
          <w:rFonts w:asciiTheme="majorHAnsi" w:eastAsia="Times New Roman" w:hAnsiTheme="majorHAnsi" w:cs="Arial"/>
          <w:sz w:val="22"/>
          <w:szCs w:val="22"/>
          <w:lang w:eastAsia="sk-SK"/>
        </w:rPr>
        <w:t xml:space="preserve">písomne </w:t>
      </w:r>
      <w:r w:rsidR="007C7CE7" w:rsidRPr="005B7A4E">
        <w:rPr>
          <w:rFonts w:asciiTheme="majorHAnsi" w:hAnsiTheme="majorHAnsi"/>
          <w:sz w:val="22"/>
          <w:szCs w:val="22"/>
        </w:rPr>
        <w:t xml:space="preserve">odsúhlasených súpisov skutočne vykonaných prác </w:t>
      </w:r>
      <w:r w:rsidR="008941D2" w:rsidRPr="005B7A4E">
        <w:rPr>
          <w:rFonts w:asciiTheme="majorHAnsi" w:hAnsiTheme="majorHAnsi"/>
          <w:sz w:val="22"/>
          <w:szCs w:val="22"/>
        </w:rPr>
        <w:t xml:space="preserve">jednotlivými </w:t>
      </w:r>
      <w:r w:rsidR="00AC3A55" w:rsidRPr="005B7A4E">
        <w:rPr>
          <w:rFonts w:asciiTheme="majorHAnsi" w:hAnsiTheme="majorHAnsi"/>
          <w:sz w:val="22"/>
          <w:szCs w:val="22"/>
        </w:rPr>
        <w:t xml:space="preserve">Kľúčovými odborníkmi </w:t>
      </w:r>
      <w:r w:rsidR="007C7CE7" w:rsidRPr="005B7A4E">
        <w:rPr>
          <w:rFonts w:asciiTheme="majorHAnsi" w:hAnsiTheme="majorHAnsi"/>
          <w:sz w:val="22"/>
          <w:szCs w:val="22"/>
        </w:rPr>
        <w:t xml:space="preserve">za uplynulý mesiac. </w:t>
      </w:r>
    </w:p>
    <w:p w14:paraId="194EE454" w14:textId="77777777" w:rsidR="00587F4E" w:rsidRPr="005B7A4E" w:rsidRDefault="00587F4E" w:rsidP="005B7A4E">
      <w:pPr>
        <w:widowControl w:val="0"/>
        <w:tabs>
          <w:tab w:val="left" w:pos="567"/>
        </w:tabs>
        <w:kinsoku w:val="0"/>
        <w:overflowPunct w:val="0"/>
        <w:autoSpaceDE w:val="0"/>
        <w:autoSpaceDN w:val="0"/>
        <w:adjustRightInd w:val="0"/>
        <w:spacing w:after="0"/>
        <w:ind w:left="567" w:right="-23" w:hanging="567"/>
        <w:jc w:val="both"/>
        <w:rPr>
          <w:rFonts w:asciiTheme="majorHAnsi" w:hAnsiTheme="majorHAnsi"/>
          <w:sz w:val="22"/>
          <w:szCs w:val="22"/>
        </w:rPr>
      </w:pPr>
    </w:p>
    <w:p w14:paraId="51ED35E7" w14:textId="2287EB66" w:rsidR="007C7CE7" w:rsidRPr="005B7A4E" w:rsidRDefault="00AC3A55" w:rsidP="005B7A4E">
      <w:pPr>
        <w:pStyle w:val="ListParagraph"/>
        <w:widowControl w:val="0"/>
        <w:numPr>
          <w:ilvl w:val="0"/>
          <w:numId w:val="5"/>
        </w:numPr>
        <w:tabs>
          <w:tab w:val="left" w:pos="567"/>
        </w:tabs>
        <w:kinsoku w:val="0"/>
        <w:overflowPunct w:val="0"/>
        <w:autoSpaceDE w:val="0"/>
        <w:autoSpaceDN w:val="0"/>
        <w:adjustRightInd w:val="0"/>
        <w:spacing w:after="0"/>
        <w:ind w:left="567" w:right="-23" w:hanging="567"/>
        <w:jc w:val="both"/>
        <w:rPr>
          <w:rFonts w:asciiTheme="majorHAnsi" w:hAnsiTheme="majorHAnsi"/>
          <w:sz w:val="22"/>
          <w:szCs w:val="22"/>
        </w:rPr>
      </w:pPr>
      <w:r w:rsidRPr="005B7A4E">
        <w:rPr>
          <w:rFonts w:asciiTheme="majorHAnsi" w:hAnsiTheme="majorHAnsi"/>
          <w:sz w:val="22"/>
          <w:szCs w:val="22"/>
        </w:rPr>
        <w:t>Poskytovateľ</w:t>
      </w:r>
      <w:r w:rsidR="007C7CE7" w:rsidRPr="005B7A4E">
        <w:rPr>
          <w:rFonts w:asciiTheme="majorHAnsi" w:hAnsiTheme="majorHAnsi"/>
          <w:sz w:val="22"/>
          <w:szCs w:val="22"/>
        </w:rPr>
        <w:t xml:space="preserve"> je oprávnený vystaviť </w:t>
      </w:r>
      <w:r w:rsidR="00D34BD9" w:rsidRPr="005B7A4E">
        <w:rPr>
          <w:rFonts w:asciiTheme="majorHAnsi" w:hAnsiTheme="majorHAnsi"/>
          <w:sz w:val="22"/>
          <w:szCs w:val="22"/>
        </w:rPr>
        <w:t xml:space="preserve">konkrétnu </w:t>
      </w:r>
      <w:r w:rsidR="007C7CE7" w:rsidRPr="005B7A4E">
        <w:rPr>
          <w:rFonts w:asciiTheme="majorHAnsi" w:hAnsiTheme="majorHAnsi"/>
          <w:sz w:val="22"/>
          <w:szCs w:val="22"/>
        </w:rPr>
        <w:t xml:space="preserve">faktúru najneskôr do 15-teho dňa mesiaca nasledujúceho po mesiaci, v ktorom boli </w:t>
      </w:r>
      <w:r w:rsidRPr="005B7A4E">
        <w:rPr>
          <w:rFonts w:asciiTheme="majorHAnsi" w:hAnsiTheme="majorHAnsi"/>
          <w:sz w:val="22"/>
          <w:szCs w:val="22"/>
        </w:rPr>
        <w:t xml:space="preserve">poskytnuté činnosti </w:t>
      </w:r>
      <w:r w:rsidR="00653C3D" w:rsidRPr="005B7A4E">
        <w:rPr>
          <w:rFonts w:asciiTheme="majorHAnsi" w:hAnsiTheme="majorHAnsi"/>
          <w:sz w:val="22"/>
          <w:szCs w:val="22"/>
        </w:rPr>
        <w:t>za predmet zmluvy</w:t>
      </w:r>
      <w:r w:rsidRPr="005B7A4E">
        <w:rPr>
          <w:rFonts w:asciiTheme="majorHAnsi" w:hAnsiTheme="majorHAnsi"/>
          <w:sz w:val="22"/>
          <w:szCs w:val="22"/>
        </w:rPr>
        <w:t xml:space="preserve"> </w:t>
      </w:r>
      <w:r w:rsidR="007C7CE7" w:rsidRPr="005B7A4E">
        <w:rPr>
          <w:rFonts w:asciiTheme="majorHAnsi" w:hAnsiTheme="majorHAnsi"/>
          <w:sz w:val="22"/>
          <w:szCs w:val="22"/>
        </w:rPr>
        <w:t xml:space="preserve">za predpokladu písomného odsúhlasenia súpisu vykonaných prác </w:t>
      </w:r>
      <w:r w:rsidR="00587F4E" w:rsidRPr="005B7A4E">
        <w:rPr>
          <w:rFonts w:asciiTheme="majorHAnsi" w:hAnsiTheme="majorHAnsi"/>
          <w:sz w:val="22"/>
          <w:szCs w:val="22"/>
        </w:rPr>
        <w:t>O</w:t>
      </w:r>
      <w:r w:rsidR="007C7CE7" w:rsidRPr="005B7A4E">
        <w:rPr>
          <w:rFonts w:asciiTheme="majorHAnsi" w:hAnsiTheme="majorHAnsi"/>
          <w:sz w:val="22"/>
          <w:szCs w:val="22"/>
        </w:rPr>
        <w:t>bjednávateľom</w:t>
      </w:r>
      <w:r w:rsidRPr="005B7A4E">
        <w:rPr>
          <w:rFonts w:asciiTheme="majorHAnsi" w:hAnsiTheme="majorHAnsi"/>
          <w:sz w:val="22"/>
          <w:szCs w:val="22"/>
        </w:rPr>
        <w:t xml:space="preserve">. </w:t>
      </w:r>
    </w:p>
    <w:p w14:paraId="1497FB76" w14:textId="77777777" w:rsidR="00587F4E" w:rsidRPr="005B7A4E" w:rsidRDefault="00587F4E" w:rsidP="005B7A4E">
      <w:pPr>
        <w:widowControl w:val="0"/>
        <w:tabs>
          <w:tab w:val="left" w:pos="567"/>
        </w:tabs>
        <w:kinsoku w:val="0"/>
        <w:overflowPunct w:val="0"/>
        <w:autoSpaceDE w:val="0"/>
        <w:autoSpaceDN w:val="0"/>
        <w:adjustRightInd w:val="0"/>
        <w:spacing w:after="0"/>
        <w:ind w:left="567" w:right="-23" w:hanging="567"/>
        <w:jc w:val="both"/>
        <w:rPr>
          <w:rFonts w:asciiTheme="majorHAnsi" w:hAnsiTheme="majorHAnsi"/>
          <w:sz w:val="22"/>
          <w:szCs w:val="22"/>
        </w:rPr>
      </w:pPr>
    </w:p>
    <w:p w14:paraId="7AD61F34" w14:textId="4929DA4B" w:rsidR="00C82964" w:rsidRPr="005B7A4E" w:rsidRDefault="00E5638E" w:rsidP="005B7A4E">
      <w:pPr>
        <w:pStyle w:val="ListParagraph"/>
        <w:widowControl w:val="0"/>
        <w:tabs>
          <w:tab w:val="left" w:pos="567"/>
        </w:tabs>
        <w:kinsoku w:val="0"/>
        <w:overflowPunct w:val="0"/>
        <w:autoSpaceDE w:val="0"/>
        <w:autoSpaceDN w:val="0"/>
        <w:adjustRightInd w:val="0"/>
        <w:spacing w:after="0"/>
        <w:ind w:left="567" w:right="-23"/>
        <w:jc w:val="both"/>
        <w:rPr>
          <w:rFonts w:asciiTheme="majorHAnsi" w:hAnsiTheme="majorHAnsi"/>
          <w:sz w:val="22"/>
          <w:szCs w:val="22"/>
        </w:rPr>
      </w:pPr>
      <w:r w:rsidRPr="005B7A4E">
        <w:rPr>
          <w:rFonts w:asciiTheme="majorHAnsi" w:hAnsiTheme="majorHAnsi"/>
          <w:sz w:val="22"/>
          <w:szCs w:val="22"/>
        </w:rPr>
        <w:t xml:space="preserve">Prílohou každej faktúry </w:t>
      </w:r>
      <w:r w:rsidR="00AB3116" w:rsidRPr="005B7A4E">
        <w:rPr>
          <w:rFonts w:asciiTheme="majorHAnsi" w:hAnsiTheme="majorHAnsi" w:cs="Arial"/>
          <w:bCs/>
          <w:sz w:val="22"/>
          <w:szCs w:val="22"/>
        </w:rPr>
        <w:t>podľa tejto Zmluvy</w:t>
      </w:r>
      <w:r w:rsidRPr="005B7A4E">
        <w:rPr>
          <w:rFonts w:asciiTheme="majorHAnsi" w:hAnsiTheme="majorHAnsi" w:cs="Arial"/>
          <w:bCs/>
          <w:sz w:val="22"/>
          <w:szCs w:val="22"/>
        </w:rPr>
        <w:t xml:space="preserve"> </w:t>
      </w:r>
      <w:r w:rsidRPr="005B7A4E">
        <w:rPr>
          <w:rFonts w:asciiTheme="majorHAnsi" w:hAnsiTheme="majorHAnsi"/>
          <w:sz w:val="22"/>
          <w:szCs w:val="22"/>
        </w:rPr>
        <w:t xml:space="preserve">musí byť </w:t>
      </w:r>
      <w:r w:rsidR="00670BFA" w:rsidRPr="005B7A4E">
        <w:rPr>
          <w:rFonts w:asciiTheme="majorHAnsi" w:hAnsiTheme="majorHAnsi"/>
          <w:spacing w:val="-1"/>
          <w:sz w:val="22"/>
          <w:szCs w:val="22"/>
        </w:rPr>
        <w:t>súpis</w:t>
      </w:r>
      <w:r w:rsidR="00670BFA" w:rsidRPr="005B7A4E">
        <w:rPr>
          <w:rFonts w:asciiTheme="majorHAnsi" w:hAnsiTheme="majorHAnsi"/>
          <w:spacing w:val="2"/>
          <w:sz w:val="22"/>
          <w:szCs w:val="22"/>
        </w:rPr>
        <w:t xml:space="preserve"> </w:t>
      </w:r>
      <w:r w:rsidR="00670BFA" w:rsidRPr="005B7A4E">
        <w:rPr>
          <w:rFonts w:asciiTheme="majorHAnsi" w:hAnsiTheme="majorHAnsi"/>
          <w:spacing w:val="-1"/>
          <w:sz w:val="22"/>
          <w:szCs w:val="22"/>
        </w:rPr>
        <w:t>vykonaných</w:t>
      </w:r>
      <w:r w:rsidR="00670BFA" w:rsidRPr="005B7A4E">
        <w:rPr>
          <w:rFonts w:asciiTheme="majorHAnsi" w:hAnsiTheme="majorHAnsi"/>
          <w:spacing w:val="2"/>
          <w:sz w:val="22"/>
          <w:szCs w:val="22"/>
        </w:rPr>
        <w:t xml:space="preserve"> </w:t>
      </w:r>
      <w:r w:rsidR="00670BFA" w:rsidRPr="005B7A4E">
        <w:rPr>
          <w:rFonts w:asciiTheme="majorHAnsi" w:hAnsiTheme="majorHAnsi"/>
          <w:spacing w:val="-1"/>
          <w:sz w:val="22"/>
          <w:szCs w:val="22"/>
        </w:rPr>
        <w:t xml:space="preserve">prác </w:t>
      </w:r>
      <w:r w:rsidR="00CE45D7" w:rsidRPr="005B7A4E">
        <w:rPr>
          <w:rFonts w:asciiTheme="majorHAnsi" w:hAnsiTheme="majorHAnsi"/>
          <w:spacing w:val="-1"/>
          <w:sz w:val="22"/>
          <w:szCs w:val="22"/>
        </w:rPr>
        <w:t>podľa čl</w:t>
      </w:r>
      <w:r w:rsidR="00AE620D" w:rsidRPr="005B7A4E">
        <w:rPr>
          <w:rFonts w:asciiTheme="majorHAnsi" w:hAnsiTheme="majorHAnsi"/>
          <w:spacing w:val="-1"/>
          <w:sz w:val="22"/>
          <w:szCs w:val="22"/>
        </w:rPr>
        <w:t xml:space="preserve">ánku </w:t>
      </w:r>
      <w:r w:rsidR="00CE45D7" w:rsidRPr="005B7A4E">
        <w:rPr>
          <w:rFonts w:asciiTheme="majorHAnsi" w:hAnsiTheme="majorHAnsi"/>
          <w:spacing w:val="-1"/>
          <w:sz w:val="22"/>
          <w:szCs w:val="22"/>
        </w:rPr>
        <w:t>VII bodu 2 Zmluvy</w:t>
      </w:r>
      <w:r w:rsidR="00C82964" w:rsidRPr="005B7A4E">
        <w:rPr>
          <w:rFonts w:asciiTheme="majorHAnsi" w:hAnsiTheme="majorHAnsi"/>
          <w:sz w:val="22"/>
          <w:szCs w:val="22"/>
        </w:rPr>
        <w:t xml:space="preserve"> </w:t>
      </w:r>
      <w:r w:rsidR="00670BFA" w:rsidRPr="005B7A4E">
        <w:rPr>
          <w:rFonts w:asciiTheme="majorHAnsi" w:hAnsiTheme="majorHAnsi"/>
          <w:spacing w:val="-1"/>
          <w:sz w:val="22"/>
          <w:szCs w:val="22"/>
        </w:rPr>
        <w:t xml:space="preserve">potvrdený </w:t>
      </w:r>
      <w:r w:rsidR="00AC3A55" w:rsidRPr="005B7A4E">
        <w:rPr>
          <w:rFonts w:asciiTheme="majorHAnsi" w:hAnsiTheme="majorHAnsi"/>
          <w:spacing w:val="-1"/>
          <w:sz w:val="22"/>
          <w:szCs w:val="22"/>
        </w:rPr>
        <w:t>Objednávateľom</w:t>
      </w:r>
      <w:r w:rsidR="00C82964" w:rsidRPr="005B7A4E">
        <w:rPr>
          <w:rFonts w:asciiTheme="majorHAnsi" w:hAnsiTheme="majorHAnsi"/>
          <w:sz w:val="22"/>
          <w:szCs w:val="22"/>
        </w:rPr>
        <w:t>.</w:t>
      </w:r>
    </w:p>
    <w:p w14:paraId="22A2F580" w14:textId="77777777" w:rsidR="00AC3A55" w:rsidRPr="005B7A4E" w:rsidRDefault="00AC3A55" w:rsidP="005B7A4E">
      <w:pPr>
        <w:spacing w:after="0"/>
        <w:jc w:val="both"/>
        <w:rPr>
          <w:rFonts w:asciiTheme="majorHAnsi" w:hAnsiTheme="majorHAnsi"/>
          <w:sz w:val="22"/>
          <w:szCs w:val="22"/>
        </w:rPr>
      </w:pPr>
    </w:p>
    <w:p w14:paraId="3F6097D2" w14:textId="77777777" w:rsidR="0099385F" w:rsidRPr="005B7A4E" w:rsidRDefault="00C82964"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K</w:t>
      </w:r>
      <w:r w:rsidRPr="005B7A4E">
        <w:rPr>
          <w:rFonts w:asciiTheme="majorHAnsi" w:hAnsiTheme="majorHAnsi"/>
          <w:spacing w:val="18"/>
          <w:sz w:val="22"/>
          <w:szCs w:val="22"/>
        </w:rPr>
        <w:t xml:space="preserve"> </w:t>
      </w:r>
      <w:r w:rsidRPr="005B7A4E">
        <w:rPr>
          <w:rFonts w:asciiTheme="majorHAnsi" w:hAnsiTheme="majorHAnsi"/>
          <w:sz w:val="22"/>
          <w:szCs w:val="22"/>
        </w:rPr>
        <w:t>odplate</w:t>
      </w:r>
      <w:r w:rsidRPr="005B7A4E">
        <w:rPr>
          <w:rFonts w:asciiTheme="majorHAnsi" w:hAnsiTheme="majorHAnsi"/>
          <w:spacing w:val="19"/>
          <w:sz w:val="22"/>
          <w:szCs w:val="22"/>
        </w:rPr>
        <w:t xml:space="preserve"> </w:t>
      </w:r>
      <w:r w:rsidRPr="005B7A4E">
        <w:rPr>
          <w:rFonts w:asciiTheme="majorHAnsi" w:hAnsiTheme="majorHAnsi"/>
          <w:sz w:val="22"/>
          <w:szCs w:val="22"/>
        </w:rPr>
        <w:t>bude</w:t>
      </w:r>
      <w:r w:rsidRPr="005B7A4E">
        <w:rPr>
          <w:rFonts w:asciiTheme="majorHAnsi" w:hAnsiTheme="majorHAnsi"/>
          <w:spacing w:val="17"/>
          <w:sz w:val="22"/>
          <w:szCs w:val="22"/>
        </w:rPr>
        <w:t xml:space="preserve"> </w:t>
      </w:r>
      <w:r w:rsidRPr="005B7A4E">
        <w:rPr>
          <w:rFonts w:asciiTheme="majorHAnsi" w:hAnsiTheme="majorHAnsi"/>
          <w:spacing w:val="-1"/>
          <w:sz w:val="22"/>
          <w:szCs w:val="22"/>
        </w:rPr>
        <w:t>fakturovaná</w:t>
      </w:r>
      <w:r w:rsidRPr="005B7A4E">
        <w:rPr>
          <w:rFonts w:asciiTheme="majorHAnsi" w:hAnsiTheme="majorHAnsi"/>
          <w:spacing w:val="19"/>
          <w:sz w:val="22"/>
          <w:szCs w:val="22"/>
        </w:rPr>
        <w:t xml:space="preserve"> </w:t>
      </w:r>
      <w:r w:rsidRPr="005B7A4E">
        <w:rPr>
          <w:rFonts w:asciiTheme="majorHAnsi" w:hAnsiTheme="majorHAnsi"/>
          <w:spacing w:val="-1"/>
          <w:sz w:val="22"/>
          <w:szCs w:val="22"/>
        </w:rPr>
        <w:t>DPH</w:t>
      </w:r>
      <w:r w:rsidRPr="005B7A4E">
        <w:rPr>
          <w:rFonts w:asciiTheme="majorHAnsi" w:hAnsiTheme="majorHAnsi"/>
          <w:spacing w:val="18"/>
          <w:sz w:val="22"/>
          <w:szCs w:val="22"/>
        </w:rPr>
        <w:t xml:space="preserve"> </w:t>
      </w:r>
      <w:r w:rsidRPr="005B7A4E">
        <w:rPr>
          <w:rFonts w:asciiTheme="majorHAnsi" w:hAnsiTheme="majorHAnsi"/>
          <w:spacing w:val="-1"/>
          <w:sz w:val="22"/>
          <w:szCs w:val="22"/>
        </w:rPr>
        <w:t>podľa</w:t>
      </w:r>
      <w:r w:rsidRPr="005B7A4E">
        <w:rPr>
          <w:rFonts w:asciiTheme="majorHAnsi" w:hAnsiTheme="majorHAnsi"/>
          <w:spacing w:val="19"/>
          <w:sz w:val="22"/>
          <w:szCs w:val="22"/>
        </w:rPr>
        <w:t xml:space="preserve"> </w:t>
      </w:r>
      <w:r w:rsidRPr="005B7A4E">
        <w:rPr>
          <w:rFonts w:asciiTheme="majorHAnsi" w:hAnsiTheme="majorHAnsi"/>
          <w:spacing w:val="-1"/>
          <w:sz w:val="22"/>
          <w:szCs w:val="22"/>
        </w:rPr>
        <w:t>platného</w:t>
      </w:r>
      <w:r w:rsidRPr="005B7A4E">
        <w:rPr>
          <w:rFonts w:asciiTheme="majorHAnsi" w:hAnsiTheme="majorHAnsi"/>
          <w:spacing w:val="19"/>
          <w:sz w:val="22"/>
          <w:szCs w:val="22"/>
        </w:rPr>
        <w:t xml:space="preserve"> </w:t>
      </w:r>
      <w:r w:rsidRPr="005B7A4E">
        <w:rPr>
          <w:rFonts w:asciiTheme="majorHAnsi" w:hAnsiTheme="majorHAnsi"/>
          <w:spacing w:val="-1"/>
          <w:sz w:val="22"/>
          <w:szCs w:val="22"/>
        </w:rPr>
        <w:t>všeobecne</w:t>
      </w:r>
      <w:r w:rsidRPr="005B7A4E">
        <w:rPr>
          <w:rFonts w:asciiTheme="majorHAnsi" w:hAnsiTheme="majorHAnsi"/>
          <w:spacing w:val="16"/>
          <w:sz w:val="22"/>
          <w:szCs w:val="22"/>
        </w:rPr>
        <w:t xml:space="preserve"> </w:t>
      </w:r>
      <w:r w:rsidRPr="005B7A4E">
        <w:rPr>
          <w:rFonts w:asciiTheme="majorHAnsi" w:hAnsiTheme="majorHAnsi"/>
          <w:spacing w:val="-1"/>
          <w:sz w:val="22"/>
          <w:szCs w:val="22"/>
        </w:rPr>
        <w:t>záväzného</w:t>
      </w:r>
      <w:r w:rsidRPr="005B7A4E">
        <w:rPr>
          <w:rFonts w:asciiTheme="majorHAnsi" w:hAnsiTheme="majorHAnsi"/>
          <w:spacing w:val="19"/>
          <w:sz w:val="22"/>
          <w:szCs w:val="22"/>
        </w:rPr>
        <w:t xml:space="preserve"> </w:t>
      </w:r>
      <w:r w:rsidRPr="005B7A4E">
        <w:rPr>
          <w:rFonts w:asciiTheme="majorHAnsi" w:hAnsiTheme="majorHAnsi"/>
          <w:spacing w:val="-1"/>
          <w:sz w:val="22"/>
          <w:szCs w:val="22"/>
        </w:rPr>
        <w:t>právneho</w:t>
      </w:r>
      <w:r w:rsidRPr="005B7A4E">
        <w:rPr>
          <w:rFonts w:asciiTheme="majorHAnsi" w:hAnsiTheme="majorHAnsi"/>
          <w:spacing w:val="17"/>
          <w:sz w:val="22"/>
          <w:szCs w:val="22"/>
        </w:rPr>
        <w:t xml:space="preserve"> </w:t>
      </w:r>
      <w:r w:rsidRPr="005B7A4E">
        <w:rPr>
          <w:rFonts w:asciiTheme="majorHAnsi" w:hAnsiTheme="majorHAnsi"/>
          <w:spacing w:val="-1"/>
          <w:sz w:val="22"/>
          <w:szCs w:val="22"/>
        </w:rPr>
        <w:t>predpisu</w:t>
      </w:r>
      <w:r w:rsidRPr="005B7A4E">
        <w:rPr>
          <w:rFonts w:asciiTheme="majorHAnsi" w:hAnsiTheme="majorHAnsi"/>
          <w:spacing w:val="16"/>
          <w:sz w:val="22"/>
          <w:szCs w:val="22"/>
        </w:rPr>
        <w:t xml:space="preserve"> </w:t>
      </w:r>
      <w:r w:rsidRPr="005B7A4E">
        <w:rPr>
          <w:rFonts w:asciiTheme="majorHAnsi" w:hAnsiTheme="majorHAnsi"/>
          <w:spacing w:val="-1"/>
          <w:sz w:val="22"/>
          <w:szCs w:val="22"/>
        </w:rPr>
        <w:t>účinného</w:t>
      </w:r>
      <w:r w:rsidRPr="005B7A4E">
        <w:rPr>
          <w:rFonts w:asciiTheme="majorHAnsi" w:hAnsiTheme="majorHAnsi"/>
          <w:spacing w:val="77"/>
          <w:sz w:val="22"/>
          <w:szCs w:val="22"/>
        </w:rPr>
        <w:t xml:space="preserve"> </w:t>
      </w:r>
      <w:r w:rsidRPr="005B7A4E">
        <w:rPr>
          <w:rFonts w:asciiTheme="majorHAnsi" w:hAnsiTheme="majorHAnsi"/>
          <w:sz w:val="22"/>
          <w:szCs w:val="22"/>
        </w:rPr>
        <w:t xml:space="preserve">v </w:t>
      </w:r>
      <w:r w:rsidRPr="005B7A4E">
        <w:rPr>
          <w:rFonts w:asciiTheme="majorHAnsi" w:hAnsiTheme="majorHAnsi"/>
          <w:spacing w:val="-1"/>
          <w:sz w:val="22"/>
          <w:szCs w:val="22"/>
        </w:rPr>
        <w:t>čase</w:t>
      </w:r>
      <w:r w:rsidRPr="005B7A4E">
        <w:rPr>
          <w:rFonts w:asciiTheme="majorHAnsi" w:hAnsiTheme="majorHAnsi"/>
          <w:sz w:val="22"/>
          <w:szCs w:val="22"/>
        </w:rPr>
        <w:t xml:space="preserve"> </w:t>
      </w:r>
      <w:r w:rsidRPr="005B7A4E">
        <w:rPr>
          <w:rFonts w:asciiTheme="majorHAnsi" w:hAnsiTheme="majorHAnsi"/>
          <w:spacing w:val="-1"/>
          <w:sz w:val="22"/>
          <w:szCs w:val="22"/>
        </w:rPr>
        <w:t>fakturácie</w:t>
      </w:r>
      <w:r w:rsidRPr="005B7A4E">
        <w:rPr>
          <w:rFonts w:asciiTheme="majorHAnsi" w:hAnsiTheme="majorHAnsi"/>
          <w:sz w:val="22"/>
          <w:szCs w:val="22"/>
        </w:rPr>
        <w:t xml:space="preserve"> </w:t>
      </w:r>
      <w:r w:rsidR="00587F4E" w:rsidRPr="005B7A4E">
        <w:rPr>
          <w:rFonts w:asciiTheme="majorHAnsi" w:hAnsiTheme="majorHAnsi"/>
          <w:sz w:val="22"/>
          <w:szCs w:val="22"/>
        </w:rPr>
        <w:t>Poskytovateľom</w:t>
      </w:r>
      <w:r w:rsidR="003A640D" w:rsidRPr="005B7A4E">
        <w:rPr>
          <w:rFonts w:asciiTheme="majorHAnsi" w:hAnsiTheme="majorHAnsi"/>
          <w:sz w:val="22"/>
          <w:szCs w:val="22"/>
        </w:rPr>
        <w:t xml:space="preserve"> vystavená faktúra podľa tejto zmluvy bude</w:t>
      </w:r>
      <w:r w:rsidR="005A4733" w:rsidRPr="005B7A4E">
        <w:rPr>
          <w:rFonts w:asciiTheme="majorHAnsi" w:hAnsiTheme="majorHAnsi"/>
          <w:sz w:val="22"/>
          <w:szCs w:val="22"/>
        </w:rPr>
        <w:t xml:space="preserve"> </w:t>
      </w:r>
      <w:r w:rsidR="005A4733" w:rsidRPr="005B7A4E">
        <w:rPr>
          <w:rFonts w:asciiTheme="majorHAnsi" w:hAnsiTheme="majorHAnsi"/>
          <w:sz w:val="22"/>
          <w:szCs w:val="22"/>
        </w:rPr>
        <w:lastRenderedPageBreak/>
        <w:t>obsahovať všetky údaje podľa § 74 ods. 1 zákona č. 222/2004 Z. z. o dani z pridanej hodnoty v znení neskorších predpisov (ďalej len „</w:t>
      </w:r>
      <w:r w:rsidR="005A4733" w:rsidRPr="005B7A4E">
        <w:rPr>
          <w:rFonts w:asciiTheme="majorHAnsi" w:hAnsiTheme="majorHAnsi"/>
          <w:b/>
          <w:sz w:val="22"/>
          <w:szCs w:val="22"/>
        </w:rPr>
        <w:t xml:space="preserve">zákon o </w:t>
      </w:r>
      <w:r w:rsidR="00532B41" w:rsidRPr="005B7A4E">
        <w:rPr>
          <w:rFonts w:asciiTheme="majorHAnsi" w:hAnsiTheme="majorHAnsi"/>
          <w:b/>
          <w:sz w:val="22"/>
          <w:szCs w:val="22"/>
        </w:rPr>
        <w:t>DPH</w:t>
      </w:r>
      <w:r w:rsidR="005A4733" w:rsidRPr="005B7A4E">
        <w:rPr>
          <w:rFonts w:asciiTheme="majorHAnsi" w:hAnsiTheme="majorHAnsi"/>
          <w:sz w:val="22"/>
          <w:szCs w:val="22"/>
        </w:rPr>
        <w:t>“).</w:t>
      </w:r>
    </w:p>
    <w:p w14:paraId="1D797B4B" w14:textId="77777777" w:rsidR="0099385F" w:rsidRPr="005B7A4E" w:rsidRDefault="0099385F"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sz w:val="22"/>
          <w:szCs w:val="22"/>
        </w:rPr>
      </w:pPr>
    </w:p>
    <w:p w14:paraId="76E0352C" w14:textId="2F1E85E9" w:rsidR="00E40CBC" w:rsidRPr="005B7A4E" w:rsidRDefault="00C82964"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 xml:space="preserve">Preddavky na výkon </w:t>
      </w:r>
      <w:r w:rsidR="00152FEE" w:rsidRPr="005B7A4E">
        <w:rPr>
          <w:rFonts w:asciiTheme="majorHAnsi" w:hAnsiTheme="majorHAnsi"/>
          <w:sz w:val="22"/>
          <w:szCs w:val="22"/>
        </w:rPr>
        <w:t>stavebno</w:t>
      </w:r>
      <w:r w:rsidRPr="005B7A4E">
        <w:rPr>
          <w:rFonts w:asciiTheme="majorHAnsi" w:hAnsiTheme="majorHAnsi"/>
          <w:sz w:val="22"/>
          <w:szCs w:val="22"/>
        </w:rPr>
        <w:t>technického dozoru Objednávateľ neposkytuje.</w:t>
      </w:r>
    </w:p>
    <w:p w14:paraId="24C50F14" w14:textId="77777777" w:rsidR="00FE7CE8" w:rsidRPr="005B7A4E" w:rsidRDefault="00FE7CE8"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2181AC59" w14:textId="756FB900" w:rsidR="00941D98" w:rsidRPr="005B7A4E" w:rsidRDefault="00941D98"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 xml:space="preserve">Zmluvné strany sa dohodli a výslovne súhlasia s tým, že </w:t>
      </w:r>
      <w:r w:rsidR="00B50EBD" w:rsidRPr="005B7A4E">
        <w:rPr>
          <w:rFonts w:asciiTheme="majorHAnsi" w:eastAsia="Times New Roman" w:hAnsiTheme="majorHAnsi" w:cs="Arial"/>
          <w:sz w:val="22"/>
          <w:szCs w:val="22"/>
          <w:lang w:eastAsia="sk-SK"/>
        </w:rPr>
        <w:t xml:space="preserve">Poskytovateľ </w:t>
      </w:r>
      <w:r w:rsidRPr="005B7A4E">
        <w:rPr>
          <w:rFonts w:asciiTheme="majorHAnsi" w:hAnsiTheme="majorHAnsi"/>
          <w:sz w:val="22"/>
          <w:szCs w:val="22"/>
        </w:rPr>
        <w:t xml:space="preserve">bude zasielať len elektronické faktúry z e-mailovej adresy </w:t>
      </w:r>
      <w:r w:rsidR="00AB3116" w:rsidRPr="005B7A4E">
        <w:rPr>
          <w:rFonts w:asciiTheme="majorHAnsi" w:eastAsia="Times New Roman" w:hAnsiTheme="majorHAnsi" w:cs="Arial"/>
          <w:sz w:val="22"/>
          <w:szCs w:val="22"/>
          <w:lang w:eastAsia="sk-SK"/>
        </w:rPr>
        <w:t xml:space="preserve">Poskytovateľa </w:t>
      </w:r>
      <w:r w:rsidR="00D34BD9" w:rsidRPr="005B7A4E">
        <w:rPr>
          <w:rFonts w:asciiTheme="majorHAnsi" w:hAnsiTheme="majorHAnsi"/>
          <w:sz w:val="22"/>
          <w:szCs w:val="22"/>
        </w:rPr>
        <w:t>&lt;</w:t>
      </w:r>
      <w:r w:rsidR="00D34BD9" w:rsidRPr="005B7A4E">
        <w:rPr>
          <w:rFonts w:asciiTheme="majorHAnsi" w:hAnsiTheme="majorHAnsi"/>
          <w:color w:val="00B0F0"/>
          <w:sz w:val="22"/>
          <w:szCs w:val="22"/>
        </w:rPr>
        <w:t>vyplní uchádzač</w:t>
      </w:r>
      <w:r w:rsidR="00D34BD9" w:rsidRPr="005B7A4E">
        <w:rPr>
          <w:rFonts w:asciiTheme="majorHAnsi" w:hAnsiTheme="majorHAnsi"/>
          <w:sz w:val="22"/>
          <w:szCs w:val="22"/>
        </w:rPr>
        <w:t>&gt;</w:t>
      </w:r>
      <w:r w:rsidRPr="005B7A4E">
        <w:rPr>
          <w:rFonts w:asciiTheme="majorHAnsi" w:hAnsiTheme="majorHAnsi"/>
          <w:sz w:val="22"/>
          <w:szCs w:val="22"/>
        </w:rPr>
        <w:t xml:space="preserve"> </w:t>
      </w:r>
      <w:hyperlink r:id="rId11" w:history="1"/>
      <w:r w:rsidRPr="005B7A4E">
        <w:rPr>
          <w:rFonts w:asciiTheme="majorHAnsi" w:hAnsiTheme="majorHAnsi"/>
          <w:sz w:val="22"/>
          <w:szCs w:val="22"/>
        </w:rPr>
        <w:t xml:space="preserve"> na e-mailovú adresu </w:t>
      </w:r>
      <w:r w:rsidR="00AB3116" w:rsidRPr="005B7A4E">
        <w:rPr>
          <w:rFonts w:asciiTheme="majorHAnsi" w:eastAsia="Times New Roman" w:hAnsiTheme="majorHAnsi" w:cs="Arial"/>
          <w:sz w:val="22"/>
          <w:szCs w:val="22"/>
          <w:lang w:eastAsia="sk-SK"/>
        </w:rPr>
        <w:t xml:space="preserve">Objednávateľa </w:t>
      </w:r>
      <w:r w:rsidR="00D34BD9" w:rsidRPr="005B7A4E">
        <w:rPr>
          <w:rFonts w:asciiTheme="majorHAnsi" w:hAnsiTheme="majorHAnsi"/>
          <w:sz w:val="22"/>
          <w:szCs w:val="22"/>
        </w:rPr>
        <w:t>&lt;</w:t>
      </w:r>
      <w:r w:rsidR="00D34BD9" w:rsidRPr="005B7A4E">
        <w:rPr>
          <w:rFonts w:asciiTheme="majorHAnsi" w:hAnsiTheme="majorHAnsi"/>
          <w:color w:val="00B0F0"/>
          <w:sz w:val="22"/>
          <w:szCs w:val="22"/>
        </w:rPr>
        <w:t>vyplní verejný obstarávateľ</w:t>
      </w:r>
      <w:r w:rsidR="00D34BD9" w:rsidRPr="005B7A4E">
        <w:rPr>
          <w:rFonts w:asciiTheme="majorHAnsi" w:hAnsiTheme="majorHAnsi"/>
          <w:sz w:val="22"/>
          <w:szCs w:val="22"/>
        </w:rPr>
        <w:t>&gt;</w:t>
      </w:r>
      <w:r w:rsidRPr="005B7A4E">
        <w:rPr>
          <w:rFonts w:asciiTheme="majorHAnsi" w:hAnsiTheme="majorHAnsi"/>
          <w:sz w:val="22"/>
          <w:szCs w:val="22"/>
        </w:rPr>
        <w:t xml:space="preserve">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w:t>
      </w:r>
      <w:r w:rsidR="00127C82" w:rsidRPr="005B7A4E">
        <w:rPr>
          <w:rFonts w:asciiTheme="majorHAnsi" w:eastAsia="Times New Roman" w:hAnsiTheme="majorHAnsi" w:cs="Arial"/>
          <w:sz w:val="22"/>
          <w:szCs w:val="22"/>
          <w:lang w:eastAsia="sk-SK"/>
        </w:rPr>
        <w:t>Poskytovateľ</w:t>
      </w:r>
      <w:r w:rsidRPr="005B7A4E">
        <w:rPr>
          <w:rFonts w:asciiTheme="majorHAnsi" w:hAnsiTheme="majorHAnsi"/>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w:t>
      </w:r>
      <w:r w:rsidRPr="005B7A4E">
        <w:rPr>
          <w:rFonts w:asciiTheme="majorHAnsi" w:hAnsiTheme="majorHAnsi"/>
          <w:b/>
          <w:sz w:val="22"/>
          <w:szCs w:val="22"/>
        </w:rPr>
        <w:t>zákon o DPH</w:t>
      </w:r>
      <w:r w:rsidRPr="005B7A4E">
        <w:rPr>
          <w:rFonts w:asciiTheme="majorHAnsi" w:hAnsiTheme="majorHAnsi"/>
          <w:sz w:val="22"/>
          <w:szCs w:val="22"/>
        </w:rPr>
        <w:t>“).</w:t>
      </w:r>
      <w:r w:rsidR="00AB3116" w:rsidRPr="005B7A4E">
        <w:rPr>
          <w:rFonts w:asciiTheme="majorHAnsi" w:eastAsia="Times New Roman" w:hAnsiTheme="majorHAnsi" w:cs="Arial"/>
          <w:sz w:val="22"/>
          <w:szCs w:val="22"/>
          <w:lang w:eastAsia="sk-SK"/>
        </w:rPr>
        <w:t xml:space="preserve"> </w:t>
      </w:r>
    </w:p>
    <w:p w14:paraId="06BD9CF7" w14:textId="77777777" w:rsidR="00941D98" w:rsidRPr="005B7A4E" w:rsidRDefault="00941D98" w:rsidP="005B7A4E">
      <w:pPr>
        <w:widowControl w:val="0"/>
        <w:tabs>
          <w:tab w:val="left" w:pos="567"/>
        </w:tabs>
        <w:kinsoku w:val="0"/>
        <w:overflowPunct w:val="0"/>
        <w:autoSpaceDE w:val="0"/>
        <w:autoSpaceDN w:val="0"/>
        <w:adjustRightInd w:val="0"/>
        <w:spacing w:after="0"/>
        <w:ind w:left="567" w:right="-22"/>
        <w:jc w:val="both"/>
        <w:rPr>
          <w:rFonts w:asciiTheme="majorHAnsi" w:hAnsiTheme="majorHAnsi"/>
          <w:sz w:val="22"/>
          <w:szCs w:val="22"/>
        </w:rPr>
      </w:pPr>
      <w:r w:rsidRPr="005B7A4E">
        <w:rPr>
          <w:rFonts w:asciiTheme="majorHAnsi" w:hAnsiTheme="majorHAnsi"/>
          <w:sz w:val="22"/>
          <w:szCs w:val="22"/>
        </w:rPr>
        <w:t xml:space="preserve">Zmluvné strany sú povinné bezodkladne písomne oznámiť druhej zmluvnej strane akúkoľvek zmenu, ktorá by mohla mať vplyv na doručovanie elektronických faktúr, najmä zmenu kontaktnej e-mailovej adresy. </w:t>
      </w:r>
    </w:p>
    <w:p w14:paraId="333B5FE9" w14:textId="77777777" w:rsidR="00941D98" w:rsidRPr="005B7A4E" w:rsidRDefault="00941D98"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07DB3F9F" w14:textId="7AB98FA6" w:rsidR="00941D98" w:rsidRPr="005B7A4E" w:rsidRDefault="00941D98" w:rsidP="005B7A4E">
      <w:pPr>
        <w:widowControl w:val="0"/>
        <w:numPr>
          <w:ilvl w:val="0"/>
          <w:numId w:val="5"/>
        </w:numPr>
        <w:tabs>
          <w:tab w:val="left" w:pos="567"/>
        </w:tabs>
        <w:kinsoku w:val="0"/>
        <w:overflowPunct w:val="0"/>
        <w:autoSpaceDE w:val="0"/>
        <w:autoSpaceDN w:val="0"/>
        <w:adjustRightInd w:val="0"/>
        <w:spacing w:after="0"/>
        <w:ind w:left="567" w:right="-22" w:hanging="567"/>
        <w:contextualSpacing/>
        <w:jc w:val="both"/>
        <w:rPr>
          <w:rFonts w:asciiTheme="majorHAnsi" w:hAnsiTheme="majorHAnsi"/>
          <w:sz w:val="22"/>
          <w:szCs w:val="22"/>
        </w:rPr>
      </w:pPr>
      <w:r w:rsidRPr="005B7A4E">
        <w:rPr>
          <w:rFonts w:asciiTheme="majorHAnsi" w:hAnsiTheme="majorHAnsi"/>
          <w:sz w:val="22"/>
          <w:szCs w:val="22"/>
        </w:rPr>
        <w:t xml:space="preserve">Faktúra je splatná do 30 dní odo dňa jej doručenia </w:t>
      </w:r>
      <w:r w:rsidR="00D34BD9" w:rsidRPr="005B7A4E">
        <w:rPr>
          <w:rFonts w:asciiTheme="majorHAnsi" w:hAnsiTheme="majorHAnsi"/>
          <w:sz w:val="22"/>
          <w:szCs w:val="22"/>
        </w:rPr>
        <w:t>O</w:t>
      </w:r>
      <w:r w:rsidRPr="005B7A4E">
        <w:rPr>
          <w:rFonts w:asciiTheme="majorHAnsi" w:hAnsiTheme="majorHAnsi"/>
          <w:sz w:val="22"/>
          <w:szCs w:val="22"/>
        </w:rPr>
        <w:t xml:space="preserve">bjednávateľovi. Úhrada faktúry sa bude realizovať bezhotovostným prevodom na účet </w:t>
      </w:r>
      <w:r w:rsidR="00D34BD9" w:rsidRPr="005B7A4E">
        <w:rPr>
          <w:rFonts w:asciiTheme="majorHAnsi" w:hAnsiTheme="majorHAnsi"/>
          <w:sz w:val="22"/>
          <w:szCs w:val="22"/>
        </w:rPr>
        <w:t>Poskytovateľa</w:t>
      </w:r>
      <w:r w:rsidRPr="005B7A4E">
        <w:rPr>
          <w:rFonts w:asciiTheme="majorHAnsi" w:hAnsiTheme="majorHAnsi"/>
          <w:sz w:val="22"/>
          <w:szCs w:val="22"/>
        </w:rPr>
        <w:t xml:space="preserve">. Za deň splnenia peňažného záväzku sa považuje deň odpísania dlžnej sumy z účtu </w:t>
      </w:r>
      <w:r w:rsidR="00D34BD9" w:rsidRPr="005B7A4E">
        <w:rPr>
          <w:rFonts w:asciiTheme="majorHAnsi" w:hAnsiTheme="majorHAnsi"/>
          <w:sz w:val="22"/>
          <w:szCs w:val="22"/>
        </w:rPr>
        <w:t>O</w:t>
      </w:r>
      <w:r w:rsidRPr="005B7A4E">
        <w:rPr>
          <w:rFonts w:asciiTheme="majorHAnsi" w:hAnsiTheme="majorHAnsi"/>
          <w:sz w:val="22"/>
          <w:szCs w:val="22"/>
        </w:rPr>
        <w:t xml:space="preserve">bjednávateľa v prospech </w:t>
      </w:r>
      <w:r w:rsidR="00D34BD9" w:rsidRPr="005B7A4E">
        <w:rPr>
          <w:rFonts w:asciiTheme="majorHAnsi" w:hAnsiTheme="majorHAnsi"/>
          <w:sz w:val="22"/>
          <w:szCs w:val="22"/>
        </w:rPr>
        <w:t>Poskytovateľa</w:t>
      </w:r>
      <w:r w:rsidRPr="005B7A4E">
        <w:rPr>
          <w:rFonts w:asciiTheme="majorHAnsi" w:hAnsiTheme="majorHAnsi"/>
          <w:sz w:val="22"/>
          <w:szCs w:val="22"/>
        </w:rPr>
        <w:t xml:space="preserve">. V prípade, že faktúra nebude po vecnej a/alebo formálnej stránke správne vyhotovená alebo nebude obsahovať všetky údaje podľa aktuálne platného zákona o DPH alebo bude obsahovať nesprávne údaje, alebo jej ak jej prílohou nebude </w:t>
      </w:r>
      <w:r w:rsidR="00D34BD9" w:rsidRPr="005B7A4E">
        <w:rPr>
          <w:rFonts w:asciiTheme="majorHAnsi" w:hAnsiTheme="majorHAnsi"/>
          <w:sz w:val="22"/>
          <w:szCs w:val="22"/>
        </w:rPr>
        <w:t>O</w:t>
      </w:r>
      <w:r w:rsidRPr="005B7A4E">
        <w:rPr>
          <w:rFonts w:asciiTheme="majorHAnsi" w:hAnsiTheme="majorHAnsi"/>
          <w:sz w:val="22"/>
          <w:szCs w:val="22"/>
        </w:rPr>
        <w:t xml:space="preserve">bjednávateľom odsúhlasený súpis vykonaných prác, </w:t>
      </w:r>
      <w:r w:rsidR="00D34BD9" w:rsidRPr="005B7A4E">
        <w:rPr>
          <w:rFonts w:asciiTheme="majorHAnsi" w:hAnsiTheme="majorHAnsi"/>
          <w:sz w:val="22"/>
          <w:szCs w:val="22"/>
        </w:rPr>
        <w:t>O</w:t>
      </w:r>
      <w:r w:rsidRPr="005B7A4E">
        <w:rPr>
          <w:rFonts w:asciiTheme="majorHAnsi" w:hAnsiTheme="majorHAnsi"/>
          <w:sz w:val="22"/>
          <w:szCs w:val="22"/>
        </w:rPr>
        <w:t xml:space="preserve">bjednávateľ ju vráti </w:t>
      </w:r>
      <w:r w:rsidR="00D34BD9" w:rsidRPr="005B7A4E">
        <w:rPr>
          <w:rFonts w:asciiTheme="majorHAnsi" w:hAnsiTheme="majorHAnsi"/>
          <w:sz w:val="22"/>
          <w:szCs w:val="22"/>
        </w:rPr>
        <w:t>Poskytovateľovi</w:t>
      </w:r>
      <w:r w:rsidRPr="005B7A4E">
        <w:rPr>
          <w:rFonts w:asciiTheme="majorHAnsi" w:hAnsiTheme="majorHAnsi"/>
          <w:sz w:val="22"/>
          <w:szCs w:val="22"/>
        </w:rPr>
        <w:t xml:space="preserve"> na prepracovanie (opravu) alebo doplnenie s uvedením nedostatkov, ktoré sa majú odstrániť a pre ktoré bola vrátená. Nová lehota splatnosti faktúry začne plynúť dňom doručenia správne doplnenej alebo správne prepracovanej (opravenej) faktúry </w:t>
      </w:r>
      <w:r w:rsidR="00D34BD9" w:rsidRPr="005B7A4E">
        <w:rPr>
          <w:rFonts w:asciiTheme="majorHAnsi" w:hAnsiTheme="majorHAnsi"/>
          <w:sz w:val="22"/>
          <w:szCs w:val="22"/>
        </w:rPr>
        <w:t>O</w:t>
      </w:r>
      <w:r w:rsidRPr="005B7A4E">
        <w:rPr>
          <w:rFonts w:asciiTheme="majorHAnsi" w:hAnsiTheme="majorHAnsi"/>
          <w:sz w:val="22"/>
          <w:szCs w:val="22"/>
        </w:rPr>
        <w:t>bjednávateľovi.</w:t>
      </w:r>
    </w:p>
    <w:p w14:paraId="01245F4D" w14:textId="77777777" w:rsidR="00941D98" w:rsidRPr="005B7A4E" w:rsidRDefault="00941D98" w:rsidP="005B7A4E">
      <w:pPr>
        <w:widowControl w:val="0"/>
        <w:tabs>
          <w:tab w:val="left" w:pos="567"/>
        </w:tabs>
        <w:kinsoku w:val="0"/>
        <w:overflowPunct w:val="0"/>
        <w:autoSpaceDE w:val="0"/>
        <w:autoSpaceDN w:val="0"/>
        <w:adjustRightInd w:val="0"/>
        <w:spacing w:after="0"/>
        <w:ind w:left="567" w:right="-22"/>
        <w:contextualSpacing/>
        <w:jc w:val="both"/>
        <w:rPr>
          <w:rFonts w:asciiTheme="majorHAnsi" w:hAnsiTheme="majorHAnsi"/>
          <w:sz w:val="22"/>
          <w:szCs w:val="22"/>
        </w:rPr>
      </w:pPr>
    </w:p>
    <w:p w14:paraId="6B68CAB6" w14:textId="77D2D531" w:rsidR="00941D98" w:rsidRPr="005B7A4E" w:rsidRDefault="00D34BD9" w:rsidP="005B7A4E">
      <w:pPr>
        <w:widowControl w:val="0"/>
        <w:numPr>
          <w:ilvl w:val="0"/>
          <w:numId w:val="5"/>
        </w:numPr>
        <w:tabs>
          <w:tab w:val="left" w:pos="567"/>
        </w:tabs>
        <w:kinsoku w:val="0"/>
        <w:overflowPunct w:val="0"/>
        <w:autoSpaceDE w:val="0"/>
        <w:autoSpaceDN w:val="0"/>
        <w:adjustRightInd w:val="0"/>
        <w:spacing w:after="0"/>
        <w:ind w:left="567" w:right="-22" w:hanging="567"/>
        <w:contextualSpacing/>
        <w:jc w:val="both"/>
        <w:rPr>
          <w:rFonts w:asciiTheme="majorHAnsi" w:hAnsiTheme="majorHAnsi"/>
          <w:sz w:val="22"/>
          <w:szCs w:val="22"/>
        </w:rPr>
      </w:pPr>
      <w:r w:rsidRPr="005B7A4E">
        <w:rPr>
          <w:rFonts w:asciiTheme="majorHAnsi" w:hAnsiTheme="majorHAnsi"/>
          <w:sz w:val="22"/>
          <w:szCs w:val="22"/>
        </w:rPr>
        <w:t>Poskytovateľ</w:t>
      </w:r>
      <w:r w:rsidR="00941D98" w:rsidRPr="005B7A4E">
        <w:rPr>
          <w:rFonts w:asciiTheme="majorHAnsi" w:hAnsiTheme="majorHAnsi"/>
          <w:sz w:val="22"/>
          <w:szCs w:val="22"/>
        </w:rPr>
        <w:t xml:space="preserve">, ktorý uvedie na faktúre daň sa zaväzuje, že odvedie daň správcovi dane v lehote ustanovenej v § 78 ods. 1 zákona o DPH. Porušenie tejto daňovej povinnosti vyplývajúcej zo všeobecne záväzného právneho predpisu je podstatným porušením tejto Zmluvy a oprávňuje </w:t>
      </w:r>
      <w:r w:rsidRPr="005B7A4E">
        <w:rPr>
          <w:rFonts w:asciiTheme="majorHAnsi" w:hAnsiTheme="majorHAnsi"/>
          <w:sz w:val="22"/>
          <w:szCs w:val="22"/>
        </w:rPr>
        <w:t>O</w:t>
      </w:r>
      <w:r w:rsidR="00941D98" w:rsidRPr="005B7A4E">
        <w:rPr>
          <w:rFonts w:asciiTheme="majorHAnsi" w:hAnsiTheme="majorHAnsi"/>
          <w:sz w:val="22"/>
          <w:szCs w:val="22"/>
        </w:rPr>
        <w:t>bjednávateľa na odstúpenie od tejto Zmluvy.</w:t>
      </w:r>
    </w:p>
    <w:p w14:paraId="2E359BBC" w14:textId="77777777" w:rsidR="00941D98" w:rsidRPr="005B7A4E" w:rsidRDefault="00941D98" w:rsidP="005B7A4E">
      <w:pPr>
        <w:widowControl w:val="0"/>
        <w:tabs>
          <w:tab w:val="left" w:pos="567"/>
        </w:tabs>
        <w:kinsoku w:val="0"/>
        <w:overflowPunct w:val="0"/>
        <w:autoSpaceDE w:val="0"/>
        <w:autoSpaceDN w:val="0"/>
        <w:adjustRightInd w:val="0"/>
        <w:spacing w:after="0"/>
        <w:ind w:left="567" w:right="-22"/>
        <w:contextualSpacing/>
        <w:jc w:val="both"/>
        <w:rPr>
          <w:rFonts w:asciiTheme="majorHAnsi" w:hAnsiTheme="majorHAnsi"/>
          <w:sz w:val="22"/>
          <w:szCs w:val="22"/>
        </w:rPr>
      </w:pPr>
    </w:p>
    <w:p w14:paraId="5E96B2B1" w14:textId="68A93FC8" w:rsidR="00941D98" w:rsidRPr="005B7A4E" w:rsidRDefault="00941D98"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 xml:space="preserve">V prípade, ak dôjde k odstúpeniu alebo ukončeniu tejto Zmluvy z dôvodov na strane </w:t>
      </w:r>
      <w:r w:rsidR="00D34BD9" w:rsidRPr="005B7A4E">
        <w:rPr>
          <w:rFonts w:asciiTheme="majorHAnsi" w:hAnsiTheme="majorHAnsi"/>
          <w:sz w:val="22"/>
          <w:szCs w:val="22"/>
        </w:rPr>
        <w:t>O</w:t>
      </w:r>
      <w:r w:rsidRPr="005B7A4E">
        <w:rPr>
          <w:rFonts w:asciiTheme="majorHAnsi" w:hAnsiTheme="majorHAnsi"/>
          <w:sz w:val="22"/>
          <w:szCs w:val="22"/>
        </w:rPr>
        <w:t xml:space="preserve">bjednávateľa, </w:t>
      </w:r>
      <w:r w:rsidR="00D34BD9" w:rsidRPr="005B7A4E">
        <w:rPr>
          <w:rFonts w:asciiTheme="majorHAnsi" w:hAnsiTheme="majorHAnsi"/>
          <w:sz w:val="22"/>
          <w:szCs w:val="22"/>
        </w:rPr>
        <w:t>Poskytovateľ</w:t>
      </w:r>
      <w:r w:rsidRPr="005B7A4E">
        <w:rPr>
          <w:rFonts w:asciiTheme="majorHAnsi" w:hAnsiTheme="majorHAnsi"/>
          <w:sz w:val="22"/>
          <w:szCs w:val="22"/>
        </w:rPr>
        <w:t xml:space="preserve"> vyúčtuje vykonané </w:t>
      </w:r>
      <w:r w:rsidR="00D34BD9" w:rsidRPr="005B7A4E">
        <w:rPr>
          <w:rFonts w:asciiTheme="majorHAnsi" w:hAnsiTheme="majorHAnsi"/>
          <w:sz w:val="22"/>
          <w:szCs w:val="22"/>
        </w:rPr>
        <w:t>činnosti</w:t>
      </w:r>
      <w:r w:rsidRPr="005B7A4E">
        <w:rPr>
          <w:rFonts w:asciiTheme="majorHAnsi" w:hAnsiTheme="majorHAnsi"/>
          <w:sz w:val="22"/>
          <w:szCs w:val="22"/>
        </w:rPr>
        <w:t xml:space="preserve"> na predmete Zmluvy ku dňu odstúpenia alebo ukončenia tejto Zmluvy vo výške zodpovedajúcej vzájomne písomne odsúhlaseného rozsahu vykonaných </w:t>
      </w:r>
      <w:r w:rsidR="00D34BD9" w:rsidRPr="005B7A4E">
        <w:rPr>
          <w:rFonts w:asciiTheme="majorHAnsi" w:hAnsiTheme="majorHAnsi"/>
          <w:sz w:val="22"/>
          <w:szCs w:val="22"/>
        </w:rPr>
        <w:t>činností</w:t>
      </w:r>
      <w:r w:rsidRPr="005B7A4E">
        <w:rPr>
          <w:rFonts w:asciiTheme="majorHAnsi" w:hAnsiTheme="majorHAnsi"/>
          <w:sz w:val="22"/>
          <w:szCs w:val="22"/>
        </w:rPr>
        <w:t xml:space="preserve"> k dátumu odstúpenia alebo ukončenia Zmluvy.</w:t>
      </w:r>
    </w:p>
    <w:p w14:paraId="786781FA" w14:textId="77777777" w:rsidR="00D34BD9" w:rsidRPr="005B7A4E" w:rsidRDefault="00D34BD9"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6BC56B9F" w14:textId="2FE0EA2C" w:rsidR="004238AA" w:rsidRPr="005B7A4E" w:rsidRDefault="00D34BD9"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Poskytovateľ</w:t>
      </w:r>
      <w:r w:rsidR="00941D98" w:rsidRPr="005B7A4E">
        <w:rPr>
          <w:rFonts w:asciiTheme="majorHAnsi" w:hAnsiTheme="majorHAnsi"/>
          <w:spacing w:val="-1"/>
          <w:sz w:val="22"/>
          <w:szCs w:val="22"/>
        </w:rPr>
        <w:t xml:space="preserve"> nie je oprávnený previesť</w:t>
      </w:r>
      <w:r w:rsidR="00941D98" w:rsidRPr="005B7A4E">
        <w:rPr>
          <w:rFonts w:asciiTheme="majorHAnsi" w:hAnsiTheme="majorHAnsi" w:cs="Arial"/>
          <w:spacing w:val="-1"/>
          <w:sz w:val="22"/>
          <w:szCs w:val="22"/>
        </w:rPr>
        <w:t xml:space="preserve"> </w:t>
      </w:r>
      <w:r w:rsidR="001F5652" w:rsidRPr="005B7A4E">
        <w:rPr>
          <w:rFonts w:asciiTheme="majorHAnsi" w:hAnsiTheme="majorHAnsi" w:cs="Arial"/>
          <w:spacing w:val="-1"/>
          <w:sz w:val="22"/>
          <w:szCs w:val="22"/>
        </w:rPr>
        <w:t>alebo postúpiť</w:t>
      </w:r>
      <w:r w:rsidR="00941D98" w:rsidRPr="005B7A4E">
        <w:rPr>
          <w:rFonts w:asciiTheme="majorHAnsi" w:hAnsiTheme="majorHAnsi"/>
          <w:spacing w:val="-1"/>
          <w:sz w:val="22"/>
          <w:szCs w:val="22"/>
        </w:rPr>
        <w:t xml:space="preserve"> práva a povinnosti vyplývajúce pre neho z tejto Zmluvy, ani ich časti, na inú osobu. </w:t>
      </w:r>
      <w:r w:rsidRPr="005B7A4E">
        <w:rPr>
          <w:rFonts w:asciiTheme="majorHAnsi" w:hAnsiTheme="majorHAnsi"/>
          <w:sz w:val="22"/>
          <w:szCs w:val="22"/>
        </w:rPr>
        <w:t>Poskytovateľ</w:t>
      </w:r>
      <w:r w:rsidR="00941D98" w:rsidRPr="005B7A4E">
        <w:rPr>
          <w:rFonts w:asciiTheme="majorHAnsi" w:hAnsiTheme="majorHAnsi"/>
          <w:spacing w:val="-1"/>
          <w:sz w:val="22"/>
          <w:szCs w:val="22"/>
        </w:rPr>
        <w:t xml:space="preserve"> ďalej nie je oprávnený postúpiť a ani založiť akékoľvek svoje pohľadávky voči </w:t>
      </w:r>
      <w:r w:rsidRPr="005B7A4E">
        <w:rPr>
          <w:rFonts w:asciiTheme="majorHAnsi" w:hAnsiTheme="majorHAnsi"/>
          <w:spacing w:val="-1"/>
          <w:sz w:val="22"/>
          <w:szCs w:val="22"/>
        </w:rPr>
        <w:t>O</w:t>
      </w:r>
      <w:r w:rsidR="00941D98" w:rsidRPr="005B7A4E">
        <w:rPr>
          <w:rFonts w:asciiTheme="majorHAnsi" w:hAnsiTheme="majorHAnsi"/>
          <w:spacing w:val="-1"/>
          <w:sz w:val="22"/>
          <w:szCs w:val="22"/>
        </w:rPr>
        <w:t xml:space="preserve">bjednávateľovi vzniknuté na základe alebo v súvislosti s touto Zmluvou alebo s plnením záväzkov podľa tejto Zmluvy. </w:t>
      </w:r>
      <w:r w:rsidRPr="005B7A4E">
        <w:rPr>
          <w:rFonts w:asciiTheme="majorHAnsi" w:hAnsiTheme="majorHAnsi"/>
          <w:sz w:val="22"/>
          <w:szCs w:val="22"/>
        </w:rPr>
        <w:t>Poskytovateľ</w:t>
      </w:r>
      <w:r w:rsidR="00941D98" w:rsidRPr="005B7A4E">
        <w:rPr>
          <w:rFonts w:asciiTheme="majorHAnsi" w:hAnsiTheme="majorHAnsi"/>
          <w:spacing w:val="-1"/>
          <w:sz w:val="22"/>
          <w:szCs w:val="22"/>
        </w:rPr>
        <w:t xml:space="preserve"> nie je oprávnený jednostranne započítať akúkoľvek svoju pohľadávku voči </w:t>
      </w:r>
      <w:r w:rsidRPr="005B7A4E">
        <w:rPr>
          <w:rFonts w:asciiTheme="majorHAnsi" w:hAnsiTheme="majorHAnsi"/>
          <w:spacing w:val="-1"/>
          <w:sz w:val="22"/>
          <w:szCs w:val="22"/>
        </w:rPr>
        <w:t>O</w:t>
      </w:r>
      <w:r w:rsidR="00941D98" w:rsidRPr="005B7A4E">
        <w:rPr>
          <w:rFonts w:asciiTheme="majorHAnsi" w:hAnsiTheme="majorHAnsi"/>
          <w:spacing w:val="-1"/>
          <w:sz w:val="22"/>
          <w:szCs w:val="22"/>
        </w:rPr>
        <w:t xml:space="preserve">bjednávateľovi vzniknutú z akéhokoľvek dôvodu proti pohľadávke </w:t>
      </w:r>
      <w:r w:rsidRPr="005B7A4E">
        <w:rPr>
          <w:rFonts w:asciiTheme="majorHAnsi" w:hAnsiTheme="majorHAnsi"/>
          <w:spacing w:val="-1"/>
          <w:sz w:val="22"/>
          <w:szCs w:val="22"/>
        </w:rPr>
        <w:t>O</w:t>
      </w:r>
      <w:r w:rsidR="00941D98" w:rsidRPr="005B7A4E">
        <w:rPr>
          <w:rFonts w:asciiTheme="majorHAnsi" w:hAnsiTheme="majorHAnsi"/>
          <w:spacing w:val="-1"/>
          <w:sz w:val="22"/>
          <w:szCs w:val="22"/>
        </w:rPr>
        <w:t xml:space="preserve">bjednávateľa voči </w:t>
      </w:r>
      <w:r w:rsidRPr="005B7A4E">
        <w:rPr>
          <w:rFonts w:asciiTheme="majorHAnsi" w:hAnsiTheme="majorHAnsi"/>
          <w:sz w:val="22"/>
          <w:szCs w:val="22"/>
        </w:rPr>
        <w:t>Poskytovateľovi</w:t>
      </w:r>
      <w:r w:rsidR="00941D98" w:rsidRPr="005B7A4E">
        <w:rPr>
          <w:rFonts w:asciiTheme="majorHAnsi" w:hAnsiTheme="majorHAnsi"/>
          <w:spacing w:val="-1"/>
          <w:sz w:val="22"/>
          <w:szCs w:val="22"/>
        </w:rPr>
        <w:t xml:space="preserve"> vzniknutej na základe alebo v súvislosti s touto Zmluvou</w:t>
      </w:r>
      <w:r w:rsidRPr="005B7A4E">
        <w:rPr>
          <w:rFonts w:asciiTheme="majorHAnsi" w:hAnsiTheme="majorHAnsi"/>
          <w:spacing w:val="-1"/>
          <w:sz w:val="22"/>
          <w:szCs w:val="22"/>
        </w:rPr>
        <w:t>.</w:t>
      </w:r>
    </w:p>
    <w:p w14:paraId="0DCF5DAA" w14:textId="77777777" w:rsidR="00C82964" w:rsidRDefault="00C82964"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7FA87F22" w14:textId="77777777" w:rsidR="009B1144" w:rsidRPr="005B7A4E" w:rsidRDefault="009B1144"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2B40B956" w14:textId="06A3561E" w:rsidR="00C82964" w:rsidRPr="005B7A4E" w:rsidRDefault="00C82964"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lastRenderedPageBreak/>
        <w:t xml:space="preserve">Zmluvné strany sa v súlade s § 18 ods. 1 písm. a) zákona o verejnom obstarávaní dohodli, že Poskytovateľ má právo na </w:t>
      </w:r>
      <w:r w:rsidRPr="005B7A4E">
        <w:rPr>
          <w:rFonts w:asciiTheme="majorHAnsi" w:hAnsiTheme="majorHAnsi"/>
          <w:b/>
          <w:sz w:val="22"/>
          <w:szCs w:val="22"/>
          <w:u w:val="single"/>
        </w:rPr>
        <w:t>zmenu jednotkovej ceny</w:t>
      </w:r>
      <w:r w:rsidRPr="005B7A4E">
        <w:rPr>
          <w:rFonts w:asciiTheme="majorHAnsi" w:hAnsiTheme="majorHAnsi"/>
          <w:sz w:val="22"/>
          <w:szCs w:val="22"/>
        </w:rPr>
        <w:t xml:space="preserve"> </w:t>
      </w:r>
      <w:r w:rsidR="00CA7453" w:rsidRPr="005B7A4E">
        <w:rPr>
          <w:rFonts w:asciiTheme="majorHAnsi" w:hAnsiTheme="majorHAnsi"/>
          <w:sz w:val="22"/>
          <w:szCs w:val="22"/>
        </w:rPr>
        <w:t xml:space="preserve">za predmet zmluvy </w:t>
      </w:r>
      <w:r w:rsidRPr="005B7A4E">
        <w:rPr>
          <w:rFonts w:asciiTheme="majorHAnsi" w:hAnsiTheme="majorHAnsi"/>
          <w:sz w:val="22"/>
          <w:szCs w:val="22"/>
        </w:rPr>
        <w:t xml:space="preserve">v priebehu plnenia </w:t>
      </w:r>
      <w:r w:rsidR="00855B04" w:rsidRPr="005B7A4E">
        <w:rPr>
          <w:rFonts w:asciiTheme="majorHAnsi" w:hAnsiTheme="majorHAnsi"/>
          <w:sz w:val="22"/>
          <w:szCs w:val="22"/>
        </w:rPr>
        <w:t>Z</w:t>
      </w:r>
      <w:r w:rsidRPr="005B7A4E">
        <w:rPr>
          <w:rFonts w:asciiTheme="majorHAnsi" w:hAnsiTheme="majorHAnsi"/>
          <w:sz w:val="22"/>
          <w:szCs w:val="22"/>
        </w:rPr>
        <w:t xml:space="preserve">mluvy za podmienok uvedených a špecifikovaných v nasledujúcich bodoch tohto článku </w:t>
      </w:r>
      <w:r w:rsidR="007B7CB4" w:rsidRPr="005B7A4E">
        <w:rPr>
          <w:rFonts w:asciiTheme="majorHAnsi" w:hAnsiTheme="majorHAnsi"/>
          <w:sz w:val="22"/>
          <w:szCs w:val="22"/>
        </w:rPr>
        <w:t>Z</w:t>
      </w:r>
      <w:r w:rsidRPr="005B7A4E">
        <w:rPr>
          <w:rFonts w:asciiTheme="majorHAnsi" w:hAnsiTheme="majorHAnsi"/>
          <w:sz w:val="22"/>
          <w:szCs w:val="22"/>
        </w:rPr>
        <w:t>mluvy.</w:t>
      </w:r>
    </w:p>
    <w:p w14:paraId="3E8E6E44" w14:textId="77777777" w:rsidR="007B7CB4" w:rsidRPr="005B7A4E" w:rsidRDefault="007B7CB4"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25D1AD64" w14:textId="302FFC1F" w:rsidR="00C82964" w:rsidRPr="005B7A4E" w:rsidRDefault="004238AA" w:rsidP="005B7A4E">
      <w:pPr>
        <w:widowControl w:val="0"/>
        <w:numPr>
          <w:ilvl w:val="0"/>
          <w:numId w:val="5"/>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 xml:space="preserve">Zmluvné strany sa dohodli na inflačnej doložke, na základe ktorej bude v každom roku plnenia tejto </w:t>
      </w:r>
      <w:r w:rsidR="007B7CB4" w:rsidRPr="005B7A4E">
        <w:rPr>
          <w:rFonts w:asciiTheme="majorHAnsi" w:hAnsiTheme="majorHAnsi"/>
          <w:sz w:val="22"/>
          <w:szCs w:val="22"/>
        </w:rPr>
        <w:t>Z</w:t>
      </w:r>
      <w:r w:rsidRPr="005B7A4E">
        <w:rPr>
          <w:rFonts w:asciiTheme="majorHAnsi" w:hAnsiTheme="majorHAnsi"/>
          <w:sz w:val="22"/>
          <w:szCs w:val="22"/>
        </w:rPr>
        <w:t xml:space="preserve">mluvy prípustné z dôvodu inflácie zmeniť </w:t>
      </w:r>
      <w:r w:rsidR="007B7CB4" w:rsidRPr="005B7A4E">
        <w:rPr>
          <w:rFonts w:asciiTheme="majorHAnsi" w:hAnsiTheme="majorHAnsi"/>
          <w:sz w:val="22"/>
          <w:szCs w:val="22"/>
        </w:rPr>
        <w:t>jednotkové ceny uvedené v tejto Z</w:t>
      </w:r>
      <w:r w:rsidRPr="005B7A4E">
        <w:rPr>
          <w:rFonts w:asciiTheme="majorHAnsi" w:hAnsiTheme="majorHAnsi"/>
          <w:sz w:val="22"/>
          <w:szCs w:val="22"/>
        </w:rPr>
        <w:t>mluv</w:t>
      </w:r>
      <w:r w:rsidR="007B7CB4" w:rsidRPr="005B7A4E">
        <w:rPr>
          <w:rFonts w:asciiTheme="majorHAnsi" w:hAnsiTheme="majorHAnsi"/>
          <w:sz w:val="22"/>
          <w:szCs w:val="22"/>
        </w:rPr>
        <w:t>e</w:t>
      </w:r>
      <w:r w:rsidR="00C82964" w:rsidRPr="005B7A4E">
        <w:rPr>
          <w:rFonts w:asciiTheme="majorHAnsi" w:hAnsiTheme="majorHAnsi"/>
          <w:sz w:val="22"/>
          <w:szCs w:val="22"/>
        </w:rPr>
        <w:t>.</w:t>
      </w:r>
      <w:r w:rsidRPr="005B7A4E">
        <w:rPr>
          <w:rFonts w:asciiTheme="majorHAnsi" w:hAnsiTheme="majorHAnsi"/>
          <w:sz w:val="22"/>
          <w:szCs w:val="22"/>
        </w:rPr>
        <w:t xml:space="preserve"> </w:t>
      </w:r>
      <w:r w:rsidR="00C82964" w:rsidRPr="005B7A4E">
        <w:rPr>
          <w:rFonts w:asciiTheme="majorHAnsi" w:hAnsiTheme="majorHAnsi"/>
          <w:sz w:val="22"/>
          <w:szCs w:val="22"/>
        </w:rPr>
        <w:t>K</w:t>
      </w:r>
      <w:r w:rsidRPr="005B7A4E">
        <w:rPr>
          <w:rFonts w:asciiTheme="majorHAnsi" w:hAnsiTheme="majorHAnsi"/>
          <w:sz w:val="22"/>
          <w:szCs w:val="22"/>
        </w:rPr>
        <w:t>aždoročne</w:t>
      </w:r>
      <w:r w:rsidR="00C82964" w:rsidRPr="005B7A4E">
        <w:rPr>
          <w:rFonts w:asciiTheme="majorHAnsi" w:hAnsiTheme="majorHAnsi"/>
          <w:sz w:val="22"/>
          <w:szCs w:val="22"/>
        </w:rPr>
        <w:t xml:space="preserve"> </w:t>
      </w:r>
      <w:r w:rsidRPr="005B7A4E">
        <w:rPr>
          <w:rFonts w:asciiTheme="majorHAnsi" w:hAnsiTheme="majorHAnsi"/>
          <w:sz w:val="22"/>
          <w:szCs w:val="22"/>
        </w:rPr>
        <w:t xml:space="preserve">bude mať </w:t>
      </w:r>
      <w:r w:rsidR="00A95D6E" w:rsidRPr="005B7A4E">
        <w:rPr>
          <w:rFonts w:asciiTheme="majorHAnsi" w:hAnsiTheme="majorHAnsi"/>
          <w:sz w:val="22"/>
          <w:szCs w:val="22"/>
        </w:rPr>
        <w:t xml:space="preserve">Poskytovateľ </w:t>
      </w:r>
      <w:r w:rsidRPr="005B7A4E">
        <w:rPr>
          <w:rFonts w:asciiTheme="majorHAnsi" w:hAnsiTheme="majorHAnsi"/>
          <w:sz w:val="22"/>
          <w:szCs w:val="22"/>
        </w:rPr>
        <w:t xml:space="preserve">právo zvýšiť </w:t>
      </w:r>
      <w:r w:rsidR="007B7CB4" w:rsidRPr="005B7A4E">
        <w:rPr>
          <w:rFonts w:asciiTheme="majorHAnsi" w:hAnsiTheme="majorHAnsi"/>
          <w:sz w:val="22"/>
          <w:szCs w:val="22"/>
        </w:rPr>
        <w:t xml:space="preserve">jednotkové </w:t>
      </w:r>
      <w:r w:rsidRPr="005B7A4E">
        <w:rPr>
          <w:rFonts w:asciiTheme="majorHAnsi" w:hAnsiTheme="majorHAnsi"/>
          <w:sz w:val="22"/>
          <w:szCs w:val="22"/>
        </w:rPr>
        <w:t>cen</w:t>
      </w:r>
      <w:r w:rsidR="007B7CB4" w:rsidRPr="005B7A4E">
        <w:rPr>
          <w:rFonts w:asciiTheme="majorHAnsi" w:hAnsiTheme="majorHAnsi"/>
          <w:sz w:val="22"/>
          <w:szCs w:val="22"/>
        </w:rPr>
        <w:t>y</w:t>
      </w:r>
      <w:r w:rsidRPr="005B7A4E">
        <w:rPr>
          <w:rFonts w:asciiTheme="majorHAnsi" w:hAnsiTheme="majorHAnsi"/>
          <w:sz w:val="22"/>
          <w:szCs w:val="22"/>
        </w:rPr>
        <w:t xml:space="preserve"> o mieru inflácie vyjadrenú prírastkom priemerného ročného indexu spotrebiteľských cien (ISC) za predchádzajúci rok, ktorý publikuje Štatistický úrad Slovenskej republiky (ďalej len „ŠÚ SR“), pričom prvé uplatnenie bude možné od </w:t>
      </w:r>
      <w:r w:rsidR="007B7CB4" w:rsidRPr="005B7A4E">
        <w:rPr>
          <w:rFonts w:asciiTheme="majorHAnsi" w:hAnsiTheme="majorHAnsi"/>
          <w:sz w:val="22"/>
          <w:szCs w:val="22"/>
        </w:rPr>
        <w:t>0</w:t>
      </w:r>
      <w:r w:rsidRPr="005B7A4E">
        <w:rPr>
          <w:rFonts w:asciiTheme="majorHAnsi" w:hAnsiTheme="majorHAnsi"/>
          <w:sz w:val="22"/>
          <w:szCs w:val="22"/>
        </w:rPr>
        <w:t>1.</w:t>
      </w:r>
      <w:r w:rsidR="007B7CB4" w:rsidRPr="005B7A4E">
        <w:rPr>
          <w:rFonts w:asciiTheme="majorHAnsi" w:hAnsiTheme="majorHAnsi"/>
          <w:sz w:val="22"/>
          <w:szCs w:val="22"/>
        </w:rPr>
        <w:t>0</w:t>
      </w:r>
      <w:r w:rsidRPr="005B7A4E">
        <w:rPr>
          <w:rFonts w:asciiTheme="majorHAnsi" w:hAnsiTheme="majorHAnsi"/>
          <w:sz w:val="22"/>
          <w:szCs w:val="22"/>
        </w:rPr>
        <w:t>1.2027</w:t>
      </w:r>
      <w:r w:rsidR="007B7CB4" w:rsidRPr="005B7A4E">
        <w:rPr>
          <w:rFonts w:asciiTheme="majorHAnsi" w:hAnsiTheme="majorHAnsi"/>
          <w:sz w:val="22"/>
          <w:szCs w:val="22"/>
        </w:rPr>
        <w:t>,</w:t>
      </w:r>
      <w:r w:rsidRPr="005B7A4E">
        <w:rPr>
          <w:rFonts w:asciiTheme="majorHAnsi" w:hAnsiTheme="majorHAnsi"/>
          <w:sz w:val="22"/>
          <w:szCs w:val="22"/>
        </w:rPr>
        <w:t xml:space="preserve"> resp. od zverejnenia údajov ŠÚ SR v roku 2027. Poskytovateľ do 10 dní od zverejnenia údajov ŠÚ SR písomne oznámi novú cenu vrátane jej výpočtu (oznámenie obsahuje minimálne odkaz na zdroj ŠÚ SR, hodnotu ISC v %, identifikáciu základnej ceny, výpočet novej ceny a dátum navrhovanej účinnosti, ktorý môže byť najskôr od 1. februára daného roka)</w:t>
      </w:r>
      <w:r w:rsidR="003904C7" w:rsidRPr="005B7A4E">
        <w:rPr>
          <w:rFonts w:asciiTheme="majorHAnsi" w:hAnsiTheme="majorHAnsi"/>
          <w:sz w:val="22"/>
          <w:szCs w:val="22"/>
        </w:rPr>
        <w:t xml:space="preserve"> a odôvodnenia</w:t>
      </w:r>
      <w:r w:rsidRPr="005B7A4E">
        <w:rPr>
          <w:rFonts w:asciiTheme="majorHAnsi" w:hAnsiTheme="majorHAnsi"/>
          <w:sz w:val="22"/>
          <w:szCs w:val="22"/>
        </w:rPr>
        <w:t xml:space="preserve">, pričom </w:t>
      </w:r>
      <w:r w:rsidR="007B7CB4" w:rsidRPr="005B7A4E">
        <w:rPr>
          <w:rFonts w:asciiTheme="majorHAnsi" w:hAnsiTheme="majorHAnsi"/>
          <w:sz w:val="22"/>
          <w:szCs w:val="22"/>
        </w:rPr>
        <w:t>O</w:t>
      </w:r>
      <w:r w:rsidRPr="005B7A4E">
        <w:rPr>
          <w:rFonts w:asciiTheme="majorHAnsi" w:hAnsiTheme="majorHAnsi"/>
          <w:sz w:val="22"/>
          <w:szCs w:val="22"/>
        </w:rPr>
        <w:t>bjednávateľ ju</w:t>
      </w:r>
      <w:r w:rsidR="003904C7" w:rsidRPr="005B7A4E">
        <w:rPr>
          <w:rFonts w:asciiTheme="majorHAnsi" w:hAnsiTheme="majorHAnsi"/>
          <w:sz w:val="22"/>
          <w:szCs w:val="22"/>
        </w:rPr>
        <w:t xml:space="preserve"> môže</w:t>
      </w:r>
      <w:r w:rsidRPr="005B7A4E">
        <w:rPr>
          <w:rFonts w:asciiTheme="majorHAnsi" w:hAnsiTheme="majorHAnsi"/>
          <w:sz w:val="22"/>
          <w:szCs w:val="22"/>
        </w:rPr>
        <w:t xml:space="preserve"> potvrd</w:t>
      </w:r>
      <w:r w:rsidR="003904C7" w:rsidRPr="005B7A4E">
        <w:rPr>
          <w:rFonts w:asciiTheme="majorHAnsi" w:hAnsiTheme="majorHAnsi"/>
          <w:sz w:val="22"/>
          <w:szCs w:val="22"/>
        </w:rPr>
        <w:t>iť</w:t>
      </w:r>
      <w:r w:rsidRPr="005B7A4E">
        <w:rPr>
          <w:rFonts w:asciiTheme="majorHAnsi" w:hAnsiTheme="majorHAnsi"/>
          <w:sz w:val="22"/>
          <w:szCs w:val="22"/>
        </w:rPr>
        <w:t xml:space="preserve"> do 5 pracovných dní od doručenia oznámenia. Zvýšenie ceny platí najskôr od jej potvrdenia </w:t>
      </w:r>
      <w:r w:rsidR="007B7CB4" w:rsidRPr="005B7A4E">
        <w:rPr>
          <w:rFonts w:asciiTheme="majorHAnsi" w:hAnsiTheme="majorHAnsi"/>
          <w:sz w:val="22"/>
          <w:szCs w:val="22"/>
        </w:rPr>
        <w:t>O</w:t>
      </w:r>
      <w:r w:rsidRPr="005B7A4E">
        <w:rPr>
          <w:rFonts w:asciiTheme="majorHAnsi" w:hAnsiTheme="majorHAnsi"/>
          <w:sz w:val="22"/>
          <w:szCs w:val="22"/>
        </w:rPr>
        <w:t xml:space="preserve">bjednávateľom. </w:t>
      </w:r>
      <w:r w:rsidR="00413E9E" w:rsidRPr="005B7A4E">
        <w:rPr>
          <w:rFonts w:asciiTheme="majorHAnsi" w:hAnsiTheme="majorHAnsi"/>
          <w:sz w:val="22"/>
          <w:szCs w:val="22"/>
        </w:rPr>
        <w:t>Zvýšenie ceny o mieru inflácie je možné iba vtedy, keď miera inflácie presiahne v jednotlivom roku výšku 3 % a zvýšenie ceny o mieru inflácie je možné maximálne o 8 %.</w:t>
      </w:r>
    </w:p>
    <w:p w14:paraId="01061757" w14:textId="77777777" w:rsidR="009B1144" w:rsidRDefault="009B1144" w:rsidP="005B7A4E">
      <w:pPr>
        <w:keepNext/>
        <w:tabs>
          <w:tab w:val="left" w:pos="567"/>
        </w:tabs>
        <w:spacing w:after="0"/>
        <w:jc w:val="center"/>
        <w:rPr>
          <w:rFonts w:asciiTheme="majorHAnsi" w:hAnsiTheme="majorHAnsi"/>
          <w:b/>
          <w:spacing w:val="-1"/>
          <w:sz w:val="22"/>
          <w:szCs w:val="22"/>
        </w:rPr>
      </w:pPr>
    </w:p>
    <w:p w14:paraId="531214B8" w14:textId="7E2232DC" w:rsidR="005A4733" w:rsidRPr="005B7A4E" w:rsidRDefault="005A4733" w:rsidP="005B7A4E">
      <w:pPr>
        <w:keepNext/>
        <w:tabs>
          <w:tab w:val="left" w:pos="567"/>
        </w:tabs>
        <w:spacing w:after="0"/>
        <w:jc w:val="center"/>
        <w:rPr>
          <w:rFonts w:asciiTheme="majorHAnsi" w:hAnsiTheme="majorHAnsi"/>
          <w:b/>
          <w:sz w:val="22"/>
          <w:szCs w:val="22"/>
        </w:rPr>
      </w:pPr>
      <w:r w:rsidRPr="005B7A4E">
        <w:rPr>
          <w:rFonts w:asciiTheme="majorHAnsi" w:hAnsiTheme="majorHAnsi"/>
          <w:b/>
          <w:spacing w:val="-1"/>
          <w:sz w:val="22"/>
          <w:szCs w:val="22"/>
        </w:rPr>
        <w:t>Článok</w:t>
      </w:r>
      <w:r w:rsidRPr="005B7A4E">
        <w:rPr>
          <w:rFonts w:asciiTheme="majorHAnsi" w:hAnsiTheme="majorHAnsi"/>
          <w:b/>
          <w:sz w:val="22"/>
          <w:szCs w:val="22"/>
        </w:rPr>
        <w:t xml:space="preserve"> </w:t>
      </w:r>
      <w:r w:rsidR="00554ECC" w:rsidRPr="005B7A4E">
        <w:rPr>
          <w:rFonts w:asciiTheme="majorHAnsi" w:hAnsiTheme="majorHAnsi"/>
          <w:b/>
          <w:sz w:val="22"/>
          <w:szCs w:val="22"/>
        </w:rPr>
        <w:t>I</w:t>
      </w:r>
      <w:r w:rsidR="00580CE1" w:rsidRPr="005B7A4E">
        <w:rPr>
          <w:rFonts w:asciiTheme="majorHAnsi" w:hAnsiTheme="majorHAnsi"/>
          <w:b/>
          <w:sz w:val="22"/>
          <w:szCs w:val="22"/>
        </w:rPr>
        <w:t>X</w:t>
      </w:r>
    </w:p>
    <w:p w14:paraId="77B1B0D4" w14:textId="08ED92AA" w:rsidR="005A4733" w:rsidRPr="005B7A4E" w:rsidRDefault="00BD28E9"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Práva  a povinnosti zmluvných strán</w:t>
      </w:r>
    </w:p>
    <w:p w14:paraId="256D0B6D" w14:textId="77777777" w:rsidR="001001ED" w:rsidRPr="005B7A4E" w:rsidRDefault="001001ED" w:rsidP="005B7A4E">
      <w:pPr>
        <w:keepNext/>
        <w:tabs>
          <w:tab w:val="left" w:pos="567"/>
        </w:tabs>
        <w:kinsoku w:val="0"/>
        <w:overflowPunct w:val="0"/>
        <w:spacing w:after="0"/>
        <w:ind w:right="-23"/>
        <w:jc w:val="center"/>
        <w:rPr>
          <w:rFonts w:asciiTheme="majorHAnsi" w:hAnsiTheme="majorHAnsi"/>
          <w:b/>
          <w:spacing w:val="-1"/>
          <w:sz w:val="22"/>
          <w:szCs w:val="22"/>
        </w:rPr>
      </w:pPr>
    </w:p>
    <w:p w14:paraId="76D9BAFC" w14:textId="50635197" w:rsidR="00AA5C38" w:rsidRPr="005B7A4E" w:rsidRDefault="00A66B5B" w:rsidP="005B7A4E">
      <w:pPr>
        <w:keepNext/>
        <w:numPr>
          <w:ilvl w:val="1"/>
          <w:numId w:val="12"/>
        </w:numPr>
        <w:spacing w:after="0"/>
        <w:ind w:left="567" w:hanging="567"/>
        <w:jc w:val="both"/>
        <w:outlineLvl w:val="6"/>
        <w:rPr>
          <w:rFonts w:asciiTheme="majorHAnsi" w:hAnsiTheme="majorHAnsi"/>
          <w:spacing w:val="-1"/>
          <w:sz w:val="22"/>
          <w:szCs w:val="22"/>
        </w:rPr>
      </w:pPr>
      <w:r w:rsidRPr="005B7A4E">
        <w:rPr>
          <w:rFonts w:asciiTheme="majorHAnsi" w:hAnsiTheme="majorHAnsi"/>
          <w:spacing w:val="-1"/>
          <w:sz w:val="22"/>
          <w:szCs w:val="22"/>
        </w:rPr>
        <w:t>Objednávateľ</w:t>
      </w:r>
      <w:r w:rsidR="005A4733" w:rsidRPr="005B7A4E">
        <w:rPr>
          <w:rFonts w:asciiTheme="majorHAnsi" w:hAnsiTheme="majorHAnsi"/>
          <w:spacing w:val="-1"/>
          <w:sz w:val="22"/>
          <w:szCs w:val="22"/>
        </w:rPr>
        <w:t xml:space="preserve"> sa zaväzuje, že poskytne </w:t>
      </w:r>
      <w:r w:rsidRPr="005B7A4E">
        <w:rPr>
          <w:rFonts w:asciiTheme="majorHAnsi" w:hAnsiTheme="majorHAnsi"/>
          <w:spacing w:val="-1"/>
          <w:sz w:val="22"/>
          <w:szCs w:val="22"/>
        </w:rPr>
        <w:t>Poskytovateľovi</w:t>
      </w:r>
      <w:r w:rsidR="00097214" w:rsidRPr="005B7A4E">
        <w:rPr>
          <w:rFonts w:asciiTheme="majorHAnsi" w:hAnsiTheme="majorHAnsi"/>
          <w:spacing w:val="-1"/>
          <w:sz w:val="22"/>
          <w:szCs w:val="22"/>
        </w:rPr>
        <w:t xml:space="preserve"> súčinnosť</w:t>
      </w:r>
      <w:r w:rsidR="005A4733" w:rsidRPr="005B7A4E">
        <w:rPr>
          <w:rFonts w:asciiTheme="majorHAnsi" w:hAnsiTheme="majorHAnsi"/>
          <w:spacing w:val="-1"/>
          <w:sz w:val="22"/>
          <w:szCs w:val="22"/>
        </w:rPr>
        <w:t xml:space="preserve"> spočívajúcu najmä</w:t>
      </w:r>
      <w:r w:rsidR="00AA5C38" w:rsidRPr="005B7A4E">
        <w:rPr>
          <w:rFonts w:asciiTheme="majorHAnsi" w:hAnsiTheme="majorHAnsi"/>
          <w:spacing w:val="-1"/>
          <w:sz w:val="22"/>
          <w:szCs w:val="22"/>
        </w:rPr>
        <w:t>, nie však výlučne</w:t>
      </w:r>
      <w:r w:rsidR="00CA7453" w:rsidRPr="005B7A4E">
        <w:rPr>
          <w:rFonts w:asciiTheme="majorHAnsi" w:hAnsiTheme="majorHAnsi"/>
          <w:spacing w:val="-1"/>
          <w:sz w:val="22"/>
          <w:szCs w:val="22"/>
        </w:rPr>
        <w:t>,</w:t>
      </w:r>
      <w:r w:rsidR="005A4733" w:rsidRPr="005B7A4E">
        <w:rPr>
          <w:rFonts w:asciiTheme="majorHAnsi" w:hAnsiTheme="majorHAnsi"/>
          <w:spacing w:val="-1"/>
          <w:sz w:val="22"/>
          <w:szCs w:val="22"/>
        </w:rPr>
        <w:t xml:space="preserve"> v odovzdaní doplňujúcich údajov, spresnení</w:t>
      </w:r>
      <w:r w:rsidR="003904C7" w:rsidRPr="005B7A4E">
        <w:rPr>
          <w:rFonts w:asciiTheme="majorHAnsi" w:hAnsiTheme="majorHAnsi"/>
          <w:spacing w:val="-1"/>
          <w:sz w:val="22"/>
          <w:szCs w:val="22"/>
        </w:rPr>
        <w:t>,</w:t>
      </w:r>
      <w:r w:rsidR="005A4733" w:rsidRPr="005B7A4E">
        <w:rPr>
          <w:rFonts w:asciiTheme="majorHAnsi" w:hAnsiTheme="majorHAnsi"/>
          <w:spacing w:val="-1"/>
          <w:sz w:val="22"/>
          <w:szCs w:val="22"/>
        </w:rPr>
        <w:t xml:space="preserve"> podkladov, vyjadrení a stanovísk, ktoré sú nevyhnutne potrebné na </w:t>
      </w:r>
      <w:r w:rsidR="00CA7453" w:rsidRPr="005B7A4E">
        <w:rPr>
          <w:rFonts w:asciiTheme="majorHAnsi" w:hAnsiTheme="majorHAnsi"/>
          <w:spacing w:val="-1"/>
          <w:sz w:val="22"/>
          <w:szCs w:val="22"/>
        </w:rPr>
        <w:t>poskytovanie</w:t>
      </w:r>
      <w:r w:rsidR="009D60E7" w:rsidRPr="005B7A4E">
        <w:rPr>
          <w:rFonts w:asciiTheme="majorHAnsi" w:hAnsiTheme="majorHAnsi"/>
          <w:spacing w:val="-1"/>
          <w:sz w:val="22"/>
          <w:szCs w:val="22"/>
        </w:rPr>
        <w:t xml:space="preserve"> </w:t>
      </w:r>
      <w:r w:rsidR="00152FEE" w:rsidRPr="005B7A4E">
        <w:rPr>
          <w:rFonts w:asciiTheme="majorHAnsi" w:hAnsiTheme="majorHAnsi"/>
          <w:sz w:val="22"/>
          <w:szCs w:val="22"/>
        </w:rPr>
        <w:t>stavebno</w:t>
      </w:r>
      <w:r w:rsidR="009D60E7" w:rsidRPr="005B7A4E">
        <w:rPr>
          <w:rFonts w:asciiTheme="majorHAnsi" w:hAnsiTheme="majorHAnsi"/>
          <w:spacing w:val="-1"/>
          <w:sz w:val="22"/>
          <w:szCs w:val="22"/>
        </w:rPr>
        <w:t>technického dozoru</w:t>
      </w:r>
      <w:r w:rsidR="005A4733" w:rsidRPr="005B7A4E">
        <w:rPr>
          <w:rFonts w:asciiTheme="majorHAnsi" w:hAnsiTheme="majorHAnsi"/>
          <w:spacing w:val="-1"/>
          <w:sz w:val="22"/>
          <w:szCs w:val="22"/>
        </w:rPr>
        <w:t>.</w:t>
      </w:r>
    </w:p>
    <w:p w14:paraId="5CBE400C" w14:textId="77777777" w:rsidR="00A66B5B" w:rsidRPr="005B7A4E" w:rsidRDefault="00A66B5B" w:rsidP="005B7A4E">
      <w:pPr>
        <w:keepNext/>
        <w:spacing w:after="0"/>
        <w:ind w:left="567" w:hanging="567"/>
        <w:jc w:val="both"/>
        <w:outlineLvl w:val="6"/>
        <w:rPr>
          <w:rFonts w:asciiTheme="majorHAnsi" w:hAnsiTheme="majorHAnsi"/>
          <w:spacing w:val="-1"/>
          <w:sz w:val="22"/>
          <w:szCs w:val="22"/>
        </w:rPr>
      </w:pPr>
    </w:p>
    <w:p w14:paraId="19E74D0F" w14:textId="372C7EC3" w:rsidR="005A4733" w:rsidRPr="005B7A4E" w:rsidRDefault="00CA1200" w:rsidP="005B7A4E">
      <w:pPr>
        <w:keepNext/>
        <w:numPr>
          <w:ilvl w:val="1"/>
          <w:numId w:val="12"/>
        </w:numPr>
        <w:spacing w:after="0"/>
        <w:ind w:left="567" w:hanging="567"/>
        <w:jc w:val="both"/>
        <w:outlineLvl w:val="6"/>
        <w:rPr>
          <w:rFonts w:asciiTheme="majorHAnsi" w:hAnsiTheme="majorHAnsi"/>
          <w:spacing w:val="-1"/>
          <w:sz w:val="22"/>
          <w:szCs w:val="22"/>
        </w:rPr>
      </w:pPr>
      <w:r w:rsidRPr="005B7A4E">
        <w:rPr>
          <w:rFonts w:asciiTheme="majorHAnsi" w:hAnsiTheme="majorHAnsi"/>
          <w:spacing w:val="-1"/>
          <w:sz w:val="22"/>
          <w:szCs w:val="22"/>
        </w:rPr>
        <w:t>Objednávateľ</w:t>
      </w:r>
      <w:r w:rsidR="00166CDC" w:rsidRPr="005B7A4E">
        <w:rPr>
          <w:rFonts w:asciiTheme="majorHAnsi" w:hAnsiTheme="majorHAnsi"/>
          <w:spacing w:val="-1"/>
          <w:sz w:val="22"/>
          <w:szCs w:val="22"/>
        </w:rPr>
        <w:t xml:space="preserve"> sa zaväzuje pre výkon </w:t>
      </w:r>
      <w:r w:rsidR="00152FEE" w:rsidRPr="005B7A4E">
        <w:rPr>
          <w:rFonts w:asciiTheme="majorHAnsi" w:hAnsiTheme="majorHAnsi"/>
          <w:sz w:val="22"/>
          <w:szCs w:val="22"/>
        </w:rPr>
        <w:t>stavebno</w:t>
      </w:r>
      <w:r w:rsidR="009610A7" w:rsidRPr="005B7A4E">
        <w:rPr>
          <w:rFonts w:asciiTheme="majorHAnsi" w:hAnsiTheme="majorHAnsi"/>
          <w:spacing w:val="-1"/>
          <w:sz w:val="22"/>
          <w:szCs w:val="22"/>
        </w:rPr>
        <w:t xml:space="preserve">technického dozoru </w:t>
      </w:r>
      <w:r w:rsidRPr="005B7A4E">
        <w:rPr>
          <w:rFonts w:asciiTheme="majorHAnsi" w:hAnsiTheme="majorHAnsi"/>
          <w:spacing w:val="-1"/>
          <w:sz w:val="22"/>
          <w:szCs w:val="22"/>
        </w:rPr>
        <w:t>Poskytovateľa</w:t>
      </w:r>
      <w:r w:rsidR="00166CDC" w:rsidRPr="005B7A4E">
        <w:rPr>
          <w:rFonts w:asciiTheme="majorHAnsi" w:hAnsiTheme="majorHAnsi"/>
          <w:spacing w:val="-1"/>
          <w:sz w:val="22"/>
          <w:szCs w:val="22"/>
        </w:rPr>
        <w:t xml:space="preserve"> podľa tejto </w:t>
      </w:r>
      <w:r w:rsidR="00746D8D" w:rsidRPr="005B7A4E">
        <w:rPr>
          <w:rFonts w:asciiTheme="majorHAnsi" w:eastAsia="Times New Roman" w:hAnsiTheme="majorHAnsi" w:cs="Arial"/>
          <w:spacing w:val="-1"/>
          <w:sz w:val="22"/>
          <w:szCs w:val="22"/>
          <w:lang w:eastAsia="sk-SK"/>
        </w:rPr>
        <w:t xml:space="preserve">Zmluvy </w:t>
      </w:r>
      <w:r w:rsidR="00166CDC" w:rsidRPr="005B7A4E">
        <w:rPr>
          <w:rFonts w:asciiTheme="majorHAnsi" w:hAnsiTheme="majorHAnsi"/>
          <w:spacing w:val="-1"/>
          <w:sz w:val="22"/>
          <w:szCs w:val="22"/>
        </w:rPr>
        <w:t>zabezpečiť najmä nasledovné podklady:</w:t>
      </w:r>
    </w:p>
    <w:p w14:paraId="5984077F" w14:textId="36C3D2BE" w:rsidR="0045459A" w:rsidRPr="005B7A4E" w:rsidRDefault="00AE559E" w:rsidP="005B7A4E">
      <w:pPr>
        <w:keepNext/>
        <w:numPr>
          <w:ilvl w:val="0"/>
          <w:numId w:val="11"/>
        </w:numPr>
        <w:tabs>
          <w:tab w:val="num" w:pos="1800"/>
        </w:tabs>
        <w:spacing w:after="0"/>
        <w:ind w:left="1134" w:hanging="567"/>
        <w:contextualSpacing/>
        <w:jc w:val="both"/>
        <w:outlineLvl w:val="6"/>
        <w:rPr>
          <w:rFonts w:asciiTheme="majorHAnsi" w:hAnsiTheme="majorHAnsi"/>
          <w:spacing w:val="-1"/>
          <w:sz w:val="22"/>
          <w:szCs w:val="22"/>
        </w:rPr>
      </w:pPr>
      <w:r w:rsidRPr="005B7A4E">
        <w:rPr>
          <w:rFonts w:asciiTheme="majorHAnsi" w:hAnsiTheme="majorHAnsi"/>
          <w:sz w:val="22"/>
          <w:szCs w:val="22"/>
        </w:rPr>
        <w:t xml:space="preserve">všetky stupne </w:t>
      </w:r>
      <w:r w:rsidR="00746D8D" w:rsidRPr="005B7A4E">
        <w:rPr>
          <w:rFonts w:asciiTheme="majorHAnsi" w:eastAsia="Times New Roman" w:hAnsiTheme="majorHAnsi" w:cs="Arial"/>
          <w:iCs/>
          <w:sz w:val="22"/>
          <w:szCs w:val="22"/>
          <w:lang w:eastAsia="sk-SK"/>
        </w:rPr>
        <w:t>P</w:t>
      </w:r>
      <w:r w:rsidRPr="005B7A4E">
        <w:rPr>
          <w:rFonts w:asciiTheme="majorHAnsi" w:eastAsia="Times New Roman" w:hAnsiTheme="majorHAnsi" w:cs="Arial"/>
          <w:iCs/>
          <w:sz w:val="22"/>
          <w:szCs w:val="22"/>
          <w:lang w:eastAsia="sk-SK"/>
        </w:rPr>
        <w:t>rojektovej</w:t>
      </w:r>
      <w:r w:rsidRPr="005B7A4E">
        <w:rPr>
          <w:rFonts w:asciiTheme="majorHAnsi" w:hAnsiTheme="majorHAnsi"/>
          <w:sz w:val="22"/>
          <w:szCs w:val="22"/>
        </w:rPr>
        <w:t xml:space="preserve"> dokumentácie, ktoré boli, alebo v priebehu poskytovania stavebnotechnického dozoru budú </w:t>
      </w:r>
      <w:r w:rsidR="00746D8D" w:rsidRPr="005B7A4E">
        <w:rPr>
          <w:rFonts w:asciiTheme="majorHAnsi" w:eastAsia="Times New Roman" w:hAnsiTheme="majorHAnsi" w:cs="Arial"/>
          <w:iCs/>
          <w:sz w:val="22"/>
          <w:szCs w:val="22"/>
          <w:lang w:eastAsia="sk-SK"/>
        </w:rPr>
        <w:t xml:space="preserve">k </w:t>
      </w:r>
      <w:r w:rsidRPr="005B7A4E">
        <w:rPr>
          <w:rFonts w:asciiTheme="majorHAnsi" w:hAnsiTheme="majorHAnsi"/>
          <w:sz w:val="22"/>
          <w:szCs w:val="22"/>
        </w:rPr>
        <w:t xml:space="preserve">Stavbe vyhotovené na základe objednávky Objednávateľa a to v elektronickej </w:t>
      </w:r>
      <w:r w:rsidR="0045459A" w:rsidRPr="005B7A4E">
        <w:rPr>
          <w:rFonts w:asciiTheme="majorHAnsi" w:hAnsiTheme="majorHAnsi"/>
          <w:sz w:val="22"/>
          <w:szCs w:val="22"/>
        </w:rPr>
        <w:t xml:space="preserve">forme najneskôr do 7 dní odo dňa účinnosti tejto </w:t>
      </w:r>
      <w:r w:rsidR="00746D8D" w:rsidRPr="005B7A4E">
        <w:rPr>
          <w:rFonts w:asciiTheme="majorHAnsi" w:eastAsia="Times New Roman" w:hAnsiTheme="majorHAnsi" w:cs="Arial"/>
          <w:iCs/>
          <w:sz w:val="22"/>
          <w:szCs w:val="22"/>
          <w:lang w:eastAsia="sk-SK"/>
        </w:rPr>
        <w:t>Zmluvy</w:t>
      </w:r>
      <w:r w:rsidR="0045459A" w:rsidRPr="005B7A4E">
        <w:rPr>
          <w:rFonts w:asciiTheme="majorHAnsi" w:hAnsiTheme="majorHAnsi"/>
          <w:spacing w:val="-1"/>
          <w:sz w:val="22"/>
          <w:szCs w:val="22"/>
        </w:rPr>
        <w:t>,</w:t>
      </w:r>
    </w:p>
    <w:p w14:paraId="165F4D99" w14:textId="2C346FCE" w:rsidR="00AE559E" w:rsidRPr="005B7A4E" w:rsidRDefault="00413E9E" w:rsidP="005B7A4E">
      <w:pPr>
        <w:keepNext/>
        <w:numPr>
          <w:ilvl w:val="0"/>
          <w:numId w:val="11"/>
        </w:numPr>
        <w:tabs>
          <w:tab w:val="num" w:pos="1800"/>
        </w:tabs>
        <w:spacing w:after="0"/>
        <w:ind w:left="1134" w:hanging="567"/>
        <w:contextualSpacing/>
        <w:jc w:val="both"/>
        <w:outlineLvl w:val="6"/>
        <w:rPr>
          <w:rFonts w:asciiTheme="majorHAnsi" w:hAnsiTheme="majorHAnsi"/>
          <w:spacing w:val="-1"/>
          <w:sz w:val="22"/>
          <w:szCs w:val="22"/>
        </w:rPr>
      </w:pPr>
      <w:r w:rsidRPr="005B7A4E">
        <w:rPr>
          <w:rFonts w:asciiTheme="majorHAnsi" w:hAnsiTheme="majorHAnsi"/>
          <w:color w:val="000000" w:themeColor="text1"/>
          <w:sz w:val="22"/>
          <w:szCs w:val="22"/>
        </w:rPr>
        <w:t xml:space="preserve">ďalšie </w:t>
      </w:r>
      <w:r w:rsidR="004C5B04" w:rsidRPr="005B7A4E">
        <w:rPr>
          <w:rFonts w:asciiTheme="majorHAnsi" w:hAnsiTheme="majorHAnsi"/>
          <w:color w:val="000000" w:themeColor="text1"/>
          <w:sz w:val="22"/>
          <w:szCs w:val="22"/>
        </w:rPr>
        <w:t xml:space="preserve">podklady </w:t>
      </w:r>
      <w:r w:rsidRPr="005B7A4E">
        <w:rPr>
          <w:rFonts w:asciiTheme="majorHAnsi" w:hAnsiTheme="majorHAnsi"/>
          <w:color w:val="000000" w:themeColor="text1"/>
          <w:sz w:val="22"/>
          <w:szCs w:val="22"/>
        </w:rPr>
        <w:t xml:space="preserve">k realizácii Stavby nevyhnutné na plnenie predmetu tejto Zmluvy, </w:t>
      </w:r>
      <w:r w:rsidR="00CA1200" w:rsidRPr="005B7A4E">
        <w:rPr>
          <w:rFonts w:asciiTheme="majorHAnsi" w:hAnsiTheme="majorHAnsi"/>
          <w:color w:val="000000" w:themeColor="text1"/>
          <w:sz w:val="22"/>
          <w:szCs w:val="22"/>
        </w:rPr>
        <w:t>na základe dohody zmluvných strán,</w:t>
      </w:r>
      <w:r w:rsidR="00AE559E" w:rsidRPr="005B7A4E">
        <w:rPr>
          <w:rFonts w:asciiTheme="majorHAnsi" w:hAnsiTheme="majorHAnsi"/>
          <w:color w:val="000000" w:themeColor="text1"/>
          <w:sz w:val="22"/>
          <w:szCs w:val="22"/>
        </w:rPr>
        <w:t xml:space="preserve"> </w:t>
      </w:r>
    </w:p>
    <w:p w14:paraId="3920852E" w14:textId="2829764C" w:rsidR="004C5B04" w:rsidRPr="005B7A4E" w:rsidRDefault="00AE559E" w:rsidP="005B7A4E">
      <w:pPr>
        <w:keepNext/>
        <w:numPr>
          <w:ilvl w:val="0"/>
          <w:numId w:val="11"/>
        </w:numPr>
        <w:tabs>
          <w:tab w:val="num" w:pos="1800"/>
        </w:tabs>
        <w:spacing w:after="0"/>
        <w:ind w:left="1134" w:hanging="567"/>
        <w:contextualSpacing/>
        <w:jc w:val="both"/>
        <w:outlineLvl w:val="6"/>
        <w:rPr>
          <w:rFonts w:asciiTheme="majorHAnsi" w:hAnsiTheme="majorHAnsi"/>
          <w:spacing w:val="-1"/>
          <w:sz w:val="22"/>
          <w:szCs w:val="22"/>
        </w:rPr>
      </w:pPr>
      <w:r w:rsidRPr="005B7A4E">
        <w:rPr>
          <w:rFonts w:asciiTheme="majorHAnsi" w:hAnsiTheme="majorHAnsi"/>
          <w:spacing w:val="-1"/>
          <w:sz w:val="22"/>
          <w:szCs w:val="22"/>
        </w:rPr>
        <w:t xml:space="preserve">ďalšie podklady, </w:t>
      </w:r>
      <w:r w:rsidRPr="005B7A4E">
        <w:rPr>
          <w:rFonts w:asciiTheme="majorHAnsi" w:hAnsiTheme="majorHAnsi"/>
          <w:color w:val="000000" w:themeColor="text1"/>
          <w:sz w:val="22"/>
          <w:szCs w:val="22"/>
        </w:rPr>
        <w:t xml:space="preserve">najmä vyjadrenia dotknutých orgánov štátnej správy k dokumentáciám pre územné rozhodnutie a k dokumentáciám pre stavebné </w:t>
      </w:r>
      <w:r w:rsidR="00E807FA" w:rsidRPr="005B7A4E">
        <w:rPr>
          <w:rFonts w:asciiTheme="majorHAnsi" w:hAnsiTheme="majorHAnsi" w:cs="DelvardCond Reg"/>
          <w:color w:val="000000" w:themeColor="text1"/>
          <w:sz w:val="22"/>
          <w:szCs w:val="22"/>
        </w:rPr>
        <w:t xml:space="preserve">povolenia </w:t>
      </w:r>
      <w:r w:rsidRPr="005B7A4E">
        <w:rPr>
          <w:rFonts w:asciiTheme="majorHAnsi" w:hAnsiTheme="majorHAnsi"/>
          <w:color w:val="000000" w:themeColor="text1"/>
          <w:sz w:val="22"/>
          <w:szCs w:val="22"/>
        </w:rPr>
        <w:t>a všetky prieskumy, ktoré Objednávateľ k príprave Stavby zabezpečil a prípadne i zabezpečí v priebehu realizácie Stavby,</w:t>
      </w:r>
    </w:p>
    <w:p w14:paraId="2FA1FAB9" w14:textId="76460F39" w:rsidR="00AA5C38" w:rsidRPr="005B7A4E" w:rsidRDefault="0045459A" w:rsidP="005B7A4E">
      <w:pPr>
        <w:keepNext/>
        <w:numPr>
          <w:ilvl w:val="0"/>
          <w:numId w:val="11"/>
        </w:numPr>
        <w:tabs>
          <w:tab w:val="num" w:pos="1800"/>
        </w:tabs>
        <w:spacing w:after="0"/>
        <w:ind w:left="1134" w:hanging="567"/>
        <w:contextualSpacing/>
        <w:jc w:val="both"/>
        <w:outlineLvl w:val="6"/>
        <w:rPr>
          <w:rFonts w:asciiTheme="majorHAnsi" w:hAnsiTheme="majorHAnsi"/>
          <w:spacing w:val="-1"/>
          <w:sz w:val="22"/>
          <w:szCs w:val="22"/>
        </w:rPr>
      </w:pPr>
      <w:r w:rsidRPr="005B7A4E">
        <w:rPr>
          <w:rFonts w:asciiTheme="majorHAnsi" w:hAnsiTheme="majorHAnsi"/>
          <w:spacing w:val="-1"/>
          <w:sz w:val="22"/>
          <w:szCs w:val="22"/>
        </w:rPr>
        <w:t xml:space="preserve">ďalšie </w:t>
      </w:r>
      <w:r w:rsidR="005A4733" w:rsidRPr="005B7A4E">
        <w:rPr>
          <w:rFonts w:asciiTheme="majorHAnsi" w:hAnsiTheme="majorHAnsi"/>
          <w:spacing w:val="-1"/>
          <w:sz w:val="22"/>
          <w:szCs w:val="22"/>
        </w:rPr>
        <w:t>podk</w:t>
      </w:r>
      <w:r w:rsidR="00AA5C38" w:rsidRPr="005B7A4E">
        <w:rPr>
          <w:rFonts w:asciiTheme="majorHAnsi" w:hAnsiTheme="majorHAnsi"/>
          <w:spacing w:val="-1"/>
          <w:sz w:val="22"/>
          <w:szCs w:val="22"/>
        </w:rPr>
        <w:t>lad</w:t>
      </w:r>
      <w:r w:rsidRPr="005B7A4E">
        <w:rPr>
          <w:rFonts w:asciiTheme="majorHAnsi" w:hAnsiTheme="majorHAnsi"/>
          <w:spacing w:val="-1"/>
          <w:sz w:val="22"/>
          <w:szCs w:val="22"/>
        </w:rPr>
        <w:t>y</w:t>
      </w:r>
      <w:r w:rsidR="00AE706B" w:rsidRPr="005B7A4E">
        <w:rPr>
          <w:rFonts w:asciiTheme="majorHAnsi" w:hAnsiTheme="majorHAnsi"/>
          <w:spacing w:val="-1"/>
          <w:sz w:val="22"/>
          <w:szCs w:val="22"/>
        </w:rPr>
        <w:t xml:space="preserve"> podľa požiadaviek </w:t>
      </w:r>
      <w:r w:rsidR="00CA1200" w:rsidRPr="005B7A4E">
        <w:rPr>
          <w:rFonts w:asciiTheme="majorHAnsi" w:hAnsiTheme="majorHAnsi"/>
          <w:spacing w:val="-1"/>
          <w:sz w:val="22"/>
          <w:szCs w:val="22"/>
        </w:rPr>
        <w:t>Poskytovateľ</w:t>
      </w:r>
      <w:r w:rsidR="00AE706B" w:rsidRPr="005B7A4E">
        <w:rPr>
          <w:rFonts w:asciiTheme="majorHAnsi" w:hAnsiTheme="majorHAnsi"/>
          <w:spacing w:val="-1"/>
          <w:sz w:val="22"/>
          <w:szCs w:val="22"/>
        </w:rPr>
        <w:t>a</w:t>
      </w:r>
      <w:r w:rsidR="00AA5C38" w:rsidRPr="005B7A4E">
        <w:rPr>
          <w:rFonts w:asciiTheme="majorHAnsi" w:hAnsiTheme="majorHAnsi"/>
          <w:spacing w:val="-1"/>
          <w:sz w:val="22"/>
          <w:szCs w:val="22"/>
        </w:rPr>
        <w:t xml:space="preserve">, ktoré zásadným spôsobom </w:t>
      </w:r>
      <w:r w:rsidR="00445F4D" w:rsidRPr="005B7A4E">
        <w:rPr>
          <w:rFonts w:asciiTheme="majorHAnsi" w:hAnsiTheme="majorHAnsi"/>
          <w:spacing w:val="-1"/>
          <w:sz w:val="22"/>
          <w:szCs w:val="22"/>
        </w:rPr>
        <w:t xml:space="preserve">môžu ovplyvniť </w:t>
      </w:r>
      <w:r w:rsidR="00AA5C38" w:rsidRPr="005B7A4E">
        <w:rPr>
          <w:rFonts w:asciiTheme="majorHAnsi" w:hAnsiTheme="majorHAnsi"/>
          <w:spacing w:val="-1"/>
          <w:sz w:val="22"/>
          <w:szCs w:val="22"/>
        </w:rPr>
        <w:t xml:space="preserve">vykonanie predmetu </w:t>
      </w:r>
      <w:r w:rsidR="00AE706B" w:rsidRPr="005B7A4E">
        <w:rPr>
          <w:rFonts w:asciiTheme="majorHAnsi" w:hAnsiTheme="majorHAnsi"/>
          <w:spacing w:val="-1"/>
          <w:sz w:val="22"/>
          <w:szCs w:val="22"/>
        </w:rPr>
        <w:t xml:space="preserve">tejto </w:t>
      </w:r>
      <w:r w:rsidR="00CA1200" w:rsidRPr="005B7A4E">
        <w:rPr>
          <w:rFonts w:asciiTheme="majorHAnsi" w:hAnsiTheme="majorHAnsi"/>
          <w:spacing w:val="-1"/>
          <w:sz w:val="22"/>
          <w:szCs w:val="22"/>
        </w:rPr>
        <w:t>Z</w:t>
      </w:r>
      <w:r w:rsidR="00AA5C38" w:rsidRPr="005B7A4E">
        <w:rPr>
          <w:rFonts w:asciiTheme="majorHAnsi" w:hAnsiTheme="majorHAnsi"/>
          <w:spacing w:val="-1"/>
          <w:sz w:val="22"/>
          <w:szCs w:val="22"/>
        </w:rPr>
        <w:t>mluvy</w:t>
      </w:r>
      <w:r w:rsidR="00AE706B" w:rsidRPr="005B7A4E">
        <w:rPr>
          <w:rFonts w:asciiTheme="majorHAnsi" w:hAnsiTheme="majorHAnsi"/>
          <w:spacing w:val="-1"/>
          <w:sz w:val="22"/>
          <w:szCs w:val="22"/>
        </w:rPr>
        <w:t>.</w:t>
      </w:r>
      <w:r w:rsidR="00CA7453" w:rsidRPr="005B7A4E">
        <w:rPr>
          <w:rFonts w:asciiTheme="majorHAnsi" w:hAnsiTheme="majorHAnsi"/>
          <w:spacing w:val="-1"/>
          <w:sz w:val="22"/>
          <w:szCs w:val="22"/>
        </w:rPr>
        <w:t xml:space="preserve"> </w:t>
      </w:r>
    </w:p>
    <w:p w14:paraId="0CEB27B5" w14:textId="77777777" w:rsidR="00F504DD" w:rsidRPr="005B7A4E" w:rsidRDefault="00F504DD" w:rsidP="005B7A4E">
      <w:pPr>
        <w:widowControl w:val="0"/>
        <w:tabs>
          <w:tab w:val="left" w:pos="567"/>
        </w:tabs>
        <w:kinsoku w:val="0"/>
        <w:overflowPunct w:val="0"/>
        <w:autoSpaceDE w:val="0"/>
        <w:autoSpaceDN w:val="0"/>
        <w:adjustRightInd w:val="0"/>
        <w:spacing w:after="0"/>
        <w:ind w:left="567" w:right="-22" w:hanging="567"/>
        <w:jc w:val="both"/>
        <w:rPr>
          <w:rFonts w:asciiTheme="majorHAnsi" w:hAnsiTheme="majorHAnsi"/>
          <w:spacing w:val="-1"/>
          <w:sz w:val="22"/>
          <w:szCs w:val="22"/>
        </w:rPr>
      </w:pPr>
    </w:p>
    <w:p w14:paraId="28B20334" w14:textId="6D768DBD" w:rsidR="00F504DD" w:rsidRPr="005B7A4E" w:rsidRDefault="00F504DD" w:rsidP="005B7A4E">
      <w:pPr>
        <w:pStyle w:val="ListParagraph"/>
        <w:numPr>
          <w:ilvl w:val="1"/>
          <w:numId w:val="12"/>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 sa zaväzuje, že:</w:t>
      </w:r>
    </w:p>
    <w:p w14:paraId="5031BCA1" w14:textId="77777777" w:rsidR="00F504DD" w:rsidRPr="005B7A4E" w:rsidRDefault="00F504DD" w:rsidP="005B7A4E">
      <w:pPr>
        <w:pStyle w:val="ListParagraph"/>
        <w:numPr>
          <w:ilvl w:val="0"/>
          <w:numId w:val="10"/>
        </w:numPr>
        <w:spacing w:after="0"/>
        <w:ind w:left="1134" w:hanging="567"/>
        <w:contextualSpacing w:val="0"/>
        <w:jc w:val="both"/>
        <w:rPr>
          <w:rFonts w:asciiTheme="majorHAnsi" w:hAnsiTheme="majorHAnsi"/>
          <w:spacing w:val="33"/>
          <w:sz w:val="22"/>
          <w:szCs w:val="22"/>
        </w:rPr>
      </w:pPr>
      <w:r w:rsidRPr="005B7A4E">
        <w:rPr>
          <w:rFonts w:asciiTheme="majorHAnsi" w:hAnsiTheme="majorHAnsi"/>
          <w:spacing w:val="-1"/>
          <w:sz w:val="22"/>
          <w:szCs w:val="22"/>
        </w:rPr>
        <w:t>obchodné,</w:t>
      </w:r>
      <w:r w:rsidRPr="005B7A4E">
        <w:rPr>
          <w:rFonts w:asciiTheme="majorHAnsi" w:hAnsiTheme="majorHAnsi"/>
          <w:sz w:val="22"/>
          <w:szCs w:val="22"/>
        </w:rPr>
        <w:t xml:space="preserve"> </w:t>
      </w:r>
      <w:r w:rsidRPr="005B7A4E">
        <w:rPr>
          <w:rFonts w:asciiTheme="majorHAnsi" w:hAnsiTheme="majorHAnsi"/>
          <w:spacing w:val="-1"/>
          <w:sz w:val="22"/>
          <w:szCs w:val="22"/>
        </w:rPr>
        <w:t>technické</w:t>
      </w:r>
      <w:r w:rsidRPr="005B7A4E">
        <w:rPr>
          <w:rFonts w:asciiTheme="majorHAnsi" w:hAnsiTheme="majorHAnsi"/>
          <w:sz w:val="22"/>
          <w:szCs w:val="22"/>
        </w:rPr>
        <w:t xml:space="preserve"> a</w:t>
      </w:r>
      <w:r w:rsidRPr="005B7A4E">
        <w:rPr>
          <w:rFonts w:asciiTheme="majorHAnsi" w:hAnsiTheme="majorHAnsi"/>
          <w:spacing w:val="-2"/>
          <w:sz w:val="22"/>
          <w:szCs w:val="22"/>
        </w:rPr>
        <w:t xml:space="preserve"> </w:t>
      </w:r>
      <w:r w:rsidRPr="005B7A4E">
        <w:rPr>
          <w:rFonts w:asciiTheme="majorHAnsi" w:hAnsiTheme="majorHAnsi"/>
          <w:sz w:val="22"/>
          <w:szCs w:val="22"/>
        </w:rPr>
        <w:t>iné</w:t>
      </w:r>
      <w:r w:rsidRPr="005B7A4E">
        <w:rPr>
          <w:rFonts w:asciiTheme="majorHAnsi" w:hAnsiTheme="majorHAnsi"/>
          <w:spacing w:val="-3"/>
          <w:sz w:val="22"/>
          <w:szCs w:val="22"/>
        </w:rPr>
        <w:t xml:space="preserve"> </w:t>
      </w:r>
      <w:r w:rsidRPr="005B7A4E">
        <w:rPr>
          <w:rFonts w:asciiTheme="majorHAnsi" w:hAnsiTheme="majorHAnsi"/>
          <w:spacing w:val="-1"/>
          <w:sz w:val="22"/>
          <w:szCs w:val="22"/>
        </w:rPr>
        <w:t>informácie</w:t>
      </w:r>
      <w:r w:rsidRPr="005B7A4E">
        <w:rPr>
          <w:rFonts w:asciiTheme="majorHAnsi" w:hAnsiTheme="majorHAnsi"/>
          <w:sz w:val="22"/>
          <w:szCs w:val="22"/>
        </w:rPr>
        <w:t xml:space="preserve"> a </w:t>
      </w:r>
      <w:r w:rsidRPr="005B7A4E">
        <w:rPr>
          <w:rFonts w:asciiTheme="majorHAnsi" w:hAnsiTheme="majorHAnsi"/>
          <w:spacing w:val="-1"/>
          <w:sz w:val="22"/>
          <w:szCs w:val="22"/>
        </w:rPr>
        <w:t>skutočnosti,</w:t>
      </w:r>
      <w:r w:rsidRPr="005B7A4E">
        <w:rPr>
          <w:rFonts w:asciiTheme="majorHAnsi" w:hAnsiTheme="majorHAnsi"/>
          <w:sz w:val="22"/>
          <w:szCs w:val="22"/>
        </w:rPr>
        <w:t xml:space="preserve"> </w:t>
      </w:r>
      <w:r w:rsidRPr="005B7A4E">
        <w:rPr>
          <w:rFonts w:asciiTheme="majorHAnsi" w:hAnsiTheme="majorHAnsi"/>
          <w:spacing w:val="-1"/>
          <w:sz w:val="22"/>
          <w:szCs w:val="22"/>
        </w:rPr>
        <w:t>ktoré</w:t>
      </w:r>
      <w:r w:rsidRPr="005B7A4E">
        <w:rPr>
          <w:rFonts w:asciiTheme="majorHAnsi" w:hAnsiTheme="majorHAnsi"/>
          <w:sz w:val="22"/>
          <w:szCs w:val="22"/>
        </w:rPr>
        <w:t xml:space="preserve"> mu boli </w:t>
      </w:r>
      <w:r w:rsidRPr="005B7A4E">
        <w:rPr>
          <w:rFonts w:asciiTheme="majorHAnsi" w:hAnsiTheme="majorHAnsi"/>
          <w:spacing w:val="-1"/>
          <w:sz w:val="22"/>
          <w:szCs w:val="22"/>
        </w:rPr>
        <w:t>zverené</w:t>
      </w:r>
      <w:r w:rsidRPr="005B7A4E">
        <w:rPr>
          <w:rFonts w:asciiTheme="majorHAnsi" w:hAnsiTheme="majorHAnsi"/>
          <w:sz w:val="22"/>
          <w:szCs w:val="22"/>
        </w:rPr>
        <w:t xml:space="preserve"> </w:t>
      </w:r>
      <w:r w:rsidRPr="005B7A4E">
        <w:rPr>
          <w:rFonts w:asciiTheme="majorHAnsi" w:hAnsiTheme="majorHAnsi"/>
          <w:spacing w:val="-1"/>
          <w:sz w:val="22"/>
          <w:szCs w:val="22"/>
        </w:rPr>
        <w:t>Objednávateľom</w:t>
      </w:r>
      <w:r w:rsidR="00AF2AFF" w:rsidRPr="005B7A4E">
        <w:rPr>
          <w:rFonts w:asciiTheme="majorHAnsi" w:hAnsiTheme="majorHAnsi" w:cs="Arial"/>
          <w:spacing w:val="-1"/>
          <w:sz w:val="22"/>
          <w:szCs w:val="22"/>
        </w:rPr>
        <w:t xml:space="preserve"> alebo o ktorých sa </w:t>
      </w:r>
      <w:r w:rsidR="00E807FA" w:rsidRPr="005B7A4E">
        <w:rPr>
          <w:rFonts w:asciiTheme="majorHAnsi" w:hAnsiTheme="majorHAnsi" w:cs="Arial"/>
          <w:spacing w:val="-1"/>
          <w:sz w:val="22"/>
          <w:szCs w:val="22"/>
        </w:rPr>
        <w:t xml:space="preserve">v priebehu Zmluvy </w:t>
      </w:r>
      <w:r w:rsidR="00AF2AFF" w:rsidRPr="005B7A4E">
        <w:rPr>
          <w:rFonts w:asciiTheme="majorHAnsi" w:hAnsiTheme="majorHAnsi" w:cs="Arial"/>
          <w:spacing w:val="-1"/>
          <w:sz w:val="22"/>
          <w:szCs w:val="22"/>
        </w:rPr>
        <w:t>dozvie</w:t>
      </w:r>
      <w:r w:rsidRPr="005B7A4E">
        <w:rPr>
          <w:rFonts w:asciiTheme="majorHAnsi" w:hAnsiTheme="majorHAnsi"/>
          <w:spacing w:val="-1"/>
          <w:sz w:val="22"/>
          <w:szCs w:val="22"/>
        </w:rPr>
        <w:t>,</w:t>
      </w:r>
      <w:r w:rsidRPr="005B7A4E">
        <w:rPr>
          <w:rFonts w:asciiTheme="majorHAnsi" w:hAnsiTheme="majorHAnsi"/>
          <w:sz w:val="22"/>
          <w:szCs w:val="22"/>
        </w:rPr>
        <w:t xml:space="preserve"> </w:t>
      </w:r>
      <w:r w:rsidRPr="005B7A4E">
        <w:rPr>
          <w:rFonts w:asciiTheme="majorHAnsi" w:hAnsiTheme="majorHAnsi"/>
          <w:spacing w:val="-1"/>
          <w:sz w:val="22"/>
          <w:szCs w:val="22"/>
        </w:rPr>
        <w:t>nesprístupní</w:t>
      </w:r>
      <w:r w:rsidRPr="005B7A4E">
        <w:rPr>
          <w:rFonts w:asciiTheme="majorHAnsi" w:hAnsiTheme="majorHAnsi"/>
          <w:sz w:val="22"/>
          <w:szCs w:val="22"/>
        </w:rPr>
        <w:t xml:space="preserve"> </w:t>
      </w:r>
      <w:r w:rsidRPr="005B7A4E">
        <w:rPr>
          <w:rFonts w:asciiTheme="majorHAnsi" w:hAnsiTheme="majorHAnsi"/>
          <w:spacing w:val="-1"/>
          <w:sz w:val="22"/>
          <w:szCs w:val="22"/>
        </w:rPr>
        <w:t>tretím</w:t>
      </w:r>
      <w:r w:rsidRPr="005B7A4E">
        <w:rPr>
          <w:rFonts w:asciiTheme="majorHAnsi" w:hAnsiTheme="majorHAnsi"/>
          <w:spacing w:val="91"/>
          <w:sz w:val="22"/>
          <w:szCs w:val="22"/>
        </w:rPr>
        <w:t xml:space="preserve"> </w:t>
      </w:r>
      <w:r w:rsidRPr="005B7A4E">
        <w:rPr>
          <w:rFonts w:asciiTheme="majorHAnsi" w:hAnsiTheme="majorHAnsi"/>
          <w:spacing w:val="-1"/>
          <w:sz w:val="22"/>
          <w:szCs w:val="22"/>
        </w:rPr>
        <w:t>osobám</w:t>
      </w:r>
      <w:r w:rsidRPr="005B7A4E">
        <w:rPr>
          <w:rFonts w:asciiTheme="majorHAnsi" w:hAnsiTheme="majorHAnsi"/>
          <w:spacing w:val="33"/>
          <w:sz w:val="22"/>
          <w:szCs w:val="22"/>
        </w:rPr>
        <w:t xml:space="preserve"> </w:t>
      </w:r>
      <w:r w:rsidRPr="005B7A4E">
        <w:rPr>
          <w:rFonts w:asciiTheme="majorHAnsi" w:hAnsiTheme="majorHAnsi"/>
          <w:sz w:val="22"/>
          <w:szCs w:val="22"/>
        </w:rPr>
        <w:t>bez</w:t>
      </w:r>
      <w:r w:rsidRPr="005B7A4E">
        <w:rPr>
          <w:rFonts w:asciiTheme="majorHAnsi" w:hAnsiTheme="majorHAnsi"/>
          <w:spacing w:val="34"/>
          <w:sz w:val="22"/>
          <w:szCs w:val="22"/>
        </w:rPr>
        <w:t xml:space="preserve"> </w:t>
      </w:r>
      <w:r w:rsidRPr="005B7A4E">
        <w:rPr>
          <w:rFonts w:asciiTheme="majorHAnsi" w:hAnsiTheme="majorHAnsi"/>
          <w:spacing w:val="-1"/>
          <w:sz w:val="22"/>
          <w:szCs w:val="22"/>
        </w:rPr>
        <w:t>jeho</w:t>
      </w:r>
      <w:r w:rsidRPr="005B7A4E">
        <w:rPr>
          <w:rFonts w:asciiTheme="majorHAnsi" w:hAnsiTheme="majorHAnsi"/>
          <w:spacing w:val="33"/>
          <w:sz w:val="22"/>
          <w:szCs w:val="22"/>
        </w:rPr>
        <w:t xml:space="preserve"> </w:t>
      </w:r>
      <w:r w:rsidRPr="005B7A4E">
        <w:rPr>
          <w:rFonts w:asciiTheme="majorHAnsi" w:hAnsiTheme="majorHAnsi"/>
          <w:spacing w:val="-1"/>
          <w:sz w:val="22"/>
          <w:szCs w:val="22"/>
        </w:rPr>
        <w:t>písomného</w:t>
      </w:r>
      <w:r w:rsidRPr="005B7A4E">
        <w:rPr>
          <w:rFonts w:asciiTheme="majorHAnsi" w:hAnsiTheme="majorHAnsi"/>
          <w:spacing w:val="31"/>
          <w:sz w:val="22"/>
          <w:szCs w:val="22"/>
        </w:rPr>
        <w:t xml:space="preserve"> </w:t>
      </w:r>
      <w:r w:rsidRPr="005B7A4E">
        <w:rPr>
          <w:rFonts w:asciiTheme="majorHAnsi" w:hAnsiTheme="majorHAnsi"/>
          <w:spacing w:val="-1"/>
          <w:sz w:val="22"/>
          <w:szCs w:val="22"/>
        </w:rPr>
        <w:t>súhlasu</w:t>
      </w:r>
      <w:r w:rsidRPr="005B7A4E">
        <w:rPr>
          <w:rFonts w:asciiTheme="majorHAnsi" w:hAnsiTheme="majorHAnsi"/>
          <w:spacing w:val="33"/>
          <w:sz w:val="22"/>
          <w:szCs w:val="22"/>
        </w:rPr>
        <w:t xml:space="preserve"> </w:t>
      </w:r>
      <w:r w:rsidRPr="005B7A4E">
        <w:rPr>
          <w:rFonts w:asciiTheme="majorHAnsi" w:hAnsiTheme="majorHAnsi"/>
          <w:spacing w:val="-1"/>
          <w:sz w:val="22"/>
          <w:szCs w:val="22"/>
        </w:rPr>
        <w:t>alebo</w:t>
      </w:r>
      <w:r w:rsidRPr="005B7A4E">
        <w:rPr>
          <w:rFonts w:asciiTheme="majorHAnsi" w:hAnsiTheme="majorHAnsi"/>
          <w:spacing w:val="33"/>
          <w:sz w:val="22"/>
          <w:szCs w:val="22"/>
        </w:rPr>
        <w:t xml:space="preserve"> </w:t>
      </w:r>
      <w:r w:rsidRPr="005B7A4E">
        <w:rPr>
          <w:rFonts w:asciiTheme="majorHAnsi" w:hAnsiTheme="majorHAnsi"/>
          <w:sz w:val="22"/>
          <w:szCs w:val="22"/>
        </w:rPr>
        <w:t>tieto</w:t>
      </w:r>
      <w:r w:rsidRPr="005B7A4E">
        <w:rPr>
          <w:rFonts w:asciiTheme="majorHAnsi" w:hAnsiTheme="majorHAnsi"/>
          <w:spacing w:val="32"/>
          <w:sz w:val="22"/>
          <w:szCs w:val="22"/>
        </w:rPr>
        <w:t xml:space="preserve"> </w:t>
      </w:r>
      <w:r w:rsidRPr="005B7A4E">
        <w:rPr>
          <w:rFonts w:asciiTheme="majorHAnsi" w:hAnsiTheme="majorHAnsi"/>
          <w:spacing w:val="-1"/>
          <w:sz w:val="22"/>
          <w:szCs w:val="22"/>
        </w:rPr>
        <w:t>informácie</w:t>
      </w:r>
      <w:r w:rsidRPr="005B7A4E">
        <w:rPr>
          <w:rFonts w:asciiTheme="majorHAnsi" w:hAnsiTheme="majorHAnsi"/>
          <w:spacing w:val="33"/>
          <w:sz w:val="22"/>
          <w:szCs w:val="22"/>
        </w:rPr>
        <w:t xml:space="preserve"> </w:t>
      </w:r>
      <w:r w:rsidRPr="005B7A4E">
        <w:rPr>
          <w:rFonts w:asciiTheme="majorHAnsi" w:hAnsiTheme="majorHAnsi"/>
          <w:sz w:val="22"/>
          <w:szCs w:val="22"/>
        </w:rPr>
        <w:t>a</w:t>
      </w:r>
      <w:r w:rsidRPr="005B7A4E">
        <w:rPr>
          <w:rFonts w:asciiTheme="majorHAnsi" w:hAnsiTheme="majorHAnsi"/>
          <w:spacing w:val="5"/>
          <w:sz w:val="22"/>
          <w:szCs w:val="22"/>
        </w:rPr>
        <w:t xml:space="preserve"> </w:t>
      </w:r>
      <w:r w:rsidRPr="005B7A4E">
        <w:rPr>
          <w:rFonts w:asciiTheme="majorHAnsi" w:hAnsiTheme="majorHAnsi"/>
          <w:sz w:val="22"/>
          <w:szCs w:val="22"/>
        </w:rPr>
        <w:t>iné</w:t>
      </w:r>
      <w:r w:rsidRPr="005B7A4E">
        <w:rPr>
          <w:rFonts w:asciiTheme="majorHAnsi" w:hAnsiTheme="majorHAnsi"/>
          <w:spacing w:val="31"/>
          <w:sz w:val="22"/>
          <w:szCs w:val="22"/>
        </w:rPr>
        <w:t xml:space="preserve"> </w:t>
      </w:r>
      <w:r w:rsidRPr="005B7A4E">
        <w:rPr>
          <w:rFonts w:asciiTheme="majorHAnsi" w:hAnsiTheme="majorHAnsi"/>
          <w:spacing w:val="-1"/>
          <w:sz w:val="22"/>
          <w:szCs w:val="22"/>
        </w:rPr>
        <w:t>skutočnosti</w:t>
      </w:r>
      <w:r w:rsidRPr="005B7A4E">
        <w:rPr>
          <w:rFonts w:asciiTheme="majorHAnsi" w:hAnsiTheme="majorHAnsi"/>
          <w:spacing w:val="33"/>
          <w:sz w:val="22"/>
          <w:szCs w:val="22"/>
        </w:rPr>
        <w:t xml:space="preserve"> </w:t>
      </w:r>
      <w:r w:rsidRPr="005B7A4E">
        <w:rPr>
          <w:rFonts w:asciiTheme="majorHAnsi" w:hAnsiTheme="majorHAnsi"/>
          <w:spacing w:val="-1"/>
          <w:sz w:val="22"/>
          <w:szCs w:val="22"/>
        </w:rPr>
        <w:t>nepoužije</w:t>
      </w:r>
      <w:r w:rsidRPr="005B7A4E">
        <w:rPr>
          <w:rFonts w:asciiTheme="majorHAnsi" w:hAnsiTheme="majorHAnsi"/>
          <w:spacing w:val="33"/>
          <w:sz w:val="22"/>
          <w:szCs w:val="22"/>
        </w:rPr>
        <w:t xml:space="preserve"> </w:t>
      </w:r>
      <w:r w:rsidRPr="005B7A4E">
        <w:rPr>
          <w:rFonts w:asciiTheme="majorHAnsi" w:hAnsiTheme="majorHAnsi"/>
          <w:sz w:val="22"/>
          <w:szCs w:val="22"/>
        </w:rPr>
        <w:t>pre</w:t>
      </w:r>
      <w:r w:rsidRPr="005B7A4E">
        <w:rPr>
          <w:rFonts w:asciiTheme="majorHAnsi" w:hAnsiTheme="majorHAnsi"/>
          <w:spacing w:val="33"/>
          <w:sz w:val="22"/>
          <w:szCs w:val="22"/>
        </w:rPr>
        <w:t xml:space="preserve"> </w:t>
      </w:r>
      <w:r w:rsidRPr="005B7A4E">
        <w:rPr>
          <w:rFonts w:asciiTheme="majorHAnsi" w:hAnsiTheme="majorHAnsi"/>
          <w:sz w:val="22"/>
          <w:szCs w:val="22"/>
        </w:rPr>
        <w:t>iné</w:t>
      </w:r>
      <w:r w:rsidRPr="005B7A4E">
        <w:rPr>
          <w:rFonts w:asciiTheme="majorHAnsi" w:hAnsiTheme="majorHAnsi"/>
          <w:spacing w:val="34"/>
          <w:sz w:val="22"/>
          <w:szCs w:val="22"/>
        </w:rPr>
        <w:t xml:space="preserve"> </w:t>
      </w:r>
      <w:r w:rsidRPr="005B7A4E">
        <w:rPr>
          <w:rFonts w:asciiTheme="majorHAnsi" w:hAnsiTheme="majorHAnsi"/>
          <w:spacing w:val="-1"/>
          <w:sz w:val="22"/>
          <w:szCs w:val="22"/>
        </w:rPr>
        <w:t>účely</w:t>
      </w:r>
      <w:r w:rsidRPr="005B7A4E">
        <w:rPr>
          <w:rFonts w:asciiTheme="majorHAnsi" w:hAnsiTheme="majorHAnsi"/>
          <w:spacing w:val="33"/>
          <w:sz w:val="22"/>
          <w:szCs w:val="22"/>
        </w:rPr>
        <w:t xml:space="preserve"> </w:t>
      </w:r>
      <w:r w:rsidRPr="005B7A4E">
        <w:rPr>
          <w:rFonts w:asciiTheme="majorHAnsi" w:hAnsiTheme="majorHAnsi"/>
          <w:spacing w:val="-1"/>
          <w:sz w:val="22"/>
          <w:szCs w:val="22"/>
        </w:rPr>
        <w:t>než</w:t>
      </w:r>
      <w:r w:rsidRPr="005B7A4E">
        <w:rPr>
          <w:rFonts w:asciiTheme="majorHAnsi" w:hAnsiTheme="majorHAnsi"/>
          <w:spacing w:val="33"/>
          <w:sz w:val="22"/>
          <w:szCs w:val="22"/>
        </w:rPr>
        <w:t xml:space="preserve"> </w:t>
      </w:r>
      <w:r w:rsidRPr="005B7A4E">
        <w:rPr>
          <w:rFonts w:asciiTheme="majorHAnsi" w:hAnsiTheme="majorHAnsi"/>
          <w:sz w:val="22"/>
          <w:szCs w:val="22"/>
        </w:rPr>
        <w:t>pre</w:t>
      </w:r>
      <w:r w:rsidRPr="005B7A4E">
        <w:rPr>
          <w:rFonts w:asciiTheme="majorHAnsi" w:hAnsiTheme="majorHAnsi"/>
          <w:spacing w:val="67"/>
          <w:sz w:val="22"/>
          <w:szCs w:val="22"/>
        </w:rPr>
        <w:t xml:space="preserve"> </w:t>
      </w:r>
      <w:r w:rsidRPr="005B7A4E">
        <w:rPr>
          <w:rFonts w:asciiTheme="majorHAnsi" w:hAnsiTheme="majorHAnsi"/>
          <w:spacing w:val="-1"/>
          <w:sz w:val="22"/>
          <w:szCs w:val="22"/>
        </w:rPr>
        <w:t>plnenie</w:t>
      </w:r>
      <w:r w:rsidRPr="005B7A4E">
        <w:rPr>
          <w:rFonts w:asciiTheme="majorHAnsi" w:hAnsiTheme="majorHAnsi"/>
          <w:spacing w:val="36"/>
          <w:sz w:val="22"/>
          <w:szCs w:val="22"/>
        </w:rPr>
        <w:t xml:space="preserve"> </w:t>
      </w:r>
      <w:r w:rsidRPr="005B7A4E">
        <w:rPr>
          <w:rFonts w:asciiTheme="majorHAnsi" w:hAnsiTheme="majorHAnsi"/>
          <w:spacing w:val="-1"/>
          <w:sz w:val="22"/>
          <w:szCs w:val="22"/>
        </w:rPr>
        <w:t>tejto</w:t>
      </w:r>
      <w:r w:rsidRPr="005B7A4E">
        <w:rPr>
          <w:rFonts w:asciiTheme="majorHAnsi" w:hAnsiTheme="majorHAnsi"/>
          <w:spacing w:val="33"/>
          <w:sz w:val="22"/>
          <w:szCs w:val="22"/>
        </w:rPr>
        <w:t xml:space="preserve"> </w:t>
      </w:r>
      <w:r w:rsidRPr="005B7A4E">
        <w:rPr>
          <w:rFonts w:asciiTheme="majorHAnsi" w:hAnsiTheme="majorHAnsi"/>
          <w:spacing w:val="-1"/>
          <w:sz w:val="22"/>
          <w:szCs w:val="22"/>
        </w:rPr>
        <w:t>Zmluvy.</w:t>
      </w:r>
      <w:r w:rsidRPr="005B7A4E">
        <w:rPr>
          <w:rFonts w:asciiTheme="majorHAnsi" w:hAnsiTheme="majorHAnsi"/>
          <w:sz w:val="22"/>
          <w:szCs w:val="22"/>
        </w:rPr>
        <w:t xml:space="preserve"> Toto</w:t>
      </w:r>
      <w:r w:rsidRPr="005B7A4E">
        <w:rPr>
          <w:rFonts w:asciiTheme="majorHAnsi" w:hAnsiTheme="majorHAnsi"/>
          <w:spacing w:val="33"/>
          <w:sz w:val="22"/>
          <w:szCs w:val="22"/>
        </w:rPr>
        <w:t xml:space="preserve"> </w:t>
      </w:r>
      <w:r w:rsidRPr="005B7A4E">
        <w:rPr>
          <w:rFonts w:asciiTheme="majorHAnsi" w:hAnsiTheme="majorHAnsi"/>
          <w:spacing w:val="-1"/>
          <w:sz w:val="22"/>
          <w:szCs w:val="22"/>
        </w:rPr>
        <w:t>ustanovenie</w:t>
      </w:r>
      <w:r w:rsidRPr="005B7A4E">
        <w:rPr>
          <w:rFonts w:asciiTheme="majorHAnsi" w:hAnsiTheme="majorHAnsi"/>
          <w:spacing w:val="33"/>
          <w:sz w:val="22"/>
          <w:szCs w:val="22"/>
        </w:rPr>
        <w:t xml:space="preserve"> </w:t>
      </w:r>
      <w:r w:rsidRPr="005B7A4E">
        <w:rPr>
          <w:rFonts w:asciiTheme="majorHAnsi" w:hAnsiTheme="majorHAnsi"/>
          <w:sz w:val="22"/>
          <w:szCs w:val="22"/>
        </w:rPr>
        <w:t>sa</w:t>
      </w:r>
      <w:r w:rsidRPr="005B7A4E">
        <w:rPr>
          <w:rFonts w:asciiTheme="majorHAnsi" w:hAnsiTheme="majorHAnsi"/>
          <w:spacing w:val="36"/>
          <w:sz w:val="22"/>
          <w:szCs w:val="22"/>
        </w:rPr>
        <w:t xml:space="preserve"> </w:t>
      </w:r>
      <w:r w:rsidRPr="005B7A4E">
        <w:rPr>
          <w:rFonts w:asciiTheme="majorHAnsi" w:hAnsiTheme="majorHAnsi"/>
          <w:spacing w:val="-1"/>
          <w:sz w:val="22"/>
          <w:szCs w:val="22"/>
        </w:rPr>
        <w:t>nevzťahuje</w:t>
      </w:r>
      <w:r w:rsidRPr="005B7A4E">
        <w:rPr>
          <w:rFonts w:asciiTheme="majorHAnsi" w:hAnsiTheme="majorHAnsi"/>
          <w:spacing w:val="34"/>
          <w:sz w:val="22"/>
          <w:szCs w:val="22"/>
        </w:rPr>
        <w:t xml:space="preserve"> </w:t>
      </w:r>
      <w:r w:rsidRPr="005B7A4E">
        <w:rPr>
          <w:rFonts w:asciiTheme="majorHAnsi" w:hAnsiTheme="majorHAnsi"/>
          <w:sz w:val="22"/>
          <w:szCs w:val="22"/>
        </w:rPr>
        <w:t>na</w:t>
      </w:r>
      <w:r w:rsidRPr="005B7A4E">
        <w:rPr>
          <w:rFonts w:asciiTheme="majorHAnsi" w:hAnsiTheme="majorHAnsi"/>
          <w:spacing w:val="33"/>
          <w:sz w:val="22"/>
          <w:szCs w:val="22"/>
        </w:rPr>
        <w:t xml:space="preserve"> </w:t>
      </w:r>
      <w:r w:rsidRPr="005B7A4E">
        <w:rPr>
          <w:rFonts w:asciiTheme="majorHAnsi" w:hAnsiTheme="majorHAnsi"/>
          <w:spacing w:val="-1"/>
          <w:sz w:val="22"/>
          <w:szCs w:val="22"/>
        </w:rPr>
        <w:lastRenderedPageBreak/>
        <w:t>obchodné</w:t>
      </w:r>
      <w:r w:rsidRPr="005B7A4E">
        <w:rPr>
          <w:rFonts w:asciiTheme="majorHAnsi" w:hAnsiTheme="majorHAnsi"/>
          <w:sz w:val="22"/>
          <w:szCs w:val="22"/>
        </w:rPr>
        <w:t>,</w:t>
      </w:r>
      <w:r w:rsidRPr="005B7A4E">
        <w:rPr>
          <w:rFonts w:asciiTheme="majorHAnsi" w:hAnsiTheme="majorHAnsi"/>
          <w:spacing w:val="5"/>
          <w:sz w:val="22"/>
          <w:szCs w:val="22"/>
        </w:rPr>
        <w:t xml:space="preserve"> </w:t>
      </w:r>
      <w:r w:rsidRPr="005B7A4E">
        <w:rPr>
          <w:rFonts w:asciiTheme="majorHAnsi" w:hAnsiTheme="majorHAnsi"/>
          <w:spacing w:val="-1"/>
          <w:sz w:val="22"/>
          <w:szCs w:val="22"/>
        </w:rPr>
        <w:t>technické</w:t>
      </w:r>
      <w:r w:rsidRPr="005B7A4E">
        <w:rPr>
          <w:rFonts w:asciiTheme="majorHAnsi" w:hAnsiTheme="majorHAnsi"/>
          <w:spacing w:val="36"/>
          <w:sz w:val="22"/>
          <w:szCs w:val="22"/>
        </w:rPr>
        <w:t xml:space="preserve"> </w:t>
      </w:r>
      <w:r w:rsidRPr="005B7A4E">
        <w:rPr>
          <w:rFonts w:asciiTheme="majorHAnsi" w:hAnsiTheme="majorHAnsi"/>
          <w:sz w:val="22"/>
          <w:szCs w:val="22"/>
        </w:rPr>
        <w:t>a</w:t>
      </w:r>
      <w:r w:rsidRPr="005B7A4E">
        <w:rPr>
          <w:rFonts w:asciiTheme="majorHAnsi" w:hAnsiTheme="majorHAnsi"/>
          <w:spacing w:val="-2"/>
          <w:sz w:val="22"/>
          <w:szCs w:val="22"/>
        </w:rPr>
        <w:t xml:space="preserve"> </w:t>
      </w:r>
      <w:r w:rsidRPr="005B7A4E">
        <w:rPr>
          <w:rFonts w:asciiTheme="majorHAnsi" w:hAnsiTheme="majorHAnsi"/>
          <w:sz w:val="22"/>
          <w:szCs w:val="22"/>
        </w:rPr>
        <w:t>iné</w:t>
      </w:r>
      <w:r w:rsidRPr="005B7A4E">
        <w:rPr>
          <w:rFonts w:asciiTheme="majorHAnsi" w:hAnsiTheme="majorHAnsi"/>
          <w:spacing w:val="33"/>
          <w:sz w:val="22"/>
          <w:szCs w:val="22"/>
        </w:rPr>
        <w:t xml:space="preserve"> </w:t>
      </w:r>
      <w:r w:rsidRPr="005B7A4E">
        <w:rPr>
          <w:rFonts w:asciiTheme="majorHAnsi" w:hAnsiTheme="majorHAnsi"/>
          <w:spacing w:val="-1"/>
          <w:sz w:val="22"/>
          <w:szCs w:val="22"/>
        </w:rPr>
        <w:t>informácie</w:t>
      </w:r>
      <w:r w:rsidRPr="005B7A4E">
        <w:rPr>
          <w:rFonts w:asciiTheme="majorHAnsi" w:hAnsiTheme="majorHAnsi"/>
          <w:spacing w:val="36"/>
          <w:sz w:val="22"/>
          <w:szCs w:val="22"/>
        </w:rPr>
        <w:t xml:space="preserve"> </w:t>
      </w:r>
      <w:r w:rsidRPr="005B7A4E">
        <w:rPr>
          <w:rFonts w:asciiTheme="majorHAnsi" w:hAnsiTheme="majorHAnsi"/>
          <w:sz w:val="22"/>
          <w:szCs w:val="22"/>
        </w:rPr>
        <w:t>a</w:t>
      </w:r>
      <w:r w:rsidRPr="005B7A4E">
        <w:rPr>
          <w:rFonts w:asciiTheme="majorHAnsi" w:hAnsiTheme="majorHAnsi"/>
          <w:spacing w:val="-1"/>
          <w:sz w:val="22"/>
          <w:szCs w:val="22"/>
        </w:rPr>
        <w:t xml:space="preserve"> skutočnosti,</w:t>
      </w:r>
      <w:r w:rsidRPr="005B7A4E">
        <w:rPr>
          <w:rFonts w:asciiTheme="majorHAnsi" w:hAnsiTheme="majorHAnsi"/>
          <w:spacing w:val="81"/>
          <w:sz w:val="22"/>
          <w:szCs w:val="22"/>
        </w:rPr>
        <w:t xml:space="preserve"> </w:t>
      </w:r>
      <w:r w:rsidRPr="005B7A4E">
        <w:rPr>
          <w:rFonts w:asciiTheme="majorHAnsi" w:hAnsiTheme="majorHAnsi"/>
          <w:sz w:val="22"/>
          <w:szCs w:val="22"/>
        </w:rPr>
        <w:t xml:space="preserve">ktoré </w:t>
      </w:r>
      <w:r w:rsidRPr="005B7A4E">
        <w:rPr>
          <w:rFonts w:asciiTheme="majorHAnsi" w:hAnsiTheme="majorHAnsi"/>
          <w:spacing w:val="-1"/>
          <w:sz w:val="22"/>
          <w:szCs w:val="22"/>
        </w:rPr>
        <w:t>sú</w:t>
      </w:r>
      <w:r w:rsidRPr="005B7A4E">
        <w:rPr>
          <w:rFonts w:asciiTheme="majorHAnsi" w:hAnsiTheme="majorHAnsi"/>
          <w:sz w:val="22"/>
          <w:szCs w:val="22"/>
        </w:rPr>
        <w:t xml:space="preserve"> </w:t>
      </w:r>
      <w:r w:rsidRPr="005B7A4E">
        <w:rPr>
          <w:rFonts w:asciiTheme="majorHAnsi" w:hAnsiTheme="majorHAnsi"/>
          <w:spacing w:val="-1"/>
          <w:sz w:val="22"/>
          <w:szCs w:val="22"/>
        </w:rPr>
        <w:t>bežne</w:t>
      </w:r>
      <w:r w:rsidRPr="005B7A4E">
        <w:rPr>
          <w:rFonts w:asciiTheme="majorHAnsi" w:hAnsiTheme="majorHAnsi"/>
          <w:sz w:val="22"/>
          <w:szCs w:val="22"/>
        </w:rPr>
        <w:t xml:space="preserve"> </w:t>
      </w:r>
      <w:r w:rsidRPr="005B7A4E">
        <w:rPr>
          <w:rFonts w:asciiTheme="majorHAnsi" w:hAnsiTheme="majorHAnsi"/>
          <w:spacing w:val="-1"/>
          <w:sz w:val="22"/>
          <w:szCs w:val="22"/>
        </w:rPr>
        <w:t>dostupné</w:t>
      </w:r>
      <w:r w:rsidRPr="005B7A4E">
        <w:rPr>
          <w:rFonts w:asciiTheme="majorHAnsi" w:hAnsiTheme="majorHAnsi"/>
          <w:sz w:val="22"/>
          <w:szCs w:val="22"/>
        </w:rPr>
        <w:t xml:space="preserve"> </w:t>
      </w:r>
      <w:r w:rsidRPr="005B7A4E">
        <w:rPr>
          <w:rFonts w:asciiTheme="majorHAnsi" w:hAnsiTheme="majorHAnsi"/>
          <w:spacing w:val="-1"/>
          <w:sz w:val="22"/>
          <w:szCs w:val="22"/>
        </w:rPr>
        <w:t>tretím</w:t>
      </w:r>
      <w:r w:rsidRPr="005B7A4E">
        <w:rPr>
          <w:rFonts w:asciiTheme="majorHAnsi" w:hAnsiTheme="majorHAnsi"/>
          <w:sz w:val="22"/>
          <w:szCs w:val="22"/>
        </w:rPr>
        <w:t xml:space="preserve"> </w:t>
      </w:r>
      <w:r w:rsidRPr="005B7A4E">
        <w:rPr>
          <w:rFonts w:asciiTheme="majorHAnsi" w:hAnsiTheme="majorHAnsi"/>
          <w:spacing w:val="-1"/>
          <w:sz w:val="22"/>
          <w:szCs w:val="22"/>
        </w:rPr>
        <w:t>osobám</w:t>
      </w:r>
      <w:r w:rsidRPr="005B7A4E">
        <w:rPr>
          <w:rFonts w:asciiTheme="majorHAnsi" w:hAnsiTheme="majorHAnsi"/>
          <w:sz w:val="22"/>
          <w:szCs w:val="22"/>
        </w:rPr>
        <w:t xml:space="preserve"> a</w:t>
      </w:r>
      <w:r w:rsidRPr="005B7A4E">
        <w:rPr>
          <w:rFonts w:asciiTheme="majorHAnsi" w:hAnsiTheme="majorHAnsi"/>
          <w:spacing w:val="-1"/>
          <w:sz w:val="22"/>
          <w:szCs w:val="22"/>
        </w:rPr>
        <w:t xml:space="preserve"> </w:t>
      </w:r>
      <w:r w:rsidRPr="005B7A4E">
        <w:rPr>
          <w:rFonts w:asciiTheme="majorHAnsi" w:hAnsiTheme="majorHAnsi"/>
          <w:sz w:val="22"/>
          <w:szCs w:val="22"/>
        </w:rPr>
        <w:t>ktoré</w:t>
      </w:r>
      <w:r w:rsidRPr="005B7A4E">
        <w:rPr>
          <w:rFonts w:asciiTheme="majorHAnsi" w:hAnsiTheme="majorHAnsi"/>
          <w:spacing w:val="-3"/>
          <w:sz w:val="22"/>
          <w:szCs w:val="22"/>
        </w:rPr>
        <w:t xml:space="preserve"> Objednávateľ</w:t>
      </w:r>
      <w:r w:rsidRPr="005B7A4E">
        <w:rPr>
          <w:rFonts w:asciiTheme="majorHAnsi" w:hAnsiTheme="majorHAnsi"/>
          <w:sz w:val="22"/>
          <w:szCs w:val="22"/>
        </w:rPr>
        <w:t xml:space="preserve"> </w:t>
      </w:r>
      <w:r w:rsidRPr="005B7A4E">
        <w:rPr>
          <w:rFonts w:asciiTheme="majorHAnsi" w:hAnsiTheme="majorHAnsi"/>
          <w:spacing w:val="-1"/>
          <w:sz w:val="22"/>
          <w:szCs w:val="22"/>
        </w:rPr>
        <w:t>nechráni</w:t>
      </w:r>
      <w:r w:rsidRPr="005B7A4E">
        <w:rPr>
          <w:rFonts w:asciiTheme="majorHAnsi" w:hAnsiTheme="majorHAnsi"/>
          <w:spacing w:val="48"/>
          <w:sz w:val="22"/>
          <w:szCs w:val="22"/>
        </w:rPr>
        <w:t xml:space="preserve"> </w:t>
      </w:r>
      <w:r w:rsidRPr="005B7A4E">
        <w:rPr>
          <w:rFonts w:asciiTheme="majorHAnsi" w:hAnsiTheme="majorHAnsi"/>
          <w:spacing w:val="-1"/>
          <w:sz w:val="22"/>
          <w:szCs w:val="22"/>
        </w:rPr>
        <w:t>zodpovedajúcim</w:t>
      </w:r>
      <w:r w:rsidRPr="005B7A4E">
        <w:rPr>
          <w:rFonts w:asciiTheme="majorHAnsi" w:hAnsiTheme="majorHAnsi"/>
          <w:sz w:val="22"/>
          <w:szCs w:val="22"/>
        </w:rPr>
        <w:t xml:space="preserve"> </w:t>
      </w:r>
      <w:r w:rsidRPr="005B7A4E">
        <w:rPr>
          <w:rFonts w:asciiTheme="majorHAnsi" w:hAnsiTheme="majorHAnsi"/>
          <w:spacing w:val="-1"/>
          <w:sz w:val="22"/>
          <w:szCs w:val="22"/>
        </w:rPr>
        <w:t>spôsobom;</w:t>
      </w:r>
    </w:p>
    <w:p w14:paraId="1F1E450E" w14:textId="33AE2503" w:rsidR="00F504DD" w:rsidRPr="005B7A4E" w:rsidRDefault="00F504DD" w:rsidP="005B7A4E">
      <w:pPr>
        <w:pStyle w:val="ListParagraph"/>
        <w:numPr>
          <w:ilvl w:val="0"/>
          <w:numId w:val="10"/>
        </w:numPr>
        <w:spacing w:after="0"/>
        <w:ind w:left="1134" w:hanging="567"/>
        <w:contextualSpacing w:val="0"/>
        <w:jc w:val="both"/>
        <w:rPr>
          <w:rFonts w:asciiTheme="majorHAnsi" w:hAnsiTheme="majorHAnsi"/>
          <w:spacing w:val="-1"/>
          <w:sz w:val="22"/>
          <w:szCs w:val="22"/>
        </w:rPr>
      </w:pPr>
      <w:r w:rsidRPr="005B7A4E">
        <w:rPr>
          <w:rFonts w:asciiTheme="majorHAnsi" w:hAnsiTheme="majorHAnsi"/>
          <w:sz w:val="22"/>
          <w:szCs w:val="22"/>
        </w:rPr>
        <w:t>bude</w:t>
      </w:r>
      <w:r w:rsidRPr="005B7A4E">
        <w:rPr>
          <w:rFonts w:asciiTheme="majorHAnsi" w:hAnsiTheme="majorHAnsi"/>
          <w:spacing w:val="12"/>
          <w:sz w:val="22"/>
          <w:szCs w:val="22"/>
        </w:rPr>
        <w:t xml:space="preserve"> </w:t>
      </w:r>
      <w:r w:rsidRPr="005B7A4E">
        <w:rPr>
          <w:rFonts w:asciiTheme="majorHAnsi" w:hAnsiTheme="majorHAnsi"/>
          <w:spacing w:val="-1"/>
          <w:sz w:val="22"/>
          <w:szCs w:val="22"/>
        </w:rPr>
        <w:t>zachovávať</w:t>
      </w:r>
      <w:r w:rsidRPr="005B7A4E">
        <w:rPr>
          <w:rFonts w:asciiTheme="majorHAnsi" w:hAnsiTheme="majorHAnsi"/>
          <w:spacing w:val="11"/>
          <w:sz w:val="22"/>
          <w:szCs w:val="22"/>
        </w:rPr>
        <w:t xml:space="preserve"> </w:t>
      </w:r>
      <w:r w:rsidRPr="005B7A4E">
        <w:rPr>
          <w:rFonts w:asciiTheme="majorHAnsi" w:hAnsiTheme="majorHAnsi"/>
          <w:spacing w:val="-1"/>
          <w:sz w:val="22"/>
          <w:szCs w:val="22"/>
        </w:rPr>
        <w:t>mlčanlivosť</w:t>
      </w:r>
      <w:r w:rsidRPr="005B7A4E">
        <w:rPr>
          <w:rFonts w:asciiTheme="majorHAnsi" w:hAnsiTheme="majorHAnsi"/>
          <w:spacing w:val="11"/>
          <w:sz w:val="22"/>
          <w:szCs w:val="22"/>
        </w:rPr>
        <w:t xml:space="preserve"> </w:t>
      </w:r>
      <w:r w:rsidR="00F949CB" w:rsidRPr="005B7A4E">
        <w:rPr>
          <w:rFonts w:asciiTheme="majorHAnsi" w:eastAsia="Times New Roman" w:hAnsiTheme="majorHAnsi" w:cs="Times New Roman"/>
          <w:noProof/>
          <w:sz w:val="22"/>
          <w:szCs w:val="22"/>
          <w:lang w:eastAsia="sk-SK"/>
        </w:rPr>
        <w:t>v zmysle čl</w:t>
      </w:r>
      <w:r w:rsidR="003904C7" w:rsidRPr="005B7A4E">
        <w:rPr>
          <w:rFonts w:asciiTheme="majorHAnsi" w:eastAsia="Times New Roman" w:hAnsiTheme="majorHAnsi" w:cs="Times New Roman"/>
          <w:noProof/>
          <w:sz w:val="22"/>
          <w:szCs w:val="22"/>
          <w:lang w:eastAsia="sk-SK"/>
        </w:rPr>
        <w:t>ánku</w:t>
      </w:r>
      <w:r w:rsidR="00F949CB" w:rsidRPr="005B7A4E">
        <w:rPr>
          <w:rFonts w:asciiTheme="majorHAnsi" w:eastAsia="Times New Roman" w:hAnsiTheme="majorHAnsi" w:cs="Times New Roman"/>
          <w:noProof/>
          <w:sz w:val="22"/>
          <w:szCs w:val="22"/>
          <w:lang w:eastAsia="sk-SK"/>
        </w:rPr>
        <w:t xml:space="preserve"> XVII</w:t>
      </w:r>
      <w:r w:rsidR="003904C7" w:rsidRPr="005B7A4E">
        <w:rPr>
          <w:rFonts w:asciiTheme="majorHAnsi" w:eastAsia="Times New Roman" w:hAnsiTheme="majorHAnsi" w:cs="Times New Roman"/>
          <w:noProof/>
          <w:sz w:val="22"/>
          <w:szCs w:val="22"/>
          <w:lang w:eastAsia="sk-SK"/>
        </w:rPr>
        <w:t>I</w:t>
      </w:r>
      <w:r w:rsidR="00F949CB" w:rsidRPr="005B7A4E">
        <w:rPr>
          <w:rFonts w:asciiTheme="majorHAnsi" w:eastAsia="Times New Roman" w:hAnsiTheme="majorHAnsi" w:cs="Times New Roman"/>
          <w:noProof/>
          <w:sz w:val="22"/>
          <w:szCs w:val="22"/>
          <w:lang w:eastAsia="sk-SK"/>
        </w:rPr>
        <w:t xml:space="preserve"> Zmluvy</w:t>
      </w:r>
      <w:r w:rsidRPr="005B7A4E">
        <w:rPr>
          <w:rFonts w:asciiTheme="majorHAnsi" w:hAnsiTheme="majorHAnsi"/>
          <w:spacing w:val="-1"/>
          <w:sz w:val="22"/>
          <w:szCs w:val="22"/>
        </w:rPr>
        <w:t>,</w:t>
      </w:r>
      <w:r w:rsidRPr="005B7A4E">
        <w:rPr>
          <w:rFonts w:asciiTheme="majorHAnsi" w:hAnsiTheme="majorHAnsi"/>
          <w:spacing w:val="7"/>
          <w:sz w:val="22"/>
          <w:szCs w:val="22"/>
        </w:rPr>
        <w:t xml:space="preserve"> </w:t>
      </w:r>
      <w:r w:rsidRPr="005B7A4E">
        <w:rPr>
          <w:rFonts w:asciiTheme="majorHAnsi" w:hAnsiTheme="majorHAnsi"/>
          <w:spacing w:val="-1"/>
          <w:sz w:val="22"/>
          <w:szCs w:val="22"/>
        </w:rPr>
        <w:t>pričom</w:t>
      </w:r>
      <w:r w:rsidR="006706E5" w:rsidRPr="005B7A4E">
        <w:rPr>
          <w:rFonts w:asciiTheme="majorHAnsi" w:hAnsiTheme="majorHAnsi"/>
          <w:spacing w:val="-1"/>
          <w:sz w:val="22"/>
          <w:szCs w:val="22"/>
        </w:rPr>
        <w:t xml:space="preserve"> </w:t>
      </w:r>
      <w:r w:rsidRPr="005B7A4E">
        <w:rPr>
          <w:rFonts w:asciiTheme="majorHAnsi" w:hAnsiTheme="majorHAnsi"/>
          <w:spacing w:val="-1"/>
          <w:sz w:val="22"/>
          <w:szCs w:val="22"/>
        </w:rPr>
        <w:t>povinnosť</w:t>
      </w:r>
      <w:r w:rsidRPr="005B7A4E">
        <w:rPr>
          <w:rFonts w:asciiTheme="majorHAnsi" w:hAnsiTheme="majorHAnsi"/>
          <w:spacing w:val="99"/>
          <w:sz w:val="22"/>
          <w:szCs w:val="22"/>
        </w:rPr>
        <w:t xml:space="preserve"> </w:t>
      </w:r>
      <w:r w:rsidRPr="005B7A4E">
        <w:rPr>
          <w:rFonts w:asciiTheme="majorHAnsi" w:hAnsiTheme="majorHAnsi"/>
          <w:spacing w:val="-1"/>
          <w:sz w:val="22"/>
          <w:szCs w:val="22"/>
        </w:rPr>
        <w:t>mlčanlivosti</w:t>
      </w:r>
      <w:r w:rsidRPr="005B7A4E">
        <w:rPr>
          <w:rFonts w:asciiTheme="majorHAnsi" w:hAnsiTheme="majorHAnsi"/>
          <w:spacing w:val="2"/>
          <w:sz w:val="22"/>
          <w:szCs w:val="22"/>
        </w:rPr>
        <w:t xml:space="preserve"> </w:t>
      </w:r>
      <w:r w:rsidRPr="005B7A4E">
        <w:rPr>
          <w:rFonts w:asciiTheme="majorHAnsi" w:hAnsiTheme="majorHAnsi"/>
          <w:sz w:val="22"/>
          <w:szCs w:val="22"/>
        </w:rPr>
        <w:t>sa</w:t>
      </w:r>
      <w:r w:rsidRPr="005B7A4E">
        <w:rPr>
          <w:rFonts w:asciiTheme="majorHAnsi" w:hAnsiTheme="majorHAnsi"/>
          <w:spacing w:val="5"/>
          <w:sz w:val="22"/>
          <w:szCs w:val="22"/>
        </w:rPr>
        <w:t xml:space="preserve"> </w:t>
      </w:r>
      <w:r w:rsidR="00F949CB" w:rsidRPr="005B7A4E">
        <w:rPr>
          <w:rFonts w:asciiTheme="majorHAnsi" w:eastAsia="Times New Roman" w:hAnsiTheme="majorHAnsi" w:cs="Times New Roman"/>
          <w:noProof/>
          <w:spacing w:val="5"/>
          <w:sz w:val="22"/>
          <w:szCs w:val="22"/>
          <w:lang w:eastAsia="sk-SK"/>
        </w:rPr>
        <w:t>v súlade s</w:t>
      </w:r>
      <w:r w:rsidR="00F949CB" w:rsidRPr="005B7A4E">
        <w:rPr>
          <w:rFonts w:asciiTheme="majorHAnsi" w:eastAsia="Times New Roman" w:hAnsiTheme="majorHAnsi" w:cs="Times New Roman"/>
          <w:noProof/>
          <w:sz w:val="22"/>
          <w:szCs w:val="22"/>
          <w:lang w:eastAsia="sk-SK"/>
        </w:rPr>
        <w:t xml:space="preserve"> čl. XVII</w:t>
      </w:r>
      <w:r w:rsidR="003904C7" w:rsidRPr="005B7A4E">
        <w:rPr>
          <w:rFonts w:asciiTheme="majorHAnsi" w:eastAsia="Times New Roman" w:hAnsiTheme="majorHAnsi" w:cs="Times New Roman"/>
          <w:noProof/>
          <w:sz w:val="22"/>
          <w:szCs w:val="22"/>
          <w:lang w:eastAsia="sk-SK"/>
        </w:rPr>
        <w:t>I</w:t>
      </w:r>
      <w:r w:rsidR="00F949CB" w:rsidRPr="005B7A4E">
        <w:rPr>
          <w:rFonts w:asciiTheme="majorHAnsi" w:eastAsia="Times New Roman" w:hAnsiTheme="majorHAnsi" w:cs="Times New Roman"/>
          <w:noProof/>
          <w:sz w:val="22"/>
          <w:szCs w:val="22"/>
          <w:lang w:eastAsia="sk-SK"/>
        </w:rPr>
        <w:t xml:space="preserve"> Zmluvy</w:t>
      </w:r>
      <w:r w:rsidR="00F949CB" w:rsidRPr="005B7A4E">
        <w:rPr>
          <w:rFonts w:asciiTheme="majorHAnsi" w:eastAsia="Times New Roman" w:hAnsiTheme="majorHAnsi" w:cs="Times New Roman"/>
          <w:noProof/>
          <w:spacing w:val="5"/>
          <w:sz w:val="22"/>
          <w:szCs w:val="22"/>
          <w:lang w:eastAsia="sk-SK"/>
        </w:rPr>
        <w:t xml:space="preserve"> </w:t>
      </w:r>
      <w:r w:rsidRPr="005B7A4E">
        <w:rPr>
          <w:rFonts w:asciiTheme="majorHAnsi" w:hAnsiTheme="majorHAnsi"/>
          <w:spacing w:val="-1"/>
          <w:sz w:val="22"/>
          <w:szCs w:val="22"/>
        </w:rPr>
        <w:t>vzťahuje</w:t>
      </w:r>
      <w:r w:rsidRPr="005B7A4E">
        <w:rPr>
          <w:rFonts w:asciiTheme="majorHAnsi" w:hAnsiTheme="majorHAnsi"/>
          <w:spacing w:val="5"/>
          <w:sz w:val="22"/>
          <w:szCs w:val="22"/>
        </w:rPr>
        <w:t xml:space="preserve"> </w:t>
      </w:r>
      <w:r w:rsidRPr="005B7A4E">
        <w:rPr>
          <w:rFonts w:asciiTheme="majorHAnsi" w:hAnsiTheme="majorHAnsi"/>
          <w:sz w:val="22"/>
          <w:szCs w:val="22"/>
        </w:rPr>
        <w:t>aj</w:t>
      </w:r>
      <w:r w:rsidRPr="005B7A4E">
        <w:rPr>
          <w:rFonts w:asciiTheme="majorHAnsi" w:hAnsiTheme="majorHAnsi"/>
          <w:spacing w:val="5"/>
          <w:sz w:val="22"/>
          <w:szCs w:val="22"/>
        </w:rPr>
        <w:t xml:space="preserve"> </w:t>
      </w:r>
      <w:r w:rsidRPr="005B7A4E">
        <w:rPr>
          <w:rFonts w:asciiTheme="majorHAnsi" w:hAnsiTheme="majorHAnsi"/>
          <w:sz w:val="22"/>
          <w:szCs w:val="22"/>
        </w:rPr>
        <w:t>na</w:t>
      </w:r>
      <w:r w:rsidRPr="005B7A4E">
        <w:rPr>
          <w:rFonts w:asciiTheme="majorHAnsi" w:hAnsiTheme="majorHAnsi"/>
          <w:spacing w:val="2"/>
          <w:sz w:val="22"/>
          <w:szCs w:val="22"/>
        </w:rPr>
        <w:t xml:space="preserve"> </w:t>
      </w:r>
      <w:r w:rsidRPr="005B7A4E">
        <w:rPr>
          <w:rFonts w:asciiTheme="majorHAnsi" w:hAnsiTheme="majorHAnsi"/>
          <w:spacing w:val="-1"/>
          <w:sz w:val="22"/>
          <w:szCs w:val="22"/>
        </w:rPr>
        <w:t>osoby</w:t>
      </w:r>
      <w:r w:rsidR="006706E5" w:rsidRPr="005B7A4E">
        <w:rPr>
          <w:rFonts w:asciiTheme="majorHAnsi" w:hAnsiTheme="majorHAnsi"/>
          <w:spacing w:val="-1"/>
          <w:sz w:val="22"/>
          <w:szCs w:val="22"/>
        </w:rPr>
        <w:t xml:space="preserve"> tam uvedené</w:t>
      </w:r>
      <w:r w:rsidRPr="005B7A4E">
        <w:rPr>
          <w:rFonts w:asciiTheme="majorHAnsi" w:hAnsiTheme="majorHAnsi"/>
          <w:spacing w:val="-1"/>
          <w:sz w:val="22"/>
          <w:szCs w:val="22"/>
        </w:rPr>
        <w:t>.</w:t>
      </w:r>
      <w:r w:rsidRPr="005B7A4E">
        <w:rPr>
          <w:rFonts w:asciiTheme="majorHAnsi" w:hAnsiTheme="majorHAnsi"/>
          <w:sz w:val="22"/>
          <w:szCs w:val="22"/>
        </w:rPr>
        <w:t xml:space="preserve"> </w:t>
      </w:r>
      <w:r w:rsidRPr="005B7A4E">
        <w:rPr>
          <w:rFonts w:asciiTheme="majorHAnsi" w:hAnsiTheme="majorHAnsi"/>
          <w:spacing w:val="-1"/>
          <w:sz w:val="22"/>
          <w:szCs w:val="22"/>
        </w:rPr>
        <w:t>Táto</w:t>
      </w:r>
      <w:r w:rsidRPr="005B7A4E">
        <w:rPr>
          <w:rFonts w:asciiTheme="majorHAnsi" w:hAnsiTheme="majorHAnsi"/>
          <w:sz w:val="22"/>
          <w:szCs w:val="22"/>
        </w:rPr>
        <w:t xml:space="preserve"> </w:t>
      </w:r>
      <w:r w:rsidRPr="005B7A4E">
        <w:rPr>
          <w:rFonts w:asciiTheme="majorHAnsi" w:hAnsiTheme="majorHAnsi"/>
          <w:spacing w:val="-1"/>
          <w:sz w:val="22"/>
          <w:szCs w:val="22"/>
        </w:rPr>
        <w:t>povinnosť</w:t>
      </w:r>
      <w:r w:rsidRPr="005B7A4E">
        <w:rPr>
          <w:rFonts w:asciiTheme="majorHAnsi" w:hAnsiTheme="majorHAnsi"/>
          <w:spacing w:val="-3"/>
          <w:sz w:val="22"/>
          <w:szCs w:val="22"/>
        </w:rPr>
        <w:t xml:space="preserve"> </w:t>
      </w:r>
      <w:r w:rsidRPr="005B7A4E">
        <w:rPr>
          <w:rFonts w:asciiTheme="majorHAnsi" w:hAnsiTheme="majorHAnsi"/>
          <w:spacing w:val="-1"/>
          <w:sz w:val="22"/>
          <w:szCs w:val="22"/>
        </w:rPr>
        <w:t>mlčanlivosti</w:t>
      </w:r>
      <w:r w:rsidRPr="005B7A4E">
        <w:rPr>
          <w:rFonts w:asciiTheme="majorHAnsi" w:hAnsiTheme="majorHAnsi"/>
          <w:spacing w:val="-2"/>
          <w:sz w:val="22"/>
          <w:szCs w:val="22"/>
        </w:rPr>
        <w:t xml:space="preserve"> </w:t>
      </w:r>
      <w:r w:rsidRPr="005B7A4E">
        <w:rPr>
          <w:rFonts w:asciiTheme="majorHAnsi" w:hAnsiTheme="majorHAnsi"/>
          <w:sz w:val="22"/>
          <w:szCs w:val="22"/>
        </w:rPr>
        <w:t>trvá</w:t>
      </w:r>
      <w:r w:rsidRPr="005B7A4E">
        <w:rPr>
          <w:rFonts w:asciiTheme="majorHAnsi" w:hAnsiTheme="majorHAnsi"/>
          <w:spacing w:val="-2"/>
          <w:sz w:val="22"/>
          <w:szCs w:val="22"/>
        </w:rPr>
        <w:t xml:space="preserve"> </w:t>
      </w:r>
      <w:r w:rsidRPr="005B7A4E">
        <w:rPr>
          <w:rFonts w:asciiTheme="majorHAnsi" w:hAnsiTheme="majorHAnsi"/>
          <w:sz w:val="22"/>
          <w:szCs w:val="22"/>
        </w:rPr>
        <w:t>aj po</w:t>
      </w:r>
      <w:r w:rsidRPr="005B7A4E">
        <w:rPr>
          <w:rFonts w:asciiTheme="majorHAnsi" w:hAnsiTheme="majorHAnsi"/>
          <w:spacing w:val="-2"/>
          <w:sz w:val="22"/>
          <w:szCs w:val="22"/>
        </w:rPr>
        <w:t xml:space="preserve"> </w:t>
      </w:r>
      <w:r w:rsidRPr="005B7A4E">
        <w:rPr>
          <w:rFonts w:asciiTheme="majorHAnsi" w:hAnsiTheme="majorHAnsi"/>
          <w:spacing w:val="-1"/>
          <w:sz w:val="22"/>
          <w:szCs w:val="22"/>
        </w:rPr>
        <w:t>skončení</w:t>
      </w:r>
      <w:r w:rsidRPr="005B7A4E">
        <w:rPr>
          <w:rFonts w:asciiTheme="majorHAnsi" w:hAnsiTheme="majorHAnsi"/>
          <w:sz w:val="22"/>
          <w:szCs w:val="22"/>
        </w:rPr>
        <w:t xml:space="preserve"> </w:t>
      </w:r>
      <w:r w:rsidRPr="005B7A4E">
        <w:rPr>
          <w:rFonts w:asciiTheme="majorHAnsi" w:hAnsiTheme="majorHAnsi"/>
          <w:spacing w:val="-1"/>
          <w:sz w:val="22"/>
          <w:szCs w:val="22"/>
        </w:rPr>
        <w:t>zmluvného</w:t>
      </w:r>
      <w:r w:rsidRPr="005B7A4E">
        <w:rPr>
          <w:rFonts w:asciiTheme="majorHAnsi" w:hAnsiTheme="majorHAnsi"/>
          <w:sz w:val="22"/>
          <w:szCs w:val="22"/>
        </w:rPr>
        <w:t xml:space="preserve"> </w:t>
      </w:r>
      <w:r w:rsidRPr="005B7A4E">
        <w:rPr>
          <w:rFonts w:asciiTheme="majorHAnsi" w:hAnsiTheme="majorHAnsi"/>
          <w:spacing w:val="-1"/>
          <w:sz w:val="22"/>
          <w:szCs w:val="22"/>
        </w:rPr>
        <w:t>vzťahu;</w:t>
      </w:r>
    </w:p>
    <w:p w14:paraId="6EDD8256" w14:textId="77777777" w:rsidR="003904C7" w:rsidRPr="005B7A4E" w:rsidRDefault="00F504DD" w:rsidP="005B7A4E">
      <w:pPr>
        <w:pStyle w:val="ListParagraph"/>
        <w:numPr>
          <w:ilvl w:val="0"/>
          <w:numId w:val="10"/>
        </w:numPr>
        <w:spacing w:after="0"/>
        <w:ind w:left="1134" w:hanging="567"/>
        <w:contextualSpacing w:val="0"/>
        <w:jc w:val="both"/>
        <w:rPr>
          <w:rFonts w:asciiTheme="majorHAnsi" w:hAnsiTheme="majorHAnsi"/>
          <w:sz w:val="22"/>
          <w:szCs w:val="22"/>
        </w:rPr>
      </w:pPr>
      <w:r w:rsidRPr="005B7A4E">
        <w:rPr>
          <w:rFonts w:asciiTheme="majorHAnsi" w:hAnsiTheme="majorHAnsi"/>
          <w:spacing w:val="2"/>
          <w:sz w:val="22"/>
          <w:szCs w:val="22"/>
        </w:rPr>
        <w:t xml:space="preserve">pred začatím plnenia predmetu zmluvy Poskytovateľ písomne (elektronicky) predloží </w:t>
      </w:r>
      <w:r w:rsidR="0030010E" w:rsidRPr="005B7A4E">
        <w:rPr>
          <w:rFonts w:asciiTheme="majorHAnsi" w:hAnsiTheme="majorHAnsi"/>
          <w:spacing w:val="2"/>
          <w:sz w:val="22"/>
          <w:szCs w:val="22"/>
        </w:rPr>
        <w:t>O</w:t>
      </w:r>
      <w:r w:rsidRPr="005B7A4E">
        <w:rPr>
          <w:rFonts w:asciiTheme="majorHAnsi" w:hAnsiTheme="majorHAnsi"/>
          <w:spacing w:val="2"/>
          <w:sz w:val="22"/>
          <w:szCs w:val="22"/>
        </w:rPr>
        <w:t xml:space="preserve">bjednávateľovi v dostatočnom časovom predstihu najmenej však </w:t>
      </w:r>
      <w:r w:rsidR="007A7F0D" w:rsidRPr="005B7A4E">
        <w:rPr>
          <w:rFonts w:asciiTheme="majorHAnsi" w:hAnsiTheme="majorHAnsi"/>
          <w:spacing w:val="2"/>
          <w:sz w:val="22"/>
          <w:szCs w:val="22"/>
        </w:rPr>
        <w:t>tri (</w:t>
      </w:r>
      <w:r w:rsidRPr="005B7A4E">
        <w:rPr>
          <w:rFonts w:asciiTheme="majorHAnsi" w:hAnsiTheme="majorHAnsi"/>
          <w:spacing w:val="2"/>
          <w:sz w:val="22"/>
          <w:szCs w:val="22"/>
        </w:rPr>
        <w:t>3</w:t>
      </w:r>
      <w:r w:rsidR="007A7F0D" w:rsidRPr="005B7A4E">
        <w:rPr>
          <w:rFonts w:asciiTheme="majorHAnsi" w:hAnsiTheme="majorHAnsi"/>
          <w:spacing w:val="2"/>
          <w:sz w:val="22"/>
          <w:szCs w:val="22"/>
        </w:rPr>
        <w:t>)</w:t>
      </w:r>
      <w:r w:rsidRPr="005B7A4E">
        <w:rPr>
          <w:rFonts w:asciiTheme="majorHAnsi" w:hAnsiTheme="majorHAnsi"/>
          <w:spacing w:val="2"/>
          <w:sz w:val="22"/>
          <w:szCs w:val="22"/>
        </w:rPr>
        <w:t xml:space="preserve"> pracovné dni vopred, menný zoznam </w:t>
      </w:r>
      <w:r w:rsidR="007A7F0D" w:rsidRPr="005B7A4E">
        <w:rPr>
          <w:rFonts w:asciiTheme="majorHAnsi" w:hAnsiTheme="majorHAnsi"/>
          <w:spacing w:val="2"/>
          <w:sz w:val="22"/>
          <w:szCs w:val="22"/>
        </w:rPr>
        <w:t xml:space="preserve">osôb </w:t>
      </w:r>
      <w:r w:rsidRPr="005B7A4E">
        <w:rPr>
          <w:rFonts w:asciiTheme="majorHAnsi" w:hAnsiTheme="majorHAnsi"/>
          <w:spacing w:val="2"/>
          <w:sz w:val="22"/>
          <w:szCs w:val="22"/>
        </w:rPr>
        <w:t>(</w:t>
      </w:r>
      <w:r w:rsidR="006706E5" w:rsidRPr="005B7A4E">
        <w:rPr>
          <w:rFonts w:asciiTheme="majorHAnsi" w:hAnsiTheme="majorHAnsi"/>
          <w:spacing w:val="2"/>
          <w:sz w:val="22"/>
          <w:szCs w:val="22"/>
        </w:rPr>
        <w:t>Kľúčových</w:t>
      </w:r>
      <w:r w:rsidR="007A7F0D" w:rsidRPr="005B7A4E">
        <w:rPr>
          <w:rFonts w:asciiTheme="majorHAnsi" w:hAnsiTheme="majorHAnsi"/>
          <w:spacing w:val="2"/>
          <w:sz w:val="22"/>
          <w:szCs w:val="22"/>
        </w:rPr>
        <w:t xml:space="preserve"> odborníkov, </w:t>
      </w:r>
      <w:r w:rsidRPr="005B7A4E">
        <w:rPr>
          <w:rFonts w:asciiTheme="majorHAnsi" w:hAnsiTheme="majorHAnsi"/>
          <w:spacing w:val="2"/>
          <w:sz w:val="22"/>
          <w:szCs w:val="22"/>
        </w:rPr>
        <w:t>prípadne iných pracovníkov Poskytovateľa</w:t>
      </w:r>
      <w:r w:rsidR="007A7F0D" w:rsidRPr="005B7A4E">
        <w:rPr>
          <w:rFonts w:asciiTheme="majorHAnsi" w:hAnsiTheme="majorHAnsi"/>
          <w:spacing w:val="2"/>
          <w:sz w:val="22"/>
          <w:szCs w:val="22"/>
        </w:rPr>
        <w:t xml:space="preserve"> a pomocného personálu</w:t>
      </w:r>
      <w:r w:rsidRPr="005B7A4E">
        <w:rPr>
          <w:rFonts w:asciiTheme="majorHAnsi" w:hAnsiTheme="majorHAnsi"/>
          <w:spacing w:val="2"/>
          <w:sz w:val="22"/>
          <w:szCs w:val="22"/>
        </w:rPr>
        <w:t>) vrátane zamestnancov</w:t>
      </w:r>
      <w:r w:rsidR="007A7F0D" w:rsidRPr="005B7A4E">
        <w:rPr>
          <w:rFonts w:asciiTheme="majorHAnsi" w:hAnsiTheme="majorHAnsi"/>
          <w:spacing w:val="2"/>
          <w:sz w:val="22"/>
          <w:szCs w:val="22"/>
        </w:rPr>
        <w:t xml:space="preserve"> a pracovníkov</w:t>
      </w:r>
      <w:r w:rsidRPr="005B7A4E">
        <w:rPr>
          <w:rFonts w:asciiTheme="majorHAnsi" w:hAnsiTheme="majorHAnsi"/>
          <w:spacing w:val="2"/>
          <w:sz w:val="22"/>
          <w:szCs w:val="22"/>
        </w:rPr>
        <w:t xml:space="preserve"> jeho subdodávateľov za účelom zabezpečenia vstupu do objektov a na miesto realizácie </w:t>
      </w:r>
      <w:r w:rsidR="007A7F0D" w:rsidRPr="005B7A4E">
        <w:rPr>
          <w:rFonts w:asciiTheme="majorHAnsi" w:hAnsiTheme="majorHAnsi"/>
          <w:spacing w:val="2"/>
          <w:sz w:val="22"/>
          <w:szCs w:val="22"/>
        </w:rPr>
        <w:t>Stavby</w:t>
      </w:r>
      <w:r w:rsidRPr="005B7A4E">
        <w:rPr>
          <w:rFonts w:asciiTheme="majorHAnsi" w:hAnsiTheme="majorHAnsi"/>
          <w:sz w:val="22"/>
          <w:szCs w:val="22"/>
        </w:rPr>
        <w:t>.</w:t>
      </w:r>
    </w:p>
    <w:p w14:paraId="6FD83264" w14:textId="42DE228A" w:rsidR="00BD28E9" w:rsidRPr="005B7A4E" w:rsidRDefault="00F504DD" w:rsidP="005B7A4E">
      <w:pPr>
        <w:pStyle w:val="ListParagraph"/>
        <w:spacing w:after="0"/>
        <w:ind w:left="1134"/>
        <w:contextualSpacing w:val="0"/>
        <w:jc w:val="both"/>
        <w:rPr>
          <w:rFonts w:asciiTheme="majorHAnsi" w:hAnsiTheme="majorHAnsi"/>
          <w:sz w:val="22"/>
          <w:szCs w:val="22"/>
        </w:rPr>
      </w:pPr>
      <w:r w:rsidRPr="005B7A4E">
        <w:rPr>
          <w:rFonts w:asciiTheme="majorHAnsi" w:hAnsiTheme="majorHAnsi"/>
          <w:spacing w:val="-1"/>
          <w:sz w:val="22"/>
          <w:szCs w:val="22"/>
        </w:rPr>
        <w:t>Poskytovateľ</w:t>
      </w:r>
      <w:r w:rsidR="00BD28E9" w:rsidRPr="005B7A4E">
        <w:rPr>
          <w:rFonts w:asciiTheme="majorHAnsi" w:hAnsiTheme="majorHAnsi"/>
          <w:sz w:val="22"/>
          <w:szCs w:val="22"/>
        </w:rPr>
        <w:t xml:space="preserve"> je oprávnený v prípade potreby aktualizovať zoznam osôb, ktorý bezodkladne predloží elektronicky prostredníctvom emailu </w:t>
      </w:r>
      <w:r w:rsidRPr="005B7A4E">
        <w:rPr>
          <w:rFonts w:asciiTheme="majorHAnsi" w:hAnsiTheme="majorHAnsi"/>
          <w:sz w:val="22"/>
          <w:szCs w:val="22"/>
        </w:rPr>
        <w:t>Objednávateľovi</w:t>
      </w:r>
      <w:r w:rsidR="00BD28E9" w:rsidRPr="005B7A4E">
        <w:rPr>
          <w:rFonts w:asciiTheme="majorHAnsi" w:hAnsiTheme="majorHAnsi"/>
          <w:sz w:val="22"/>
          <w:szCs w:val="22"/>
        </w:rPr>
        <w:t>.</w:t>
      </w:r>
      <w:r w:rsidR="00AD3327" w:rsidRPr="005B7A4E">
        <w:rPr>
          <w:rFonts w:asciiTheme="majorHAnsi" w:hAnsiTheme="majorHAnsi"/>
          <w:sz w:val="22"/>
          <w:szCs w:val="22"/>
        </w:rPr>
        <w:t xml:space="preserve"> Uvedeným nie je dotknutá podmienka predchádzajúceho súhlasu Objednávateľa s príslušnými zmenami v osobách tam, kde to Zmluva vyžaduje.</w:t>
      </w:r>
    </w:p>
    <w:p w14:paraId="0CEE0940" w14:textId="77777777" w:rsidR="00BD28E9" w:rsidRPr="005B7A4E" w:rsidRDefault="00BD28E9" w:rsidP="005B7A4E">
      <w:pPr>
        <w:widowControl w:val="0"/>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p>
    <w:p w14:paraId="0BC22364" w14:textId="77777777" w:rsidR="005A0CA2" w:rsidRPr="005B7A4E" w:rsidRDefault="0030010E" w:rsidP="005B7A4E">
      <w:pPr>
        <w:pStyle w:val="ListParagraph"/>
        <w:numPr>
          <w:ilvl w:val="1"/>
          <w:numId w:val="12"/>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 sa zaväzuje</w:t>
      </w:r>
      <w:r w:rsidR="005A0CA2" w:rsidRPr="005B7A4E">
        <w:rPr>
          <w:rFonts w:asciiTheme="majorHAnsi" w:hAnsiTheme="majorHAnsi"/>
          <w:sz w:val="22"/>
          <w:szCs w:val="22"/>
        </w:rPr>
        <w:t>:</w:t>
      </w:r>
    </w:p>
    <w:p w14:paraId="510F82D9" w14:textId="4FC67914" w:rsidR="003F32D9" w:rsidRPr="005B7A4E" w:rsidRDefault="003F32D9"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cs="Arial"/>
          <w:color w:val="000000" w:themeColor="text1"/>
          <w:sz w:val="22"/>
          <w:szCs w:val="22"/>
        </w:rPr>
        <w:t>plniť predmet zmluvy riadne a včas vo vlastnom mene, na svoje náklady a na svoje nebezpečenstvo; uvedeným nie sú dotknuté ustanovenia o Kľúčových odborníkoch a subdodávateľoch,</w:t>
      </w:r>
    </w:p>
    <w:p w14:paraId="13AAE295" w14:textId="151F53C5" w:rsidR="00DD1321" w:rsidRPr="005B7A4E" w:rsidRDefault="0030010E"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pri plnení predmetu zmluvy postupovať s odbornou starostlivosťou</w:t>
      </w:r>
      <w:r w:rsidR="005A0CA2" w:rsidRPr="005B7A4E">
        <w:rPr>
          <w:rFonts w:asciiTheme="majorHAnsi" w:hAnsiTheme="majorHAnsi"/>
          <w:sz w:val="22"/>
          <w:szCs w:val="22"/>
        </w:rPr>
        <w:t xml:space="preserve"> </w:t>
      </w:r>
      <w:r w:rsidR="00DD1321" w:rsidRPr="005B7A4E">
        <w:rPr>
          <w:rFonts w:asciiTheme="majorHAnsi" w:hAnsiTheme="majorHAnsi"/>
          <w:sz w:val="22"/>
          <w:szCs w:val="22"/>
        </w:rPr>
        <w:t>a zabezpečiť</w:t>
      </w:r>
      <w:r w:rsidR="003F32D9" w:rsidRPr="005B7A4E">
        <w:rPr>
          <w:rFonts w:asciiTheme="majorHAnsi" w:hAnsiTheme="majorHAnsi"/>
          <w:sz w:val="22"/>
          <w:szCs w:val="22"/>
        </w:rPr>
        <w:t>, aby sa</w:t>
      </w:r>
      <w:r w:rsidR="00DD1321" w:rsidRPr="005B7A4E">
        <w:rPr>
          <w:rFonts w:asciiTheme="majorHAnsi" w:hAnsiTheme="majorHAnsi"/>
          <w:sz w:val="22"/>
          <w:szCs w:val="22"/>
        </w:rPr>
        <w:t xml:space="preserve"> plnenia predmetu zmluvy</w:t>
      </w:r>
      <w:r w:rsidR="003F32D9" w:rsidRPr="005B7A4E">
        <w:rPr>
          <w:rFonts w:asciiTheme="majorHAnsi" w:hAnsiTheme="majorHAnsi"/>
          <w:sz w:val="22"/>
          <w:szCs w:val="22"/>
        </w:rPr>
        <w:t xml:space="preserve"> uskutočnil</w:t>
      </w:r>
      <w:r w:rsidR="00DD1321" w:rsidRPr="005B7A4E">
        <w:rPr>
          <w:rFonts w:asciiTheme="majorHAnsi" w:hAnsiTheme="majorHAnsi"/>
          <w:sz w:val="22"/>
          <w:szCs w:val="22"/>
        </w:rPr>
        <w:t>i</w:t>
      </w:r>
      <w:r w:rsidR="003F32D9" w:rsidRPr="005B7A4E">
        <w:rPr>
          <w:rFonts w:asciiTheme="majorHAnsi" w:hAnsiTheme="majorHAnsi"/>
          <w:sz w:val="22"/>
          <w:szCs w:val="22"/>
        </w:rPr>
        <w:t xml:space="preserve"> v súlade s (i) aplikovateľnými všeobecne záväznými právnymi predpismi, technickými normami a</w:t>
      </w:r>
      <w:r w:rsidR="0077098C" w:rsidRPr="005B7A4E">
        <w:rPr>
          <w:rFonts w:asciiTheme="majorHAnsi" w:hAnsiTheme="majorHAnsi"/>
          <w:sz w:val="22"/>
          <w:szCs w:val="22"/>
        </w:rPr>
        <w:t> </w:t>
      </w:r>
      <w:r w:rsidR="003F32D9" w:rsidRPr="005B7A4E">
        <w:rPr>
          <w:rFonts w:asciiTheme="majorHAnsi" w:hAnsiTheme="majorHAnsi"/>
          <w:sz w:val="22"/>
          <w:szCs w:val="22"/>
        </w:rPr>
        <w:t>odvetvovými</w:t>
      </w:r>
      <w:r w:rsidR="0077098C" w:rsidRPr="005B7A4E">
        <w:rPr>
          <w:rFonts w:asciiTheme="majorHAnsi" w:hAnsiTheme="majorHAnsi"/>
          <w:sz w:val="22"/>
          <w:szCs w:val="22"/>
        </w:rPr>
        <w:t xml:space="preserve"> a odbornými</w:t>
      </w:r>
      <w:r w:rsidR="003F32D9" w:rsidRPr="005B7A4E">
        <w:rPr>
          <w:rFonts w:asciiTheme="majorHAnsi" w:hAnsiTheme="majorHAnsi"/>
          <w:sz w:val="22"/>
          <w:szCs w:val="22"/>
        </w:rPr>
        <w:t xml:space="preserve"> štandardmi</w:t>
      </w:r>
      <w:r w:rsidR="00595F81" w:rsidRPr="005B7A4E">
        <w:rPr>
          <w:rFonts w:asciiTheme="majorHAnsi" w:hAnsiTheme="majorHAnsi"/>
          <w:sz w:val="22"/>
          <w:szCs w:val="22"/>
        </w:rPr>
        <w:t xml:space="preserve"> alebo praxou</w:t>
      </w:r>
      <w:r w:rsidR="003F32D9" w:rsidRPr="005B7A4E">
        <w:rPr>
          <w:rFonts w:asciiTheme="majorHAnsi" w:hAnsiTheme="majorHAnsi"/>
          <w:sz w:val="22"/>
          <w:szCs w:val="22"/>
        </w:rPr>
        <w:t>,</w:t>
      </w:r>
      <w:r w:rsidR="003F32D9" w:rsidRPr="005B7A4E">
        <w:rPr>
          <w:rFonts w:asciiTheme="majorHAnsi" w:hAnsiTheme="majorHAnsi"/>
          <w:color w:val="000000" w:themeColor="text1"/>
          <w:sz w:val="22"/>
          <w:szCs w:val="22"/>
        </w:rPr>
        <w:t xml:space="preserve"> prevádzkovými, požiarnymi a bezpečnostnými predpismi</w:t>
      </w:r>
      <w:r w:rsidR="00DD1321" w:rsidRPr="005B7A4E">
        <w:rPr>
          <w:rFonts w:asciiTheme="majorHAnsi" w:hAnsiTheme="majorHAnsi"/>
          <w:color w:val="000000" w:themeColor="text1"/>
          <w:sz w:val="22"/>
          <w:szCs w:val="22"/>
        </w:rPr>
        <w:t>,</w:t>
      </w:r>
      <w:r w:rsidR="003F32D9" w:rsidRPr="005B7A4E">
        <w:rPr>
          <w:rFonts w:asciiTheme="majorHAnsi" w:hAnsiTheme="majorHAnsi"/>
          <w:sz w:val="22"/>
          <w:szCs w:val="22"/>
        </w:rPr>
        <w:t xml:space="preserve"> </w:t>
      </w:r>
      <w:r w:rsidR="00DD1321" w:rsidRPr="005B7A4E">
        <w:rPr>
          <w:rFonts w:asciiTheme="majorHAnsi" w:hAnsiTheme="majorHAnsi"/>
          <w:color w:val="000000" w:themeColor="text1"/>
          <w:sz w:val="22"/>
          <w:szCs w:val="22"/>
        </w:rPr>
        <w:t>obvyklými odbornými postupmi,</w:t>
      </w:r>
      <w:r w:rsidR="003F32D9" w:rsidRPr="005B7A4E">
        <w:rPr>
          <w:rFonts w:asciiTheme="majorHAnsi" w:hAnsiTheme="majorHAnsi"/>
          <w:sz w:val="22"/>
          <w:szCs w:val="22"/>
        </w:rPr>
        <w:t xml:space="preserve"> (ii) Projektovou dokumentáciou, Zmluvami o</w:t>
      </w:r>
      <w:r w:rsidR="00AD3327" w:rsidRPr="005B7A4E">
        <w:rPr>
          <w:rFonts w:asciiTheme="majorHAnsi" w:hAnsiTheme="majorHAnsi"/>
          <w:sz w:val="22"/>
          <w:szCs w:val="22"/>
        </w:rPr>
        <w:t> </w:t>
      </w:r>
      <w:r w:rsidR="003F32D9" w:rsidRPr="005B7A4E">
        <w:rPr>
          <w:rFonts w:asciiTheme="majorHAnsi" w:hAnsiTheme="majorHAnsi"/>
          <w:sz w:val="22"/>
          <w:szCs w:val="22"/>
        </w:rPr>
        <w:t>dielo</w:t>
      </w:r>
      <w:r w:rsidR="00AD3327" w:rsidRPr="005B7A4E">
        <w:rPr>
          <w:rFonts w:asciiTheme="majorHAnsi" w:hAnsiTheme="majorHAnsi"/>
          <w:sz w:val="22"/>
          <w:szCs w:val="22"/>
        </w:rPr>
        <w:t xml:space="preserve"> – Celok, stavebnými povoleniami</w:t>
      </w:r>
      <w:r w:rsidR="00DD1321" w:rsidRPr="005B7A4E">
        <w:rPr>
          <w:rFonts w:asciiTheme="majorHAnsi" w:hAnsiTheme="majorHAnsi"/>
          <w:sz w:val="22"/>
          <w:szCs w:val="22"/>
        </w:rPr>
        <w:t xml:space="preserve"> a</w:t>
      </w:r>
      <w:r w:rsidR="00AD3327" w:rsidRPr="005B7A4E">
        <w:rPr>
          <w:rFonts w:asciiTheme="majorHAnsi" w:hAnsiTheme="majorHAnsi"/>
          <w:sz w:val="22"/>
          <w:szCs w:val="22"/>
        </w:rPr>
        <w:t xml:space="preserve"> obdobnými rozhodnutiami, vyjadreniami či stanoviskami orgánov verejnej moci a </w:t>
      </w:r>
      <w:r w:rsidR="00DD1321" w:rsidRPr="005B7A4E">
        <w:rPr>
          <w:rFonts w:asciiTheme="majorHAnsi" w:hAnsiTheme="majorHAnsi"/>
          <w:sz w:val="22"/>
          <w:szCs w:val="22"/>
        </w:rPr>
        <w:t>inými dokumentami, podkladmi a súbormi dát, ktoré Objednávateľ na účel plnenia Zmluvy odovzdá alebo inak sprístupní Poskytovateľovi, alebo s ktorými sa mal Poskytovateľ pri plnení Zmluvy pri dodržaní bežnej obozretnosti vyžadovanej pri plnení obdobného predmetu zmluvy oboznámiť sám, (iii) podmienky tejto Zmluvy,</w:t>
      </w:r>
    </w:p>
    <w:p w14:paraId="396C5273" w14:textId="74489D63" w:rsidR="00DD1321" w:rsidRPr="005B7A4E" w:rsidRDefault="00DD1321"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pri plnení predmetu zmluvy postupovať</w:t>
      </w:r>
      <w:r w:rsidR="005A0CA2" w:rsidRPr="005B7A4E">
        <w:rPr>
          <w:rFonts w:asciiTheme="majorHAnsi" w:hAnsiTheme="majorHAnsi"/>
          <w:sz w:val="22"/>
          <w:szCs w:val="22"/>
        </w:rPr>
        <w:t xml:space="preserve"> s prihliadaním na (i) záujmy</w:t>
      </w:r>
      <w:r w:rsidR="003F32D9" w:rsidRPr="005B7A4E">
        <w:rPr>
          <w:rFonts w:asciiTheme="majorHAnsi" w:hAnsiTheme="majorHAnsi"/>
          <w:sz w:val="22"/>
          <w:szCs w:val="22"/>
        </w:rPr>
        <w:t xml:space="preserve"> a dobré meno</w:t>
      </w:r>
      <w:r w:rsidR="005A0CA2" w:rsidRPr="005B7A4E">
        <w:rPr>
          <w:rFonts w:asciiTheme="majorHAnsi" w:hAnsiTheme="majorHAnsi"/>
          <w:sz w:val="22"/>
          <w:szCs w:val="22"/>
        </w:rPr>
        <w:t xml:space="preserve"> Objednávateľa, (ii) požiadavky a</w:t>
      </w:r>
      <w:r w:rsidR="00A5694F" w:rsidRPr="005B7A4E">
        <w:rPr>
          <w:rFonts w:asciiTheme="majorHAnsi" w:hAnsiTheme="majorHAnsi"/>
          <w:sz w:val="22"/>
          <w:szCs w:val="22"/>
        </w:rPr>
        <w:t> </w:t>
      </w:r>
      <w:r w:rsidR="005A0CA2" w:rsidRPr="005B7A4E">
        <w:rPr>
          <w:rFonts w:asciiTheme="majorHAnsi" w:hAnsiTheme="majorHAnsi"/>
          <w:sz w:val="22"/>
          <w:szCs w:val="22"/>
        </w:rPr>
        <w:t>pokyny</w:t>
      </w:r>
      <w:r w:rsidR="00A5694F" w:rsidRPr="005B7A4E">
        <w:rPr>
          <w:rFonts w:asciiTheme="majorHAnsi" w:hAnsiTheme="majorHAnsi"/>
          <w:sz w:val="22"/>
          <w:szCs w:val="22"/>
        </w:rPr>
        <w:t xml:space="preserve"> Objednávateľa</w:t>
      </w:r>
      <w:r w:rsidR="00AE620D" w:rsidRPr="005B7A4E">
        <w:rPr>
          <w:rFonts w:asciiTheme="majorHAnsi" w:hAnsiTheme="majorHAnsi"/>
          <w:sz w:val="22"/>
          <w:szCs w:val="22"/>
        </w:rPr>
        <w:t xml:space="preserve">, </w:t>
      </w:r>
      <w:r w:rsidRPr="005B7A4E">
        <w:rPr>
          <w:rFonts w:asciiTheme="majorHAnsi" w:hAnsiTheme="majorHAnsi"/>
          <w:sz w:val="22"/>
          <w:szCs w:val="22"/>
        </w:rPr>
        <w:t>v</w:t>
      </w:r>
      <w:r w:rsidR="0030010E" w:rsidRPr="005B7A4E">
        <w:rPr>
          <w:rFonts w:asciiTheme="majorHAnsi" w:hAnsiTheme="majorHAnsi"/>
          <w:sz w:val="22"/>
          <w:szCs w:val="22"/>
        </w:rPr>
        <w:t xml:space="preserve"> prípade, ak sú</w:t>
      </w:r>
      <w:r w:rsidR="0037320D" w:rsidRPr="005B7A4E">
        <w:rPr>
          <w:rFonts w:asciiTheme="majorHAnsi" w:hAnsiTheme="majorHAnsi"/>
          <w:sz w:val="22"/>
          <w:szCs w:val="22"/>
        </w:rPr>
        <w:t xml:space="preserve"> požiadavky alebo</w:t>
      </w:r>
      <w:r w:rsidR="0030010E" w:rsidRPr="005B7A4E">
        <w:rPr>
          <w:rFonts w:asciiTheme="majorHAnsi" w:hAnsiTheme="majorHAnsi"/>
          <w:sz w:val="22"/>
          <w:szCs w:val="22"/>
        </w:rPr>
        <w:t xml:space="preserve"> pokyny Objednávateľa nevhodné, Poskytovateľ upozorní </w:t>
      </w:r>
      <w:r w:rsidR="00935D4A" w:rsidRPr="005B7A4E">
        <w:rPr>
          <w:rFonts w:asciiTheme="majorHAnsi" w:eastAsia="Times New Roman" w:hAnsiTheme="majorHAnsi" w:cs="Arial"/>
          <w:sz w:val="22"/>
          <w:szCs w:val="22"/>
          <w:lang w:eastAsia="sk-SK"/>
        </w:rPr>
        <w:t xml:space="preserve">Objednávateľa </w:t>
      </w:r>
      <w:r w:rsidR="0030010E" w:rsidRPr="005B7A4E">
        <w:rPr>
          <w:rFonts w:asciiTheme="majorHAnsi" w:hAnsiTheme="majorHAnsi"/>
          <w:sz w:val="22"/>
          <w:szCs w:val="22"/>
        </w:rPr>
        <w:t xml:space="preserve">na túto skutočnosť </w:t>
      </w:r>
      <w:r w:rsidR="00935D4A" w:rsidRPr="005B7A4E">
        <w:rPr>
          <w:rFonts w:asciiTheme="majorHAnsi" w:eastAsia="Times New Roman" w:hAnsiTheme="majorHAnsi" w:cs="Arial"/>
          <w:sz w:val="22"/>
          <w:szCs w:val="22"/>
          <w:lang w:eastAsia="sk-SK"/>
        </w:rPr>
        <w:t>bez zbytočného odkladu (</w:t>
      </w:r>
      <w:r w:rsidR="00AE4119" w:rsidRPr="005B7A4E">
        <w:rPr>
          <w:rFonts w:asciiTheme="majorHAnsi" w:eastAsia="Times New Roman" w:hAnsiTheme="majorHAnsi" w:cs="Arial"/>
          <w:sz w:val="22"/>
          <w:szCs w:val="22"/>
          <w:lang w:eastAsia="sk-SK"/>
        </w:rPr>
        <w:t>najneskôr však do 5</w:t>
      </w:r>
      <w:r w:rsidR="00935D4A" w:rsidRPr="005B7A4E">
        <w:rPr>
          <w:rFonts w:asciiTheme="majorHAnsi" w:eastAsia="Times New Roman" w:hAnsiTheme="majorHAnsi" w:cs="Arial"/>
          <w:color w:val="FF0000"/>
          <w:sz w:val="22"/>
          <w:szCs w:val="22"/>
          <w:lang w:eastAsia="sk-SK"/>
        </w:rPr>
        <w:t xml:space="preserve"> </w:t>
      </w:r>
      <w:r w:rsidR="00935D4A" w:rsidRPr="005B7A4E">
        <w:rPr>
          <w:rFonts w:asciiTheme="majorHAnsi" w:eastAsia="Times New Roman" w:hAnsiTheme="majorHAnsi" w:cs="Arial"/>
          <w:sz w:val="22"/>
          <w:szCs w:val="22"/>
          <w:lang w:eastAsia="sk-SK"/>
        </w:rPr>
        <w:t>dní)</w:t>
      </w:r>
      <w:r w:rsidR="0030010E" w:rsidRPr="005B7A4E">
        <w:rPr>
          <w:rFonts w:asciiTheme="majorHAnsi" w:hAnsiTheme="majorHAnsi"/>
          <w:sz w:val="22"/>
          <w:szCs w:val="22"/>
        </w:rPr>
        <w:t>, v opačnom prípade poruší povinnosť konať s odbornou starostlivosťou.</w:t>
      </w:r>
      <w:r w:rsidRPr="005B7A4E">
        <w:rPr>
          <w:rFonts w:asciiTheme="majorHAnsi" w:hAnsiTheme="majorHAnsi"/>
          <w:sz w:val="22"/>
          <w:szCs w:val="22"/>
        </w:rPr>
        <w:t xml:space="preserve"> </w:t>
      </w:r>
    </w:p>
    <w:p w14:paraId="52611036" w14:textId="0D1B967E" w:rsidR="00A5694F" w:rsidRPr="005B7A4E" w:rsidRDefault="00DD1321"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zabezpečiť, aby súlad s skutočnosťami podľa bodu b) tohto bodu Zmluvy spĺňali aj všetky výsledky činnosti predmetu zmluvy,</w:t>
      </w:r>
    </w:p>
    <w:p w14:paraId="437A3305" w14:textId="584C8D73" w:rsidR="006567C8" w:rsidRPr="005B7A4E" w:rsidRDefault="006567C8"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color w:val="000000" w:themeColor="text1"/>
          <w:sz w:val="22"/>
          <w:szCs w:val="22"/>
        </w:rPr>
        <w:t>bezodkladne oznámiť Objednávateľovi všetky okolnosti, ktoré zistí pri svojej činnosti podľa tejto Zmluvy a ktoré môžu mať vplyv na realizáciu Zmluvy alebo na vydanie pokynov Objednávateľa či ich zmenu,</w:t>
      </w:r>
    </w:p>
    <w:p w14:paraId="3E5F0359" w14:textId="732F0BA4" w:rsidR="006567C8" w:rsidRPr="005B7A4E" w:rsidRDefault="006567C8"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color w:val="000000" w:themeColor="text1"/>
          <w:sz w:val="22"/>
          <w:szCs w:val="22"/>
        </w:rPr>
        <w:t>bezodkladne po zistení písomne upovedomiť Objednávateľa o všetkých prekážkach realizácie Zmluvy a navrhnúť mu možnosti odstránenia týchto prekážok,</w:t>
      </w:r>
    </w:p>
    <w:p w14:paraId="4B0F921F" w14:textId="54CD6C19" w:rsidR="006567C8" w:rsidRPr="005B7A4E" w:rsidRDefault="006567C8"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color w:val="000000" w:themeColor="text1"/>
          <w:sz w:val="22"/>
          <w:szCs w:val="22"/>
        </w:rPr>
        <w:t>dbať na to, aby jeho činnosť podľa tejto Zmluvy bola maximálne účelná a hospodárna,</w:t>
      </w:r>
    </w:p>
    <w:p w14:paraId="0A06860D" w14:textId="225A4D77" w:rsidR="00595F81" w:rsidRPr="005B7A4E" w:rsidRDefault="00A5694F"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pri vykonávaní svojej činnosti spolupracovať s Objednávateľom, ako aj s príslušným stavebným úradom a dotknutými orgánmi štátnej správy i samosprávy a s ostatnými dotknutými subjektmi</w:t>
      </w:r>
      <w:r w:rsidR="00595F81" w:rsidRPr="005B7A4E">
        <w:rPr>
          <w:rFonts w:asciiTheme="majorHAnsi" w:hAnsiTheme="majorHAnsi"/>
          <w:sz w:val="22"/>
          <w:szCs w:val="22"/>
        </w:rPr>
        <w:t>,</w:t>
      </w:r>
    </w:p>
    <w:p w14:paraId="74384518" w14:textId="4F5E21B3" w:rsidR="003F32D9" w:rsidRPr="005B7A4E" w:rsidRDefault="00595F81"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 xml:space="preserve">strpieť výkon kontroly zo strany Objednávateľa pred, počas aj po vykonaní stavebnotechnického dozoru a poskytnúť Objednávateľovi alebo iným osobám určeným </w:t>
      </w:r>
      <w:r w:rsidRPr="005B7A4E">
        <w:rPr>
          <w:rFonts w:asciiTheme="majorHAnsi" w:hAnsiTheme="majorHAnsi"/>
          <w:sz w:val="22"/>
          <w:szCs w:val="22"/>
        </w:rPr>
        <w:lastRenderedPageBreak/>
        <w:t>Objednávateľom pri vykonávaní prípadných kontrol v tejto súvislosti plnú a bezodkladnú súčinnosť,</w:t>
      </w:r>
    </w:p>
    <w:p w14:paraId="1AF9AACE" w14:textId="6B505DAB" w:rsidR="00A5694F" w:rsidRPr="005B7A4E" w:rsidRDefault="003F32D9" w:rsidP="005B7A4E">
      <w:pPr>
        <w:pStyle w:val="ListParagraph"/>
        <w:numPr>
          <w:ilvl w:val="0"/>
          <w:numId w:val="59"/>
        </w:numPr>
        <w:spacing w:after="0"/>
        <w:jc w:val="both"/>
        <w:rPr>
          <w:rFonts w:asciiTheme="majorHAnsi" w:hAnsiTheme="majorHAnsi"/>
          <w:sz w:val="22"/>
          <w:szCs w:val="22"/>
        </w:rPr>
      </w:pPr>
      <w:r w:rsidRPr="005B7A4E">
        <w:rPr>
          <w:rFonts w:asciiTheme="majorHAnsi" w:hAnsiTheme="majorHAnsi"/>
          <w:sz w:val="22"/>
          <w:szCs w:val="22"/>
        </w:rPr>
        <w:t>vykonávať</w:t>
      </w:r>
      <w:r w:rsidRPr="005B7A4E">
        <w:rPr>
          <w:rFonts w:asciiTheme="majorHAnsi" w:hAnsiTheme="majorHAnsi"/>
          <w:spacing w:val="-1"/>
          <w:sz w:val="22"/>
          <w:szCs w:val="22"/>
        </w:rPr>
        <w:t xml:space="preserve"> stavebnotechnický </w:t>
      </w:r>
      <w:r w:rsidRPr="005B7A4E">
        <w:rPr>
          <w:rFonts w:asciiTheme="majorHAnsi" w:hAnsiTheme="majorHAnsi"/>
          <w:sz w:val="22"/>
          <w:szCs w:val="22"/>
        </w:rPr>
        <w:t>dozor</w:t>
      </w:r>
      <w:r w:rsidRPr="005B7A4E">
        <w:rPr>
          <w:rFonts w:asciiTheme="majorHAnsi" w:hAnsiTheme="majorHAnsi"/>
          <w:spacing w:val="-1"/>
          <w:sz w:val="22"/>
          <w:szCs w:val="22"/>
        </w:rPr>
        <w:t xml:space="preserve"> prostredníctvom Kľúčových odborníkov, ktorí </w:t>
      </w:r>
      <w:r w:rsidRPr="005B7A4E">
        <w:rPr>
          <w:rFonts w:asciiTheme="majorHAnsi" w:hAnsiTheme="majorHAnsi"/>
          <w:sz w:val="22"/>
          <w:szCs w:val="22"/>
        </w:rPr>
        <w:t>majú príslušnú kvalifikáciu a skúsenosti na vykonanie týchto prác v súlade s Prílohou 3 Zmluvy a sú odborne spôsobilí a zaškolení na špecializované práce</w:t>
      </w:r>
      <w:r w:rsidR="0055296B" w:rsidRPr="005B7A4E">
        <w:rPr>
          <w:rFonts w:asciiTheme="majorHAnsi" w:hAnsiTheme="majorHAnsi"/>
          <w:sz w:val="22"/>
          <w:szCs w:val="22"/>
        </w:rPr>
        <w:t>.</w:t>
      </w:r>
    </w:p>
    <w:p w14:paraId="3FAD9FF0" w14:textId="77777777" w:rsidR="00935D4A" w:rsidRPr="005B7A4E" w:rsidRDefault="00935D4A" w:rsidP="005B7A4E">
      <w:pPr>
        <w:spacing w:after="0"/>
        <w:ind w:left="567"/>
        <w:jc w:val="both"/>
        <w:rPr>
          <w:rFonts w:asciiTheme="majorHAnsi" w:eastAsia="Times New Roman" w:hAnsiTheme="majorHAnsi" w:cs="Arial"/>
          <w:sz w:val="22"/>
          <w:szCs w:val="22"/>
          <w:lang w:eastAsia="sk-SK"/>
        </w:rPr>
      </w:pPr>
    </w:p>
    <w:p w14:paraId="7810F02E" w14:textId="7CEE4486" w:rsidR="0037320D" w:rsidRPr="005B7A4E" w:rsidRDefault="0037320D" w:rsidP="005B7A4E">
      <w:pPr>
        <w:pStyle w:val="ListParagraph"/>
        <w:numPr>
          <w:ilvl w:val="1"/>
          <w:numId w:val="12"/>
        </w:numPr>
        <w:tabs>
          <w:tab w:val="left" w:pos="567"/>
        </w:tabs>
        <w:spacing w:after="0"/>
        <w:ind w:left="567" w:hanging="567"/>
        <w:jc w:val="both"/>
        <w:rPr>
          <w:rFonts w:asciiTheme="majorHAnsi" w:eastAsia="Times New Roman" w:hAnsiTheme="majorHAnsi" w:cs="Arial"/>
          <w:sz w:val="22"/>
          <w:szCs w:val="22"/>
          <w:lang w:eastAsia="sk-SK"/>
        </w:rPr>
      </w:pPr>
      <w:r w:rsidRPr="005B7A4E">
        <w:rPr>
          <w:rFonts w:asciiTheme="majorHAnsi" w:eastAsia="Times New Roman" w:hAnsiTheme="majorHAnsi" w:cs="Arial"/>
          <w:sz w:val="22"/>
          <w:szCs w:val="22"/>
          <w:lang w:eastAsia="sk-SK"/>
        </w:rPr>
        <w:t>Ak táto Zmluva</w:t>
      </w:r>
      <w:r w:rsidR="00595F81" w:rsidRPr="005B7A4E">
        <w:rPr>
          <w:rFonts w:asciiTheme="majorHAnsi" w:eastAsia="Times New Roman" w:hAnsiTheme="majorHAnsi" w:cs="Arial"/>
          <w:sz w:val="22"/>
          <w:szCs w:val="22"/>
          <w:lang w:eastAsia="sk-SK"/>
        </w:rPr>
        <w:t xml:space="preserve">, </w:t>
      </w:r>
      <w:r w:rsidRPr="005B7A4E">
        <w:rPr>
          <w:rFonts w:asciiTheme="majorHAnsi" w:eastAsia="Times New Roman" w:hAnsiTheme="majorHAnsi" w:cs="Arial"/>
          <w:sz w:val="22"/>
          <w:szCs w:val="22"/>
          <w:lang w:eastAsia="sk-SK"/>
        </w:rPr>
        <w:t>obchodná zvyklosť</w:t>
      </w:r>
      <w:r w:rsidR="00595F81" w:rsidRPr="005B7A4E">
        <w:rPr>
          <w:rFonts w:asciiTheme="majorHAnsi" w:eastAsia="Times New Roman" w:hAnsiTheme="majorHAnsi" w:cs="Arial"/>
          <w:sz w:val="22"/>
          <w:szCs w:val="22"/>
          <w:lang w:eastAsia="sk-SK"/>
        </w:rPr>
        <w:t>,</w:t>
      </w:r>
      <w:r w:rsidRPr="005B7A4E">
        <w:rPr>
          <w:rFonts w:asciiTheme="majorHAnsi" w:eastAsia="Times New Roman" w:hAnsiTheme="majorHAnsi" w:cs="Arial"/>
          <w:sz w:val="22"/>
          <w:szCs w:val="22"/>
          <w:lang w:eastAsia="sk-SK"/>
        </w:rPr>
        <w:t xml:space="preserve"> odvetvová</w:t>
      </w:r>
      <w:r w:rsidR="0077098C" w:rsidRPr="005B7A4E">
        <w:rPr>
          <w:rFonts w:asciiTheme="majorHAnsi" w:eastAsia="Times New Roman" w:hAnsiTheme="majorHAnsi" w:cs="Arial"/>
          <w:sz w:val="22"/>
          <w:szCs w:val="22"/>
          <w:lang w:eastAsia="sk-SK"/>
        </w:rPr>
        <w:t xml:space="preserve"> alebo odborná</w:t>
      </w:r>
      <w:r w:rsidRPr="005B7A4E">
        <w:rPr>
          <w:rFonts w:asciiTheme="majorHAnsi" w:eastAsia="Times New Roman" w:hAnsiTheme="majorHAnsi" w:cs="Arial"/>
          <w:sz w:val="22"/>
          <w:szCs w:val="22"/>
          <w:lang w:eastAsia="sk-SK"/>
        </w:rPr>
        <w:t xml:space="preserve"> prax</w:t>
      </w:r>
      <w:r w:rsidR="00595F81" w:rsidRPr="005B7A4E">
        <w:rPr>
          <w:rFonts w:asciiTheme="majorHAnsi" w:eastAsia="Times New Roman" w:hAnsiTheme="majorHAnsi" w:cs="Arial"/>
          <w:sz w:val="22"/>
          <w:szCs w:val="22"/>
          <w:lang w:eastAsia="sk-SK"/>
        </w:rPr>
        <w:t xml:space="preserve"> alebo štandard,</w:t>
      </w:r>
      <w:r w:rsidRPr="005B7A4E">
        <w:rPr>
          <w:rFonts w:asciiTheme="majorHAnsi" w:eastAsia="Times New Roman" w:hAnsiTheme="majorHAnsi" w:cs="Arial"/>
          <w:sz w:val="22"/>
          <w:szCs w:val="22"/>
          <w:lang w:eastAsia="sk-SK"/>
        </w:rPr>
        <w:t xml:space="preserve"> </w:t>
      </w:r>
      <w:r w:rsidR="00595F81" w:rsidRPr="005B7A4E">
        <w:rPr>
          <w:rFonts w:asciiTheme="majorHAnsi" w:hAnsiTheme="majorHAnsi"/>
          <w:sz w:val="22"/>
          <w:szCs w:val="22"/>
        </w:rPr>
        <w:t>všeobecne záväzný právny predpis, technická norma,</w:t>
      </w:r>
      <w:r w:rsidR="00595F81" w:rsidRPr="005B7A4E">
        <w:rPr>
          <w:rFonts w:asciiTheme="majorHAnsi" w:hAnsiTheme="majorHAnsi"/>
          <w:color w:val="000000" w:themeColor="text1"/>
          <w:sz w:val="22"/>
          <w:szCs w:val="22"/>
        </w:rPr>
        <w:t xml:space="preserve"> prevádzkový, požiarny alebo bezpečnostný predpis alebo</w:t>
      </w:r>
      <w:r w:rsidR="00595F81" w:rsidRPr="005B7A4E">
        <w:rPr>
          <w:rFonts w:asciiTheme="majorHAnsi" w:hAnsiTheme="majorHAnsi"/>
          <w:sz w:val="22"/>
          <w:szCs w:val="22"/>
        </w:rPr>
        <w:t xml:space="preserve"> </w:t>
      </w:r>
      <w:r w:rsidR="00595F81" w:rsidRPr="005B7A4E">
        <w:rPr>
          <w:rFonts w:asciiTheme="majorHAnsi" w:hAnsiTheme="majorHAnsi"/>
          <w:color w:val="000000" w:themeColor="text1"/>
          <w:sz w:val="22"/>
          <w:szCs w:val="22"/>
        </w:rPr>
        <w:t>obvyklý odborný postup</w:t>
      </w:r>
      <w:r w:rsidR="00595F81" w:rsidRPr="005B7A4E">
        <w:rPr>
          <w:rFonts w:asciiTheme="majorHAnsi" w:eastAsia="Times New Roman" w:hAnsiTheme="majorHAnsi" w:cs="Arial"/>
          <w:sz w:val="22"/>
          <w:szCs w:val="22"/>
          <w:lang w:eastAsia="sk-SK"/>
        </w:rPr>
        <w:t xml:space="preserve"> </w:t>
      </w:r>
      <w:r w:rsidRPr="005B7A4E">
        <w:rPr>
          <w:rFonts w:asciiTheme="majorHAnsi" w:eastAsia="Times New Roman" w:hAnsiTheme="majorHAnsi" w:cs="Arial"/>
          <w:sz w:val="22"/>
          <w:szCs w:val="22"/>
          <w:lang w:eastAsia="sk-SK"/>
        </w:rPr>
        <w:t xml:space="preserve">vyžaduje alebo odporúča, aby bol v záujme riadneho splnenia záväzkov vyplývajúcich </w:t>
      </w:r>
      <w:r w:rsidR="00595F81" w:rsidRPr="005B7A4E">
        <w:rPr>
          <w:rFonts w:asciiTheme="majorHAnsi" w:eastAsia="Times New Roman" w:hAnsiTheme="majorHAnsi" w:cs="Arial"/>
          <w:sz w:val="22"/>
          <w:szCs w:val="22"/>
          <w:lang w:eastAsia="sk-SK"/>
        </w:rPr>
        <w:t>Poskytovateľovi</w:t>
      </w:r>
      <w:r w:rsidRPr="005B7A4E">
        <w:rPr>
          <w:rFonts w:asciiTheme="majorHAnsi" w:eastAsia="Times New Roman" w:hAnsiTheme="majorHAnsi" w:cs="Arial"/>
          <w:sz w:val="22"/>
          <w:szCs w:val="22"/>
          <w:lang w:eastAsia="sk-SK"/>
        </w:rPr>
        <w:t xml:space="preserve"> z tejto Zmluvy</w:t>
      </w:r>
      <w:r w:rsidR="00595F81" w:rsidRPr="005B7A4E">
        <w:rPr>
          <w:rFonts w:asciiTheme="majorHAnsi" w:eastAsia="Times New Roman" w:hAnsiTheme="majorHAnsi" w:cs="Arial"/>
          <w:sz w:val="22"/>
          <w:szCs w:val="22"/>
          <w:lang w:eastAsia="sk-SK"/>
        </w:rPr>
        <w:t xml:space="preserve"> vykonaný úkon alebo</w:t>
      </w:r>
      <w:r w:rsidRPr="005B7A4E">
        <w:rPr>
          <w:rFonts w:asciiTheme="majorHAnsi" w:eastAsia="Times New Roman" w:hAnsiTheme="majorHAnsi" w:cs="Arial"/>
          <w:sz w:val="22"/>
          <w:szCs w:val="22"/>
          <w:lang w:eastAsia="sk-SK"/>
        </w:rPr>
        <w:t xml:space="preserve"> </w:t>
      </w:r>
      <w:r w:rsidR="00595F81" w:rsidRPr="005B7A4E">
        <w:rPr>
          <w:rFonts w:asciiTheme="majorHAnsi" w:eastAsia="Times New Roman" w:hAnsiTheme="majorHAnsi" w:cs="Arial"/>
          <w:sz w:val="22"/>
          <w:szCs w:val="22"/>
          <w:lang w:eastAsia="sk-SK"/>
        </w:rPr>
        <w:t xml:space="preserve">skontrolovaný </w:t>
      </w:r>
      <w:r w:rsidRPr="005B7A4E">
        <w:rPr>
          <w:rFonts w:asciiTheme="majorHAnsi" w:eastAsia="Times New Roman" w:hAnsiTheme="majorHAnsi" w:cs="Arial"/>
          <w:sz w:val="22"/>
          <w:szCs w:val="22"/>
          <w:lang w:eastAsia="sk-SK"/>
        </w:rPr>
        <w:t xml:space="preserve">akýkoľvek údaj relevantný pre </w:t>
      </w:r>
      <w:r w:rsidR="00595F81" w:rsidRPr="005B7A4E">
        <w:rPr>
          <w:rFonts w:asciiTheme="majorHAnsi" w:eastAsia="Times New Roman" w:hAnsiTheme="majorHAnsi" w:cs="Arial"/>
          <w:sz w:val="22"/>
          <w:szCs w:val="22"/>
          <w:lang w:eastAsia="sk-SK"/>
        </w:rPr>
        <w:t>plnenie</w:t>
      </w:r>
      <w:r w:rsidRPr="005B7A4E">
        <w:rPr>
          <w:rFonts w:asciiTheme="majorHAnsi" w:eastAsia="Times New Roman" w:hAnsiTheme="majorHAnsi" w:cs="Arial"/>
          <w:sz w:val="22"/>
          <w:szCs w:val="22"/>
          <w:lang w:eastAsia="sk-SK"/>
        </w:rPr>
        <w:t xml:space="preserve"> </w:t>
      </w:r>
      <w:r w:rsidR="006567C8" w:rsidRPr="005B7A4E">
        <w:rPr>
          <w:rFonts w:asciiTheme="majorHAnsi" w:eastAsia="Times New Roman" w:hAnsiTheme="majorHAnsi" w:cs="Arial"/>
          <w:sz w:val="22"/>
          <w:szCs w:val="22"/>
          <w:lang w:eastAsia="sk-SK"/>
        </w:rPr>
        <w:t>predmetu zmluvy</w:t>
      </w:r>
      <w:r w:rsidRPr="005B7A4E">
        <w:rPr>
          <w:rFonts w:asciiTheme="majorHAnsi" w:eastAsia="Times New Roman" w:hAnsiTheme="majorHAnsi" w:cs="Arial"/>
          <w:sz w:val="22"/>
          <w:szCs w:val="22"/>
          <w:lang w:eastAsia="sk-SK"/>
        </w:rPr>
        <w:t xml:space="preserve">, je </w:t>
      </w:r>
      <w:r w:rsidR="006567C8" w:rsidRPr="005B7A4E">
        <w:rPr>
          <w:rFonts w:asciiTheme="majorHAnsi" w:eastAsia="Times New Roman" w:hAnsiTheme="majorHAnsi" w:cs="Arial"/>
          <w:sz w:val="22"/>
          <w:szCs w:val="22"/>
          <w:lang w:eastAsia="sk-SK"/>
        </w:rPr>
        <w:t>Poskytovateľ</w:t>
      </w:r>
      <w:r w:rsidRPr="005B7A4E">
        <w:rPr>
          <w:rFonts w:asciiTheme="majorHAnsi" w:eastAsia="Times New Roman" w:hAnsiTheme="majorHAnsi" w:cs="Arial"/>
          <w:sz w:val="22"/>
          <w:szCs w:val="22"/>
          <w:lang w:eastAsia="sk-SK"/>
        </w:rPr>
        <w:t xml:space="preserve"> povinný takýto</w:t>
      </w:r>
      <w:r w:rsidR="006567C8" w:rsidRPr="005B7A4E">
        <w:rPr>
          <w:rFonts w:asciiTheme="majorHAnsi" w:eastAsia="Times New Roman" w:hAnsiTheme="majorHAnsi" w:cs="Arial"/>
          <w:sz w:val="22"/>
          <w:szCs w:val="22"/>
          <w:lang w:eastAsia="sk-SK"/>
        </w:rPr>
        <w:t xml:space="preserve"> úkon vykonať alebo</w:t>
      </w:r>
      <w:r w:rsidRPr="005B7A4E">
        <w:rPr>
          <w:rFonts w:asciiTheme="majorHAnsi" w:eastAsia="Times New Roman" w:hAnsiTheme="majorHAnsi" w:cs="Arial"/>
          <w:sz w:val="22"/>
          <w:szCs w:val="22"/>
          <w:lang w:eastAsia="sk-SK"/>
        </w:rPr>
        <w:t xml:space="preserve"> údaj s odbornou starostlivosťou skontrolovať a</w:t>
      </w:r>
      <w:r w:rsidR="006567C8" w:rsidRPr="005B7A4E">
        <w:rPr>
          <w:rFonts w:asciiTheme="majorHAnsi" w:eastAsia="Times New Roman" w:hAnsiTheme="majorHAnsi" w:cs="Arial"/>
          <w:sz w:val="22"/>
          <w:szCs w:val="22"/>
          <w:lang w:eastAsia="sk-SK"/>
        </w:rPr>
        <w:t> plnení predmetu zmluvy použiť</w:t>
      </w:r>
      <w:r w:rsidRPr="005B7A4E">
        <w:rPr>
          <w:rFonts w:asciiTheme="majorHAnsi" w:eastAsia="Times New Roman" w:hAnsiTheme="majorHAnsi" w:cs="Arial"/>
          <w:sz w:val="22"/>
          <w:szCs w:val="22"/>
          <w:lang w:eastAsia="sk-SK"/>
        </w:rPr>
        <w:t xml:space="preserve"> až po takejto kontrole.</w:t>
      </w:r>
      <w:r w:rsidR="006567C8" w:rsidRPr="005B7A4E">
        <w:rPr>
          <w:rFonts w:asciiTheme="majorHAnsi" w:hAnsiTheme="majorHAnsi"/>
          <w:sz w:val="22"/>
          <w:szCs w:val="22"/>
        </w:rPr>
        <w:t xml:space="preserve"> </w:t>
      </w:r>
      <w:r w:rsidR="006567C8" w:rsidRPr="005B7A4E">
        <w:rPr>
          <w:rFonts w:asciiTheme="majorHAnsi" w:eastAsia="Times New Roman" w:hAnsiTheme="majorHAnsi" w:cs="Arial"/>
          <w:sz w:val="22"/>
          <w:szCs w:val="22"/>
          <w:lang w:eastAsia="sk-SK"/>
        </w:rPr>
        <w:t>Za týmto účelom sa rozumie, že žiadna prípadná výhrada, rezervácia, informácia, oznámenie alebo poznámka Poskytovateľa (</w:t>
      </w:r>
      <w:proofErr w:type="spellStart"/>
      <w:r w:rsidR="006567C8" w:rsidRPr="005B7A4E">
        <w:rPr>
          <w:rFonts w:asciiTheme="majorHAnsi" w:eastAsia="Times New Roman" w:hAnsiTheme="majorHAnsi" w:cs="Arial"/>
          <w:sz w:val="22"/>
          <w:szCs w:val="22"/>
          <w:lang w:eastAsia="sk-SK"/>
        </w:rPr>
        <w:t>disclaimer</w:t>
      </w:r>
      <w:proofErr w:type="spellEnd"/>
      <w:r w:rsidR="006567C8" w:rsidRPr="005B7A4E">
        <w:rPr>
          <w:rFonts w:asciiTheme="majorHAnsi" w:eastAsia="Times New Roman" w:hAnsiTheme="majorHAnsi" w:cs="Arial"/>
          <w:sz w:val="22"/>
          <w:szCs w:val="22"/>
          <w:lang w:eastAsia="sk-SK"/>
        </w:rPr>
        <w:t>) alebo akákoľvek iná obdobná komunikácia zo strany Poskytovateľa pred alebo počas realizácie Zmluvy o tom, že niektorú z týchto povinností nevykoná, nevykonáva, nevykonal alebo ju inak zanedbá, zanedbáva či zanedbal, nezbavuje Poskytovateľa zodpovednosti podľa tejto Zmluvy, ani žiadnej jeho zmluvnej povinnosti alebo záväzku, a to bez ohľadu na to, či sa voči tomu akoukoľvek formou pri alebo po prijatí takéhoto oznámenia Objednávateľ ohradí alebo neohradí.</w:t>
      </w:r>
    </w:p>
    <w:p w14:paraId="4B15A165" w14:textId="77777777" w:rsidR="0037320D" w:rsidRPr="005B7A4E" w:rsidRDefault="0037320D" w:rsidP="005B7A4E">
      <w:pPr>
        <w:pStyle w:val="ListParagraph"/>
        <w:tabs>
          <w:tab w:val="left" w:pos="567"/>
        </w:tabs>
        <w:spacing w:after="0"/>
        <w:ind w:left="567"/>
        <w:jc w:val="both"/>
        <w:rPr>
          <w:rFonts w:asciiTheme="majorHAnsi" w:eastAsia="Times New Roman" w:hAnsiTheme="majorHAnsi" w:cs="Arial"/>
          <w:sz w:val="22"/>
          <w:szCs w:val="22"/>
          <w:lang w:eastAsia="sk-SK"/>
        </w:rPr>
      </w:pPr>
    </w:p>
    <w:p w14:paraId="70EFEEEB" w14:textId="4EBBD5D1" w:rsidR="00935D4A" w:rsidRPr="005B7A4E" w:rsidRDefault="00935D4A" w:rsidP="005B7A4E">
      <w:pPr>
        <w:pStyle w:val="ListParagraph"/>
        <w:numPr>
          <w:ilvl w:val="1"/>
          <w:numId w:val="12"/>
        </w:numPr>
        <w:tabs>
          <w:tab w:val="left" w:pos="567"/>
        </w:tabs>
        <w:spacing w:after="0"/>
        <w:ind w:left="567" w:hanging="567"/>
        <w:jc w:val="both"/>
        <w:rPr>
          <w:rFonts w:asciiTheme="majorHAnsi" w:eastAsia="Times New Roman" w:hAnsiTheme="majorHAnsi" w:cs="Arial"/>
          <w:sz w:val="22"/>
          <w:szCs w:val="22"/>
          <w:lang w:eastAsia="sk-SK"/>
        </w:rPr>
      </w:pPr>
      <w:r w:rsidRPr="005B7A4E">
        <w:rPr>
          <w:rFonts w:asciiTheme="majorHAnsi" w:eastAsia="Times New Roman" w:hAnsiTheme="majorHAnsi" w:cs="Arial"/>
          <w:sz w:val="22"/>
          <w:szCs w:val="22"/>
          <w:lang w:eastAsia="sk-SK"/>
        </w:rPr>
        <w:t xml:space="preserve">Od pokynov Objednávateľa sa môže </w:t>
      </w:r>
      <w:r w:rsidR="00AC57A4" w:rsidRPr="005B7A4E">
        <w:rPr>
          <w:rFonts w:asciiTheme="majorHAnsi" w:eastAsia="Times New Roman" w:hAnsiTheme="majorHAnsi" w:cs="Arial"/>
          <w:sz w:val="22"/>
          <w:szCs w:val="22"/>
          <w:lang w:eastAsia="sk-SK"/>
        </w:rPr>
        <w:t>Poskytovateľ</w:t>
      </w:r>
      <w:r w:rsidRPr="005B7A4E">
        <w:rPr>
          <w:rFonts w:asciiTheme="majorHAnsi" w:eastAsia="Times New Roman" w:hAnsiTheme="majorHAnsi" w:cs="Arial"/>
          <w:sz w:val="22"/>
          <w:szCs w:val="22"/>
          <w:lang w:eastAsia="sk-SK"/>
        </w:rPr>
        <w:t xml:space="preserve"> odchýliť, len </w:t>
      </w:r>
      <w:r w:rsidR="00AC57A4" w:rsidRPr="005B7A4E">
        <w:rPr>
          <w:rFonts w:asciiTheme="majorHAnsi" w:eastAsia="Times New Roman" w:hAnsiTheme="majorHAnsi" w:cs="Arial"/>
          <w:sz w:val="22"/>
          <w:szCs w:val="22"/>
          <w:lang w:eastAsia="sk-SK"/>
        </w:rPr>
        <w:t>ak (i)</w:t>
      </w:r>
      <w:r w:rsidRPr="005B7A4E">
        <w:rPr>
          <w:rFonts w:asciiTheme="majorHAnsi" w:eastAsia="Times New Roman" w:hAnsiTheme="majorHAnsi" w:cs="Arial"/>
          <w:sz w:val="22"/>
          <w:szCs w:val="22"/>
          <w:lang w:eastAsia="sk-SK"/>
        </w:rPr>
        <w:t xml:space="preserve"> je </w:t>
      </w:r>
      <w:r w:rsidR="00AC57A4" w:rsidRPr="005B7A4E">
        <w:rPr>
          <w:rFonts w:asciiTheme="majorHAnsi" w:eastAsia="Times New Roman" w:hAnsiTheme="majorHAnsi" w:cs="Arial"/>
          <w:sz w:val="22"/>
          <w:szCs w:val="22"/>
          <w:lang w:eastAsia="sk-SK"/>
        </w:rPr>
        <w:t>také odchýlenie zjavne</w:t>
      </w:r>
      <w:r w:rsidRPr="005B7A4E">
        <w:rPr>
          <w:rFonts w:asciiTheme="majorHAnsi" w:eastAsia="Times New Roman" w:hAnsiTheme="majorHAnsi" w:cs="Arial"/>
          <w:sz w:val="22"/>
          <w:szCs w:val="22"/>
          <w:lang w:eastAsia="sk-SK"/>
        </w:rPr>
        <w:t xml:space="preserve"> v záujme </w:t>
      </w:r>
      <w:r w:rsidR="00AC57A4" w:rsidRPr="005B7A4E">
        <w:rPr>
          <w:rFonts w:asciiTheme="majorHAnsi" w:eastAsia="Times New Roman" w:hAnsiTheme="majorHAnsi" w:cs="Arial"/>
          <w:sz w:val="22"/>
          <w:szCs w:val="22"/>
          <w:lang w:eastAsia="sk-SK"/>
        </w:rPr>
        <w:t>Objednávateľa,</w:t>
      </w:r>
      <w:r w:rsidRPr="005B7A4E">
        <w:rPr>
          <w:rFonts w:asciiTheme="majorHAnsi" w:eastAsia="Times New Roman" w:hAnsiTheme="majorHAnsi" w:cs="Arial"/>
          <w:sz w:val="22"/>
          <w:szCs w:val="22"/>
          <w:lang w:eastAsia="sk-SK"/>
        </w:rPr>
        <w:t xml:space="preserve"> </w:t>
      </w:r>
      <w:r w:rsidR="006567C8" w:rsidRPr="005B7A4E">
        <w:rPr>
          <w:rFonts w:asciiTheme="majorHAnsi" w:eastAsia="Times New Roman" w:hAnsiTheme="majorHAnsi" w:cs="Arial"/>
          <w:sz w:val="22"/>
          <w:szCs w:val="22"/>
          <w:lang w:eastAsia="sk-SK"/>
        </w:rPr>
        <w:t xml:space="preserve">a </w:t>
      </w:r>
      <w:r w:rsidR="00AC57A4" w:rsidRPr="005B7A4E">
        <w:rPr>
          <w:rFonts w:asciiTheme="majorHAnsi" w:eastAsia="Times New Roman" w:hAnsiTheme="majorHAnsi" w:cs="Arial"/>
          <w:sz w:val="22"/>
          <w:szCs w:val="22"/>
          <w:lang w:eastAsia="sk-SK"/>
        </w:rPr>
        <w:t xml:space="preserve">(ii) </w:t>
      </w:r>
      <w:r w:rsidRPr="005B7A4E">
        <w:rPr>
          <w:rFonts w:asciiTheme="majorHAnsi" w:eastAsia="Times New Roman" w:hAnsiTheme="majorHAnsi" w:cs="Arial"/>
          <w:sz w:val="22"/>
          <w:szCs w:val="22"/>
          <w:lang w:eastAsia="sk-SK"/>
        </w:rPr>
        <w:t xml:space="preserve">keď si nemôže vyžiadať jeho včasný súhlas. Pri </w:t>
      </w:r>
      <w:r w:rsidR="00AC57A4" w:rsidRPr="005B7A4E">
        <w:rPr>
          <w:rFonts w:asciiTheme="majorHAnsi" w:eastAsia="Times New Roman" w:hAnsiTheme="majorHAnsi" w:cs="Arial"/>
          <w:sz w:val="22"/>
          <w:szCs w:val="22"/>
          <w:lang w:eastAsia="sk-SK"/>
        </w:rPr>
        <w:t>konaní v rozpore s týmto bodom</w:t>
      </w:r>
      <w:r w:rsidRPr="005B7A4E">
        <w:rPr>
          <w:rFonts w:asciiTheme="majorHAnsi" w:eastAsia="Times New Roman" w:hAnsiTheme="majorHAnsi" w:cs="Arial"/>
          <w:sz w:val="22"/>
          <w:szCs w:val="22"/>
          <w:lang w:eastAsia="sk-SK"/>
        </w:rPr>
        <w:t xml:space="preserve"> nemusí </w:t>
      </w:r>
      <w:r w:rsidR="00AC57A4" w:rsidRPr="005B7A4E">
        <w:rPr>
          <w:rFonts w:asciiTheme="majorHAnsi" w:eastAsia="Times New Roman" w:hAnsiTheme="majorHAnsi" w:cs="Arial"/>
          <w:sz w:val="22"/>
          <w:szCs w:val="22"/>
          <w:lang w:eastAsia="sk-SK"/>
        </w:rPr>
        <w:t>Objednávateľ</w:t>
      </w:r>
      <w:r w:rsidRPr="005B7A4E">
        <w:rPr>
          <w:rFonts w:asciiTheme="majorHAnsi" w:eastAsia="Times New Roman" w:hAnsiTheme="majorHAnsi" w:cs="Arial"/>
          <w:sz w:val="22"/>
          <w:szCs w:val="22"/>
          <w:lang w:eastAsia="sk-SK"/>
        </w:rPr>
        <w:t xml:space="preserve"> uznať konanie </w:t>
      </w:r>
      <w:r w:rsidR="00AE4119" w:rsidRPr="005B7A4E">
        <w:rPr>
          <w:rFonts w:asciiTheme="majorHAnsi" w:eastAsia="Times New Roman" w:hAnsiTheme="majorHAnsi" w:cs="Arial"/>
          <w:sz w:val="22"/>
          <w:szCs w:val="22"/>
          <w:lang w:eastAsia="sk-SK"/>
        </w:rPr>
        <w:t xml:space="preserve">Poskytovateľa </w:t>
      </w:r>
      <w:r w:rsidRPr="005B7A4E">
        <w:rPr>
          <w:rFonts w:asciiTheme="majorHAnsi" w:eastAsia="Times New Roman" w:hAnsiTheme="majorHAnsi" w:cs="Arial"/>
          <w:sz w:val="22"/>
          <w:szCs w:val="22"/>
          <w:lang w:eastAsia="sk-SK"/>
        </w:rPr>
        <w:t xml:space="preserve">za uskutočnené </w:t>
      </w:r>
      <w:r w:rsidR="00AE4119" w:rsidRPr="005B7A4E">
        <w:rPr>
          <w:rFonts w:asciiTheme="majorHAnsi" w:eastAsia="Times New Roman" w:hAnsiTheme="majorHAnsi" w:cs="Arial"/>
          <w:sz w:val="22"/>
          <w:szCs w:val="22"/>
          <w:lang w:eastAsia="sk-SK"/>
        </w:rPr>
        <w:t>vo svojom záujme</w:t>
      </w:r>
      <w:r w:rsidRPr="005B7A4E">
        <w:rPr>
          <w:rFonts w:asciiTheme="majorHAnsi" w:eastAsia="Times New Roman" w:hAnsiTheme="majorHAnsi" w:cs="Arial"/>
          <w:sz w:val="22"/>
          <w:szCs w:val="22"/>
          <w:lang w:eastAsia="sk-SK"/>
        </w:rPr>
        <w:t>.</w:t>
      </w:r>
    </w:p>
    <w:p w14:paraId="6C043326" w14:textId="77777777" w:rsidR="0030010E" w:rsidRPr="005B7A4E" w:rsidRDefault="0030010E" w:rsidP="005B7A4E">
      <w:pPr>
        <w:pStyle w:val="ListParagraph"/>
        <w:tabs>
          <w:tab w:val="left" w:pos="567"/>
        </w:tabs>
        <w:spacing w:after="0"/>
        <w:ind w:left="567" w:hanging="567"/>
        <w:jc w:val="both"/>
        <w:rPr>
          <w:rFonts w:asciiTheme="majorHAnsi" w:hAnsiTheme="majorHAnsi"/>
          <w:sz w:val="22"/>
          <w:szCs w:val="22"/>
        </w:rPr>
      </w:pPr>
    </w:p>
    <w:p w14:paraId="3BFC3FFC" w14:textId="3FD85DBB" w:rsidR="00CC0F7E" w:rsidRPr="005B7A4E" w:rsidRDefault="008B2121" w:rsidP="005B7A4E">
      <w:pPr>
        <w:pStyle w:val="ListParagraph"/>
        <w:numPr>
          <w:ilvl w:val="1"/>
          <w:numId w:val="12"/>
        </w:numPr>
        <w:tabs>
          <w:tab w:val="left" w:pos="567"/>
        </w:tabs>
        <w:spacing w:after="0"/>
        <w:ind w:left="567" w:hanging="567"/>
        <w:jc w:val="both"/>
        <w:rPr>
          <w:rFonts w:asciiTheme="majorHAnsi" w:hAnsiTheme="majorHAnsi" w:cs="Arial"/>
          <w:sz w:val="22"/>
          <w:szCs w:val="22"/>
        </w:rPr>
      </w:pPr>
      <w:r w:rsidRPr="005B7A4E">
        <w:rPr>
          <w:rFonts w:asciiTheme="majorHAnsi" w:hAnsiTheme="majorHAnsi"/>
          <w:sz w:val="22"/>
          <w:szCs w:val="22"/>
        </w:rPr>
        <w:t xml:space="preserve">Poskytovateľ sa zaväzuje </w:t>
      </w:r>
      <w:r w:rsidR="001C02A8" w:rsidRPr="005B7A4E">
        <w:rPr>
          <w:rFonts w:asciiTheme="majorHAnsi" w:hAnsiTheme="majorHAnsi"/>
          <w:sz w:val="22"/>
          <w:szCs w:val="22"/>
        </w:rPr>
        <w:t xml:space="preserve">počas účinnosti tejto Zmluvy </w:t>
      </w:r>
      <w:r w:rsidRPr="005B7A4E">
        <w:rPr>
          <w:rFonts w:asciiTheme="majorHAnsi" w:hAnsiTheme="majorHAnsi"/>
          <w:sz w:val="22"/>
          <w:szCs w:val="22"/>
        </w:rPr>
        <w:t>zabezpečiť, aby Kľúčoví odborník 2 – stavebný dozor</w:t>
      </w:r>
      <w:r w:rsidR="00AA5117" w:rsidRPr="005B7A4E">
        <w:rPr>
          <w:rFonts w:asciiTheme="majorHAnsi" w:hAnsiTheme="majorHAnsi"/>
          <w:sz w:val="22"/>
          <w:szCs w:val="22"/>
        </w:rPr>
        <w:t xml:space="preserve"> - pozemné stavby </w:t>
      </w:r>
      <w:r w:rsidRPr="005B7A4E">
        <w:rPr>
          <w:rFonts w:asciiTheme="majorHAnsi" w:hAnsiTheme="majorHAnsi"/>
          <w:sz w:val="22"/>
          <w:szCs w:val="22"/>
        </w:rPr>
        <w:t xml:space="preserve">disponoval </w:t>
      </w:r>
      <w:r w:rsidR="00052286" w:rsidRPr="005B7A4E">
        <w:rPr>
          <w:rFonts w:asciiTheme="majorHAnsi" w:hAnsiTheme="majorHAnsi"/>
          <w:sz w:val="22"/>
          <w:szCs w:val="22"/>
        </w:rPr>
        <w:t xml:space="preserve">taktiež </w:t>
      </w:r>
      <w:r w:rsidRPr="005B7A4E">
        <w:rPr>
          <w:rFonts w:asciiTheme="majorHAnsi" w:hAnsiTheme="majorHAnsi"/>
          <w:sz w:val="22"/>
          <w:szCs w:val="22"/>
        </w:rPr>
        <w:t>platným osvedčením na výkon činnosti s odborným zameraním „autorizovaný stavebný dozor“ alebo „autorizovaný stavbyvedúci“ v kategórii „budovy“</w:t>
      </w:r>
      <w:r w:rsidR="001C02A8" w:rsidRPr="005B7A4E">
        <w:rPr>
          <w:rFonts w:asciiTheme="majorHAnsi" w:hAnsiTheme="majorHAnsi"/>
          <w:sz w:val="22"/>
          <w:szCs w:val="22"/>
        </w:rPr>
        <w:t xml:space="preserve"> v súlade so </w:t>
      </w:r>
      <w:r w:rsidRPr="005B7A4E">
        <w:rPr>
          <w:rFonts w:asciiTheme="majorHAnsi" w:hAnsiTheme="majorHAnsi"/>
          <w:sz w:val="22"/>
          <w:szCs w:val="22"/>
        </w:rPr>
        <w:t>zákon</w:t>
      </w:r>
      <w:r w:rsidR="001C02A8" w:rsidRPr="005B7A4E">
        <w:rPr>
          <w:rFonts w:asciiTheme="majorHAnsi" w:hAnsiTheme="majorHAnsi"/>
          <w:sz w:val="22"/>
          <w:szCs w:val="22"/>
        </w:rPr>
        <w:t>om</w:t>
      </w:r>
      <w:r w:rsidRPr="005B7A4E">
        <w:rPr>
          <w:rFonts w:asciiTheme="majorHAnsi" w:hAnsiTheme="majorHAnsi"/>
          <w:sz w:val="22"/>
          <w:szCs w:val="22"/>
        </w:rPr>
        <w:t xml:space="preserve"> č. 25/2025 Z. z. o výstavbe a o zmene a doplnení niektorých zákonov v znení neskorších predpisov, pričom zabezpečiť registráciu tohto oprávnenia podľa § 36 ods. 3 zákona č. 25/2025 Z. z. je povinný najneskôr dva (2) mesiace pred odovzdaním staveniska zhotoviteľovi stavby (predpokladaný termín podľa harmonogramu: marec 2027</w:t>
      </w:r>
      <w:r w:rsidR="003904C7" w:rsidRPr="005B7A4E">
        <w:rPr>
          <w:rFonts w:asciiTheme="majorHAnsi" w:hAnsiTheme="majorHAnsi"/>
          <w:sz w:val="22"/>
          <w:szCs w:val="22"/>
        </w:rPr>
        <w:t>, ďalej bude upresnené podľa dohody zmluvných strán vzhľadom na aktuálny harmonogram prác</w:t>
      </w:r>
      <w:r w:rsidRPr="005B7A4E">
        <w:rPr>
          <w:rFonts w:asciiTheme="majorHAnsi" w:hAnsiTheme="majorHAnsi"/>
          <w:sz w:val="22"/>
          <w:szCs w:val="22"/>
        </w:rPr>
        <w:t xml:space="preserve">). </w:t>
      </w:r>
      <w:r w:rsidR="001C02A8" w:rsidRPr="005B7A4E">
        <w:rPr>
          <w:rFonts w:asciiTheme="majorHAnsi" w:hAnsiTheme="majorHAnsi"/>
          <w:sz w:val="22"/>
          <w:szCs w:val="22"/>
        </w:rPr>
        <w:t>Splnenie tejto povinnosti preukáže Poskytovateľ predložením kópie príslušného platného osvedčenia, a to po predchádzajúcej výzve Objednávateľa</w:t>
      </w:r>
      <w:r w:rsidR="00AA5117" w:rsidRPr="005B7A4E">
        <w:rPr>
          <w:rFonts w:asciiTheme="majorHAnsi" w:hAnsiTheme="majorHAnsi"/>
          <w:sz w:val="22"/>
          <w:szCs w:val="22"/>
        </w:rPr>
        <w:t>, ak sa zmluvné strany nedohodnú inak</w:t>
      </w:r>
      <w:r w:rsidR="001C02A8" w:rsidRPr="005B7A4E">
        <w:rPr>
          <w:rFonts w:asciiTheme="majorHAnsi" w:hAnsiTheme="majorHAnsi"/>
          <w:sz w:val="22"/>
          <w:szCs w:val="22"/>
        </w:rPr>
        <w:t>. Týmto nie sú dotknuté ustanovenia článku VII bod 7 tejto Zmluvy</w:t>
      </w:r>
      <w:r w:rsidR="00052286" w:rsidRPr="005B7A4E">
        <w:rPr>
          <w:rFonts w:asciiTheme="majorHAnsi" w:hAnsiTheme="majorHAnsi"/>
          <w:sz w:val="22"/>
          <w:szCs w:val="22"/>
        </w:rPr>
        <w:t>.</w:t>
      </w:r>
    </w:p>
    <w:p w14:paraId="030B2325" w14:textId="77777777" w:rsidR="003849AB" w:rsidRPr="005B7A4E" w:rsidRDefault="003849AB" w:rsidP="005B7A4E">
      <w:pPr>
        <w:tabs>
          <w:tab w:val="left" w:pos="567"/>
        </w:tabs>
        <w:spacing w:after="0"/>
        <w:jc w:val="both"/>
        <w:rPr>
          <w:rFonts w:asciiTheme="majorHAnsi" w:hAnsiTheme="majorHAnsi"/>
          <w:sz w:val="22"/>
          <w:szCs w:val="22"/>
        </w:rPr>
      </w:pPr>
    </w:p>
    <w:p w14:paraId="6093BDB2" w14:textId="59641A92" w:rsidR="00BD72FA" w:rsidRPr="005B7A4E" w:rsidRDefault="00BD72FA" w:rsidP="005B7A4E">
      <w:pPr>
        <w:pStyle w:val="ListParagraph"/>
        <w:numPr>
          <w:ilvl w:val="1"/>
          <w:numId w:val="12"/>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Poskytovateľ sa zaväzuje, že odmeňovanie osôb poskytujúcich </w:t>
      </w:r>
      <w:r w:rsidR="00CC0F7E" w:rsidRPr="005B7A4E">
        <w:rPr>
          <w:rFonts w:asciiTheme="majorHAnsi" w:hAnsiTheme="majorHAnsi"/>
          <w:sz w:val="22"/>
          <w:szCs w:val="22"/>
        </w:rPr>
        <w:t>predmet zmluvy</w:t>
      </w:r>
      <w:r w:rsidRPr="005B7A4E">
        <w:rPr>
          <w:rFonts w:asciiTheme="majorHAnsi" w:hAnsiTheme="majorHAnsi"/>
          <w:sz w:val="22"/>
          <w:szCs w:val="22"/>
        </w:rPr>
        <w:t xml:space="preserve"> je a bude v súlade so zákonom č. 663/2007 Z. z. o minimálnej mzde v znení neskorších predpisov, a nariadeniami vlády SR, ktorými sa ustanovuje suma minimálnej mzdy v SR, ako aj inými platnými právnymi predpismi súvisiacimi s odmeňovaním takýchto osôb.</w:t>
      </w:r>
    </w:p>
    <w:p w14:paraId="6C05AB5F" w14:textId="77777777" w:rsidR="00BD72FA" w:rsidRPr="005B7A4E" w:rsidRDefault="00BD72FA" w:rsidP="005B7A4E">
      <w:pPr>
        <w:pStyle w:val="ListParagraph"/>
        <w:tabs>
          <w:tab w:val="left" w:pos="567"/>
        </w:tabs>
        <w:spacing w:after="0"/>
        <w:ind w:hanging="567"/>
        <w:rPr>
          <w:rFonts w:asciiTheme="majorHAnsi" w:hAnsiTheme="majorHAnsi"/>
          <w:sz w:val="22"/>
          <w:szCs w:val="22"/>
        </w:rPr>
      </w:pPr>
    </w:p>
    <w:p w14:paraId="195CDCFC" w14:textId="0C473C39" w:rsidR="0030010E" w:rsidRPr="005B7A4E" w:rsidRDefault="0030010E" w:rsidP="005B7A4E">
      <w:pPr>
        <w:pStyle w:val="ListParagraph"/>
        <w:numPr>
          <w:ilvl w:val="1"/>
          <w:numId w:val="12"/>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 čase realizácie </w:t>
      </w:r>
      <w:r w:rsidR="00FE13A7" w:rsidRPr="005B7A4E">
        <w:rPr>
          <w:rFonts w:asciiTheme="majorHAnsi" w:hAnsiTheme="majorHAnsi" w:cs="Times New Roman"/>
          <w:sz w:val="22"/>
          <w:szCs w:val="22"/>
        </w:rPr>
        <w:t>S</w:t>
      </w:r>
      <w:r w:rsidRPr="005B7A4E">
        <w:rPr>
          <w:rFonts w:asciiTheme="majorHAnsi" w:hAnsiTheme="majorHAnsi" w:cs="Times New Roman"/>
          <w:sz w:val="22"/>
          <w:szCs w:val="22"/>
        </w:rPr>
        <w:t>tavby</w:t>
      </w:r>
      <w:r w:rsidRPr="005B7A4E">
        <w:rPr>
          <w:rFonts w:asciiTheme="majorHAnsi" w:hAnsiTheme="majorHAnsi"/>
          <w:sz w:val="22"/>
          <w:szCs w:val="22"/>
        </w:rPr>
        <w:t xml:space="preserve"> </w:t>
      </w:r>
      <w:r w:rsidR="00201D8E" w:rsidRPr="005B7A4E">
        <w:rPr>
          <w:rFonts w:asciiTheme="majorHAnsi" w:hAnsiTheme="majorHAnsi"/>
          <w:sz w:val="22"/>
          <w:szCs w:val="22"/>
        </w:rPr>
        <w:t xml:space="preserve">– </w:t>
      </w:r>
      <w:r w:rsidR="00490BA5" w:rsidRPr="005B7A4E">
        <w:rPr>
          <w:rFonts w:asciiTheme="majorHAnsi" w:hAnsiTheme="majorHAnsi"/>
          <w:sz w:val="22"/>
          <w:szCs w:val="22"/>
        </w:rPr>
        <w:t xml:space="preserve">Etapa </w:t>
      </w:r>
      <w:r w:rsidR="00490BA5" w:rsidRPr="005B7A4E">
        <w:rPr>
          <w:rFonts w:asciiTheme="majorHAnsi" w:hAnsiTheme="majorHAnsi" w:cs="Times New Roman"/>
          <w:sz w:val="22"/>
          <w:szCs w:val="22"/>
        </w:rPr>
        <w:t xml:space="preserve">2 a </w:t>
      </w:r>
      <w:r w:rsidR="007A7F0D" w:rsidRPr="005B7A4E">
        <w:rPr>
          <w:rFonts w:asciiTheme="majorHAnsi" w:hAnsiTheme="majorHAnsi" w:cs="Times New Roman"/>
          <w:sz w:val="22"/>
          <w:szCs w:val="22"/>
        </w:rPr>
        <w:t>E</w:t>
      </w:r>
      <w:r w:rsidR="00201D8E" w:rsidRPr="005B7A4E">
        <w:rPr>
          <w:rFonts w:asciiTheme="majorHAnsi" w:hAnsiTheme="majorHAnsi" w:cs="Times New Roman"/>
          <w:sz w:val="22"/>
          <w:szCs w:val="22"/>
        </w:rPr>
        <w:t xml:space="preserve">tapa </w:t>
      </w:r>
      <w:r w:rsidR="00201D8E" w:rsidRPr="005B7A4E">
        <w:rPr>
          <w:rFonts w:asciiTheme="majorHAnsi" w:hAnsiTheme="majorHAnsi"/>
          <w:sz w:val="22"/>
          <w:szCs w:val="22"/>
        </w:rPr>
        <w:t xml:space="preserve">4 </w:t>
      </w:r>
      <w:r w:rsidRPr="005B7A4E">
        <w:rPr>
          <w:rFonts w:asciiTheme="majorHAnsi" w:hAnsiTheme="majorHAnsi"/>
          <w:sz w:val="22"/>
          <w:szCs w:val="22"/>
        </w:rPr>
        <w:t>zázemie</w:t>
      </w:r>
      <w:r w:rsidR="002B22B1" w:rsidRPr="005B7A4E">
        <w:rPr>
          <w:rFonts w:asciiTheme="majorHAnsi" w:hAnsiTheme="majorHAnsi"/>
          <w:sz w:val="22"/>
          <w:szCs w:val="22"/>
        </w:rPr>
        <w:t xml:space="preserve"> na stavenisku Stavby </w:t>
      </w:r>
      <w:r w:rsidR="000C4B57" w:rsidRPr="005B7A4E">
        <w:rPr>
          <w:rFonts w:asciiTheme="majorHAnsi" w:hAnsiTheme="majorHAnsi"/>
          <w:sz w:val="22"/>
          <w:szCs w:val="22"/>
        </w:rPr>
        <w:t>(sociálne zariadenie</w:t>
      </w:r>
      <w:r w:rsidR="005B05F1" w:rsidRPr="005B7A4E">
        <w:rPr>
          <w:rFonts w:asciiTheme="majorHAnsi" w:hAnsiTheme="majorHAnsi"/>
          <w:sz w:val="22"/>
          <w:szCs w:val="22"/>
        </w:rPr>
        <w:t xml:space="preserve"> – bunka pre pracovníkov, šatne, toalety, umyvárne</w:t>
      </w:r>
      <w:r w:rsidR="003904C7" w:rsidRPr="005B7A4E">
        <w:rPr>
          <w:rFonts w:asciiTheme="majorHAnsi" w:hAnsiTheme="majorHAnsi"/>
          <w:sz w:val="22"/>
          <w:szCs w:val="22"/>
        </w:rPr>
        <w:t xml:space="preserve">, </w:t>
      </w:r>
      <w:r w:rsidRPr="005B7A4E">
        <w:rPr>
          <w:rFonts w:asciiTheme="majorHAnsi" w:hAnsiTheme="majorHAnsi"/>
          <w:sz w:val="22"/>
          <w:szCs w:val="22"/>
        </w:rPr>
        <w:t>kancelárske priestory</w:t>
      </w:r>
      <w:r w:rsidR="003904C7" w:rsidRPr="005B7A4E">
        <w:rPr>
          <w:rFonts w:asciiTheme="majorHAnsi" w:hAnsiTheme="majorHAnsi"/>
          <w:sz w:val="22"/>
          <w:szCs w:val="22"/>
        </w:rPr>
        <w:t xml:space="preserve"> a pod.</w:t>
      </w:r>
      <w:r w:rsidR="000C4B57" w:rsidRPr="005B7A4E">
        <w:rPr>
          <w:rFonts w:asciiTheme="majorHAnsi" w:hAnsiTheme="majorHAnsi"/>
          <w:sz w:val="22"/>
          <w:szCs w:val="22"/>
        </w:rPr>
        <w:t>)</w:t>
      </w:r>
      <w:r w:rsidRPr="005B7A4E">
        <w:rPr>
          <w:rFonts w:asciiTheme="majorHAnsi" w:hAnsiTheme="majorHAnsi"/>
          <w:sz w:val="22"/>
          <w:szCs w:val="22"/>
        </w:rPr>
        <w:t xml:space="preserve"> zabezpečí </w:t>
      </w:r>
      <w:r w:rsidR="005F6830" w:rsidRPr="005B7A4E">
        <w:rPr>
          <w:rFonts w:asciiTheme="majorHAnsi" w:hAnsiTheme="majorHAnsi"/>
          <w:sz w:val="22"/>
          <w:szCs w:val="22"/>
        </w:rPr>
        <w:t>O</w:t>
      </w:r>
      <w:r w:rsidRPr="005B7A4E">
        <w:rPr>
          <w:rFonts w:asciiTheme="majorHAnsi" w:hAnsiTheme="majorHAnsi"/>
          <w:sz w:val="22"/>
          <w:szCs w:val="22"/>
        </w:rPr>
        <w:t>bjednávateľ</w:t>
      </w:r>
      <w:r w:rsidR="00FE13A7" w:rsidRPr="005B7A4E">
        <w:rPr>
          <w:rFonts w:asciiTheme="majorHAnsi" w:hAnsiTheme="majorHAnsi" w:cs="Times New Roman"/>
          <w:sz w:val="22"/>
          <w:szCs w:val="22"/>
        </w:rPr>
        <w:t xml:space="preserve"> pre Poskytovateľa s vlastnosťami, ktoré zodpovedajú obdobným priestorom na stavenisku obdobného druhu a veľkosti</w:t>
      </w:r>
      <w:r w:rsidRPr="005B7A4E">
        <w:rPr>
          <w:rFonts w:asciiTheme="majorHAnsi" w:hAnsiTheme="majorHAnsi" w:cs="Times New Roman"/>
          <w:sz w:val="22"/>
          <w:szCs w:val="22"/>
        </w:rPr>
        <w:t>.</w:t>
      </w:r>
      <w:r w:rsidRPr="005B7A4E">
        <w:rPr>
          <w:rFonts w:asciiTheme="majorHAnsi" w:hAnsiTheme="majorHAnsi"/>
          <w:sz w:val="22"/>
          <w:szCs w:val="22"/>
        </w:rPr>
        <w:t xml:space="preserve"> V prípravnej fáze </w:t>
      </w:r>
      <w:r w:rsidR="00FE13A7" w:rsidRPr="005B7A4E">
        <w:rPr>
          <w:rFonts w:asciiTheme="majorHAnsi" w:hAnsiTheme="majorHAnsi" w:cs="Times New Roman"/>
          <w:sz w:val="22"/>
          <w:szCs w:val="22"/>
        </w:rPr>
        <w:t xml:space="preserve">Stavby </w:t>
      </w:r>
      <w:r w:rsidR="005F6830" w:rsidRPr="005B7A4E">
        <w:rPr>
          <w:rFonts w:asciiTheme="majorHAnsi" w:hAnsiTheme="majorHAnsi"/>
          <w:sz w:val="22"/>
          <w:szCs w:val="22"/>
        </w:rPr>
        <w:t xml:space="preserve">– </w:t>
      </w:r>
      <w:r w:rsidR="007A7F0D" w:rsidRPr="005B7A4E">
        <w:rPr>
          <w:rFonts w:asciiTheme="majorHAnsi" w:hAnsiTheme="majorHAnsi"/>
          <w:sz w:val="22"/>
          <w:szCs w:val="22"/>
        </w:rPr>
        <w:t>E</w:t>
      </w:r>
      <w:r w:rsidR="005F6830" w:rsidRPr="005B7A4E">
        <w:rPr>
          <w:rFonts w:asciiTheme="majorHAnsi" w:hAnsiTheme="majorHAnsi"/>
          <w:sz w:val="22"/>
          <w:szCs w:val="22"/>
        </w:rPr>
        <w:t xml:space="preserve">tapa </w:t>
      </w:r>
      <w:r w:rsidR="00201D8E" w:rsidRPr="005B7A4E">
        <w:rPr>
          <w:rFonts w:asciiTheme="majorHAnsi" w:hAnsiTheme="majorHAnsi"/>
          <w:sz w:val="22"/>
          <w:szCs w:val="22"/>
        </w:rPr>
        <w:t>1</w:t>
      </w:r>
      <w:r w:rsidR="007A7F0D" w:rsidRPr="005B7A4E">
        <w:rPr>
          <w:rFonts w:asciiTheme="majorHAnsi" w:hAnsiTheme="majorHAnsi"/>
          <w:sz w:val="22"/>
          <w:szCs w:val="22"/>
        </w:rPr>
        <w:t>,</w:t>
      </w:r>
      <w:r w:rsidR="000C4B57" w:rsidRPr="005B7A4E">
        <w:rPr>
          <w:rFonts w:asciiTheme="majorHAnsi" w:hAnsiTheme="majorHAnsi"/>
          <w:sz w:val="22"/>
          <w:szCs w:val="22"/>
        </w:rPr>
        <w:t xml:space="preserve"> a v ďalších fázach </w:t>
      </w:r>
      <w:r w:rsidR="000C4B57" w:rsidRPr="005B7A4E">
        <w:rPr>
          <w:rFonts w:asciiTheme="majorHAnsi" w:hAnsiTheme="majorHAnsi"/>
          <w:sz w:val="22"/>
          <w:szCs w:val="22"/>
        </w:rPr>
        <w:lastRenderedPageBreak/>
        <w:t>Stavby počas</w:t>
      </w:r>
      <w:r w:rsidR="007A7F0D" w:rsidRPr="005B7A4E">
        <w:rPr>
          <w:rFonts w:asciiTheme="majorHAnsi" w:hAnsiTheme="majorHAnsi"/>
          <w:sz w:val="22"/>
          <w:szCs w:val="22"/>
        </w:rPr>
        <w:t xml:space="preserve"> a Etap</w:t>
      </w:r>
      <w:r w:rsidR="000C4B57" w:rsidRPr="005B7A4E">
        <w:rPr>
          <w:rFonts w:asciiTheme="majorHAnsi" w:hAnsiTheme="majorHAnsi"/>
          <w:sz w:val="22"/>
          <w:szCs w:val="22"/>
        </w:rPr>
        <w:t>y</w:t>
      </w:r>
      <w:r w:rsidR="00E27B59" w:rsidRPr="005B7A4E">
        <w:rPr>
          <w:rFonts w:asciiTheme="majorHAnsi" w:hAnsiTheme="majorHAnsi"/>
          <w:sz w:val="22"/>
          <w:szCs w:val="22"/>
        </w:rPr>
        <w:t xml:space="preserve"> 3 </w:t>
      </w:r>
      <w:r w:rsidR="000C4B57" w:rsidRPr="005B7A4E">
        <w:rPr>
          <w:rFonts w:asciiTheme="majorHAnsi" w:hAnsiTheme="majorHAnsi"/>
          <w:sz w:val="22"/>
          <w:szCs w:val="22"/>
        </w:rPr>
        <w:t>a Etapy 5</w:t>
      </w:r>
      <w:r w:rsidRPr="005B7A4E">
        <w:rPr>
          <w:rFonts w:asciiTheme="majorHAnsi" w:hAnsiTheme="majorHAnsi"/>
          <w:sz w:val="22"/>
          <w:szCs w:val="22"/>
        </w:rPr>
        <w:t xml:space="preserve"> </w:t>
      </w:r>
      <w:r w:rsidR="00B851A9" w:rsidRPr="005B7A4E">
        <w:rPr>
          <w:rFonts w:asciiTheme="majorHAnsi" w:hAnsiTheme="majorHAnsi" w:cs="Times New Roman"/>
          <w:sz w:val="22"/>
          <w:szCs w:val="22"/>
        </w:rPr>
        <w:t>O</w:t>
      </w:r>
      <w:r w:rsidRPr="005B7A4E">
        <w:rPr>
          <w:rFonts w:asciiTheme="majorHAnsi" w:hAnsiTheme="majorHAnsi"/>
          <w:sz w:val="22"/>
          <w:szCs w:val="22"/>
        </w:rPr>
        <w:t xml:space="preserve">bjednávateľ neposkytuje žiadne </w:t>
      </w:r>
      <w:r w:rsidR="000C4B57" w:rsidRPr="005B7A4E">
        <w:rPr>
          <w:rFonts w:asciiTheme="majorHAnsi" w:hAnsiTheme="majorHAnsi"/>
          <w:sz w:val="22"/>
          <w:szCs w:val="22"/>
        </w:rPr>
        <w:t>zázemie</w:t>
      </w:r>
      <w:r w:rsidRPr="005B7A4E">
        <w:rPr>
          <w:rFonts w:asciiTheme="majorHAnsi" w:hAnsiTheme="majorHAnsi"/>
          <w:sz w:val="22"/>
          <w:szCs w:val="22"/>
        </w:rPr>
        <w:t xml:space="preserve"> pre plnenie </w:t>
      </w:r>
      <w:r w:rsidR="005B05F1" w:rsidRPr="005B7A4E">
        <w:rPr>
          <w:rFonts w:asciiTheme="majorHAnsi" w:hAnsiTheme="majorHAnsi"/>
          <w:sz w:val="22"/>
          <w:szCs w:val="22"/>
        </w:rPr>
        <w:t>predmetu zmluvy</w:t>
      </w:r>
      <w:r w:rsidR="005F6830" w:rsidRPr="005B7A4E">
        <w:rPr>
          <w:rFonts w:asciiTheme="majorHAnsi" w:hAnsiTheme="majorHAnsi"/>
          <w:sz w:val="22"/>
          <w:szCs w:val="22"/>
        </w:rPr>
        <w:t xml:space="preserve">, Poskytovateľ </w:t>
      </w:r>
      <w:r w:rsidR="005F6830" w:rsidRPr="005B7A4E">
        <w:rPr>
          <w:rFonts w:asciiTheme="majorHAnsi" w:hAnsiTheme="majorHAnsi"/>
          <w:spacing w:val="-1"/>
          <w:sz w:val="22"/>
          <w:szCs w:val="22"/>
        </w:rPr>
        <w:t xml:space="preserve">zabezpečí na vlastné náklady </w:t>
      </w:r>
      <w:r w:rsidR="000C4B57" w:rsidRPr="005B7A4E">
        <w:rPr>
          <w:rFonts w:asciiTheme="majorHAnsi" w:hAnsiTheme="majorHAnsi"/>
          <w:spacing w:val="-1"/>
          <w:sz w:val="22"/>
          <w:szCs w:val="22"/>
        </w:rPr>
        <w:t>zázemie pre STD</w:t>
      </w:r>
      <w:r w:rsidR="00B43D00" w:rsidRPr="005B7A4E">
        <w:rPr>
          <w:rFonts w:asciiTheme="majorHAnsi" w:hAnsiTheme="majorHAnsi"/>
          <w:spacing w:val="-1"/>
          <w:sz w:val="22"/>
          <w:szCs w:val="22"/>
        </w:rPr>
        <w:t xml:space="preserve">, pokiaľ sa </w:t>
      </w:r>
      <w:r w:rsidR="002B22B1" w:rsidRPr="005B7A4E">
        <w:rPr>
          <w:rFonts w:asciiTheme="majorHAnsi" w:hAnsiTheme="majorHAnsi"/>
          <w:spacing w:val="-1"/>
          <w:sz w:val="22"/>
          <w:szCs w:val="22"/>
        </w:rPr>
        <w:t>z</w:t>
      </w:r>
      <w:r w:rsidR="00B43D00" w:rsidRPr="005B7A4E">
        <w:rPr>
          <w:rFonts w:asciiTheme="majorHAnsi" w:hAnsiTheme="majorHAnsi"/>
          <w:spacing w:val="-1"/>
          <w:sz w:val="22"/>
          <w:szCs w:val="22"/>
        </w:rPr>
        <w:t>mluvné strany nedohodnú inak</w:t>
      </w:r>
      <w:r w:rsidR="00B851A9" w:rsidRPr="005B7A4E">
        <w:rPr>
          <w:rFonts w:asciiTheme="majorHAnsi" w:eastAsia="Times New Roman" w:hAnsiTheme="majorHAnsi" w:cs="Arial"/>
          <w:iCs/>
          <w:sz w:val="22"/>
          <w:szCs w:val="22"/>
          <w:lang w:eastAsia="sk-SK"/>
        </w:rPr>
        <w:t>.</w:t>
      </w:r>
    </w:p>
    <w:p w14:paraId="61BCEF2F" w14:textId="77777777" w:rsidR="006320DA" w:rsidRPr="005B7A4E" w:rsidRDefault="006320DA" w:rsidP="005B7A4E">
      <w:pPr>
        <w:pStyle w:val="ListParagraph"/>
        <w:keepNext/>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ab/>
      </w:r>
    </w:p>
    <w:p w14:paraId="1A9667AC" w14:textId="47BC7A37" w:rsidR="0030010E" w:rsidRPr="005B7A4E" w:rsidRDefault="006320DA" w:rsidP="005B7A4E">
      <w:pPr>
        <w:pStyle w:val="ListParagraph"/>
        <w:keepNext/>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ab/>
      </w:r>
      <w:r w:rsidR="0030010E" w:rsidRPr="005B7A4E">
        <w:rPr>
          <w:rFonts w:asciiTheme="majorHAnsi" w:hAnsiTheme="majorHAnsi"/>
          <w:sz w:val="22"/>
          <w:szCs w:val="22"/>
        </w:rPr>
        <w:t xml:space="preserve">Poskytovateľ je zodpovedný za zabezpečenie </w:t>
      </w:r>
      <w:r w:rsidR="000C4B57" w:rsidRPr="005B7A4E">
        <w:rPr>
          <w:rFonts w:asciiTheme="majorHAnsi" w:hAnsiTheme="majorHAnsi"/>
          <w:sz w:val="22"/>
          <w:szCs w:val="22"/>
        </w:rPr>
        <w:t>zázemia</w:t>
      </w:r>
      <w:r w:rsidR="0030010E" w:rsidRPr="005B7A4E">
        <w:rPr>
          <w:rFonts w:asciiTheme="majorHAnsi" w:hAnsiTheme="majorHAnsi"/>
          <w:sz w:val="22"/>
          <w:szCs w:val="22"/>
        </w:rPr>
        <w:t xml:space="preserve"> za účelom riadneho a včasného </w:t>
      </w:r>
      <w:r w:rsidR="002B22B1" w:rsidRPr="005B7A4E">
        <w:rPr>
          <w:rFonts w:asciiTheme="majorHAnsi" w:hAnsiTheme="majorHAnsi"/>
          <w:sz w:val="22"/>
          <w:szCs w:val="22"/>
        </w:rPr>
        <w:t>p</w:t>
      </w:r>
      <w:r w:rsidR="0030010E" w:rsidRPr="005B7A4E">
        <w:rPr>
          <w:rFonts w:asciiTheme="majorHAnsi" w:hAnsiTheme="majorHAnsi"/>
          <w:sz w:val="22"/>
          <w:szCs w:val="22"/>
        </w:rPr>
        <w:t xml:space="preserve">oskytovania </w:t>
      </w:r>
      <w:r w:rsidR="005241E8" w:rsidRPr="005B7A4E">
        <w:rPr>
          <w:rFonts w:asciiTheme="majorHAnsi" w:hAnsiTheme="majorHAnsi"/>
          <w:sz w:val="22"/>
          <w:szCs w:val="22"/>
        </w:rPr>
        <w:t xml:space="preserve">predmetu zmluvy </w:t>
      </w:r>
      <w:r w:rsidR="0030010E" w:rsidRPr="005B7A4E">
        <w:rPr>
          <w:rFonts w:asciiTheme="majorHAnsi" w:hAnsiTheme="majorHAnsi"/>
          <w:sz w:val="22"/>
          <w:szCs w:val="22"/>
        </w:rPr>
        <w:t>podľa</w:t>
      </w:r>
      <w:r w:rsidR="0030010E" w:rsidRPr="005B7A4E">
        <w:rPr>
          <w:rFonts w:asciiTheme="majorHAnsi" w:hAnsiTheme="majorHAnsi"/>
          <w:spacing w:val="40"/>
          <w:sz w:val="22"/>
          <w:szCs w:val="22"/>
        </w:rPr>
        <w:t xml:space="preserve"> </w:t>
      </w:r>
      <w:r w:rsidR="0030010E" w:rsidRPr="005B7A4E">
        <w:rPr>
          <w:rFonts w:asciiTheme="majorHAnsi" w:hAnsiTheme="majorHAnsi"/>
          <w:sz w:val="22"/>
          <w:szCs w:val="22"/>
        </w:rPr>
        <w:t xml:space="preserve">tejto Zmluvy, ak sa Zmluvné strany nedohodnú inak. Všetky náklady súvisiace so zabezpečením </w:t>
      </w:r>
      <w:r w:rsidR="000C4B57" w:rsidRPr="005B7A4E">
        <w:rPr>
          <w:rFonts w:asciiTheme="majorHAnsi" w:hAnsiTheme="majorHAnsi"/>
          <w:sz w:val="22"/>
          <w:szCs w:val="22"/>
        </w:rPr>
        <w:t>zázemia</w:t>
      </w:r>
      <w:r w:rsidR="005B05F1" w:rsidRPr="005B7A4E">
        <w:rPr>
          <w:rFonts w:asciiTheme="majorHAnsi" w:hAnsiTheme="majorHAnsi"/>
          <w:sz w:val="22"/>
          <w:szCs w:val="22"/>
        </w:rPr>
        <w:t xml:space="preserve"> </w:t>
      </w:r>
      <w:r w:rsidR="0030010E" w:rsidRPr="005B7A4E">
        <w:rPr>
          <w:rFonts w:asciiTheme="majorHAnsi" w:hAnsiTheme="majorHAnsi"/>
          <w:sz w:val="22"/>
          <w:szCs w:val="22"/>
        </w:rPr>
        <w:t>a nákladov súvisiacich s užívaním prenajatých priestorov vrátane nákladov za spotrebovanú</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elektrickú</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energiu,</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vodné,</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stočné,</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nákladov</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za</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dodávku</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tepla,</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telekomunikačných</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nákladov</w:t>
      </w:r>
      <w:r w:rsidR="0030010E" w:rsidRPr="005B7A4E">
        <w:rPr>
          <w:rFonts w:asciiTheme="majorHAnsi" w:hAnsiTheme="majorHAnsi"/>
          <w:spacing w:val="-12"/>
          <w:sz w:val="22"/>
          <w:szCs w:val="22"/>
        </w:rPr>
        <w:t xml:space="preserve"> </w:t>
      </w:r>
      <w:r w:rsidR="0030010E" w:rsidRPr="005B7A4E">
        <w:rPr>
          <w:rFonts w:asciiTheme="majorHAnsi" w:hAnsiTheme="majorHAnsi"/>
          <w:sz w:val="22"/>
          <w:szCs w:val="22"/>
        </w:rPr>
        <w:t>(miestne a medzinárodné), upratovanie a pod. hradí Poskytovateľ v plnej výške.</w:t>
      </w:r>
    </w:p>
    <w:p w14:paraId="050C1AC9" w14:textId="77777777" w:rsidR="0030010E" w:rsidRPr="005B7A4E" w:rsidRDefault="0030010E" w:rsidP="005B7A4E">
      <w:pPr>
        <w:pStyle w:val="ListParagraph"/>
        <w:tabs>
          <w:tab w:val="left" w:pos="567"/>
        </w:tabs>
        <w:spacing w:after="0"/>
        <w:ind w:left="567" w:hanging="567"/>
        <w:jc w:val="both"/>
        <w:rPr>
          <w:rFonts w:asciiTheme="majorHAnsi" w:hAnsiTheme="majorHAnsi"/>
          <w:sz w:val="22"/>
          <w:szCs w:val="22"/>
        </w:rPr>
      </w:pPr>
    </w:p>
    <w:p w14:paraId="65BAB2D6" w14:textId="212826B9" w:rsidR="0030010E" w:rsidRPr="005B7A4E" w:rsidRDefault="005F6830" w:rsidP="005B7A4E">
      <w:pPr>
        <w:pStyle w:val="BodyTextIndent2"/>
        <w:numPr>
          <w:ilvl w:val="1"/>
          <w:numId w:val="12"/>
        </w:numPr>
        <w:tabs>
          <w:tab w:val="left" w:pos="567"/>
        </w:tabs>
        <w:spacing w:after="0" w:line="276" w:lineRule="auto"/>
        <w:ind w:left="567" w:hanging="567"/>
        <w:jc w:val="both"/>
        <w:rPr>
          <w:rFonts w:asciiTheme="majorHAnsi" w:hAnsiTheme="majorHAnsi"/>
          <w:sz w:val="22"/>
          <w:szCs w:val="22"/>
        </w:rPr>
      </w:pPr>
      <w:r w:rsidRPr="005B7A4E">
        <w:rPr>
          <w:rFonts w:asciiTheme="majorHAnsi" w:hAnsiTheme="majorHAnsi"/>
          <w:sz w:val="22"/>
          <w:szCs w:val="22"/>
        </w:rPr>
        <w:t>Poskytovateľ</w:t>
      </w:r>
      <w:r w:rsidR="0030010E" w:rsidRPr="005B7A4E">
        <w:rPr>
          <w:rFonts w:asciiTheme="majorHAnsi" w:hAnsiTheme="majorHAnsi"/>
          <w:sz w:val="22"/>
          <w:szCs w:val="22"/>
        </w:rPr>
        <w:t xml:space="preserve"> je povinný v plnom rozsahu dodržiavať zákon č. 82/2005 Z. z. o nelegálnej práci a nelegálnom zamestnávaní a o zmene a doplnení niektorých zákonov v znení neskorších predpisov (ďalej len „zákon č. 82/2005 Z. z.“). </w:t>
      </w:r>
      <w:r w:rsidRPr="005B7A4E">
        <w:rPr>
          <w:rFonts w:asciiTheme="majorHAnsi" w:hAnsiTheme="majorHAnsi"/>
          <w:sz w:val="22"/>
          <w:szCs w:val="22"/>
        </w:rPr>
        <w:t>Poskytovateľ</w:t>
      </w:r>
      <w:r w:rsidR="0030010E" w:rsidRPr="005B7A4E">
        <w:rPr>
          <w:rFonts w:asciiTheme="majorHAnsi" w:hAnsiTheme="majorHAnsi"/>
          <w:sz w:val="22"/>
          <w:szCs w:val="22"/>
        </w:rPr>
        <w:t xml:space="preserve"> vyhlasuje, že neporušuje a počas trvania tejto Zmluvy nebude porušovať zákaz nelegálneho zamestnávania v zmysle zákona č. 82/2005 Z. z. </w:t>
      </w:r>
    </w:p>
    <w:p w14:paraId="466BB341" w14:textId="77777777" w:rsidR="0030010E" w:rsidRPr="005B7A4E" w:rsidRDefault="0030010E" w:rsidP="005B7A4E">
      <w:pPr>
        <w:pStyle w:val="BodyTextIndent2"/>
        <w:tabs>
          <w:tab w:val="left" w:pos="567"/>
        </w:tabs>
        <w:spacing w:after="0" w:line="276" w:lineRule="auto"/>
        <w:ind w:left="567" w:hanging="567"/>
        <w:jc w:val="both"/>
        <w:rPr>
          <w:rFonts w:asciiTheme="majorHAnsi" w:hAnsiTheme="majorHAnsi"/>
          <w:sz w:val="22"/>
          <w:szCs w:val="22"/>
        </w:rPr>
      </w:pPr>
    </w:p>
    <w:p w14:paraId="2CC89397" w14:textId="4E7897C3" w:rsidR="0030010E" w:rsidRPr="005B7A4E" w:rsidRDefault="0030010E" w:rsidP="005B7A4E">
      <w:pPr>
        <w:kinsoku w:val="0"/>
        <w:overflowPunct w:val="0"/>
        <w:spacing w:after="0"/>
        <w:ind w:left="567" w:right="-22"/>
        <w:jc w:val="both"/>
        <w:rPr>
          <w:rFonts w:asciiTheme="majorHAnsi" w:hAnsiTheme="majorHAnsi"/>
          <w:sz w:val="22"/>
          <w:szCs w:val="22"/>
        </w:rPr>
      </w:pPr>
      <w:r w:rsidRPr="005B7A4E">
        <w:rPr>
          <w:rFonts w:asciiTheme="majorHAnsi" w:hAnsiTheme="majorHAnsi"/>
          <w:sz w:val="22"/>
          <w:szCs w:val="22"/>
        </w:rPr>
        <w:t xml:space="preserve">V prípade, ak sa vyhlásenie </w:t>
      </w:r>
      <w:r w:rsidR="005F6830" w:rsidRPr="005B7A4E">
        <w:rPr>
          <w:rFonts w:asciiTheme="majorHAnsi" w:hAnsiTheme="majorHAnsi"/>
          <w:sz w:val="22"/>
          <w:szCs w:val="22"/>
        </w:rPr>
        <w:t>Poskytovateľ</w:t>
      </w:r>
      <w:r w:rsidRPr="005B7A4E">
        <w:rPr>
          <w:rFonts w:asciiTheme="majorHAnsi" w:hAnsiTheme="majorHAnsi"/>
          <w:sz w:val="22"/>
          <w:szCs w:val="22"/>
        </w:rPr>
        <w:t xml:space="preserve">a podľa predchádzajúcej vety preukáže za nepravdivé a príslušný kontrolný orgán uloží </w:t>
      </w:r>
      <w:r w:rsidR="005F6830" w:rsidRPr="005B7A4E">
        <w:rPr>
          <w:rFonts w:asciiTheme="majorHAnsi" w:hAnsiTheme="majorHAnsi"/>
          <w:sz w:val="22"/>
          <w:szCs w:val="22"/>
        </w:rPr>
        <w:t>O</w:t>
      </w:r>
      <w:r w:rsidRPr="005B7A4E">
        <w:rPr>
          <w:rFonts w:asciiTheme="majorHAnsi" w:hAnsiTheme="majorHAnsi"/>
          <w:sz w:val="22"/>
          <w:szCs w:val="22"/>
        </w:rPr>
        <w:t xml:space="preserve">bjednávateľovi pokutu za porušenie zákazu prijať prácu alebo službu podľa § 7b ods. 5 zákona č. 82/2005 Z. z., tak sa </w:t>
      </w:r>
      <w:r w:rsidR="005F6830" w:rsidRPr="005B7A4E">
        <w:rPr>
          <w:rFonts w:asciiTheme="majorHAnsi" w:hAnsiTheme="majorHAnsi"/>
          <w:sz w:val="22"/>
          <w:szCs w:val="22"/>
        </w:rPr>
        <w:t>Poskytovateľ</w:t>
      </w:r>
      <w:r w:rsidRPr="005B7A4E">
        <w:rPr>
          <w:rFonts w:asciiTheme="majorHAnsi" w:hAnsiTheme="majorHAnsi"/>
          <w:sz w:val="22"/>
          <w:szCs w:val="22"/>
        </w:rPr>
        <w:t xml:space="preserve"> zaväzuje uhradiť </w:t>
      </w:r>
      <w:r w:rsidR="005F6830" w:rsidRPr="005B7A4E">
        <w:rPr>
          <w:rFonts w:asciiTheme="majorHAnsi" w:hAnsiTheme="majorHAnsi"/>
          <w:sz w:val="22"/>
          <w:szCs w:val="22"/>
        </w:rPr>
        <w:t>O</w:t>
      </w:r>
      <w:r w:rsidRPr="005B7A4E">
        <w:rPr>
          <w:rFonts w:asciiTheme="majorHAnsi" w:hAnsiTheme="majorHAnsi"/>
          <w:sz w:val="22"/>
          <w:szCs w:val="22"/>
        </w:rPr>
        <w:t xml:space="preserve">bjednávateľovi zmluvnú pokutu v sume rovnajúcej sa pokute uloženej </w:t>
      </w:r>
      <w:r w:rsidR="005F6830" w:rsidRPr="005B7A4E">
        <w:rPr>
          <w:rFonts w:asciiTheme="majorHAnsi" w:hAnsiTheme="majorHAnsi"/>
          <w:sz w:val="22"/>
          <w:szCs w:val="22"/>
        </w:rPr>
        <w:t>O</w:t>
      </w:r>
      <w:r w:rsidRPr="005B7A4E">
        <w:rPr>
          <w:rFonts w:asciiTheme="majorHAnsi" w:hAnsiTheme="majorHAnsi"/>
          <w:sz w:val="22"/>
          <w:szCs w:val="22"/>
        </w:rPr>
        <w:t>bjednávateľovi príslušným kontrolným orgánom, a to najneskôr do 7 kalendárnych dní odo dňa jej uplatnenia u </w:t>
      </w:r>
      <w:r w:rsidR="005F6830" w:rsidRPr="005B7A4E">
        <w:rPr>
          <w:rFonts w:asciiTheme="majorHAnsi" w:hAnsiTheme="majorHAnsi"/>
          <w:sz w:val="22"/>
          <w:szCs w:val="22"/>
        </w:rPr>
        <w:t>Poskytovateľ</w:t>
      </w:r>
      <w:r w:rsidRPr="005B7A4E">
        <w:rPr>
          <w:rFonts w:asciiTheme="majorHAnsi" w:hAnsiTheme="majorHAnsi"/>
          <w:sz w:val="22"/>
          <w:szCs w:val="22"/>
        </w:rPr>
        <w:t>a.</w:t>
      </w:r>
    </w:p>
    <w:p w14:paraId="25D2CC91" w14:textId="77777777" w:rsidR="0030010E" w:rsidRPr="005B7A4E" w:rsidRDefault="0030010E" w:rsidP="005B7A4E">
      <w:pPr>
        <w:kinsoku w:val="0"/>
        <w:overflowPunct w:val="0"/>
        <w:spacing w:after="0"/>
        <w:ind w:left="567" w:right="-22" w:hanging="567"/>
        <w:jc w:val="both"/>
        <w:rPr>
          <w:rFonts w:asciiTheme="majorHAnsi" w:hAnsiTheme="majorHAnsi"/>
          <w:sz w:val="22"/>
          <w:szCs w:val="22"/>
        </w:rPr>
      </w:pPr>
    </w:p>
    <w:p w14:paraId="22FE9FCF" w14:textId="54A66FEE" w:rsidR="0030010E" w:rsidRPr="005B7A4E" w:rsidRDefault="0030010E" w:rsidP="005B7A4E">
      <w:pPr>
        <w:pStyle w:val="ListParagraph"/>
        <w:numPr>
          <w:ilvl w:val="1"/>
          <w:numId w:val="12"/>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Poskytovateľ sa zaväzuje, že počas celej doby trvania tejto </w:t>
      </w:r>
      <w:r w:rsidR="002B22B1" w:rsidRPr="005B7A4E">
        <w:rPr>
          <w:rFonts w:asciiTheme="majorHAnsi" w:hAnsiTheme="majorHAnsi"/>
          <w:sz w:val="22"/>
          <w:szCs w:val="22"/>
        </w:rPr>
        <w:t>Z</w:t>
      </w:r>
      <w:r w:rsidRPr="005B7A4E">
        <w:rPr>
          <w:rFonts w:asciiTheme="majorHAnsi" w:hAnsiTheme="majorHAnsi"/>
          <w:sz w:val="22"/>
          <w:szCs w:val="22"/>
        </w:rPr>
        <w:t>mluvy bude zapísaný v registri partnerov verejného sektora, a to v prípade, ak má túto povinnosť podľa zákona č. 315/2016 Z. z. o registri partnerov verejného sektora a o zmene a doplnení niektorých zákonov v znení neskorších predpisov (ďalej len „</w:t>
      </w:r>
      <w:bookmarkStart w:id="3" w:name="_Hlk224036036"/>
      <w:r w:rsidRPr="005B7A4E">
        <w:rPr>
          <w:rFonts w:asciiTheme="majorHAnsi" w:hAnsiTheme="majorHAnsi"/>
          <w:sz w:val="22"/>
          <w:szCs w:val="22"/>
        </w:rPr>
        <w:t>zákon č. 315/2016 Z. z.</w:t>
      </w:r>
      <w:bookmarkEnd w:id="3"/>
      <w:r w:rsidRPr="005B7A4E">
        <w:rPr>
          <w:rFonts w:asciiTheme="majorHAnsi" w:hAnsiTheme="majorHAnsi"/>
          <w:sz w:val="22"/>
          <w:szCs w:val="22"/>
        </w:rPr>
        <w:t>“). U subdodávateľa táto povinnosť platí, ak mu takáto povinnosť v zmysle zákona č. 315/2016 Z. z. vzniká, pričom za jej splnenie zodpovedá poskytovateľovi.</w:t>
      </w:r>
    </w:p>
    <w:p w14:paraId="67CC206A" w14:textId="77777777" w:rsidR="0030010E" w:rsidRPr="005B7A4E" w:rsidRDefault="0030010E" w:rsidP="005B7A4E">
      <w:pPr>
        <w:pStyle w:val="ListParagraph"/>
        <w:spacing w:after="0"/>
        <w:ind w:left="567" w:hanging="567"/>
        <w:jc w:val="both"/>
        <w:rPr>
          <w:rFonts w:asciiTheme="majorHAnsi" w:hAnsiTheme="majorHAnsi"/>
          <w:sz w:val="22"/>
          <w:szCs w:val="22"/>
        </w:rPr>
      </w:pPr>
    </w:p>
    <w:p w14:paraId="525BF030" w14:textId="3CCAFDC8" w:rsidR="00BD28E9" w:rsidRPr="005B7A4E" w:rsidRDefault="00BD28E9" w:rsidP="005B7A4E">
      <w:pPr>
        <w:pStyle w:val="ListParagraph"/>
        <w:widowControl w:val="0"/>
        <w:numPr>
          <w:ilvl w:val="1"/>
          <w:numId w:val="12"/>
        </w:numPr>
        <w:tabs>
          <w:tab w:val="left" w:pos="567"/>
        </w:tabs>
        <w:kinsoku w:val="0"/>
        <w:overflowPunct w:val="0"/>
        <w:autoSpaceDE w:val="0"/>
        <w:autoSpaceDN w:val="0"/>
        <w:adjustRightInd w:val="0"/>
        <w:spacing w:after="0"/>
        <w:ind w:left="567" w:right="-22" w:hanging="567"/>
        <w:jc w:val="both"/>
        <w:rPr>
          <w:rFonts w:asciiTheme="majorHAnsi" w:hAnsiTheme="majorHAnsi"/>
          <w:sz w:val="22"/>
          <w:szCs w:val="22"/>
        </w:rPr>
      </w:pPr>
      <w:r w:rsidRPr="005B7A4E">
        <w:rPr>
          <w:rFonts w:asciiTheme="majorHAnsi" w:hAnsiTheme="majorHAnsi"/>
          <w:sz w:val="22"/>
          <w:szCs w:val="22"/>
        </w:rPr>
        <w:t>Poskytovateľ sa zaväzuje sa dodržiavať povinnosti bezpečnosti a ochrany zdravia pri práci (ďalej len „BOZP“), ochrany pred požiarmi</w:t>
      </w:r>
      <w:r w:rsidR="00A4461E" w:rsidRPr="005B7A4E">
        <w:rPr>
          <w:rFonts w:asciiTheme="majorHAnsi" w:hAnsiTheme="majorHAnsi"/>
          <w:sz w:val="22"/>
          <w:szCs w:val="22"/>
        </w:rPr>
        <w:t xml:space="preserve"> </w:t>
      </w:r>
      <w:r w:rsidRPr="005B7A4E">
        <w:rPr>
          <w:rFonts w:asciiTheme="majorHAnsi" w:hAnsiTheme="majorHAnsi"/>
          <w:sz w:val="22"/>
          <w:szCs w:val="22"/>
        </w:rPr>
        <w:t>a ochrany životného prostredia</w:t>
      </w:r>
      <w:r w:rsidR="005F6830" w:rsidRPr="005B7A4E">
        <w:rPr>
          <w:rFonts w:asciiTheme="majorHAnsi" w:hAnsiTheme="majorHAnsi"/>
          <w:sz w:val="22"/>
          <w:szCs w:val="22"/>
        </w:rPr>
        <w:t>.</w:t>
      </w:r>
      <w:r w:rsidR="00A4461E" w:rsidRPr="005B7A4E">
        <w:rPr>
          <w:rFonts w:asciiTheme="majorHAnsi" w:hAnsiTheme="majorHAnsi"/>
          <w:sz w:val="22"/>
          <w:szCs w:val="22"/>
        </w:rPr>
        <w:t xml:space="preserve"> Poskytovateľ sa zaväzuje dodržiavať zákon č. 314/2001 Z. z. o ochrane pred požiarmi v znení neskorších predpisov (ďalej len „zákon o PO“), a súvisiace vykonávajúce vyhlášky a STN v nadväznosti na zákon o PO. Poskytovateľ zodpovedá za prípravu a vykonávanie opatrení na zaistenie bezpečnosti a ochrany zdravia pri práci, koordináciu činností a informovanosť svojich pracovníkov,</w:t>
      </w:r>
      <w:r w:rsidR="00E9153F" w:rsidRPr="005B7A4E">
        <w:rPr>
          <w:rFonts w:asciiTheme="majorHAnsi" w:hAnsiTheme="majorHAnsi"/>
          <w:sz w:val="22"/>
          <w:szCs w:val="22"/>
        </w:rPr>
        <w:t xml:space="preserve"> Kľúčových odborníkov</w:t>
      </w:r>
      <w:r w:rsidR="00A4461E" w:rsidRPr="005B7A4E">
        <w:rPr>
          <w:rFonts w:asciiTheme="majorHAnsi" w:hAnsiTheme="majorHAnsi"/>
          <w:sz w:val="22"/>
          <w:szCs w:val="22"/>
        </w:rPr>
        <w:t xml:space="preserve"> ako aj zamestnancov Poskytovateľa na mieste poskytovaných činností stavebnotechnického dozoru.</w:t>
      </w:r>
    </w:p>
    <w:p w14:paraId="553AE72C" w14:textId="77777777" w:rsidR="00BD28E9" w:rsidRPr="005B7A4E" w:rsidRDefault="00BD28E9" w:rsidP="005B7A4E">
      <w:pPr>
        <w:widowControl w:val="0"/>
        <w:tabs>
          <w:tab w:val="left" w:pos="567"/>
        </w:tabs>
        <w:kinsoku w:val="0"/>
        <w:overflowPunct w:val="0"/>
        <w:autoSpaceDE w:val="0"/>
        <w:autoSpaceDN w:val="0"/>
        <w:adjustRightInd w:val="0"/>
        <w:spacing w:after="0"/>
        <w:ind w:right="-22"/>
        <w:jc w:val="both"/>
        <w:rPr>
          <w:rFonts w:asciiTheme="majorHAnsi" w:hAnsiTheme="majorHAnsi"/>
          <w:sz w:val="22"/>
          <w:szCs w:val="22"/>
        </w:rPr>
      </w:pPr>
    </w:p>
    <w:p w14:paraId="743D3729" w14:textId="5B73A2E3" w:rsidR="007C7CE7" w:rsidRPr="005B7A4E" w:rsidRDefault="00D83266" w:rsidP="005B7A4E">
      <w:pPr>
        <w:widowControl w:val="0"/>
        <w:tabs>
          <w:tab w:val="left" w:pos="567"/>
        </w:tabs>
        <w:kinsoku w:val="0"/>
        <w:overflowPunct w:val="0"/>
        <w:autoSpaceDE w:val="0"/>
        <w:autoSpaceDN w:val="0"/>
        <w:adjustRightInd w:val="0"/>
        <w:spacing w:after="0"/>
        <w:ind w:right="-22"/>
        <w:jc w:val="center"/>
        <w:rPr>
          <w:rFonts w:asciiTheme="majorHAnsi" w:hAnsiTheme="majorHAnsi"/>
          <w:b/>
          <w:spacing w:val="-1"/>
          <w:sz w:val="22"/>
          <w:szCs w:val="22"/>
        </w:rPr>
      </w:pPr>
      <w:r w:rsidRPr="005B7A4E">
        <w:rPr>
          <w:rFonts w:asciiTheme="majorHAnsi" w:hAnsiTheme="majorHAnsi"/>
          <w:b/>
          <w:spacing w:val="-1"/>
          <w:sz w:val="22"/>
          <w:szCs w:val="22"/>
        </w:rPr>
        <w:t>Článo</w:t>
      </w:r>
      <w:r w:rsidR="005F6830" w:rsidRPr="005B7A4E">
        <w:rPr>
          <w:rFonts w:asciiTheme="majorHAnsi" w:hAnsiTheme="majorHAnsi"/>
          <w:b/>
          <w:spacing w:val="-1"/>
          <w:sz w:val="22"/>
          <w:szCs w:val="22"/>
        </w:rPr>
        <w:t>k X</w:t>
      </w:r>
    </w:p>
    <w:p w14:paraId="47452FCB" w14:textId="2BC3D837" w:rsidR="007C7CE7" w:rsidRPr="005B7A4E" w:rsidRDefault="005F6830" w:rsidP="005B7A4E">
      <w:pPr>
        <w:keepNext/>
        <w:keepLines/>
        <w:tabs>
          <w:tab w:val="left" w:pos="528"/>
          <w:tab w:val="left" w:pos="567"/>
        </w:tabs>
        <w:kinsoku w:val="0"/>
        <w:overflowPunct w:val="0"/>
        <w:spacing w:after="0"/>
        <w:ind w:right="-22"/>
        <w:jc w:val="center"/>
        <w:rPr>
          <w:rFonts w:asciiTheme="majorHAnsi" w:hAnsiTheme="majorHAnsi"/>
          <w:b/>
          <w:spacing w:val="-1"/>
          <w:sz w:val="22"/>
          <w:szCs w:val="22"/>
        </w:rPr>
      </w:pPr>
      <w:r w:rsidRPr="005B7A4E">
        <w:rPr>
          <w:rFonts w:asciiTheme="majorHAnsi" w:hAnsiTheme="majorHAnsi"/>
          <w:b/>
          <w:spacing w:val="-1"/>
          <w:sz w:val="22"/>
          <w:szCs w:val="22"/>
        </w:rPr>
        <w:t>Subdodávatelia Poskytovateľa</w:t>
      </w:r>
    </w:p>
    <w:p w14:paraId="4833B0AA" w14:textId="77777777" w:rsidR="007C7CE7" w:rsidRPr="005B7A4E" w:rsidRDefault="007C7CE7" w:rsidP="005B7A4E">
      <w:pPr>
        <w:spacing w:after="0"/>
        <w:rPr>
          <w:rFonts w:asciiTheme="majorHAnsi" w:hAnsiTheme="majorHAnsi"/>
          <w:sz w:val="22"/>
          <w:szCs w:val="22"/>
        </w:rPr>
      </w:pPr>
    </w:p>
    <w:p w14:paraId="7AFCF3B8" w14:textId="57DFF815" w:rsidR="003849AB" w:rsidRPr="005B7A4E" w:rsidRDefault="00CC0F7E"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cs="Arial"/>
          <w:b w:val="0"/>
          <w:bCs w:val="0"/>
          <w:sz w:val="22"/>
          <w:szCs w:val="22"/>
        </w:rPr>
      </w:pPr>
      <w:r w:rsidRPr="005B7A4E">
        <w:rPr>
          <w:rFonts w:asciiTheme="majorHAnsi" w:hAnsiTheme="majorHAnsi"/>
          <w:b w:val="0"/>
          <w:sz w:val="22"/>
          <w:szCs w:val="22"/>
        </w:rPr>
        <w:t xml:space="preserve">Poskytovateľ je oprávnený plniť túto zmluvu aj prostredníctvom tretích subjektov </w:t>
      </w:r>
      <w:r w:rsidR="0070418E" w:rsidRPr="005B7A4E">
        <w:rPr>
          <w:rFonts w:asciiTheme="majorHAnsi" w:hAnsiTheme="majorHAnsi" w:cs="Arial"/>
          <w:b w:val="0"/>
          <w:bCs w:val="0"/>
          <w:sz w:val="22"/>
          <w:szCs w:val="22"/>
        </w:rPr>
        <w:t>uvedených v Prílohe č. 4 Zmluvy</w:t>
      </w:r>
      <w:r w:rsidRPr="005B7A4E">
        <w:rPr>
          <w:rFonts w:asciiTheme="majorHAnsi" w:hAnsiTheme="majorHAnsi" w:cs="Arial"/>
          <w:b w:val="0"/>
          <w:bCs w:val="0"/>
          <w:sz w:val="22"/>
          <w:szCs w:val="22"/>
        </w:rPr>
        <w:t xml:space="preserve"> (</w:t>
      </w:r>
      <w:r w:rsidR="00403943" w:rsidRPr="005B7A4E">
        <w:rPr>
          <w:rFonts w:asciiTheme="majorHAnsi" w:hAnsiTheme="majorHAnsi" w:cs="Arial"/>
          <w:b w:val="0"/>
          <w:bCs w:val="0"/>
          <w:sz w:val="22"/>
          <w:szCs w:val="22"/>
        </w:rPr>
        <w:t xml:space="preserve">ďalej len </w:t>
      </w:r>
      <w:r w:rsidRPr="005B7A4E">
        <w:rPr>
          <w:rFonts w:asciiTheme="majorHAnsi" w:hAnsiTheme="majorHAnsi" w:cs="Arial"/>
          <w:b w:val="0"/>
          <w:bCs w:val="0"/>
          <w:sz w:val="22"/>
          <w:szCs w:val="22"/>
        </w:rPr>
        <w:t>„</w:t>
      </w:r>
      <w:r w:rsidRPr="005B7A4E">
        <w:rPr>
          <w:rFonts w:asciiTheme="majorHAnsi" w:hAnsiTheme="majorHAnsi"/>
          <w:sz w:val="22"/>
          <w:szCs w:val="22"/>
        </w:rPr>
        <w:t>subdodávateľ</w:t>
      </w:r>
      <w:r w:rsidRPr="005B7A4E">
        <w:rPr>
          <w:rFonts w:asciiTheme="majorHAnsi" w:hAnsiTheme="majorHAnsi"/>
          <w:b w:val="0"/>
          <w:sz w:val="22"/>
          <w:szCs w:val="22"/>
        </w:rPr>
        <w:t xml:space="preserve">“), pričom Poskytovateľ bez obmedzenia zodpovedá za odbornú starostlivosť pri výbere subdodávateľa, ako aj za plnenia vykonané a zabezpečené </w:t>
      </w:r>
      <w:r w:rsidR="0070418E" w:rsidRPr="005B7A4E">
        <w:rPr>
          <w:rFonts w:asciiTheme="majorHAnsi" w:hAnsiTheme="majorHAnsi" w:cs="Arial"/>
          <w:b w:val="0"/>
          <w:bCs w:val="0"/>
          <w:sz w:val="22"/>
          <w:szCs w:val="22"/>
        </w:rPr>
        <w:t>subdodávateľmi</w:t>
      </w:r>
      <w:r w:rsidRPr="005B7A4E">
        <w:rPr>
          <w:rFonts w:asciiTheme="majorHAnsi" w:hAnsiTheme="majorHAnsi" w:cs="Arial"/>
          <w:b w:val="0"/>
          <w:bCs w:val="0"/>
          <w:sz w:val="22"/>
          <w:szCs w:val="22"/>
        </w:rPr>
        <w:t xml:space="preserve">. </w:t>
      </w:r>
    </w:p>
    <w:p w14:paraId="1CFE8055" w14:textId="1DEF8851" w:rsidR="003849AB" w:rsidRPr="005B7A4E" w:rsidRDefault="006E3AF5" w:rsidP="005B7A4E">
      <w:pPr>
        <w:tabs>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lastRenderedPageBreak/>
        <w:tab/>
      </w:r>
      <w:r w:rsidR="003849AB" w:rsidRPr="005B7A4E">
        <w:rPr>
          <w:rFonts w:asciiTheme="majorHAnsi" w:hAnsiTheme="majorHAnsi"/>
          <w:sz w:val="22"/>
          <w:szCs w:val="22"/>
        </w:rPr>
        <w:t xml:space="preserve">Poskytovateľ je oprávnený </w:t>
      </w:r>
      <w:r w:rsidR="00F03569" w:rsidRPr="005B7A4E">
        <w:rPr>
          <w:rFonts w:asciiTheme="majorHAnsi" w:hAnsiTheme="majorHAnsi"/>
          <w:sz w:val="22"/>
          <w:szCs w:val="22"/>
        </w:rPr>
        <w:t xml:space="preserve">plniť </w:t>
      </w:r>
      <w:r w:rsidR="007A7F0D" w:rsidRPr="005B7A4E">
        <w:rPr>
          <w:rFonts w:asciiTheme="majorHAnsi" w:hAnsiTheme="majorHAnsi"/>
          <w:sz w:val="22"/>
          <w:szCs w:val="22"/>
        </w:rPr>
        <w:t>predmet zmluvy</w:t>
      </w:r>
      <w:r w:rsidR="003849AB" w:rsidRPr="005B7A4E">
        <w:rPr>
          <w:rFonts w:asciiTheme="majorHAnsi" w:hAnsiTheme="majorHAnsi"/>
          <w:sz w:val="22"/>
          <w:szCs w:val="22"/>
        </w:rPr>
        <w:t xml:space="preserve"> </w:t>
      </w:r>
      <w:r w:rsidR="0070418E" w:rsidRPr="005B7A4E">
        <w:rPr>
          <w:rFonts w:asciiTheme="majorHAnsi" w:hAnsiTheme="majorHAnsi"/>
          <w:sz w:val="22"/>
          <w:szCs w:val="22"/>
        </w:rPr>
        <w:t>Kľúčovými odborníkmi,</w:t>
      </w:r>
      <w:r w:rsidR="003849AB" w:rsidRPr="005B7A4E">
        <w:rPr>
          <w:rFonts w:asciiTheme="majorHAnsi" w:hAnsiTheme="majorHAnsi"/>
          <w:sz w:val="22"/>
          <w:szCs w:val="22"/>
        </w:rPr>
        <w:t xml:space="preserve"> vlastnými kapacitami (zamestnancami) a/alebo osobami uvedenými v § 34 ods. 3 </w:t>
      </w:r>
      <w:r w:rsidR="00763A38" w:rsidRPr="005B7A4E">
        <w:rPr>
          <w:rFonts w:asciiTheme="majorHAnsi" w:hAnsiTheme="majorHAnsi"/>
          <w:sz w:val="22"/>
          <w:szCs w:val="22"/>
        </w:rPr>
        <w:t>zákona o verejnom obstarávaní</w:t>
      </w:r>
      <w:r w:rsidR="003849AB" w:rsidRPr="005B7A4E">
        <w:rPr>
          <w:rFonts w:asciiTheme="majorHAnsi" w:hAnsiTheme="majorHAnsi"/>
          <w:sz w:val="22"/>
          <w:szCs w:val="22"/>
        </w:rPr>
        <w:t>, ktorých zdroje, resp. kapacity použil na</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preukázanie</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technickej</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alebo</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odbornej</w:t>
      </w:r>
      <w:r w:rsidR="003849AB" w:rsidRPr="005B7A4E">
        <w:rPr>
          <w:rFonts w:asciiTheme="majorHAnsi" w:hAnsiTheme="majorHAnsi"/>
          <w:spacing w:val="-11"/>
          <w:sz w:val="22"/>
          <w:szCs w:val="22"/>
        </w:rPr>
        <w:t xml:space="preserve"> </w:t>
      </w:r>
      <w:r w:rsidR="003849AB" w:rsidRPr="005B7A4E">
        <w:rPr>
          <w:rFonts w:asciiTheme="majorHAnsi" w:hAnsiTheme="majorHAnsi"/>
          <w:sz w:val="22"/>
          <w:szCs w:val="22"/>
        </w:rPr>
        <w:t>spôsobilosti</w:t>
      </w:r>
      <w:r w:rsidR="003849AB" w:rsidRPr="005B7A4E">
        <w:rPr>
          <w:rFonts w:asciiTheme="majorHAnsi" w:hAnsiTheme="majorHAnsi"/>
          <w:spacing w:val="-11"/>
          <w:sz w:val="22"/>
          <w:szCs w:val="22"/>
        </w:rPr>
        <w:t xml:space="preserve"> </w:t>
      </w:r>
      <w:r w:rsidR="003849AB" w:rsidRPr="005B7A4E">
        <w:rPr>
          <w:rFonts w:asciiTheme="majorHAnsi" w:hAnsiTheme="majorHAnsi"/>
          <w:sz w:val="22"/>
          <w:szCs w:val="22"/>
        </w:rPr>
        <w:t>vo</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verejnom</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obstarávaní,</w:t>
      </w:r>
      <w:r w:rsidR="003849AB" w:rsidRPr="005B7A4E">
        <w:rPr>
          <w:rFonts w:asciiTheme="majorHAnsi" w:hAnsiTheme="majorHAnsi"/>
          <w:spacing w:val="-11"/>
          <w:sz w:val="22"/>
          <w:szCs w:val="22"/>
        </w:rPr>
        <w:t xml:space="preserve"> </w:t>
      </w:r>
      <w:r w:rsidR="003849AB" w:rsidRPr="005B7A4E">
        <w:rPr>
          <w:rFonts w:asciiTheme="majorHAnsi" w:hAnsiTheme="majorHAnsi"/>
          <w:sz w:val="22"/>
          <w:szCs w:val="22"/>
        </w:rPr>
        <w:t>ktorého</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výsledkom</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je</w:t>
      </w:r>
      <w:r w:rsidR="003849AB" w:rsidRPr="005B7A4E">
        <w:rPr>
          <w:rFonts w:asciiTheme="majorHAnsi" w:hAnsiTheme="majorHAnsi"/>
          <w:spacing w:val="-11"/>
          <w:sz w:val="22"/>
          <w:szCs w:val="22"/>
        </w:rPr>
        <w:t xml:space="preserve"> </w:t>
      </w:r>
      <w:r w:rsidR="003849AB" w:rsidRPr="005B7A4E">
        <w:rPr>
          <w:rFonts w:asciiTheme="majorHAnsi" w:hAnsiTheme="majorHAnsi"/>
          <w:sz w:val="22"/>
          <w:szCs w:val="22"/>
        </w:rPr>
        <w:t>táto</w:t>
      </w:r>
      <w:r w:rsidR="003849AB" w:rsidRPr="005B7A4E">
        <w:rPr>
          <w:rFonts w:asciiTheme="majorHAnsi" w:hAnsiTheme="majorHAnsi"/>
          <w:spacing w:val="-12"/>
          <w:sz w:val="22"/>
          <w:szCs w:val="22"/>
        </w:rPr>
        <w:t xml:space="preserve"> </w:t>
      </w:r>
      <w:r w:rsidR="003849AB" w:rsidRPr="005B7A4E">
        <w:rPr>
          <w:rFonts w:asciiTheme="majorHAnsi" w:hAnsiTheme="majorHAnsi"/>
          <w:sz w:val="22"/>
          <w:szCs w:val="22"/>
        </w:rPr>
        <w:t>Zmluva, resp. subdodávateľmi, v súlade s príslušnými ustanoveniami ZVO, najmä pokiaľ ide o Kľúčových odborníkov.</w:t>
      </w:r>
      <w:r w:rsidR="00403943" w:rsidRPr="005B7A4E">
        <w:rPr>
          <w:rFonts w:asciiTheme="majorHAnsi" w:hAnsiTheme="majorHAnsi"/>
          <w:sz w:val="22"/>
          <w:szCs w:val="22"/>
        </w:rPr>
        <w:t xml:space="preserve"> Povinnosti Poskytovateľa upravené v </w:t>
      </w:r>
      <w:proofErr w:type="spellStart"/>
      <w:r w:rsidR="00403943" w:rsidRPr="005B7A4E">
        <w:rPr>
          <w:rFonts w:asciiTheme="majorHAnsi" w:hAnsiTheme="majorHAnsi"/>
          <w:sz w:val="22"/>
          <w:szCs w:val="22"/>
        </w:rPr>
        <w:t>ust</w:t>
      </w:r>
      <w:proofErr w:type="spellEnd"/>
      <w:r w:rsidR="00403943" w:rsidRPr="005B7A4E">
        <w:rPr>
          <w:rFonts w:asciiTheme="majorHAnsi" w:hAnsiTheme="majorHAnsi"/>
          <w:sz w:val="22"/>
          <w:szCs w:val="22"/>
        </w:rPr>
        <w:t xml:space="preserve">. 34 ods. 3 </w:t>
      </w:r>
      <w:r w:rsidR="00763A38" w:rsidRPr="005B7A4E">
        <w:rPr>
          <w:rFonts w:asciiTheme="majorHAnsi" w:hAnsiTheme="majorHAnsi"/>
          <w:sz w:val="22"/>
          <w:szCs w:val="22"/>
        </w:rPr>
        <w:t>zákona o verejnom obstarávaní</w:t>
      </w:r>
      <w:r w:rsidR="00403943" w:rsidRPr="005B7A4E">
        <w:rPr>
          <w:rFonts w:asciiTheme="majorHAnsi" w:hAnsiTheme="majorHAnsi"/>
          <w:sz w:val="22"/>
          <w:szCs w:val="22"/>
        </w:rPr>
        <w:t xml:space="preserve"> týmto ustanovením Zmluvy nie sú dotknuté.</w:t>
      </w:r>
    </w:p>
    <w:p w14:paraId="40E74173" w14:textId="094D4280" w:rsidR="00CC0F7E" w:rsidRPr="005B7A4E" w:rsidRDefault="006E3AF5" w:rsidP="005B7A4E">
      <w:pPr>
        <w:pStyle w:val="Heading1"/>
        <w:tabs>
          <w:tab w:val="num" w:pos="567"/>
          <w:tab w:val="num" w:pos="1440"/>
        </w:tabs>
        <w:spacing w:before="0"/>
        <w:ind w:left="567" w:hanging="567"/>
        <w:contextualSpacing w:val="0"/>
        <w:jc w:val="both"/>
        <w:rPr>
          <w:rFonts w:asciiTheme="majorHAnsi" w:hAnsiTheme="majorHAnsi"/>
          <w:b w:val="0"/>
          <w:sz w:val="22"/>
          <w:szCs w:val="22"/>
        </w:rPr>
      </w:pPr>
      <w:r w:rsidRPr="005B7A4E">
        <w:rPr>
          <w:rFonts w:asciiTheme="majorHAnsi" w:hAnsiTheme="majorHAnsi" w:cs="Arial"/>
          <w:b w:val="0"/>
          <w:bCs w:val="0"/>
          <w:sz w:val="22"/>
          <w:szCs w:val="22"/>
        </w:rPr>
        <w:tab/>
      </w:r>
      <w:r w:rsidR="00CC0F7E" w:rsidRPr="005B7A4E">
        <w:rPr>
          <w:rFonts w:asciiTheme="majorHAnsi" w:hAnsiTheme="majorHAnsi" w:cs="Arial"/>
          <w:b w:val="0"/>
          <w:bCs w:val="0"/>
          <w:sz w:val="22"/>
          <w:szCs w:val="22"/>
        </w:rPr>
        <w:t>Pre zamedzenie</w:t>
      </w:r>
      <w:r w:rsidR="00CC0F7E" w:rsidRPr="005B7A4E">
        <w:rPr>
          <w:rFonts w:asciiTheme="majorHAnsi" w:hAnsiTheme="majorHAnsi"/>
          <w:b w:val="0"/>
          <w:sz w:val="22"/>
          <w:szCs w:val="22"/>
        </w:rPr>
        <w:t xml:space="preserve"> pochybností, </w:t>
      </w:r>
      <w:r w:rsidR="0070418E" w:rsidRPr="005B7A4E">
        <w:rPr>
          <w:rFonts w:asciiTheme="majorHAnsi" w:hAnsiTheme="majorHAnsi" w:cs="Arial"/>
          <w:b w:val="0"/>
          <w:bCs w:val="0"/>
          <w:sz w:val="22"/>
          <w:szCs w:val="22"/>
        </w:rPr>
        <w:t>pokiaľ Poskytovateľ poverí plnením ktorejkoľvek činnosti podľa tejto Zmluvy tretiu stranu, má Poskytovateľ voči Objednávateľovi rovnakú zodpovednosť za plnenie a za prípadné škody, náklady a únik dôverných informácií spôsobených treťou stranou, akoby plnil sám Poskytovateľ</w:t>
      </w:r>
      <w:r w:rsidR="00CC0F7E" w:rsidRPr="005B7A4E">
        <w:rPr>
          <w:rFonts w:asciiTheme="majorHAnsi" w:hAnsiTheme="majorHAnsi"/>
          <w:b w:val="0"/>
          <w:sz w:val="22"/>
          <w:szCs w:val="22"/>
        </w:rPr>
        <w:t xml:space="preserve">. </w:t>
      </w:r>
    </w:p>
    <w:p w14:paraId="0425959E" w14:textId="77777777" w:rsidR="00CC0F7E" w:rsidRPr="005B7A4E" w:rsidRDefault="00CC0F7E" w:rsidP="005B7A4E">
      <w:pPr>
        <w:tabs>
          <w:tab w:val="num" w:pos="567"/>
        </w:tabs>
        <w:spacing w:after="0"/>
        <w:ind w:hanging="567"/>
        <w:rPr>
          <w:rFonts w:asciiTheme="majorHAnsi" w:hAnsiTheme="majorHAnsi"/>
          <w:sz w:val="22"/>
          <w:szCs w:val="22"/>
        </w:rPr>
      </w:pPr>
    </w:p>
    <w:p w14:paraId="020D3FB4" w14:textId="5684CD82" w:rsidR="007C7CE7" w:rsidRPr="005B7A4E" w:rsidRDefault="00A4461E"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b w:val="0"/>
          <w:sz w:val="22"/>
          <w:szCs w:val="22"/>
        </w:rPr>
      </w:pPr>
      <w:r w:rsidRPr="005B7A4E">
        <w:rPr>
          <w:rFonts w:asciiTheme="majorHAnsi" w:hAnsiTheme="majorHAnsi"/>
          <w:b w:val="0"/>
          <w:sz w:val="22"/>
          <w:szCs w:val="22"/>
        </w:rPr>
        <w:t>Poskytovateľ</w:t>
      </w:r>
      <w:r w:rsidR="007C7CE7" w:rsidRPr="005B7A4E">
        <w:rPr>
          <w:rFonts w:asciiTheme="majorHAnsi" w:hAnsiTheme="majorHAnsi"/>
          <w:b w:val="0"/>
          <w:sz w:val="22"/>
          <w:szCs w:val="22"/>
        </w:rPr>
        <w:t xml:space="preserve"> potvrdzuje, že v súlade s § 41 ods. 3 zákona o verejnom obstarávaní uviedol v Prílohe č. 4 tejto Zmluvy údaje o všetkých známych subdodávateľoch, údaje o osobe oprávnenej konať za subdodávateľa v rozsahu meno a priezvisko, adresa pobytu, dátum narodenia. </w:t>
      </w:r>
      <w:r w:rsidRPr="005B7A4E">
        <w:rPr>
          <w:rFonts w:asciiTheme="majorHAnsi" w:hAnsiTheme="majorHAnsi"/>
          <w:b w:val="0"/>
          <w:sz w:val="22"/>
          <w:szCs w:val="22"/>
        </w:rPr>
        <w:t xml:space="preserve">Poskytovateľ </w:t>
      </w:r>
      <w:r w:rsidR="007C7CE7" w:rsidRPr="005B7A4E">
        <w:rPr>
          <w:rFonts w:asciiTheme="majorHAnsi" w:hAnsiTheme="majorHAnsi"/>
          <w:b w:val="0"/>
          <w:sz w:val="22"/>
          <w:szCs w:val="22"/>
        </w:rPr>
        <w:t xml:space="preserve"> je povinný písomne oznámiť </w:t>
      </w:r>
      <w:r w:rsidRPr="005B7A4E">
        <w:rPr>
          <w:rFonts w:asciiTheme="majorHAnsi" w:hAnsiTheme="majorHAnsi"/>
          <w:b w:val="0"/>
          <w:sz w:val="22"/>
          <w:szCs w:val="22"/>
        </w:rPr>
        <w:t>O</w:t>
      </w:r>
      <w:r w:rsidR="007C7CE7" w:rsidRPr="005B7A4E">
        <w:rPr>
          <w:rFonts w:asciiTheme="majorHAnsi" w:hAnsiTheme="majorHAnsi"/>
          <w:b w:val="0"/>
          <w:sz w:val="22"/>
          <w:szCs w:val="22"/>
        </w:rPr>
        <w:t>bjednávateľovi akúkoľvek zmenu údajov o subdodávateľovi uvedených v predchádzajúcej vete do 3 pracovných dní odo dňa uskutočnenia tejto zmeny.</w:t>
      </w:r>
      <w:r w:rsidR="00CC0F7E" w:rsidRPr="005B7A4E">
        <w:rPr>
          <w:rFonts w:asciiTheme="majorHAnsi" w:hAnsiTheme="majorHAnsi"/>
          <w:b w:val="0"/>
          <w:sz w:val="22"/>
          <w:szCs w:val="22"/>
        </w:rPr>
        <w:t xml:space="preserve"> Plnenie </w:t>
      </w:r>
      <w:r w:rsidR="005B05F1" w:rsidRPr="005B7A4E">
        <w:rPr>
          <w:rFonts w:asciiTheme="majorHAnsi" w:hAnsiTheme="majorHAnsi" w:cs="Arial"/>
          <w:b w:val="0"/>
          <w:bCs w:val="0"/>
          <w:sz w:val="22"/>
          <w:szCs w:val="22"/>
        </w:rPr>
        <w:t>predmetu z</w:t>
      </w:r>
      <w:r w:rsidR="000C5D71" w:rsidRPr="005B7A4E">
        <w:rPr>
          <w:rFonts w:asciiTheme="majorHAnsi" w:hAnsiTheme="majorHAnsi" w:cs="Arial"/>
          <w:b w:val="0"/>
          <w:bCs w:val="0"/>
          <w:sz w:val="22"/>
          <w:szCs w:val="22"/>
        </w:rPr>
        <w:t>mluvy</w:t>
      </w:r>
      <w:r w:rsidR="00CC0F7E" w:rsidRPr="005B7A4E">
        <w:rPr>
          <w:rFonts w:asciiTheme="majorHAnsi" w:hAnsiTheme="majorHAnsi"/>
          <w:b w:val="0"/>
          <w:sz w:val="22"/>
          <w:szCs w:val="22"/>
        </w:rPr>
        <w:t xml:space="preserve"> alebo jej časti prostredníctvom subdodávateľa nezbavuje </w:t>
      </w:r>
      <w:r w:rsidR="000C5D71" w:rsidRPr="005B7A4E">
        <w:rPr>
          <w:rFonts w:asciiTheme="majorHAnsi" w:hAnsiTheme="majorHAnsi" w:cs="Arial"/>
          <w:b w:val="0"/>
          <w:bCs w:val="0"/>
          <w:sz w:val="22"/>
          <w:szCs w:val="22"/>
        </w:rPr>
        <w:t xml:space="preserve">Poskytovateľa </w:t>
      </w:r>
      <w:r w:rsidR="00CC0F7E" w:rsidRPr="005B7A4E">
        <w:rPr>
          <w:rFonts w:asciiTheme="majorHAnsi" w:hAnsiTheme="majorHAnsi"/>
          <w:b w:val="0"/>
          <w:sz w:val="22"/>
          <w:szCs w:val="22"/>
        </w:rPr>
        <w:t>povinnosti a zodpovednosti za plnenia subdodávateľa.</w:t>
      </w:r>
    </w:p>
    <w:p w14:paraId="51519CFA" w14:textId="77777777" w:rsidR="007C7CE7" w:rsidRPr="005B7A4E" w:rsidRDefault="007C7CE7" w:rsidP="005B7A4E">
      <w:pPr>
        <w:tabs>
          <w:tab w:val="num" w:pos="567"/>
        </w:tabs>
        <w:spacing w:after="0"/>
        <w:ind w:hanging="567"/>
        <w:rPr>
          <w:rFonts w:asciiTheme="majorHAnsi" w:hAnsiTheme="majorHAnsi"/>
          <w:sz w:val="22"/>
          <w:szCs w:val="22"/>
        </w:rPr>
      </w:pPr>
    </w:p>
    <w:p w14:paraId="430012B1" w14:textId="033EDBE0" w:rsidR="007C7CE7" w:rsidRPr="005B7A4E" w:rsidRDefault="007C7CE7"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b w:val="0"/>
          <w:sz w:val="22"/>
          <w:szCs w:val="22"/>
        </w:rPr>
      </w:pPr>
      <w:r w:rsidRPr="005B7A4E">
        <w:rPr>
          <w:rFonts w:asciiTheme="majorHAnsi" w:hAnsiTheme="majorHAnsi"/>
          <w:b w:val="0"/>
          <w:sz w:val="22"/>
          <w:szCs w:val="22"/>
        </w:rPr>
        <w:t xml:space="preserve">V prípade zmeny subdodávateľa (nový subdodávateľ) je </w:t>
      </w:r>
      <w:r w:rsidR="00A4461E" w:rsidRPr="005B7A4E">
        <w:rPr>
          <w:rFonts w:asciiTheme="majorHAnsi" w:hAnsiTheme="majorHAnsi"/>
          <w:b w:val="0"/>
          <w:sz w:val="22"/>
          <w:szCs w:val="22"/>
        </w:rPr>
        <w:t>Poskytovateľ</w:t>
      </w:r>
      <w:r w:rsidRPr="005B7A4E">
        <w:rPr>
          <w:rFonts w:asciiTheme="majorHAnsi" w:hAnsiTheme="majorHAnsi"/>
          <w:b w:val="0"/>
          <w:sz w:val="22"/>
          <w:szCs w:val="22"/>
        </w:rPr>
        <w:t xml:space="preserve"> povinný písomne oznámiť </w:t>
      </w:r>
      <w:r w:rsidR="00A4461E" w:rsidRPr="005B7A4E">
        <w:rPr>
          <w:rFonts w:asciiTheme="majorHAnsi" w:hAnsiTheme="majorHAnsi"/>
          <w:b w:val="0"/>
          <w:sz w:val="22"/>
          <w:szCs w:val="22"/>
        </w:rPr>
        <w:t>O</w:t>
      </w:r>
      <w:r w:rsidRPr="005B7A4E">
        <w:rPr>
          <w:rFonts w:asciiTheme="majorHAnsi" w:hAnsiTheme="majorHAnsi"/>
          <w:b w:val="0"/>
          <w:sz w:val="22"/>
          <w:szCs w:val="22"/>
        </w:rPr>
        <w:t xml:space="preserve">bjednávateľovi údaje o navrhovanom subdodávateľovi a o osobe oprávnenej konať za subdodávateľa v rozsahu meno a priezvisko, adresa pobytu a dátum narodenia najmenej 4 pracovné dni pred jeho plánovaným využitím. Počas trvania tejto Zmluvy je </w:t>
      </w:r>
      <w:r w:rsidR="00A4461E" w:rsidRPr="005B7A4E">
        <w:rPr>
          <w:rFonts w:asciiTheme="majorHAnsi" w:hAnsiTheme="majorHAnsi"/>
          <w:b w:val="0"/>
          <w:sz w:val="22"/>
          <w:szCs w:val="22"/>
        </w:rPr>
        <w:t>Poskytovateľ</w:t>
      </w:r>
      <w:r w:rsidRPr="005B7A4E">
        <w:rPr>
          <w:rFonts w:asciiTheme="majorHAnsi" w:hAnsiTheme="majorHAnsi"/>
          <w:b w:val="0"/>
          <w:sz w:val="22"/>
          <w:szCs w:val="22"/>
        </w:rPr>
        <w:t xml:space="preserve"> oprávnený zmeniť subdodávateľa uvedeného v Prílohe č. 4 tejto Zmluvy výlučne na základe predchádzajúceho písomného oznámenia a následného písomného odsúhlasenia </w:t>
      </w:r>
      <w:r w:rsidR="00426CCA" w:rsidRPr="005B7A4E">
        <w:rPr>
          <w:rFonts w:asciiTheme="majorHAnsi" w:hAnsiTheme="majorHAnsi"/>
          <w:b w:val="0"/>
          <w:sz w:val="22"/>
          <w:szCs w:val="22"/>
        </w:rPr>
        <w:t>O</w:t>
      </w:r>
      <w:r w:rsidRPr="005B7A4E">
        <w:rPr>
          <w:rFonts w:asciiTheme="majorHAnsi" w:hAnsiTheme="majorHAnsi"/>
          <w:b w:val="0"/>
          <w:sz w:val="22"/>
          <w:szCs w:val="22"/>
        </w:rPr>
        <w:t xml:space="preserve">bjednávateľom. Objednávateľ má právo odmietnuť odsúhlasiť subdodávateľa a požiadať </w:t>
      </w:r>
      <w:r w:rsidR="0070418E" w:rsidRPr="005B7A4E">
        <w:rPr>
          <w:rFonts w:asciiTheme="majorHAnsi" w:hAnsiTheme="majorHAnsi"/>
          <w:b w:val="0"/>
          <w:bCs w:val="0"/>
          <w:sz w:val="22"/>
          <w:szCs w:val="22"/>
        </w:rPr>
        <w:t xml:space="preserve">Poskytovateľa </w:t>
      </w:r>
      <w:r w:rsidRPr="005B7A4E">
        <w:rPr>
          <w:rFonts w:asciiTheme="majorHAnsi" w:hAnsiTheme="majorHAnsi"/>
          <w:b w:val="0"/>
          <w:sz w:val="22"/>
          <w:szCs w:val="22"/>
        </w:rPr>
        <w:t xml:space="preserve">o určenie iného subdodávateľa. </w:t>
      </w:r>
      <w:r w:rsidR="00426CCA" w:rsidRPr="005B7A4E">
        <w:rPr>
          <w:rFonts w:asciiTheme="majorHAnsi" w:hAnsiTheme="majorHAnsi"/>
          <w:b w:val="0"/>
          <w:sz w:val="22"/>
          <w:szCs w:val="22"/>
        </w:rPr>
        <w:t>Poskytovateľ</w:t>
      </w:r>
      <w:r w:rsidRPr="005B7A4E">
        <w:rPr>
          <w:rFonts w:asciiTheme="majorHAnsi" w:hAnsiTheme="majorHAnsi"/>
          <w:b w:val="0"/>
          <w:sz w:val="22"/>
          <w:szCs w:val="22"/>
        </w:rPr>
        <w:t xml:space="preserve"> je povinný žiadosti </w:t>
      </w:r>
      <w:r w:rsidR="00426CCA" w:rsidRPr="005B7A4E">
        <w:rPr>
          <w:rFonts w:asciiTheme="majorHAnsi" w:hAnsiTheme="majorHAnsi"/>
          <w:b w:val="0"/>
          <w:sz w:val="22"/>
          <w:szCs w:val="22"/>
        </w:rPr>
        <w:t>O</w:t>
      </w:r>
      <w:r w:rsidRPr="005B7A4E">
        <w:rPr>
          <w:rFonts w:asciiTheme="majorHAnsi" w:hAnsiTheme="majorHAnsi"/>
          <w:b w:val="0"/>
          <w:sz w:val="22"/>
          <w:szCs w:val="22"/>
        </w:rPr>
        <w:t xml:space="preserve">bjednávateľa podľa predchádzajúcej vety bezodkladne vyhovieť a navrhnúť iného subdodávateľa, pričom tento subdodávateľ musí spĺňať v tejto Zmluve uvedené podmienky.  </w:t>
      </w:r>
    </w:p>
    <w:p w14:paraId="74D9E20B" w14:textId="77777777" w:rsidR="007C7CE7" w:rsidRPr="005B7A4E" w:rsidRDefault="007C7CE7" w:rsidP="005B7A4E">
      <w:pPr>
        <w:tabs>
          <w:tab w:val="num" w:pos="567"/>
        </w:tabs>
        <w:spacing w:after="0"/>
        <w:ind w:hanging="567"/>
        <w:rPr>
          <w:rFonts w:asciiTheme="majorHAnsi" w:hAnsiTheme="majorHAnsi"/>
          <w:sz w:val="22"/>
          <w:szCs w:val="22"/>
        </w:rPr>
      </w:pPr>
    </w:p>
    <w:p w14:paraId="65C1C6B7" w14:textId="30AD346D" w:rsidR="007C7CE7" w:rsidRPr="005B7A4E" w:rsidRDefault="00426CCA"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b w:val="0"/>
          <w:sz w:val="22"/>
          <w:szCs w:val="22"/>
        </w:rPr>
      </w:pPr>
      <w:r w:rsidRPr="005B7A4E">
        <w:rPr>
          <w:rFonts w:asciiTheme="majorHAnsi" w:hAnsiTheme="majorHAnsi"/>
          <w:b w:val="0"/>
          <w:sz w:val="22"/>
          <w:szCs w:val="22"/>
        </w:rPr>
        <w:t>Poskytovateľ</w:t>
      </w:r>
      <w:r w:rsidR="007C7CE7" w:rsidRPr="005B7A4E">
        <w:rPr>
          <w:rFonts w:asciiTheme="majorHAnsi" w:hAnsiTheme="majorHAnsi"/>
          <w:b w:val="0"/>
          <w:sz w:val="22"/>
          <w:szCs w:val="22"/>
        </w:rPr>
        <w:t xml:space="preserve"> je povinný zabezpečiť, aby jeho subdodávatelia</w:t>
      </w:r>
      <w:r w:rsidR="005E01E9" w:rsidRPr="005B7A4E">
        <w:rPr>
          <w:rFonts w:asciiTheme="majorHAnsi" w:hAnsiTheme="majorHAnsi"/>
          <w:b w:val="0"/>
          <w:sz w:val="22"/>
          <w:szCs w:val="22"/>
        </w:rPr>
        <w:t>, resp. tretia osoba,</w:t>
      </w:r>
      <w:r w:rsidR="007C7CE7" w:rsidRPr="005B7A4E">
        <w:rPr>
          <w:rFonts w:asciiTheme="majorHAnsi" w:hAnsiTheme="majorHAnsi"/>
          <w:b w:val="0"/>
          <w:sz w:val="22"/>
          <w:szCs w:val="22"/>
        </w:rPr>
        <w:t xml:space="preserve"> v zmysle § 2 ods. 5 písm. e) zákona o verejnom obstarávaní a § 2 ods. 1 písm. a) bod 7 zákona č. 315/2016 Z. </w:t>
      </w:r>
      <w:r w:rsidR="00763A38" w:rsidRPr="005B7A4E">
        <w:rPr>
          <w:rFonts w:asciiTheme="majorHAnsi" w:hAnsiTheme="majorHAnsi"/>
          <w:b w:val="0"/>
          <w:bCs w:val="0"/>
          <w:sz w:val="22"/>
          <w:szCs w:val="22"/>
        </w:rPr>
        <w:t>z.</w:t>
      </w:r>
      <w:r w:rsidR="007C7CE7" w:rsidRPr="005B7A4E">
        <w:rPr>
          <w:rFonts w:asciiTheme="majorHAnsi" w:hAnsiTheme="majorHAnsi"/>
          <w:b w:val="0"/>
          <w:sz w:val="22"/>
          <w:szCs w:val="22"/>
        </w:rPr>
        <w:t>, ktorým vznikla povinnosť zápisu do registra partnerov verejného sektora, mali riadne splnené povinnosti ohľadom zápisu do registra partnerov verejného sektora v zmysle zákona č. 315/2016 Z. z..</w:t>
      </w:r>
    </w:p>
    <w:p w14:paraId="55F14B19" w14:textId="77777777" w:rsidR="007C7CE7" w:rsidRPr="005B7A4E" w:rsidRDefault="007C7CE7" w:rsidP="005B7A4E">
      <w:pPr>
        <w:tabs>
          <w:tab w:val="num" w:pos="567"/>
        </w:tabs>
        <w:spacing w:after="0"/>
        <w:ind w:hanging="567"/>
        <w:rPr>
          <w:rFonts w:asciiTheme="majorHAnsi" w:hAnsiTheme="majorHAnsi"/>
          <w:sz w:val="22"/>
          <w:szCs w:val="22"/>
        </w:rPr>
      </w:pPr>
    </w:p>
    <w:p w14:paraId="24DAD826" w14:textId="7FC0FA08" w:rsidR="007C7CE7" w:rsidRPr="005B7A4E" w:rsidRDefault="007C7CE7"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b w:val="0"/>
          <w:sz w:val="22"/>
          <w:szCs w:val="22"/>
        </w:rPr>
      </w:pPr>
      <w:r w:rsidRPr="005B7A4E">
        <w:rPr>
          <w:rFonts w:asciiTheme="majorHAnsi" w:hAnsiTheme="majorHAnsi"/>
          <w:b w:val="0"/>
          <w:sz w:val="22"/>
          <w:szCs w:val="22"/>
        </w:rPr>
        <w:t xml:space="preserve">Za účelom preukázania splnenia povinnosti v zmysle predchádzajúceho bodu tohto článku Zmluvy je </w:t>
      </w:r>
      <w:r w:rsidR="00426CCA" w:rsidRPr="005B7A4E">
        <w:rPr>
          <w:rFonts w:asciiTheme="majorHAnsi" w:hAnsiTheme="majorHAnsi"/>
          <w:b w:val="0"/>
          <w:sz w:val="22"/>
          <w:szCs w:val="22"/>
        </w:rPr>
        <w:t>Poskytovateľ</w:t>
      </w:r>
      <w:r w:rsidRPr="005B7A4E">
        <w:rPr>
          <w:rFonts w:asciiTheme="majorHAnsi" w:hAnsiTheme="majorHAnsi"/>
          <w:b w:val="0"/>
          <w:sz w:val="22"/>
          <w:szCs w:val="22"/>
        </w:rPr>
        <w:t xml:space="preserve"> povinný kedykoľvek na výzvu </w:t>
      </w:r>
      <w:r w:rsidR="00426CCA" w:rsidRPr="005B7A4E">
        <w:rPr>
          <w:rFonts w:asciiTheme="majorHAnsi" w:hAnsiTheme="majorHAnsi"/>
          <w:b w:val="0"/>
          <w:sz w:val="22"/>
          <w:szCs w:val="22"/>
        </w:rPr>
        <w:t>O</w:t>
      </w:r>
      <w:r w:rsidRPr="005B7A4E">
        <w:rPr>
          <w:rFonts w:asciiTheme="majorHAnsi" w:hAnsiTheme="majorHAnsi"/>
          <w:b w:val="0"/>
          <w:sz w:val="22"/>
          <w:szCs w:val="22"/>
        </w:rPr>
        <w:t>bjednávateľa bezodkladne, najneskôr však do 3 pracovných dní</w:t>
      </w:r>
      <w:r w:rsidR="00763A38" w:rsidRPr="005B7A4E">
        <w:rPr>
          <w:rFonts w:asciiTheme="majorHAnsi" w:hAnsiTheme="majorHAnsi"/>
          <w:b w:val="0"/>
          <w:bCs w:val="0"/>
          <w:sz w:val="22"/>
          <w:szCs w:val="22"/>
        </w:rPr>
        <w:t xml:space="preserve"> od doručenia predmetnej výzvy</w:t>
      </w:r>
      <w:r w:rsidRPr="005B7A4E">
        <w:rPr>
          <w:rFonts w:asciiTheme="majorHAnsi" w:hAnsiTheme="majorHAnsi"/>
          <w:b w:val="0"/>
          <w:sz w:val="22"/>
          <w:szCs w:val="22"/>
        </w:rPr>
        <w:t xml:space="preserve">, predložiť </w:t>
      </w:r>
      <w:r w:rsidR="00426CCA" w:rsidRPr="005B7A4E">
        <w:rPr>
          <w:rFonts w:asciiTheme="majorHAnsi" w:hAnsiTheme="majorHAnsi"/>
          <w:b w:val="0"/>
          <w:sz w:val="22"/>
          <w:szCs w:val="22"/>
        </w:rPr>
        <w:t>O</w:t>
      </w:r>
      <w:r w:rsidRPr="005B7A4E">
        <w:rPr>
          <w:rFonts w:asciiTheme="majorHAnsi" w:hAnsiTheme="majorHAnsi"/>
          <w:b w:val="0"/>
          <w:sz w:val="22"/>
          <w:szCs w:val="22"/>
        </w:rPr>
        <w:t xml:space="preserve">bjednávateľovi všetky zmluvy so subdodávateľmi identifikovanými v Prílohe č. 4 tejto Zmluvy, resp. následne doplnenými/zmenenými postupom podľa bodu </w:t>
      </w:r>
      <w:r w:rsidR="00763A38" w:rsidRPr="005B7A4E">
        <w:rPr>
          <w:rFonts w:asciiTheme="majorHAnsi" w:hAnsiTheme="majorHAnsi"/>
          <w:b w:val="0"/>
          <w:bCs w:val="0"/>
          <w:sz w:val="22"/>
          <w:szCs w:val="22"/>
        </w:rPr>
        <w:t xml:space="preserve">3 </w:t>
      </w:r>
      <w:r w:rsidRPr="005B7A4E">
        <w:rPr>
          <w:rFonts w:asciiTheme="majorHAnsi" w:hAnsiTheme="majorHAnsi"/>
          <w:b w:val="0"/>
          <w:sz w:val="22"/>
          <w:szCs w:val="22"/>
        </w:rPr>
        <w:t xml:space="preserve">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426CCA" w:rsidRPr="005B7A4E">
        <w:rPr>
          <w:rFonts w:asciiTheme="majorHAnsi" w:hAnsiTheme="majorHAnsi"/>
          <w:b w:val="0"/>
          <w:sz w:val="22"/>
          <w:szCs w:val="22"/>
        </w:rPr>
        <w:t>Poskytovateľ</w:t>
      </w:r>
      <w:r w:rsidRPr="005B7A4E">
        <w:rPr>
          <w:rFonts w:asciiTheme="majorHAnsi" w:hAnsiTheme="majorHAnsi"/>
          <w:b w:val="0"/>
          <w:sz w:val="22"/>
          <w:szCs w:val="22"/>
        </w:rPr>
        <w:t>.</w:t>
      </w:r>
    </w:p>
    <w:p w14:paraId="7AA2EA04" w14:textId="77777777" w:rsidR="007C7CE7" w:rsidRPr="005B7A4E" w:rsidRDefault="007C7CE7" w:rsidP="005B7A4E">
      <w:pPr>
        <w:tabs>
          <w:tab w:val="num" w:pos="567"/>
        </w:tabs>
        <w:spacing w:after="0"/>
        <w:ind w:left="567" w:hanging="567"/>
        <w:rPr>
          <w:rFonts w:asciiTheme="majorHAnsi" w:hAnsiTheme="majorHAnsi"/>
          <w:sz w:val="22"/>
          <w:szCs w:val="22"/>
        </w:rPr>
      </w:pPr>
    </w:p>
    <w:p w14:paraId="062BA274" w14:textId="397E7406" w:rsidR="00CC0F7E" w:rsidRPr="005B7A4E" w:rsidRDefault="007C7CE7" w:rsidP="005B7A4E">
      <w:pPr>
        <w:pStyle w:val="Heading1"/>
        <w:numPr>
          <w:ilvl w:val="1"/>
          <w:numId w:val="33"/>
        </w:numPr>
        <w:tabs>
          <w:tab w:val="clear" w:pos="907"/>
          <w:tab w:val="num" w:pos="567"/>
          <w:tab w:val="num" w:pos="1440"/>
        </w:tabs>
        <w:spacing w:before="0"/>
        <w:ind w:left="567"/>
        <w:contextualSpacing w:val="0"/>
        <w:jc w:val="both"/>
        <w:rPr>
          <w:rFonts w:asciiTheme="majorHAnsi" w:hAnsiTheme="majorHAnsi"/>
          <w:b w:val="0"/>
          <w:sz w:val="22"/>
          <w:szCs w:val="22"/>
        </w:rPr>
      </w:pPr>
      <w:r w:rsidRPr="005B7A4E">
        <w:rPr>
          <w:rFonts w:asciiTheme="majorHAnsi" w:hAnsiTheme="majorHAnsi"/>
          <w:b w:val="0"/>
          <w:sz w:val="22"/>
          <w:szCs w:val="22"/>
        </w:rPr>
        <w:lastRenderedPageBreak/>
        <w:t xml:space="preserve">V prípade, ak </w:t>
      </w:r>
      <w:r w:rsidR="00426CCA" w:rsidRPr="005B7A4E">
        <w:rPr>
          <w:rFonts w:asciiTheme="majorHAnsi" w:hAnsiTheme="majorHAnsi"/>
          <w:b w:val="0"/>
          <w:sz w:val="22"/>
          <w:szCs w:val="22"/>
        </w:rPr>
        <w:t xml:space="preserve">Poskytovateľ </w:t>
      </w:r>
      <w:r w:rsidRPr="005B7A4E">
        <w:rPr>
          <w:rFonts w:asciiTheme="majorHAnsi" w:hAnsiTheme="majorHAnsi"/>
          <w:b w:val="0"/>
          <w:sz w:val="22"/>
          <w:szCs w:val="22"/>
        </w:rPr>
        <w:t xml:space="preserve">poruší povinnosť v zmysle bodu </w:t>
      </w:r>
      <w:r w:rsidR="007D45E1" w:rsidRPr="005B7A4E">
        <w:rPr>
          <w:rFonts w:asciiTheme="majorHAnsi" w:hAnsiTheme="majorHAnsi"/>
          <w:b w:val="0"/>
          <w:bCs w:val="0"/>
          <w:sz w:val="22"/>
          <w:szCs w:val="22"/>
        </w:rPr>
        <w:t xml:space="preserve">4 </w:t>
      </w:r>
      <w:r w:rsidRPr="005B7A4E">
        <w:rPr>
          <w:rFonts w:asciiTheme="majorHAnsi" w:hAnsiTheme="majorHAnsi"/>
          <w:b w:val="0"/>
          <w:sz w:val="22"/>
          <w:szCs w:val="22"/>
        </w:rPr>
        <w:t xml:space="preserve">tohto článku Zmluvy, a teda bude táto Zmluva plnená </w:t>
      </w:r>
      <w:r w:rsidR="00E9153F" w:rsidRPr="005B7A4E">
        <w:rPr>
          <w:rFonts w:asciiTheme="majorHAnsi" w:hAnsiTheme="majorHAnsi"/>
          <w:b w:val="0"/>
          <w:sz w:val="22"/>
          <w:szCs w:val="22"/>
        </w:rPr>
        <w:t xml:space="preserve">subdodávateľmi </w:t>
      </w:r>
      <w:r w:rsidRPr="005B7A4E">
        <w:rPr>
          <w:rFonts w:asciiTheme="majorHAnsi" w:hAnsiTheme="majorHAnsi"/>
          <w:b w:val="0"/>
          <w:sz w:val="22"/>
          <w:szCs w:val="22"/>
        </w:rPr>
        <w:t xml:space="preserve">(resp. budú na jej plnení participovať), ktorí si riadne nesplnili svoju zákonnú povinnosť zápisu (resp. jeho udržiavania) do registra partnerov verejného sektora, má </w:t>
      </w:r>
      <w:r w:rsidR="00426CCA" w:rsidRPr="005B7A4E">
        <w:rPr>
          <w:rFonts w:asciiTheme="majorHAnsi" w:hAnsiTheme="majorHAnsi"/>
          <w:b w:val="0"/>
          <w:sz w:val="22"/>
          <w:szCs w:val="22"/>
        </w:rPr>
        <w:t>O</w:t>
      </w:r>
      <w:r w:rsidRPr="005B7A4E">
        <w:rPr>
          <w:rFonts w:asciiTheme="majorHAnsi" w:hAnsiTheme="majorHAnsi"/>
          <w:b w:val="0"/>
          <w:sz w:val="22"/>
          <w:szCs w:val="22"/>
        </w:rPr>
        <w:t xml:space="preserve">bjednávateľ právo </w:t>
      </w:r>
      <w:r w:rsidRPr="005B7A4E">
        <w:rPr>
          <w:rFonts w:asciiTheme="majorHAnsi" w:hAnsiTheme="majorHAnsi"/>
          <w:b w:val="0"/>
          <w:bCs w:val="0"/>
          <w:sz w:val="22"/>
          <w:szCs w:val="22"/>
        </w:rPr>
        <w:t>na zmluvnú pokutu</w:t>
      </w:r>
      <w:r w:rsidRPr="005B7A4E">
        <w:rPr>
          <w:rFonts w:asciiTheme="majorHAnsi" w:hAnsiTheme="majorHAnsi"/>
          <w:b w:val="0"/>
          <w:sz w:val="22"/>
          <w:szCs w:val="22"/>
        </w:rPr>
        <w:t xml:space="preserve"> od </w:t>
      </w:r>
      <w:r w:rsidR="00426CCA" w:rsidRPr="005B7A4E">
        <w:rPr>
          <w:rFonts w:asciiTheme="majorHAnsi" w:hAnsiTheme="majorHAnsi"/>
          <w:b w:val="0"/>
          <w:sz w:val="22"/>
          <w:szCs w:val="22"/>
        </w:rPr>
        <w:t>Poskytovateľa</w:t>
      </w:r>
      <w:r w:rsidRPr="005B7A4E">
        <w:rPr>
          <w:rFonts w:asciiTheme="majorHAnsi" w:hAnsiTheme="majorHAnsi"/>
          <w:b w:val="0"/>
          <w:sz w:val="22"/>
          <w:szCs w:val="22"/>
        </w:rPr>
        <w:t xml:space="preserve"> vo výške 5 000,00 EUR (slovom: päťtisíc eur) bez DPH za každé jednotlivé porušenie stanovenej povinnosti.</w:t>
      </w:r>
    </w:p>
    <w:p w14:paraId="1095AB45" w14:textId="77777777" w:rsidR="00CC0F7E" w:rsidRPr="005B7A4E" w:rsidRDefault="00CC0F7E" w:rsidP="005B7A4E">
      <w:pPr>
        <w:tabs>
          <w:tab w:val="num" w:pos="567"/>
        </w:tabs>
        <w:spacing w:after="0"/>
        <w:ind w:hanging="567"/>
        <w:rPr>
          <w:rFonts w:asciiTheme="majorHAnsi" w:hAnsiTheme="majorHAnsi"/>
          <w:sz w:val="22"/>
          <w:szCs w:val="22"/>
        </w:rPr>
      </w:pPr>
    </w:p>
    <w:p w14:paraId="6AA4BC84" w14:textId="5B45E6E2" w:rsidR="00426CCA" w:rsidRPr="005B7A4E" w:rsidRDefault="00426CCA" w:rsidP="005B7A4E">
      <w:pPr>
        <w:pStyle w:val="ListParagraph"/>
        <w:numPr>
          <w:ilvl w:val="1"/>
          <w:numId w:val="33"/>
        </w:numPr>
        <w:tabs>
          <w:tab w:val="num" w:pos="567"/>
        </w:tabs>
        <w:spacing w:after="0"/>
        <w:ind w:left="567"/>
        <w:jc w:val="both"/>
        <w:rPr>
          <w:rFonts w:asciiTheme="majorHAnsi" w:hAnsiTheme="majorHAnsi"/>
          <w:sz w:val="22"/>
          <w:szCs w:val="22"/>
        </w:rPr>
      </w:pPr>
      <w:r w:rsidRPr="005B7A4E">
        <w:rPr>
          <w:rFonts w:asciiTheme="majorHAnsi" w:hAnsiTheme="majorHAnsi"/>
          <w:sz w:val="22"/>
          <w:szCs w:val="22"/>
        </w:rPr>
        <w:t>Poskytovateľ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Poskytovateľ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77DDD0A" w14:textId="77777777" w:rsidR="000C5D71" w:rsidRPr="005B7A4E" w:rsidRDefault="000C5D71" w:rsidP="005B7A4E">
      <w:pPr>
        <w:pStyle w:val="ListParagraph"/>
        <w:tabs>
          <w:tab w:val="num" w:pos="567"/>
        </w:tabs>
        <w:spacing w:after="0"/>
        <w:ind w:left="567" w:hanging="567"/>
        <w:jc w:val="both"/>
        <w:rPr>
          <w:rFonts w:asciiTheme="majorHAnsi" w:hAnsiTheme="majorHAnsi"/>
          <w:sz w:val="22"/>
          <w:szCs w:val="22"/>
        </w:rPr>
      </w:pPr>
    </w:p>
    <w:p w14:paraId="2442A3FF" w14:textId="3F175AB6" w:rsidR="00253D61" w:rsidRPr="005B7A4E" w:rsidRDefault="00253D61" w:rsidP="005B7A4E">
      <w:pPr>
        <w:spacing w:after="0"/>
        <w:ind w:left="567" w:hanging="567"/>
        <w:jc w:val="center"/>
        <w:rPr>
          <w:rFonts w:asciiTheme="majorHAnsi" w:hAnsiTheme="majorHAnsi"/>
          <w:b/>
          <w:bCs/>
          <w:sz w:val="22"/>
          <w:szCs w:val="22"/>
        </w:rPr>
      </w:pPr>
      <w:r w:rsidRPr="005B7A4E">
        <w:rPr>
          <w:rFonts w:asciiTheme="majorHAnsi" w:hAnsiTheme="majorHAnsi"/>
          <w:b/>
          <w:bCs/>
          <w:sz w:val="22"/>
          <w:szCs w:val="22"/>
        </w:rPr>
        <w:t>Článok XI</w:t>
      </w:r>
    </w:p>
    <w:p w14:paraId="2D624EE3" w14:textId="44E1C4AB" w:rsidR="00253D61" w:rsidRPr="005B7A4E" w:rsidRDefault="00253D61" w:rsidP="005B7A4E">
      <w:pPr>
        <w:spacing w:after="0"/>
        <w:ind w:left="567" w:hanging="567"/>
        <w:jc w:val="center"/>
        <w:rPr>
          <w:rFonts w:asciiTheme="majorHAnsi" w:hAnsiTheme="majorHAnsi" w:cs="Arial"/>
          <w:b/>
          <w:bCs/>
          <w:sz w:val="22"/>
          <w:szCs w:val="22"/>
        </w:rPr>
      </w:pPr>
      <w:r w:rsidRPr="005B7A4E">
        <w:rPr>
          <w:rFonts w:asciiTheme="majorHAnsi" w:hAnsiTheme="majorHAnsi"/>
          <w:b/>
          <w:bCs/>
          <w:sz w:val="22"/>
          <w:szCs w:val="22"/>
        </w:rPr>
        <w:t>Práva duševného vlastníctva</w:t>
      </w:r>
    </w:p>
    <w:p w14:paraId="2F792C96" w14:textId="77777777" w:rsidR="00253D61" w:rsidRPr="005B7A4E" w:rsidRDefault="00253D61" w:rsidP="005B7A4E">
      <w:pPr>
        <w:spacing w:after="0"/>
        <w:rPr>
          <w:rFonts w:asciiTheme="majorHAnsi" w:hAnsiTheme="majorHAnsi"/>
          <w:sz w:val="22"/>
          <w:szCs w:val="22"/>
        </w:rPr>
      </w:pPr>
    </w:p>
    <w:p w14:paraId="2E445B2E" w14:textId="77777777" w:rsidR="003904C7" w:rsidRPr="005B7A4E" w:rsidRDefault="00253D61"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Výsledky poskytovania </w:t>
      </w:r>
      <w:r w:rsidR="00B24D58" w:rsidRPr="005B7A4E">
        <w:rPr>
          <w:rFonts w:asciiTheme="majorHAnsi" w:hAnsiTheme="majorHAnsi"/>
          <w:sz w:val="22"/>
          <w:szCs w:val="22"/>
        </w:rPr>
        <w:t>predmetu zmluvy</w:t>
      </w:r>
      <w:r w:rsidRPr="005B7A4E">
        <w:rPr>
          <w:rFonts w:asciiTheme="majorHAnsi" w:hAnsiTheme="majorHAnsi"/>
          <w:sz w:val="22"/>
          <w:szCs w:val="22"/>
        </w:rPr>
        <w:t xml:space="preserve"> podľa tejto Zmluvy, </w:t>
      </w:r>
      <w:r w:rsidR="007D45E1" w:rsidRPr="005B7A4E">
        <w:rPr>
          <w:rFonts w:asciiTheme="majorHAnsi" w:hAnsiTheme="majorHAnsi"/>
          <w:sz w:val="22"/>
          <w:szCs w:val="22"/>
        </w:rPr>
        <w:t>vytvorené na účely jej plnenia</w:t>
      </w:r>
      <w:r w:rsidRPr="005B7A4E">
        <w:rPr>
          <w:rFonts w:asciiTheme="majorHAnsi" w:hAnsiTheme="majorHAnsi"/>
          <w:sz w:val="22"/>
          <w:szCs w:val="22"/>
        </w:rPr>
        <w:t>, môžu mať v niektorých prípadoch povahu autorského diela v zmysle zákona č. 185/2015 Z. z. Autorský zákon v znení neskorších predpisov (ďalej len „</w:t>
      </w:r>
      <w:r w:rsidRPr="005B7A4E">
        <w:rPr>
          <w:rFonts w:asciiTheme="majorHAnsi" w:hAnsiTheme="majorHAnsi"/>
          <w:b/>
          <w:bCs/>
          <w:sz w:val="22"/>
          <w:szCs w:val="22"/>
        </w:rPr>
        <w:t>Autorský zákon</w:t>
      </w:r>
      <w:r w:rsidRPr="005B7A4E">
        <w:rPr>
          <w:rFonts w:asciiTheme="majorHAnsi" w:hAnsiTheme="majorHAnsi"/>
          <w:sz w:val="22"/>
          <w:szCs w:val="22"/>
        </w:rPr>
        <w:t xml:space="preserve">“). Autorským dielom sa na účely tejto Zmluvy rozumejú najmä počítačové programy vrátane ich všetkých súčastí, databázy, súvisiaca dokumentácia, alebo akékoľvek iné autorské dielo vytvorené </w:t>
      </w:r>
      <w:r w:rsidR="007D45E1" w:rsidRPr="005B7A4E">
        <w:rPr>
          <w:rFonts w:asciiTheme="majorHAnsi" w:hAnsiTheme="majorHAnsi"/>
          <w:sz w:val="22"/>
          <w:szCs w:val="22"/>
        </w:rPr>
        <w:t xml:space="preserve">Poskytovateľom </w:t>
      </w:r>
      <w:r w:rsidRPr="005B7A4E">
        <w:rPr>
          <w:rFonts w:asciiTheme="majorHAnsi" w:hAnsiTheme="majorHAnsi"/>
          <w:sz w:val="22"/>
          <w:szCs w:val="22"/>
        </w:rPr>
        <w:t xml:space="preserve">spĺňajúce znaky autorského diela </w:t>
      </w:r>
      <w:r w:rsidRPr="005B7A4E">
        <w:rPr>
          <w:rFonts w:asciiTheme="majorHAnsi" w:hAnsiTheme="majorHAnsi"/>
          <w:color w:val="000000" w:themeColor="text1"/>
          <w:sz w:val="22"/>
          <w:szCs w:val="22"/>
        </w:rPr>
        <w:t xml:space="preserve">podľa Autorského zákona, a to ako celok, alebo ich jednotlivé časti, bez ohľadu na verziu </w:t>
      </w:r>
      <w:r w:rsidRPr="005B7A4E">
        <w:rPr>
          <w:rFonts w:asciiTheme="majorHAnsi" w:hAnsiTheme="majorHAnsi"/>
          <w:sz w:val="22"/>
          <w:szCs w:val="22"/>
        </w:rPr>
        <w:t>(ďalej len ako „</w:t>
      </w:r>
      <w:r w:rsidR="00E9153F" w:rsidRPr="005B7A4E">
        <w:rPr>
          <w:rFonts w:asciiTheme="majorHAnsi" w:hAnsiTheme="majorHAnsi"/>
          <w:b/>
          <w:bCs/>
          <w:sz w:val="22"/>
          <w:szCs w:val="22"/>
        </w:rPr>
        <w:t xml:space="preserve">autorské </w:t>
      </w:r>
      <w:r w:rsidRPr="005B7A4E">
        <w:rPr>
          <w:rFonts w:asciiTheme="majorHAnsi" w:hAnsiTheme="majorHAnsi"/>
          <w:b/>
          <w:bCs/>
          <w:sz w:val="22"/>
          <w:szCs w:val="22"/>
        </w:rPr>
        <w:t>dielo</w:t>
      </w:r>
      <w:r w:rsidRPr="005B7A4E">
        <w:rPr>
          <w:rFonts w:asciiTheme="majorHAnsi" w:hAnsiTheme="majorHAnsi"/>
          <w:sz w:val="22"/>
          <w:szCs w:val="22"/>
        </w:rPr>
        <w:t xml:space="preserve">“). </w:t>
      </w:r>
    </w:p>
    <w:p w14:paraId="0D0C468A" w14:textId="77777777" w:rsidR="003904C7" w:rsidRPr="005B7A4E" w:rsidRDefault="003904C7" w:rsidP="005B7A4E">
      <w:pPr>
        <w:pStyle w:val="BodyTextIndent"/>
        <w:spacing w:after="0"/>
        <w:ind w:left="567"/>
        <w:jc w:val="both"/>
        <w:rPr>
          <w:rFonts w:asciiTheme="majorHAnsi" w:hAnsiTheme="majorHAnsi"/>
          <w:sz w:val="22"/>
          <w:szCs w:val="22"/>
        </w:rPr>
      </w:pPr>
    </w:p>
    <w:p w14:paraId="45799961" w14:textId="5E5998B6" w:rsidR="00253D61" w:rsidRPr="005B7A4E" w:rsidRDefault="00BA3DFB"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w:t>
      </w:r>
      <w:r w:rsidR="00253D61" w:rsidRPr="005B7A4E">
        <w:rPr>
          <w:rFonts w:asciiTheme="majorHAnsi" w:hAnsiTheme="majorHAnsi"/>
          <w:sz w:val="22"/>
          <w:szCs w:val="22"/>
        </w:rPr>
        <w:t xml:space="preserve"> zároveň s dodaním </w:t>
      </w:r>
      <w:r w:rsidR="005C3C45" w:rsidRPr="005B7A4E">
        <w:rPr>
          <w:rFonts w:asciiTheme="majorHAnsi" w:hAnsiTheme="majorHAnsi"/>
          <w:sz w:val="22"/>
          <w:szCs w:val="22"/>
        </w:rPr>
        <w:t xml:space="preserve">licencie k </w:t>
      </w:r>
      <w:r w:rsidR="00B24D58" w:rsidRPr="005B7A4E">
        <w:rPr>
          <w:rFonts w:asciiTheme="majorHAnsi" w:hAnsiTheme="majorHAnsi"/>
          <w:sz w:val="22"/>
          <w:szCs w:val="22"/>
        </w:rPr>
        <w:t>softvérové</w:t>
      </w:r>
      <w:r w:rsidR="005C3C45" w:rsidRPr="005B7A4E">
        <w:rPr>
          <w:rFonts w:asciiTheme="majorHAnsi" w:hAnsiTheme="majorHAnsi"/>
          <w:sz w:val="22"/>
          <w:szCs w:val="22"/>
        </w:rPr>
        <w:t>mu</w:t>
      </w:r>
      <w:r w:rsidR="00B24D58" w:rsidRPr="005B7A4E">
        <w:rPr>
          <w:rFonts w:asciiTheme="majorHAnsi" w:hAnsiTheme="majorHAnsi"/>
          <w:sz w:val="22"/>
          <w:szCs w:val="22"/>
        </w:rPr>
        <w:t xml:space="preserve"> riešeni</w:t>
      </w:r>
      <w:r w:rsidR="005C3C45" w:rsidRPr="005B7A4E">
        <w:rPr>
          <w:rFonts w:asciiTheme="majorHAnsi" w:hAnsiTheme="majorHAnsi"/>
          <w:sz w:val="22"/>
          <w:szCs w:val="22"/>
        </w:rPr>
        <w:t>u</w:t>
      </w:r>
      <w:r w:rsidR="00B24D58" w:rsidRPr="005B7A4E">
        <w:rPr>
          <w:rFonts w:asciiTheme="majorHAnsi" w:hAnsiTheme="majorHAnsi"/>
          <w:sz w:val="22"/>
          <w:szCs w:val="22"/>
        </w:rPr>
        <w:t xml:space="preserve"> CDE podľa</w:t>
      </w:r>
      <w:r w:rsidR="00253D61" w:rsidRPr="005B7A4E">
        <w:rPr>
          <w:rFonts w:asciiTheme="majorHAnsi" w:hAnsiTheme="majorHAnsi"/>
          <w:sz w:val="22"/>
          <w:szCs w:val="22"/>
        </w:rPr>
        <w:t xml:space="preserve"> tejto Zmluvy postupuje na Objednávateľa v rozsahu potrebnom na plnenie účelu tejto Zmluvy všetky súvisiace licenčné práva, a to tak</w:t>
      </w:r>
      <w:r w:rsidR="005C3C45" w:rsidRPr="005B7A4E">
        <w:rPr>
          <w:rFonts w:asciiTheme="majorHAnsi" w:hAnsiTheme="majorHAnsi"/>
          <w:sz w:val="22"/>
          <w:szCs w:val="22"/>
        </w:rPr>
        <w:t xml:space="preserve"> úplne a účinne</w:t>
      </w:r>
      <w:r w:rsidR="00253D61" w:rsidRPr="005B7A4E">
        <w:rPr>
          <w:rFonts w:asciiTheme="majorHAnsi" w:hAnsiTheme="majorHAnsi"/>
          <w:sz w:val="22"/>
          <w:szCs w:val="22"/>
        </w:rPr>
        <w:t xml:space="preserve">, aby Objednávateľ mohol nerušene užívať </w:t>
      </w:r>
      <w:r w:rsidR="005C3C45" w:rsidRPr="005B7A4E">
        <w:rPr>
          <w:rFonts w:asciiTheme="majorHAnsi" w:hAnsiTheme="majorHAnsi"/>
          <w:sz w:val="22"/>
          <w:szCs w:val="22"/>
        </w:rPr>
        <w:t>softvérové riešenie CDE</w:t>
      </w:r>
      <w:r w:rsidR="005C3C45" w:rsidRPr="005B7A4E" w:rsidDel="005C3C45">
        <w:rPr>
          <w:rFonts w:asciiTheme="majorHAnsi" w:hAnsiTheme="majorHAnsi"/>
          <w:sz w:val="22"/>
          <w:szCs w:val="22"/>
        </w:rPr>
        <w:t xml:space="preserve"> </w:t>
      </w:r>
      <w:r w:rsidR="00253D61" w:rsidRPr="005B7A4E">
        <w:rPr>
          <w:rFonts w:asciiTheme="majorHAnsi" w:hAnsiTheme="majorHAnsi"/>
          <w:sz w:val="22"/>
          <w:szCs w:val="22"/>
        </w:rPr>
        <w:t>počas</w:t>
      </w:r>
      <w:r w:rsidR="004C1C9D" w:rsidRPr="005B7A4E">
        <w:rPr>
          <w:rFonts w:asciiTheme="majorHAnsi" w:hAnsiTheme="majorHAnsi"/>
          <w:sz w:val="22"/>
          <w:szCs w:val="22"/>
        </w:rPr>
        <w:t xml:space="preserve"> </w:t>
      </w:r>
      <w:r w:rsidR="00253D61" w:rsidRPr="005B7A4E">
        <w:rPr>
          <w:rFonts w:asciiTheme="majorHAnsi" w:hAnsiTheme="majorHAnsi"/>
          <w:sz w:val="22"/>
          <w:szCs w:val="22"/>
        </w:rPr>
        <w:t>trvania tejto Zmluvy</w:t>
      </w:r>
      <w:r w:rsidR="0057162C" w:rsidRPr="005B7A4E">
        <w:rPr>
          <w:rFonts w:asciiTheme="majorHAnsi" w:hAnsiTheme="majorHAnsi"/>
          <w:sz w:val="22"/>
          <w:szCs w:val="22"/>
        </w:rPr>
        <w:t>, a aby mohol archivovať dokumenty zo softvér</w:t>
      </w:r>
      <w:r w:rsidR="00C85E12" w:rsidRPr="005B7A4E">
        <w:rPr>
          <w:rFonts w:asciiTheme="majorHAnsi" w:hAnsiTheme="majorHAnsi"/>
          <w:sz w:val="22"/>
          <w:szCs w:val="22"/>
        </w:rPr>
        <w:t>u</w:t>
      </w:r>
      <w:r w:rsidR="00253D61" w:rsidRPr="005B7A4E">
        <w:rPr>
          <w:rFonts w:asciiTheme="majorHAnsi" w:hAnsiTheme="majorHAnsi"/>
          <w:sz w:val="22"/>
          <w:szCs w:val="22"/>
        </w:rPr>
        <w:t>.</w:t>
      </w:r>
    </w:p>
    <w:p w14:paraId="64FDEC3D" w14:textId="77777777" w:rsidR="00253D61" w:rsidRPr="005B7A4E" w:rsidRDefault="00253D61" w:rsidP="005B7A4E">
      <w:pPr>
        <w:pStyle w:val="BodyTextIndent"/>
        <w:spacing w:after="0"/>
        <w:ind w:left="567"/>
        <w:jc w:val="both"/>
        <w:rPr>
          <w:rFonts w:asciiTheme="majorHAnsi" w:hAnsiTheme="majorHAnsi"/>
          <w:sz w:val="22"/>
          <w:szCs w:val="22"/>
        </w:rPr>
      </w:pPr>
    </w:p>
    <w:p w14:paraId="0E167414" w14:textId="3C006F43" w:rsidR="00E9153F" w:rsidRPr="005B7A4E" w:rsidRDefault="005330E9"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w:t>
      </w:r>
      <w:r w:rsidR="004C1C9D" w:rsidRPr="005B7A4E">
        <w:rPr>
          <w:rFonts w:asciiTheme="majorHAnsi" w:hAnsiTheme="majorHAnsi"/>
          <w:sz w:val="22"/>
          <w:szCs w:val="22"/>
        </w:rPr>
        <w:t xml:space="preserve"> týmto</w:t>
      </w:r>
      <w:r w:rsidR="00253D61" w:rsidRPr="005B7A4E">
        <w:rPr>
          <w:rFonts w:asciiTheme="majorHAnsi" w:hAnsiTheme="majorHAnsi"/>
          <w:sz w:val="22"/>
          <w:szCs w:val="22"/>
        </w:rPr>
        <w:t xml:space="preserve"> udeľuje Objednávateľovi </w:t>
      </w:r>
      <w:r w:rsidR="00253D61" w:rsidRPr="005B7A4E">
        <w:rPr>
          <w:rFonts w:asciiTheme="majorHAnsi" w:eastAsia="Cambria" w:hAnsiTheme="majorHAnsi" w:cs="Cambria"/>
          <w:color w:val="000000"/>
          <w:sz w:val="22"/>
          <w:szCs w:val="22"/>
        </w:rPr>
        <w:t>licenciu na použitie</w:t>
      </w:r>
      <w:r w:rsidR="00E9153F" w:rsidRPr="005B7A4E">
        <w:rPr>
          <w:rFonts w:asciiTheme="majorHAnsi" w:eastAsia="Cambria" w:hAnsiTheme="majorHAnsi" w:cs="Cambria"/>
          <w:color w:val="000000"/>
          <w:sz w:val="22"/>
          <w:szCs w:val="22"/>
        </w:rPr>
        <w:t xml:space="preserve"> autorského</w:t>
      </w:r>
      <w:r w:rsidR="00253D61" w:rsidRPr="005B7A4E">
        <w:rPr>
          <w:rFonts w:asciiTheme="majorHAnsi" w:eastAsia="Cambria" w:hAnsiTheme="majorHAnsi" w:cs="Cambria"/>
          <w:color w:val="000000"/>
          <w:sz w:val="22"/>
          <w:szCs w:val="22"/>
        </w:rPr>
        <w:t xml:space="preserve"> diela alebo</w:t>
      </w:r>
      <w:r w:rsidR="00E9153F" w:rsidRPr="005B7A4E">
        <w:rPr>
          <w:rFonts w:asciiTheme="majorHAnsi" w:eastAsia="Cambria" w:hAnsiTheme="majorHAnsi" w:cs="Cambria"/>
          <w:color w:val="000000"/>
          <w:sz w:val="22"/>
          <w:szCs w:val="22"/>
        </w:rPr>
        <w:t xml:space="preserve"> jeho</w:t>
      </w:r>
      <w:r w:rsidR="00253D61" w:rsidRPr="005B7A4E">
        <w:rPr>
          <w:rFonts w:asciiTheme="majorHAnsi" w:eastAsia="Cambria" w:hAnsiTheme="majorHAnsi" w:cs="Cambria"/>
          <w:color w:val="000000"/>
          <w:sz w:val="22"/>
          <w:szCs w:val="22"/>
        </w:rPr>
        <w:t xml:space="preserve"> časti podľa Autorského zákona, a to výhradnú, bezodplatnú, neobmedzenú licenciu (časovo</w:t>
      </w:r>
      <w:r w:rsidR="00BA3DFB" w:rsidRPr="005B7A4E">
        <w:rPr>
          <w:rFonts w:asciiTheme="majorHAnsi" w:eastAsia="Cambria" w:hAnsiTheme="majorHAnsi" w:cs="Cambria"/>
          <w:color w:val="000000"/>
          <w:sz w:val="22"/>
          <w:szCs w:val="22"/>
        </w:rPr>
        <w:t>, vecne</w:t>
      </w:r>
      <w:r w:rsidR="00253D61" w:rsidRPr="005B7A4E">
        <w:rPr>
          <w:rFonts w:asciiTheme="majorHAnsi" w:eastAsia="Cambria" w:hAnsiTheme="majorHAnsi" w:cs="Cambria"/>
          <w:color w:val="000000"/>
          <w:sz w:val="22"/>
          <w:szCs w:val="22"/>
        </w:rPr>
        <w:t xml:space="preserve"> a teritoriálne), na použitie </w:t>
      </w:r>
      <w:r w:rsidR="00E9153F" w:rsidRPr="005B7A4E">
        <w:rPr>
          <w:rFonts w:asciiTheme="majorHAnsi" w:eastAsia="Cambria" w:hAnsiTheme="majorHAnsi" w:cs="Cambria"/>
          <w:color w:val="000000"/>
          <w:sz w:val="22"/>
          <w:szCs w:val="22"/>
        </w:rPr>
        <w:t xml:space="preserve">autorského </w:t>
      </w:r>
      <w:r w:rsidR="00253D61" w:rsidRPr="005B7A4E">
        <w:rPr>
          <w:rFonts w:asciiTheme="majorHAnsi" w:eastAsia="Cambria" w:hAnsiTheme="majorHAnsi" w:cs="Cambria"/>
          <w:color w:val="000000"/>
          <w:sz w:val="22"/>
          <w:szCs w:val="22"/>
        </w:rPr>
        <w:t>diela všetkými do úvahy prichádzajúcimi spôsobmi použitia (§ 19 ods. 4 Autorského zákona, najmä právo</w:t>
      </w:r>
      <w:r w:rsidR="00253D61" w:rsidRPr="005B7A4E">
        <w:rPr>
          <w:rFonts w:asciiTheme="majorHAnsi" w:hAnsiTheme="majorHAnsi"/>
          <w:sz w:val="22"/>
          <w:szCs w:val="22"/>
        </w:rPr>
        <w:t xml:space="preserve"> na použitie </w:t>
      </w:r>
      <w:r w:rsidR="00E9153F" w:rsidRPr="005B7A4E">
        <w:rPr>
          <w:rFonts w:asciiTheme="majorHAnsi" w:eastAsia="Cambria" w:hAnsiTheme="majorHAnsi" w:cs="Cambria"/>
          <w:color w:val="000000"/>
          <w:sz w:val="22"/>
          <w:szCs w:val="22"/>
        </w:rPr>
        <w:t xml:space="preserve">autorského </w:t>
      </w:r>
      <w:r w:rsidR="00253D61" w:rsidRPr="005B7A4E">
        <w:rPr>
          <w:rFonts w:asciiTheme="majorHAnsi" w:hAnsiTheme="majorHAnsi"/>
          <w:sz w:val="22"/>
          <w:szCs w:val="22"/>
        </w:rPr>
        <w:t xml:space="preserve">diela formou spracovania </w:t>
      </w:r>
      <w:r w:rsidR="00E9153F" w:rsidRPr="005B7A4E">
        <w:rPr>
          <w:rFonts w:asciiTheme="majorHAnsi" w:eastAsia="Cambria" w:hAnsiTheme="majorHAnsi" w:cs="Cambria"/>
          <w:color w:val="000000"/>
          <w:sz w:val="22"/>
          <w:szCs w:val="22"/>
        </w:rPr>
        <w:t xml:space="preserve">autorského </w:t>
      </w:r>
      <w:r w:rsidR="00253D61" w:rsidRPr="005B7A4E">
        <w:rPr>
          <w:rFonts w:asciiTheme="majorHAnsi" w:hAnsiTheme="majorHAnsi"/>
          <w:sz w:val="22"/>
          <w:szCs w:val="22"/>
        </w:rPr>
        <w:t xml:space="preserve">diela, t. j. úpravy, resp. modifikácie </w:t>
      </w:r>
      <w:r w:rsidR="00E9153F" w:rsidRPr="005B7A4E">
        <w:rPr>
          <w:rFonts w:asciiTheme="majorHAnsi" w:eastAsia="Cambria" w:hAnsiTheme="majorHAnsi" w:cs="Cambria"/>
          <w:color w:val="000000"/>
          <w:sz w:val="22"/>
          <w:szCs w:val="22"/>
        </w:rPr>
        <w:t xml:space="preserve">autorského </w:t>
      </w:r>
      <w:r w:rsidR="00253D61" w:rsidRPr="005B7A4E">
        <w:rPr>
          <w:rFonts w:asciiTheme="majorHAnsi" w:hAnsiTheme="majorHAnsi"/>
          <w:sz w:val="22"/>
          <w:szCs w:val="22"/>
        </w:rPr>
        <w:t>diela, právo jeho kopírovania, prekladania, prispôsobovania, modifikovania, upravovania, distribuovania, publikovania a začleňovania do iných diel alebo databáz</w:t>
      </w:r>
      <w:r w:rsidR="00253D61" w:rsidRPr="005B7A4E">
        <w:rPr>
          <w:rFonts w:asciiTheme="majorHAnsi" w:eastAsia="Cambria" w:hAnsiTheme="majorHAnsi" w:cs="Cambria"/>
          <w:color w:val="000000"/>
          <w:sz w:val="22"/>
          <w:szCs w:val="22"/>
        </w:rPr>
        <w:t>), ak sa zmluvné strany nedohodli inak</w:t>
      </w:r>
      <w:r w:rsidR="00253D61" w:rsidRPr="005B7A4E">
        <w:rPr>
          <w:rFonts w:asciiTheme="majorHAnsi" w:hAnsiTheme="majorHAnsi"/>
          <w:sz w:val="22"/>
          <w:szCs w:val="22"/>
        </w:rPr>
        <w:t xml:space="preserve">. Zmluvné strany sa dohodli, že účinnosť licencie podľa tohto bodu Zmluvy nastáva prevzatím </w:t>
      </w:r>
      <w:r w:rsidR="00E9153F" w:rsidRPr="005B7A4E">
        <w:rPr>
          <w:rFonts w:asciiTheme="majorHAnsi" w:eastAsia="Cambria" w:hAnsiTheme="majorHAnsi" w:cs="Cambria"/>
          <w:color w:val="000000"/>
          <w:sz w:val="22"/>
          <w:szCs w:val="22"/>
        </w:rPr>
        <w:lastRenderedPageBreak/>
        <w:t xml:space="preserve">autorského </w:t>
      </w:r>
      <w:r w:rsidR="00253D61" w:rsidRPr="005B7A4E">
        <w:rPr>
          <w:rFonts w:asciiTheme="majorHAnsi" w:hAnsiTheme="majorHAnsi"/>
          <w:sz w:val="22"/>
          <w:szCs w:val="22"/>
        </w:rPr>
        <w:t xml:space="preserve">diela; dovtedy je Objednávateľ oprávnený </w:t>
      </w:r>
      <w:r w:rsidR="00E9153F" w:rsidRPr="005B7A4E">
        <w:rPr>
          <w:rFonts w:asciiTheme="majorHAnsi" w:eastAsia="Cambria" w:hAnsiTheme="majorHAnsi" w:cs="Cambria"/>
          <w:color w:val="000000"/>
          <w:sz w:val="22"/>
          <w:szCs w:val="22"/>
        </w:rPr>
        <w:t xml:space="preserve">autorské </w:t>
      </w:r>
      <w:r w:rsidR="00253D61" w:rsidRPr="005B7A4E">
        <w:rPr>
          <w:rFonts w:asciiTheme="majorHAnsi" w:hAnsiTheme="majorHAnsi"/>
          <w:sz w:val="22"/>
          <w:szCs w:val="22"/>
        </w:rPr>
        <w:t xml:space="preserve">dielo použiť v rozsahu a spôsobom nevyhnutným na jeho akceptáciu a prevzatie podľa tejto Zmluvy. Udelenie licencie podľa tohto bodu Zmluvy nemožno zo strany </w:t>
      </w:r>
      <w:r w:rsidR="002D4B09" w:rsidRPr="005B7A4E">
        <w:rPr>
          <w:rFonts w:asciiTheme="majorHAnsi" w:hAnsiTheme="majorHAnsi"/>
          <w:sz w:val="22"/>
          <w:szCs w:val="22"/>
        </w:rPr>
        <w:t xml:space="preserve">Poskytovateľa </w:t>
      </w:r>
      <w:r w:rsidR="00253D61" w:rsidRPr="005B7A4E">
        <w:rPr>
          <w:rFonts w:asciiTheme="majorHAnsi" w:hAnsiTheme="majorHAnsi"/>
          <w:sz w:val="22"/>
          <w:szCs w:val="22"/>
        </w:rPr>
        <w:t xml:space="preserve">vypovedať a jej účinnosť trvá aj po ukončení </w:t>
      </w:r>
      <w:r w:rsidR="002D4B09" w:rsidRPr="005B7A4E">
        <w:rPr>
          <w:rFonts w:asciiTheme="majorHAnsi" w:hAnsiTheme="majorHAnsi"/>
          <w:sz w:val="22"/>
          <w:szCs w:val="22"/>
        </w:rPr>
        <w:t>Z</w:t>
      </w:r>
      <w:r w:rsidR="00253D61" w:rsidRPr="005B7A4E">
        <w:rPr>
          <w:rFonts w:asciiTheme="majorHAnsi" w:hAnsiTheme="majorHAnsi"/>
          <w:sz w:val="22"/>
          <w:szCs w:val="22"/>
        </w:rPr>
        <w:t xml:space="preserve">mluvy, pokiaľ sa zmluvné strany výslovne nedohodnú inak. </w:t>
      </w:r>
    </w:p>
    <w:p w14:paraId="1481742D" w14:textId="77777777" w:rsidR="00737ED5" w:rsidRPr="005B7A4E" w:rsidRDefault="00737ED5" w:rsidP="005B7A4E">
      <w:pPr>
        <w:pStyle w:val="BodyTextIndent"/>
        <w:spacing w:after="0"/>
        <w:ind w:left="0"/>
        <w:jc w:val="both"/>
        <w:rPr>
          <w:rFonts w:asciiTheme="majorHAnsi" w:hAnsiTheme="majorHAnsi"/>
          <w:sz w:val="22"/>
          <w:szCs w:val="22"/>
        </w:rPr>
      </w:pPr>
    </w:p>
    <w:p w14:paraId="0CD9BDDB" w14:textId="1B44C26E" w:rsidR="00253D61" w:rsidRPr="005B7A4E" w:rsidRDefault="00253D61"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cs="Arial"/>
          <w:sz w:val="22"/>
          <w:szCs w:val="22"/>
        </w:rPr>
        <w:t xml:space="preserve">Vlastnícke právo k veciam, prostredníctvom ktorých je </w:t>
      </w:r>
      <w:r w:rsidR="00E9153F" w:rsidRPr="005B7A4E">
        <w:rPr>
          <w:rFonts w:asciiTheme="majorHAnsi" w:eastAsia="Cambria" w:hAnsiTheme="majorHAnsi" w:cs="Cambria"/>
          <w:color w:val="000000"/>
          <w:sz w:val="22"/>
          <w:szCs w:val="22"/>
        </w:rPr>
        <w:t xml:space="preserve">autorské </w:t>
      </w:r>
      <w:r w:rsidRPr="005B7A4E">
        <w:rPr>
          <w:rFonts w:asciiTheme="majorHAnsi" w:hAnsiTheme="majorHAnsi" w:cs="Arial"/>
          <w:sz w:val="22"/>
          <w:szCs w:val="22"/>
        </w:rPr>
        <w:t>dielo vyjadrené, nadobúda Objednávateľ ich prevzatím. Odmena za udelenie licencie k</w:t>
      </w:r>
      <w:r w:rsidR="00E9153F" w:rsidRPr="005B7A4E">
        <w:rPr>
          <w:rFonts w:asciiTheme="majorHAnsi" w:hAnsiTheme="majorHAnsi" w:cs="Arial"/>
          <w:sz w:val="22"/>
          <w:szCs w:val="22"/>
        </w:rPr>
        <w:t> </w:t>
      </w:r>
      <w:r w:rsidR="00E9153F" w:rsidRPr="005B7A4E">
        <w:rPr>
          <w:rFonts w:asciiTheme="majorHAnsi" w:eastAsia="Cambria" w:hAnsiTheme="majorHAnsi" w:cs="Cambria"/>
          <w:color w:val="000000"/>
          <w:sz w:val="22"/>
          <w:szCs w:val="22"/>
        </w:rPr>
        <w:t xml:space="preserve">autorskému </w:t>
      </w:r>
      <w:r w:rsidRPr="005B7A4E">
        <w:rPr>
          <w:rFonts w:asciiTheme="majorHAnsi" w:hAnsiTheme="majorHAnsi" w:cs="Arial"/>
          <w:sz w:val="22"/>
          <w:szCs w:val="22"/>
        </w:rPr>
        <w:t xml:space="preserve">dielu alebo jeho časti spôsobom, v rozsahu a na </w:t>
      </w:r>
      <w:r w:rsidRPr="005B7A4E">
        <w:rPr>
          <w:rFonts w:asciiTheme="majorHAnsi" w:hAnsiTheme="majorHAnsi"/>
          <w:sz w:val="22"/>
          <w:szCs w:val="22"/>
        </w:rPr>
        <w:t>čas</w:t>
      </w:r>
      <w:r w:rsidRPr="005B7A4E">
        <w:rPr>
          <w:rFonts w:asciiTheme="majorHAnsi" w:hAnsiTheme="majorHAnsi" w:cs="Arial"/>
          <w:sz w:val="22"/>
          <w:szCs w:val="22"/>
        </w:rPr>
        <w:t xml:space="preserve"> uvedený v tomto článku Zmluvy je súčasťou ceny za predmet </w:t>
      </w:r>
      <w:r w:rsidR="00B24D58" w:rsidRPr="005B7A4E">
        <w:rPr>
          <w:rFonts w:asciiTheme="majorHAnsi" w:hAnsiTheme="majorHAnsi" w:cs="Arial"/>
          <w:sz w:val="22"/>
          <w:szCs w:val="22"/>
        </w:rPr>
        <w:t>z</w:t>
      </w:r>
      <w:r w:rsidRPr="005B7A4E">
        <w:rPr>
          <w:rFonts w:asciiTheme="majorHAnsi" w:hAnsiTheme="majorHAnsi" w:cs="Arial"/>
          <w:sz w:val="22"/>
          <w:szCs w:val="22"/>
        </w:rPr>
        <w:t>mluvy. V prípade pochybností o sume zodpovedajúcej cene licencie bude cena licencie k </w:t>
      </w:r>
      <w:r w:rsidR="00E9153F" w:rsidRPr="005B7A4E">
        <w:rPr>
          <w:rFonts w:asciiTheme="majorHAnsi" w:eastAsia="Cambria" w:hAnsiTheme="majorHAnsi" w:cs="Cambria"/>
          <w:color w:val="000000"/>
          <w:sz w:val="22"/>
          <w:szCs w:val="22"/>
        </w:rPr>
        <w:t xml:space="preserve">autorskému </w:t>
      </w:r>
      <w:r w:rsidRPr="005B7A4E">
        <w:rPr>
          <w:rFonts w:asciiTheme="majorHAnsi" w:hAnsiTheme="majorHAnsi" w:cs="Arial"/>
          <w:sz w:val="22"/>
          <w:szCs w:val="22"/>
        </w:rPr>
        <w:t>dielu výlučne na účely tejto Zmluvy zodpovedať 1 % celkovej ceny predmetu plnenia</w:t>
      </w:r>
      <w:r w:rsidR="002D4B09" w:rsidRPr="005B7A4E">
        <w:rPr>
          <w:rFonts w:asciiTheme="majorHAnsi" w:hAnsiTheme="majorHAnsi" w:cs="Arial"/>
          <w:sz w:val="22"/>
          <w:szCs w:val="22"/>
        </w:rPr>
        <w:t xml:space="preserve"> v zmysle Zmluvy</w:t>
      </w:r>
      <w:r w:rsidRPr="005B7A4E">
        <w:rPr>
          <w:rFonts w:asciiTheme="majorHAnsi" w:hAnsiTheme="majorHAnsi" w:cs="Arial"/>
          <w:sz w:val="22"/>
          <w:szCs w:val="22"/>
        </w:rPr>
        <w:t>.</w:t>
      </w:r>
      <w:r w:rsidR="002D4B09" w:rsidRPr="005B7A4E">
        <w:rPr>
          <w:rFonts w:asciiTheme="majorHAnsi" w:hAnsiTheme="majorHAnsi" w:cs="Arial"/>
          <w:sz w:val="22"/>
          <w:szCs w:val="22"/>
        </w:rPr>
        <w:t xml:space="preserve"> Poskytovateľ týmto potvrdzuje, že predmetnú odmenu považuje za primeranú,</w:t>
      </w:r>
      <w:r w:rsidR="002D4B09" w:rsidRPr="005B7A4E">
        <w:rPr>
          <w:rFonts w:asciiTheme="majorHAnsi" w:eastAsia="Times New Roman" w:hAnsiTheme="majorHAnsi" w:cs="Times New Roman"/>
          <w:sz w:val="22"/>
          <w:szCs w:val="22"/>
        </w:rPr>
        <w:t xml:space="preserve"> </w:t>
      </w:r>
      <w:r w:rsidR="002D4B09" w:rsidRPr="005B7A4E">
        <w:rPr>
          <w:rFonts w:asciiTheme="majorHAnsi" w:hAnsiTheme="majorHAnsi" w:cs="Arial"/>
          <w:sz w:val="22"/>
          <w:szCs w:val="22"/>
        </w:rPr>
        <w:t>proporcionálnu a zodpovedá rozsahu, účelu a času použitia</w:t>
      </w:r>
      <w:r w:rsidR="00E9153F" w:rsidRPr="005B7A4E">
        <w:rPr>
          <w:rFonts w:asciiTheme="majorHAnsi" w:eastAsia="Cambria" w:hAnsiTheme="majorHAnsi" w:cs="Cambria"/>
          <w:color w:val="000000"/>
          <w:sz w:val="22"/>
          <w:szCs w:val="22"/>
        </w:rPr>
        <w:t xml:space="preserve"> autorského</w:t>
      </w:r>
      <w:r w:rsidR="002D4B09" w:rsidRPr="005B7A4E">
        <w:rPr>
          <w:rFonts w:asciiTheme="majorHAnsi" w:hAnsiTheme="majorHAnsi" w:cs="Arial"/>
          <w:sz w:val="22"/>
          <w:szCs w:val="22"/>
        </w:rPr>
        <w:t xml:space="preserve"> diela.</w:t>
      </w:r>
      <w:r w:rsidR="002C434C" w:rsidRPr="005B7A4E">
        <w:rPr>
          <w:rFonts w:asciiTheme="majorHAnsi" w:hAnsiTheme="majorHAnsi"/>
          <w:sz w:val="22"/>
          <w:szCs w:val="22"/>
        </w:rPr>
        <w:t xml:space="preserve"> </w:t>
      </w:r>
      <w:r w:rsidR="002C434C" w:rsidRPr="005B7A4E">
        <w:rPr>
          <w:rFonts w:asciiTheme="majorHAnsi" w:hAnsiTheme="majorHAnsi" w:cs="Arial"/>
          <w:sz w:val="22"/>
          <w:szCs w:val="22"/>
        </w:rPr>
        <w:br/>
        <w:t>Poskytovateľ nie je oprávnený dielo sám použiť alebo udeliť súhlas na jeho použitie inej osobe ako Objednávateľovi</w:t>
      </w:r>
      <w:r w:rsidRPr="005B7A4E">
        <w:rPr>
          <w:rFonts w:asciiTheme="majorHAnsi" w:hAnsiTheme="majorHAnsi" w:cs="Arial"/>
          <w:sz w:val="22"/>
          <w:szCs w:val="22"/>
        </w:rPr>
        <w:t>.</w:t>
      </w:r>
    </w:p>
    <w:p w14:paraId="18553408" w14:textId="77777777" w:rsidR="00253D61" w:rsidRPr="005B7A4E" w:rsidRDefault="00253D61" w:rsidP="005B7A4E">
      <w:pPr>
        <w:pStyle w:val="BodyTextIndent"/>
        <w:spacing w:after="0"/>
        <w:ind w:left="567"/>
        <w:jc w:val="both"/>
        <w:rPr>
          <w:rFonts w:asciiTheme="majorHAnsi" w:hAnsiTheme="majorHAnsi"/>
          <w:sz w:val="22"/>
          <w:szCs w:val="22"/>
        </w:rPr>
      </w:pPr>
    </w:p>
    <w:p w14:paraId="17B9D699" w14:textId="6C47B1B6" w:rsidR="00253D61" w:rsidRPr="005B7A4E" w:rsidRDefault="00253D61"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V prípade, ak bude vytvorené spoločné</w:t>
      </w:r>
      <w:r w:rsidR="00E9153F" w:rsidRPr="005B7A4E">
        <w:rPr>
          <w:rFonts w:asciiTheme="majorHAnsi" w:eastAsia="Cambria" w:hAnsiTheme="majorHAnsi" w:cs="Cambria"/>
          <w:color w:val="000000"/>
          <w:sz w:val="22"/>
          <w:szCs w:val="22"/>
        </w:rPr>
        <w:t xml:space="preserve"> autorské</w:t>
      </w:r>
      <w:r w:rsidRPr="005B7A4E">
        <w:rPr>
          <w:rFonts w:asciiTheme="majorHAnsi" w:hAnsiTheme="majorHAnsi"/>
          <w:sz w:val="22"/>
          <w:szCs w:val="22"/>
        </w:rPr>
        <w:t xml:space="preserve"> dielo (§ 92 Autorského zákona), majetkové práva autora k takému </w:t>
      </w:r>
      <w:r w:rsidR="00C47F3C" w:rsidRPr="005B7A4E">
        <w:rPr>
          <w:rFonts w:asciiTheme="majorHAnsi" w:hAnsiTheme="majorHAnsi"/>
          <w:sz w:val="22"/>
          <w:szCs w:val="22"/>
        </w:rPr>
        <w:t xml:space="preserve">autorskému </w:t>
      </w:r>
      <w:r w:rsidRPr="005B7A4E">
        <w:rPr>
          <w:rFonts w:asciiTheme="majorHAnsi" w:hAnsiTheme="majorHAnsi"/>
          <w:sz w:val="22"/>
          <w:szCs w:val="22"/>
        </w:rPr>
        <w:t xml:space="preserve">dielu vykonáva výlučne </w:t>
      </w:r>
      <w:r w:rsidR="00EB7A0F" w:rsidRPr="005B7A4E">
        <w:rPr>
          <w:rFonts w:asciiTheme="majorHAnsi" w:hAnsiTheme="majorHAnsi"/>
          <w:sz w:val="22"/>
          <w:szCs w:val="22"/>
        </w:rPr>
        <w:t>Poskytovateľ</w:t>
      </w:r>
      <w:r w:rsidRPr="005B7A4E">
        <w:rPr>
          <w:rFonts w:asciiTheme="majorHAnsi" w:hAnsiTheme="majorHAnsi"/>
          <w:sz w:val="22"/>
          <w:szCs w:val="22"/>
        </w:rPr>
        <w:t>. V prípade, ak bude akékoľvek</w:t>
      </w:r>
      <w:r w:rsidR="00C47F3C" w:rsidRPr="005B7A4E">
        <w:rPr>
          <w:rFonts w:asciiTheme="majorHAnsi" w:hAnsiTheme="majorHAnsi"/>
          <w:sz w:val="22"/>
          <w:szCs w:val="22"/>
        </w:rPr>
        <w:t xml:space="preserve"> autorské</w:t>
      </w:r>
      <w:r w:rsidRPr="005B7A4E">
        <w:rPr>
          <w:rFonts w:asciiTheme="majorHAnsi" w:hAnsiTheme="majorHAnsi"/>
          <w:sz w:val="22"/>
          <w:szCs w:val="22"/>
        </w:rPr>
        <w:t xml:space="preserve"> dielo vytvorené ako dielo spoluautorov (§ 15 Autorského zákona), práva k takémuto dielu patria výlučne </w:t>
      </w:r>
      <w:r w:rsidR="00EB7A0F" w:rsidRPr="005B7A4E">
        <w:rPr>
          <w:rFonts w:asciiTheme="majorHAnsi" w:hAnsiTheme="majorHAnsi"/>
          <w:sz w:val="22"/>
          <w:szCs w:val="22"/>
        </w:rPr>
        <w:t>Poskytovateľovi</w:t>
      </w:r>
      <w:r w:rsidRPr="005B7A4E">
        <w:rPr>
          <w:rFonts w:asciiTheme="majorHAnsi" w:hAnsiTheme="majorHAnsi"/>
          <w:sz w:val="22"/>
          <w:szCs w:val="22"/>
        </w:rPr>
        <w:t>.</w:t>
      </w:r>
    </w:p>
    <w:p w14:paraId="4F6A6E31" w14:textId="77777777" w:rsidR="00253D61" w:rsidRPr="005B7A4E" w:rsidRDefault="00253D61" w:rsidP="005B7A4E">
      <w:pPr>
        <w:pStyle w:val="BodyTextIndent"/>
        <w:spacing w:after="0"/>
        <w:ind w:left="567"/>
        <w:jc w:val="both"/>
        <w:rPr>
          <w:rFonts w:asciiTheme="majorHAnsi" w:hAnsiTheme="majorHAnsi"/>
          <w:sz w:val="22"/>
          <w:szCs w:val="22"/>
        </w:rPr>
      </w:pPr>
    </w:p>
    <w:p w14:paraId="07BF6497" w14:textId="37E3B294" w:rsidR="00253D61" w:rsidRPr="005B7A4E" w:rsidRDefault="005330E9"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Poskytovateľ</w:t>
      </w:r>
      <w:r w:rsidR="00253D61" w:rsidRPr="005B7A4E">
        <w:rPr>
          <w:rFonts w:asciiTheme="majorHAnsi" w:hAnsiTheme="majorHAnsi"/>
          <w:sz w:val="22"/>
          <w:szCs w:val="22"/>
        </w:rPr>
        <w:t xml:space="preserve"> vyhlasuje, že vykonáva majetkové práva autora k dielu vytvorenému a dodanému na základe tejto Zmluvy a žiadna tretia osoba nie je oprávnená vykonávať majetkové práva autora k dielu alebo s dielom v zmysle Autorského zákona. </w:t>
      </w:r>
      <w:r w:rsidRPr="005B7A4E">
        <w:rPr>
          <w:rFonts w:asciiTheme="majorHAnsi" w:hAnsiTheme="majorHAnsi"/>
          <w:sz w:val="22"/>
          <w:szCs w:val="22"/>
        </w:rPr>
        <w:t xml:space="preserve">Poskytovateľ </w:t>
      </w:r>
      <w:r w:rsidR="00253D61" w:rsidRPr="005B7A4E">
        <w:rPr>
          <w:rFonts w:asciiTheme="majorHAnsi" w:hAnsiTheme="majorHAnsi"/>
          <w:sz w:val="22"/>
          <w:szCs w:val="22"/>
        </w:rPr>
        <w:t xml:space="preserve">vyhlasuje, že je oprávnený výkon majetkových práv autora postúpiť na Objednávateľa v rozsahu a v súlade s touto Zmluvou. V prípade, ak </w:t>
      </w:r>
      <w:r w:rsidRPr="005B7A4E">
        <w:rPr>
          <w:rFonts w:asciiTheme="majorHAnsi" w:hAnsiTheme="majorHAnsi"/>
          <w:sz w:val="22"/>
          <w:szCs w:val="22"/>
        </w:rPr>
        <w:t xml:space="preserve">sa </w:t>
      </w:r>
      <w:r w:rsidR="00253D61" w:rsidRPr="005B7A4E">
        <w:rPr>
          <w:rFonts w:asciiTheme="majorHAnsi" w:hAnsiTheme="majorHAnsi"/>
          <w:sz w:val="22"/>
          <w:szCs w:val="22"/>
        </w:rPr>
        <w:t xml:space="preserve">tretia strana bude voči Objednávateľovi domáhať porušenia svojich autorských práv je </w:t>
      </w:r>
      <w:r w:rsidRPr="005B7A4E">
        <w:rPr>
          <w:rFonts w:asciiTheme="majorHAnsi" w:hAnsiTheme="majorHAnsi"/>
          <w:sz w:val="22"/>
          <w:szCs w:val="22"/>
        </w:rPr>
        <w:t xml:space="preserve">Poskytovateľ </w:t>
      </w:r>
      <w:r w:rsidR="00253D61" w:rsidRPr="005B7A4E">
        <w:rPr>
          <w:rFonts w:asciiTheme="majorHAnsi" w:hAnsiTheme="majorHAnsi"/>
          <w:sz w:val="22"/>
          <w:szCs w:val="22"/>
        </w:rPr>
        <w:t>povinný bezodkladne vysporiadať s takouto treťou stranou autorské práva, aby zodpovedali jeho vyhláseniam a udeleným licenciám v tejto Zmluve a zároveň zodpovedá za všetku škodu, ktorá Objednávateľovi tým vznikla.</w:t>
      </w:r>
    </w:p>
    <w:p w14:paraId="5482AFC0" w14:textId="77777777" w:rsidR="00253D61" w:rsidRPr="005B7A4E" w:rsidRDefault="00253D61" w:rsidP="005B7A4E">
      <w:pPr>
        <w:pStyle w:val="ListParagraph"/>
        <w:spacing w:after="0"/>
        <w:rPr>
          <w:rFonts w:asciiTheme="majorHAnsi" w:hAnsiTheme="majorHAnsi"/>
          <w:sz w:val="22"/>
          <w:szCs w:val="22"/>
        </w:rPr>
      </w:pPr>
    </w:p>
    <w:p w14:paraId="11C4B572" w14:textId="77777777" w:rsidR="003904C7" w:rsidRPr="005B7A4E" w:rsidRDefault="00253D61" w:rsidP="005B7A4E">
      <w:pPr>
        <w:pStyle w:val="BodyTextIndent"/>
        <w:numPr>
          <w:ilvl w:val="3"/>
          <w:numId w:val="42"/>
        </w:numPr>
        <w:tabs>
          <w:tab w:val="clear" w:pos="1800"/>
          <w:tab w:val="num" w:pos="567"/>
        </w:tabs>
        <w:spacing w:after="0"/>
        <w:ind w:left="567" w:hanging="567"/>
        <w:jc w:val="both"/>
        <w:rPr>
          <w:rFonts w:asciiTheme="majorHAnsi" w:hAnsiTheme="majorHAnsi"/>
          <w:sz w:val="22"/>
          <w:szCs w:val="22"/>
        </w:rPr>
      </w:pPr>
      <w:r w:rsidRPr="005B7A4E">
        <w:rPr>
          <w:rFonts w:asciiTheme="majorHAnsi" w:hAnsiTheme="majorHAnsi"/>
          <w:sz w:val="22"/>
          <w:szCs w:val="22"/>
        </w:rPr>
        <w:t>Účelom úpravy autorských práv v tejto Zmluve je vylúčiť akúkoľvek závislosť Objednávateľa od tretích strán pri akomkoľvek použití a nakladaní s</w:t>
      </w:r>
      <w:r w:rsidR="00C47F3C" w:rsidRPr="005B7A4E">
        <w:rPr>
          <w:rFonts w:asciiTheme="majorHAnsi" w:hAnsiTheme="majorHAnsi"/>
          <w:sz w:val="22"/>
          <w:szCs w:val="22"/>
        </w:rPr>
        <w:t xml:space="preserve"> výsledkom činnosti predmetu </w:t>
      </w:r>
      <w:r w:rsidR="00B24D58" w:rsidRPr="005B7A4E">
        <w:rPr>
          <w:rFonts w:asciiTheme="majorHAnsi" w:hAnsiTheme="majorHAnsi"/>
          <w:sz w:val="22"/>
          <w:szCs w:val="22"/>
        </w:rPr>
        <w:t xml:space="preserve">zmluvy </w:t>
      </w:r>
      <w:r w:rsidRPr="005B7A4E">
        <w:rPr>
          <w:rFonts w:asciiTheme="majorHAnsi" w:hAnsiTheme="majorHAnsi"/>
          <w:sz w:val="22"/>
          <w:szCs w:val="22"/>
        </w:rPr>
        <w:t xml:space="preserve">a akomkoľvek použití a nakladaní s akýmkoľvek </w:t>
      </w:r>
      <w:r w:rsidR="00C47F3C" w:rsidRPr="005B7A4E">
        <w:rPr>
          <w:rFonts w:asciiTheme="majorHAnsi" w:hAnsiTheme="majorHAnsi"/>
          <w:sz w:val="22"/>
          <w:szCs w:val="22"/>
        </w:rPr>
        <w:t xml:space="preserve">autorským </w:t>
      </w:r>
      <w:r w:rsidRPr="005B7A4E">
        <w:rPr>
          <w:rFonts w:asciiTheme="majorHAnsi" w:hAnsiTheme="majorHAnsi"/>
          <w:sz w:val="22"/>
          <w:szCs w:val="22"/>
        </w:rPr>
        <w:t xml:space="preserve">dielom v autorskoprávnom rozsahu. </w:t>
      </w:r>
      <w:r w:rsidR="005330E9" w:rsidRPr="005B7A4E">
        <w:rPr>
          <w:rFonts w:asciiTheme="majorHAnsi" w:hAnsiTheme="majorHAnsi"/>
          <w:sz w:val="22"/>
          <w:szCs w:val="22"/>
        </w:rPr>
        <w:t>Poskytovateľ</w:t>
      </w:r>
      <w:r w:rsidRPr="005B7A4E">
        <w:rPr>
          <w:rFonts w:asciiTheme="majorHAnsi" w:hAnsiTheme="majorHAnsi"/>
          <w:sz w:val="22"/>
          <w:szCs w:val="22"/>
        </w:rPr>
        <w:t xml:space="preserve"> vyhlasuje, že je oprávnený Objednávateľovi udeliť, resp. na Objednávateľa previesť licencie v rozsahu a v súlade s touto Zmluvou.</w:t>
      </w:r>
    </w:p>
    <w:p w14:paraId="427181CC" w14:textId="77777777" w:rsidR="003904C7" w:rsidRPr="005B7A4E" w:rsidRDefault="003904C7" w:rsidP="005B7A4E">
      <w:pPr>
        <w:pStyle w:val="ListParagraph"/>
        <w:spacing w:after="0"/>
        <w:rPr>
          <w:rFonts w:asciiTheme="majorHAnsi" w:hAnsiTheme="majorHAnsi"/>
          <w:b/>
          <w:spacing w:val="-1"/>
          <w:sz w:val="22"/>
          <w:szCs w:val="22"/>
        </w:rPr>
      </w:pPr>
    </w:p>
    <w:p w14:paraId="538FD330" w14:textId="77777777" w:rsidR="003904C7" w:rsidRPr="005B7A4E" w:rsidRDefault="00173721" w:rsidP="005B7A4E">
      <w:pPr>
        <w:pStyle w:val="BodyTextIndent"/>
        <w:tabs>
          <w:tab w:val="left" w:pos="567"/>
        </w:tabs>
        <w:spacing w:after="0"/>
        <w:ind w:left="567"/>
        <w:jc w:val="center"/>
        <w:rPr>
          <w:rFonts w:asciiTheme="majorHAnsi" w:hAnsiTheme="majorHAnsi"/>
          <w:b/>
          <w:spacing w:val="-1"/>
          <w:sz w:val="22"/>
          <w:szCs w:val="22"/>
        </w:rPr>
      </w:pPr>
      <w:r w:rsidRPr="005B7A4E">
        <w:rPr>
          <w:rFonts w:asciiTheme="majorHAnsi" w:hAnsiTheme="majorHAnsi"/>
          <w:b/>
          <w:spacing w:val="-1"/>
          <w:sz w:val="22"/>
          <w:szCs w:val="22"/>
        </w:rPr>
        <w:t>Článok XI</w:t>
      </w:r>
      <w:r w:rsidR="00253D61" w:rsidRPr="005B7A4E">
        <w:rPr>
          <w:rFonts w:asciiTheme="majorHAnsi" w:hAnsiTheme="majorHAnsi"/>
          <w:b/>
          <w:spacing w:val="-1"/>
          <w:sz w:val="22"/>
          <w:szCs w:val="22"/>
        </w:rPr>
        <w:t>I</w:t>
      </w:r>
    </w:p>
    <w:p w14:paraId="48DDEAA6" w14:textId="77777777" w:rsidR="003904C7" w:rsidRPr="005B7A4E" w:rsidRDefault="00CF5545" w:rsidP="005B7A4E">
      <w:pPr>
        <w:pStyle w:val="BodyTextIndent"/>
        <w:tabs>
          <w:tab w:val="left" w:pos="567"/>
        </w:tabs>
        <w:spacing w:after="0"/>
        <w:ind w:left="567"/>
        <w:jc w:val="center"/>
        <w:rPr>
          <w:rFonts w:asciiTheme="majorHAnsi" w:hAnsiTheme="majorHAnsi"/>
          <w:b/>
          <w:spacing w:val="-1"/>
          <w:sz w:val="22"/>
          <w:szCs w:val="22"/>
        </w:rPr>
      </w:pPr>
      <w:r w:rsidRPr="005B7A4E">
        <w:rPr>
          <w:rFonts w:asciiTheme="majorHAnsi" w:hAnsiTheme="majorHAnsi"/>
          <w:b/>
          <w:spacing w:val="-1"/>
          <w:sz w:val="22"/>
          <w:szCs w:val="22"/>
        </w:rPr>
        <w:t>Zodpovednosť za vady</w:t>
      </w:r>
    </w:p>
    <w:p w14:paraId="06AC6040" w14:textId="77777777" w:rsidR="003904C7" w:rsidRPr="005B7A4E" w:rsidRDefault="00837A50" w:rsidP="005B7A4E">
      <w:pPr>
        <w:pStyle w:val="BodyTextIndent"/>
        <w:tabs>
          <w:tab w:val="left" w:pos="567"/>
        </w:tabs>
        <w:spacing w:after="0"/>
        <w:ind w:left="567"/>
        <w:jc w:val="center"/>
        <w:rPr>
          <w:rFonts w:asciiTheme="majorHAnsi" w:hAnsiTheme="majorHAnsi"/>
          <w:b/>
          <w:spacing w:val="-1"/>
          <w:sz w:val="22"/>
          <w:szCs w:val="22"/>
        </w:rPr>
      </w:pPr>
      <w:r w:rsidRPr="005B7A4E">
        <w:rPr>
          <w:rFonts w:asciiTheme="majorHAnsi" w:hAnsiTheme="majorHAnsi"/>
          <w:b/>
          <w:spacing w:val="-1"/>
          <w:sz w:val="22"/>
          <w:szCs w:val="22"/>
        </w:rPr>
        <w:t>Zodpovednosť za škodu</w:t>
      </w:r>
      <w:bookmarkStart w:id="4" w:name="_Hlk36454722"/>
    </w:p>
    <w:p w14:paraId="53742B09" w14:textId="77777777" w:rsidR="003904C7" w:rsidRPr="005B7A4E" w:rsidRDefault="003904C7" w:rsidP="005B7A4E">
      <w:pPr>
        <w:pStyle w:val="BodyTextIndent"/>
        <w:tabs>
          <w:tab w:val="left" w:pos="567"/>
        </w:tabs>
        <w:spacing w:after="0"/>
        <w:ind w:left="567"/>
        <w:jc w:val="both"/>
        <w:rPr>
          <w:rFonts w:asciiTheme="majorHAnsi" w:hAnsiTheme="majorHAnsi"/>
          <w:b/>
          <w:spacing w:val="-1"/>
          <w:sz w:val="22"/>
          <w:szCs w:val="22"/>
        </w:rPr>
      </w:pPr>
    </w:p>
    <w:p w14:paraId="2C11C819" w14:textId="321674C6" w:rsidR="001F43F9" w:rsidRPr="005B7A4E" w:rsidRDefault="00426CCA" w:rsidP="005B7A4E">
      <w:pPr>
        <w:pStyle w:val="BodyTextIndent"/>
        <w:numPr>
          <w:ilvl w:val="4"/>
          <w:numId w:val="42"/>
        </w:numPr>
        <w:tabs>
          <w:tab w:val="clear" w:pos="2160"/>
          <w:tab w:val="num" w:pos="567"/>
        </w:tabs>
        <w:spacing w:after="0"/>
        <w:ind w:left="567" w:hanging="567"/>
        <w:jc w:val="both"/>
        <w:rPr>
          <w:rFonts w:asciiTheme="majorHAnsi" w:hAnsiTheme="majorHAnsi"/>
          <w:spacing w:val="-1"/>
          <w:sz w:val="22"/>
          <w:szCs w:val="22"/>
        </w:rPr>
      </w:pPr>
      <w:r w:rsidRPr="005B7A4E">
        <w:rPr>
          <w:rFonts w:asciiTheme="majorHAnsi" w:hAnsiTheme="majorHAnsi"/>
          <w:sz w:val="22"/>
          <w:szCs w:val="22"/>
        </w:rPr>
        <w:t xml:space="preserve">Poskytovateľ zodpovedá za </w:t>
      </w:r>
      <w:r w:rsidR="000E0531" w:rsidRPr="005B7A4E">
        <w:rPr>
          <w:rFonts w:asciiTheme="majorHAnsi" w:hAnsiTheme="majorHAnsi"/>
          <w:sz w:val="22"/>
          <w:szCs w:val="22"/>
        </w:rPr>
        <w:t>riadne a včasné plnenie</w:t>
      </w:r>
      <w:r w:rsidRPr="005B7A4E">
        <w:rPr>
          <w:rFonts w:asciiTheme="majorHAnsi" w:hAnsiTheme="majorHAnsi"/>
          <w:sz w:val="22"/>
          <w:szCs w:val="22"/>
        </w:rPr>
        <w:t xml:space="preserve"> poskytovaných činností stavebnotechnického dozoru </w:t>
      </w:r>
      <w:r w:rsidR="000E0531" w:rsidRPr="005B7A4E">
        <w:rPr>
          <w:rFonts w:asciiTheme="majorHAnsi" w:hAnsiTheme="majorHAnsi"/>
          <w:sz w:val="22"/>
          <w:szCs w:val="22"/>
        </w:rPr>
        <w:t xml:space="preserve">v súlade s povinnosťami Poskytovateľa a podmienkami </w:t>
      </w:r>
      <w:r w:rsidRPr="005B7A4E">
        <w:rPr>
          <w:rFonts w:asciiTheme="majorHAnsi" w:hAnsiTheme="majorHAnsi"/>
          <w:sz w:val="22"/>
          <w:szCs w:val="22"/>
        </w:rPr>
        <w:t xml:space="preserve">podľa tejto </w:t>
      </w:r>
      <w:r w:rsidR="005330E9" w:rsidRPr="005B7A4E">
        <w:rPr>
          <w:rFonts w:asciiTheme="majorHAnsi" w:hAnsiTheme="majorHAnsi" w:cs="Arial"/>
          <w:sz w:val="22"/>
          <w:szCs w:val="22"/>
        </w:rPr>
        <w:t>Z</w:t>
      </w:r>
      <w:r w:rsidRPr="005B7A4E">
        <w:rPr>
          <w:rFonts w:asciiTheme="majorHAnsi" w:hAnsiTheme="majorHAnsi"/>
          <w:sz w:val="22"/>
          <w:szCs w:val="22"/>
        </w:rPr>
        <w:t>mluvy</w:t>
      </w:r>
      <w:r w:rsidR="000E0531" w:rsidRPr="005B7A4E">
        <w:rPr>
          <w:rFonts w:asciiTheme="majorHAnsi" w:hAnsiTheme="majorHAnsi"/>
          <w:sz w:val="22"/>
          <w:szCs w:val="22"/>
        </w:rPr>
        <w:t xml:space="preserve"> a objednávkami podľa čl</w:t>
      </w:r>
      <w:r w:rsidR="00737ED5" w:rsidRPr="005B7A4E">
        <w:rPr>
          <w:rFonts w:asciiTheme="majorHAnsi" w:hAnsiTheme="majorHAnsi"/>
          <w:sz w:val="22"/>
          <w:szCs w:val="22"/>
        </w:rPr>
        <w:t>ánku</w:t>
      </w:r>
      <w:r w:rsidR="000E0531" w:rsidRPr="005B7A4E">
        <w:rPr>
          <w:rFonts w:asciiTheme="majorHAnsi" w:hAnsiTheme="majorHAnsi"/>
          <w:sz w:val="22"/>
          <w:szCs w:val="22"/>
        </w:rPr>
        <w:t xml:space="preserve"> VII Zmluvy</w:t>
      </w:r>
      <w:r w:rsidR="00CF5545" w:rsidRPr="005B7A4E">
        <w:rPr>
          <w:rFonts w:asciiTheme="majorHAnsi" w:hAnsiTheme="majorHAnsi"/>
          <w:spacing w:val="-1"/>
          <w:sz w:val="22"/>
          <w:szCs w:val="22"/>
        </w:rPr>
        <w:t>.</w:t>
      </w:r>
      <w:r w:rsidR="009D60E7" w:rsidRPr="005B7A4E">
        <w:rPr>
          <w:rFonts w:asciiTheme="majorHAnsi" w:hAnsiTheme="majorHAnsi"/>
          <w:spacing w:val="-1"/>
          <w:sz w:val="22"/>
          <w:szCs w:val="22"/>
        </w:rPr>
        <w:t xml:space="preserve"> </w:t>
      </w:r>
    </w:p>
    <w:p w14:paraId="1B77BF73" w14:textId="77777777" w:rsidR="00293260" w:rsidRPr="005B7A4E" w:rsidRDefault="00293260" w:rsidP="005B7A4E">
      <w:pPr>
        <w:keepNext/>
        <w:spacing w:after="0"/>
        <w:ind w:left="567"/>
        <w:jc w:val="both"/>
        <w:outlineLvl w:val="6"/>
        <w:rPr>
          <w:rFonts w:asciiTheme="majorHAnsi" w:hAnsiTheme="majorHAnsi"/>
          <w:sz w:val="22"/>
          <w:szCs w:val="22"/>
        </w:rPr>
      </w:pPr>
    </w:p>
    <w:p w14:paraId="623AEA04" w14:textId="48B73CE3" w:rsidR="001F43F9" w:rsidRPr="005B7A4E" w:rsidRDefault="009D60E7" w:rsidP="005B7A4E">
      <w:pPr>
        <w:keepNext/>
        <w:spacing w:after="0"/>
        <w:ind w:left="567"/>
        <w:jc w:val="both"/>
        <w:outlineLvl w:val="6"/>
        <w:rPr>
          <w:rFonts w:asciiTheme="majorHAnsi" w:eastAsia="Times New Roman" w:hAnsiTheme="majorHAnsi" w:cs="Arial"/>
          <w:spacing w:val="-1"/>
          <w:sz w:val="22"/>
          <w:szCs w:val="22"/>
          <w:lang w:eastAsia="sk-SK"/>
        </w:rPr>
      </w:pPr>
      <w:r w:rsidRPr="005B7A4E">
        <w:rPr>
          <w:rFonts w:asciiTheme="majorHAnsi" w:hAnsiTheme="majorHAnsi"/>
          <w:sz w:val="22"/>
          <w:szCs w:val="22"/>
        </w:rPr>
        <w:t>V </w:t>
      </w:r>
      <w:r w:rsidRPr="005B7A4E">
        <w:rPr>
          <w:rFonts w:asciiTheme="majorHAnsi" w:hAnsiTheme="majorHAnsi" w:cs="Arial"/>
          <w:sz w:val="22"/>
          <w:szCs w:val="22"/>
        </w:rPr>
        <w:t xml:space="preserve">opačnom prípade výkon </w:t>
      </w:r>
      <w:r w:rsidR="00152FEE" w:rsidRPr="005B7A4E">
        <w:rPr>
          <w:rFonts w:asciiTheme="majorHAnsi" w:hAnsiTheme="majorHAnsi" w:cs="Arial"/>
          <w:sz w:val="22"/>
          <w:szCs w:val="22"/>
        </w:rPr>
        <w:t>stavebno</w:t>
      </w:r>
      <w:r w:rsidRPr="005B7A4E">
        <w:rPr>
          <w:rFonts w:asciiTheme="majorHAnsi" w:hAnsiTheme="majorHAnsi" w:cs="Arial"/>
          <w:sz w:val="22"/>
          <w:szCs w:val="22"/>
        </w:rPr>
        <w:t>technického dozoru má vady</w:t>
      </w:r>
      <w:r w:rsidR="00486157" w:rsidRPr="005B7A4E">
        <w:rPr>
          <w:rFonts w:asciiTheme="majorHAnsi" w:hAnsiTheme="majorHAnsi" w:cs="Arial"/>
          <w:sz w:val="22"/>
          <w:szCs w:val="22"/>
        </w:rPr>
        <w:t>,</w:t>
      </w:r>
      <w:r w:rsidRPr="005B7A4E">
        <w:rPr>
          <w:rFonts w:asciiTheme="majorHAnsi" w:hAnsiTheme="majorHAnsi" w:cs="Arial"/>
          <w:sz w:val="22"/>
          <w:szCs w:val="22"/>
        </w:rPr>
        <w:t xml:space="preserve"> za ktoré </w:t>
      </w:r>
      <w:r w:rsidR="0071608B" w:rsidRPr="005B7A4E">
        <w:rPr>
          <w:rFonts w:asciiTheme="majorHAnsi" w:hAnsiTheme="majorHAnsi" w:cs="Arial"/>
          <w:sz w:val="22"/>
          <w:szCs w:val="22"/>
        </w:rPr>
        <w:t>Poskytovateľ</w:t>
      </w:r>
      <w:r w:rsidRPr="005B7A4E">
        <w:rPr>
          <w:rFonts w:asciiTheme="majorHAnsi" w:hAnsiTheme="majorHAnsi" w:cs="Arial"/>
          <w:sz w:val="22"/>
          <w:szCs w:val="22"/>
        </w:rPr>
        <w:t xml:space="preserve"> zodpovedá v zmysle príslušných právnych predpisov</w:t>
      </w:r>
      <w:r w:rsidR="00837A50" w:rsidRPr="005B7A4E">
        <w:rPr>
          <w:rFonts w:asciiTheme="majorHAnsi" w:hAnsiTheme="majorHAnsi" w:cs="Arial"/>
          <w:sz w:val="22"/>
          <w:szCs w:val="22"/>
        </w:rPr>
        <w:t xml:space="preserve"> a tejto </w:t>
      </w:r>
      <w:r w:rsidR="00FE353C" w:rsidRPr="005B7A4E">
        <w:rPr>
          <w:rFonts w:asciiTheme="majorHAnsi" w:hAnsiTheme="majorHAnsi" w:cs="Arial"/>
          <w:sz w:val="22"/>
          <w:szCs w:val="22"/>
        </w:rPr>
        <w:t>Zmluvy</w:t>
      </w:r>
      <w:r w:rsidRPr="005B7A4E">
        <w:rPr>
          <w:rFonts w:asciiTheme="majorHAnsi" w:hAnsiTheme="majorHAnsi" w:cs="Arial"/>
          <w:sz w:val="22"/>
          <w:szCs w:val="22"/>
        </w:rPr>
        <w:t>.</w:t>
      </w:r>
      <w:r w:rsidR="00BD4059" w:rsidRPr="005B7A4E">
        <w:rPr>
          <w:rFonts w:asciiTheme="majorHAnsi" w:hAnsiTheme="majorHAnsi" w:cs="Arial"/>
          <w:sz w:val="22"/>
          <w:szCs w:val="22"/>
        </w:rPr>
        <w:t xml:space="preserve"> </w:t>
      </w:r>
    </w:p>
    <w:p w14:paraId="05B0C242" w14:textId="77777777" w:rsidR="004F0114" w:rsidRPr="005B7A4E" w:rsidRDefault="004F0114" w:rsidP="005B7A4E">
      <w:pPr>
        <w:keepNext/>
        <w:spacing w:after="0"/>
        <w:ind w:left="567"/>
        <w:jc w:val="both"/>
        <w:outlineLvl w:val="6"/>
        <w:rPr>
          <w:rFonts w:asciiTheme="majorHAnsi" w:hAnsiTheme="majorHAnsi"/>
          <w:sz w:val="22"/>
          <w:szCs w:val="22"/>
        </w:rPr>
      </w:pPr>
    </w:p>
    <w:p w14:paraId="2C235864" w14:textId="1C402857" w:rsidR="001F43F9" w:rsidRPr="005B7A4E" w:rsidRDefault="001F43F9" w:rsidP="005B7A4E">
      <w:pPr>
        <w:keepNext/>
        <w:spacing w:after="0"/>
        <w:ind w:left="567"/>
        <w:jc w:val="both"/>
        <w:outlineLvl w:val="6"/>
        <w:rPr>
          <w:rFonts w:asciiTheme="majorHAnsi" w:eastAsia="Times New Roman" w:hAnsiTheme="majorHAnsi" w:cs="Arial"/>
          <w:spacing w:val="-1"/>
          <w:sz w:val="22"/>
          <w:szCs w:val="22"/>
          <w:lang w:eastAsia="sk-SK"/>
        </w:rPr>
      </w:pPr>
      <w:proofErr w:type="spellStart"/>
      <w:r w:rsidRPr="005B7A4E">
        <w:rPr>
          <w:rFonts w:asciiTheme="majorHAnsi" w:hAnsiTheme="majorHAnsi"/>
          <w:sz w:val="22"/>
          <w:szCs w:val="22"/>
        </w:rPr>
        <w:t>Vadnými</w:t>
      </w:r>
      <w:proofErr w:type="spellEnd"/>
      <w:r w:rsidRPr="005B7A4E">
        <w:rPr>
          <w:rFonts w:asciiTheme="majorHAnsi" w:hAnsiTheme="majorHAnsi"/>
          <w:spacing w:val="-7"/>
          <w:sz w:val="22"/>
          <w:szCs w:val="22"/>
        </w:rPr>
        <w:t xml:space="preserve"> </w:t>
      </w:r>
      <w:r w:rsidRPr="005B7A4E">
        <w:rPr>
          <w:rFonts w:asciiTheme="majorHAnsi" w:hAnsiTheme="majorHAnsi"/>
          <w:sz w:val="22"/>
          <w:szCs w:val="22"/>
        </w:rPr>
        <w:t>sa</w:t>
      </w:r>
      <w:r w:rsidRPr="005B7A4E">
        <w:rPr>
          <w:rFonts w:asciiTheme="majorHAnsi" w:hAnsiTheme="majorHAnsi"/>
          <w:spacing w:val="-6"/>
          <w:sz w:val="22"/>
          <w:szCs w:val="22"/>
        </w:rPr>
        <w:t xml:space="preserve"> </w:t>
      </w:r>
      <w:r w:rsidRPr="005B7A4E">
        <w:rPr>
          <w:rFonts w:asciiTheme="majorHAnsi" w:hAnsiTheme="majorHAnsi"/>
          <w:sz w:val="22"/>
          <w:szCs w:val="22"/>
        </w:rPr>
        <w:t>rozumejú</w:t>
      </w:r>
      <w:r w:rsidRPr="005B7A4E">
        <w:rPr>
          <w:rFonts w:asciiTheme="majorHAnsi" w:hAnsiTheme="majorHAnsi"/>
          <w:spacing w:val="-8"/>
          <w:sz w:val="22"/>
          <w:szCs w:val="22"/>
        </w:rPr>
        <w:t xml:space="preserve"> </w:t>
      </w:r>
      <w:r w:rsidR="004F0114" w:rsidRPr="005B7A4E">
        <w:rPr>
          <w:rFonts w:asciiTheme="majorHAnsi" w:hAnsiTheme="majorHAnsi"/>
          <w:sz w:val="22"/>
          <w:szCs w:val="22"/>
        </w:rPr>
        <w:t xml:space="preserve">poskytnuté činnosti stavebnotechnického dozoru </w:t>
      </w:r>
      <w:r w:rsidRPr="005B7A4E">
        <w:rPr>
          <w:rFonts w:asciiTheme="majorHAnsi" w:hAnsiTheme="majorHAnsi"/>
          <w:sz w:val="22"/>
          <w:szCs w:val="22"/>
        </w:rPr>
        <w:t>najmä,</w:t>
      </w:r>
      <w:r w:rsidRPr="005B7A4E">
        <w:rPr>
          <w:rFonts w:asciiTheme="majorHAnsi" w:hAnsiTheme="majorHAnsi"/>
          <w:spacing w:val="-6"/>
          <w:sz w:val="22"/>
          <w:szCs w:val="22"/>
        </w:rPr>
        <w:t xml:space="preserve"> </w:t>
      </w:r>
      <w:r w:rsidRPr="005B7A4E">
        <w:rPr>
          <w:rFonts w:asciiTheme="majorHAnsi" w:hAnsiTheme="majorHAnsi"/>
          <w:sz w:val="22"/>
          <w:szCs w:val="22"/>
        </w:rPr>
        <w:t>nie</w:t>
      </w:r>
      <w:r w:rsidRPr="005B7A4E">
        <w:rPr>
          <w:rFonts w:asciiTheme="majorHAnsi" w:hAnsiTheme="majorHAnsi"/>
          <w:spacing w:val="-6"/>
          <w:sz w:val="22"/>
          <w:szCs w:val="22"/>
        </w:rPr>
        <w:t xml:space="preserve"> </w:t>
      </w:r>
      <w:r w:rsidRPr="005B7A4E">
        <w:rPr>
          <w:rFonts w:asciiTheme="majorHAnsi" w:hAnsiTheme="majorHAnsi"/>
          <w:sz w:val="22"/>
          <w:szCs w:val="22"/>
        </w:rPr>
        <w:t>však</w:t>
      </w:r>
      <w:r w:rsidRPr="005B7A4E">
        <w:rPr>
          <w:rFonts w:asciiTheme="majorHAnsi" w:hAnsiTheme="majorHAnsi"/>
          <w:spacing w:val="-7"/>
          <w:sz w:val="22"/>
          <w:szCs w:val="22"/>
        </w:rPr>
        <w:t xml:space="preserve"> </w:t>
      </w:r>
      <w:r w:rsidRPr="005B7A4E">
        <w:rPr>
          <w:rFonts w:asciiTheme="majorHAnsi" w:hAnsiTheme="majorHAnsi"/>
          <w:sz w:val="22"/>
          <w:szCs w:val="22"/>
        </w:rPr>
        <w:t>výlučne,</w:t>
      </w:r>
      <w:r w:rsidRPr="005B7A4E">
        <w:rPr>
          <w:rFonts w:asciiTheme="majorHAnsi" w:hAnsiTheme="majorHAnsi"/>
          <w:spacing w:val="-5"/>
          <w:sz w:val="22"/>
          <w:szCs w:val="22"/>
        </w:rPr>
        <w:t xml:space="preserve"> </w:t>
      </w:r>
      <w:r w:rsidRPr="005B7A4E">
        <w:rPr>
          <w:rFonts w:asciiTheme="majorHAnsi" w:hAnsiTheme="majorHAnsi"/>
          <w:sz w:val="22"/>
          <w:szCs w:val="22"/>
        </w:rPr>
        <w:t>tie,</w:t>
      </w:r>
      <w:r w:rsidRPr="005B7A4E">
        <w:rPr>
          <w:rFonts w:asciiTheme="majorHAnsi" w:hAnsiTheme="majorHAnsi"/>
          <w:spacing w:val="-7"/>
          <w:sz w:val="22"/>
          <w:szCs w:val="22"/>
        </w:rPr>
        <w:t xml:space="preserve"> </w:t>
      </w:r>
      <w:r w:rsidRPr="005B7A4E">
        <w:rPr>
          <w:rFonts w:asciiTheme="majorHAnsi" w:hAnsiTheme="majorHAnsi"/>
          <w:spacing w:val="-2"/>
          <w:sz w:val="22"/>
          <w:szCs w:val="22"/>
        </w:rPr>
        <w:t>ktoré</w:t>
      </w:r>
      <w:r w:rsidR="00D644E5" w:rsidRPr="005B7A4E">
        <w:rPr>
          <w:rFonts w:asciiTheme="majorHAnsi" w:hAnsiTheme="majorHAnsi"/>
          <w:sz w:val="22"/>
          <w:szCs w:val="22"/>
        </w:rPr>
        <w:t xml:space="preserve"> v celom rozsahu alebo aspoň z časti</w:t>
      </w:r>
      <w:r w:rsidRPr="005B7A4E">
        <w:rPr>
          <w:rFonts w:asciiTheme="majorHAnsi" w:hAnsiTheme="majorHAnsi"/>
          <w:spacing w:val="-2"/>
          <w:sz w:val="22"/>
          <w:szCs w:val="22"/>
        </w:rPr>
        <w:t>:</w:t>
      </w:r>
    </w:p>
    <w:p w14:paraId="3815C2E2" w14:textId="6F4B0054" w:rsidR="00D644E5" w:rsidRPr="005B7A4E" w:rsidRDefault="001F43F9" w:rsidP="005B7A4E">
      <w:pPr>
        <w:pStyle w:val="ListParagraph"/>
        <w:widowControl w:val="0"/>
        <w:numPr>
          <w:ilvl w:val="1"/>
          <w:numId w:val="40"/>
        </w:numPr>
        <w:tabs>
          <w:tab w:val="left" w:pos="1579"/>
          <w:tab w:val="left" w:pos="1581"/>
        </w:tabs>
        <w:autoSpaceDE w:val="0"/>
        <w:autoSpaceDN w:val="0"/>
        <w:spacing w:after="0"/>
        <w:ind w:right="136"/>
        <w:contextualSpacing w:val="0"/>
        <w:jc w:val="both"/>
        <w:rPr>
          <w:rFonts w:asciiTheme="majorHAnsi" w:hAnsiTheme="majorHAnsi"/>
          <w:sz w:val="22"/>
          <w:szCs w:val="22"/>
        </w:rPr>
      </w:pPr>
      <w:r w:rsidRPr="005B7A4E">
        <w:rPr>
          <w:rFonts w:asciiTheme="majorHAnsi" w:hAnsiTheme="majorHAnsi"/>
          <w:sz w:val="22"/>
          <w:szCs w:val="22"/>
        </w:rPr>
        <w:t>neboli</w:t>
      </w:r>
      <w:r w:rsidRPr="005B7A4E">
        <w:rPr>
          <w:rFonts w:asciiTheme="majorHAnsi" w:hAnsiTheme="majorHAnsi"/>
          <w:spacing w:val="-10"/>
          <w:sz w:val="22"/>
          <w:szCs w:val="22"/>
        </w:rPr>
        <w:t xml:space="preserve"> </w:t>
      </w:r>
      <w:r w:rsidRPr="005B7A4E">
        <w:rPr>
          <w:rFonts w:asciiTheme="majorHAnsi" w:hAnsiTheme="majorHAnsi"/>
          <w:sz w:val="22"/>
          <w:szCs w:val="22"/>
        </w:rPr>
        <w:t>poskytnuté</w:t>
      </w:r>
      <w:r w:rsidRPr="005B7A4E">
        <w:rPr>
          <w:rFonts w:asciiTheme="majorHAnsi" w:hAnsiTheme="majorHAnsi"/>
          <w:spacing w:val="-10"/>
          <w:sz w:val="22"/>
          <w:szCs w:val="22"/>
        </w:rPr>
        <w:t xml:space="preserve"> </w:t>
      </w:r>
      <w:r w:rsidRPr="005B7A4E">
        <w:rPr>
          <w:rFonts w:asciiTheme="majorHAnsi" w:hAnsiTheme="majorHAnsi"/>
          <w:sz w:val="22"/>
          <w:szCs w:val="22"/>
        </w:rPr>
        <w:t>alebo</w:t>
      </w:r>
      <w:r w:rsidRPr="005B7A4E">
        <w:rPr>
          <w:rFonts w:asciiTheme="majorHAnsi" w:hAnsiTheme="majorHAnsi"/>
          <w:spacing w:val="-10"/>
          <w:sz w:val="22"/>
          <w:szCs w:val="22"/>
        </w:rPr>
        <w:t xml:space="preserve"> </w:t>
      </w:r>
      <w:r w:rsidRPr="005B7A4E">
        <w:rPr>
          <w:rFonts w:asciiTheme="majorHAnsi" w:hAnsiTheme="majorHAnsi"/>
          <w:sz w:val="22"/>
          <w:szCs w:val="22"/>
        </w:rPr>
        <w:t>vykonané</w:t>
      </w:r>
      <w:r w:rsidRPr="005B7A4E">
        <w:rPr>
          <w:rFonts w:asciiTheme="majorHAnsi" w:hAnsiTheme="majorHAnsi"/>
          <w:spacing w:val="-10"/>
          <w:sz w:val="22"/>
          <w:szCs w:val="22"/>
        </w:rPr>
        <w:t xml:space="preserve"> </w:t>
      </w:r>
      <w:r w:rsidRPr="005B7A4E">
        <w:rPr>
          <w:rFonts w:asciiTheme="majorHAnsi" w:hAnsiTheme="majorHAnsi"/>
          <w:sz w:val="22"/>
          <w:szCs w:val="22"/>
        </w:rPr>
        <w:t>riadne</w:t>
      </w:r>
      <w:r w:rsidRPr="005B7A4E">
        <w:rPr>
          <w:rFonts w:asciiTheme="majorHAnsi" w:hAnsiTheme="majorHAnsi"/>
          <w:spacing w:val="-10"/>
          <w:sz w:val="22"/>
          <w:szCs w:val="22"/>
        </w:rPr>
        <w:t xml:space="preserve"> </w:t>
      </w:r>
      <w:r w:rsidRPr="005B7A4E">
        <w:rPr>
          <w:rFonts w:asciiTheme="majorHAnsi" w:hAnsiTheme="majorHAnsi"/>
          <w:sz w:val="22"/>
          <w:szCs w:val="22"/>
        </w:rPr>
        <w:t>alebo</w:t>
      </w:r>
      <w:r w:rsidRPr="005B7A4E">
        <w:rPr>
          <w:rFonts w:asciiTheme="majorHAnsi" w:hAnsiTheme="majorHAnsi"/>
          <w:spacing w:val="-10"/>
          <w:sz w:val="22"/>
          <w:szCs w:val="22"/>
        </w:rPr>
        <w:t xml:space="preserve"> </w:t>
      </w:r>
      <w:r w:rsidRPr="005B7A4E">
        <w:rPr>
          <w:rFonts w:asciiTheme="majorHAnsi" w:hAnsiTheme="majorHAnsi"/>
          <w:sz w:val="22"/>
          <w:szCs w:val="22"/>
        </w:rPr>
        <w:t>včas</w:t>
      </w:r>
      <w:r w:rsidRPr="005B7A4E">
        <w:rPr>
          <w:rFonts w:asciiTheme="majorHAnsi" w:hAnsiTheme="majorHAnsi"/>
          <w:spacing w:val="-10"/>
          <w:sz w:val="22"/>
          <w:szCs w:val="22"/>
        </w:rPr>
        <w:t xml:space="preserve"> </w:t>
      </w:r>
      <w:r w:rsidRPr="005B7A4E">
        <w:rPr>
          <w:rFonts w:asciiTheme="majorHAnsi" w:hAnsiTheme="majorHAnsi"/>
          <w:sz w:val="22"/>
          <w:szCs w:val="22"/>
        </w:rPr>
        <w:t>podľa</w:t>
      </w:r>
      <w:r w:rsidRPr="005B7A4E">
        <w:rPr>
          <w:rFonts w:asciiTheme="majorHAnsi" w:hAnsiTheme="majorHAnsi"/>
          <w:spacing w:val="-10"/>
          <w:sz w:val="22"/>
          <w:szCs w:val="22"/>
        </w:rPr>
        <w:t xml:space="preserve"> </w:t>
      </w:r>
      <w:r w:rsidRPr="005B7A4E">
        <w:rPr>
          <w:rFonts w:asciiTheme="majorHAnsi" w:hAnsiTheme="majorHAnsi"/>
          <w:sz w:val="22"/>
          <w:szCs w:val="22"/>
        </w:rPr>
        <w:t>tejto</w:t>
      </w:r>
      <w:r w:rsidRPr="005B7A4E">
        <w:rPr>
          <w:rFonts w:asciiTheme="majorHAnsi" w:hAnsiTheme="majorHAnsi"/>
          <w:spacing w:val="-10"/>
          <w:sz w:val="22"/>
          <w:szCs w:val="22"/>
        </w:rPr>
        <w:t xml:space="preserve"> </w:t>
      </w:r>
      <w:r w:rsidRPr="005B7A4E">
        <w:rPr>
          <w:rFonts w:asciiTheme="majorHAnsi" w:hAnsiTheme="majorHAnsi"/>
          <w:sz w:val="22"/>
          <w:szCs w:val="22"/>
        </w:rPr>
        <w:t>Zmluvy</w:t>
      </w:r>
      <w:r w:rsidRPr="005B7A4E">
        <w:rPr>
          <w:rFonts w:asciiTheme="majorHAnsi" w:hAnsiTheme="majorHAnsi"/>
          <w:spacing w:val="-10"/>
          <w:sz w:val="22"/>
          <w:szCs w:val="22"/>
        </w:rPr>
        <w:t xml:space="preserve"> </w:t>
      </w:r>
      <w:r w:rsidRPr="005B7A4E">
        <w:rPr>
          <w:rFonts w:asciiTheme="majorHAnsi" w:hAnsiTheme="majorHAnsi"/>
          <w:sz w:val="22"/>
          <w:szCs w:val="22"/>
        </w:rPr>
        <w:t>vrátane</w:t>
      </w:r>
      <w:r w:rsidRPr="005B7A4E">
        <w:rPr>
          <w:rFonts w:asciiTheme="majorHAnsi" w:hAnsiTheme="majorHAnsi"/>
          <w:spacing w:val="-10"/>
          <w:sz w:val="22"/>
          <w:szCs w:val="22"/>
        </w:rPr>
        <w:t xml:space="preserve"> </w:t>
      </w:r>
      <w:r w:rsidRPr="005B7A4E">
        <w:rPr>
          <w:rFonts w:asciiTheme="majorHAnsi" w:hAnsiTheme="majorHAnsi"/>
          <w:sz w:val="22"/>
          <w:szCs w:val="22"/>
        </w:rPr>
        <w:t>jej</w:t>
      </w:r>
      <w:r w:rsidRPr="005B7A4E">
        <w:rPr>
          <w:rFonts w:asciiTheme="majorHAnsi" w:hAnsiTheme="majorHAnsi"/>
          <w:spacing w:val="-10"/>
          <w:sz w:val="22"/>
          <w:szCs w:val="22"/>
        </w:rPr>
        <w:t xml:space="preserve"> </w:t>
      </w:r>
      <w:r w:rsidRPr="005B7A4E">
        <w:rPr>
          <w:rFonts w:asciiTheme="majorHAnsi" w:hAnsiTheme="majorHAnsi"/>
          <w:sz w:val="22"/>
          <w:szCs w:val="22"/>
        </w:rPr>
        <w:t xml:space="preserve">neoddeliteľných príloh, </w:t>
      </w:r>
    </w:p>
    <w:p w14:paraId="6302B6CA" w14:textId="0D2F04E3" w:rsidR="001F43F9" w:rsidRPr="005B7A4E" w:rsidRDefault="00D644E5" w:rsidP="005B7A4E">
      <w:pPr>
        <w:pStyle w:val="ListParagraph"/>
        <w:widowControl w:val="0"/>
        <w:numPr>
          <w:ilvl w:val="1"/>
          <w:numId w:val="40"/>
        </w:numPr>
        <w:tabs>
          <w:tab w:val="left" w:pos="1579"/>
          <w:tab w:val="left" w:pos="1581"/>
        </w:tabs>
        <w:autoSpaceDE w:val="0"/>
        <w:autoSpaceDN w:val="0"/>
        <w:spacing w:after="0"/>
        <w:ind w:right="136"/>
        <w:contextualSpacing w:val="0"/>
        <w:jc w:val="both"/>
        <w:rPr>
          <w:rFonts w:asciiTheme="majorHAnsi" w:hAnsiTheme="majorHAnsi"/>
          <w:sz w:val="22"/>
          <w:szCs w:val="22"/>
        </w:rPr>
      </w:pPr>
      <w:r w:rsidRPr="005B7A4E">
        <w:rPr>
          <w:rFonts w:asciiTheme="majorHAnsi" w:hAnsiTheme="majorHAnsi"/>
          <w:sz w:val="22"/>
          <w:szCs w:val="22"/>
        </w:rPr>
        <w:t>boli poskytnuté v rozpore s povinnosťami Poskytovateľa podľa tejto Zmluvy a/alebo objednávky podľa čl</w:t>
      </w:r>
      <w:r w:rsidR="00737ED5" w:rsidRPr="005B7A4E">
        <w:rPr>
          <w:rFonts w:asciiTheme="majorHAnsi" w:hAnsiTheme="majorHAnsi"/>
          <w:sz w:val="22"/>
          <w:szCs w:val="22"/>
        </w:rPr>
        <w:t>ánku</w:t>
      </w:r>
      <w:r w:rsidRPr="005B7A4E">
        <w:rPr>
          <w:rFonts w:asciiTheme="majorHAnsi" w:hAnsiTheme="majorHAnsi"/>
          <w:sz w:val="22"/>
          <w:szCs w:val="22"/>
        </w:rPr>
        <w:t xml:space="preserve"> VII Zmluvy</w:t>
      </w:r>
      <w:r w:rsidR="001F43F9" w:rsidRPr="005B7A4E">
        <w:rPr>
          <w:rFonts w:asciiTheme="majorHAnsi" w:hAnsiTheme="majorHAnsi"/>
          <w:sz w:val="22"/>
          <w:szCs w:val="22"/>
        </w:rPr>
        <w:t>;</w:t>
      </w:r>
    </w:p>
    <w:p w14:paraId="38BBA79D" w14:textId="4FE805FB" w:rsidR="00D644E5" w:rsidRPr="005B7A4E" w:rsidRDefault="00D644E5" w:rsidP="005B7A4E">
      <w:pPr>
        <w:pStyle w:val="ListParagraph"/>
        <w:widowControl w:val="0"/>
        <w:numPr>
          <w:ilvl w:val="1"/>
          <w:numId w:val="40"/>
        </w:numPr>
        <w:tabs>
          <w:tab w:val="left" w:pos="1579"/>
          <w:tab w:val="left" w:pos="1581"/>
        </w:tabs>
        <w:autoSpaceDE w:val="0"/>
        <w:autoSpaceDN w:val="0"/>
        <w:spacing w:after="0"/>
        <w:ind w:right="136"/>
        <w:contextualSpacing w:val="0"/>
        <w:jc w:val="both"/>
        <w:rPr>
          <w:rFonts w:asciiTheme="majorHAnsi" w:hAnsiTheme="majorHAnsi"/>
          <w:sz w:val="22"/>
          <w:szCs w:val="22"/>
        </w:rPr>
      </w:pPr>
      <w:r w:rsidRPr="005B7A4E">
        <w:rPr>
          <w:rFonts w:asciiTheme="majorHAnsi" w:hAnsiTheme="majorHAnsi"/>
          <w:sz w:val="22"/>
          <w:szCs w:val="22"/>
        </w:rPr>
        <w:t>neboli</w:t>
      </w:r>
      <w:r w:rsidRPr="005B7A4E">
        <w:rPr>
          <w:rFonts w:asciiTheme="majorHAnsi" w:hAnsiTheme="majorHAnsi"/>
          <w:spacing w:val="-10"/>
          <w:sz w:val="22"/>
          <w:szCs w:val="22"/>
        </w:rPr>
        <w:t xml:space="preserve"> </w:t>
      </w:r>
      <w:r w:rsidRPr="005B7A4E">
        <w:rPr>
          <w:rFonts w:asciiTheme="majorHAnsi" w:hAnsiTheme="majorHAnsi"/>
          <w:sz w:val="22"/>
          <w:szCs w:val="22"/>
        </w:rPr>
        <w:t>poskytnuté</w:t>
      </w:r>
      <w:r w:rsidRPr="005B7A4E">
        <w:rPr>
          <w:rFonts w:asciiTheme="majorHAnsi" w:hAnsiTheme="majorHAnsi"/>
          <w:spacing w:val="-10"/>
          <w:sz w:val="22"/>
          <w:szCs w:val="22"/>
        </w:rPr>
        <w:t xml:space="preserve"> v </w:t>
      </w:r>
      <w:r w:rsidRPr="005B7A4E">
        <w:rPr>
          <w:rFonts w:asciiTheme="majorHAnsi" w:hAnsiTheme="majorHAnsi"/>
          <w:sz w:val="22"/>
          <w:szCs w:val="22"/>
        </w:rPr>
        <w:t>súlade s (i) aplikovateľnými všeobecne záväznými právnymi predpismi, technickými normami a</w:t>
      </w:r>
      <w:r w:rsidR="0077098C" w:rsidRPr="005B7A4E">
        <w:rPr>
          <w:rFonts w:asciiTheme="majorHAnsi" w:hAnsiTheme="majorHAnsi"/>
          <w:sz w:val="22"/>
          <w:szCs w:val="22"/>
        </w:rPr>
        <w:t> </w:t>
      </w:r>
      <w:r w:rsidRPr="005B7A4E">
        <w:rPr>
          <w:rFonts w:asciiTheme="majorHAnsi" w:hAnsiTheme="majorHAnsi"/>
          <w:sz w:val="22"/>
          <w:szCs w:val="22"/>
        </w:rPr>
        <w:t>odvetvovými</w:t>
      </w:r>
      <w:r w:rsidR="0077098C" w:rsidRPr="005B7A4E">
        <w:rPr>
          <w:rFonts w:asciiTheme="majorHAnsi" w:hAnsiTheme="majorHAnsi"/>
          <w:sz w:val="22"/>
          <w:szCs w:val="22"/>
        </w:rPr>
        <w:t xml:space="preserve"> alebo odbornými</w:t>
      </w:r>
      <w:r w:rsidRPr="005B7A4E">
        <w:rPr>
          <w:rFonts w:asciiTheme="majorHAnsi" w:hAnsiTheme="majorHAnsi"/>
          <w:sz w:val="22"/>
          <w:szCs w:val="22"/>
        </w:rPr>
        <w:t xml:space="preserve"> štandardmi alebo praxou,</w:t>
      </w:r>
      <w:r w:rsidRPr="005B7A4E">
        <w:rPr>
          <w:rFonts w:asciiTheme="majorHAnsi" w:hAnsiTheme="majorHAnsi"/>
          <w:color w:val="000000" w:themeColor="text1"/>
          <w:sz w:val="22"/>
          <w:szCs w:val="22"/>
        </w:rPr>
        <w:t xml:space="preserve"> prevádzkovými, požiarnymi a bezpečnostnými predpismi,</w:t>
      </w:r>
      <w:r w:rsidRPr="005B7A4E">
        <w:rPr>
          <w:rFonts w:asciiTheme="majorHAnsi" w:hAnsiTheme="majorHAnsi"/>
          <w:sz w:val="22"/>
          <w:szCs w:val="22"/>
        </w:rPr>
        <w:t xml:space="preserve"> </w:t>
      </w:r>
      <w:r w:rsidRPr="005B7A4E">
        <w:rPr>
          <w:rFonts w:asciiTheme="majorHAnsi" w:hAnsiTheme="majorHAnsi"/>
          <w:color w:val="000000" w:themeColor="text1"/>
          <w:sz w:val="22"/>
          <w:szCs w:val="22"/>
        </w:rPr>
        <w:t>obvyklými odbornými postupmi,</w:t>
      </w:r>
      <w:r w:rsidRPr="005B7A4E">
        <w:rPr>
          <w:rFonts w:asciiTheme="majorHAnsi" w:hAnsiTheme="majorHAnsi"/>
          <w:sz w:val="22"/>
          <w:szCs w:val="22"/>
        </w:rPr>
        <w:t xml:space="preserve"> (ii) </w:t>
      </w:r>
      <w:r w:rsidR="00AD3327" w:rsidRPr="005B7A4E">
        <w:rPr>
          <w:rFonts w:asciiTheme="majorHAnsi" w:hAnsiTheme="majorHAnsi"/>
          <w:sz w:val="22"/>
          <w:szCs w:val="22"/>
        </w:rPr>
        <w:t>Projektovou dokumentáciou, Zmluvami o dielo – Celok, stavebnými povoleniami a obdobnými rozhodnutiami, vyjadreniami či stanoviskami orgánov verejnej moci a inými dokumentami, podkladmi a súbormi dát, ktoré Objednávateľ na účel plnenia Zmluvy odovzdá alebo inak sprístupní Poskytovateľovi, alebo s ktorými sa mal Poskytovateľ pri plnení Zmluvy pri dodržaní bežnej obozretnosti vyžadovanej pri plnení obdobného predmetu zmluvy oboznámiť sám</w:t>
      </w:r>
      <w:r w:rsidRPr="005B7A4E">
        <w:rPr>
          <w:rFonts w:asciiTheme="majorHAnsi" w:hAnsiTheme="majorHAnsi"/>
          <w:sz w:val="22"/>
          <w:szCs w:val="22"/>
        </w:rPr>
        <w:t xml:space="preserve">, </w:t>
      </w:r>
    </w:p>
    <w:p w14:paraId="4FB31D12" w14:textId="629EDABE" w:rsidR="00D644E5" w:rsidRPr="005B7A4E" w:rsidRDefault="00D644E5" w:rsidP="005B7A4E">
      <w:pPr>
        <w:pStyle w:val="ListParagraph"/>
        <w:widowControl w:val="0"/>
        <w:numPr>
          <w:ilvl w:val="1"/>
          <w:numId w:val="40"/>
        </w:numPr>
        <w:tabs>
          <w:tab w:val="left" w:pos="1579"/>
          <w:tab w:val="left" w:pos="1581"/>
        </w:tabs>
        <w:autoSpaceDE w:val="0"/>
        <w:autoSpaceDN w:val="0"/>
        <w:spacing w:after="0"/>
        <w:ind w:right="136"/>
        <w:contextualSpacing w:val="0"/>
        <w:jc w:val="both"/>
        <w:rPr>
          <w:rFonts w:asciiTheme="majorHAnsi" w:hAnsiTheme="majorHAnsi"/>
          <w:sz w:val="22"/>
          <w:szCs w:val="22"/>
        </w:rPr>
      </w:pPr>
      <w:r w:rsidRPr="005B7A4E">
        <w:rPr>
          <w:rFonts w:asciiTheme="majorHAnsi" w:hAnsiTheme="majorHAnsi"/>
          <w:sz w:val="22"/>
          <w:szCs w:val="22"/>
        </w:rPr>
        <w:t xml:space="preserve">neboli poskytnuté s prihliadaním na (i) záujmy a dobré meno Objednávateľa, (ii) požiadavky a pokyny Objednávateľa; </w:t>
      </w:r>
    </w:p>
    <w:p w14:paraId="016B0909" w14:textId="586627CA" w:rsidR="001F43F9" w:rsidRPr="005B7A4E" w:rsidRDefault="001F43F9" w:rsidP="005B7A4E">
      <w:pPr>
        <w:pStyle w:val="ListParagraph"/>
        <w:widowControl w:val="0"/>
        <w:numPr>
          <w:ilvl w:val="1"/>
          <w:numId w:val="40"/>
        </w:numPr>
        <w:tabs>
          <w:tab w:val="left" w:pos="1579"/>
        </w:tabs>
        <w:autoSpaceDE w:val="0"/>
        <w:autoSpaceDN w:val="0"/>
        <w:spacing w:after="0"/>
        <w:ind w:left="1579" w:hanging="358"/>
        <w:contextualSpacing w:val="0"/>
        <w:jc w:val="both"/>
        <w:rPr>
          <w:rFonts w:asciiTheme="majorHAnsi" w:hAnsiTheme="majorHAnsi"/>
          <w:sz w:val="22"/>
          <w:szCs w:val="22"/>
        </w:rPr>
      </w:pPr>
      <w:r w:rsidRPr="005B7A4E">
        <w:rPr>
          <w:rFonts w:asciiTheme="majorHAnsi" w:hAnsiTheme="majorHAnsi"/>
          <w:spacing w:val="-2"/>
          <w:sz w:val="22"/>
          <w:szCs w:val="22"/>
        </w:rPr>
        <w:t>poškodzujú alebo môžu poškodzovať práva a</w:t>
      </w:r>
      <w:r w:rsidRPr="005B7A4E">
        <w:rPr>
          <w:rFonts w:asciiTheme="majorHAnsi" w:hAnsiTheme="majorHAnsi"/>
          <w:spacing w:val="11"/>
          <w:sz w:val="22"/>
          <w:szCs w:val="22"/>
        </w:rPr>
        <w:t xml:space="preserve"> </w:t>
      </w:r>
      <w:r w:rsidRPr="005B7A4E">
        <w:rPr>
          <w:rFonts w:asciiTheme="majorHAnsi" w:hAnsiTheme="majorHAnsi"/>
          <w:spacing w:val="-2"/>
          <w:sz w:val="22"/>
          <w:szCs w:val="22"/>
        </w:rPr>
        <w:t>záujmy Objednávateľa a/alebo tretích</w:t>
      </w:r>
      <w:r w:rsidRPr="005B7A4E">
        <w:rPr>
          <w:rFonts w:asciiTheme="majorHAnsi" w:hAnsiTheme="majorHAnsi"/>
          <w:spacing w:val="-5"/>
          <w:sz w:val="22"/>
          <w:szCs w:val="22"/>
        </w:rPr>
        <w:t xml:space="preserve"> </w:t>
      </w:r>
      <w:r w:rsidRPr="005B7A4E">
        <w:rPr>
          <w:rFonts w:asciiTheme="majorHAnsi" w:hAnsiTheme="majorHAnsi"/>
          <w:spacing w:val="-2"/>
          <w:sz w:val="22"/>
          <w:szCs w:val="22"/>
        </w:rPr>
        <w:t>osôb;</w:t>
      </w:r>
    </w:p>
    <w:p w14:paraId="29E109BE" w14:textId="72E07631" w:rsidR="0071608B" w:rsidRPr="005B7A4E" w:rsidRDefault="001F43F9" w:rsidP="005B7A4E">
      <w:pPr>
        <w:pStyle w:val="ListParagraph"/>
        <w:widowControl w:val="0"/>
        <w:numPr>
          <w:ilvl w:val="1"/>
          <w:numId w:val="40"/>
        </w:numPr>
        <w:tabs>
          <w:tab w:val="left" w:pos="1579"/>
        </w:tabs>
        <w:autoSpaceDE w:val="0"/>
        <w:autoSpaceDN w:val="0"/>
        <w:spacing w:after="0"/>
        <w:ind w:left="1579" w:hanging="358"/>
        <w:contextualSpacing w:val="0"/>
        <w:jc w:val="both"/>
        <w:rPr>
          <w:rFonts w:asciiTheme="majorHAnsi" w:hAnsiTheme="majorHAnsi"/>
          <w:sz w:val="22"/>
          <w:szCs w:val="22"/>
        </w:rPr>
      </w:pPr>
      <w:r w:rsidRPr="005B7A4E">
        <w:rPr>
          <w:rFonts w:asciiTheme="majorHAnsi" w:hAnsiTheme="majorHAnsi"/>
          <w:spacing w:val="-2"/>
          <w:sz w:val="22"/>
          <w:szCs w:val="22"/>
        </w:rPr>
        <w:t>alebo</w:t>
      </w:r>
      <w:r w:rsidRPr="005B7A4E">
        <w:rPr>
          <w:rFonts w:asciiTheme="majorHAnsi" w:hAnsiTheme="majorHAnsi"/>
          <w:sz w:val="22"/>
          <w:szCs w:val="22"/>
        </w:rPr>
        <w:t xml:space="preserve"> obsahujú iné vady, ktoré majú alebo môžu mať negatívny vplyv na realizáciu </w:t>
      </w:r>
      <w:r w:rsidR="00293260" w:rsidRPr="005B7A4E">
        <w:rPr>
          <w:rFonts w:asciiTheme="majorHAnsi" w:hAnsiTheme="majorHAnsi"/>
          <w:sz w:val="22"/>
          <w:szCs w:val="22"/>
        </w:rPr>
        <w:t>Stavby</w:t>
      </w:r>
      <w:r w:rsidRPr="005B7A4E">
        <w:rPr>
          <w:rFonts w:asciiTheme="majorHAnsi" w:hAnsiTheme="majorHAnsi"/>
          <w:sz w:val="22"/>
          <w:szCs w:val="22"/>
        </w:rPr>
        <w:t xml:space="preserve">, resp. plnenie ostatných dodávateľov Objednávateľa v rámci realizácie </w:t>
      </w:r>
      <w:r w:rsidR="00293260" w:rsidRPr="005B7A4E">
        <w:rPr>
          <w:rFonts w:asciiTheme="majorHAnsi" w:hAnsiTheme="majorHAnsi"/>
          <w:sz w:val="22"/>
          <w:szCs w:val="22"/>
        </w:rPr>
        <w:t>Stavby</w:t>
      </w:r>
      <w:r w:rsidRPr="005B7A4E">
        <w:rPr>
          <w:rFonts w:asciiTheme="majorHAnsi" w:hAnsiTheme="majorHAnsi"/>
          <w:sz w:val="22"/>
          <w:szCs w:val="22"/>
        </w:rPr>
        <w:t xml:space="preserve"> alebo na plnenie účelu tejto Zmluvy (napr. nedostatočná koordinácia činností realizácie </w:t>
      </w:r>
      <w:r w:rsidR="00293260" w:rsidRPr="005B7A4E">
        <w:rPr>
          <w:rFonts w:asciiTheme="majorHAnsi" w:hAnsiTheme="majorHAnsi"/>
          <w:sz w:val="22"/>
          <w:szCs w:val="22"/>
        </w:rPr>
        <w:t>Stavby</w:t>
      </w:r>
      <w:r w:rsidRPr="005B7A4E">
        <w:rPr>
          <w:rFonts w:asciiTheme="majorHAnsi" w:hAnsiTheme="majorHAnsi"/>
          <w:sz w:val="22"/>
          <w:szCs w:val="22"/>
        </w:rPr>
        <w:t xml:space="preserve"> a pod.)</w:t>
      </w:r>
      <w:r w:rsidR="00FE7CE8" w:rsidRPr="005B7A4E">
        <w:rPr>
          <w:rFonts w:asciiTheme="majorHAnsi" w:hAnsiTheme="majorHAnsi"/>
          <w:sz w:val="22"/>
          <w:szCs w:val="22"/>
        </w:rPr>
        <w:t>.</w:t>
      </w:r>
    </w:p>
    <w:p w14:paraId="5471C870" w14:textId="77777777" w:rsidR="001F43F9" w:rsidRPr="005B7A4E" w:rsidRDefault="001F43F9" w:rsidP="005B7A4E">
      <w:pPr>
        <w:keepNext/>
        <w:spacing w:after="0"/>
        <w:ind w:left="567"/>
        <w:jc w:val="both"/>
        <w:outlineLvl w:val="6"/>
        <w:rPr>
          <w:rFonts w:asciiTheme="majorHAnsi" w:eastAsia="Times New Roman" w:hAnsiTheme="majorHAnsi" w:cs="Arial"/>
          <w:spacing w:val="-1"/>
          <w:sz w:val="22"/>
          <w:szCs w:val="22"/>
          <w:lang w:eastAsia="sk-SK"/>
        </w:rPr>
      </w:pPr>
    </w:p>
    <w:p w14:paraId="26403548" w14:textId="4873CCD1" w:rsidR="00B245F6" w:rsidRPr="005B7A4E" w:rsidRDefault="00B245F6" w:rsidP="005B7A4E">
      <w:pPr>
        <w:pStyle w:val="ListParagraph"/>
        <w:tabs>
          <w:tab w:val="left" w:pos="567"/>
        </w:tabs>
        <w:spacing w:after="0"/>
        <w:ind w:left="567"/>
        <w:jc w:val="both"/>
        <w:rPr>
          <w:rFonts w:asciiTheme="majorHAnsi" w:hAnsiTheme="majorHAnsi" w:cs="Arial"/>
          <w:sz w:val="22"/>
          <w:szCs w:val="22"/>
        </w:rPr>
      </w:pPr>
      <w:r w:rsidRPr="005B7A4E">
        <w:rPr>
          <w:rFonts w:asciiTheme="majorHAnsi" w:hAnsiTheme="majorHAnsi"/>
          <w:sz w:val="22"/>
          <w:szCs w:val="22"/>
        </w:rPr>
        <w:t>Poskytovateľ zodpovedá za vady</w:t>
      </w:r>
      <w:r w:rsidR="00C350B5" w:rsidRPr="005B7A4E">
        <w:rPr>
          <w:rFonts w:asciiTheme="majorHAnsi" w:hAnsiTheme="majorHAnsi"/>
          <w:sz w:val="22"/>
          <w:szCs w:val="22"/>
        </w:rPr>
        <w:t xml:space="preserve"> (vrátane skrytých vád)</w:t>
      </w:r>
      <w:r w:rsidRPr="005B7A4E">
        <w:rPr>
          <w:rFonts w:asciiTheme="majorHAnsi" w:hAnsiTheme="majorHAnsi"/>
          <w:sz w:val="22"/>
          <w:szCs w:val="22"/>
        </w:rPr>
        <w:t>, ktoré bude vykazovať STD v čase</w:t>
      </w:r>
      <w:r w:rsidRPr="005B7A4E">
        <w:rPr>
          <w:rFonts w:asciiTheme="majorHAnsi" w:hAnsiTheme="majorHAnsi"/>
          <w:spacing w:val="-1"/>
          <w:sz w:val="22"/>
          <w:szCs w:val="22"/>
        </w:rPr>
        <w:t xml:space="preserve"> </w:t>
      </w:r>
      <w:r w:rsidRPr="005B7A4E">
        <w:rPr>
          <w:rFonts w:asciiTheme="majorHAnsi" w:hAnsiTheme="majorHAnsi"/>
          <w:sz w:val="22"/>
          <w:szCs w:val="22"/>
        </w:rPr>
        <w:t>ich</w:t>
      </w:r>
      <w:r w:rsidRPr="005B7A4E">
        <w:rPr>
          <w:rFonts w:asciiTheme="majorHAnsi" w:hAnsiTheme="majorHAnsi"/>
          <w:spacing w:val="-1"/>
          <w:sz w:val="22"/>
          <w:szCs w:val="22"/>
        </w:rPr>
        <w:t xml:space="preserve"> </w:t>
      </w:r>
      <w:r w:rsidR="0077098C" w:rsidRPr="005B7A4E">
        <w:rPr>
          <w:rFonts w:asciiTheme="majorHAnsi" w:hAnsiTheme="majorHAnsi"/>
          <w:sz w:val="22"/>
          <w:szCs w:val="22"/>
        </w:rPr>
        <w:t xml:space="preserve">vykonania </w:t>
      </w:r>
      <w:r w:rsidRPr="005B7A4E">
        <w:rPr>
          <w:rFonts w:asciiTheme="majorHAnsi" w:hAnsiTheme="majorHAnsi"/>
          <w:sz w:val="22"/>
          <w:szCs w:val="22"/>
        </w:rPr>
        <w:t>Objednávateľom ako</w:t>
      </w:r>
      <w:r w:rsidRPr="005B7A4E">
        <w:rPr>
          <w:rFonts w:asciiTheme="majorHAnsi" w:hAnsiTheme="majorHAnsi"/>
          <w:spacing w:val="-9"/>
          <w:sz w:val="22"/>
          <w:szCs w:val="22"/>
        </w:rPr>
        <w:t xml:space="preserve"> </w:t>
      </w:r>
      <w:r w:rsidRPr="005B7A4E">
        <w:rPr>
          <w:rFonts w:asciiTheme="majorHAnsi" w:hAnsiTheme="majorHAnsi"/>
          <w:sz w:val="22"/>
          <w:szCs w:val="22"/>
        </w:rPr>
        <w:t>aj</w:t>
      </w:r>
      <w:r w:rsidRPr="005B7A4E">
        <w:rPr>
          <w:rFonts w:asciiTheme="majorHAnsi" w:hAnsiTheme="majorHAnsi"/>
          <w:spacing w:val="-9"/>
          <w:sz w:val="22"/>
          <w:szCs w:val="22"/>
        </w:rPr>
        <w:t xml:space="preserve"> </w:t>
      </w:r>
      <w:r w:rsidRPr="005B7A4E">
        <w:rPr>
          <w:rFonts w:asciiTheme="majorHAnsi" w:hAnsiTheme="majorHAnsi"/>
          <w:sz w:val="22"/>
          <w:szCs w:val="22"/>
        </w:rPr>
        <w:t>za</w:t>
      </w:r>
      <w:r w:rsidRPr="005B7A4E">
        <w:rPr>
          <w:rFonts w:asciiTheme="majorHAnsi" w:hAnsiTheme="majorHAnsi"/>
          <w:spacing w:val="-9"/>
          <w:sz w:val="22"/>
          <w:szCs w:val="22"/>
        </w:rPr>
        <w:t xml:space="preserve"> </w:t>
      </w:r>
      <w:r w:rsidRPr="005B7A4E">
        <w:rPr>
          <w:rFonts w:asciiTheme="majorHAnsi" w:hAnsiTheme="majorHAnsi"/>
          <w:sz w:val="22"/>
          <w:szCs w:val="22"/>
        </w:rPr>
        <w:t>vady,</w:t>
      </w:r>
      <w:r w:rsidRPr="005B7A4E">
        <w:rPr>
          <w:rFonts w:asciiTheme="majorHAnsi" w:hAnsiTheme="majorHAnsi"/>
          <w:spacing w:val="-9"/>
          <w:sz w:val="22"/>
          <w:szCs w:val="22"/>
        </w:rPr>
        <w:t xml:space="preserve"> </w:t>
      </w:r>
      <w:r w:rsidRPr="005B7A4E">
        <w:rPr>
          <w:rFonts w:asciiTheme="majorHAnsi" w:hAnsiTheme="majorHAnsi"/>
          <w:sz w:val="22"/>
          <w:szCs w:val="22"/>
        </w:rPr>
        <w:t>ktoré</w:t>
      </w:r>
      <w:r w:rsidRPr="005B7A4E">
        <w:rPr>
          <w:rFonts w:asciiTheme="majorHAnsi" w:hAnsiTheme="majorHAnsi"/>
          <w:spacing w:val="-9"/>
          <w:sz w:val="22"/>
          <w:szCs w:val="22"/>
        </w:rPr>
        <w:t xml:space="preserve"> </w:t>
      </w:r>
      <w:r w:rsidRPr="005B7A4E">
        <w:rPr>
          <w:rFonts w:asciiTheme="majorHAnsi" w:hAnsiTheme="majorHAnsi"/>
          <w:sz w:val="22"/>
          <w:szCs w:val="22"/>
        </w:rPr>
        <w:t>vzniknú</w:t>
      </w:r>
      <w:r w:rsidRPr="005B7A4E">
        <w:rPr>
          <w:rFonts w:asciiTheme="majorHAnsi" w:hAnsiTheme="majorHAnsi"/>
          <w:spacing w:val="-9"/>
          <w:sz w:val="22"/>
          <w:szCs w:val="22"/>
        </w:rPr>
        <w:t xml:space="preserve"> </w:t>
      </w:r>
      <w:r w:rsidRPr="005B7A4E">
        <w:rPr>
          <w:rFonts w:asciiTheme="majorHAnsi" w:hAnsiTheme="majorHAnsi"/>
          <w:sz w:val="22"/>
          <w:szCs w:val="22"/>
        </w:rPr>
        <w:t>počas</w:t>
      </w:r>
      <w:r w:rsidRPr="005B7A4E">
        <w:rPr>
          <w:rFonts w:asciiTheme="majorHAnsi" w:hAnsiTheme="majorHAnsi"/>
          <w:spacing w:val="-9"/>
          <w:sz w:val="22"/>
          <w:szCs w:val="22"/>
        </w:rPr>
        <w:t xml:space="preserve"> </w:t>
      </w:r>
      <w:r w:rsidRPr="005B7A4E">
        <w:rPr>
          <w:rFonts w:asciiTheme="majorHAnsi" w:hAnsiTheme="majorHAnsi"/>
          <w:sz w:val="22"/>
          <w:szCs w:val="22"/>
        </w:rPr>
        <w:t>záručnej</w:t>
      </w:r>
      <w:r w:rsidRPr="005B7A4E">
        <w:rPr>
          <w:rFonts w:asciiTheme="majorHAnsi" w:hAnsiTheme="majorHAnsi"/>
          <w:spacing w:val="-9"/>
          <w:sz w:val="22"/>
          <w:szCs w:val="22"/>
        </w:rPr>
        <w:t xml:space="preserve"> </w:t>
      </w:r>
      <w:r w:rsidRPr="005B7A4E">
        <w:rPr>
          <w:rFonts w:asciiTheme="majorHAnsi" w:hAnsiTheme="majorHAnsi"/>
          <w:sz w:val="22"/>
          <w:szCs w:val="22"/>
        </w:rPr>
        <w:t>doby.</w:t>
      </w:r>
      <w:r w:rsidRPr="005B7A4E">
        <w:rPr>
          <w:rFonts w:asciiTheme="majorHAnsi" w:hAnsiTheme="majorHAnsi"/>
          <w:spacing w:val="31"/>
          <w:sz w:val="22"/>
          <w:szCs w:val="22"/>
        </w:rPr>
        <w:t xml:space="preserve"> </w:t>
      </w:r>
    </w:p>
    <w:p w14:paraId="6AC8FAC8" w14:textId="77777777" w:rsidR="00293260" w:rsidRPr="005B7A4E" w:rsidRDefault="00293260" w:rsidP="005B7A4E">
      <w:pPr>
        <w:pStyle w:val="ListParagraph"/>
        <w:tabs>
          <w:tab w:val="left" w:pos="567"/>
        </w:tabs>
        <w:spacing w:after="0"/>
        <w:ind w:left="567"/>
        <w:jc w:val="both"/>
        <w:rPr>
          <w:rFonts w:asciiTheme="majorHAnsi" w:hAnsiTheme="majorHAnsi"/>
          <w:sz w:val="22"/>
          <w:szCs w:val="22"/>
        </w:rPr>
      </w:pPr>
    </w:p>
    <w:p w14:paraId="43ADDF62" w14:textId="1C7283A3" w:rsidR="00B245F6" w:rsidRPr="005B7A4E" w:rsidRDefault="00B245F6" w:rsidP="005B7A4E">
      <w:pPr>
        <w:pStyle w:val="ListParagraph"/>
        <w:tabs>
          <w:tab w:val="left" w:pos="567"/>
        </w:tabs>
        <w:spacing w:after="0"/>
        <w:ind w:left="567"/>
        <w:jc w:val="both"/>
        <w:rPr>
          <w:rFonts w:asciiTheme="majorHAnsi" w:hAnsiTheme="majorHAnsi" w:cs="Arial"/>
          <w:sz w:val="22"/>
          <w:szCs w:val="22"/>
        </w:rPr>
      </w:pPr>
      <w:r w:rsidRPr="005B7A4E">
        <w:rPr>
          <w:rFonts w:asciiTheme="majorHAnsi" w:hAnsiTheme="majorHAnsi"/>
          <w:sz w:val="22"/>
          <w:szCs w:val="22"/>
        </w:rPr>
        <w:t>Zmluvné</w:t>
      </w:r>
      <w:r w:rsidRPr="005B7A4E">
        <w:rPr>
          <w:rFonts w:asciiTheme="majorHAnsi" w:hAnsiTheme="majorHAnsi"/>
          <w:spacing w:val="-9"/>
          <w:sz w:val="22"/>
          <w:szCs w:val="22"/>
        </w:rPr>
        <w:t xml:space="preserve"> </w:t>
      </w:r>
      <w:r w:rsidRPr="005B7A4E">
        <w:rPr>
          <w:rFonts w:asciiTheme="majorHAnsi" w:hAnsiTheme="majorHAnsi"/>
          <w:sz w:val="22"/>
          <w:szCs w:val="22"/>
        </w:rPr>
        <w:t>strany</w:t>
      </w:r>
      <w:r w:rsidRPr="005B7A4E">
        <w:rPr>
          <w:rFonts w:asciiTheme="majorHAnsi" w:hAnsiTheme="majorHAnsi"/>
          <w:spacing w:val="-9"/>
          <w:sz w:val="22"/>
          <w:szCs w:val="22"/>
        </w:rPr>
        <w:t xml:space="preserve"> </w:t>
      </w:r>
      <w:r w:rsidRPr="005B7A4E">
        <w:rPr>
          <w:rFonts w:asciiTheme="majorHAnsi" w:hAnsiTheme="majorHAnsi"/>
          <w:sz w:val="22"/>
          <w:szCs w:val="22"/>
        </w:rPr>
        <w:t>sa</w:t>
      </w:r>
      <w:r w:rsidRPr="005B7A4E">
        <w:rPr>
          <w:rFonts w:asciiTheme="majorHAnsi" w:hAnsiTheme="majorHAnsi"/>
          <w:spacing w:val="-9"/>
          <w:sz w:val="22"/>
          <w:szCs w:val="22"/>
        </w:rPr>
        <w:t xml:space="preserve"> </w:t>
      </w:r>
      <w:r w:rsidRPr="005B7A4E">
        <w:rPr>
          <w:rFonts w:asciiTheme="majorHAnsi" w:hAnsiTheme="majorHAnsi"/>
          <w:sz w:val="22"/>
          <w:szCs w:val="22"/>
        </w:rPr>
        <w:t>dohodli</w:t>
      </w:r>
      <w:r w:rsidRPr="005B7A4E">
        <w:rPr>
          <w:rFonts w:asciiTheme="majorHAnsi" w:hAnsiTheme="majorHAnsi"/>
          <w:spacing w:val="-9"/>
          <w:sz w:val="22"/>
          <w:szCs w:val="22"/>
        </w:rPr>
        <w:t xml:space="preserve"> </w:t>
      </w:r>
      <w:r w:rsidRPr="005B7A4E">
        <w:rPr>
          <w:rFonts w:asciiTheme="majorHAnsi" w:hAnsiTheme="majorHAnsi"/>
          <w:sz w:val="22"/>
          <w:szCs w:val="22"/>
        </w:rPr>
        <w:t>na</w:t>
      </w:r>
      <w:r w:rsidRPr="005B7A4E">
        <w:rPr>
          <w:rFonts w:asciiTheme="majorHAnsi" w:hAnsiTheme="majorHAnsi"/>
          <w:spacing w:val="-9"/>
          <w:sz w:val="22"/>
          <w:szCs w:val="22"/>
        </w:rPr>
        <w:t xml:space="preserve"> </w:t>
      </w:r>
      <w:r w:rsidRPr="005B7A4E">
        <w:rPr>
          <w:rFonts w:asciiTheme="majorHAnsi" w:hAnsiTheme="majorHAnsi"/>
          <w:sz w:val="22"/>
          <w:szCs w:val="22"/>
        </w:rPr>
        <w:t>záručnej</w:t>
      </w:r>
      <w:r w:rsidRPr="005B7A4E">
        <w:rPr>
          <w:rFonts w:asciiTheme="majorHAnsi" w:hAnsiTheme="majorHAnsi"/>
          <w:spacing w:val="-9"/>
          <w:sz w:val="22"/>
          <w:szCs w:val="22"/>
        </w:rPr>
        <w:t xml:space="preserve"> </w:t>
      </w:r>
      <w:r w:rsidRPr="005B7A4E">
        <w:rPr>
          <w:rFonts w:asciiTheme="majorHAnsi" w:hAnsiTheme="majorHAnsi"/>
          <w:sz w:val="22"/>
          <w:szCs w:val="22"/>
        </w:rPr>
        <w:t>dobe</w:t>
      </w:r>
      <w:r w:rsidRPr="005B7A4E">
        <w:rPr>
          <w:rFonts w:asciiTheme="majorHAnsi" w:hAnsiTheme="majorHAnsi"/>
          <w:spacing w:val="-11"/>
          <w:sz w:val="22"/>
          <w:szCs w:val="22"/>
        </w:rPr>
        <w:t xml:space="preserve"> </w:t>
      </w:r>
      <w:r w:rsidRPr="005B7A4E">
        <w:rPr>
          <w:rFonts w:asciiTheme="majorHAnsi" w:hAnsiTheme="majorHAnsi"/>
          <w:sz w:val="22"/>
          <w:szCs w:val="22"/>
        </w:rPr>
        <w:t>na</w:t>
      </w:r>
      <w:r w:rsidRPr="005B7A4E">
        <w:rPr>
          <w:rFonts w:asciiTheme="majorHAnsi" w:hAnsiTheme="majorHAnsi"/>
          <w:spacing w:val="-9"/>
          <w:sz w:val="22"/>
          <w:szCs w:val="22"/>
        </w:rPr>
        <w:t xml:space="preserve"> </w:t>
      </w:r>
      <w:r w:rsidR="00293260" w:rsidRPr="005B7A4E">
        <w:rPr>
          <w:rFonts w:asciiTheme="majorHAnsi" w:hAnsiTheme="majorHAnsi"/>
          <w:sz w:val="22"/>
          <w:szCs w:val="22"/>
        </w:rPr>
        <w:t>STD</w:t>
      </w:r>
      <w:r w:rsidRPr="005B7A4E">
        <w:rPr>
          <w:rFonts w:asciiTheme="majorHAnsi" w:hAnsiTheme="majorHAnsi"/>
          <w:spacing w:val="-9"/>
          <w:sz w:val="22"/>
          <w:szCs w:val="22"/>
        </w:rPr>
        <w:t xml:space="preserve"> </w:t>
      </w:r>
      <w:r w:rsidRPr="005B7A4E">
        <w:rPr>
          <w:rFonts w:asciiTheme="majorHAnsi" w:hAnsiTheme="majorHAnsi"/>
          <w:sz w:val="22"/>
          <w:szCs w:val="22"/>
        </w:rPr>
        <w:t>v</w:t>
      </w:r>
      <w:r w:rsidRPr="005B7A4E">
        <w:rPr>
          <w:rFonts w:asciiTheme="majorHAnsi" w:hAnsiTheme="majorHAnsi"/>
          <w:spacing w:val="-9"/>
          <w:sz w:val="22"/>
          <w:szCs w:val="22"/>
        </w:rPr>
        <w:t xml:space="preserve"> </w:t>
      </w:r>
      <w:r w:rsidRPr="005B7A4E">
        <w:rPr>
          <w:rFonts w:asciiTheme="majorHAnsi" w:hAnsiTheme="majorHAnsi"/>
          <w:sz w:val="22"/>
          <w:szCs w:val="22"/>
        </w:rPr>
        <w:t xml:space="preserve">trvaní </w:t>
      </w:r>
      <w:r w:rsidR="007A7F0D" w:rsidRPr="005B7A4E">
        <w:rPr>
          <w:rFonts w:asciiTheme="majorHAnsi" w:hAnsiTheme="majorHAnsi"/>
          <w:b/>
          <w:sz w:val="22"/>
          <w:szCs w:val="22"/>
        </w:rPr>
        <w:t>24</w:t>
      </w:r>
      <w:r w:rsidRPr="005B7A4E">
        <w:rPr>
          <w:rFonts w:asciiTheme="majorHAnsi" w:hAnsiTheme="majorHAnsi"/>
          <w:b/>
          <w:sz w:val="22"/>
          <w:szCs w:val="22"/>
        </w:rPr>
        <w:t xml:space="preserve"> </w:t>
      </w:r>
      <w:r w:rsidRPr="005B7A4E">
        <w:rPr>
          <w:rFonts w:asciiTheme="majorHAnsi" w:hAnsiTheme="majorHAnsi"/>
          <w:sz w:val="22"/>
          <w:szCs w:val="22"/>
        </w:rPr>
        <w:t>mesiacov. Záručná doba začína plynúť odo dňa vykonan</w:t>
      </w:r>
      <w:r w:rsidR="0077098C" w:rsidRPr="005B7A4E">
        <w:rPr>
          <w:rFonts w:asciiTheme="majorHAnsi" w:hAnsiTheme="majorHAnsi"/>
          <w:sz w:val="22"/>
          <w:szCs w:val="22"/>
        </w:rPr>
        <w:t>ia alebo prevzatia</w:t>
      </w:r>
      <w:r w:rsidRPr="005B7A4E">
        <w:rPr>
          <w:rFonts w:asciiTheme="majorHAnsi" w:hAnsiTheme="majorHAnsi"/>
          <w:sz w:val="22"/>
          <w:szCs w:val="22"/>
        </w:rPr>
        <w:t xml:space="preserve"> činnosti STD Objednávateľom bez vád. Trvanie záručnej doby sa predlžuje o čas odstraňovania vád Poskytovateľom.</w:t>
      </w:r>
    </w:p>
    <w:p w14:paraId="18EAEA0C" w14:textId="77777777" w:rsidR="00B245F6" w:rsidRPr="005B7A4E" w:rsidRDefault="00B245F6" w:rsidP="005B7A4E">
      <w:pPr>
        <w:pStyle w:val="ListParagraph"/>
        <w:tabs>
          <w:tab w:val="left" w:pos="567"/>
        </w:tabs>
        <w:spacing w:after="0"/>
        <w:ind w:left="567"/>
        <w:jc w:val="both"/>
        <w:rPr>
          <w:rFonts w:asciiTheme="majorHAnsi" w:hAnsiTheme="majorHAnsi" w:cs="Arial"/>
          <w:sz w:val="22"/>
          <w:szCs w:val="22"/>
        </w:rPr>
      </w:pPr>
    </w:p>
    <w:p w14:paraId="764EF48A" w14:textId="75FC92AC" w:rsidR="00293260" w:rsidRPr="005B7A4E" w:rsidRDefault="00293260" w:rsidP="005B7A4E">
      <w:pPr>
        <w:pStyle w:val="ListParagraph"/>
        <w:keepNext/>
        <w:numPr>
          <w:ilvl w:val="0"/>
          <w:numId w:val="40"/>
        </w:numPr>
        <w:spacing w:after="0"/>
        <w:jc w:val="both"/>
        <w:outlineLvl w:val="6"/>
        <w:rPr>
          <w:rFonts w:asciiTheme="majorHAnsi" w:hAnsiTheme="majorHAnsi"/>
          <w:spacing w:val="-1"/>
          <w:sz w:val="22"/>
          <w:szCs w:val="22"/>
        </w:rPr>
      </w:pPr>
      <w:r w:rsidRPr="005B7A4E">
        <w:rPr>
          <w:rFonts w:asciiTheme="majorHAnsi" w:hAnsiTheme="majorHAnsi"/>
          <w:sz w:val="22"/>
          <w:szCs w:val="22"/>
        </w:rPr>
        <w:t xml:space="preserve">Poskytovateľ </w:t>
      </w:r>
      <w:r w:rsidRPr="005B7A4E">
        <w:rPr>
          <w:rFonts w:asciiTheme="majorHAnsi" w:hAnsiTheme="majorHAnsi" w:cs="Arial"/>
          <w:sz w:val="22"/>
          <w:szCs w:val="22"/>
        </w:rPr>
        <w:t>v plnom rozsahu zodpovedá za dodržanie špecifikácie, za kvalitu, akosť a riadne dodanie</w:t>
      </w:r>
      <w:r w:rsidR="0077098C" w:rsidRPr="005B7A4E">
        <w:rPr>
          <w:rFonts w:asciiTheme="majorHAnsi" w:hAnsiTheme="majorHAnsi" w:cs="Arial"/>
          <w:sz w:val="22"/>
          <w:szCs w:val="22"/>
        </w:rPr>
        <w:t xml:space="preserve"> licencie</w:t>
      </w:r>
      <w:r w:rsidRPr="005B7A4E">
        <w:rPr>
          <w:rFonts w:asciiTheme="majorHAnsi" w:hAnsiTheme="majorHAnsi" w:cs="Arial"/>
          <w:sz w:val="22"/>
          <w:szCs w:val="22"/>
        </w:rPr>
        <w:t xml:space="preserve"> softvérového riešenia CDE</w:t>
      </w:r>
      <w:r w:rsidR="0077098C" w:rsidRPr="005B7A4E">
        <w:rPr>
          <w:rFonts w:asciiTheme="majorHAnsi" w:hAnsiTheme="majorHAnsi" w:cs="Arial"/>
          <w:sz w:val="22"/>
          <w:szCs w:val="22"/>
        </w:rPr>
        <w:t xml:space="preserve"> a s tým súvisiacich činností podľa tejto Zmluvy a</w:t>
      </w:r>
      <w:r w:rsidR="00737ED5" w:rsidRPr="005B7A4E">
        <w:rPr>
          <w:rFonts w:asciiTheme="majorHAnsi" w:hAnsiTheme="majorHAnsi" w:cs="Arial"/>
          <w:sz w:val="22"/>
          <w:szCs w:val="22"/>
        </w:rPr>
        <w:t> </w:t>
      </w:r>
      <w:r w:rsidR="0077098C" w:rsidRPr="005B7A4E">
        <w:rPr>
          <w:rFonts w:asciiTheme="majorHAnsi" w:hAnsiTheme="majorHAnsi" w:cs="Arial"/>
          <w:sz w:val="22"/>
          <w:szCs w:val="22"/>
        </w:rPr>
        <w:t>objednávok podľa čl</w:t>
      </w:r>
      <w:r w:rsidR="00737ED5" w:rsidRPr="005B7A4E">
        <w:rPr>
          <w:rFonts w:asciiTheme="majorHAnsi" w:hAnsiTheme="majorHAnsi" w:cs="Arial"/>
          <w:sz w:val="22"/>
          <w:szCs w:val="22"/>
        </w:rPr>
        <w:t>ánku</w:t>
      </w:r>
      <w:r w:rsidR="0077098C" w:rsidRPr="005B7A4E">
        <w:rPr>
          <w:rFonts w:asciiTheme="majorHAnsi" w:hAnsiTheme="majorHAnsi" w:cs="Arial"/>
          <w:sz w:val="22"/>
          <w:szCs w:val="22"/>
        </w:rPr>
        <w:t xml:space="preserve"> VII Zmluvy</w:t>
      </w:r>
      <w:r w:rsidRPr="005B7A4E">
        <w:rPr>
          <w:rFonts w:asciiTheme="majorHAnsi" w:hAnsiTheme="majorHAnsi" w:cs="Arial"/>
          <w:sz w:val="22"/>
          <w:szCs w:val="22"/>
        </w:rPr>
        <w:t>, ďalej, že softvérové riešenie CDE bude</w:t>
      </w:r>
      <w:r w:rsidRPr="005B7A4E">
        <w:rPr>
          <w:rFonts w:asciiTheme="majorHAnsi" w:hAnsiTheme="majorHAnsi"/>
          <w:sz w:val="22"/>
          <w:szCs w:val="22"/>
        </w:rPr>
        <w:t xml:space="preserve"> mať vlastnosti a funkcionalitu požadovanú Objednávateľom a bude poskytnuté v dohodnutom čase. </w:t>
      </w:r>
    </w:p>
    <w:p w14:paraId="4E085209" w14:textId="77777777" w:rsidR="00293260" w:rsidRPr="005B7A4E" w:rsidRDefault="00293260" w:rsidP="005B7A4E">
      <w:pPr>
        <w:keepNext/>
        <w:spacing w:after="0"/>
        <w:ind w:left="567"/>
        <w:jc w:val="both"/>
        <w:outlineLvl w:val="6"/>
        <w:rPr>
          <w:rFonts w:asciiTheme="majorHAnsi" w:hAnsiTheme="majorHAnsi"/>
          <w:sz w:val="22"/>
          <w:szCs w:val="22"/>
        </w:rPr>
      </w:pPr>
    </w:p>
    <w:p w14:paraId="303FFF82" w14:textId="7030C852" w:rsidR="00293260" w:rsidRPr="005B7A4E" w:rsidRDefault="00293260" w:rsidP="005B7A4E">
      <w:pPr>
        <w:keepNext/>
        <w:spacing w:after="0"/>
        <w:ind w:left="567"/>
        <w:jc w:val="both"/>
        <w:outlineLvl w:val="6"/>
        <w:rPr>
          <w:rFonts w:asciiTheme="majorHAnsi" w:eastAsia="Times New Roman" w:hAnsiTheme="majorHAnsi" w:cs="Arial"/>
          <w:spacing w:val="-1"/>
          <w:sz w:val="22"/>
          <w:szCs w:val="22"/>
          <w:lang w:eastAsia="sk-SK"/>
        </w:rPr>
      </w:pPr>
      <w:r w:rsidRPr="005B7A4E">
        <w:rPr>
          <w:rFonts w:asciiTheme="majorHAnsi" w:hAnsiTheme="majorHAnsi"/>
          <w:sz w:val="22"/>
          <w:szCs w:val="22"/>
        </w:rPr>
        <w:t>V </w:t>
      </w:r>
      <w:r w:rsidRPr="005B7A4E">
        <w:rPr>
          <w:rFonts w:asciiTheme="majorHAnsi" w:hAnsiTheme="majorHAnsi" w:cs="Arial"/>
          <w:sz w:val="22"/>
          <w:szCs w:val="22"/>
        </w:rPr>
        <w:t>opačnom prípade dodanie</w:t>
      </w:r>
      <w:r w:rsidR="0077098C" w:rsidRPr="005B7A4E">
        <w:rPr>
          <w:rFonts w:asciiTheme="majorHAnsi" w:hAnsiTheme="majorHAnsi" w:cs="Arial"/>
          <w:sz w:val="22"/>
          <w:szCs w:val="22"/>
        </w:rPr>
        <w:t xml:space="preserve"> licencie</w:t>
      </w:r>
      <w:r w:rsidRPr="005B7A4E">
        <w:rPr>
          <w:rFonts w:asciiTheme="majorHAnsi" w:hAnsiTheme="majorHAnsi" w:cs="Arial"/>
          <w:sz w:val="22"/>
          <w:szCs w:val="22"/>
        </w:rPr>
        <w:t xml:space="preserve"> softvérového riešenia CDE</w:t>
      </w:r>
      <w:r w:rsidR="0077098C" w:rsidRPr="005B7A4E">
        <w:rPr>
          <w:rFonts w:asciiTheme="majorHAnsi" w:hAnsiTheme="majorHAnsi" w:cs="Arial"/>
          <w:sz w:val="22"/>
          <w:szCs w:val="22"/>
        </w:rPr>
        <w:t xml:space="preserve"> a s tým súvisiacich činností podľa tejto Zmluvy</w:t>
      </w:r>
      <w:r w:rsidRPr="005B7A4E">
        <w:rPr>
          <w:rFonts w:asciiTheme="majorHAnsi" w:hAnsiTheme="majorHAnsi" w:cs="Arial"/>
          <w:sz w:val="22"/>
          <w:szCs w:val="22"/>
        </w:rPr>
        <w:t xml:space="preserve"> má vady, za ktoré Poskytovateľ zodpovedá v zmysle príslušných právnych predpisov a tejto </w:t>
      </w:r>
      <w:r w:rsidR="0077098C" w:rsidRPr="005B7A4E">
        <w:rPr>
          <w:rFonts w:asciiTheme="majorHAnsi" w:hAnsiTheme="majorHAnsi" w:cs="Arial"/>
          <w:sz w:val="22"/>
          <w:szCs w:val="22"/>
        </w:rPr>
        <w:t>Zmluvy</w:t>
      </w:r>
      <w:r w:rsidRPr="005B7A4E">
        <w:rPr>
          <w:rFonts w:asciiTheme="majorHAnsi" w:hAnsiTheme="majorHAnsi" w:cs="Arial"/>
          <w:sz w:val="22"/>
          <w:szCs w:val="22"/>
        </w:rPr>
        <w:t xml:space="preserve">. </w:t>
      </w:r>
    </w:p>
    <w:p w14:paraId="2239E8B5" w14:textId="56D18FAD" w:rsidR="00293260" w:rsidRPr="005B7A4E" w:rsidRDefault="00293260" w:rsidP="005B7A4E">
      <w:pPr>
        <w:keepNext/>
        <w:spacing w:after="0"/>
        <w:ind w:left="567"/>
        <w:jc w:val="both"/>
        <w:outlineLvl w:val="6"/>
        <w:rPr>
          <w:rFonts w:asciiTheme="majorHAnsi" w:hAnsiTheme="majorHAnsi"/>
          <w:sz w:val="22"/>
          <w:szCs w:val="22"/>
        </w:rPr>
      </w:pPr>
      <w:r w:rsidRPr="005B7A4E">
        <w:rPr>
          <w:rFonts w:asciiTheme="majorHAnsi" w:hAnsiTheme="majorHAnsi"/>
          <w:sz w:val="22"/>
          <w:szCs w:val="22"/>
        </w:rPr>
        <w:t xml:space="preserve"> </w:t>
      </w:r>
    </w:p>
    <w:p w14:paraId="2402D56F" w14:textId="1A81F644" w:rsidR="00293260" w:rsidRPr="005B7A4E" w:rsidRDefault="00DA478B" w:rsidP="005B7A4E">
      <w:pPr>
        <w:pStyle w:val="ListParagraph"/>
        <w:tabs>
          <w:tab w:val="left" w:pos="567"/>
        </w:tabs>
        <w:suppressAutoHyphens/>
        <w:overflowPunct w:val="0"/>
        <w:autoSpaceDE w:val="0"/>
        <w:spacing w:after="0"/>
        <w:ind w:left="567"/>
        <w:jc w:val="both"/>
        <w:textAlignment w:val="baseline"/>
        <w:rPr>
          <w:rFonts w:asciiTheme="majorHAnsi" w:hAnsiTheme="majorHAnsi" w:cs="Arial"/>
          <w:sz w:val="22"/>
          <w:szCs w:val="22"/>
        </w:rPr>
      </w:pPr>
      <w:r w:rsidRPr="005B7A4E">
        <w:rPr>
          <w:rFonts w:asciiTheme="majorHAnsi" w:hAnsiTheme="majorHAnsi" w:cs="Arial"/>
          <w:sz w:val="22"/>
          <w:szCs w:val="22"/>
        </w:rPr>
        <w:t>Poskytovateľ</w:t>
      </w:r>
      <w:r w:rsidR="00293260" w:rsidRPr="005B7A4E">
        <w:rPr>
          <w:rFonts w:asciiTheme="majorHAnsi" w:hAnsiTheme="majorHAnsi" w:cs="Arial"/>
          <w:sz w:val="22"/>
          <w:szCs w:val="22"/>
        </w:rPr>
        <w:t xml:space="preserve"> zodpovedá za vady</w:t>
      </w:r>
      <w:r w:rsidR="00BD1943" w:rsidRPr="005B7A4E">
        <w:rPr>
          <w:rFonts w:asciiTheme="majorHAnsi" w:hAnsiTheme="majorHAnsi" w:cs="Arial"/>
          <w:sz w:val="22"/>
          <w:szCs w:val="22"/>
        </w:rPr>
        <w:t xml:space="preserve"> </w:t>
      </w:r>
      <w:r w:rsidR="00BD1943" w:rsidRPr="005B7A4E">
        <w:rPr>
          <w:rFonts w:asciiTheme="majorHAnsi" w:hAnsiTheme="majorHAnsi"/>
          <w:sz w:val="22"/>
          <w:szCs w:val="22"/>
        </w:rPr>
        <w:t>(vrátane skrytých vád)</w:t>
      </w:r>
      <w:r w:rsidR="00293260" w:rsidRPr="005B7A4E">
        <w:rPr>
          <w:rFonts w:asciiTheme="majorHAnsi" w:hAnsiTheme="majorHAnsi" w:cs="Arial"/>
          <w:sz w:val="22"/>
          <w:szCs w:val="22"/>
        </w:rPr>
        <w:t xml:space="preserve">, ktoré má </w:t>
      </w:r>
      <w:r w:rsidR="0077098C" w:rsidRPr="005B7A4E">
        <w:rPr>
          <w:rFonts w:asciiTheme="majorHAnsi" w:hAnsiTheme="majorHAnsi" w:cs="Arial"/>
          <w:sz w:val="22"/>
          <w:szCs w:val="22"/>
        </w:rPr>
        <w:t xml:space="preserve">dodanie licencie </w:t>
      </w:r>
      <w:r w:rsidRPr="005B7A4E">
        <w:rPr>
          <w:rFonts w:asciiTheme="majorHAnsi" w:hAnsiTheme="majorHAnsi" w:cs="Arial"/>
          <w:sz w:val="22"/>
          <w:szCs w:val="22"/>
        </w:rPr>
        <w:t>softvérové</w:t>
      </w:r>
      <w:r w:rsidR="0077098C" w:rsidRPr="005B7A4E">
        <w:rPr>
          <w:rFonts w:asciiTheme="majorHAnsi" w:hAnsiTheme="majorHAnsi" w:cs="Arial"/>
          <w:sz w:val="22"/>
          <w:szCs w:val="22"/>
        </w:rPr>
        <w:t>ho</w:t>
      </w:r>
      <w:r w:rsidRPr="005B7A4E">
        <w:rPr>
          <w:rFonts w:asciiTheme="majorHAnsi" w:hAnsiTheme="majorHAnsi" w:cs="Arial"/>
          <w:sz w:val="22"/>
          <w:szCs w:val="22"/>
        </w:rPr>
        <w:t xml:space="preserve"> </w:t>
      </w:r>
      <w:r w:rsidR="0077098C" w:rsidRPr="005B7A4E">
        <w:rPr>
          <w:rFonts w:asciiTheme="majorHAnsi" w:hAnsiTheme="majorHAnsi" w:cs="Arial"/>
          <w:sz w:val="22"/>
          <w:szCs w:val="22"/>
        </w:rPr>
        <w:t xml:space="preserve">riešenia </w:t>
      </w:r>
      <w:r w:rsidRPr="005B7A4E">
        <w:rPr>
          <w:rFonts w:asciiTheme="majorHAnsi" w:hAnsiTheme="majorHAnsi" w:cs="Arial"/>
          <w:sz w:val="22"/>
          <w:szCs w:val="22"/>
        </w:rPr>
        <w:t>CDE</w:t>
      </w:r>
      <w:r w:rsidR="0077098C" w:rsidRPr="005B7A4E">
        <w:rPr>
          <w:rFonts w:asciiTheme="majorHAnsi" w:hAnsiTheme="majorHAnsi" w:cs="Arial"/>
          <w:sz w:val="22"/>
          <w:szCs w:val="22"/>
        </w:rPr>
        <w:t xml:space="preserve"> a s tým súvisiacich činností podľa tejto Zmluvy</w:t>
      </w:r>
      <w:r w:rsidRPr="005B7A4E">
        <w:rPr>
          <w:rFonts w:asciiTheme="majorHAnsi" w:hAnsiTheme="majorHAnsi" w:cs="Arial"/>
          <w:sz w:val="22"/>
          <w:szCs w:val="22"/>
        </w:rPr>
        <w:t xml:space="preserve"> </w:t>
      </w:r>
      <w:r w:rsidR="00293260" w:rsidRPr="005B7A4E">
        <w:rPr>
          <w:rFonts w:asciiTheme="majorHAnsi" w:hAnsiTheme="majorHAnsi" w:cs="Arial"/>
          <w:sz w:val="22"/>
          <w:szCs w:val="22"/>
        </w:rPr>
        <w:t xml:space="preserve">v okamihu </w:t>
      </w:r>
      <w:r w:rsidR="0077098C" w:rsidRPr="005B7A4E">
        <w:rPr>
          <w:rFonts w:asciiTheme="majorHAnsi" w:hAnsiTheme="majorHAnsi" w:cs="Arial"/>
          <w:sz w:val="22"/>
          <w:szCs w:val="22"/>
        </w:rPr>
        <w:lastRenderedPageBreak/>
        <w:t xml:space="preserve">vykonania alebo </w:t>
      </w:r>
      <w:r w:rsidR="00293260" w:rsidRPr="005B7A4E">
        <w:rPr>
          <w:rFonts w:asciiTheme="majorHAnsi" w:hAnsiTheme="majorHAnsi" w:cs="Arial"/>
          <w:sz w:val="22"/>
          <w:szCs w:val="22"/>
        </w:rPr>
        <w:t xml:space="preserve">odovzdania Objednávateľovi a za vady, ktoré sa vyskytnú po </w:t>
      </w:r>
      <w:r w:rsidRPr="005B7A4E">
        <w:rPr>
          <w:rFonts w:asciiTheme="majorHAnsi" w:hAnsiTheme="majorHAnsi" w:cs="Arial"/>
          <w:sz w:val="22"/>
          <w:szCs w:val="22"/>
        </w:rPr>
        <w:t xml:space="preserve">jeho </w:t>
      </w:r>
      <w:r w:rsidR="00293260" w:rsidRPr="005B7A4E">
        <w:rPr>
          <w:rFonts w:asciiTheme="majorHAnsi" w:hAnsiTheme="majorHAnsi" w:cs="Arial"/>
          <w:sz w:val="22"/>
          <w:szCs w:val="22"/>
        </w:rPr>
        <w:t xml:space="preserve">prevzatí v záručnej dobe. </w:t>
      </w:r>
    </w:p>
    <w:p w14:paraId="0AEE2435" w14:textId="77777777" w:rsidR="00DA478B" w:rsidRPr="005B7A4E" w:rsidRDefault="00DA478B" w:rsidP="005B7A4E">
      <w:pPr>
        <w:pStyle w:val="ListParagraph"/>
        <w:tabs>
          <w:tab w:val="left" w:pos="567"/>
        </w:tabs>
        <w:suppressAutoHyphens/>
        <w:overflowPunct w:val="0"/>
        <w:autoSpaceDE w:val="0"/>
        <w:spacing w:after="0"/>
        <w:ind w:left="567"/>
        <w:jc w:val="both"/>
        <w:textAlignment w:val="baseline"/>
        <w:rPr>
          <w:rFonts w:asciiTheme="majorHAnsi" w:hAnsiTheme="majorHAnsi" w:cs="Arial"/>
          <w:sz w:val="22"/>
          <w:szCs w:val="22"/>
        </w:rPr>
      </w:pPr>
    </w:p>
    <w:p w14:paraId="444E1721" w14:textId="49D748EF" w:rsidR="00293260" w:rsidRPr="005B7A4E" w:rsidRDefault="00BD1943" w:rsidP="005B7A4E">
      <w:pPr>
        <w:pStyle w:val="ListParagraph"/>
        <w:tabs>
          <w:tab w:val="left" w:pos="567"/>
        </w:tabs>
        <w:suppressAutoHyphens/>
        <w:overflowPunct w:val="0"/>
        <w:autoSpaceDE w:val="0"/>
        <w:spacing w:after="0"/>
        <w:ind w:left="567"/>
        <w:jc w:val="both"/>
        <w:textAlignment w:val="baseline"/>
        <w:rPr>
          <w:rFonts w:asciiTheme="majorHAnsi" w:hAnsiTheme="majorHAnsi" w:cs="Arial"/>
          <w:sz w:val="22"/>
          <w:szCs w:val="22"/>
        </w:rPr>
      </w:pPr>
      <w:r w:rsidRPr="005B7A4E">
        <w:rPr>
          <w:rFonts w:asciiTheme="majorHAnsi" w:hAnsiTheme="majorHAnsi" w:cs="Arial"/>
          <w:sz w:val="22"/>
          <w:szCs w:val="22"/>
        </w:rPr>
        <w:t xml:space="preserve">Poskytovateľ </w:t>
      </w:r>
      <w:r w:rsidR="00293260" w:rsidRPr="005B7A4E">
        <w:rPr>
          <w:rFonts w:asciiTheme="majorHAnsi" w:hAnsiTheme="majorHAnsi" w:cs="Arial"/>
          <w:sz w:val="22"/>
          <w:szCs w:val="22"/>
        </w:rPr>
        <w:t xml:space="preserve">poskytuje na </w:t>
      </w:r>
      <w:r w:rsidR="00366983" w:rsidRPr="005B7A4E">
        <w:rPr>
          <w:rFonts w:asciiTheme="majorHAnsi" w:hAnsiTheme="majorHAnsi" w:cs="Arial"/>
          <w:sz w:val="22"/>
          <w:szCs w:val="22"/>
        </w:rPr>
        <w:t xml:space="preserve">dodanie licencie </w:t>
      </w:r>
      <w:r w:rsidR="00DA478B" w:rsidRPr="005B7A4E">
        <w:rPr>
          <w:rFonts w:asciiTheme="majorHAnsi" w:hAnsiTheme="majorHAnsi" w:cs="Arial"/>
          <w:sz w:val="22"/>
          <w:szCs w:val="22"/>
        </w:rPr>
        <w:t>softvérové</w:t>
      </w:r>
      <w:r w:rsidR="00366983" w:rsidRPr="005B7A4E">
        <w:rPr>
          <w:rFonts w:asciiTheme="majorHAnsi" w:hAnsiTheme="majorHAnsi" w:cs="Arial"/>
          <w:sz w:val="22"/>
          <w:szCs w:val="22"/>
        </w:rPr>
        <w:t>ho</w:t>
      </w:r>
      <w:r w:rsidR="00DA478B" w:rsidRPr="005B7A4E">
        <w:rPr>
          <w:rFonts w:asciiTheme="majorHAnsi" w:hAnsiTheme="majorHAnsi" w:cs="Arial"/>
          <w:sz w:val="22"/>
          <w:szCs w:val="22"/>
        </w:rPr>
        <w:t xml:space="preserve"> riešeni</w:t>
      </w:r>
      <w:r w:rsidR="00366983" w:rsidRPr="005B7A4E">
        <w:rPr>
          <w:rFonts w:asciiTheme="majorHAnsi" w:hAnsiTheme="majorHAnsi" w:cs="Arial"/>
          <w:sz w:val="22"/>
          <w:szCs w:val="22"/>
        </w:rPr>
        <w:t>a</w:t>
      </w:r>
      <w:r w:rsidR="00DA478B" w:rsidRPr="005B7A4E">
        <w:rPr>
          <w:rFonts w:asciiTheme="majorHAnsi" w:hAnsiTheme="majorHAnsi" w:cs="Arial"/>
          <w:sz w:val="22"/>
          <w:szCs w:val="22"/>
        </w:rPr>
        <w:t xml:space="preserve"> CDE</w:t>
      </w:r>
      <w:r w:rsidR="00366983" w:rsidRPr="005B7A4E">
        <w:rPr>
          <w:rFonts w:asciiTheme="majorHAnsi" w:hAnsiTheme="majorHAnsi" w:cs="Arial"/>
          <w:sz w:val="22"/>
          <w:szCs w:val="22"/>
        </w:rPr>
        <w:t xml:space="preserve"> a s tým súvisiacich činností </w:t>
      </w:r>
      <w:r w:rsidR="007D7F14" w:rsidRPr="005B7A4E">
        <w:rPr>
          <w:rFonts w:asciiTheme="majorHAnsi" w:hAnsiTheme="majorHAnsi" w:cs="Arial"/>
          <w:sz w:val="22"/>
          <w:szCs w:val="22"/>
        </w:rPr>
        <w:t>podľa</w:t>
      </w:r>
      <w:r w:rsidR="00293260" w:rsidRPr="005B7A4E">
        <w:rPr>
          <w:rFonts w:asciiTheme="majorHAnsi" w:hAnsiTheme="majorHAnsi" w:cs="Arial"/>
          <w:sz w:val="22"/>
          <w:szCs w:val="22"/>
        </w:rPr>
        <w:t xml:space="preserve"> tejto Zmluvy záruku po dobu 24 mesiacov. Záručná doba začína plynúť </w:t>
      </w:r>
      <w:r w:rsidR="00366983" w:rsidRPr="005B7A4E">
        <w:rPr>
          <w:rFonts w:asciiTheme="majorHAnsi" w:hAnsiTheme="majorHAnsi"/>
          <w:sz w:val="22"/>
          <w:szCs w:val="22"/>
        </w:rPr>
        <w:t>odo dňa vykonania alebo prevzatia</w:t>
      </w:r>
      <w:r w:rsidR="00366983" w:rsidRPr="005B7A4E" w:rsidDel="00366983">
        <w:rPr>
          <w:rFonts w:asciiTheme="majorHAnsi" w:hAnsiTheme="majorHAnsi" w:cs="Arial"/>
          <w:sz w:val="22"/>
          <w:szCs w:val="22"/>
        </w:rPr>
        <w:t xml:space="preserve"> </w:t>
      </w:r>
      <w:r w:rsidR="00DA478B" w:rsidRPr="005B7A4E">
        <w:rPr>
          <w:rFonts w:asciiTheme="majorHAnsi" w:hAnsiTheme="majorHAnsi" w:cs="Arial"/>
          <w:sz w:val="22"/>
          <w:szCs w:val="22"/>
        </w:rPr>
        <w:t>.</w:t>
      </w:r>
    </w:p>
    <w:p w14:paraId="69F07457" w14:textId="77777777" w:rsidR="00DA478B" w:rsidRPr="005B7A4E" w:rsidRDefault="00DA478B" w:rsidP="005B7A4E">
      <w:pPr>
        <w:pStyle w:val="ListParagraph"/>
        <w:tabs>
          <w:tab w:val="left" w:pos="567"/>
        </w:tabs>
        <w:suppressAutoHyphens/>
        <w:overflowPunct w:val="0"/>
        <w:autoSpaceDE w:val="0"/>
        <w:spacing w:after="0"/>
        <w:ind w:left="567"/>
        <w:jc w:val="both"/>
        <w:textAlignment w:val="baseline"/>
        <w:rPr>
          <w:rFonts w:asciiTheme="majorHAnsi" w:hAnsiTheme="majorHAnsi" w:cs="Arial"/>
          <w:sz w:val="22"/>
          <w:szCs w:val="22"/>
        </w:rPr>
      </w:pPr>
    </w:p>
    <w:p w14:paraId="2B51B681" w14:textId="5D7E429B" w:rsidR="00EF64DB" w:rsidRPr="005B7A4E" w:rsidRDefault="009D60E7" w:rsidP="005B7A4E">
      <w:pPr>
        <w:pStyle w:val="ListParagraph"/>
        <w:numPr>
          <w:ilvl w:val="0"/>
          <w:numId w:val="40"/>
        </w:numPr>
        <w:tabs>
          <w:tab w:val="left" w:pos="567"/>
        </w:tabs>
        <w:spacing w:after="0"/>
        <w:jc w:val="both"/>
        <w:rPr>
          <w:rFonts w:asciiTheme="majorHAnsi" w:hAnsiTheme="majorHAnsi" w:cs="Arial"/>
          <w:sz w:val="22"/>
          <w:szCs w:val="22"/>
        </w:rPr>
      </w:pPr>
      <w:r w:rsidRPr="005B7A4E">
        <w:rPr>
          <w:rFonts w:asciiTheme="majorHAnsi" w:hAnsiTheme="majorHAnsi" w:cs="Arial"/>
          <w:bCs/>
          <w:sz w:val="22"/>
          <w:szCs w:val="22"/>
          <w:lang w:eastAsia="sk-SK"/>
        </w:rPr>
        <w:t xml:space="preserve">V prípade, ak </w:t>
      </w:r>
      <w:r w:rsidR="0071608B" w:rsidRPr="005B7A4E">
        <w:rPr>
          <w:rFonts w:asciiTheme="majorHAnsi" w:hAnsiTheme="majorHAnsi" w:cs="Arial"/>
          <w:sz w:val="22"/>
          <w:szCs w:val="22"/>
        </w:rPr>
        <w:t>Poskytovateľ</w:t>
      </w:r>
      <w:r w:rsidRPr="005B7A4E">
        <w:rPr>
          <w:rFonts w:asciiTheme="majorHAnsi" w:hAnsiTheme="majorHAnsi" w:cs="Arial"/>
          <w:bCs/>
          <w:sz w:val="22"/>
          <w:szCs w:val="22"/>
          <w:lang w:eastAsia="sk-SK"/>
        </w:rPr>
        <w:t xml:space="preserve"> </w:t>
      </w:r>
      <w:r w:rsidR="00EF64DB" w:rsidRPr="005B7A4E">
        <w:rPr>
          <w:rFonts w:asciiTheme="majorHAnsi" w:hAnsiTheme="majorHAnsi" w:cs="Arial"/>
          <w:bCs/>
          <w:sz w:val="22"/>
          <w:szCs w:val="22"/>
          <w:lang w:eastAsia="sk-SK"/>
        </w:rPr>
        <w:t>poskytuje</w:t>
      </w:r>
      <w:r w:rsidRPr="005B7A4E">
        <w:rPr>
          <w:rFonts w:asciiTheme="majorHAnsi" w:hAnsiTheme="majorHAnsi" w:cs="Arial"/>
          <w:bCs/>
          <w:sz w:val="22"/>
          <w:szCs w:val="22"/>
          <w:lang w:eastAsia="sk-SK"/>
        </w:rPr>
        <w:t xml:space="preserve"> </w:t>
      </w:r>
      <w:r w:rsidR="00DA478B" w:rsidRPr="005B7A4E">
        <w:rPr>
          <w:rFonts w:asciiTheme="majorHAnsi" w:hAnsiTheme="majorHAnsi" w:cs="Arial"/>
          <w:bCs/>
          <w:sz w:val="22"/>
          <w:szCs w:val="22"/>
          <w:lang w:eastAsia="sk-SK"/>
        </w:rPr>
        <w:t xml:space="preserve">predmet zmluvy </w:t>
      </w:r>
      <w:proofErr w:type="spellStart"/>
      <w:r w:rsidRPr="005B7A4E">
        <w:rPr>
          <w:rFonts w:asciiTheme="majorHAnsi" w:hAnsiTheme="majorHAnsi" w:cs="Arial"/>
          <w:bCs/>
          <w:sz w:val="22"/>
          <w:szCs w:val="22"/>
          <w:lang w:eastAsia="sk-SK"/>
        </w:rPr>
        <w:t>vadne</w:t>
      </w:r>
      <w:proofErr w:type="spellEnd"/>
      <w:r w:rsidR="00A447AC" w:rsidRPr="005B7A4E">
        <w:rPr>
          <w:rFonts w:asciiTheme="majorHAnsi" w:hAnsiTheme="majorHAnsi" w:cs="Arial"/>
          <w:bCs/>
          <w:sz w:val="22"/>
          <w:szCs w:val="22"/>
          <w:lang w:eastAsia="sk-SK"/>
        </w:rPr>
        <w:t xml:space="preserve"> v rozpore s touto Zmluvou</w:t>
      </w:r>
      <w:r w:rsidR="00B037A4" w:rsidRPr="005B7A4E">
        <w:rPr>
          <w:rFonts w:asciiTheme="majorHAnsi" w:hAnsiTheme="majorHAnsi" w:cs="Arial"/>
          <w:bCs/>
          <w:sz w:val="22"/>
          <w:szCs w:val="22"/>
          <w:lang w:eastAsia="sk-SK"/>
        </w:rPr>
        <w:t>,</w:t>
      </w:r>
      <w:r w:rsidRPr="005B7A4E">
        <w:rPr>
          <w:rFonts w:asciiTheme="majorHAnsi" w:hAnsiTheme="majorHAnsi" w:cs="Arial"/>
          <w:sz w:val="22"/>
          <w:szCs w:val="22"/>
        </w:rPr>
        <w:t xml:space="preserve"> </w:t>
      </w:r>
      <w:r w:rsidR="0071608B" w:rsidRPr="005B7A4E">
        <w:rPr>
          <w:rFonts w:asciiTheme="majorHAnsi" w:hAnsiTheme="majorHAnsi" w:cs="Arial"/>
          <w:sz w:val="22"/>
          <w:szCs w:val="22"/>
        </w:rPr>
        <w:t>Objednávateľ Poskytovateľa</w:t>
      </w:r>
      <w:r w:rsidR="003B370E" w:rsidRPr="005B7A4E">
        <w:rPr>
          <w:rFonts w:asciiTheme="majorHAnsi" w:hAnsiTheme="majorHAnsi" w:cs="Arial"/>
          <w:sz w:val="22"/>
          <w:szCs w:val="22"/>
        </w:rPr>
        <w:t xml:space="preserve"> na </w:t>
      </w:r>
      <w:r w:rsidRPr="005B7A4E">
        <w:rPr>
          <w:rFonts w:asciiTheme="majorHAnsi" w:hAnsiTheme="majorHAnsi" w:cs="Arial"/>
          <w:sz w:val="22"/>
          <w:szCs w:val="22"/>
        </w:rPr>
        <w:t xml:space="preserve">vady písomne </w:t>
      </w:r>
      <w:r w:rsidR="003B370E" w:rsidRPr="005B7A4E">
        <w:rPr>
          <w:rFonts w:asciiTheme="majorHAnsi" w:hAnsiTheme="majorHAnsi" w:cs="Arial"/>
          <w:sz w:val="22"/>
          <w:szCs w:val="22"/>
        </w:rPr>
        <w:t>upozorní</w:t>
      </w:r>
      <w:r w:rsidRPr="005B7A4E">
        <w:rPr>
          <w:rFonts w:asciiTheme="majorHAnsi" w:hAnsiTheme="majorHAnsi" w:cs="Arial"/>
          <w:sz w:val="22"/>
          <w:szCs w:val="22"/>
        </w:rPr>
        <w:t xml:space="preserve"> bez zbytočného odkladu po ich zistení</w:t>
      </w:r>
      <w:r w:rsidR="00EF64DB" w:rsidRPr="005B7A4E">
        <w:rPr>
          <w:rFonts w:asciiTheme="majorHAnsi" w:hAnsiTheme="majorHAnsi" w:cs="Arial"/>
          <w:sz w:val="22"/>
          <w:szCs w:val="22"/>
        </w:rPr>
        <w:t xml:space="preserve"> (ďalej len „</w:t>
      </w:r>
      <w:r w:rsidR="004D6532" w:rsidRPr="005B7A4E">
        <w:rPr>
          <w:rFonts w:asciiTheme="majorHAnsi" w:hAnsiTheme="majorHAnsi" w:cs="Arial"/>
          <w:sz w:val="22"/>
          <w:szCs w:val="22"/>
          <w:u w:val="single"/>
        </w:rPr>
        <w:t>reklamácia</w:t>
      </w:r>
      <w:r w:rsidR="00EF64DB" w:rsidRPr="005B7A4E">
        <w:rPr>
          <w:rFonts w:asciiTheme="majorHAnsi" w:hAnsiTheme="majorHAnsi" w:cs="Arial"/>
          <w:sz w:val="22"/>
          <w:szCs w:val="22"/>
        </w:rPr>
        <w:t>“)</w:t>
      </w:r>
      <w:r w:rsidRPr="005B7A4E">
        <w:rPr>
          <w:rFonts w:asciiTheme="majorHAnsi" w:hAnsiTheme="majorHAnsi" w:cs="Arial"/>
          <w:sz w:val="22"/>
          <w:szCs w:val="22"/>
        </w:rPr>
        <w:t>.</w:t>
      </w:r>
      <w:r w:rsidR="00E36998" w:rsidRPr="005B7A4E">
        <w:rPr>
          <w:rFonts w:asciiTheme="majorHAnsi" w:eastAsia="Times New Roman" w:hAnsiTheme="majorHAnsi" w:cs="Arial"/>
          <w:spacing w:val="-1"/>
          <w:sz w:val="22"/>
          <w:szCs w:val="22"/>
          <w:lang w:eastAsia="sk-SK"/>
        </w:rPr>
        <w:t xml:space="preserve"> </w:t>
      </w:r>
    </w:p>
    <w:p w14:paraId="25A54976" w14:textId="3A2B99CB" w:rsidR="004D6532" w:rsidRPr="005B7A4E" w:rsidRDefault="004D6532" w:rsidP="005B7A4E">
      <w:pPr>
        <w:pStyle w:val="ListParagraph"/>
        <w:tabs>
          <w:tab w:val="left" w:pos="567"/>
        </w:tabs>
        <w:spacing w:after="0"/>
        <w:ind w:left="567"/>
        <w:jc w:val="both"/>
        <w:rPr>
          <w:rFonts w:asciiTheme="majorHAnsi" w:hAnsiTheme="majorHAnsi"/>
          <w:sz w:val="22"/>
          <w:szCs w:val="22"/>
        </w:rPr>
      </w:pPr>
      <w:r w:rsidRPr="005B7A4E">
        <w:rPr>
          <w:rFonts w:asciiTheme="majorHAnsi" w:eastAsia="Cambria" w:hAnsiTheme="majorHAnsi" w:cs="Cambria"/>
          <w:color w:val="000000"/>
          <w:sz w:val="22"/>
          <w:szCs w:val="22"/>
        </w:rPr>
        <w:t>Objednávateľ je povinný v reklamácií uviesť popis vady, jej rozsah a pravdepodobné príčiny vzniku vady</w:t>
      </w:r>
      <w:r w:rsidR="00C3473E" w:rsidRPr="005B7A4E">
        <w:rPr>
          <w:rFonts w:asciiTheme="majorHAnsi" w:eastAsia="Cambria" w:hAnsiTheme="majorHAnsi" w:cs="Cambria"/>
          <w:color w:val="000000"/>
          <w:sz w:val="22"/>
          <w:szCs w:val="22"/>
        </w:rPr>
        <w:t>; nedostatky v popise vád nemajú vplyv na prijatie a posúdenie reklamácie</w:t>
      </w:r>
      <w:r w:rsidRPr="005B7A4E">
        <w:rPr>
          <w:rFonts w:asciiTheme="majorHAnsi" w:eastAsia="Cambria" w:hAnsiTheme="majorHAnsi" w:cs="Cambria"/>
          <w:color w:val="000000"/>
          <w:sz w:val="22"/>
          <w:szCs w:val="22"/>
        </w:rPr>
        <w:t xml:space="preserve">. Poskytovateľ je povinný bez zbytočného odkladu po prijatí reklamácie od Objednávateľa zvolať reklamačné konanie, najneskôr však do 48 hodín po prijatí reklamácie. Reklamačné konanie sa uskutoční za prítomnosti Objednávateľa najneskôr do troch (3) dní od jeho zvolania Poskytovateľom, pričom účelom bude prerokovanie predmetu reklamácie, oprávnenosti podania reklamácie a prijatie vzájomných dohôd za účelom vybavenia reklamácie a odstránenia vád. </w:t>
      </w:r>
      <w:r w:rsidR="00C3473E" w:rsidRPr="005B7A4E">
        <w:rPr>
          <w:rFonts w:asciiTheme="majorHAnsi" w:eastAsia="Cambria" w:hAnsiTheme="majorHAnsi" w:cs="Cambria"/>
          <w:color w:val="000000"/>
          <w:sz w:val="22"/>
          <w:szCs w:val="22"/>
        </w:rPr>
        <w:t>Ak Poskytovateľ nezvolá reklamačné konanie v stanovenej lehote alebo neposkytne výsledok analýzy vady, má sa za to, že reklamácia je oprávnená. Poskytovateľ je povinný posúdiť reklamáciu vecne a</w:t>
      </w:r>
      <w:r w:rsidR="007B7CA8" w:rsidRPr="005B7A4E">
        <w:rPr>
          <w:rFonts w:asciiTheme="majorHAnsi" w:eastAsia="Cambria" w:hAnsiTheme="majorHAnsi" w:cs="Cambria"/>
          <w:color w:val="000000"/>
          <w:sz w:val="22"/>
          <w:szCs w:val="22"/>
        </w:rPr>
        <w:t> </w:t>
      </w:r>
      <w:r w:rsidR="00C3473E" w:rsidRPr="005B7A4E">
        <w:rPr>
          <w:rFonts w:asciiTheme="majorHAnsi" w:eastAsia="Cambria" w:hAnsiTheme="majorHAnsi" w:cs="Cambria"/>
          <w:color w:val="000000"/>
          <w:sz w:val="22"/>
          <w:szCs w:val="22"/>
        </w:rPr>
        <w:t>nestranne</w:t>
      </w:r>
      <w:r w:rsidR="007B7CA8" w:rsidRPr="005B7A4E">
        <w:rPr>
          <w:rFonts w:asciiTheme="majorHAnsi" w:eastAsia="Cambria" w:hAnsiTheme="majorHAnsi" w:cs="Cambria"/>
          <w:color w:val="000000"/>
          <w:sz w:val="22"/>
          <w:szCs w:val="22"/>
        </w:rPr>
        <w:t xml:space="preserve">. </w:t>
      </w:r>
      <w:r w:rsidRPr="005B7A4E">
        <w:rPr>
          <w:rFonts w:asciiTheme="majorHAnsi" w:eastAsia="Cambria" w:hAnsiTheme="majorHAnsi" w:cs="Cambria"/>
          <w:color w:val="000000"/>
          <w:sz w:val="22"/>
          <w:szCs w:val="22"/>
        </w:rPr>
        <w:t>Poskytovateľ na základe analýzy reklamačného podnetu bezodkladne poskytne Objednávateľovi informácie o charaktere vady, jej rozsahu, dôvodoch a príčinách vzniku vady</w:t>
      </w:r>
      <w:r w:rsidR="008941D2" w:rsidRPr="005B7A4E">
        <w:rPr>
          <w:rFonts w:asciiTheme="majorHAnsi" w:eastAsia="Cambria" w:hAnsiTheme="majorHAnsi" w:cs="Cambria"/>
          <w:color w:val="000000"/>
          <w:sz w:val="22"/>
          <w:szCs w:val="22"/>
        </w:rPr>
        <w:t xml:space="preserve">. </w:t>
      </w:r>
    </w:p>
    <w:p w14:paraId="4FA399BB" w14:textId="77777777" w:rsidR="0071608B" w:rsidRPr="005B7A4E" w:rsidRDefault="0071608B" w:rsidP="005B7A4E">
      <w:pPr>
        <w:pStyle w:val="ListParagraph"/>
        <w:tabs>
          <w:tab w:val="left" w:pos="567"/>
        </w:tabs>
        <w:spacing w:after="0"/>
        <w:ind w:left="567"/>
        <w:jc w:val="both"/>
        <w:rPr>
          <w:rFonts w:asciiTheme="majorHAnsi" w:hAnsiTheme="majorHAnsi"/>
          <w:sz w:val="22"/>
          <w:szCs w:val="22"/>
        </w:rPr>
      </w:pPr>
    </w:p>
    <w:p w14:paraId="78D3316D" w14:textId="1A921DB0" w:rsidR="00EF64DB" w:rsidRPr="005B7A4E" w:rsidRDefault="00EF64DB" w:rsidP="005B7A4E">
      <w:pPr>
        <w:pStyle w:val="ListParagraph"/>
        <w:numPr>
          <w:ilvl w:val="0"/>
          <w:numId w:val="40"/>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 prípade poskytnutia </w:t>
      </w:r>
      <w:r w:rsidR="00DA478B" w:rsidRPr="005B7A4E">
        <w:rPr>
          <w:rFonts w:asciiTheme="majorHAnsi" w:hAnsiTheme="majorHAnsi"/>
          <w:sz w:val="22"/>
          <w:szCs w:val="22"/>
        </w:rPr>
        <w:t>predmetu zmluvy</w:t>
      </w:r>
      <w:r w:rsidRPr="005B7A4E">
        <w:rPr>
          <w:rFonts w:asciiTheme="majorHAnsi" w:hAnsiTheme="majorHAnsi"/>
          <w:sz w:val="22"/>
          <w:szCs w:val="22"/>
        </w:rPr>
        <w:t xml:space="preserve"> s vadami je </w:t>
      </w:r>
      <w:r w:rsidR="0071608B" w:rsidRPr="005B7A4E">
        <w:rPr>
          <w:rFonts w:asciiTheme="majorHAnsi" w:hAnsiTheme="majorHAnsi"/>
          <w:sz w:val="22"/>
          <w:szCs w:val="22"/>
        </w:rPr>
        <w:t>Objednávateľ</w:t>
      </w:r>
      <w:r w:rsidRPr="005B7A4E">
        <w:rPr>
          <w:rFonts w:asciiTheme="majorHAnsi" w:hAnsiTheme="majorHAnsi"/>
          <w:sz w:val="22"/>
          <w:szCs w:val="22"/>
        </w:rPr>
        <w:t xml:space="preserve"> oprávnený </w:t>
      </w:r>
      <w:r w:rsidR="00B315DC" w:rsidRPr="005B7A4E">
        <w:rPr>
          <w:rFonts w:asciiTheme="majorHAnsi" w:hAnsiTheme="majorHAnsi"/>
          <w:sz w:val="22"/>
          <w:szCs w:val="22"/>
        </w:rPr>
        <w:t xml:space="preserve">požadovať od </w:t>
      </w:r>
      <w:r w:rsidR="0071608B" w:rsidRPr="005B7A4E">
        <w:rPr>
          <w:rFonts w:asciiTheme="majorHAnsi" w:hAnsiTheme="majorHAnsi"/>
          <w:sz w:val="22"/>
          <w:szCs w:val="22"/>
        </w:rPr>
        <w:t>Poskytovateľa</w:t>
      </w:r>
      <w:r w:rsidRPr="005B7A4E">
        <w:rPr>
          <w:rFonts w:asciiTheme="majorHAnsi" w:hAnsiTheme="majorHAnsi"/>
          <w:sz w:val="22"/>
          <w:szCs w:val="22"/>
        </w:rPr>
        <w:t>:</w:t>
      </w:r>
    </w:p>
    <w:p w14:paraId="0190F594" w14:textId="77777777" w:rsidR="0071608B" w:rsidRPr="005B7A4E" w:rsidRDefault="0071608B" w:rsidP="005B7A4E">
      <w:pPr>
        <w:tabs>
          <w:tab w:val="left" w:pos="567"/>
        </w:tabs>
        <w:spacing w:after="0"/>
        <w:jc w:val="both"/>
        <w:rPr>
          <w:rFonts w:asciiTheme="majorHAnsi" w:hAnsiTheme="majorHAnsi"/>
          <w:sz w:val="22"/>
          <w:szCs w:val="22"/>
        </w:rPr>
      </w:pPr>
    </w:p>
    <w:p w14:paraId="591C1623" w14:textId="77777777" w:rsidR="00EF64DB" w:rsidRPr="005B7A4E" w:rsidRDefault="00EF64DB" w:rsidP="005B7A4E">
      <w:pPr>
        <w:pStyle w:val="ListParagraph"/>
        <w:numPr>
          <w:ilvl w:val="0"/>
          <w:numId w:val="21"/>
        </w:numPr>
        <w:tabs>
          <w:tab w:val="left" w:pos="567"/>
        </w:tabs>
        <w:spacing w:after="0"/>
        <w:ind w:left="993" w:hanging="426"/>
        <w:jc w:val="both"/>
        <w:rPr>
          <w:rFonts w:asciiTheme="majorHAnsi" w:hAnsiTheme="majorHAnsi"/>
          <w:sz w:val="22"/>
          <w:szCs w:val="22"/>
        </w:rPr>
      </w:pPr>
      <w:r w:rsidRPr="005B7A4E">
        <w:rPr>
          <w:rFonts w:asciiTheme="majorHAnsi" w:hAnsiTheme="majorHAnsi"/>
          <w:sz w:val="22"/>
          <w:szCs w:val="22"/>
        </w:rPr>
        <w:t xml:space="preserve">odstránenie vád poskytnutím </w:t>
      </w:r>
      <w:r w:rsidR="00B27134" w:rsidRPr="005B7A4E">
        <w:rPr>
          <w:rFonts w:asciiTheme="majorHAnsi" w:hAnsiTheme="majorHAnsi"/>
          <w:sz w:val="22"/>
          <w:szCs w:val="22"/>
        </w:rPr>
        <w:t>plnenia</w:t>
      </w:r>
      <w:r w:rsidR="00106E20" w:rsidRPr="005B7A4E">
        <w:rPr>
          <w:rFonts w:asciiTheme="majorHAnsi" w:hAnsiTheme="majorHAnsi"/>
          <w:sz w:val="22"/>
          <w:szCs w:val="22"/>
        </w:rPr>
        <w:t xml:space="preserve"> bez vád</w:t>
      </w:r>
      <w:r w:rsidRPr="005B7A4E">
        <w:rPr>
          <w:rFonts w:asciiTheme="majorHAnsi" w:hAnsiTheme="majorHAnsi"/>
          <w:sz w:val="22"/>
          <w:szCs w:val="22"/>
        </w:rPr>
        <w:t>, alebo</w:t>
      </w:r>
    </w:p>
    <w:p w14:paraId="258A1A27" w14:textId="26147F37" w:rsidR="00EF64DB" w:rsidRPr="005B7A4E" w:rsidRDefault="00EF64DB" w:rsidP="005B7A4E">
      <w:pPr>
        <w:pStyle w:val="ListParagraph"/>
        <w:numPr>
          <w:ilvl w:val="0"/>
          <w:numId w:val="21"/>
        </w:numPr>
        <w:tabs>
          <w:tab w:val="left" w:pos="567"/>
        </w:tabs>
        <w:spacing w:after="0"/>
        <w:ind w:left="993" w:hanging="426"/>
        <w:jc w:val="both"/>
        <w:rPr>
          <w:rFonts w:asciiTheme="majorHAnsi" w:hAnsiTheme="majorHAnsi"/>
          <w:sz w:val="22"/>
          <w:szCs w:val="22"/>
        </w:rPr>
      </w:pPr>
      <w:r w:rsidRPr="005B7A4E">
        <w:rPr>
          <w:rFonts w:asciiTheme="majorHAnsi" w:hAnsiTheme="majorHAnsi"/>
          <w:sz w:val="22"/>
          <w:szCs w:val="22"/>
        </w:rPr>
        <w:t>primeranú zľavu z </w:t>
      </w:r>
      <w:r w:rsidR="0071608B" w:rsidRPr="005B7A4E">
        <w:rPr>
          <w:rFonts w:asciiTheme="majorHAnsi" w:hAnsiTheme="majorHAnsi"/>
          <w:sz w:val="22"/>
          <w:szCs w:val="22"/>
        </w:rPr>
        <w:t>ceny</w:t>
      </w:r>
      <w:r w:rsidRPr="005B7A4E">
        <w:rPr>
          <w:rFonts w:asciiTheme="majorHAnsi" w:hAnsiTheme="majorHAnsi"/>
          <w:sz w:val="22"/>
          <w:szCs w:val="22"/>
        </w:rPr>
        <w:t>.</w:t>
      </w:r>
    </w:p>
    <w:p w14:paraId="354D7C29" w14:textId="77777777" w:rsidR="0071608B" w:rsidRPr="005B7A4E" w:rsidRDefault="0071608B" w:rsidP="005B7A4E">
      <w:pPr>
        <w:pStyle w:val="ListParagraph"/>
        <w:tabs>
          <w:tab w:val="left" w:pos="567"/>
        </w:tabs>
        <w:spacing w:after="0"/>
        <w:ind w:left="993"/>
        <w:jc w:val="both"/>
        <w:rPr>
          <w:rFonts w:asciiTheme="majorHAnsi" w:hAnsiTheme="majorHAnsi"/>
          <w:sz w:val="22"/>
          <w:szCs w:val="22"/>
        </w:rPr>
      </w:pPr>
    </w:p>
    <w:p w14:paraId="3E1A110D" w14:textId="35B7CE5F" w:rsidR="00EF64DB" w:rsidRPr="005B7A4E" w:rsidRDefault="0071608B" w:rsidP="005B7A4E">
      <w:pPr>
        <w:pStyle w:val="ListParagraph"/>
        <w:numPr>
          <w:ilvl w:val="0"/>
          <w:numId w:val="40"/>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Poskytovateľ </w:t>
      </w:r>
      <w:r w:rsidR="00EF64DB" w:rsidRPr="005B7A4E">
        <w:rPr>
          <w:rFonts w:asciiTheme="majorHAnsi" w:hAnsiTheme="majorHAnsi"/>
          <w:sz w:val="22"/>
          <w:szCs w:val="22"/>
        </w:rPr>
        <w:t xml:space="preserve">sa zaväzuje odstrániť vady </w:t>
      </w:r>
      <w:r w:rsidR="00DA478B" w:rsidRPr="005B7A4E">
        <w:rPr>
          <w:rFonts w:asciiTheme="majorHAnsi" w:hAnsiTheme="majorHAnsi"/>
          <w:sz w:val="22"/>
          <w:szCs w:val="22"/>
        </w:rPr>
        <w:t>predmetu zmluvy</w:t>
      </w:r>
      <w:r w:rsidR="00EF64DB" w:rsidRPr="005B7A4E">
        <w:rPr>
          <w:rFonts w:asciiTheme="majorHAnsi" w:hAnsiTheme="majorHAnsi"/>
          <w:sz w:val="22"/>
          <w:szCs w:val="22"/>
        </w:rPr>
        <w:t xml:space="preserve"> </w:t>
      </w:r>
      <w:r w:rsidR="00B037A4" w:rsidRPr="005B7A4E">
        <w:rPr>
          <w:rFonts w:asciiTheme="majorHAnsi" w:hAnsiTheme="majorHAnsi"/>
          <w:sz w:val="22"/>
          <w:szCs w:val="22"/>
        </w:rPr>
        <w:t>po doručení</w:t>
      </w:r>
      <w:r w:rsidR="00775E0F" w:rsidRPr="005B7A4E">
        <w:rPr>
          <w:rFonts w:asciiTheme="majorHAnsi" w:hAnsiTheme="majorHAnsi"/>
          <w:sz w:val="22"/>
          <w:szCs w:val="22"/>
        </w:rPr>
        <w:t xml:space="preserve"> </w:t>
      </w:r>
      <w:r w:rsidR="004D6532" w:rsidRPr="005B7A4E">
        <w:rPr>
          <w:rFonts w:asciiTheme="majorHAnsi" w:hAnsiTheme="majorHAnsi"/>
          <w:sz w:val="22"/>
          <w:szCs w:val="22"/>
        </w:rPr>
        <w:t>reklamácie</w:t>
      </w:r>
      <w:r w:rsidR="008941D2" w:rsidRPr="005B7A4E">
        <w:rPr>
          <w:rFonts w:asciiTheme="majorHAnsi" w:hAnsiTheme="majorHAnsi"/>
          <w:sz w:val="22"/>
          <w:szCs w:val="22"/>
        </w:rPr>
        <w:t xml:space="preserve"> bezodkladne</w:t>
      </w:r>
      <w:r w:rsidR="00EF64DB" w:rsidRPr="005B7A4E">
        <w:rPr>
          <w:rFonts w:asciiTheme="majorHAnsi" w:hAnsiTheme="majorHAnsi"/>
          <w:sz w:val="22"/>
          <w:szCs w:val="22"/>
        </w:rPr>
        <w:t xml:space="preserve">, najneskôr </w:t>
      </w:r>
      <w:r w:rsidR="00E36998" w:rsidRPr="005B7A4E">
        <w:rPr>
          <w:rFonts w:asciiTheme="majorHAnsi" w:hAnsiTheme="majorHAnsi"/>
          <w:sz w:val="22"/>
          <w:szCs w:val="22"/>
        </w:rPr>
        <w:t xml:space="preserve">v lehote primerane určenej </w:t>
      </w:r>
      <w:r w:rsidR="00775E0F" w:rsidRPr="005B7A4E">
        <w:rPr>
          <w:rFonts w:asciiTheme="majorHAnsi" w:hAnsiTheme="majorHAnsi"/>
          <w:sz w:val="22"/>
          <w:szCs w:val="22"/>
        </w:rPr>
        <w:t>Objednávat</w:t>
      </w:r>
      <w:r w:rsidR="008941D2" w:rsidRPr="005B7A4E">
        <w:rPr>
          <w:rFonts w:asciiTheme="majorHAnsi" w:hAnsiTheme="majorHAnsi"/>
          <w:sz w:val="22"/>
          <w:szCs w:val="22"/>
        </w:rPr>
        <w:t xml:space="preserve">eľom na reklamačnom konaní podľa bodu </w:t>
      </w:r>
      <w:r w:rsidR="007B7CA8" w:rsidRPr="005B7A4E">
        <w:rPr>
          <w:rFonts w:asciiTheme="majorHAnsi" w:hAnsiTheme="majorHAnsi" w:cs="Arial"/>
          <w:sz w:val="22"/>
          <w:szCs w:val="22"/>
        </w:rPr>
        <w:t xml:space="preserve">3 </w:t>
      </w:r>
      <w:r w:rsidR="008941D2" w:rsidRPr="005B7A4E">
        <w:rPr>
          <w:rFonts w:asciiTheme="majorHAnsi" w:hAnsiTheme="majorHAnsi"/>
          <w:sz w:val="22"/>
          <w:szCs w:val="22"/>
        </w:rPr>
        <w:t>tohto článku Zmluvy</w:t>
      </w:r>
      <w:r w:rsidR="004D6532" w:rsidRPr="005B7A4E">
        <w:rPr>
          <w:rFonts w:asciiTheme="majorHAnsi" w:hAnsiTheme="majorHAnsi"/>
          <w:sz w:val="22"/>
          <w:szCs w:val="22"/>
        </w:rPr>
        <w:t>, ak sa zmluvné strany nedohodli inak</w:t>
      </w:r>
      <w:r w:rsidR="00EF64DB" w:rsidRPr="005B7A4E">
        <w:rPr>
          <w:rFonts w:asciiTheme="majorHAnsi" w:hAnsiTheme="majorHAnsi"/>
          <w:sz w:val="22"/>
          <w:szCs w:val="22"/>
        </w:rPr>
        <w:t xml:space="preserve">. Týmto postupom nie je dotknutý nárok </w:t>
      </w:r>
      <w:r w:rsidR="00775E0F" w:rsidRPr="005B7A4E">
        <w:rPr>
          <w:rFonts w:asciiTheme="majorHAnsi" w:hAnsiTheme="majorHAnsi"/>
          <w:sz w:val="22"/>
          <w:szCs w:val="22"/>
        </w:rPr>
        <w:t xml:space="preserve">Objednávateľa </w:t>
      </w:r>
      <w:r w:rsidR="00EF64DB" w:rsidRPr="005B7A4E">
        <w:rPr>
          <w:rFonts w:asciiTheme="majorHAnsi" w:hAnsiTheme="majorHAnsi"/>
          <w:sz w:val="22"/>
          <w:szCs w:val="22"/>
        </w:rPr>
        <w:t>na náhradu škody.</w:t>
      </w:r>
      <w:r w:rsidR="00BD4059" w:rsidRPr="005B7A4E">
        <w:rPr>
          <w:rFonts w:asciiTheme="majorHAnsi" w:hAnsiTheme="majorHAnsi"/>
          <w:sz w:val="22"/>
          <w:szCs w:val="22"/>
        </w:rPr>
        <w:t xml:space="preserve"> </w:t>
      </w:r>
      <w:r w:rsidR="004D6532" w:rsidRPr="005B7A4E">
        <w:rPr>
          <w:rFonts w:asciiTheme="majorHAnsi" w:hAnsiTheme="majorHAnsi"/>
          <w:sz w:val="22"/>
          <w:szCs w:val="22"/>
        </w:rPr>
        <w:t xml:space="preserve"> </w:t>
      </w:r>
    </w:p>
    <w:p w14:paraId="5BB5C07C" w14:textId="77777777" w:rsidR="0071608B" w:rsidRPr="005B7A4E" w:rsidRDefault="0071608B" w:rsidP="005B7A4E">
      <w:pPr>
        <w:tabs>
          <w:tab w:val="left" w:pos="567"/>
        </w:tabs>
        <w:spacing w:after="0"/>
        <w:jc w:val="both"/>
        <w:rPr>
          <w:rFonts w:asciiTheme="majorHAnsi" w:hAnsiTheme="majorHAnsi"/>
          <w:sz w:val="22"/>
          <w:szCs w:val="22"/>
        </w:rPr>
      </w:pPr>
    </w:p>
    <w:p w14:paraId="12F18925" w14:textId="77B68677" w:rsidR="00BD4059" w:rsidRPr="005B7A4E" w:rsidRDefault="00EF64DB" w:rsidP="005B7A4E">
      <w:pPr>
        <w:pStyle w:val="ListParagraph"/>
        <w:numPr>
          <w:ilvl w:val="0"/>
          <w:numId w:val="40"/>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 prípade, ak si </w:t>
      </w:r>
      <w:r w:rsidR="00775E0F" w:rsidRPr="005B7A4E">
        <w:rPr>
          <w:rFonts w:asciiTheme="majorHAnsi" w:hAnsiTheme="majorHAnsi"/>
          <w:sz w:val="22"/>
          <w:szCs w:val="22"/>
        </w:rPr>
        <w:t>Objednávateľ</w:t>
      </w:r>
      <w:r w:rsidRPr="005B7A4E">
        <w:rPr>
          <w:rFonts w:asciiTheme="majorHAnsi" w:hAnsiTheme="majorHAnsi"/>
          <w:sz w:val="22"/>
          <w:szCs w:val="22"/>
        </w:rPr>
        <w:t xml:space="preserve"> uplatní u </w:t>
      </w:r>
      <w:r w:rsidR="00775E0F" w:rsidRPr="005B7A4E">
        <w:rPr>
          <w:rFonts w:asciiTheme="majorHAnsi" w:hAnsiTheme="majorHAnsi"/>
          <w:sz w:val="22"/>
          <w:szCs w:val="22"/>
        </w:rPr>
        <w:t>Poskytovateľa</w:t>
      </w:r>
      <w:r w:rsidRPr="005B7A4E">
        <w:rPr>
          <w:rFonts w:asciiTheme="majorHAnsi" w:hAnsiTheme="majorHAnsi"/>
          <w:sz w:val="22"/>
          <w:szCs w:val="22"/>
        </w:rPr>
        <w:t xml:space="preserve"> nárok na odstránenie vád podľa bodu </w:t>
      </w:r>
      <w:r w:rsidR="007D7F14" w:rsidRPr="005B7A4E">
        <w:rPr>
          <w:rFonts w:asciiTheme="majorHAnsi" w:hAnsiTheme="majorHAnsi"/>
          <w:sz w:val="22"/>
          <w:szCs w:val="22"/>
        </w:rPr>
        <w:t>4</w:t>
      </w:r>
      <w:r w:rsidRPr="005B7A4E">
        <w:rPr>
          <w:rFonts w:asciiTheme="majorHAnsi" w:hAnsiTheme="majorHAnsi"/>
          <w:sz w:val="22"/>
          <w:szCs w:val="22"/>
        </w:rPr>
        <w:t xml:space="preserve"> písm. a) tohto článku </w:t>
      </w:r>
      <w:r w:rsidR="00775E0F" w:rsidRPr="005B7A4E">
        <w:rPr>
          <w:rFonts w:asciiTheme="majorHAnsi" w:hAnsiTheme="majorHAnsi"/>
          <w:sz w:val="22"/>
          <w:szCs w:val="22"/>
        </w:rPr>
        <w:t>Z</w:t>
      </w:r>
      <w:r w:rsidRPr="005B7A4E">
        <w:rPr>
          <w:rFonts w:asciiTheme="majorHAnsi" w:hAnsiTheme="majorHAnsi"/>
          <w:sz w:val="22"/>
          <w:szCs w:val="22"/>
        </w:rPr>
        <w:t>mluvy a </w:t>
      </w:r>
      <w:r w:rsidR="00775E0F" w:rsidRPr="005B7A4E">
        <w:rPr>
          <w:rFonts w:asciiTheme="majorHAnsi" w:hAnsiTheme="majorHAnsi"/>
          <w:sz w:val="22"/>
          <w:szCs w:val="22"/>
        </w:rPr>
        <w:t>Poskytovateľ</w:t>
      </w:r>
      <w:r w:rsidRPr="005B7A4E">
        <w:rPr>
          <w:rFonts w:asciiTheme="majorHAnsi" w:hAnsiTheme="majorHAnsi"/>
          <w:sz w:val="22"/>
          <w:szCs w:val="22"/>
        </w:rPr>
        <w:t xml:space="preserve"> neodstráni vadu v lehote podľa bodu </w:t>
      </w:r>
      <w:r w:rsidR="007D7F14" w:rsidRPr="005B7A4E">
        <w:rPr>
          <w:rFonts w:asciiTheme="majorHAnsi" w:hAnsiTheme="majorHAnsi"/>
          <w:sz w:val="22"/>
          <w:szCs w:val="22"/>
        </w:rPr>
        <w:t>5</w:t>
      </w:r>
      <w:r w:rsidRPr="005B7A4E">
        <w:rPr>
          <w:rFonts w:asciiTheme="majorHAnsi" w:hAnsiTheme="majorHAnsi"/>
          <w:sz w:val="22"/>
          <w:szCs w:val="22"/>
        </w:rPr>
        <w:t xml:space="preserve"> tohto článku </w:t>
      </w:r>
      <w:r w:rsidR="00775E0F" w:rsidRPr="005B7A4E">
        <w:rPr>
          <w:rFonts w:asciiTheme="majorHAnsi" w:hAnsiTheme="majorHAnsi"/>
          <w:sz w:val="22"/>
          <w:szCs w:val="22"/>
        </w:rPr>
        <w:t>Z</w:t>
      </w:r>
      <w:r w:rsidRPr="005B7A4E">
        <w:rPr>
          <w:rFonts w:asciiTheme="majorHAnsi" w:hAnsiTheme="majorHAnsi"/>
          <w:sz w:val="22"/>
          <w:szCs w:val="22"/>
        </w:rPr>
        <w:t xml:space="preserve">mluvy, </w:t>
      </w:r>
      <w:r w:rsidR="00775E0F" w:rsidRPr="005B7A4E">
        <w:rPr>
          <w:rFonts w:asciiTheme="majorHAnsi" w:hAnsiTheme="majorHAnsi"/>
          <w:sz w:val="22"/>
          <w:szCs w:val="22"/>
        </w:rPr>
        <w:t>Objednávateľ</w:t>
      </w:r>
      <w:r w:rsidRPr="005B7A4E">
        <w:rPr>
          <w:rFonts w:asciiTheme="majorHAnsi" w:hAnsiTheme="majorHAnsi"/>
          <w:sz w:val="22"/>
          <w:szCs w:val="22"/>
        </w:rPr>
        <w:t xml:space="preserve"> je oprávnený túto vadu odstrániť sám alebo tým poveriť tretiu osobu a sumu týmto vzniknutých nákladov si uplatniť priamo u </w:t>
      </w:r>
      <w:r w:rsidR="00775E0F" w:rsidRPr="005B7A4E">
        <w:rPr>
          <w:rFonts w:asciiTheme="majorHAnsi" w:hAnsiTheme="majorHAnsi"/>
          <w:sz w:val="22"/>
          <w:szCs w:val="22"/>
        </w:rPr>
        <w:t>Poskytovateľa</w:t>
      </w:r>
      <w:r w:rsidRPr="005B7A4E">
        <w:rPr>
          <w:rFonts w:asciiTheme="majorHAnsi" w:hAnsiTheme="majorHAnsi"/>
          <w:sz w:val="22"/>
          <w:szCs w:val="22"/>
        </w:rPr>
        <w:t>.</w:t>
      </w:r>
    </w:p>
    <w:p w14:paraId="54A5E291" w14:textId="77777777" w:rsidR="00775E0F" w:rsidRPr="005B7A4E" w:rsidRDefault="00775E0F" w:rsidP="005B7A4E">
      <w:pPr>
        <w:pStyle w:val="ListParagraph"/>
        <w:spacing w:after="0"/>
        <w:rPr>
          <w:rFonts w:asciiTheme="majorHAnsi" w:hAnsiTheme="majorHAnsi"/>
          <w:sz w:val="22"/>
          <w:szCs w:val="22"/>
        </w:rPr>
      </w:pPr>
    </w:p>
    <w:p w14:paraId="47745321" w14:textId="2E07C2A3" w:rsidR="00775E0F" w:rsidRPr="005B7A4E" w:rsidRDefault="00775E0F" w:rsidP="005B7A4E">
      <w:pPr>
        <w:pStyle w:val="ListParagraph"/>
        <w:numPr>
          <w:ilvl w:val="0"/>
          <w:numId w:val="40"/>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 prípade, ak nie je možné vady odstrániť podľa bodu </w:t>
      </w:r>
      <w:r w:rsidR="007D7F14" w:rsidRPr="005B7A4E">
        <w:rPr>
          <w:rFonts w:asciiTheme="majorHAnsi" w:hAnsiTheme="majorHAnsi"/>
          <w:sz w:val="22"/>
          <w:szCs w:val="22"/>
        </w:rPr>
        <w:t>4</w:t>
      </w:r>
      <w:r w:rsidRPr="005B7A4E">
        <w:rPr>
          <w:rFonts w:asciiTheme="majorHAnsi" w:hAnsiTheme="majorHAnsi"/>
          <w:sz w:val="22"/>
          <w:szCs w:val="22"/>
        </w:rPr>
        <w:t xml:space="preserve"> písm. a) tohto článku Zmluvy, tak je Objednávateľ oprávnený požadovať primeranú zľavu z ceny podľa bodu </w:t>
      </w:r>
      <w:r w:rsidR="007D7F14" w:rsidRPr="005B7A4E">
        <w:rPr>
          <w:rFonts w:asciiTheme="majorHAnsi" w:hAnsiTheme="majorHAnsi"/>
          <w:sz w:val="22"/>
          <w:szCs w:val="22"/>
        </w:rPr>
        <w:t>4</w:t>
      </w:r>
      <w:r w:rsidRPr="005B7A4E">
        <w:rPr>
          <w:rFonts w:asciiTheme="majorHAnsi" w:hAnsiTheme="majorHAnsi"/>
          <w:sz w:val="22"/>
          <w:szCs w:val="22"/>
        </w:rPr>
        <w:t xml:space="preserve"> písm. b) tohto článku Zmluvy.</w:t>
      </w:r>
    </w:p>
    <w:p w14:paraId="7E3A47EC" w14:textId="77777777" w:rsidR="00BD4059" w:rsidRPr="005B7A4E" w:rsidRDefault="00BD4059" w:rsidP="005B7A4E">
      <w:pPr>
        <w:tabs>
          <w:tab w:val="left" w:pos="567"/>
        </w:tabs>
        <w:spacing w:after="0"/>
        <w:jc w:val="both"/>
        <w:rPr>
          <w:rFonts w:asciiTheme="majorHAnsi" w:hAnsiTheme="majorHAnsi"/>
          <w:sz w:val="22"/>
          <w:szCs w:val="22"/>
        </w:rPr>
      </w:pPr>
    </w:p>
    <w:p w14:paraId="6EE0C59B" w14:textId="77777777" w:rsidR="00775E0F" w:rsidRPr="005B7A4E" w:rsidRDefault="00775E0F" w:rsidP="005B7A4E">
      <w:pPr>
        <w:pStyle w:val="ListParagraph"/>
        <w:keepNext/>
        <w:numPr>
          <w:ilvl w:val="0"/>
          <w:numId w:val="40"/>
        </w:numPr>
        <w:spacing w:after="0"/>
        <w:ind w:left="567" w:hanging="567"/>
        <w:jc w:val="both"/>
        <w:outlineLvl w:val="6"/>
        <w:rPr>
          <w:rFonts w:asciiTheme="majorHAnsi" w:hAnsiTheme="majorHAnsi"/>
          <w:sz w:val="22"/>
          <w:szCs w:val="22"/>
        </w:rPr>
      </w:pPr>
      <w:r w:rsidRPr="005B7A4E">
        <w:rPr>
          <w:rFonts w:asciiTheme="majorHAnsi" w:hAnsiTheme="majorHAnsi"/>
          <w:sz w:val="22"/>
          <w:szCs w:val="22"/>
        </w:rPr>
        <w:t xml:space="preserve">Poskytovateľ </w:t>
      </w:r>
      <w:r w:rsidR="003B370E" w:rsidRPr="005B7A4E">
        <w:rPr>
          <w:rFonts w:asciiTheme="majorHAnsi" w:hAnsiTheme="majorHAnsi"/>
          <w:sz w:val="22"/>
          <w:szCs w:val="22"/>
        </w:rPr>
        <w:t>zodpovedá</w:t>
      </w:r>
      <w:r w:rsidRPr="005B7A4E">
        <w:rPr>
          <w:rFonts w:asciiTheme="majorHAnsi" w:hAnsiTheme="majorHAnsi"/>
          <w:sz w:val="22"/>
          <w:szCs w:val="22"/>
        </w:rPr>
        <w:t xml:space="preserve"> </w:t>
      </w:r>
      <w:r w:rsidR="008635CA" w:rsidRPr="005B7A4E">
        <w:rPr>
          <w:rFonts w:asciiTheme="majorHAnsi" w:hAnsiTheme="majorHAnsi" w:cs="Arial"/>
          <w:sz w:val="22"/>
          <w:szCs w:val="22"/>
        </w:rPr>
        <w:t xml:space="preserve">Objednávateľovi </w:t>
      </w:r>
      <w:r w:rsidRPr="005B7A4E">
        <w:rPr>
          <w:rFonts w:asciiTheme="majorHAnsi" w:hAnsiTheme="majorHAnsi"/>
          <w:sz w:val="22"/>
          <w:szCs w:val="22"/>
        </w:rPr>
        <w:t>za škody v zmysle ustanovení Obchodného zákonníka a v zmysle príslušných všeobecne záväzných právnych predpisov.</w:t>
      </w:r>
    </w:p>
    <w:p w14:paraId="4009C152" w14:textId="77777777" w:rsidR="00775E0F" w:rsidRPr="005B7A4E" w:rsidRDefault="00775E0F" w:rsidP="005B7A4E">
      <w:pPr>
        <w:pStyle w:val="ListParagraph"/>
        <w:spacing w:after="0"/>
        <w:rPr>
          <w:rFonts w:asciiTheme="majorHAnsi" w:hAnsiTheme="majorHAnsi"/>
          <w:sz w:val="22"/>
          <w:szCs w:val="22"/>
        </w:rPr>
      </w:pPr>
    </w:p>
    <w:p w14:paraId="2330052E" w14:textId="1474DF99" w:rsidR="003B370E" w:rsidRPr="005B7A4E" w:rsidRDefault="00775E0F" w:rsidP="005B7A4E">
      <w:pPr>
        <w:pStyle w:val="ListParagraph"/>
        <w:keepNext/>
        <w:spacing w:after="0"/>
        <w:ind w:left="567"/>
        <w:jc w:val="both"/>
        <w:outlineLvl w:val="6"/>
        <w:rPr>
          <w:rFonts w:asciiTheme="majorHAnsi" w:hAnsiTheme="majorHAnsi"/>
          <w:sz w:val="22"/>
          <w:szCs w:val="22"/>
        </w:rPr>
      </w:pPr>
      <w:r w:rsidRPr="005B7A4E">
        <w:rPr>
          <w:rFonts w:asciiTheme="majorHAnsi" w:hAnsiTheme="majorHAnsi"/>
          <w:sz w:val="22"/>
          <w:szCs w:val="22"/>
        </w:rPr>
        <w:t xml:space="preserve">Poskytovateľ zodpovedá </w:t>
      </w:r>
      <w:r w:rsidR="008635CA" w:rsidRPr="005B7A4E">
        <w:rPr>
          <w:rFonts w:asciiTheme="majorHAnsi" w:hAnsiTheme="majorHAnsi" w:cs="Arial"/>
          <w:sz w:val="22"/>
          <w:szCs w:val="22"/>
        </w:rPr>
        <w:t>Objednávateľovi</w:t>
      </w:r>
      <w:r w:rsidRPr="005B7A4E">
        <w:rPr>
          <w:rFonts w:asciiTheme="majorHAnsi" w:hAnsiTheme="majorHAnsi" w:cs="Arial"/>
          <w:sz w:val="22"/>
          <w:szCs w:val="22"/>
        </w:rPr>
        <w:t xml:space="preserve"> </w:t>
      </w:r>
      <w:r w:rsidR="003B370E" w:rsidRPr="005B7A4E">
        <w:rPr>
          <w:rFonts w:asciiTheme="majorHAnsi" w:hAnsiTheme="majorHAnsi" w:cs="Arial"/>
          <w:sz w:val="22"/>
          <w:szCs w:val="22"/>
        </w:rPr>
        <w:t>za</w:t>
      </w:r>
      <w:r w:rsidR="008635CA" w:rsidRPr="005B7A4E">
        <w:rPr>
          <w:rFonts w:asciiTheme="majorHAnsi" w:hAnsiTheme="majorHAnsi" w:cs="Arial"/>
          <w:sz w:val="22"/>
          <w:szCs w:val="22"/>
        </w:rPr>
        <w:t xml:space="preserve"> všetku</w:t>
      </w:r>
      <w:r w:rsidR="003B370E" w:rsidRPr="005B7A4E">
        <w:rPr>
          <w:rFonts w:asciiTheme="majorHAnsi" w:hAnsiTheme="majorHAnsi"/>
          <w:sz w:val="22"/>
          <w:szCs w:val="22"/>
        </w:rPr>
        <w:t xml:space="preserve"> škodu spôsobenú porušením povinností stanov</w:t>
      </w:r>
      <w:r w:rsidR="00232054" w:rsidRPr="005B7A4E">
        <w:rPr>
          <w:rFonts w:asciiTheme="majorHAnsi" w:hAnsiTheme="majorHAnsi"/>
          <w:sz w:val="22"/>
          <w:szCs w:val="22"/>
        </w:rPr>
        <w:t>e</w:t>
      </w:r>
      <w:r w:rsidR="003B370E" w:rsidRPr="005B7A4E">
        <w:rPr>
          <w:rFonts w:asciiTheme="majorHAnsi" w:hAnsiTheme="majorHAnsi"/>
          <w:sz w:val="22"/>
          <w:szCs w:val="22"/>
        </w:rPr>
        <w:t xml:space="preserve">nými touto </w:t>
      </w:r>
      <w:r w:rsidRPr="005B7A4E">
        <w:rPr>
          <w:rFonts w:asciiTheme="majorHAnsi" w:hAnsiTheme="majorHAnsi"/>
          <w:sz w:val="22"/>
          <w:szCs w:val="22"/>
        </w:rPr>
        <w:t>Z</w:t>
      </w:r>
      <w:r w:rsidR="003B370E" w:rsidRPr="005B7A4E">
        <w:rPr>
          <w:rFonts w:asciiTheme="majorHAnsi" w:hAnsiTheme="majorHAnsi"/>
          <w:sz w:val="22"/>
          <w:szCs w:val="22"/>
        </w:rPr>
        <w:t>mluvou</w:t>
      </w:r>
      <w:r w:rsidR="00366983" w:rsidRPr="005B7A4E">
        <w:rPr>
          <w:rFonts w:asciiTheme="majorHAnsi" w:hAnsiTheme="majorHAnsi"/>
          <w:sz w:val="22"/>
          <w:szCs w:val="22"/>
        </w:rPr>
        <w:t xml:space="preserve"> alebo objednávkami podľa čl</w:t>
      </w:r>
      <w:r w:rsidR="00737ED5" w:rsidRPr="005B7A4E">
        <w:rPr>
          <w:rFonts w:asciiTheme="majorHAnsi" w:hAnsiTheme="majorHAnsi"/>
          <w:sz w:val="22"/>
          <w:szCs w:val="22"/>
        </w:rPr>
        <w:t xml:space="preserve">ánku </w:t>
      </w:r>
      <w:r w:rsidR="00366983" w:rsidRPr="005B7A4E">
        <w:rPr>
          <w:rFonts w:asciiTheme="majorHAnsi" w:hAnsiTheme="majorHAnsi"/>
          <w:sz w:val="22"/>
          <w:szCs w:val="22"/>
        </w:rPr>
        <w:t>VII Zmluvy</w:t>
      </w:r>
      <w:r w:rsidRPr="005B7A4E">
        <w:rPr>
          <w:rFonts w:asciiTheme="majorHAnsi" w:hAnsiTheme="majorHAnsi"/>
          <w:sz w:val="22"/>
          <w:szCs w:val="22"/>
        </w:rPr>
        <w:t>,</w:t>
      </w:r>
      <w:r w:rsidR="003B370E" w:rsidRPr="005B7A4E">
        <w:rPr>
          <w:rFonts w:asciiTheme="majorHAnsi" w:hAnsiTheme="majorHAnsi"/>
          <w:sz w:val="22"/>
          <w:szCs w:val="22"/>
        </w:rPr>
        <w:t xml:space="preserve"> zodpovedá za </w:t>
      </w:r>
      <w:r w:rsidR="003B370E" w:rsidRPr="005B7A4E">
        <w:rPr>
          <w:rFonts w:asciiTheme="majorHAnsi" w:hAnsiTheme="majorHAnsi"/>
          <w:sz w:val="22"/>
          <w:szCs w:val="22"/>
        </w:rPr>
        <w:lastRenderedPageBreak/>
        <w:t xml:space="preserve">škodu spôsobenú osobami, </w:t>
      </w:r>
      <w:r w:rsidR="00F03569" w:rsidRPr="005B7A4E">
        <w:rPr>
          <w:rFonts w:asciiTheme="majorHAnsi" w:hAnsiTheme="majorHAnsi" w:cs="Arial"/>
          <w:sz w:val="22"/>
          <w:szCs w:val="22"/>
        </w:rPr>
        <w:t>prostredníctvom ktorých plní predmet zmluvy</w:t>
      </w:r>
      <w:r w:rsidR="003B370E" w:rsidRPr="005B7A4E">
        <w:rPr>
          <w:rFonts w:asciiTheme="majorHAnsi" w:hAnsiTheme="majorHAnsi" w:cs="Arial"/>
          <w:sz w:val="22"/>
          <w:szCs w:val="22"/>
        </w:rPr>
        <w:t xml:space="preserve"> </w:t>
      </w:r>
      <w:r w:rsidR="003B370E" w:rsidRPr="005B7A4E">
        <w:rPr>
          <w:rFonts w:asciiTheme="majorHAnsi" w:hAnsiTheme="majorHAnsi"/>
          <w:sz w:val="22"/>
          <w:szCs w:val="22"/>
        </w:rPr>
        <w:t xml:space="preserve">vrátane porušenia </w:t>
      </w:r>
      <w:r w:rsidR="00B52E59" w:rsidRPr="005B7A4E">
        <w:rPr>
          <w:rFonts w:asciiTheme="majorHAnsi" w:hAnsiTheme="majorHAnsi"/>
          <w:sz w:val="22"/>
          <w:szCs w:val="22"/>
        </w:rPr>
        <w:t>povinnosti</w:t>
      </w:r>
      <w:r w:rsidR="003B370E" w:rsidRPr="005B7A4E">
        <w:rPr>
          <w:rFonts w:asciiTheme="majorHAnsi" w:hAnsiTheme="majorHAnsi"/>
          <w:sz w:val="22"/>
          <w:szCs w:val="22"/>
        </w:rPr>
        <w:t xml:space="preserve"> mlčanlivosti týmito osobami.</w:t>
      </w:r>
    </w:p>
    <w:bookmarkEnd w:id="4"/>
    <w:p w14:paraId="5E78DA43" w14:textId="77777777" w:rsidR="008635CA" w:rsidRPr="005B7A4E" w:rsidRDefault="008635CA" w:rsidP="005B7A4E">
      <w:pPr>
        <w:pStyle w:val="ListParagraph"/>
        <w:keepNext/>
        <w:spacing w:after="0"/>
        <w:ind w:left="567"/>
        <w:jc w:val="both"/>
        <w:outlineLvl w:val="6"/>
        <w:rPr>
          <w:rFonts w:asciiTheme="majorHAnsi" w:hAnsiTheme="majorHAnsi" w:cs="Arial"/>
          <w:sz w:val="22"/>
          <w:szCs w:val="22"/>
        </w:rPr>
      </w:pPr>
    </w:p>
    <w:p w14:paraId="1340CD6F" w14:textId="26E44C1A" w:rsidR="008635CA" w:rsidRPr="005B7A4E" w:rsidRDefault="008635CA" w:rsidP="005B7A4E">
      <w:pPr>
        <w:pStyle w:val="ListParagraph"/>
        <w:keepNext/>
        <w:numPr>
          <w:ilvl w:val="0"/>
          <w:numId w:val="40"/>
        </w:numPr>
        <w:spacing w:after="0"/>
        <w:ind w:left="567" w:hanging="567"/>
        <w:jc w:val="both"/>
        <w:outlineLvl w:val="6"/>
        <w:rPr>
          <w:rFonts w:asciiTheme="majorHAnsi" w:hAnsiTheme="majorHAnsi" w:cs="Arial"/>
          <w:sz w:val="22"/>
          <w:szCs w:val="22"/>
        </w:rPr>
      </w:pPr>
      <w:r w:rsidRPr="005B7A4E">
        <w:rPr>
          <w:rFonts w:asciiTheme="majorHAnsi" w:hAnsiTheme="majorHAnsi" w:cs="Arial"/>
          <w:sz w:val="22"/>
          <w:szCs w:val="22"/>
        </w:rPr>
        <w:t>Pre vylúčenie pochybností platí, že Poskytovateľ zodpovedá Objednávateľovi za škody spojené s predmetom zmluvy, a to najmä za:</w:t>
      </w:r>
    </w:p>
    <w:p w14:paraId="0507A570" w14:textId="3689895C" w:rsidR="008635CA" w:rsidRPr="005B7A4E" w:rsidRDefault="008635CA" w:rsidP="009B1144">
      <w:pPr>
        <w:pStyle w:val="ListParagraph"/>
        <w:keepNext/>
        <w:numPr>
          <w:ilvl w:val="1"/>
          <w:numId w:val="40"/>
        </w:numPr>
        <w:spacing w:after="0"/>
        <w:ind w:left="993" w:hanging="426"/>
        <w:jc w:val="both"/>
        <w:outlineLvl w:val="6"/>
        <w:rPr>
          <w:rFonts w:asciiTheme="majorHAnsi" w:hAnsiTheme="majorHAnsi" w:cs="Arial"/>
          <w:sz w:val="22"/>
          <w:szCs w:val="22"/>
        </w:rPr>
      </w:pPr>
      <w:r w:rsidRPr="005B7A4E">
        <w:rPr>
          <w:rFonts w:asciiTheme="majorHAnsi" w:hAnsiTheme="majorHAnsi" w:cs="Arial"/>
          <w:sz w:val="22"/>
          <w:szCs w:val="22"/>
        </w:rPr>
        <w:t>škody spôsobené na majetku Objednávateľa zamestnancami a subdodávateľmi Poskytovateľa a Kľúčovými osobami pri plnení tejto Zmluvy,</w:t>
      </w:r>
    </w:p>
    <w:p w14:paraId="56B9A01D" w14:textId="61B05BC1" w:rsidR="008635CA" w:rsidRPr="005B7A4E" w:rsidRDefault="008635CA" w:rsidP="009B1144">
      <w:pPr>
        <w:pStyle w:val="ListParagraph"/>
        <w:keepNext/>
        <w:numPr>
          <w:ilvl w:val="1"/>
          <w:numId w:val="40"/>
        </w:numPr>
        <w:spacing w:after="0"/>
        <w:ind w:left="993" w:hanging="426"/>
        <w:jc w:val="both"/>
        <w:outlineLvl w:val="6"/>
        <w:rPr>
          <w:rFonts w:asciiTheme="majorHAnsi" w:hAnsiTheme="majorHAnsi" w:cs="Arial"/>
          <w:sz w:val="22"/>
          <w:szCs w:val="22"/>
        </w:rPr>
      </w:pPr>
      <w:r w:rsidRPr="005B7A4E">
        <w:rPr>
          <w:rFonts w:asciiTheme="majorHAnsi" w:hAnsiTheme="majorHAnsi" w:cs="Arial"/>
          <w:sz w:val="22"/>
          <w:szCs w:val="22"/>
        </w:rPr>
        <w:t>škody vzniknuté nedbanlivosťou,</w:t>
      </w:r>
    </w:p>
    <w:p w14:paraId="5A0DE336" w14:textId="59E3F2F4" w:rsidR="008635CA" w:rsidRPr="005B7A4E" w:rsidRDefault="00E83A8B" w:rsidP="005B7A4E">
      <w:pPr>
        <w:pStyle w:val="ListParagraph"/>
        <w:keepNext/>
        <w:spacing w:after="0"/>
        <w:ind w:left="567"/>
        <w:jc w:val="both"/>
        <w:outlineLvl w:val="6"/>
        <w:rPr>
          <w:rFonts w:asciiTheme="majorHAnsi" w:hAnsiTheme="majorHAnsi" w:cs="Arial"/>
          <w:sz w:val="22"/>
          <w:szCs w:val="22"/>
        </w:rPr>
      </w:pPr>
      <w:r w:rsidRPr="005B7A4E">
        <w:rPr>
          <w:rFonts w:asciiTheme="majorHAnsi" w:hAnsiTheme="majorHAnsi" w:cs="Arial"/>
          <w:sz w:val="22"/>
          <w:szCs w:val="22"/>
        </w:rPr>
        <w:t>vrátane nepriamych,</w:t>
      </w:r>
      <w:r w:rsidR="008635CA" w:rsidRPr="005B7A4E">
        <w:rPr>
          <w:rFonts w:asciiTheme="majorHAnsi" w:hAnsiTheme="majorHAnsi" w:cs="Arial"/>
          <w:sz w:val="22"/>
          <w:szCs w:val="22"/>
        </w:rPr>
        <w:t xml:space="preserve"> následn</w:t>
      </w:r>
      <w:r w:rsidRPr="005B7A4E">
        <w:rPr>
          <w:rFonts w:asciiTheme="majorHAnsi" w:hAnsiTheme="majorHAnsi" w:cs="Arial"/>
          <w:sz w:val="22"/>
          <w:szCs w:val="22"/>
        </w:rPr>
        <w:t>ých</w:t>
      </w:r>
      <w:r w:rsidR="008635CA" w:rsidRPr="005B7A4E">
        <w:rPr>
          <w:rFonts w:asciiTheme="majorHAnsi" w:hAnsiTheme="majorHAnsi" w:cs="Arial"/>
          <w:sz w:val="22"/>
          <w:szCs w:val="22"/>
        </w:rPr>
        <w:t xml:space="preserve"> </w:t>
      </w:r>
      <w:r w:rsidRPr="005B7A4E">
        <w:rPr>
          <w:rFonts w:asciiTheme="majorHAnsi" w:hAnsiTheme="majorHAnsi" w:cs="Arial"/>
          <w:sz w:val="22"/>
          <w:szCs w:val="22"/>
        </w:rPr>
        <w:t xml:space="preserve">a súvisiacich </w:t>
      </w:r>
      <w:r w:rsidR="008635CA" w:rsidRPr="005B7A4E">
        <w:rPr>
          <w:rFonts w:asciiTheme="majorHAnsi" w:hAnsiTheme="majorHAnsi" w:cs="Arial"/>
          <w:sz w:val="22"/>
          <w:szCs w:val="22"/>
        </w:rPr>
        <w:t>šk</w:t>
      </w:r>
      <w:r w:rsidRPr="005B7A4E">
        <w:rPr>
          <w:rFonts w:asciiTheme="majorHAnsi" w:hAnsiTheme="majorHAnsi" w:cs="Arial"/>
          <w:sz w:val="22"/>
          <w:szCs w:val="22"/>
        </w:rPr>
        <w:t>ô</w:t>
      </w:r>
      <w:r w:rsidR="008635CA" w:rsidRPr="005B7A4E">
        <w:rPr>
          <w:rFonts w:asciiTheme="majorHAnsi" w:hAnsiTheme="majorHAnsi" w:cs="Arial"/>
          <w:sz w:val="22"/>
          <w:szCs w:val="22"/>
        </w:rPr>
        <w:t>d, ušl</w:t>
      </w:r>
      <w:r w:rsidRPr="005B7A4E">
        <w:rPr>
          <w:rFonts w:asciiTheme="majorHAnsi" w:hAnsiTheme="majorHAnsi" w:cs="Arial"/>
          <w:sz w:val="22"/>
          <w:szCs w:val="22"/>
        </w:rPr>
        <w:t>ého</w:t>
      </w:r>
      <w:r w:rsidR="008635CA" w:rsidRPr="005B7A4E">
        <w:rPr>
          <w:rFonts w:asciiTheme="majorHAnsi" w:hAnsiTheme="majorHAnsi" w:cs="Arial"/>
          <w:sz w:val="22"/>
          <w:szCs w:val="22"/>
        </w:rPr>
        <w:t xml:space="preserve"> zisk</w:t>
      </w:r>
      <w:r w:rsidRPr="005B7A4E">
        <w:rPr>
          <w:rFonts w:asciiTheme="majorHAnsi" w:hAnsiTheme="majorHAnsi" w:cs="Arial"/>
          <w:sz w:val="22"/>
          <w:szCs w:val="22"/>
        </w:rPr>
        <w:t>u</w:t>
      </w:r>
      <w:r w:rsidR="008635CA" w:rsidRPr="005B7A4E">
        <w:rPr>
          <w:rFonts w:asciiTheme="majorHAnsi" w:hAnsiTheme="majorHAnsi" w:cs="Arial"/>
          <w:sz w:val="22"/>
          <w:szCs w:val="22"/>
        </w:rPr>
        <w:t>, straty dát alebo porušenia technických zariadení.</w:t>
      </w:r>
    </w:p>
    <w:p w14:paraId="795DB251" w14:textId="77777777" w:rsidR="00E83A8B" w:rsidRPr="005B7A4E" w:rsidRDefault="00E83A8B" w:rsidP="005B7A4E">
      <w:pPr>
        <w:keepNext/>
        <w:spacing w:after="0"/>
        <w:jc w:val="both"/>
        <w:outlineLvl w:val="6"/>
        <w:rPr>
          <w:rFonts w:asciiTheme="majorHAnsi" w:hAnsiTheme="majorHAnsi" w:cs="Arial"/>
          <w:sz w:val="22"/>
          <w:szCs w:val="22"/>
        </w:rPr>
      </w:pPr>
    </w:p>
    <w:p w14:paraId="0F9F7DE5" w14:textId="761BFB23" w:rsidR="008635CA" w:rsidRPr="005B7A4E" w:rsidRDefault="008635CA" w:rsidP="005B7A4E">
      <w:pPr>
        <w:pStyle w:val="ListParagraph"/>
        <w:keepNext/>
        <w:numPr>
          <w:ilvl w:val="0"/>
          <w:numId w:val="40"/>
        </w:numPr>
        <w:spacing w:after="0"/>
        <w:ind w:left="567" w:hanging="567"/>
        <w:jc w:val="both"/>
        <w:outlineLvl w:val="6"/>
        <w:rPr>
          <w:rFonts w:asciiTheme="majorHAnsi" w:hAnsiTheme="majorHAnsi" w:cs="Arial"/>
          <w:sz w:val="22"/>
          <w:szCs w:val="22"/>
        </w:rPr>
      </w:pPr>
      <w:r w:rsidRPr="005B7A4E">
        <w:rPr>
          <w:rFonts w:asciiTheme="majorHAnsi" w:hAnsiTheme="majorHAnsi" w:cs="Arial"/>
          <w:sz w:val="22"/>
          <w:szCs w:val="22"/>
        </w:rPr>
        <w:t>Poskytovateľ sa zaväzuje odškodniť Objednávateľa za akékoľvek nároky, náklady, záväzky, straty, škody, pokuty, výdavky alebo platby, ktoré Objednávateľ utrpí z dôvodu porušenia akejkoľvek povinnosti Poskytovateľa.</w:t>
      </w:r>
      <w:r w:rsidRPr="005B7A4E">
        <w:rPr>
          <w:rFonts w:asciiTheme="majorHAnsi" w:hAnsiTheme="majorHAnsi"/>
          <w:sz w:val="22"/>
          <w:szCs w:val="22"/>
        </w:rPr>
        <w:t xml:space="preserve"> </w:t>
      </w:r>
      <w:r w:rsidRPr="005B7A4E">
        <w:rPr>
          <w:rFonts w:asciiTheme="majorHAnsi" w:hAnsiTheme="majorHAnsi" w:cs="Arial"/>
          <w:sz w:val="22"/>
          <w:szCs w:val="22"/>
        </w:rPr>
        <w:t>Nárok Objednávateľa na náhradu škody a/alebo zmluvnú pokutu, spôsobenú konaním Poskytovateľa tým nie je dotknutý.</w:t>
      </w:r>
    </w:p>
    <w:p w14:paraId="13503B3A" w14:textId="77777777" w:rsidR="00871256" w:rsidRPr="005B7A4E" w:rsidRDefault="00871256" w:rsidP="005B7A4E">
      <w:pPr>
        <w:pStyle w:val="ListParagraph"/>
        <w:keepNext/>
        <w:spacing w:after="0"/>
        <w:ind w:left="567"/>
        <w:jc w:val="both"/>
        <w:outlineLvl w:val="6"/>
        <w:rPr>
          <w:rFonts w:asciiTheme="majorHAnsi" w:hAnsiTheme="majorHAnsi" w:cs="Arial"/>
          <w:sz w:val="22"/>
          <w:szCs w:val="22"/>
        </w:rPr>
      </w:pPr>
    </w:p>
    <w:p w14:paraId="13DC48CE" w14:textId="0DFDF5B5" w:rsidR="00871256" w:rsidRPr="005B7A4E" w:rsidRDefault="00871256" w:rsidP="005B7A4E">
      <w:pPr>
        <w:pStyle w:val="ListParagraph"/>
        <w:keepNext/>
        <w:numPr>
          <w:ilvl w:val="0"/>
          <w:numId w:val="40"/>
        </w:numPr>
        <w:spacing w:after="0"/>
        <w:ind w:left="567" w:hanging="567"/>
        <w:jc w:val="both"/>
        <w:outlineLvl w:val="6"/>
        <w:rPr>
          <w:rFonts w:asciiTheme="majorHAnsi" w:hAnsiTheme="majorHAnsi" w:cs="Arial"/>
          <w:sz w:val="22"/>
          <w:szCs w:val="22"/>
        </w:rPr>
      </w:pPr>
      <w:r w:rsidRPr="005B7A4E">
        <w:rPr>
          <w:rFonts w:asciiTheme="majorHAnsi" w:hAnsiTheme="majorHAnsi" w:cs="Arial"/>
          <w:sz w:val="22"/>
          <w:szCs w:val="22"/>
        </w:rPr>
        <w:t>V prípade, ak porušením povinnosti Objednávateľa vznikne Poskytovateľovi škoda, Objednávateľ zodpovedá len za skutočnú škodu, a to maximálne v rozsahu 50% finančného limitu v zmysle tejto Zmluvy, pričom nezodpovedá za nepriame, následné a súvisiace škody či ušlý zisk.</w:t>
      </w:r>
    </w:p>
    <w:p w14:paraId="51E4D4E7" w14:textId="77777777" w:rsidR="008635CA" w:rsidRPr="005B7A4E" w:rsidRDefault="008635CA" w:rsidP="005B7A4E">
      <w:pPr>
        <w:pStyle w:val="ListParagraph"/>
        <w:keepNext/>
        <w:spacing w:after="0"/>
        <w:ind w:left="1581"/>
        <w:jc w:val="both"/>
        <w:outlineLvl w:val="6"/>
        <w:rPr>
          <w:rFonts w:asciiTheme="majorHAnsi" w:hAnsiTheme="majorHAnsi" w:cs="Arial"/>
          <w:sz w:val="22"/>
          <w:szCs w:val="22"/>
        </w:rPr>
      </w:pPr>
    </w:p>
    <w:p w14:paraId="2EA1E900" w14:textId="56D0BC16" w:rsidR="005A4733" w:rsidRPr="005B7A4E" w:rsidRDefault="005A4733" w:rsidP="005B7A4E">
      <w:pPr>
        <w:keepNext/>
        <w:keepLines/>
        <w:tabs>
          <w:tab w:val="left" w:pos="528"/>
          <w:tab w:val="left" w:pos="567"/>
        </w:tabs>
        <w:kinsoku w:val="0"/>
        <w:overflowPunct w:val="0"/>
        <w:spacing w:after="0"/>
        <w:ind w:right="-22"/>
        <w:jc w:val="center"/>
        <w:rPr>
          <w:rFonts w:asciiTheme="majorHAnsi" w:hAnsiTheme="majorHAnsi"/>
          <w:sz w:val="22"/>
          <w:szCs w:val="22"/>
        </w:rPr>
      </w:pPr>
      <w:r w:rsidRPr="005B7A4E">
        <w:rPr>
          <w:rFonts w:asciiTheme="majorHAnsi" w:hAnsiTheme="majorHAnsi"/>
          <w:b/>
          <w:spacing w:val="-1"/>
          <w:sz w:val="22"/>
          <w:szCs w:val="22"/>
        </w:rPr>
        <w:t>Článok</w:t>
      </w:r>
      <w:r w:rsidRPr="005B7A4E">
        <w:rPr>
          <w:rFonts w:asciiTheme="majorHAnsi" w:hAnsiTheme="majorHAnsi"/>
          <w:b/>
          <w:sz w:val="22"/>
          <w:szCs w:val="22"/>
        </w:rPr>
        <w:t xml:space="preserve"> </w:t>
      </w:r>
      <w:r w:rsidR="00D949D8" w:rsidRPr="005B7A4E">
        <w:rPr>
          <w:rFonts w:asciiTheme="majorHAnsi" w:hAnsiTheme="majorHAnsi"/>
          <w:b/>
          <w:spacing w:val="-1"/>
          <w:sz w:val="22"/>
          <w:szCs w:val="22"/>
        </w:rPr>
        <w:t>X</w:t>
      </w:r>
      <w:r w:rsidR="00756453" w:rsidRPr="005B7A4E">
        <w:rPr>
          <w:rFonts w:asciiTheme="majorHAnsi" w:hAnsiTheme="majorHAnsi"/>
          <w:b/>
          <w:spacing w:val="-1"/>
          <w:sz w:val="22"/>
          <w:szCs w:val="22"/>
        </w:rPr>
        <w:t>II</w:t>
      </w:r>
      <w:r w:rsidR="00253D61" w:rsidRPr="005B7A4E">
        <w:rPr>
          <w:rFonts w:asciiTheme="majorHAnsi" w:hAnsiTheme="majorHAnsi"/>
          <w:b/>
          <w:spacing w:val="-1"/>
          <w:sz w:val="22"/>
          <w:szCs w:val="22"/>
        </w:rPr>
        <w:t>I</w:t>
      </w:r>
    </w:p>
    <w:p w14:paraId="14746E35" w14:textId="77777777" w:rsidR="005A4733" w:rsidRPr="005B7A4E" w:rsidRDefault="00C12693" w:rsidP="005B7A4E">
      <w:pPr>
        <w:keepNext/>
        <w:keepLines/>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Zmluvné sankcie</w:t>
      </w:r>
    </w:p>
    <w:p w14:paraId="434B2BD3" w14:textId="77777777" w:rsidR="001001ED" w:rsidRPr="005B7A4E" w:rsidRDefault="001001ED" w:rsidP="005B7A4E">
      <w:pPr>
        <w:keepNext/>
        <w:keepLines/>
        <w:tabs>
          <w:tab w:val="left" w:pos="567"/>
        </w:tabs>
        <w:kinsoku w:val="0"/>
        <w:overflowPunct w:val="0"/>
        <w:spacing w:after="0"/>
        <w:ind w:right="-23"/>
        <w:jc w:val="center"/>
        <w:rPr>
          <w:rFonts w:asciiTheme="majorHAnsi" w:hAnsiTheme="majorHAnsi"/>
          <w:b/>
          <w:sz w:val="22"/>
          <w:szCs w:val="22"/>
        </w:rPr>
      </w:pPr>
    </w:p>
    <w:p w14:paraId="05B726C0" w14:textId="0AD61A20" w:rsidR="007C297C" w:rsidRPr="005B7A4E" w:rsidRDefault="005A1F0E"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V prípade nedodržania</w:t>
      </w:r>
      <w:r w:rsidR="003747C6" w:rsidRPr="005B7A4E">
        <w:rPr>
          <w:rFonts w:asciiTheme="majorHAnsi" w:hAnsiTheme="majorHAnsi"/>
          <w:sz w:val="22"/>
          <w:szCs w:val="22"/>
        </w:rPr>
        <w:t xml:space="preserve"> </w:t>
      </w:r>
      <w:r w:rsidR="00A5519D" w:rsidRPr="005B7A4E">
        <w:rPr>
          <w:rFonts w:asciiTheme="majorHAnsi" w:hAnsiTheme="majorHAnsi"/>
          <w:sz w:val="22"/>
          <w:szCs w:val="22"/>
        </w:rPr>
        <w:t xml:space="preserve">jednotlivého </w:t>
      </w:r>
      <w:r w:rsidR="003747C6" w:rsidRPr="005B7A4E">
        <w:rPr>
          <w:rFonts w:asciiTheme="majorHAnsi" w:hAnsiTheme="majorHAnsi"/>
          <w:sz w:val="22"/>
          <w:szCs w:val="22"/>
        </w:rPr>
        <w:t>času plnenia predmetu zmluvy podľa článku VI</w:t>
      </w:r>
      <w:r w:rsidR="00737ED5" w:rsidRPr="005B7A4E">
        <w:rPr>
          <w:rFonts w:asciiTheme="majorHAnsi" w:hAnsiTheme="majorHAnsi"/>
          <w:sz w:val="22"/>
          <w:szCs w:val="22"/>
        </w:rPr>
        <w:t>I</w:t>
      </w:r>
      <w:r w:rsidR="003747C6" w:rsidRPr="005B7A4E">
        <w:rPr>
          <w:rFonts w:asciiTheme="majorHAnsi" w:hAnsiTheme="majorHAnsi"/>
          <w:sz w:val="22"/>
          <w:szCs w:val="22"/>
        </w:rPr>
        <w:t xml:space="preserve"> bodu </w:t>
      </w:r>
      <w:r w:rsidR="00737ED5" w:rsidRPr="005B7A4E">
        <w:rPr>
          <w:rFonts w:asciiTheme="majorHAnsi" w:hAnsiTheme="majorHAnsi"/>
          <w:sz w:val="22"/>
          <w:szCs w:val="22"/>
        </w:rPr>
        <w:t>3</w:t>
      </w:r>
      <w:r w:rsidR="00232054" w:rsidRPr="005B7A4E">
        <w:rPr>
          <w:rFonts w:asciiTheme="majorHAnsi" w:hAnsiTheme="majorHAnsi"/>
          <w:sz w:val="22"/>
          <w:szCs w:val="22"/>
        </w:rPr>
        <w:t xml:space="preserve"> </w:t>
      </w:r>
      <w:r w:rsidR="003747C6" w:rsidRPr="005B7A4E">
        <w:rPr>
          <w:rFonts w:asciiTheme="majorHAnsi" w:hAnsiTheme="majorHAnsi"/>
          <w:sz w:val="22"/>
          <w:szCs w:val="22"/>
        </w:rPr>
        <w:t xml:space="preserve">tejto </w:t>
      </w:r>
      <w:r w:rsidRPr="005B7A4E">
        <w:rPr>
          <w:rFonts w:asciiTheme="majorHAnsi" w:hAnsiTheme="majorHAnsi"/>
          <w:sz w:val="22"/>
          <w:szCs w:val="22"/>
        </w:rPr>
        <w:t>Z</w:t>
      </w:r>
      <w:r w:rsidR="003747C6" w:rsidRPr="005B7A4E">
        <w:rPr>
          <w:rFonts w:asciiTheme="majorHAnsi" w:hAnsiTheme="majorHAnsi"/>
          <w:sz w:val="22"/>
          <w:szCs w:val="22"/>
        </w:rPr>
        <w:t>mluvy</w:t>
      </w:r>
      <w:r w:rsidR="005E2323" w:rsidRPr="005B7A4E">
        <w:rPr>
          <w:rFonts w:asciiTheme="majorHAnsi" w:hAnsiTheme="majorHAnsi"/>
          <w:sz w:val="22"/>
          <w:szCs w:val="22"/>
        </w:rPr>
        <w:t xml:space="preserve"> a/alebo podľa článku VII bodu </w:t>
      </w:r>
      <w:r w:rsidR="00737ED5" w:rsidRPr="005B7A4E">
        <w:rPr>
          <w:rFonts w:asciiTheme="majorHAnsi" w:hAnsiTheme="majorHAnsi"/>
          <w:sz w:val="22"/>
          <w:szCs w:val="22"/>
        </w:rPr>
        <w:t>4</w:t>
      </w:r>
      <w:r w:rsidR="005E2323" w:rsidRPr="005B7A4E">
        <w:rPr>
          <w:rFonts w:asciiTheme="majorHAnsi" w:hAnsiTheme="majorHAnsi"/>
          <w:sz w:val="22"/>
          <w:szCs w:val="22"/>
        </w:rPr>
        <w:t xml:space="preserve"> tejto Zmluvy</w:t>
      </w:r>
      <w:r w:rsidR="003747C6" w:rsidRPr="005B7A4E">
        <w:rPr>
          <w:rFonts w:asciiTheme="majorHAnsi" w:hAnsiTheme="majorHAnsi"/>
          <w:sz w:val="22"/>
          <w:szCs w:val="22"/>
        </w:rPr>
        <w:t xml:space="preserve"> </w:t>
      </w:r>
      <w:r w:rsidRPr="005B7A4E">
        <w:rPr>
          <w:rFonts w:asciiTheme="majorHAnsi" w:hAnsiTheme="majorHAnsi"/>
          <w:sz w:val="22"/>
          <w:szCs w:val="22"/>
        </w:rPr>
        <w:t>Poskytovateľom</w:t>
      </w:r>
      <w:r w:rsidR="003747C6" w:rsidRPr="005B7A4E">
        <w:rPr>
          <w:rFonts w:asciiTheme="majorHAnsi" w:hAnsiTheme="majorHAnsi"/>
          <w:sz w:val="22"/>
          <w:szCs w:val="22"/>
        </w:rPr>
        <w:t xml:space="preserve">, </w:t>
      </w:r>
      <w:r w:rsidRPr="005B7A4E">
        <w:rPr>
          <w:rFonts w:asciiTheme="majorHAnsi" w:hAnsiTheme="majorHAnsi"/>
          <w:sz w:val="22"/>
          <w:szCs w:val="22"/>
        </w:rPr>
        <w:t xml:space="preserve">je Objednávateľ oprávnený požadovať od Poskytovateľa zaplatenie zmluvnej pokuty </w:t>
      </w:r>
      <w:r w:rsidR="003747C6" w:rsidRPr="005B7A4E">
        <w:rPr>
          <w:rFonts w:asciiTheme="majorHAnsi" w:hAnsiTheme="majorHAnsi"/>
          <w:sz w:val="22"/>
          <w:szCs w:val="22"/>
        </w:rPr>
        <w:t xml:space="preserve">vo výške </w:t>
      </w:r>
      <w:r w:rsidRPr="005B7A4E">
        <w:rPr>
          <w:rFonts w:asciiTheme="majorHAnsi" w:hAnsiTheme="majorHAnsi"/>
          <w:sz w:val="22"/>
          <w:szCs w:val="22"/>
        </w:rPr>
        <w:t xml:space="preserve">50,00 EUR </w:t>
      </w:r>
      <w:r w:rsidR="0016054C" w:rsidRPr="005B7A4E">
        <w:rPr>
          <w:rFonts w:asciiTheme="majorHAnsi" w:hAnsiTheme="majorHAnsi" w:cs="Arial"/>
          <w:sz w:val="22"/>
          <w:szCs w:val="22"/>
        </w:rPr>
        <w:t xml:space="preserve">(slovom: päťdesiat eur) </w:t>
      </w:r>
      <w:r w:rsidRPr="005B7A4E">
        <w:rPr>
          <w:rFonts w:asciiTheme="majorHAnsi" w:hAnsiTheme="majorHAnsi" w:cs="Arial"/>
          <w:sz w:val="22"/>
          <w:szCs w:val="22"/>
        </w:rPr>
        <w:t xml:space="preserve"> </w:t>
      </w:r>
      <w:r w:rsidR="00DE35DE" w:rsidRPr="005B7A4E">
        <w:rPr>
          <w:rFonts w:asciiTheme="majorHAnsi" w:hAnsiTheme="majorHAnsi"/>
          <w:sz w:val="22"/>
          <w:szCs w:val="22"/>
        </w:rPr>
        <w:t>bez DPH</w:t>
      </w:r>
      <w:r w:rsidR="003747C6" w:rsidRPr="005B7A4E">
        <w:rPr>
          <w:rFonts w:asciiTheme="majorHAnsi" w:hAnsiTheme="majorHAnsi"/>
          <w:sz w:val="22"/>
          <w:szCs w:val="22"/>
        </w:rPr>
        <w:t xml:space="preserve"> za každý aj začatý deň omeškania</w:t>
      </w:r>
      <w:r w:rsidR="007D7F14" w:rsidRPr="005B7A4E">
        <w:rPr>
          <w:rFonts w:asciiTheme="majorHAnsi" w:hAnsiTheme="majorHAnsi"/>
          <w:sz w:val="22"/>
          <w:szCs w:val="22"/>
        </w:rPr>
        <w:t>.</w:t>
      </w:r>
    </w:p>
    <w:p w14:paraId="584D764E" w14:textId="77777777" w:rsidR="00C85E12" w:rsidRPr="005B7A4E" w:rsidRDefault="00C85E12" w:rsidP="005B7A4E">
      <w:pPr>
        <w:tabs>
          <w:tab w:val="left" w:pos="567"/>
        </w:tabs>
        <w:spacing w:after="0"/>
        <w:ind w:left="567"/>
        <w:jc w:val="both"/>
        <w:rPr>
          <w:rStyle w:val="cf01"/>
          <w:rFonts w:asciiTheme="majorHAnsi" w:hAnsiTheme="majorHAnsi" w:cstheme="minorBidi"/>
          <w:sz w:val="22"/>
          <w:szCs w:val="22"/>
        </w:rPr>
      </w:pPr>
    </w:p>
    <w:p w14:paraId="4EE72F5B" w14:textId="4C91E1EB" w:rsidR="007D7F14" w:rsidRPr="005B7A4E" w:rsidRDefault="007D7F14" w:rsidP="005B7A4E">
      <w:pPr>
        <w:numPr>
          <w:ilvl w:val="0"/>
          <w:numId w:val="7"/>
        </w:numPr>
        <w:tabs>
          <w:tab w:val="left" w:pos="567"/>
        </w:tabs>
        <w:spacing w:after="0"/>
        <w:ind w:left="567" w:hanging="567"/>
        <w:jc w:val="both"/>
        <w:rPr>
          <w:rStyle w:val="cf01"/>
          <w:rFonts w:asciiTheme="majorHAnsi" w:hAnsiTheme="majorHAnsi"/>
          <w:sz w:val="22"/>
          <w:szCs w:val="22"/>
        </w:rPr>
      </w:pPr>
      <w:r w:rsidRPr="005B7A4E">
        <w:rPr>
          <w:rStyle w:val="cf01"/>
          <w:rFonts w:asciiTheme="majorHAnsi" w:hAnsiTheme="majorHAnsi"/>
          <w:sz w:val="22"/>
          <w:szCs w:val="22"/>
        </w:rPr>
        <w:t>V prípade, ak Objednávateľ zistí, že Poskytovateľ porušil zmluvné povinnosti tým, že potvrdil vykonanie prác a</w:t>
      </w:r>
      <w:r w:rsidR="007C297C" w:rsidRPr="005B7A4E">
        <w:rPr>
          <w:rStyle w:val="cf01"/>
          <w:rFonts w:asciiTheme="majorHAnsi" w:hAnsiTheme="majorHAnsi"/>
          <w:sz w:val="22"/>
          <w:szCs w:val="22"/>
        </w:rPr>
        <w:t> </w:t>
      </w:r>
      <w:r w:rsidRPr="005B7A4E">
        <w:rPr>
          <w:rStyle w:val="cf01"/>
          <w:rFonts w:asciiTheme="majorHAnsi" w:hAnsiTheme="majorHAnsi"/>
          <w:sz w:val="22"/>
          <w:szCs w:val="22"/>
        </w:rPr>
        <w:t>úkonov</w:t>
      </w:r>
      <w:r w:rsidR="007C297C" w:rsidRPr="005B7A4E">
        <w:rPr>
          <w:rStyle w:val="cf01"/>
          <w:rFonts w:asciiTheme="majorHAnsi" w:hAnsiTheme="majorHAnsi"/>
          <w:sz w:val="22"/>
          <w:szCs w:val="22"/>
        </w:rPr>
        <w:t xml:space="preserve"> v súpise vykonaných prác</w:t>
      </w:r>
      <w:r w:rsidRPr="005B7A4E">
        <w:rPr>
          <w:rStyle w:val="cf01"/>
          <w:rFonts w:asciiTheme="majorHAnsi" w:hAnsiTheme="majorHAnsi"/>
          <w:sz w:val="22"/>
          <w:szCs w:val="22"/>
        </w:rPr>
        <w:t xml:space="preserve">, ktoré neboli skutočne vykonané, Objednávateľ bude mať nárok uplatniť voči Poskytovateľovi zmluvnú pokutu, a to vo výške </w:t>
      </w:r>
      <w:r w:rsidR="00B86804" w:rsidRPr="005B7A4E">
        <w:rPr>
          <w:rStyle w:val="cf01"/>
          <w:rFonts w:asciiTheme="majorHAnsi" w:hAnsiTheme="majorHAnsi"/>
          <w:sz w:val="22"/>
          <w:szCs w:val="22"/>
        </w:rPr>
        <w:t>10</w:t>
      </w:r>
      <w:r w:rsidR="007C297C" w:rsidRPr="005B7A4E">
        <w:rPr>
          <w:rStyle w:val="cf01"/>
          <w:rFonts w:asciiTheme="majorHAnsi" w:hAnsiTheme="majorHAnsi"/>
          <w:sz w:val="22"/>
          <w:szCs w:val="22"/>
        </w:rPr>
        <w:t xml:space="preserve">00,00 EUR </w:t>
      </w:r>
      <w:r w:rsidR="00D9186B" w:rsidRPr="005B7A4E">
        <w:rPr>
          <w:rStyle w:val="cf01"/>
          <w:rFonts w:asciiTheme="majorHAnsi" w:hAnsiTheme="majorHAnsi"/>
          <w:sz w:val="22"/>
          <w:szCs w:val="22"/>
        </w:rPr>
        <w:t xml:space="preserve">(slovom: tisíc eur) </w:t>
      </w:r>
      <w:r w:rsidRPr="005B7A4E">
        <w:rPr>
          <w:rStyle w:val="cf01"/>
          <w:rFonts w:asciiTheme="majorHAnsi" w:hAnsiTheme="majorHAnsi"/>
          <w:sz w:val="22"/>
          <w:szCs w:val="22"/>
        </w:rPr>
        <w:t>za každé takéto zistenie</w:t>
      </w:r>
      <w:r w:rsidR="007C297C" w:rsidRPr="005B7A4E">
        <w:rPr>
          <w:rStyle w:val="cf01"/>
          <w:rFonts w:asciiTheme="majorHAnsi" w:hAnsiTheme="majorHAnsi"/>
          <w:sz w:val="22"/>
          <w:szCs w:val="22"/>
        </w:rPr>
        <w:t>.</w:t>
      </w:r>
    </w:p>
    <w:p w14:paraId="5B1D66A8" w14:textId="77777777" w:rsidR="007D7F14" w:rsidRPr="005B7A4E" w:rsidRDefault="007D7F14" w:rsidP="005B7A4E">
      <w:pPr>
        <w:tabs>
          <w:tab w:val="left" w:pos="567"/>
        </w:tabs>
        <w:spacing w:after="0"/>
        <w:jc w:val="both"/>
        <w:rPr>
          <w:rFonts w:asciiTheme="majorHAnsi" w:hAnsiTheme="majorHAnsi"/>
          <w:sz w:val="22"/>
          <w:szCs w:val="22"/>
        </w:rPr>
      </w:pPr>
    </w:p>
    <w:p w14:paraId="650157A8" w14:textId="03354B9A" w:rsidR="007D7F14" w:rsidRPr="005B7A4E" w:rsidRDefault="007D7F14"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Za každé jednotlivé porušenie povinností Poskytovateľa uvedených v</w:t>
      </w:r>
      <w:r w:rsidR="00E550B8" w:rsidRPr="005B7A4E">
        <w:rPr>
          <w:rFonts w:asciiTheme="majorHAnsi" w:hAnsiTheme="majorHAnsi"/>
          <w:sz w:val="22"/>
          <w:szCs w:val="22"/>
        </w:rPr>
        <w:t> </w:t>
      </w:r>
      <w:r w:rsidRPr="005B7A4E">
        <w:rPr>
          <w:rFonts w:asciiTheme="majorHAnsi" w:hAnsiTheme="majorHAnsi" w:cs="Arial"/>
          <w:sz w:val="22"/>
          <w:szCs w:val="22"/>
        </w:rPr>
        <w:t xml:space="preserve">článku </w:t>
      </w:r>
      <w:r w:rsidR="007C297C" w:rsidRPr="005B7A4E">
        <w:rPr>
          <w:rFonts w:asciiTheme="majorHAnsi" w:hAnsiTheme="majorHAnsi" w:cs="Arial"/>
          <w:sz w:val="22"/>
          <w:szCs w:val="22"/>
        </w:rPr>
        <w:t>IX</w:t>
      </w:r>
      <w:r w:rsidR="006E3AF5" w:rsidRPr="005B7A4E">
        <w:rPr>
          <w:rFonts w:asciiTheme="majorHAnsi" w:hAnsiTheme="majorHAnsi" w:cs="Arial"/>
          <w:sz w:val="22"/>
          <w:szCs w:val="22"/>
        </w:rPr>
        <w:t xml:space="preserve"> bod </w:t>
      </w:r>
      <w:r w:rsidR="00737ED5" w:rsidRPr="005B7A4E">
        <w:rPr>
          <w:rFonts w:asciiTheme="majorHAnsi" w:hAnsiTheme="majorHAnsi" w:cs="Arial"/>
          <w:sz w:val="22"/>
          <w:szCs w:val="22"/>
        </w:rPr>
        <w:t>7</w:t>
      </w:r>
      <w:r w:rsidR="007F373E" w:rsidRPr="005B7A4E">
        <w:rPr>
          <w:rFonts w:asciiTheme="majorHAnsi" w:hAnsiTheme="majorHAnsi" w:cs="Arial"/>
          <w:sz w:val="22"/>
          <w:szCs w:val="22"/>
        </w:rPr>
        <w:t xml:space="preserve">, </w:t>
      </w:r>
      <w:r w:rsidR="00737ED5" w:rsidRPr="005B7A4E">
        <w:rPr>
          <w:rFonts w:asciiTheme="majorHAnsi" w:hAnsiTheme="majorHAnsi" w:cs="Arial"/>
          <w:sz w:val="22"/>
          <w:szCs w:val="22"/>
        </w:rPr>
        <w:t>12 Zmluvy</w:t>
      </w:r>
      <w:r w:rsidR="00E37821" w:rsidRPr="005B7A4E">
        <w:rPr>
          <w:rFonts w:asciiTheme="majorHAnsi" w:hAnsiTheme="majorHAnsi" w:cs="Arial"/>
          <w:sz w:val="22"/>
          <w:szCs w:val="22"/>
        </w:rPr>
        <w:t>, uvedených v</w:t>
      </w:r>
      <w:r w:rsidR="00D9186B" w:rsidRPr="005B7A4E">
        <w:rPr>
          <w:rFonts w:asciiTheme="majorHAnsi" w:hAnsiTheme="majorHAnsi" w:cs="Arial"/>
          <w:sz w:val="22"/>
          <w:szCs w:val="22"/>
        </w:rPr>
        <w:t xml:space="preserve"> </w:t>
      </w:r>
      <w:r w:rsidR="00E550B8" w:rsidRPr="005B7A4E">
        <w:rPr>
          <w:rFonts w:asciiTheme="majorHAnsi" w:hAnsiTheme="majorHAnsi" w:cs="Arial"/>
          <w:sz w:val="22"/>
          <w:szCs w:val="22"/>
        </w:rPr>
        <w:t>Prílohe č. 1</w:t>
      </w:r>
      <w:r w:rsidRPr="005B7A4E">
        <w:rPr>
          <w:rFonts w:asciiTheme="majorHAnsi" w:hAnsiTheme="majorHAnsi"/>
          <w:sz w:val="22"/>
          <w:szCs w:val="22"/>
        </w:rPr>
        <w:t xml:space="preserve"> tejto </w:t>
      </w:r>
      <w:r w:rsidR="007F373E" w:rsidRPr="005B7A4E">
        <w:rPr>
          <w:rFonts w:asciiTheme="majorHAnsi" w:hAnsiTheme="majorHAnsi" w:cs="Arial"/>
          <w:sz w:val="22"/>
          <w:szCs w:val="22"/>
        </w:rPr>
        <w:t>Z</w:t>
      </w:r>
      <w:r w:rsidRPr="005B7A4E">
        <w:rPr>
          <w:rFonts w:asciiTheme="majorHAnsi" w:hAnsiTheme="majorHAnsi" w:cs="Arial"/>
          <w:sz w:val="22"/>
          <w:szCs w:val="22"/>
        </w:rPr>
        <w:t>mluvy,</w:t>
      </w:r>
      <w:r w:rsidR="00E550B8" w:rsidRPr="005B7A4E">
        <w:rPr>
          <w:rFonts w:asciiTheme="majorHAnsi" w:hAnsiTheme="majorHAnsi" w:cs="Arial"/>
          <w:sz w:val="22"/>
          <w:szCs w:val="22"/>
        </w:rPr>
        <w:t xml:space="preserve"> a to porušenie povinnosti podľa bodu 7, alebo porušenie povinnosti podľa bodu </w:t>
      </w:r>
      <w:r w:rsidR="00E37821" w:rsidRPr="005B7A4E">
        <w:rPr>
          <w:rFonts w:asciiTheme="majorHAnsi" w:hAnsiTheme="majorHAnsi" w:cs="Arial"/>
          <w:sz w:val="22"/>
          <w:szCs w:val="22"/>
        </w:rPr>
        <w:t>9</w:t>
      </w:r>
      <w:r w:rsidR="00E550B8" w:rsidRPr="005B7A4E">
        <w:rPr>
          <w:rFonts w:asciiTheme="majorHAnsi" w:hAnsiTheme="majorHAnsi" w:cs="Arial"/>
          <w:sz w:val="22"/>
          <w:szCs w:val="22"/>
        </w:rPr>
        <w:t>, alebo porušenie povinnosti podľa bodu 1</w:t>
      </w:r>
      <w:r w:rsidR="00E37821" w:rsidRPr="005B7A4E">
        <w:rPr>
          <w:rFonts w:asciiTheme="majorHAnsi" w:hAnsiTheme="majorHAnsi" w:cs="Arial"/>
          <w:sz w:val="22"/>
          <w:szCs w:val="22"/>
        </w:rPr>
        <w:t>6</w:t>
      </w:r>
      <w:r w:rsidR="00E550B8" w:rsidRPr="005B7A4E">
        <w:rPr>
          <w:rFonts w:asciiTheme="majorHAnsi" w:hAnsiTheme="majorHAnsi" w:cs="Arial"/>
          <w:sz w:val="22"/>
          <w:szCs w:val="22"/>
        </w:rPr>
        <w:t xml:space="preserve"> Prílohy č. 1</w:t>
      </w:r>
      <w:r w:rsidR="00E550B8" w:rsidRPr="005B7A4E">
        <w:rPr>
          <w:rFonts w:asciiTheme="majorHAnsi" w:hAnsiTheme="majorHAnsi"/>
          <w:sz w:val="22"/>
          <w:szCs w:val="22"/>
        </w:rPr>
        <w:t>,</w:t>
      </w:r>
      <w:r w:rsidRPr="005B7A4E">
        <w:rPr>
          <w:rFonts w:asciiTheme="majorHAnsi" w:hAnsiTheme="majorHAnsi"/>
          <w:sz w:val="22"/>
          <w:szCs w:val="22"/>
        </w:rPr>
        <w:t xml:space="preserve"> je Objednávateľ oprávnený požadovať od Poskytovateľa zaplatenie zmluvnej pokuty vo výške 100,00 eur </w:t>
      </w:r>
      <w:r w:rsidR="0016054C" w:rsidRPr="005B7A4E">
        <w:rPr>
          <w:rFonts w:asciiTheme="majorHAnsi" w:hAnsiTheme="majorHAnsi" w:cs="Arial"/>
          <w:sz w:val="22"/>
          <w:szCs w:val="22"/>
        </w:rPr>
        <w:t>(slovom: sto eur)</w:t>
      </w:r>
      <w:r w:rsidRPr="005B7A4E">
        <w:rPr>
          <w:rFonts w:asciiTheme="majorHAnsi" w:hAnsiTheme="majorHAnsi"/>
          <w:sz w:val="22"/>
          <w:szCs w:val="22"/>
        </w:rPr>
        <w:t>bez DPH jednorazovo.</w:t>
      </w:r>
    </w:p>
    <w:p w14:paraId="6906165B" w14:textId="77777777" w:rsidR="007D7F14" w:rsidRPr="005B7A4E" w:rsidRDefault="007D7F14" w:rsidP="005B7A4E">
      <w:pPr>
        <w:tabs>
          <w:tab w:val="left" w:pos="567"/>
        </w:tabs>
        <w:spacing w:after="0"/>
        <w:jc w:val="both"/>
        <w:rPr>
          <w:rFonts w:asciiTheme="majorHAnsi" w:hAnsiTheme="majorHAnsi"/>
          <w:sz w:val="22"/>
          <w:szCs w:val="22"/>
        </w:rPr>
      </w:pPr>
    </w:p>
    <w:p w14:paraId="55F6E12E" w14:textId="3726D714" w:rsidR="00A22FE8" w:rsidRPr="005B7A4E" w:rsidRDefault="00137CA7"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V prípade omeškania </w:t>
      </w:r>
      <w:r w:rsidR="005A1F0E" w:rsidRPr="005B7A4E">
        <w:rPr>
          <w:rFonts w:asciiTheme="majorHAnsi" w:hAnsiTheme="majorHAnsi"/>
          <w:sz w:val="22"/>
          <w:szCs w:val="22"/>
        </w:rPr>
        <w:t>P</w:t>
      </w:r>
      <w:r w:rsidRPr="005B7A4E">
        <w:rPr>
          <w:rFonts w:asciiTheme="majorHAnsi" w:hAnsiTheme="majorHAnsi"/>
          <w:sz w:val="22"/>
          <w:szCs w:val="22"/>
        </w:rPr>
        <w:t xml:space="preserve">oskytovateľa s odstránením vád v lehote podľa článku </w:t>
      </w:r>
      <w:r w:rsidRPr="005B7A4E">
        <w:rPr>
          <w:rFonts w:asciiTheme="majorHAnsi" w:hAnsiTheme="majorHAnsi" w:cs="Arial"/>
          <w:sz w:val="22"/>
          <w:szCs w:val="22"/>
        </w:rPr>
        <w:t>X</w:t>
      </w:r>
      <w:r w:rsidR="005A1F0E" w:rsidRPr="005B7A4E">
        <w:rPr>
          <w:rFonts w:asciiTheme="majorHAnsi" w:hAnsiTheme="majorHAnsi" w:cs="Arial"/>
          <w:sz w:val="22"/>
          <w:szCs w:val="22"/>
        </w:rPr>
        <w:t>I</w:t>
      </w:r>
      <w:r w:rsidR="00E550B8" w:rsidRPr="005B7A4E">
        <w:rPr>
          <w:rFonts w:asciiTheme="majorHAnsi" w:hAnsiTheme="majorHAnsi" w:cs="Arial"/>
          <w:sz w:val="22"/>
          <w:szCs w:val="22"/>
        </w:rPr>
        <w:t>I</w:t>
      </w:r>
      <w:r w:rsidR="005A1F0E" w:rsidRPr="005B7A4E">
        <w:rPr>
          <w:rFonts w:asciiTheme="majorHAnsi" w:hAnsiTheme="majorHAnsi"/>
          <w:sz w:val="22"/>
          <w:szCs w:val="22"/>
        </w:rPr>
        <w:t xml:space="preserve"> </w:t>
      </w:r>
      <w:r w:rsidRPr="005B7A4E">
        <w:rPr>
          <w:rFonts w:asciiTheme="majorHAnsi" w:hAnsiTheme="majorHAnsi"/>
          <w:sz w:val="22"/>
          <w:szCs w:val="22"/>
        </w:rPr>
        <w:t xml:space="preserve">bodu </w:t>
      </w:r>
      <w:r w:rsidR="00E550B8" w:rsidRPr="005B7A4E">
        <w:rPr>
          <w:rFonts w:asciiTheme="majorHAnsi" w:hAnsiTheme="majorHAnsi" w:cs="Arial"/>
          <w:sz w:val="22"/>
          <w:szCs w:val="22"/>
        </w:rPr>
        <w:t>5</w:t>
      </w:r>
      <w:r w:rsidRPr="005B7A4E">
        <w:rPr>
          <w:rFonts w:asciiTheme="majorHAnsi" w:hAnsiTheme="majorHAnsi"/>
          <w:sz w:val="22"/>
          <w:szCs w:val="22"/>
        </w:rPr>
        <w:t xml:space="preserve"> tejto </w:t>
      </w:r>
      <w:r w:rsidR="005A1F0E" w:rsidRPr="005B7A4E">
        <w:rPr>
          <w:rFonts w:asciiTheme="majorHAnsi" w:hAnsiTheme="majorHAnsi"/>
          <w:sz w:val="22"/>
          <w:szCs w:val="22"/>
        </w:rPr>
        <w:t>Z</w:t>
      </w:r>
      <w:r w:rsidRPr="005B7A4E">
        <w:rPr>
          <w:rFonts w:asciiTheme="majorHAnsi" w:hAnsiTheme="majorHAnsi"/>
          <w:sz w:val="22"/>
          <w:szCs w:val="22"/>
        </w:rPr>
        <w:t xml:space="preserve">mluvy, je </w:t>
      </w:r>
      <w:r w:rsidR="005A1F0E" w:rsidRPr="005B7A4E">
        <w:rPr>
          <w:rFonts w:asciiTheme="majorHAnsi" w:hAnsiTheme="majorHAnsi"/>
          <w:sz w:val="22"/>
          <w:szCs w:val="22"/>
        </w:rPr>
        <w:t>O</w:t>
      </w:r>
      <w:r w:rsidRPr="005B7A4E">
        <w:rPr>
          <w:rFonts w:asciiTheme="majorHAnsi" w:hAnsiTheme="majorHAnsi"/>
          <w:sz w:val="22"/>
          <w:szCs w:val="22"/>
        </w:rPr>
        <w:t xml:space="preserve">bjednávateľ oprávnený požadovať od </w:t>
      </w:r>
      <w:r w:rsidR="00186DD4" w:rsidRPr="005B7A4E">
        <w:rPr>
          <w:rFonts w:asciiTheme="majorHAnsi" w:hAnsiTheme="majorHAnsi"/>
          <w:sz w:val="22"/>
          <w:szCs w:val="22"/>
        </w:rPr>
        <w:t>P</w:t>
      </w:r>
      <w:r w:rsidRPr="005B7A4E">
        <w:rPr>
          <w:rFonts w:asciiTheme="majorHAnsi" w:hAnsiTheme="majorHAnsi"/>
          <w:sz w:val="22"/>
          <w:szCs w:val="22"/>
        </w:rPr>
        <w:t xml:space="preserve">oskytovateľa zaplatenie zmluvnej pokuty vo výške </w:t>
      </w:r>
      <w:r w:rsidR="00186DD4" w:rsidRPr="005B7A4E">
        <w:rPr>
          <w:rFonts w:asciiTheme="majorHAnsi" w:hAnsiTheme="majorHAnsi"/>
          <w:sz w:val="22"/>
          <w:szCs w:val="22"/>
        </w:rPr>
        <w:t>50</w:t>
      </w:r>
      <w:r w:rsidRPr="005B7A4E">
        <w:rPr>
          <w:rFonts w:asciiTheme="majorHAnsi" w:hAnsiTheme="majorHAnsi"/>
          <w:sz w:val="22"/>
          <w:szCs w:val="22"/>
        </w:rPr>
        <w:t xml:space="preserve">,00 </w:t>
      </w:r>
      <w:r w:rsidR="00186DD4" w:rsidRPr="005B7A4E">
        <w:rPr>
          <w:rFonts w:asciiTheme="majorHAnsi" w:hAnsiTheme="majorHAnsi"/>
          <w:sz w:val="22"/>
          <w:szCs w:val="22"/>
        </w:rPr>
        <w:t>EUR</w:t>
      </w:r>
      <w:r w:rsidRPr="005B7A4E">
        <w:rPr>
          <w:rFonts w:asciiTheme="majorHAnsi" w:hAnsiTheme="majorHAnsi"/>
          <w:sz w:val="22"/>
          <w:szCs w:val="22"/>
        </w:rPr>
        <w:t xml:space="preserve"> </w:t>
      </w:r>
      <w:r w:rsidR="0016054C" w:rsidRPr="005B7A4E">
        <w:rPr>
          <w:rFonts w:asciiTheme="majorHAnsi" w:hAnsiTheme="majorHAnsi" w:cs="Arial"/>
          <w:sz w:val="22"/>
          <w:szCs w:val="22"/>
        </w:rPr>
        <w:t xml:space="preserve">(slovom: päťdesiat eur) </w:t>
      </w:r>
      <w:r w:rsidRPr="005B7A4E">
        <w:rPr>
          <w:rFonts w:asciiTheme="majorHAnsi" w:hAnsiTheme="majorHAnsi"/>
          <w:sz w:val="22"/>
          <w:szCs w:val="22"/>
        </w:rPr>
        <w:t xml:space="preserve">bez DPH za každý aj začatý deň omeškania poskytovateľa. </w:t>
      </w:r>
    </w:p>
    <w:p w14:paraId="7B298F07" w14:textId="77777777" w:rsidR="00A22FE8" w:rsidRPr="005B7A4E" w:rsidRDefault="00A22FE8" w:rsidP="005B7A4E">
      <w:pPr>
        <w:pStyle w:val="ListParagraph"/>
        <w:spacing w:after="0"/>
        <w:rPr>
          <w:rFonts w:asciiTheme="majorHAnsi" w:hAnsiTheme="majorHAnsi"/>
          <w:sz w:val="22"/>
          <w:szCs w:val="22"/>
        </w:rPr>
      </w:pPr>
    </w:p>
    <w:p w14:paraId="5AB52047" w14:textId="77777777" w:rsidR="00A22FE8" w:rsidRPr="005B7A4E" w:rsidRDefault="00137CA7"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Ak sa </w:t>
      </w:r>
      <w:r w:rsidR="00A22FE8" w:rsidRPr="005B7A4E">
        <w:rPr>
          <w:rFonts w:asciiTheme="majorHAnsi" w:hAnsiTheme="majorHAnsi"/>
          <w:sz w:val="22"/>
          <w:szCs w:val="22"/>
        </w:rPr>
        <w:t>O</w:t>
      </w:r>
      <w:r w:rsidRPr="005B7A4E">
        <w:rPr>
          <w:rFonts w:asciiTheme="majorHAnsi" w:hAnsiTheme="majorHAnsi"/>
          <w:sz w:val="22"/>
          <w:szCs w:val="22"/>
        </w:rPr>
        <w:t xml:space="preserve">bjednávateľ dostane do omeškania so splnením peňažného záväzku alebo jeho časti, má </w:t>
      </w:r>
      <w:r w:rsidR="00A22FE8" w:rsidRPr="005B7A4E">
        <w:rPr>
          <w:rFonts w:asciiTheme="majorHAnsi" w:hAnsiTheme="majorHAnsi"/>
          <w:sz w:val="22"/>
          <w:szCs w:val="22"/>
        </w:rPr>
        <w:t>P</w:t>
      </w:r>
      <w:r w:rsidRPr="005B7A4E">
        <w:rPr>
          <w:rFonts w:asciiTheme="majorHAnsi" w:hAnsiTheme="majorHAnsi"/>
          <w:sz w:val="22"/>
          <w:szCs w:val="22"/>
        </w:rPr>
        <w:t xml:space="preserve">oskytovateľ právo uplatniť si z nezaplatenej sumy úroky z omeškania v súlade s § 369a Obchodného zákonníka a v sadzbe podľa Nariadenia vlády Slovenskej republiky č. 21/2013 Z. </w:t>
      </w:r>
      <w:r w:rsidRPr="005B7A4E">
        <w:rPr>
          <w:rFonts w:asciiTheme="majorHAnsi" w:hAnsiTheme="majorHAnsi"/>
          <w:sz w:val="22"/>
          <w:szCs w:val="22"/>
        </w:rPr>
        <w:lastRenderedPageBreak/>
        <w:t>z., ktorým sa vykonávajú niektoré ustanovenia Obchodného zákonníka v znení neskorších predpisov.</w:t>
      </w:r>
    </w:p>
    <w:p w14:paraId="71A431A3" w14:textId="77777777" w:rsidR="00A22FE8" w:rsidRPr="005B7A4E" w:rsidRDefault="00A22FE8" w:rsidP="005B7A4E">
      <w:pPr>
        <w:pStyle w:val="ListParagraph"/>
        <w:spacing w:after="0"/>
        <w:rPr>
          <w:rFonts w:asciiTheme="majorHAnsi" w:hAnsiTheme="majorHAnsi"/>
          <w:sz w:val="22"/>
          <w:szCs w:val="22"/>
        </w:rPr>
      </w:pPr>
    </w:p>
    <w:p w14:paraId="76B2C327" w14:textId="16447464" w:rsidR="00A22FE8" w:rsidRPr="005B7A4E" w:rsidRDefault="00C46E88"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cs="Arial"/>
          <w:sz w:val="22"/>
          <w:szCs w:val="22"/>
        </w:rPr>
        <w:t>V</w:t>
      </w:r>
      <w:r w:rsidR="00137CA7" w:rsidRPr="005B7A4E">
        <w:rPr>
          <w:rFonts w:asciiTheme="majorHAnsi" w:hAnsiTheme="majorHAnsi"/>
          <w:sz w:val="22"/>
          <w:szCs w:val="22"/>
        </w:rPr>
        <w:t xml:space="preserve"> prípade porušenia akýchkoľvek povinností </w:t>
      </w:r>
      <w:r w:rsidR="00A22FE8" w:rsidRPr="005B7A4E">
        <w:rPr>
          <w:rFonts w:asciiTheme="majorHAnsi" w:hAnsiTheme="majorHAnsi"/>
          <w:sz w:val="22"/>
          <w:szCs w:val="22"/>
        </w:rPr>
        <w:t>P</w:t>
      </w:r>
      <w:r w:rsidR="00137CA7" w:rsidRPr="005B7A4E">
        <w:rPr>
          <w:rFonts w:asciiTheme="majorHAnsi" w:hAnsiTheme="majorHAnsi"/>
          <w:sz w:val="22"/>
          <w:szCs w:val="22"/>
        </w:rPr>
        <w:t xml:space="preserve">oskytovateľom vyplývajúcich mu z tejto </w:t>
      </w:r>
      <w:r w:rsidR="002E20CF" w:rsidRPr="005B7A4E">
        <w:rPr>
          <w:rFonts w:asciiTheme="majorHAnsi" w:hAnsiTheme="majorHAnsi" w:cs="Arial"/>
          <w:sz w:val="22"/>
          <w:szCs w:val="22"/>
        </w:rPr>
        <w:t xml:space="preserve">Zmluvy </w:t>
      </w:r>
      <w:r w:rsidR="00137CA7" w:rsidRPr="005B7A4E">
        <w:rPr>
          <w:rFonts w:asciiTheme="majorHAnsi" w:hAnsiTheme="majorHAnsi"/>
          <w:sz w:val="22"/>
          <w:szCs w:val="22"/>
        </w:rPr>
        <w:t xml:space="preserve">je </w:t>
      </w:r>
      <w:r w:rsidR="00A22FE8" w:rsidRPr="005B7A4E">
        <w:rPr>
          <w:rFonts w:asciiTheme="majorHAnsi" w:hAnsiTheme="majorHAnsi"/>
          <w:sz w:val="22"/>
          <w:szCs w:val="22"/>
        </w:rPr>
        <w:t>O</w:t>
      </w:r>
      <w:r w:rsidR="00137CA7" w:rsidRPr="005B7A4E">
        <w:rPr>
          <w:rFonts w:asciiTheme="majorHAnsi" w:hAnsiTheme="majorHAnsi"/>
          <w:sz w:val="22"/>
          <w:szCs w:val="22"/>
        </w:rPr>
        <w:t xml:space="preserve">bjednávateľ oprávnený si voči </w:t>
      </w:r>
      <w:r w:rsidR="00A22FE8" w:rsidRPr="005B7A4E">
        <w:rPr>
          <w:rFonts w:asciiTheme="majorHAnsi" w:hAnsiTheme="majorHAnsi"/>
          <w:sz w:val="22"/>
          <w:szCs w:val="22"/>
        </w:rPr>
        <w:t>P</w:t>
      </w:r>
      <w:r w:rsidR="00137CA7" w:rsidRPr="005B7A4E">
        <w:rPr>
          <w:rFonts w:asciiTheme="majorHAnsi" w:hAnsiTheme="majorHAnsi"/>
          <w:sz w:val="22"/>
          <w:szCs w:val="22"/>
        </w:rPr>
        <w:t>oskytovateľovi uplatňovať popri nároku na zmluvnú pokutu aj nárok na náhradu škody, a to v plnom rozsahu vzniknutej škody.</w:t>
      </w:r>
      <w:r w:rsidRPr="005B7A4E">
        <w:rPr>
          <w:rFonts w:asciiTheme="majorHAnsi" w:hAnsiTheme="majorHAnsi" w:cs="Segoe UI"/>
          <w:sz w:val="22"/>
          <w:szCs w:val="22"/>
        </w:rPr>
        <w:t xml:space="preserve"> </w:t>
      </w:r>
      <w:r w:rsidRPr="005B7A4E">
        <w:rPr>
          <w:rFonts w:asciiTheme="majorHAnsi" w:hAnsiTheme="majorHAnsi" w:cs="Arial"/>
          <w:sz w:val="22"/>
          <w:szCs w:val="22"/>
        </w:rPr>
        <w:t xml:space="preserve">Zmluvné pokuty sa nezapočítavajú na úhradu škôd, ktoré </w:t>
      </w:r>
      <w:r w:rsidR="00127C82" w:rsidRPr="005B7A4E">
        <w:rPr>
          <w:rFonts w:asciiTheme="majorHAnsi" w:hAnsiTheme="majorHAnsi" w:cs="Arial"/>
          <w:sz w:val="22"/>
          <w:szCs w:val="22"/>
        </w:rPr>
        <w:t>O</w:t>
      </w:r>
      <w:r w:rsidRPr="005B7A4E">
        <w:rPr>
          <w:rFonts w:asciiTheme="majorHAnsi" w:hAnsiTheme="majorHAnsi" w:cs="Arial"/>
          <w:sz w:val="22"/>
          <w:szCs w:val="22"/>
        </w:rPr>
        <w:t xml:space="preserve">bjednávateľovi vzniknú porušením zmluvných povinností </w:t>
      </w:r>
      <w:r w:rsidR="00127C82" w:rsidRPr="005B7A4E">
        <w:rPr>
          <w:rFonts w:asciiTheme="majorHAnsi" w:hAnsiTheme="majorHAnsi" w:cs="Arial"/>
          <w:sz w:val="22"/>
          <w:szCs w:val="22"/>
        </w:rPr>
        <w:t>Poskytovateľa</w:t>
      </w:r>
      <w:r w:rsidRPr="005B7A4E">
        <w:rPr>
          <w:rFonts w:asciiTheme="majorHAnsi" w:hAnsiTheme="majorHAnsi" w:cs="Arial"/>
          <w:sz w:val="22"/>
          <w:szCs w:val="22"/>
        </w:rPr>
        <w:t>.</w:t>
      </w:r>
    </w:p>
    <w:p w14:paraId="42F5B0B8" w14:textId="77777777" w:rsidR="00A22FE8" w:rsidRPr="005B7A4E" w:rsidRDefault="00A22FE8" w:rsidP="005B7A4E">
      <w:pPr>
        <w:pStyle w:val="ListParagraph"/>
        <w:spacing w:after="0"/>
        <w:rPr>
          <w:rFonts w:asciiTheme="majorHAnsi" w:hAnsiTheme="majorHAnsi"/>
          <w:sz w:val="22"/>
          <w:szCs w:val="22"/>
        </w:rPr>
      </w:pPr>
    </w:p>
    <w:p w14:paraId="4CDF91EB" w14:textId="77777777" w:rsidR="00E37821" w:rsidRPr="005B7A4E" w:rsidRDefault="00137CA7"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Nárok na zmluvnú pokutu a na náhradu škody nezaniká ani v prípade odstúpenia od zmluvy.</w:t>
      </w:r>
    </w:p>
    <w:p w14:paraId="37EDC661" w14:textId="77777777" w:rsidR="00E37821" w:rsidRPr="005B7A4E" w:rsidRDefault="00E37821" w:rsidP="005B7A4E">
      <w:pPr>
        <w:pStyle w:val="ListParagraph"/>
        <w:spacing w:after="0"/>
        <w:rPr>
          <w:rFonts w:asciiTheme="majorHAnsi" w:hAnsiTheme="majorHAnsi"/>
          <w:sz w:val="22"/>
          <w:szCs w:val="22"/>
        </w:rPr>
      </w:pPr>
    </w:p>
    <w:p w14:paraId="772BAD0A" w14:textId="24456FFC" w:rsidR="00137CA7" w:rsidRPr="005B7A4E" w:rsidRDefault="00137CA7" w:rsidP="005B7A4E">
      <w:pPr>
        <w:numPr>
          <w:ilvl w:val="0"/>
          <w:numId w:val="7"/>
        </w:numPr>
        <w:tabs>
          <w:tab w:val="left" w:pos="567"/>
        </w:tabs>
        <w:spacing w:after="0"/>
        <w:ind w:left="567" w:hanging="567"/>
        <w:jc w:val="both"/>
        <w:rPr>
          <w:rFonts w:asciiTheme="majorHAnsi" w:hAnsiTheme="majorHAnsi"/>
          <w:sz w:val="22"/>
          <w:szCs w:val="22"/>
        </w:rPr>
      </w:pPr>
      <w:r w:rsidRPr="005B7A4E">
        <w:rPr>
          <w:rFonts w:asciiTheme="majorHAnsi" w:hAnsiTheme="majorHAnsi"/>
          <w:sz w:val="22"/>
          <w:szCs w:val="22"/>
        </w:rPr>
        <w:t xml:space="preserve">Zmluvné pokuty podľa tejto </w:t>
      </w:r>
      <w:r w:rsidR="002E20CF" w:rsidRPr="005B7A4E">
        <w:rPr>
          <w:rFonts w:asciiTheme="majorHAnsi" w:hAnsiTheme="majorHAnsi" w:cs="Arial"/>
          <w:sz w:val="22"/>
          <w:szCs w:val="22"/>
        </w:rPr>
        <w:t>Z</w:t>
      </w:r>
      <w:r w:rsidRPr="005B7A4E">
        <w:rPr>
          <w:rFonts w:asciiTheme="majorHAnsi" w:hAnsiTheme="majorHAnsi"/>
          <w:sz w:val="22"/>
          <w:szCs w:val="22"/>
        </w:rPr>
        <w:t xml:space="preserve">mluvy sú splatné do </w:t>
      </w:r>
      <w:r w:rsidR="0099385F" w:rsidRPr="005B7A4E">
        <w:rPr>
          <w:rFonts w:asciiTheme="majorHAnsi" w:hAnsiTheme="majorHAnsi"/>
          <w:sz w:val="22"/>
          <w:szCs w:val="22"/>
        </w:rPr>
        <w:t>30</w:t>
      </w:r>
      <w:r w:rsidRPr="005B7A4E">
        <w:rPr>
          <w:rFonts w:asciiTheme="majorHAnsi" w:hAnsiTheme="majorHAnsi"/>
          <w:sz w:val="22"/>
          <w:szCs w:val="22"/>
        </w:rPr>
        <w:t xml:space="preserve"> kalendárnych dní odo dňa doručenia faktúry druhej zmluvnej strane, ak nie je v zmluve uvedené inak</w:t>
      </w:r>
      <w:r w:rsidR="00E37821" w:rsidRPr="005B7A4E">
        <w:rPr>
          <w:rFonts w:asciiTheme="majorHAnsi" w:hAnsiTheme="majorHAnsi"/>
          <w:sz w:val="22"/>
          <w:szCs w:val="22"/>
        </w:rPr>
        <w:t>.</w:t>
      </w:r>
    </w:p>
    <w:p w14:paraId="26C5CA61" w14:textId="77777777" w:rsidR="007B7CA8" w:rsidRPr="005B7A4E" w:rsidRDefault="007B7CA8" w:rsidP="005B7A4E">
      <w:pPr>
        <w:tabs>
          <w:tab w:val="left" w:pos="567"/>
        </w:tabs>
        <w:spacing w:after="0"/>
        <w:ind w:left="567"/>
        <w:jc w:val="both"/>
        <w:rPr>
          <w:rFonts w:asciiTheme="majorHAnsi" w:eastAsia="Times New Roman" w:hAnsiTheme="majorHAnsi" w:cs="Arial"/>
          <w:sz w:val="22"/>
          <w:szCs w:val="22"/>
          <w:lang w:eastAsia="sk-SK"/>
        </w:rPr>
      </w:pPr>
    </w:p>
    <w:p w14:paraId="40FD7169" w14:textId="5A74D804" w:rsidR="005A4733" w:rsidRPr="005B7A4E" w:rsidRDefault="005A4733" w:rsidP="005B7A4E">
      <w:pPr>
        <w:keepNext/>
        <w:tabs>
          <w:tab w:val="left" w:pos="528"/>
          <w:tab w:val="left" w:pos="567"/>
        </w:tabs>
        <w:kinsoku w:val="0"/>
        <w:overflowPunct w:val="0"/>
        <w:spacing w:after="0"/>
        <w:ind w:right="-23"/>
        <w:jc w:val="center"/>
        <w:rPr>
          <w:rFonts w:asciiTheme="majorHAnsi" w:hAnsiTheme="majorHAnsi"/>
          <w:sz w:val="22"/>
          <w:szCs w:val="22"/>
        </w:rPr>
      </w:pPr>
      <w:r w:rsidRPr="005B7A4E">
        <w:rPr>
          <w:rFonts w:asciiTheme="majorHAnsi" w:hAnsiTheme="majorHAnsi"/>
          <w:b/>
          <w:spacing w:val="-1"/>
          <w:sz w:val="22"/>
          <w:szCs w:val="22"/>
        </w:rPr>
        <w:t>Článok</w:t>
      </w:r>
      <w:r w:rsidR="00D949D8" w:rsidRPr="005B7A4E">
        <w:rPr>
          <w:rFonts w:asciiTheme="majorHAnsi" w:hAnsiTheme="majorHAnsi"/>
          <w:b/>
          <w:sz w:val="22"/>
          <w:szCs w:val="22"/>
        </w:rPr>
        <w:t xml:space="preserve"> </w:t>
      </w:r>
      <w:r w:rsidRPr="005B7A4E">
        <w:rPr>
          <w:rFonts w:asciiTheme="majorHAnsi" w:hAnsiTheme="majorHAnsi"/>
          <w:b/>
          <w:spacing w:val="-1"/>
          <w:sz w:val="22"/>
          <w:szCs w:val="22"/>
        </w:rPr>
        <w:t>X</w:t>
      </w:r>
      <w:r w:rsidR="00D949D8" w:rsidRPr="005B7A4E">
        <w:rPr>
          <w:rFonts w:asciiTheme="majorHAnsi" w:hAnsiTheme="majorHAnsi"/>
          <w:b/>
          <w:spacing w:val="-1"/>
          <w:sz w:val="22"/>
          <w:szCs w:val="22"/>
        </w:rPr>
        <w:t>I</w:t>
      </w:r>
      <w:r w:rsidR="00253D61" w:rsidRPr="005B7A4E">
        <w:rPr>
          <w:rFonts w:asciiTheme="majorHAnsi" w:hAnsiTheme="majorHAnsi"/>
          <w:b/>
          <w:spacing w:val="-1"/>
          <w:sz w:val="22"/>
          <w:szCs w:val="22"/>
        </w:rPr>
        <w:t>V</w:t>
      </w:r>
    </w:p>
    <w:p w14:paraId="55F4A6F4" w14:textId="77777777" w:rsidR="005A4733" w:rsidRPr="005B7A4E" w:rsidRDefault="005A4733"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z w:val="22"/>
          <w:szCs w:val="22"/>
        </w:rPr>
        <w:t>Okolnosti</w:t>
      </w:r>
      <w:r w:rsidRPr="005B7A4E">
        <w:rPr>
          <w:rFonts w:asciiTheme="majorHAnsi" w:hAnsiTheme="majorHAnsi"/>
          <w:b/>
          <w:spacing w:val="-3"/>
          <w:sz w:val="22"/>
          <w:szCs w:val="22"/>
        </w:rPr>
        <w:t xml:space="preserve"> </w:t>
      </w:r>
      <w:r w:rsidRPr="005B7A4E">
        <w:rPr>
          <w:rFonts w:asciiTheme="majorHAnsi" w:hAnsiTheme="majorHAnsi"/>
          <w:b/>
          <w:spacing w:val="-1"/>
          <w:sz w:val="22"/>
          <w:szCs w:val="22"/>
        </w:rPr>
        <w:t>vylučujúce</w:t>
      </w:r>
      <w:r w:rsidRPr="005B7A4E">
        <w:rPr>
          <w:rFonts w:asciiTheme="majorHAnsi" w:hAnsiTheme="majorHAnsi"/>
          <w:b/>
          <w:sz w:val="22"/>
          <w:szCs w:val="22"/>
        </w:rPr>
        <w:t xml:space="preserve"> </w:t>
      </w:r>
      <w:r w:rsidRPr="005B7A4E">
        <w:rPr>
          <w:rFonts w:asciiTheme="majorHAnsi" w:hAnsiTheme="majorHAnsi"/>
          <w:b/>
          <w:spacing w:val="-1"/>
          <w:sz w:val="22"/>
          <w:szCs w:val="22"/>
        </w:rPr>
        <w:t xml:space="preserve">zodpovednosť </w:t>
      </w:r>
      <w:r w:rsidRPr="005B7A4E">
        <w:rPr>
          <w:rFonts w:asciiTheme="majorHAnsi" w:hAnsiTheme="majorHAnsi"/>
          <w:b/>
          <w:sz w:val="22"/>
          <w:szCs w:val="22"/>
        </w:rPr>
        <w:t>(</w:t>
      </w:r>
      <w:r w:rsidRPr="005B7A4E">
        <w:rPr>
          <w:rFonts w:asciiTheme="majorHAnsi" w:hAnsiTheme="majorHAnsi"/>
          <w:b/>
          <w:spacing w:val="-1"/>
          <w:sz w:val="22"/>
          <w:szCs w:val="22"/>
        </w:rPr>
        <w:t>vyššia</w:t>
      </w:r>
      <w:r w:rsidRPr="005B7A4E">
        <w:rPr>
          <w:rFonts w:asciiTheme="majorHAnsi" w:hAnsiTheme="majorHAnsi"/>
          <w:b/>
          <w:sz w:val="22"/>
          <w:szCs w:val="22"/>
        </w:rPr>
        <w:t xml:space="preserve"> </w:t>
      </w:r>
      <w:r w:rsidRPr="005B7A4E">
        <w:rPr>
          <w:rFonts w:asciiTheme="majorHAnsi" w:hAnsiTheme="majorHAnsi"/>
          <w:b/>
          <w:spacing w:val="-1"/>
          <w:sz w:val="22"/>
          <w:szCs w:val="22"/>
        </w:rPr>
        <w:t>moc)</w:t>
      </w:r>
    </w:p>
    <w:p w14:paraId="6010E6F2" w14:textId="77777777" w:rsidR="001001ED" w:rsidRPr="005B7A4E" w:rsidRDefault="001001ED" w:rsidP="005B7A4E">
      <w:pPr>
        <w:keepNext/>
        <w:tabs>
          <w:tab w:val="left" w:pos="567"/>
        </w:tabs>
        <w:kinsoku w:val="0"/>
        <w:overflowPunct w:val="0"/>
        <w:spacing w:after="0"/>
        <w:ind w:right="-23"/>
        <w:jc w:val="center"/>
        <w:rPr>
          <w:rFonts w:asciiTheme="majorHAnsi" w:hAnsiTheme="majorHAnsi"/>
          <w:sz w:val="22"/>
          <w:szCs w:val="22"/>
        </w:rPr>
      </w:pPr>
    </w:p>
    <w:p w14:paraId="6E1775B3" w14:textId="015630F2" w:rsidR="00C4426A" w:rsidRPr="005B7A4E" w:rsidRDefault="00C4426A" w:rsidP="005B7A4E">
      <w:pPr>
        <w:widowControl w:val="0"/>
        <w:numPr>
          <w:ilvl w:val="0"/>
          <w:numId w:val="8"/>
        </w:numPr>
        <w:tabs>
          <w:tab w:val="left" w:pos="567"/>
        </w:tabs>
        <w:kinsoku w:val="0"/>
        <w:overflowPunct w:val="0"/>
        <w:autoSpaceDE w:val="0"/>
        <w:autoSpaceDN w:val="0"/>
        <w:adjustRightInd w:val="0"/>
        <w:spacing w:after="0"/>
        <w:ind w:left="567" w:right="115" w:hanging="567"/>
        <w:jc w:val="both"/>
        <w:rPr>
          <w:rFonts w:asciiTheme="majorHAnsi" w:hAnsiTheme="majorHAnsi"/>
          <w:sz w:val="22"/>
          <w:szCs w:val="22"/>
        </w:rPr>
      </w:pPr>
      <w:r w:rsidRPr="005B7A4E">
        <w:rPr>
          <w:rFonts w:asciiTheme="majorHAnsi" w:hAnsiTheme="majorHAnsi"/>
          <w:sz w:val="22"/>
          <w:szCs w:val="22"/>
        </w:rPr>
        <w:t xml:space="preserve">Za </w:t>
      </w:r>
      <w:r w:rsidRPr="005B7A4E">
        <w:rPr>
          <w:rFonts w:asciiTheme="majorHAnsi" w:hAnsiTheme="majorHAnsi"/>
          <w:spacing w:val="-1"/>
          <w:sz w:val="22"/>
          <w:szCs w:val="22"/>
        </w:rPr>
        <w:t>porušenie</w:t>
      </w:r>
      <w:r w:rsidRPr="005B7A4E">
        <w:rPr>
          <w:rFonts w:asciiTheme="majorHAnsi" w:hAnsiTheme="majorHAnsi"/>
          <w:sz w:val="22"/>
          <w:szCs w:val="22"/>
        </w:rPr>
        <w:t xml:space="preserve"> </w:t>
      </w:r>
      <w:r w:rsidRPr="005B7A4E">
        <w:rPr>
          <w:rFonts w:asciiTheme="majorHAnsi" w:hAnsiTheme="majorHAnsi"/>
          <w:spacing w:val="-1"/>
          <w:sz w:val="22"/>
          <w:szCs w:val="22"/>
        </w:rPr>
        <w:t>Zmluvy</w:t>
      </w:r>
      <w:r w:rsidRPr="005B7A4E">
        <w:rPr>
          <w:rFonts w:asciiTheme="majorHAnsi" w:hAnsiTheme="majorHAnsi"/>
          <w:sz w:val="22"/>
          <w:szCs w:val="22"/>
        </w:rPr>
        <w:t xml:space="preserve"> sa </w:t>
      </w:r>
      <w:r w:rsidRPr="005B7A4E">
        <w:rPr>
          <w:rFonts w:asciiTheme="majorHAnsi" w:hAnsiTheme="majorHAnsi"/>
          <w:spacing w:val="-1"/>
          <w:sz w:val="22"/>
          <w:szCs w:val="22"/>
        </w:rPr>
        <w:t>nepovažuje,</w:t>
      </w:r>
      <w:r w:rsidRPr="005B7A4E">
        <w:rPr>
          <w:rFonts w:asciiTheme="majorHAnsi" w:hAnsiTheme="majorHAnsi"/>
          <w:spacing w:val="3"/>
          <w:sz w:val="22"/>
          <w:szCs w:val="22"/>
        </w:rPr>
        <w:t xml:space="preserve"> </w:t>
      </w:r>
      <w:r w:rsidRPr="005B7A4E">
        <w:rPr>
          <w:rFonts w:asciiTheme="majorHAnsi" w:hAnsiTheme="majorHAnsi"/>
          <w:spacing w:val="-2"/>
          <w:sz w:val="22"/>
          <w:szCs w:val="22"/>
        </w:rPr>
        <w:t>ak</w:t>
      </w:r>
      <w:r w:rsidRPr="005B7A4E">
        <w:rPr>
          <w:rFonts w:asciiTheme="majorHAnsi" w:hAnsiTheme="majorHAnsi"/>
          <w:spacing w:val="3"/>
          <w:sz w:val="22"/>
          <w:szCs w:val="22"/>
        </w:rPr>
        <w:t xml:space="preserve"> </w:t>
      </w:r>
      <w:r w:rsidRPr="005B7A4E">
        <w:rPr>
          <w:rFonts w:asciiTheme="majorHAnsi" w:hAnsiTheme="majorHAnsi"/>
          <w:spacing w:val="-1"/>
          <w:sz w:val="22"/>
          <w:szCs w:val="22"/>
        </w:rPr>
        <w:t>ktorákoľvek</w:t>
      </w:r>
      <w:r w:rsidRPr="005B7A4E">
        <w:rPr>
          <w:rFonts w:asciiTheme="majorHAnsi" w:hAnsiTheme="majorHAnsi"/>
          <w:spacing w:val="4"/>
          <w:sz w:val="22"/>
          <w:szCs w:val="22"/>
        </w:rPr>
        <w:t xml:space="preserve"> </w:t>
      </w:r>
      <w:r w:rsidRPr="005B7A4E">
        <w:rPr>
          <w:rFonts w:asciiTheme="majorHAnsi" w:hAnsiTheme="majorHAnsi"/>
          <w:spacing w:val="-1"/>
          <w:sz w:val="22"/>
          <w:szCs w:val="22"/>
        </w:rPr>
        <w:t>zo</w:t>
      </w:r>
      <w:r w:rsidRPr="005B7A4E">
        <w:rPr>
          <w:rFonts w:asciiTheme="majorHAnsi" w:hAnsiTheme="majorHAnsi"/>
          <w:spacing w:val="1"/>
          <w:sz w:val="22"/>
          <w:szCs w:val="22"/>
        </w:rPr>
        <w:t xml:space="preserve"> </w:t>
      </w:r>
      <w:r w:rsidRPr="005B7A4E">
        <w:rPr>
          <w:rFonts w:asciiTheme="majorHAnsi" w:hAnsiTheme="majorHAnsi"/>
          <w:spacing w:val="-1"/>
          <w:sz w:val="22"/>
          <w:szCs w:val="22"/>
        </w:rPr>
        <w:t>zmluvných</w:t>
      </w:r>
      <w:r w:rsidRPr="005B7A4E">
        <w:rPr>
          <w:rFonts w:asciiTheme="majorHAnsi" w:hAnsiTheme="majorHAnsi"/>
          <w:spacing w:val="2"/>
          <w:sz w:val="22"/>
          <w:szCs w:val="22"/>
        </w:rPr>
        <w:t xml:space="preserve"> </w:t>
      </w:r>
      <w:r w:rsidRPr="005B7A4E">
        <w:rPr>
          <w:rFonts w:asciiTheme="majorHAnsi" w:hAnsiTheme="majorHAnsi"/>
          <w:spacing w:val="-1"/>
          <w:sz w:val="22"/>
          <w:szCs w:val="22"/>
        </w:rPr>
        <w:t>strán</w:t>
      </w:r>
      <w:r w:rsidRPr="005B7A4E">
        <w:rPr>
          <w:rFonts w:asciiTheme="majorHAnsi" w:hAnsiTheme="majorHAnsi"/>
          <w:spacing w:val="3"/>
          <w:sz w:val="22"/>
          <w:szCs w:val="22"/>
        </w:rPr>
        <w:t xml:space="preserve"> </w:t>
      </w:r>
      <w:r w:rsidRPr="005B7A4E">
        <w:rPr>
          <w:rFonts w:asciiTheme="majorHAnsi" w:hAnsiTheme="majorHAnsi"/>
          <w:sz w:val="22"/>
          <w:szCs w:val="22"/>
        </w:rPr>
        <w:t>nie</w:t>
      </w:r>
      <w:r w:rsidRPr="005B7A4E">
        <w:rPr>
          <w:rFonts w:asciiTheme="majorHAnsi" w:hAnsiTheme="majorHAnsi"/>
          <w:spacing w:val="3"/>
          <w:sz w:val="22"/>
          <w:szCs w:val="22"/>
        </w:rPr>
        <w:t xml:space="preserve"> </w:t>
      </w:r>
      <w:r w:rsidRPr="005B7A4E">
        <w:rPr>
          <w:rFonts w:asciiTheme="majorHAnsi" w:hAnsiTheme="majorHAnsi"/>
          <w:spacing w:val="-1"/>
          <w:sz w:val="22"/>
          <w:szCs w:val="22"/>
        </w:rPr>
        <w:t>je</w:t>
      </w:r>
      <w:r w:rsidRPr="005B7A4E">
        <w:rPr>
          <w:rFonts w:asciiTheme="majorHAnsi" w:hAnsiTheme="majorHAnsi"/>
          <w:spacing w:val="2"/>
          <w:sz w:val="22"/>
          <w:szCs w:val="22"/>
        </w:rPr>
        <w:t xml:space="preserve"> </w:t>
      </w:r>
      <w:r w:rsidRPr="005B7A4E">
        <w:rPr>
          <w:rFonts w:asciiTheme="majorHAnsi" w:hAnsiTheme="majorHAnsi"/>
          <w:spacing w:val="-1"/>
          <w:sz w:val="22"/>
          <w:szCs w:val="22"/>
        </w:rPr>
        <w:t>schopná</w:t>
      </w:r>
      <w:r w:rsidRPr="005B7A4E">
        <w:rPr>
          <w:rFonts w:asciiTheme="majorHAnsi" w:hAnsiTheme="majorHAnsi"/>
          <w:spacing w:val="4"/>
          <w:sz w:val="22"/>
          <w:szCs w:val="22"/>
        </w:rPr>
        <w:t xml:space="preserve"> </w:t>
      </w:r>
      <w:r w:rsidRPr="005B7A4E">
        <w:rPr>
          <w:rFonts w:asciiTheme="majorHAnsi" w:hAnsiTheme="majorHAnsi"/>
          <w:spacing w:val="-1"/>
          <w:sz w:val="22"/>
          <w:szCs w:val="22"/>
        </w:rPr>
        <w:t>plniť</w:t>
      </w:r>
      <w:r w:rsidRPr="005B7A4E">
        <w:rPr>
          <w:rFonts w:asciiTheme="majorHAnsi" w:hAnsiTheme="majorHAnsi"/>
          <w:sz w:val="22"/>
          <w:szCs w:val="22"/>
        </w:rPr>
        <w:t xml:space="preserve"> </w:t>
      </w:r>
      <w:r w:rsidRPr="005B7A4E">
        <w:rPr>
          <w:rFonts w:asciiTheme="majorHAnsi" w:hAnsiTheme="majorHAnsi"/>
          <w:spacing w:val="-1"/>
          <w:sz w:val="22"/>
          <w:szCs w:val="22"/>
        </w:rPr>
        <w:t>svoje</w:t>
      </w:r>
      <w:r w:rsidRPr="005B7A4E">
        <w:rPr>
          <w:rFonts w:asciiTheme="majorHAnsi" w:hAnsiTheme="majorHAnsi"/>
          <w:sz w:val="22"/>
          <w:szCs w:val="22"/>
        </w:rPr>
        <w:t xml:space="preserve"> </w:t>
      </w:r>
      <w:r w:rsidRPr="005B7A4E">
        <w:rPr>
          <w:rFonts w:asciiTheme="majorHAnsi" w:hAnsiTheme="majorHAnsi"/>
          <w:spacing w:val="-1"/>
          <w:sz w:val="22"/>
          <w:szCs w:val="22"/>
        </w:rPr>
        <w:t>záväzk</w:t>
      </w:r>
      <w:r w:rsidR="00FA039B" w:rsidRPr="005B7A4E">
        <w:rPr>
          <w:rFonts w:asciiTheme="majorHAnsi" w:hAnsiTheme="majorHAnsi"/>
          <w:spacing w:val="-1"/>
          <w:sz w:val="22"/>
          <w:szCs w:val="22"/>
        </w:rPr>
        <w:t xml:space="preserve">y z tejto Zmluvy </w:t>
      </w:r>
      <w:r w:rsidRPr="005B7A4E">
        <w:rPr>
          <w:rFonts w:asciiTheme="majorHAnsi" w:hAnsiTheme="majorHAnsi"/>
          <w:sz w:val="22"/>
          <w:szCs w:val="22"/>
        </w:rPr>
        <w:t xml:space="preserve">z </w:t>
      </w:r>
      <w:r w:rsidRPr="005B7A4E">
        <w:rPr>
          <w:rFonts w:asciiTheme="majorHAnsi" w:hAnsiTheme="majorHAnsi"/>
          <w:spacing w:val="-1"/>
          <w:sz w:val="22"/>
          <w:szCs w:val="22"/>
        </w:rPr>
        <w:t>dôvodov</w:t>
      </w:r>
      <w:r w:rsidRPr="005B7A4E">
        <w:rPr>
          <w:rFonts w:asciiTheme="majorHAnsi" w:hAnsiTheme="majorHAnsi"/>
          <w:spacing w:val="10"/>
          <w:sz w:val="22"/>
          <w:szCs w:val="22"/>
        </w:rPr>
        <w:t xml:space="preserve"> </w:t>
      </w:r>
      <w:r w:rsidRPr="005B7A4E">
        <w:rPr>
          <w:rFonts w:asciiTheme="majorHAnsi" w:hAnsiTheme="majorHAnsi"/>
          <w:spacing w:val="-1"/>
          <w:sz w:val="22"/>
          <w:szCs w:val="22"/>
        </w:rPr>
        <w:t>vyššej</w:t>
      </w:r>
      <w:r w:rsidRPr="005B7A4E">
        <w:rPr>
          <w:rFonts w:asciiTheme="majorHAnsi" w:hAnsiTheme="majorHAnsi"/>
          <w:spacing w:val="12"/>
          <w:sz w:val="22"/>
          <w:szCs w:val="22"/>
        </w:rPr>
        <w:t xml:space="preserve"> </w:t>
      </w:r>
      <w:r w:rsidRPr="005B7A4E">
        <w:rPr>
          <w:rFonts w:asciiTheme="majorHAnsi" w:hAnsiTheme="majorHAnsi"/>
          <w:spacing w:val="-1"/>
          <w:sz w:val="22"/>
          <w:szCs w:val="22"/>
        </w:rPr>
        <w:t xml:space="preserve">moci. </w:t>
      </w:r>
      <w:r w:rsidRPr="005B7A4E">
        <w:rPr>
          <w:rFonts w:asciiTheme="majorHAnsi" w:hAnsiTheme="majorHAnsi"/>
          <w:sz w:val="22"/>
          <w:szCs w:val="22"/>
        </w:rPr>
        <w:t>Za okolnosti vylučujúce zodpovednosť (vyššiu moc)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w:t>
      </w:r>
      <w:r w:rsidR="00E268A5" w:rsidRPr="005B7A4E">
        <w:rPr>
          <w:rFonts w:asciiTheme="majorHAnsi" w:hAnsiTheme="majorHAnsi"/>
          <w:sz w:val="22"/>
          <w:szCs w:val="22"/>
        </w:rPr>
        <w:t xml:space="preserve"> </w:t>
      </w:r>
      <w:r w:rsidR="00E268A5" w:rsidRPr="005B7A4E">
        <w:rPr>
          <w:rFonts w:asciiTheme="majorHAnsi" w:hAnsiTheme="majorHAnsi"/>
          <w:noProof/>
          <w:sz w:val="22"/>
          <w:szCs w:val="22"/>
        </w:rPr>
        <w:t>(napr.</w:t>
      </w:r>
      <w:r w:rsidR="00E268A5" w:rsidRPr="005B7A4E">
        <w:rPr>
          <w:rFonts w:asciiTheme="majorHAnsi" w:hAnsiTheme="majorHAnsi"/>
          <w:noProof/>
          <w:spacing w:val="14"/>
          <w:sz w:val="22"/>
          <w:szCs w:val="22"/>
        </w:rPr>
        <w:t xml:space="preserve"> </w:t>
      </w:r>
      <w:r w:rsidR="00E268A5" w:rsidRPr="005B7A4E">
        <w:rPr>
          <w:rFonts w:asciiTheme="majorHAnsi" w:hAnsiTheme="majorHAnsi"/>
          <w:noProof/>
          <w:spacing w:val="-1"/>
          <w:sz w:val="22"/>
          <w:szCs w:val="22"/>
        </w:rPr>
        <w:t>požiar,</w:t>
      </w:r>
      <w:r w:rsidR="00E268A5" w:rsidRPr="005B7A4E">
        <w:rPr>
          <w:rFonts w:asciiTheme="majorHAnsi" w:hAnsiTheme="majorHAnsi"/>
          <w:noProof/>
          <w:spacing w:val="14"/>
          <w:sz w:val="22"/>
          <w:szCs w:val="22"/>
        </w:rPr>
        <w:t xml:space="preserve"> </w:t>
      </w:r>
      <w:r w:rsidR="00E268A5" w:rsidRPr="005B7A4E">
        <w:rPr>
          <w:rFonts w:asciiTheme="majorHAnsi" w:hAnsiTheme="majorHAnsi"/>
          <w:noProof/>
          <w:spacing w:val="-1"/>
          <w:sz w:val="22"/>
          <w:szCs w:val="22"/>
        </w:rPr>
        <w:t>povodeň,</w:t>
      </w:r>
      <w:r w:rsidR="00E268A5" w:rsidRPr="005B7A4E">
        <w:rPr>
          <w:rFonts w:asciiTheme="majorHAnsi" w:hAnsiTheme="majorHAnsi"/>
          <w:noProof/>
          <w:spacing w:val="14"/>
          <w:sz w:val="22"/>
          <w:szCs w:val="22"/>
        </w:rPr>
        <w:t xml:space="preserve"> </w:t>
      </w:r>
      <w:r w:rsidR="00E268A5" w:rsidRPr="005B7A4E">
        <w:rPr>
          <w:rFonts w:asciiTheme="majorHAnsi" w:hAnsiTheme="majorHAnsi"/>
          <w:noProof/>
          <w:spacing w:val="-1"/>
          <w:sz w:val="22"/>
          <w:szCs w:val="22"/>
        </w:rPr>
        <w:t>zemetrasenie,</w:t>
      </w:r>
      <w:r w:rsidR="00E268A5" w:rsidRPr="005B7A4E">
        <w:rPr>
          <w:rFonts w:asciiTheme="majorHAnsi" w:hAnsiTheme="majorHAnsi"/>
          <w:noProof/>
          <w:spacing w:val="14"/>
          <w:sz w:val="22"/>
          <w:szCs w:val="22"/>
        </w:rPr>
        <w:t xml:space="preserve"> </w:t>
      </w:r>
      <w:r w:rsidR="00E268A5" w:rsidRPr="005B7A4E">
        <w:rPr>
          <w:rFonts w:asciiTheme="majorHAnsi" w:hAnsiTheme="majorHAnsi"/>
          <w:noProof/>
          <w:spacing w:val="-1"/>
          <w:sz w:val="22"/>
          <w:szCs w:val="22"/>
        </w:rPr>
        <w:t>vojna,</w:t>
      </w:r>
      <w:r w:rsidR="00E268A5" w:rsidRPr="005B7A4E">
        <w:rPr>
          <w:rFonts w:asciiTheme="majorHAnsi" w:hAnsiTheme="majorHAnsi"/>
          <w:noProof/>
          <w:spacing w:val="14"/>
          <w:sz w:val="22"/>
          <w:szCs w:val="22"/>
        </w:rPr>
        <w:t xml:space="preserve"> </w:t>
      </w:r>
      <w:r w:rsidR="00E268A5" w:rsidRPr="005B7A4E">
        <w:rPr>
          <w:rFonts w:asciiTheme="majorHAnsi" w:hAnsiTheme="majorHAnsi"/>
          <w:noProof/>
          <w:spacing w:val="-1"/>
          <w:sz w:val="22"/>
          <w:szCs w:val="22"/>
        </w:rPr>
        <w:t>celoštátny</w:t>
      </w:r>
      <w:r w:rsidR="00E268A5" w:rsidRPr="005B7A4E">
        <w:rPr>
          <w:rFonts w:asciiTheme="majorHAnsi" w:hAnsiTheme="majorHAnsi"/>
          <w:noProof/>
          <w:spacing w:val="63"/>
          <w:sz w:val="22"/>
          <w:szCs w:val="22"/>
        </w:rPr>
        <w:t xml:space="preserve"> </w:t>
      </w:r>
      <w:r w:rsidR="00E268A5" w:rsidRPr="005B7A4E">
        <w:rPr>
          <w:rFonts w:asciiTheme="majorHAnsi" w:hAnsiTheme="majorHAnsi"/>
          <w:noProof/>
          <w:sz w:val="22"/>
          <w:szCs w:val="22"/>
        </w:rPr>
        <w:t>štrajk,</w:t>
      </w:r>
      <w:r w:rsidR="00E268A5" w:rsidRPr="005B7A4E">
        <w:rPr>
          <w:rFonts w:asciiTheme="majorHAnsi" w:hAnsiTheme="majorHAnsi"/>
          <w:noProof/>
          <w:spacing w:val="-3"/>
          <w:sz w:val="22"/>
          <w:szCs w:val="22"/>
        </w:rPr>
        <w:t xml:space="preserve"> </w:t>
      </w:r>
      <w:r w:rsidR="00E268A5" w:rsidRPr="005B7A4E">
        <w:rPr>
          <w:rFonts w:asciiTheme="majorHAnsi" w:hAnsiTheme="majorHAnsi"/>
          <w:noProof/>
          <w:spacing w:val="-1"/>
          <w:sz w:val="22"/>
          <w:szCs w:val="22"/>
        </w:rPr>
        <w:t>nepriaznivé</w:t>
      </w:r>
      <w:r w:rsidR="00E268A5" w:rsidRPr="005B7A4E">
        <w:rPr>
          <w:rFonts w:asciiTheme="majorHAnsi" w:hAnsiTheme="majorHAnsi"/>
          <w:noProof/>
          <w:sz w:val="22"/>
          <w:szCs w:val="22"/>
        </w:rPr>
        <w:t xml:space="preserve"> </w:t>
      </w:r>
      <w:r w:rsidR="00E268A5" w:rsidRPr="005B7A4E">
        <w:rPr>
          <w:rFonts w:asciiTheme="majorHAnsi" w:hAnsiTheme="majorHAnsi"/>
          <w:noProof/>
          <w:spacing w:val="-1"/>
          <w:sz w:val="22"/>
          <w:szCs w:val="22"/>
        </w:rPr>
        <w:t>poveternostné</w:t>
      </w:r>
      <w:r w:rsidR="00E268A5" w:rsidRPr="005B7A4E">
        <w:rPr>
          <w:rFonts w:asciiTheme="majorHAnsi" w:hAnsiTheme="majorHAnsi"/>
          <w:noProof/>
          <w:sz w:val="22"/>
          <w:szCs w:val="22"/>
        </w:rPr>
        <w:t xml:space="preserve"> </w:t>
      </w:r>
      <w:r w:rsidR="00E268A5" w:rsidRPr="005B7A4E">
        <w:rPr>
          <w:rFonts w:asciiTheme="majorHAnsi" w:hAnsiTheme="majorHAnsi"/>
          <w:noProof/>
          <w:spacing w:val="-1"/>
          <w:sz w:val="22"/>
          <w:szCs w:val="22"/>
        </w:rPr>
        <w:t>podmienky</w:t>
      </w:r>
      <w:r w:rsidR="00E268A5" w:rsidRPr="005B7A4E">
        <w:rPr>
          <w:rFonts w:asciiTheme="majorHAnsi" w:hAnsiTheme="majorHAnsi"/>
          <w:noProof/>
          <w:sz w:val="22"/>
          <w:szCs w:val="22"/>
        </w:rPr>
        <w:t xml:space="preserve"> neumožňujúce realizáciu diela podľa príslušných technologických postupov a noriem, pandémia a</w:t>
      </w:r>
      <w:r w:rsidR="00E268A5" w:rsidRPr="005B7A4E">
        <w:rPr>
          <w:rFonts w:asciiTheme="majorHAnsi" w:hAnsiTheme="majorHAnsi"/>
          <w:noProof/>
          <w:spacing w:val="3"/>
          <w:sz w:val="22"/>
          <w:szCs w:val="22"/>
        </w:rPr>
        <w:t xml:space="preserve"> </w:t>
      </w:r>
      <w:r w:rsidR="00E268A5" w:rsidRPr="005B7A4E">
        <w:rPr>
          <w:rFonts w:asciiTheme="majorHAnsi" w:hAnsiTheme="majorHAnsi"/>
          <w:noProof/>
          <w:spacing w:val="-2"/>
          <w:sz w:val="22"/>
          <w:szCs w:val="22"/>
        </w:rPr>
        <w:t>pod.)</w:t>
      </w:r>
      <w:r w:rsidRPr="005B7A4E">
        <w:rPr>
          <w:rFonts w:asciiTheme="majorHAnsi" w:hAnsiTheme="majorHAnsi"/>
          <w:sz w:val="22"/>
          <w:szCs w:val="22"/>
        </w:rPr>
        <w:t>.</w:t>
      </w:r>
    </w:p>
    <w:p w14:paraId="150B4031" w14:textId="77777777" w:rsidR="00C4426A" w:rsidRPr="005B7A4E" w:rsidRDefault="00C4426A" w:rsidP="005B7A4E">
      <w:pPr>
        <w:widowControl w:val="0"/>
        <w:tabs>
          <w:tab w:val="left" w:pos="567"/>
        </w:tabs>
        <w:kinsoku w:val="0"/>
        <w:overflowPunct w:val="0"/>
        <w:autoSpaceDE w:val="0"/>
        <w:autoSpaceDN w:val="0"/>
        <w:adjustRightInd w:val="0"/>
        <w:spacing w:after="0"/>
        <w:ind w:left="567" w:right="115"/>
        <w:jc w:val="both"/>
        <w:rPr>
          <w:rFonts w:asciiTheme="majorHAnsi" w:hAnsiTheme="majorHAnsi"/>
          <w:sz w:val="22"/>
          <w:szCs w:val="22"/>
        </w:rPr>
      </w:pPr>
    </w:p>
    <w:p w14:paraId="6BAA4B46" w14:textId="77777777" w:rsidR="00C4426A" w:rsidRPr="005B7A4E" w:rsidRDefault="00C4426A" w:rsidP="005B7A4E">
      <w:pPr>
        <w:widowControl w:val="0"/>
        <w:numPr>
          <w:ilvl w:val="0"/>
          <w:numId w:val="8"/>
        </w:numPr>
        <w:tabs>
          <w:tab w:val="left" w:pos="567"/>
        </w:tabs>
        <w:kinsoku w:val="0"/>
        <w:overflowPunct w:val="0"/>
        <w:autoSpaceDE w:val="0"/>
        <w:autoSpaceDN w:val="0"/>
        <w:adjustRightInd w:val="0"/>
        <w:spacing w:after="0"/>
        <w:ind w:left="567" w:right="115" w:hanging="567"/>
        <w:jc w:val="both"/>
        <w:rPr>
          <w:rFonts w:asciiTheme="majorHAnsi" w:hAnsiTheme="majorHAnsi"/>
          <w:spacing w:val="-1"/>
          <w:sz w:val="22"/>
          <w:szCs w:val="22"/>
        </w:rPr>
      </w:pPr>
      <w:r w:rsidRPr="005B7A4E">
        <w:rPr>
          <w:rFonts w:asciiTheme="majorHAnsi" w:hAnsiTheme="majorHAnsi"/>
          <w:spacing w:val="-1"/>
          <w:sz w:val="22"/>
          <w:szCs w:val="22"/>
        </w:rPr>
        <w:t xml:space="preserve">Ak sa zmluvné strany nedohodnú inak, dohodnuté zmluvné termíny sa predlžujú o trvanie vyššej moci a o dobu </w:t>
      </w:r>
      <w:r w:rsidRPr="005B7A4E">
        <w:rPr>
          <w:rFonts w:asciiTheme="majorHAnsi" w:hAnsiTheme="majorHAnsi"/>
          <w:sz w:val="22"/>
          <w:szCs w:val="22"/>
        </w:rPr>
        <w:t>nevyhnutnú</w:t>
      </w:r>
      <w:r w:rsidRPr="005B7A4E">
        <w:rPr>
          <w:rFonts w:asciiTheme="majorHAnsi" w:hAnsiTheme="majorHAnsi"/>
          <w:spacing w:val="-1"/>
          <w:sz w:val="22"/>
          <w:szCs w:val="22"/>
        </w:rPr>
        <w:t xml:space="preserve"> na odstránenie jej priamych následkov.</w:t>
      </w:r>
    </w:p>
    <w:p w14:paraId="7F16B476" w14:textId="77777777" w:rsidR="00C4426A" w:rsidRPr="005B7A4E" w:rsidRDefault="00C4426A" w:rsidP="005B7A4E">
      <w:pPr>
        <w:widowControl w:val="0"/>
        <w:tabs>
          <w:tab w:val="left" w:pos="567"/>
        </w:tabs>
        <w:kinsoku w:val="0"/>
        <w:overflowPunct w:val="0"/>
        <w:autoSpaceDE w:val="0"/>
        <w:autoSpaceDN w:val="0"/>
        <w:adjustRightInd w:val="0"/>
        <w:spacing w:after="0"/>
        <w:ind w:left="567" w:right="115"/>
        <w:jc w:val="both"/>
        <w:rPr>
          <w:rFonts w:asciiTheme="majorHAnsi" w:hAnsiTheme="majorHAnsi"/>
          <w:spacing w:val="-1"/>
          <w:sz w:val="22"/>
          <w:szCs w:val="22"/>
        </w:rPr>
      </w:pPr>
    </w:p>
    <w:p w14:paraId="251612C6" w14:textId="643F1F12" w:rsidR="00C4426A" w:rsidRPr="005B7A4E" w:rsidRDefault="00C4426A" w:rsidP="005B7A4E">
      <w:pPr>
        <w:widowControl w:val="0"/>
        <w:numPr>
          <w:ilvl w:val="0"/>
          <w:numId w:val="8"/>
        </w:numPr>
        <w:tabs>
          <w:tab w:val="left" w:pos="567"/>
        </w:tabs>
        <w:kinsoku w:val="0"/>
        <w:overflowPunct w:val="0"/>
        <w:autoSpaceDE w:val="0"/>
        <w:autoSpaceDN w:val="0"/>
        <w:adjustRightInd w:val="0"/>
        <w:spacing w:after="0"/>
        <w:ind w:left="567" w:right="115" w:hanging="567"/>
        <w:jc w:val="both"/>
        <w:rPr>
          <w:rFonts w:asciiTheme="majorHAnsi" w:hAnsiTheme="majorHAnsi"/>
          <w:spacing w:val="-1"/>
          <w:sz w:val="22"/>
          <w:szCs w:val="22"/>
        </w:rPr>
      </w:pPr>
      <w:r w:rsidRPr="005B7A4E">
        <w:rPr>
          <w:rFonts w:asciiTheme="majorHAnsi" w:hAnsiTheme="majorHAnsi"/>
          <w:spacing w:val="-1"/>
          <w:sz w:val="22"/>
          <w:szCs w:val="22"/>
        </w:rPr>
        <w:t xml:space="preserve">V prípade vyššej moci musí </w:t>
      </w:r>
      <w:r w:rsidR="00FA039B" w:rsidRPr="005B7A4E">
        <w:rPr>
          <w:rFonts w:asciiTheme="majorHAnsi" w:hAnsiTheme="majorHAnsi"/>
          <w:spacing w:val="-1"/>
          <w:sz w:val="22"/>
          <w:szCs w:val="22"/>
        </w:rPr>
        <w:t xml:space="preserve">Poskytovateľ </w:t>
      </w:r>
      <w:r w:rsidRPr="005B7A4E">
        <w:rPr>
          <w:rFonts w:asciiTheme="majorHAnsi" w:hAnsiTheme="majorHAnsi"/>
          <w:spacing w:val="-1"/>
          <w:sz w:val="22"/>
          <w:szCs w:val="22"/>
        </w:rPr>
        <w:t xml:space="preserve">bez zbytočného odkladu najneskôr však do 5 dní odo dňa výskytu vyššej moci </w:t>
      </w:r>
      <w:r w:rsidRPr="005B7A4E">
        <w:rPr>
          <w:rFonts w:asciiTheme="majorHAnsi" w:hAnsiTheme="majorHAnsi"/>
          <w:sz w:val="22"/>
          <w:szCs w:val="22"/>
        </w:rPr>
        <w:t>písomne</w:t>
      </w:r>
      <w:r w:rsidRPr="005B7A4E">
        <w:rPr>
          <w:rFonts w:asciiTheme="majorHAnsi" w:hAnsiTheme="majorHAnsi"/>
          <w:spacing w:val="-1"/>
          <w:sz w:val="22"/>
          <w:szCs w:val="22"/>
        </w:rPr>
        <w:t xml:space="preserve"> oznámiť </w:t>
      </w:r>
      <w:r w:rsidR="00FA039B" w:rsidRPr="005B7A4E">
        <w:rPr>
          <w:rFonts w:asciiTheme="majorHAnsi" w:hAnsiTheme="majorHAnsi"/>
          <w:spacing w:val="-1"/>
          <w:sz w:val="22"/>
          <w:szCs w:val="22"/>
        </w:rPr>
        <w:t>O</w:t>
      </w:r>
      <w:r w:rsidRPr="005B7A4E">
        <w:rPr>
          <w:rFonts w:asciiTheme="majorHAnsi" w:hAnsiTheme="majorHAnsi"/>
          <w:spacing w:val="-1"/>
          <w:sz w:val="22"/>
          <w:szCs w:val="22"/>
        </w:rPr>
        <w:t xml:space="preserve">bjednávateľovi pôsobenie a charakter vyššej moci, </w:t>
      </w:r>
      <w:r w:rsidRPr="005B7A4E">
        <w:rPr>
          <w:rFonts w:asciiTheme="majorHAnsi" w:hAnsiTheme="majorHAnsi"/>
          <w:sz w:val="22"/>
          <w:szCs w:val="22"/>
        </w:rPr>
        <w:t xml:space="preserve">jej rozsah a predpokladaný čas jej trvania, pričom je povinný </w:t>
      </w:r>
      <w:r w:rsidR="00FA039B" w:rsidRPr="005B7A4E">
        <w:rPr>
          <w:rFonts w:asciiTheme="majorHAnsi" w:hAnsiTheme="majorHAnsi"/>
          <w:sz w:val="22"/>
          <w:szCs w:val="22"/>
        </w:rPr>
        <w:t>O</w:t>
      </w:r>
      <w:r w:rsidRPr="005B7A4E">
        <w:rPr>
          <w:rFonts w:asciiTheme="majorHAnsi" w:hAnsiTheme="majorHAnsi"/>
          <w:sz w:val="22"/>
          <w:szCs w:val="22"/>
        </w:rPr>
        <w:t>bjednávateľovi dostatočne preukázať vplyv pôsobenia vyššej moci na plnenie jeho zmluvných povinností.</w:t>
      </w:r>
      <w:r w:rsidRPr="005B7A4E">
        <w:rPr>
          <w:rFonts w:asciiTheme="majorHAnsi" w:hAnsiTheme="majorHAnsi"/>
          <w:spacing w:val="-1"/>
          <w:sz w:val="22"/>
          <w:szCs w:val="22"/>
        </w:rPr>
        <w:t xml:space="preserve">  </w:t>
      </w:r>
    </w:p>
    <w:p w14:paraId="5ADAEBCD" w14:textId="77777777" w:rsidR="00C4426A" w:rsidRPr="005B7A4E" w:rsidRDefault="00C4426A" w:rsidP="005B7A4E">
      <w:pPr>
        <w:widowControl w:val="0"/>
        <w:tabs>
          <w:tab w:val="left" w:pos="567"/>
        </w:tabs>
        <w:kinsoku w:val="0"/>
        <w:overflowPunct w:val="0"/>
        <w:autoSpaceDE w:val="0"/>
        <w:autoSpaceDN w:val="0"/>
        <w:adjustRightInd w:val="0"/>
        <w:spacing w:after="0"/>
        <w:ind w:left="567" w:right="115"/>
        <w:jc w:val="both"/>
        <w:rPr>
          <w:rFonts w:asciiTheme="majorHAnsi" w:hAnsiTheme="majorHAnsi"/>
          <w:spacing w:val="-1"/>
          <w:sz w:val="22"/>
          <w:szCs w:val="22"/>
        </w:rPr>
      </w:pPr>
    </w:p>
    <w:p w14:paraId="58FBC257" w14:textId="676B3522" w:rsidR="005A4733" w:rsidRPr="005B7A4E" w:rsidRDefault="00C4426A" w:rsidP="005B7A4E">
      <w:pPr>
        <w:widowControl w:val="0"/>
        <w:numPr>
          <w:ilvl w:val="0"/>
          <w:numId w:val="8"/>
        </w:numPr>
        <w:tabs>
          <w:tab w:val="left" w:pos="567"/>
        </w:tabs>
        <w:kinsoku w:val="0"/>
        <w:overflowPunct w:val="0"/>
        <w:autoSpaceDE w:val="0"/>
        <w:autoSpaceDN w:val="0"/>
        <w:adjustRightInd w:val="0"/>
        <w:spacing w:after="0"/>
        <w:ind w:left="567" w:right="115" w:hanging="567"/>
        <w:jc w:val="both"/>
        <w:rPr>
          <w:rFonts w:asciiTheme="majorHAnsi" w:hAnsiTheme="majorHAnsi"/>
          <w:spacing w:val="-1"/>
          <w:sz w:val="22"/>
          <w:szCs w:val="22"/>
        </w:rPr>
      </w:pPr>
      <w:r w:rsidRPr="005B7A4E">
        <w:rPr>
          <w:rFonts w:asciiTheme="majorHAnsi" w:hAnsiTheme="majorHAnsi"/>
          <w:spacing w:val="-1"/>
          <w:sz w:val="22"/>
          <w:szCs w:val="22"/>
        </w:rPr>
        <w:t xml:space="preserve">Ak sa z dôvodu vyššej moci stane plnenie tejto Zmluvy nemožným aj po troch mesiacoch od vyskytnutia sa okolnosti považovanej za vyššiu moc v zmysle bodu 1 tohto článku Zmluvy, zmluvná strana, </w:t>
      </w:r>
      <w:r w:rsidRPr="005B7A4E">
        <w:rPr>
          <w:rFonts w:asciiTheme="majorHAnsi" w:hAnsiTheme="majorHAnsi"/>
          <w:sz w:val="22"/>
          <w:szCs w:val="22"/>
        </w:rPr>
        <w:t>ktorá</w:t>
      </w:r>
      <w:r w:rsidRPr="005B7A4E">
        <w:rPr>
          <w:rFonts w:asciiTheme="majorHAnsi" w:hAnsiTheme="majorHAnsi"/>
          <w:spacing w:val="-1"/>
          <w:sz w:val="22"/>
          <w:szCs w:val="22"/>
        </w:rPr>
        <w:t xml:space="preserve"> sa bude chcieť odvolať na predmetnú okolnosť, požiada druhú zmluvnú stranu o úpravu Zmluvy vo vzťahu k predmetu, k cene </w:t>
      </w:r>
      <w:r w:rsidRPr="005B7A4E">
        <w:rPr>
          <w:rFonts w:asciiTheme="majorHAnsi" w:hAnsiTheme="majorHAnsi" w:cs="Arial"/>
          <w:spacing w:val="-1"/>
          <w:sz w:val="22"/>
          <w:szCs w:val="22"/>
        </w:rPr>
        <w:t>a</w:t>
      </w:r>
      <w:r w:rsidR="00F45913" w:rsidRPr="005B7A4E">
        <w:rPr>
          <w:rFonts w:asciiTheme="majorHAnsi" w:hAnsiTheme="majorHAnsi" w:cs="Arial"/>
          <w:spacing w:val="-1"/>
          <w:sz w:val="22"/>
          <w:szCs w:val="22"/>
        </w:rPr>
        <w:t>lebo</w:t>
      </w:r>
      <w:r w:rsidRPr="005B7A4E">
        <w:rPr>
          <w:rFonts w:asciiTheme="majorHAnsi" w:hAnsiTheme="majorHAnsi"/>
          <w:spacing w:val="-1"/>
          <w:sz w:val="22"/>
          <w:szCs w:val="22"/>
        </w:rPr>
        <w:t xml:space="preserve"> k času plnenia predmetu Zmluvy. V prípade, ak nedôjde k dohode, môže zmluvná strana, ktorá sa na prípad vyššej moci odvolala, odstúpiť od Zmluvy.</w:t>
      </w:r>
    </w:p>
    <w:p w14:paraId="0664DD12" w14:textId="77777777" w:rsidR="007B7CA8" w:rsidRPr="005B7A4E" w:rsidRDefault="007B7CA8" w:rsidP="005B7A4E">
      <w:pPr>
        <w:tabs>
          <w:tab w:val="left" w:pos="528"/>
          <w:tab w:val="left" w:pos="567"/>
        </w:tabs>
        <w:kinsoku w:val="0"/>
        <w:overflowPunct w:val="0"/>
        <w:spacing w:after="0"/>
        <w:ind w:right="-22"/>
        <w:jc w:val="both"/>
        <w:rPr>
          <w:rFonts w:asciiTheme="majorHAnsi" w:eastAsia="Times New Roman" w:hAnsiTheme="majorHAnsi" w:cs="Arial"/>
          <w:sz w:val="22"/>
          <w:szCs w:val="22"/>
          <w:lang w:eastAsia="sk-SK"/>
        </w:rPr>
      </w:pPr>
    </w:p>
    <w:p w14:paraId="4D5B7B0A" w14:textId="4F8FF1CF" w:rsidR="005A4733" w:rsidRPr="005B7A4E" w:rsidRDefault="005A4733" w:rsidP="005B7A4E">
      <w:pPr>
        <w:keepNext/>
        <w:tabs>
          <w:tab w:val="left" w:pos="528"/>
          <w:tab w:val="left" w:pos="567"/>
        </w:tabs>
        <w:kinsoku w:val="0"/>
        <w:overflowPunct w:val="0"/>
        <w:spacing w:after="0"/>
        <w:ind w:right="-23"/>
        <w:jc w:val="center"/>
        <w:rPr>
          <w:rFonts w:asciiTheme="majorHAnsi" w:hAnsiTheme="majorHAnsi"/>
          <w:sz w:val="22"/>
          <w:szCs w:val="22"/>
        </w:rPr>
      </w:pPr>
      <w:bookmarkStart w:id="5" w:name="_Hlk224220261"/>
      <w:r w:rsidRPr="005B7A4E">
        <w:rPr>
          <w:rFonts w:asciiTheme="majorHAnsi" w:hAnsiTheme="majorHAnsi"/>
          <w:b/>
          <w:spacing w:val="-1"/>
          <w:sz w:val="22"/>
          <w:szCs w:val="22"/>
        </w:rPr>
        <w:t>Článok</w:t>
      </w:r>
      <w:r w:rsidRPr="005B7A4E">
        <w:rPr>
          <w:rFonts w:asciiTheme="majorHAnsi" w:hAnsiTheme="majorHAnsi"/>
          <w:b/>
          <w:sz w:val="22"/>
          <w:szCs w:val="22"/>
        </w:rPr>
        <w:t xml:space="preserve"> </w:t>
      </w:r>
      <w:r w:rsidRPr="005B7A4E">
        <w:rPr>
          <w:rFonts w:asciiTheme="majorHAnsi" w:hAnsiTheme="majorHAnsi"/>
          <w:b/>
          <w:spacing w:val="-1"/>
          <w:sz w:val="22"/>
          <w:szCs w:val="22"/>
        </w:rPr>
        <w:t>X</w:t>
      </w:r>
      <w:r w:rsidR="003055D9" w:rsidRPr="005B7A4E">
        <w:rPr>
          <w:rFonts w:asciiTheme="majorHAnsi" w:hAnsiTheme="majorHAnsi"/>
          <w:b/>
          <w:spacing w:val="-1"/>
          <w:sz w:val="22"/>
          <w:szCs w:val="22"/>
        </w:rPr>
        <w:t>V</w:t>
      </w:r>
    </w:p>
    <w:p w14:paraId="498C1D00" w14:textId="2B775D42" w:rsidR="005A4733" w:rsidRPr="005B7A4E" w:rsidRDefault="00CC0F7E"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Trvanie a u</w:t>
      </w:r>
      <w:r w:rsidR="005A4733" w:rsidRPr="005B7A4E">
        <w:rPr>
          <w:rFonts w:asciiTheme="majorHAnsi" w:hAnsiTheme="majorHAnsi"/>
          <w:b/>
          <w:spacing w:val="-1"/>
          <w:sz w:val="22"/>
          <w:szCs w:val="22"/>
        </w:rPr>
        <w:t>končenie</w:t>
      </w:r>
      <w:r w:rsidR="007A286A" w:rsidRPr="005B7A4E">
        <w:rPr>
          <w:rFonts w:asciiTheme="majorHAnsi" w:hAnsiTheme="majorHAnsi"/>
          <w:b/>
          <w:sz w:val="22"/>
          <w:szCs w:val="22"/>
        </w:rPr>
        <w:t xml:space="preserve"> </w:t>
      </w:r>
      <w:r w:rsidR="005A4733" w:rsidRPr="005B7A4E">
        <w:rPr>
          <w:rFonts w:asciiTheme="majorHAnsi" w:hAnsiTheme="majorHAnsi"/>
          <w:b/>
          <w:spacing w:val="-1"/>
          <w:sz w:val="22"/>
          <w:szCs w:val="22"/>
        </w:rPr>
        <w:t>zmluvy</w:t>
      </w:r>
    </w:p>
    <w:bookmarkEnd w:id="5"/>
    <w:p w14:paraId="5B43C9CC" w14:textId="77777777" w:rsidR="001001ED" w:rsidRPr="005B7A4E" w:rsidRDefault="001001ED" w:rsidP="005B7A4E">
      <w:pPr>
        <w:keepNext/>
        <w:tabs>
          <w:tab w:val="left" w:pos="567"/>
        </w:tabs>
        <w:kinsoku w:val="0"/>
        <w:overflowPunct w:val="0"/>
        <w:spacing w:after="0"/>
        <w:ind w:right="-23"/>
        <w:jc w:val="center"/>
        <w:rPr>
          <w:rFonts w:asciiTheme="majorHAnsi" w:hAnsiTheme="majorHAnsi"/>
          <w:sz w:val="22"/>
          <w:szCs w:val="22"/>
        </w:rPr>
      </w:pPr>
    </w:p>
    <w:p w14:paraId="10526815" w14:textId="16E239B6" w:rsidR="00CC0F7E" w:rsidRPr="005B7A4E" w:rsidRDefault="00CC0F7E"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Táto zmluva sa uzatvára na dobu určitú, a to na 4 (štyri) roky od nadobudnutia jej účinnosti alebo do vyčerpania finančného limitu. </w:t>
      </w:r>
    </w:p>
    <w:p w14:paraId="5E2B5183" w14:textId="77777777" w:rsidR="00CC0F7E" w:rsidRPr="005B7A4E" w:rsidRDefault="00CC0F7E" w:rsidP="005B7A4E">
      <w:pPr>
        <w:pStyle w:val="ListParagraph"/>
        <w:spacing w:after="0"/>
        <w:ind w:left="567"/>
        <w:jc w:val="both"/>
        <w:rPr>
          <w:rFonts w:asciiTheme="majorHAnsi" w:hAnsiTheme="majorHAnsi"/>
          <w:sz w:val="22"/>
          <w:szCs w:val="22"/>
        </w:rPr>
      </w:pPr>
    </w:p>
    <w:p w14:paraId="1F417832" w14:textId="2698C687" w:rsidR="00756453" w:rsidRPr="005B7A4E" w:rsidRDefault="00756453"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Zmluvu je možné ukončiť </w:t>
      </w:r>
      <w:r w:rsidR="00F45913" w:rsidRPr="005B7A4E">
        <w:rPr>
          <w:rFonts w:asciiTheme="majorHAnsi" w:hAnsiTheme="majorHAnsi" w:cs="Arial"/>
          <w:bCs/>
          <w:sz w:val="22"/>
          <w:szCs w:val="22"/>
          <w:lang w:eastAsia="sk-SK"/>
        </w:rPr>
        <w:t>nasledovnými spôsobmi</w:t>
      </w:r>
      <w:r w:rsidRPr="005B7A4E">
        <w:rPr>
          <w:rFonts w:asciiTheme="majorHAnsi" w:hAnsiTheme="majorHAnsi"/>
          <w:sz w:val="22"/>
          <w:szCs w:val="22"/>
        </w:rPr>
        <w:t>:</w:t>
      </w:r>
    </w:p>
    <w:p w14:paraId="2DACDEEC" w14:textId="77777777" w:rsidR="00756453" w:rsidRPr="005B7A4E" w:rsidRDefault="00756453" w:rsidP="005B7A4E">
      <w:pPr>
        <w:pStyle w:val="ListParagraph"/>
        <w:numPr>
          <w:ilvl w:val="0"/>
          <w:numId w:val="14"/>
        </w:numPr>
        <w:spacing w:after="0"/>
        <w:ind w:left="1134" w:hanging="567"/>
        <w:jc w:val="both"/>
        <w:rPr>
          <w:rFonts w:asciiTheme="majorHAnsi" w:hAnsiTheme="majorHAnsi"/>
          <w:sz w:val="22"/>
          <w:szCs w:val="22"/>
        </w:rPr>
      </w:pPr>
      <w:r w:rsidRPr="005B7A4E">
        <w:rPr>
          <w:rFonts w:asciiTheme="majorHAnsi" w:hAnsiTheme="majorHAnsi"/>
          <w:sz w:val="22"/>
          <w:szCs w:val="22"/>
        </w:rPr>
        <w:lastRenderedPageBreak/>
        <w:t>písomnou dohodou zmluvných strán,</w:t>
      </w:r>
    </w:p>
    <w:p w14:paraId="5BF0C585" w14:textId="77777777" w:rsidR="00756453" w:rsidRPr="005B7A4E" w:rsidRDefault="00756453" w:rsidP="005B7A4E">
      <w:pPr>
        <w:pStyle w:val="ListParagraph"/>
        <w:numPr>
          <w:ilvl w:val="0"/>
          <w:numId w:val="14"/>
        </w:numPr>
        <w:spacing w:after="0"/>
        <w:ind w:left="1134" w:hanging="567"/>
        <w:jc w:val="both"/>
        <w:rPr>
          <w:rFonts w:asciiTheme="majorHAnsi" w:hAnsiTheme="majorHAnsi"/>
          <w:sz w:val="22"/>
          <w:szCs w:val="22"/>
        </w:rPr>
      </w:pPr>
      <w:r w:rsidRPr="005B7A4E">
        <w:rPr>
          <w:rFonts w:asciiTheme="majorHAnsi" w:hAnsiTheme="majorHAnsi"/>
          <w:sz w:val="22"/>
          <w:szCs w:val="22"/>
        </w:rPr>
        <w:t>písomným odstúpením od zmluvy ktoroukoľvek zo zmluvných strán,</w:t>
      </w:r>
    </w:p>
    <w:p w14:paraId="3ED66B97" w14:textId="3E033754" w:rsidR="00756453" w:rsidRPr="005B7A4E" w:rsidRDefault="009C351C" w:rsidP="005B7A4E">
      <w:pPr>
        <w:pStyle w:val="ListParagraph"/>
        <w:numPr>
          <w:ilvl w:val="0"/>
          <w:numId w:val="14"/>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písomnou výpoveďou </w:t>
      </w:r>
      <w:r w:rsidR="00AA4465" w:rsidRPr="005B7A4E">
        <w:rPr>
          <w:rFonts w:asciiTheme="majorHAnsi" w:hAnsiTheme="majorHAnsi"/>
          <w:sz w:val="22"/>
          <w:szCs w:val="22"/>
        </w:rPr>
        <w:t xml:space="preserve">Objednávateľa </w:t>
      </w:r>
      <w:r w:rsidR="00F120FC" w:rsidRPr="005B7A4E">
        <w:rPr>
          <w:rFonts w:asciiTheme="majorHAnsi" w:hAnsiTheme="majorHAnsi"/>
          <w:sz w:val="22"/>
          <w:szCs w:val="22"/>
        </w:rPr>
        <w:t xml:space="preserve">bez udania dôvodu </w:t>
      </w:r>
      <w:r w:rsidR="00AA4465" w:rsidRPr="005B7A4E">
        <w:rPr>
          <w:rFonts w:asciiTheme="majorHAnsi" w:hAnsiTheme="majorHAnsi"/>
          <w:sz w:val="22"/>
          <w:szCs w:val="22"/>
        </w:rPr>
        <w:t>s trojmesačnou výpovednou lehotou</w:t>
      </w:r>
      <w:r w:rsidR="00F120FC" w:rsidRPr="005B7A4E">
        <w:rPr>
          <w:rFonts w:asciiTheme="majorHAnsi" w:hAnsiTheme="majorHAnsi"/>
          <w:sz w:val="22"/>
          <w:szCs w:val="22"/>
        </w:rPr>
        <w:t xml:space="preserve">, pričom výpovedná doba podľa tohto bodu začína plynúť prvým dňom nasledujúceho mesiaca po doručení výpovede </w:t>
      </w:r>
      <w:r w:rsidR="00F120FC" w:rsidRPr="005B7A4E">
        <w:rPr>
          <w:rFonts w:asciiTheme="majorHAnsi" w:hAnsiTheme="majorHAnsi"/>
          <w:spacing w:val="-1"/>
          <w:sz w:val="22"/>
          <w:szCs w:val="22"/>
        </w:rPr>
        <w:t>Poskytovateľovi</w:t>
      </w:r>
      <w:r w:rsidR="00756453" w:rsidRPr="005B7A4E">
        <w:rPr>
          <w:rFonts w:asciiTheme="majorHAnsi" w:hAnsiTheme="majorHAnsi"/>
          <w:sz w:val="22"/>
          <w:szCs w:val="22"/>
        </w:rPr>
        <w:t>.</w:t>
      </w:r>
    </w:p>
    <w:p w14:paraId="693D1F19" w14:textId="77777777" w:rsidR="00AA4465" w:rsidRPr="005B7A4E" w:rsidRDefault="00AA4465" w:rsidP="005B7A4E">
      <w:pPr>
        <w:pStyle w:val="ListParagraph"/>
        <w:spacing w:after="0"/>
        <w:ind w:left="1134"/>
        <w:jc w:val="both"/>
        <w:rPr>
          <w:rFonts w:asciiTheme="majorHAnsi" w:hAnsiTheme="majorHAnsi"/>
          <w:sz w:val="22"/>
          <w:szCs w:val="22"/>
        </w:rPr>
      </w:pPr>
    </w:p>
    <w:p w14:paraId="42EA4564" w14:textId="4E04F2B2" w:rsidR="00756453" w:rsidRPr="005B7A4E" w:rsidRDefault="00756453"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Zmluvné strany sú oprávnené odstúpiť od </w:t>
      </w:r>
      <w:r w:rsidR="00473212" w:rsidRPr="005B7A4E">
        <w:rPr>
          <w:rFonts w:asciiTheme="majorHAnsi" w:hAnsiTheme="majorHAnsi" w:cs="Arial"/>
          <w:bCs/>
          <w:sz w:val="22"/>
          <w:szCs w:val="22"/>
          <w:lang w:eastAsia="sk-SK"/>
        </w:rPr>
        <w:t>Z</w:t>
      </w:r>
      <w:r w:rsidRPr="005B7A4E">
        <w:rPr>
          <w:rFonts w:asciiTheme="majorHAnsi" w:hAnsiTheme="majorHAnsi"/>
          <w:sz w:val="22"/>
          <w:szCs w:val="22"/>
        </w:rPr>
        <w:t>mluvy:</w:t>
      </w:r>
    </w:p>
    <w:p w14:paraId="3074D662" w14:textId="2EDF85B6" w:rsidR="00756453" w:rsidRPr="005B7A4E" w:rsidRDefault="00756453" w:rsidP="005B7A4E">
      <w:pPr>
        <w:pStyle w:val="ListParagraph"/>
        <w:numPr>
          <w:ilvl w:val="0"/>
          <w:numId w:val="15"/>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ide o nepodstatné porušenie </w:t>
      </w:r>
      <w:r w:rsidR="00473212" w:rsidRPr="005B7A4E">
        <w:rPr>
          <w:rFonts w:asciiTheme="majorHAnsi" w:hAnsiTheme="majorHAnsi" w:cs="Arial"/>
          <w:bCs/>
          <w:sz w:val="22"/>
          <w:szCs w:val="22"/>
          <w:lang w:eastAsia="sk-SK"/>
        </w:rPr>
        <w:t>Z</w:t>
      </w:r>
      <w:r w:rsidRPr="005B7A4E">
        <w:rPr>
          <w:rFonts w:asciiTheme="majorHAnsi" w:hAnsiTheme="majorHAnsi"/>
          <w:sz w:val="22"/>
          <w:szCs w:val="22"/>
        </w:rPr>
        <w:t>mluvy v zmysle § 346 Obchodného zákonníka,</w:t>
      </w:r>
    </w:p>
    <w:p w14:paraId="0D514B44" w14:textId="76692E37" w:rsidR="00756453" w:rsidRPr="005B7A4E" w:rsidRDefault="00756453" w:rsidP="005B7A4E">
      <w:pPr>
        <w:pStyle w:val="ListParagraph"/>
        <w:numPr>
          <w:ilvl w:val="0"/>
          <w:numId w:val="15"/>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ide o podstatné porušenie </w:t>
      </w:r>
      <w:r w:rsidR="00473212" w:rsidRPr="005B7A4E">
        <w:rPr>
          <w:rFonts w:asciiTheme="majorHAnsi" w:hAnsiTheme="majorHAnsi" w:cs="Arial"/>
          <w:bCs/>
          <w:sz w:val="22"/>
          <w:szCs w:val="22"/>
          <w:lang w:eastAsia="sk-SK"/>
        </w:rPr>
        <w:t>Z</w:t>
      </w:r>
      <w:r w:rsidRPr="005B7A4E">
        <w:rPr>
          <w:rFonts w:asciiTheme="majorHAnsi" w:hAnsiTheme="majorHAnsi"/>
          <w:sz w:val="22"/>
          <w:szCs w:val="22"/>
        </w:rPr>
        <w:t xml:space="preserve">mluvy definované v tejto </w:t>
      </w:r>
      <w:r w:rsidR="00473212" w:rsidRPr="005B7A4E">
        <w:rPr>
          <w:rFonts w:asciiTheme="majorHAnsi" w:hAnsiTheme="majorHAnsi" w:cs="Arial"/>
          <w:bCs/>
          <w:sz w:val="22"/>
          <w:szCs w:val="22"/>
          <w:lang w:eastAsia="sk-SK"/>
        </w:rPr>
        <w:t>Z</w:t>
      </w:r>
      <w:r w:rsidRPr="005B7A4E">
        <w:rPr>
          <w:rFonts w:asciiTheme="majorHAnsi" w:hAnsiTheme="majorHAnsi"/>
          <w:sz w:val="22"/>
          <w:szCs w:val="22"/>
        </w:rPr>
        <w:t xml:space="preserve">mluve alebo v Obchodnom zákonníku. </w:t>
      </w:r>
    </w:p>
    <w:p w14:paraId="2C1A7633" w14:textId="77777777" w:rsidR="00AA4465" w:rsidRPr="005B7A4E" w:rsidRDefault="00AA4465" w:rsidP="005B7A4E">
      <w:pPr>
        <w:pStyle w:val="ListParagraph"/>
        <w:spacing w:after="0"/>
        <w:ind w:left="1134"/>
        <w:jc w:val="both"/>
        <w:rPr>
          <w:rFonts w:asciiTheme="majorHAnsi" w:hAnsiTheme="majorHAnsi"/>
          <w:sz w:val="22"/>
          <w:szCs w:val="22"/>
        </w:rPr>
      </w:pPr>
    </w:p>
    <w:p w14:paraId="02C12522" w14:textId="5B845A0B" w:rsidR="00756453" w:rsidRPr="005B7A4E" w:rsidRDefault="00756453"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Za podstatné porušenie povinnosti </w:t>
      </w:r>
      <w:r w:rsidR="00FA039B" w:rsidRPr="005B7A4E">
        <w:rPr>
          <w:rFonts w:asciiTheme="majorHAnsi" w:hAnsiTheme="majorHAnsi"/>
          <w:spacing w:val="-1"/>
          <w:sz w:val="22"/>
          <w:szCs w:val="22"/>
        </w:rPr>
        <w:t>Poskytovateľa</w:t>
      </w:r>
      <w:r w:rsidRPr="005B7A4E">
        <w:rPr>
          <w:rFonts w:asciiTheme="majorHAnsi" w:hAnsiTheme="majorHAnsi"/>
          <w:sz w:val="22"/>
          <w:szCs w:val="22"/>
        </w:rPr>
        <w:t xml:space="preserve"> sa rozumie aj:</w:t>
      </w:r>
    </w:p>
    <w:p w14:paraId="46BA2A05" w14:textId="3C1EDF81" w:rsidR="00756453" w:rsidRPr="005B7A4E" w:rsidRDefault="0075645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w:t>
      </w:r>
      <w:r w:rsidR="00FA039B" w:rsidRPr="005B7A4E">
        <w:rPr>
          <w:rFonts w:asciiTheme="majorHAnsi" w:hAnsiTheme="majorHAnsi"/>
          <w:spacing w:val="-1"/>
          <w:sz w:val="22"/>
          <w:szCs w:val="22"/>
        </w:rPr>
        <w:t>Poskytovateľ</w:t>
      </w:r>
      <w:r w:rsidRPr="005B7A4E">
        <w:rPr>
          <w:rFonts w:asciiTheme="majorHAnsi" w:hAnsiTheme="majorHAnsi"/>
          <w:sz w:val="22"/>
          <w:szCs w:val="22"/>
        </w:rPr>
        <w:t xml:space="preserve"> vykonáva </w:t>
      </w:r>
      <w:r w:rsidR="00F733C5" w:rsidRPr="005B7A4E">
        <w:rPr>
          <w:rFonts w:asciiTheme="majorHAnsi" w:hAnsiTheme="majorHAnsi"/>
          <w:sz w:val="22"/>
          <w:szCs w:val="22"/>
        </w:rPr>
        <w:t xml:space="preserve">výkon </w:t>
      </w:r>
      <w:r w:rsidR="00152FEE" w:rsidRPr="005B7A4E">
        <w:rPr>
          <w:rFonts w:asciiTheme="majorHAnsi" w:hAnsiTheme="majorHAnsi"/>
          <w:sz w:val="22"/>
          <w:szCs w:val="22"/>
        </w:rPr>
        <w:t>stavebno</w:t>
      </w:r>
      <w:r w:rsidR="00F733C5" w:rsidRPr="005B7A4E">
        <w:rPr>
          <w:rFonts w:asciiTheme="majorHAnsi" w:hAnsiTheme="majorHAnsi"/>
          <w:sz w:val="22"/>
          <w:szCs w:val="22"/>
        </w:rPr>
        <w:t>technického dozor</w:t>
      </w:r>
      <w:r w:rsidR="00620349" w:rsidRPr="005B7A4E">
        <w:rPr>
          <w:rFonts w:asciiTheme="majorHAnsi" w:hAnsiTheme="majorHAnsi"/>
          <w:sz w:val="22"/>
          <w:szCs w:val="22"/>
        </w:rPr>
        <w:t>u</w:t>
      </w:r>
      <w:r w:rsidRPr="005B7A4E">
        <w:rPr>
          <w:rFonts w:asciiTheme="majorHAnsi" w:hAnsiTheme="majorHAnsi"/>
          <w:sz w:val="22"/>
          <w:szCs w:val="22"/>
        </w:rPr>
        <w:t xml:space="preserve"> </w:t>
      </w:r>
      <w:proofErr w:type="spellStart"/>
      <w:r w:rsidRPr="005B7A4E">
        <w:rPr>
          <w:rFonts w:asciiTheme="majorHAnsi" w:hAnsiTheme="majorHAnsi"/>
          <w:sz w:val="22"/>
          <w:szCs w:val="22"/>
        </w:rPr>
        <w:t>vadne</w:t>
      </w:r>
      <w:proofErr w:type="spellEnd"/>
      <w:r w:rsidRPr="005B7A4E">
        <w:rPr>
          <w:rFonts w:asciiTheme="majorHAnsi" w:hAnsiTheme="majorHAnsi"/>
          <w:sz w:val="22"/>
          <w:szCs w:val="22"/>
        </w:rPr>
        <w:t xml:space="preserve"> a napriek písomnému upozorneniu </w:t>
      </w:r>
      <w:r w:rsidR="00FA039B" w:rsidRPr="005B7A4E">
        <w:rPr>
          <w:rFonts w:asciiTheme="majorHAnsi" w:hAnsiTheme="majorHAnsi"/>
          <w:sz w:val="22"/>
          <w:szCs w:val="22"/>
        </w:rPr>
        <w:t xml:space="preserve">Objednávateľa </w:t>
      </w:r>
      <w:r w:rsidRPr="005B7A4E">
        <w:rPr>
          <w:rFonts w:asciiTheme="majorHAnsi" w:hAnsiTheme="majorHAnsi"/>
          <w:sz w:val="22"/>
          <w:szCs w:val="22"/>
        </w:rPr>
        <w:t xml:space="preserve">vo </w:t>
      </w:r>
      <w:proofErr w:type="spellStart"/>
      <w:r w:rsidRPr="005B7A4E">
        <w:rPr>
          <w:rFonts w:asciiTheme="majorHAnsi" w:hAnsiTheme="majorHAnsi"/>
          <w:sz w:val="22"/>
          <w:szCs w:val="22"/>
        </w:rPr>
        <w:t>vadnom</w:t>
      </w:r>
      <w:proofErr w:type="spellEnd"/>
      <w:r w:rsidRPr="005B7A4E">
        <w:rPr>
          <w:rFonts w:asciiTheme="majorHAnsi" w:hAnsiTheme="majorHAnsi"/>
          <w:sz w:val="22"/>
          <w:szCs w:val="22"/>
        </w:rPr>
        <w:t xml:space="preserve"> vykonávaní </w:t>
      </w:r>
      <w:r w:rsidR="00F733C5" w:rsidRPr="005B7A4E">
        <w:rPr>
          <w:rFonts w:asciiTheme="majorHAnsi" w:hAnsiTheme="majorHAnsi"/>
          <w:sz w:val="22"/>
          <w:szCs w:val="22"/>
        </w:rPr>
        <w:t xml:space="preserve">výkonu </w:t>
      </w:r>
      <w:r w:rsidR="00152FEE" w:rsidRPr="005B7A4E">
        <w:rPr>
          <w:rFonts w:asciiTheme="majorHAnsi" w:hAnsiTheme="majorHAnsi"/>
          <w:sz w:val="22"/>
          <w:szCs w:val="22"/>
        </w:rPr>
        <w:t>stavebno</w:t>
      </w:r>
      <w:r w:rsidR="00F36295" w:rsidRPr="005B7A4E">
        <w:rPr>
          <w:rFonts w:asciiTheme="majorHAnsi" w:hAnsiTheme="majorHAnsi"/>
          <w:sz w:val="22"/>
          <w:szCs w:val="22"/>
        </w:rPr>
        <w:t>technického dozor</w:t>
      </w:r>
      <w:r w:rsidR="00620349" w:rsidRPr="005B7A4E">
        <w:rPr>
          <w:rFonts w:asciiTheme="majorHAnsi" w:hAnsiTheme="majorHAnsi"/>
          <w:sz w:val="22"/>
          <w:szCs w:val="22"/>
        </w:rPr>
        <w:t>u</w:t>
      </w:r>
      <w:r w:rsidR="00F36295" w:rsidRPr="005B7A4E">
        <w:rPr>
          <w:rFonts w:asciiTheme="majorHAnsi" w:hAnsiTheme="majorHAnsi"/>
          <w:sz w:val="22"/>
          <w:szCs w:val="22"/>
        </w:rPr>
        <w:t xml:space="preserve"> </w:t>
      </w:r>
      <w:r w:rsidRPr="005B7A4E">
        <w:rPr>
          <w:rFonts w:asciiTheme="majorHAnsi" w:hAnsiTheme="majorHAnsi"/>
          <w:sz w:val="22"/>
          <w:szCs w:val="22"/>
        </w:rPr>
        <w:t xml:space="preserve">pokračuje alebo vadu neodstráni v  lehote primerane stanovenej </w:t>
      </w:r>
      <w:r w:rsidR="00FA039B" w:rsidRPr="005B7A4E">
        <w:rPr>
          <w:rFonts w:asciiTheme="majorHAnsi" w:hAnsiTheme="majorHAnsi"/>
          <w:sz w:val="22"/>
          <w:szCs w:val="22"/>
        </w:rPr>
        <w:t>Objednávateľom</w:t>
      </w:r>
      <w:r w:rsidRPr="005B7A4E">
        <w:rPr>
          <w:rFonts w:asciiTheme="majorHAnsi" w:hAnsiTheme="majorHAnsi"/>
          <w:sz w:val="22"/>
          <w:szCs w:val="22"/>
        </w:rPr>
        <w:t xml:space="preserve"> v zmysle </w:t>
      </w:r>
      <w:r w:rsidR="00E36998" w:rsidRPr="005B7A4E">
        <w:rPr>
          <w:rFonts w:asciiTheme="majorHAnsi" w:hAnsiTheme="majorHAnsi"/>
          <w:sz w:val="22"/>
          <w:szCs w:val="22"/>
        </w:rPr>
        <w:t>článku XI</w:t>
      </w:r>
      <w:r w:rsidR="005E2323" w:rsidRPr="005B7A4E">
        <w:rPr>
          <w:rFonts w:asciiTheme="majorHAnsi" w:hAnsiTheme="majorHAnsi"/>
          <w:sz w:val="22"/>
          <w:szCs w:val="22"/>
        </w:rPr>
        <w:t>I bod 5</w:t>
      </w:r>
      <w:r w:rsidR="00E36998" w:rsidRPr="005B7A4E">
        <w:rPr>
          <w:rFonts w:asciiTheme="majorHAnsi" w:hAnsiTheme="majorHAnsi"/>
          <w:sz w:val="22"/>
          <w:szCs w:val="22"/>
        </w:rPr>
        <w:t xml:space="preserve"> </w:t>
      </w:r>
      <w:r w:rsidRPr="005B7A4E">
        <w:rPr>
          <w:rFonts w:asciiTheme="majorHAnsi" w:hAnsiTheme="majorHAnsi"/>
          <w:sz w:val="22"/>
          <w:szCs w:val="22"/>
        </w:rPr>
        <w:t xml:space="preserve">tejto </w:t>
      </w:r>
      <w:r w:rsidR="005E2323" w:rsidRPr="005B7A4E">
        <w:rPr>
          <w:rFonts w:asciiTheme="majorHAnsi" w:hAnsiTheme="majorHAnsi"/>
          <w:sz w:val="22"/>
          <w:szCs w:val="22"/>
        </w:rPr>
        <w:t>Z</w:t>
      </w:r>
      <w:r w:rsidRPr="005B7A4E">
        <w:rPr>
          <w:rFonts w:asciiTheme="majorHAnsi" w:hAnsiTheme="majorHAnsi"/>
          <w:sz w:val="22"/>
          <w:szCs w:val="22"/>
        </w:rPr>
        <w:t>mluvy,</w:t>
      </w:r>
      <w:r w:rsidR="00FA039B" w:rsidRPr="005B7A4E">
        <w:rPr>
          <w:rFonts w:asciiTheme="majorHAnsi" w:hAnsiTheme="majorHAnsi"/>
          <w:sz w:val="22"/>
          <w:szCs w:val="22"/>
        </w:rPr>
        <w:t xml:space="preserve"> </w:t>
      </w:r>
    </w:p>
    <w:p w14:paraId="6EEAE326" w14:textId="07712485" w:rsidR="0075645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poskytnutie </w:t>
      </w:r>
      <w:proofErr w:type="spellStart"/>
      <w:r w:rsidRPr="005B7A4E">
        <w:rPr>
          <w:rFonts w:asciiTheme="majorHAnsi" w:hAnsiTheme="majorHAnsi"/>
          <w:sz w:val="22"/>
          <w:szCs w:val="22"/>
        </w:rPr>
        <w:t>vadného</w:t>
      </w:r>
      <w:proofErr w:type="spellEnd"/>
      <w:r w:rsidRPr="005B7A4E">
        <w:rPr>
          <w:rFonts w:asciiTheme="majorHAnsi" w:hAnsiTheme="majorHAnsi"/>
          <w:sz w:val="22"/>
          <w:szCs w:val="22"/>
        </w:rPr>
        <w:t xml:space="preserve"> plnenia predmetu </w:t>
      </w:r>
      <w:r w:rsidR="007A224A" w:rsidRPr="005B7A4E">
        <w:rPr>
          <w:rFonts w:asciiTheme="majorHAnsi" w:hAnsiTheme="majorHAnsi" w:cs="Arial"/>
          <w:sz w:val="22"/>
          <w:szCs w:val="22"/>
        </w:rPr>
        <w:t>zmluvy</w:t>
      </w:r>
      <w:r w:rsidRPr="005B7A4E">
        <w:rPr>
          <w:rFonts w:asciiTheme="majorHAnsi" w:hAnsiTheme="majorHAnsi"/>
          <w:sz w:val="22"/>
          <w:szCs w:val="22"/>
        </w:rPr>
        <w:t xml:space="preserve"> opakovane v priebehu jedného kalendárneho mesiaca (t. j. minimálne trikrát za jeden kalendárny mesiac)</w:t>
      </w:r>
      <w:r w:rsidR="00756453" w:rsidRPr="005B7A4E">
        <w:rPr>
          <w:rFonts w:asciiTheme="majorHAnsi" w:hAnsiTheme="majorHAnsi"/>
          <w:sz w:val="22"/>
          <w:szCs w:val="22"/>
        </w:rPr>
        <w:t>,</w:t>
      </w:r>
    </w:p>
    <w:p w14:paraId="6F325560" w14:textId="1A92AED4"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na plnenie </w:t>
      </w:r>
      <w:r w:rsidR="00860834" w:rsidRPr="005B7A4E">
        <w:rPr>
          <w:rFonts w:asciiTheme="majorHAnsi" w:hAnsiTheme="majorHAnsi" w:cs="Arial"/>
          <w:bCs/>
          <w:sz w:val="22"/>
          <w:szCs w:val="22"/>
        </w:rPr>
        <w:t>Z</w:t>
      </w:r>
      <w:r w:rsidRPr="005B7A4E">
        <w:rPr>
          <w:rFonts w:asciiTheme="majorHAnsi" w:hAnsiTheme="majorHAnsi"/>
          <w:sz w:val="22"/>
          <w:szCs w:val="22"/>
        </w:rPr>
        <w:t>mluvy využije subdodávateľa, ktorý nie je uvedený v Prílohe č. 4 tejto Zmluvy,</w:t>
      </w:r>
    </w:p>
    <w:p w14:paraId="5928D5D0" w14:textId="77777777"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porušenie zákazu nelegálnej práce a nelegálneho zamestnávania v zmysle právneho poriadku Slovenskej republiky,</w:t>
      </w:r>
    </w:p>
    <w:p w14:paraId="1B174B85" w14:textId="0849AA73"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Poskytovateľ bude v súvislosti s plnením podľa tejto </w:t>
      </w:r>
      <w:r w:rsidR="007A224A" w:rsidRPr="005B7A4E">
        <w:rPr>
          <w:rFonts w:asciiTheme="majorHAnsi" w:hAnsiTheme="majorHAnsi" w:cs="Arial"/>
          <w:bCs/>
          <w:sz w:val="22"/>
          <w:szCs w:val="22"/>
        </w:rPr>
        <w:t xml:space="preserve">Zmluvy </w:t>
      </w:r>
      <w:r w:rsidRPr="005B7A4E">
        <w:rPr>
          <w:rFonts w:asciiTheme="majorHAnsi" w:hAnsiTheme="majorHAnsi"/>
          <w:sz w:val="22"/>
          <w:szCs w:val="22"/>
        </w:rPr>
        <w:t xml:space="preserve">právoplatne odsúdený zo spáchania trestného činu, </w:t>
      </w:r>
    </w:p>
    <w:p w14:paraId="6996607F" w14:textId="20A93DB6"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Poskytovateľ ako osoba, štatutárny orgán </w:t>
      </w:r>
      <w:r w:rsidR="007A224A" w:rsidRPr="005B7A4E">
        <w:rPr>
          <w:rFonts w:asciiTheme="majorHAnsi" w:hAnsiTheme="majorHAnsi" w:cs="Arial"/>
          <w:bCs/>
          <w:sz w:val="22"/>
          <w:szCs w:val="22"/>
        </w:rPr>
        <w:t>Poskytovateľa</w:t>
      </w:r>
      <w:r w:rsidRPr="005B7A4E">
        <w:rPr>
          <w:rFonts w:asciiTheme="majorHAnsi" w:hAnsiTheme="majorHAnsi"/>
          <w:sz w:val="22"/>
          <w:szCs w:val="22"/>
        </w:rPr>
        <w:t xml:space="preserve"> alebo člen štatutárneho alebo dozorného orgánu Poskytovateľa právoplatne odsúdený za niektorý z trestných činov korupcie (trestné činy podľa ôsmej hlavy tretieho dielu osobitnej časti Trestného zákona), trestný čin subvenčného podvodu (§ 225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poskytovateľa alebo výkonom jeho činnosti, alebo je evidovaný v systéme včasného odhaľovania rizika a vylúčenia (EDES) ako vylúčená osoba alebo subjekt (v zmysle článku 135 a </w:t>
      </w:r>
      <w:proofErr w:type="spellStart"/>
      <w:r w:rsidRPr="005B7A4E">
        <w:rPr>
          <w:rFonts w:asciiTheme="majorHAnsi" w:hAnsiTheme="majorHAnsi"/>
          <w:sz w:val="22"/>
          <w:szCs w:val="22"/>
        </w:rPr>
        <w:t>nasl</w:t>
      </w:r>
      <w:proofErr w:type="spellEnd"/>
      <w:r w:rsidRPr="005B7A4E">
        <w:rPr>
          <w:rFonts w:asciiTheme="majorHAnsi" w:hAnsiTheme="majorHAnsi"/>
          <w:sz w:val="22"/>
          <w:szCs w:val="22"/>
        </w:rPr>
        <w:t xml:space="preserve">. nariadenia č. 2018/1046), </w:t>
      </w:r>
    </w:p>
    <w:p w14:paraId="19F6C7E2" w14:textId="77C8EAB4"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preukázateľne nastala skutočnosť, ktorá môže viesť k výmazu Poskytovateľa alebo jeho </w:t>
      </w:r>
      <w:r w:rsidR="0016054C" w:rsidRPr="005B7A4E">
        <w:rPr>
          <w:rFonts w:asciiTheme="majorHAnsi" w:hAnsiTheme="majorHAnsi" w:cs="Arial"/>
          <w:bCs/>
          <w:sz w:val="22"/>
          <w:szCs w:val="22"/>
        </w:rPr>
        <w:t xml:space="preserve">subdodávateľa </w:t>
      </w:r>
      <w:r w:rsidRPr="005B7A4E">
        <w:rPr>
          <w:rFonts w:asciiTheme="majorHAnsi" w:hAnsiTheme="majorHAnsi"/>
          <w:sz w:val="22"/>
          <w:szCs w:val="22"/>
        </w:rPr>
        <w:t xml:space="preserve">v zmysle tejto </w:t>
      </w:r>
      <w:r w:rsidR="007A224A" w:rsidRPr="005B7A4E">
        <w:rPr>
          <w:rFonts w:asciiTheme="majorHAnsi" w:hAnsiTheme="majorHAnsi" w:cs="Arial"/>
          <w:bCs/>
          <w:sz w:val="22"/>
          <w:szCs w:val="22"/>
        </w:rPr>
        <w:t xml:space="preserve">Zmluvy </w:t>
      </w:r>
      <w:r w:rsidRPr="005B7A4E">
        <w:rPr>
          <w:rFonts w:asciiTheme="majorHAnsi" w:hAnsiTheme="majorHAnsi"/>
          <w:sz w:val="22"/>
          <w:szCs w:val="22"/>
        </w:rPr>
        <w:t xml:space="preserve">z </w:t>
      </w:r>
      <w:r w:rsidR="007A224A" w:rsidRPr="005B7A4E">
        <w:rPr>
          <w:rFonts w:asciiTheme="majorHAnsi" w:hAnsiTheme="majorHAnsi" w:cs="Arial"/>
          <w:bCs/>
          <w:sz w:val="22"/>
          <w:szCs w:val="22"/>
        </w:rPr>
        <w:t xml:space="preserve">registra </w:t>
      </w:r>
      <w:r w:rsidRPr="005B7A4E">
        <w:rPr>
          <w:rFonts w:asciiTheme="majorHAnsi" w:hAnsiTheme="majorHAnsi"/>
          <w:sz w:val="22"/>
          <w:szCs w:val="22"/>
        </w:rPr>
        <w:t>podľa zákona č. 315/2016 Z. z.,</w:t>
      </w:r>
    </w:p>
    <w:p w14:paraId="1BBED35F" w14:textId="053D3142" w:rsidR="00FB19A3"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sú dané dôvody, pre ktoré </w:t>
      </w:r>
      <w:r w:rsidR="007A224A" w:rsidRPr="005B7A4E">
        <w:rPr>
          <w:rFonts w:asciiTheme="majorHAnsi" w:hAnsiTheme="majorHAnsi" w:cs="Arial"/>
          <w:sz w:val="22"/>
          <w:szCs w:val="22"/>
        </w:rPr>
        <w:t>Objednávateľ</w:t>
      </w:r>
      <w:r w:rsidRPr="005B7A4E">
        <w:rPr>
          <w:rFonts w:asciiTheme="majorHAnsi" w:hAnsiTheme="majorHAnsi"/>
          <w:sz w:val="22"/>
          <w:szCs w:val="22"/>
        </w:rPr>
        <w:t xml:space="preserve"> nesmie uzatvoriť zmluvu podľa § 11 zákona o verejnom obstarávaní</w:t>
      </w:r>
      <w:r w:rsidR="006446D4" w:rsidRPr="005B7A4E">
        <w:rPr>
          <w:rFonts w:asciiTheme="majorHAnsi" w:hAnsiTheme="majorHAnsi"/>
          <w:sz w:val="22"/>
          <w:szCs w:val="22"/>
        </w:rPr>
        <w:t>,</w:t>
      </w:r>
    </w:p>
    <w:p w14:paraId="054BB1A4" w14:textId="12741530" w:rsidR="00F21DBC" w:rsidRPr="005B7A4E" w:rsidRDefault="00FB19A3"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ak Poskytovateľ preruší alebo skončí svoju podnikateľskú činnosť alebo stratí podnikateľské oprávnenie </w:t>
      </w:r>
      <w:r w:rsidR="007A224A" w:rsidRPr="005B7A4E">
        <w:rPr>
          <w:rFonts w:asciiTheme="majorHAnsi" w:hAnsiTheme="majorHAnsi" w:cs="Arial"/>
          <w:bCs/>
          <w:sz w:val="22"/>
          <w:szCs w:val="22"/>
        </w:rPr>
        <w:t xml:space="preserve">alebo </w:t>
      </w:r>
      <w:r w:rsidR="0016054C" w:rsidRPr="005B7A4E">
        <w:rPr>
          <w:rFonts w:asciiTheme="majorHAnsi" w:hAnsiTheme="majorHAnsi" w:cs="Arial"/>
          <w:bCs/>
          <w:sz w:val="22"/>
          <w:szCs w:val="22"/>
        </w:rPr>
        <w:t>zanikne</w:t>
      </w:r>
      <w:r w:rsidR="00FE7CE8" w:rsidRPr="005B7A4E">
        <w:rPr>
          <w:rFonts w:asciiTheme="majorHAnsi" w:hAnsiTheme="majorHAnsi" w:cs="Arial"/>
          <w:bCs/>
          <w:sz w:val="22"/>
          <w:szCs w:val="22"/>
        </w:rPr>
        <w:t xml:space="preserve"> </w:t>
      </w:r>
      <w:r w:rsidR="007A224A" w:rsidRPr="005B7A4E">
        <w:rPr>
          <w:rFonts w:asciiTheme="majorHAnsi" w:hAnsiTheme="majorHAnsi" w:cs="Arial"/>
          <w:bCs/>
          <w:sz w:val="22"/>
          <w:szCs w:val="22"/>
        </w:rPr>
        <w:t>odborn</w:t>
      </w:r>
      <w:r w:rsidR="0016054C" w:rsidRPr="005B7A4E">
        <w:rPr>
          <w:rFonts w:asciiTheme="majorHAnsi" w:hAnsiTheme="majorHAnsi" w:cs="Arial"/>
          <w:bCs/>
          <w:sz w:val="22"/>
          <w:szCs w:val="22"/>
        </w:rPr>
        <w:t>á</w:t>
      </w:r>
      <w:r w:rsidR="007A224A" w:rsidRPr="005B7A4E">
        <w:rPr>
          <w:rFonts w:asciiTheme="majorHAnsi" w:hAnsiTheme="majorHAnsi" w:cs="Arial"/>
          <w:bCs/>
          <w:sz w:val="22"/>
          <w:szCs w:val="22"/>
        </w:rPr>
        <w:t xml:space="preserve"> spôsobilosť</w:t>
      </w:r>
      <w:r w:rsidRPr="005B7A4E">
        <w:rPr>
          <w:rFonts w:asciiTheme="majorHAnsi" w:hAnsiTheme="majorHAnsi" w:cs="Arial"/>
          <w:bCs/>
          <w:sz w:val="22"/>
          <w:szCs w:val="22"/>
        </w:rPr>
        <w:t xml:space="preserve"> </w:t>
      </w:r>
      <w:r w:rsidR="0016054C" w:rsidRPr="005B7A4E">
        <w:rPr>
          <w:rFonts w:asciiTheme="majorHAnsi" w:hAnsiTheme="majorHAnsi" w:cs="Arial"/>
          <w:bCs/>
          <w:sz w:val="22"/>
          <w:szCs w:val="22"/>
        </w:rPr>
        <w:t>potrebná</w:t>
      </w:r>
      <w:r w:rsidRPr="005B7A4E">
        <w:rPr>
          <w:rFonts w:asciiTheme="majorHAnsi" w:hAnsiTheme="majorHAnsi"/>
          <w:sz w:val="22"/>
          <w:szCs w:val="22"/>
        </w:rPr>
        <w:t xml:space="preserve"> pre plnenie tejto Zmluvy,</w:t>
      </w:r>
      <w:r w:rsidR="006446D4" w:rsidRPr="005B7A4E">
        <w:rPr>
          <w:rFonts w:asciiTheme="majorHAnsi" w:hAnsiTheme="majorHAnsi"/>
          <w:sz w:val="22"/>
          <w:szCs w:val="22"/>
        </w:rPr>
        <w:t xml:space="preserve"> </w:t>
      </w:r>
      <w:r w:rsidR="00756453" w:rsidRPr="005B7A4E">
        <w:rPr>
          <w:rFonts w:asciiTheme="majorHAnsi" w:hAnsiTheme="majorHAnsi"/>
          <w:sz w:val="22"/>
          <w:szCs w:val="22"/>
        </w:rPr>
        <w:t xml:space="preserve">podstatné porušenia zmluvy definované v iných ustanoveniach tejto </w:t>
      </w:r>
      <w:r w:rsidRPr="005B7A4E">
        <w:rPr>
          <w:rFonts w:asciiTheme="majorHAnsi" w:hAnsiTheme="majorHAnsi"/>
          <w:sz w:val="22"/>
          <w:szCs w:val="22"/>
        </w:rPr>
        <w:t>Z</w:t>
      </w:r>
      <w:r w:rsidR="00756453" w:rsidRPr="005B7A4E">
        <w:rPr>
          <w:rFonts w:asciiTheme="majorHAnsi" w:hAnsiTheme="majorHAnsi"/>
          <w:sz w:val="22"/>
          <w:szCs w:val="22"/>
        </w:rPr>
        <w:t>mluvy</w:t>
      </w:r>
      <w:r w:rsidR="006446D4" w:rsidRPr="005B7A4E">
        <w:rPr>
          <w:rFonts w:asciiTheme="majorHAnsi" w:hAnsiTheme="majorHAnsi"/>
          <w:sz w:val="22"/>
          <w:szCs w:val="22"/>
        </w:rPr>
        <w:t>,</w:t>
      </w:r>
    </w:p>
    <w:p w14:paraId="441917C6" w14:textId="5797C800" w:rsidR="00756453" w:rsidRPr="005B7A4E" w:rsidRDefault="00F21DBC" w:rsidP="005B7A4E">
      <w:pPr>
        <w:pStyle w:val="ListParagraph"/>
        <w:numPr>
          <w:ilvl w:val="0"/>
          <w:numId w:val="16"/>
        </w:numPr>
        <w:spacing w:after="0"/>
        <w:ind w:left="1134" w:hanging="567"/>
        <w:jc w:val="both"/>
        <w:rPr>
          <w:rFonts w:asciiTheme="majorHAnsi" w:hAnsiTheme="majorHAnsi"/>
          <w:sz w:val="22"/>
          <w:szCs w:val="22"/>
        </w:rPr>
      </w:pPr>
      <w:r w:rsidRPr="005B7A4E">
        <w:rPr>
          <w:rFonts w:asciiTheme="majorHAnsi" w:hAnsiTheme="majorHAnsi"/>
          <w:sz w:val="22"/>
          <w:szCs w:val="22"/>
        </w:rPr>
        <w:t>v prípade, že omeškanie s plnením predmetu zmluvy trvá viac ako desať týždňov, pokiaľ takéto omeškanie nie je spôsobené vyššou mocou</w:t>
      </w:r>
      <w:r w:rsidR="00756453" w:rsidRPr="005B7A4E">
        <w:rPr>
          <w:rFonts w:asciiTheme="majorHAnsi" w:hAnsiTheme="majorHAnsi"/>
          <w:sz w:val="22"/>
          <w:szCs w:val="22"/>
        </w:rPr>
        <w:t>.</w:t>
      </w:r>
    </w:p>
    <w:p w14:paraId="2CA8CBFA" w14:textId="77777777" w:rsidR="00AA4465" w:rsidRPr="005B7A4E" w:rsidRDefault="00AA4465" w:rsidP="005B7A4E">
      <w:pPr>
        <w:pStyle w:val="ListParagraph"/>
        <w:spacing w:after="0"/>
        <w:ind w:left="1134"/>
        <w:jc w:val="both"/>
        <w:rPr>
          <w:rFonts w:asciiTheme="majorHAnsi" w:hAnsiTheme="majorHAnsi"/>
          <w:sz w:val="22"/>
          <w:szCs w:val="22"/>
        </w:rPr>
      </w:pPr>
    </w:p>
    <w:p w14:paraId="31DDDEDC" w14:textId="6FFC75B8" w:rsidR="00860834" w:rsidRPr="005B7A4E" w:rsidRDefault="00860834" w:rsidP="005B7A4E">
      <w:pPr>
        <w:pStyle w:val="ListParagraph"/>
        <w:numPr>
          <w:ilvl w:val="0"/>
          <w:numId w:val="13"/>
        </w:numPr>
        <w:spacing w:after="0"/>
        <w:ind w:left="567" w:hanging="567"/>
        <w:jc w:val="both"/>
        <w:rPr>
          <w:rFonts w:asciiTheme="majorHAnsi" w:hAnsiTheme="majorHAnsi" w:cs="Arial"/>
          <w:sz w:val="22"/>
          <w:szCs w:val="22"/>
        </w:rPr>
      </w:pPr>
      <w:r w:rsidRPr="005B7A4E">
        <w:rPr>
          <w:rFonts w:asciiTheme="majorHAnsi" w:hAnsiTheme="majorHAnsi" w:cs="Arial"/>
          <w:sz w:val="22"/>
          <w:szCs w:val="22"/>
        </w:rPr>
        <w:t>Zmluvné strany sa dohodli, že okrem dôvodov uvedených vyššie, Objednávateľ môže odstúpiť od Zmluvy, ak</w:t>
      </w:r>
    </w:p>
    <w:p w14:paraId="635D4A5C" w14:textId="45275171" w:rsidR="00860834" w:rsidRPr="005B7A4E" w:rsidRDefault="00860834"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t>Poskytovateľ vstúpi do likvidácie bez právneho nástupcu,</w:t>
      </w:r>
    </w:p>
    <w:p w14:paraId="272BA996" w14:textId="487FD3C9" w:rsidR="00860834" w:rsidRPr="005B7A4E" w:rsidRDefault="00860834"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lastRenderedPageBreak/>
        <w:t>je Poskytovateľ preukázateľne v úpadku,</w:t>
      </w:r>
    </w:p>
    <w:p w14:paraId="20C7FA37" w14:textId="53C66CF5" w:rsidR="00860834" w:rsidRPr="005B7A4E" w:rsidRDefault="00860834"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t>sa Poskytovateľ stane spoločnosťou v kríze v zmysle § 67a Obchodného zákonníka,</w:t>
      </w:r>
    </w:p>
    <w:p w14:paraId="5C506593" w14:textId="1782481E" w:rsidR="00860834" w:rsidRPr="005B7A4E" w:rsidRDefault="00860834"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t>je majetok Poskytovateľa predmetom exekučného alebo iného obdobného konania,</w:t>
      </w:r>
    </w:p>
    <w:p w14:paraId="7D8DBADA" w14:textId="77777777" w:rsidR="00186A61" w:rsidRPr="005B7A4E" w:rsidRDefault="00860834"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t xml:space="preserve">niektoré z vyhlásení Poskytovateľa sa </w:t>
      </w:r>
      <w:r w:rsidR="00473212" w:rsidRPr="005B7A4E">
        <w:rPr>
          <w:rFonts w:asciiTheme="majorHAnsi" w:hAnsiTheme="majorHAnsi" w:cs="Arial"/>
          <w:sz w:val="22"/>
          <w:szCs w:val="22"/>
        </w:rPr>
        <w:t>ukáže ako</w:t>
      </w:r>
      <w:r w:rsidRPr="005B7A4E">
        <w:rPr>
          <w:rFonts w:asciiTheme="majorHAnsi" w:hAnsiTheme="majorHAnsi" w:cs="Arial"/>
          <w:sz w:val="22"/>
          <w:szCs w:val="22"/>
        </w:rPr>
        <w:t xml:space="preserve"> nepravdivé</w:t>
      </w:r>
      <w:r w:rsidR="00186A61" w:rsidRPr="005B7A4E">
        <w:rPr>
          <w:rFonts w:asciiTheme="majorHAnsi" w:hAnsiTheme="majorHAnsi" w:cs="Arial"/>
          <w:sz w:val="22"/>
          <w:szCs w:val="22"/>
        </w:rPr>
        <w:t>,</w:t>
      </w:r>
    </w:p>
    <w:p w14:paraId="0DB96D5B" w14:textId="00231D2E" w:rsidR="00860834" w:rsidRPr="005B7A4E" w:rsidRDefault="00186A61" w:rsidP="005B7A4E">
      <w:pPr>
        <w:pStyle w:val="ListParagraph"/>
        <w:numPr>
          <w:ilvl w:val="0"/>
          <w:numId w:val="49"/>
        </w:numPr>
        <w:spacing w:after="0"/>
        <w:jc w:val="both"/>
        <w:rPr>
          <w:rFonts w:asciiTheme="majorHAnsi" w:hAnsiTheme="majorHAnsi" w:cs="Arial"/>
          <w:sz w:val="22"/>
          <w:szCs w:val="22"/>
        </w:rPr>
      </w:pPr>
      <w:r w:rsidRPr="005B7A4E">
        <w:rPr>
          <w:rFonts w:asciiTheme="majorHAnsi" w:hAnsiTheme="majorHAnsi" w:cs="Arial"/>
          <w:sz w:val="22"/>
          <w:szCs w:val="22"/>
        </w:rPr>
        <w:t>dôjde k mene v osobe stavebníka vo vzťahu k Stavbe a príslušnej dokumentácii, vzťahujúcej sa k Stavbe</w:t>
      </w:r>
      <w:r w:rsidR="00860834" w:rsidRPr="005B7A4E">
        <w:rPr>
          <w:rFonts w:asciiTheme="majorHAnsi" w:hAnsiTheme="majorHAnsi" w:cs="Arial"/>
          <w:sz w:val="22"/>
          <w:szCs w:val="22"/>
        </w:rPr>
        <w:t>.</w:t>
      </w:r>
    </w:p>
    <w:p w14:paraId="35F5FD42" w14:textId="77777777" w:rsidR="00860834" w:rsidRPr="005B7A4E" w:rsidRDefault="00860834" w:rsidP="005B7A4E">
      <w:pPr>
        <w:pStyle w:val="ListParagraph"/>
        <w:spacing w:after="0"/>
        <w:ind w:left="1134"/>
        <w:jc w:val="both"/>
        <w:rPr>
          <w:rFonts w:asciiTheme="majorHAnsi" w:hAnsiTheme="majorHAnsi" w:cs="Arial"/>
          <w:sz w:val="22"/>
          <w:szCs w:val="22"/>
        </w:rPr>
      </w:pPr>
    </w:p>
    <w:p w14:paraId="2155D26C" w14:textId="62FA973B" w:rsidR="00000822" w:rsidRPr="005B7A4E" w:rsidRDefault="00000822"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V prípade, že ktorákoľvek zmluvná strana odstúpi od tejto Zmluvy, musí písomné odstúpenie od Zmluvy doručiť druhej zmluvnej strane. Účinky odstúpenia od Zmluvy nastávajú dňom doručenia písomného oznámenia o odstúpení od Zmluvy druhej zmluvnej strane.</w:t>
      </w:r>
    </w:p>
    <w:p w14:paraId="0E8DC7AB" w14:textId="77777777" w:rsidR="00000822" w:rsidRPr="005B7A4E" w:rsidRDefault="00000822" w:rsidP="005B7A4E">
      <w:pPr>
        <w:pStyle w:val="ListParagraph"/>
        <w:spacing w:after="0"/>
        <w:ind w:left="567"/>
        <w:jc w:val="both"/>
        <w:rPr>
          <w:rFonts w:asciiTheme="majorHAnsi" w:hAnsiTheme="majorHAnsi"/>
          <w:sz w:val="22"/>
          <w:szCs w:val="22"/>
        </w:rPr>
      </w:pPr>
    </w:p>
    <w:p w14:paraId="13BF275B" w14:textId="40449810" w:rsidR="00F85828" w:rsidRPr="005B7A4E" w:rsidRDefault="00F85828"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zmluvy odstúpiť. Za dodatočne primeranú lehotu sa na účely tejto zmluvy rozumie lehota minimálne päť pracovných dní, ak s prihliadnutím na povahu predmetnej veci nie je potrebné použiť kratšiu lehotu. Výzva na splnenie povinnosti s určením dodatočnej primeranej lehoty musí byť písomná a doručená druhej zmluvnej strane.</w:t>
      </w:r>
    </w:p>
    <w:p w14:paraId="7019F676" w14:textId="77777777" w:rsidR="00EC0EEF" w:rsidRPr="005B7A4E" w:rsidRDefault="00756453" w:rsidP="005B7A4E">
      <w:pPr>
        <w:pStyle w:val="ListParagraph"/>
        <w:spacing w:after="0"/>
        <w:ind w:left="567"/>
        <w:jc w:val="both"/>
        <w:rPr>
          <w:rFonts w:asciiTheme="majorHAnsi" w:hAnsiTheme="majorHAnsi"/>
          <w:sz w:val="22"/>
          <w:szCs w:val="22"/>
        </w:rPr>
      </w:pPr>
      <w:r w:rsidRPr="005B7A4E">
        <w:rPr>
          <w:rFonts w:asciiTheme="majorHAnsi" w:hAnsiTheme="majorHAnsi"/>
          <w:sz w:val="22"/>
          <w:szCs w:val="22"/>
        </w:rPr>
        <w:t>Účinky odstúpenia od zmluvy nastávajú dňom doručenia písomného oznámenia o odstúpení od zmluvy druhej zmluvnej strane.</w:t>
      </w:r>
    </w:p>
    <w:p w14:paraId="51C49FBF" w14:textId="77777777" w:rsidR="00000822" w:rsidRPr="005B7A4E" w:rsidRDefault="00000822" w:rsidP="005B7A4E">
      <w:pPr>
        <w:pStyle w:val="ListParagraph"/>
        <w:spacing w:after="0"/>
        <w:ind w:left="567" w:hanging="567"/>
        <w:jc w:val="both"/>
        <w:rPr>
          <w:rFonts w:asciiTheme="majorHAnsi" w:hAnsiTheme="majorHAnsi"/>
          <w:sz w:val="22"/>
          <w:szCs w:val="22"/>
        </w:rPr>
      </w:pPr>
    </w:p>
    <w:p w14:paraId="6CF3186E" w14:textId="3202DB50" w:rsidR="00000822" w:rsidRPr="005B7A4E" w:rsidRDefault="00430637"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 xml:space="preserve">Zánik alebo skončenie tejto Zmluvy </w:t>
      </w:r>
      <w:r w:rsidR="00000822" w:rsidRPr="005B7A4E">
        <w:rPr>
          <w:rFonts w:asciiTheme="majorHAnsi" w:hAnsiTheme="majorHAnsi"/>
          <w:sz w:val="22"/>
          <w:szCs w:val="22"/>
        </w:rPr>
        <w:t xml:space="preserve">sa nedotýka nároku na </w:t>
      </w:r>
      <w:r w:rsidRPr="005B7A4E">
        <w:rPr>
          <w:rFonts w:asciiTheme="majorHAnsi" w:hAnsiTheme="majorHAnsi"/>
          <w:sz w:val="22"/>
          <w:szCs w:val="22"/>
        </w:rPr>
        <w:t xml:space="preserve">zmluvnú pokutu a/alebo </w:t>
      </w:r>
      <w:r w:rsidR="00000822" w:rsidRPr="005B7A4E">
        <w:rPr>
          <w:rFonts w:asciiTheme="majorHAnsi" w:hAnsiTheme="majorHAnsi"/>
          <w:sz w:val="22"/>
          <w:szCs w:val="22"/>
        </w:rPr>
        <w:t>nároku na náhradu škody a tých ustanovení Zmluvy, ktoré vzhľadom na svoju povahu majú trvať aj po ukončení zmluvy (napr. povinnosť zachovávať mlčanlivosť</w:t>
      </w:r>
      <w:r w:rsidR="00F949CB" w:rsidRPr="005B7A4E">
        <w:rPr>
          <w:rFonts w:asciiTheme="majorHAnsi" w:hAnsiTheme="majorHAnsi"/>
          <w:sz w:val="22"/>
          <w:szCs w:val="22"/>
        </w:rPr>
        <w:t xml:space="preserve"> podľa čl</w:t>
      </w:r>
      <w:r w:rsidR="00E37821" w:rsidRPr="005B7A4E">
        <w:rPr>
          <w:rFonts w:asciiTheme="majorHAnsi" w:hAnsiTheme="majorHAnsi"/>
          <w:sz w:val="22"/>
          <w:szCs w:val="22"/>
        </w:rPr>
        <w:t>ánku</w:t>
      </w:r>
      <w:r w:rsidR="00F949CB" w:rsidRPr="005B7A4E">
        <w:rPr>
          <w:rFonts w:asciiTheme="majorHAnsi" w:hAnsiTheme="majorHAnsi"/>
          <w:sz w:val="22"/>
          <w:szCs w:val="22"/>
        </w:rPr>
        <w:t xml:space="preserve"> XVII Zmluvy</w:t>
      </w:r>
      <w:r w:rsidRPr="005B7A4E">
        <w:rPr>
          <w:rFonts w:asciiTheme="majorHAnsi" w:hAnsiTheme="majorHAnsi"/>
          <w:sz w:val="22"/>
          <w:szCs w:val="22"/>
        </w:rPr>
        <w:t>, ustanovenia upravujúce práva a povinnosti, ktoré majú vzniknúť až po zániku alebo skončení tejto Zmluvy a práva a povinnosti týkajúce sa vrátenia predmetov Objednávateľovi</w:t>
      </w:r>
      <w:r w:rsidR="00000822" w:rsidRPr="005B7A4E">
        <w:rPr>
          <w:rFonts w:asciiTheme="majorHAnsi" w:hAnsiTheme="majorHAnsi"/>
          <w:sz w:val="22"/>
          <w:szCs w:val="22"/>
        </w:rPr>
        <w:t xml:space="preserve">). </w:t>
      </w:r>
    </w:p>
    <w:p w14:paraId="28160701" w14:textId="77777777" w:rsidR="006D70FB" w:rsidRPr="005B7A4E" w:rsidRDefault="006D70FB" w:rsidP="005B7A4E">
      <w:pPr>
        <w:pStyle w:val="ListParagraph"/>
        <w:spacing w:after="0"/>
        <w:ind w:left="567"/>
        <w:jc w:val="both"/>
        <w:rPr>
          <w:rFonts w:asciiTheme="majorHAnsi" w:hAnsiTheme="majorHAnsi" w:cs="Arial"/>
          <w:spacing w:val="-1"/>
          <w:sz w:val="22"/>
          <w:szCs w:val="22"/>
        </w:rPr>
      </w:pPr>
    </w:p>
    <w:p w14:paraId="488BB2E7" w14:textId="70DC0475" w:rsidR="006D70FB" w:rsidRPr="005B7A4E" w:rsidRDefault="00FA039B" w:rsidP="005B7A4E">
      <w:pPr>
        <w:pStyle w:val="ListParagraph"/>
        <w:spacing w:after="0"/>
        <w:ind w:left="567"/>
        <w:jc w:val="both"/>
        <w:rPr>
          <w:rFonts w:asciiTheme="majorHAnsi" w:hAnsiTheme="majorHAnsi"/>
          <w:sz w:val="22"/>
          <w:szCs w:val="22"/>
        </w:rPr>
      </w:pPr>
      <w:r w:rsidRPr="005B7A4E">
        <w:rPr>
          <w:rFonts w:asciiTheme="majorHAnsi" w:hAnsiTheme="majorHAnsi"/>
          <w:spacing w:val="-1"/>
          <w:sz w:val="22"/>
          <w:szCs w:val="22"/>
        </w:rPr>
        <w:t>Poskytovateľ</w:t>
      </w:r>
      <w:r w:rsidR="00000822" w:rsidRPr="005B7A4E">
        <w:rPr>
          <w:rFonts w:asciiTheme="majorHAnsi" w:hAnsiTheme="majorHAnsi"/>
          <w:sz w:val="22"/>
          <w:szCs w:val="22"/>
        </w:rPr>
        <w:t xml:space="preserve"> je v prípade </w:t>
      </w:r>
      <w:r w:rsidR="009D72C6" w:rsidRPr="005B7A4E">
        <w:rPr>
          <w:rFonts w:asciiTheme="majorHAnsi" w:hAnsiTheme="majorHAnsi"/>
          <w:sz w:val="22"/>
          <w:szCs w:val="22"/>
        </w:rPr>
        <w:t xml:space="preserve">zániku </w:t>
      </w:r>
      <w:r w:rsidR="00000822" w:rsidRPr="005B7A4E">
        <w:rPr>
          <w:rFonts w:asciiTheme="majorHAnsi" w:hAnsiTheme="majorHAnsi"/>
          <w:sz w:val="22"/>
          <w:szCs w:val="22"/>
        </w:rPr>
        <w:t xml:space="preserve">tejto Zmluvy </w:t>
      </w:r>
      <w:r w:rsidR="00C80B2E" w:rsidRPr="005B7A4E">
        <w:rPr>
          <w:rFonts w:asciiTheme="majorHAnsi" w:hAnsiTheme="majorHAnsi"/>
          <w:sz w:val="22"/>
          <w:szCs w:val="22"/>
        </w:rPr>
        <w:t>(uplynutím času alebo inak)</w:t>
      </w:r>
      <w:r w:rsidR="00000822" w:rsidRPr="005B7A4E">
        <w:rPr>
          <w:rFonts w:asciiTheme="majorHAnsi" w:hAnsiTheme="majorHAnsi"/>
          <w:sz w:val="22"/>
          <w:szCs w:val="22"/>
        </w:rPr>
        <w:t xml:space="preserve"> a protokolárne odovzdať </w:t>
      </w:r>
      <w:r w:rsidRPr="005B7A4E">
        <w:rPr>
          <w:rFonts w:asciiTheme="majorHAnsi" w:hAnsiTheme="majorHAnsi"/>
          <w:sz w:val="22"/>
          <w:szCs w:val="22"/>
        </w:rPr>
        <w:t>O</w:t>
      </w:r>
      <w:r w:rsidR="00000822" w:rsidRPr="005B7A4E">
        <w:rPr>
          <w:rFonts w:asciiTheme="majorHAnsi" w:hAnsiTheme="majorHAnsi"/>
          <w:sz w:val="22"/>
          <w:szCs w:val="22"/>
        </w:rPr>
        <w:t xml:space="preserve">bjednávateľovi všetky veci a doklady prevzaté od neho za účelom </w:t>
      </w:r>
      <w:r w:rsidR="005E2323" w:rsidRPr="005B7A4E">
        <w:rPr>
          <w:rFonts w:asciiTheme="majorHAnsi" w:hAnsiTheme="majorHAnsi"/>
          <w:sz w:val="22"/>
          <w:szCs w:val="22"/>
        </w:rPr>
        <w:t>plnenia tejto Zmluvy</w:t>
      </w:r>
      <w:r w:rsidR="00000822" w:rsidRPr="005B7A4E">
        <w:rPr>
          <w:rFonts w:asciiTheme="majorHAnsi" w:hAnsiTheme="majorHAnsi"/>
          <w:sz w:val="22"/>
          <w:szCs w:val="22"/>
        </w:rPr>
        <w:t xml:space="preserve">, potvrdenia a doklady týkajúce sa dovtedy vykonaných častí </w:t>
      </w:r>
      <w:r w:rsidRPr="005B7A4E">
        <w:rPr>
          <w:rFonts w:asciiTheme="majorHAnsi" w:hAnsiTheme="majorHAnsi"/>
          <w:sz w:val="22"/>
          <w:szCs w:val="22"/>
        </w:rPr>
        <w:t>D</w:t>
      </w:r>
      <w:r w:rsidR="00000822" w:rsidRPr="005B7A4E">
        <w:rPr>
          <w:rFonts w:asciiTheme="majorHAnsi" w:hAnsiTheme="majorHAnsi"/>
          <w:sz w:val="22"/>
          <w:szCs w:val="22"/>
        </w:rPr>
        <w:t>iela</w:t>
      </w:r>
      <w:r w:rsidR="00430637" w:rsidRPr="005B7A4E">
        <w:rPr>
          <w:rFonts w:asciiTheme="majorHAnsi" w:hAnsiTheme="majorHAnsi"/>
          <w:sz w:val="22"/>
          <w:szCs w:val="22"/>
        </w:rPr>
        <w:t xml:space="preserve"> vrátane</w:t>
      </w:r>
      <w:r w:rsidR="006D70FB" w:rsidRPr="005B7A4E">
        <w:rPr>
          <w:rFonts w:asciiTheme="majorHAnsi" w:hAnsiTheme="majorHAnsi"/>
          <w:sz w:val="22"/>
          <w:szCs w:val="22"/>
        </w:rPr>
        <w:t xml:space="preserve"> všetkých originálov a kópií</w:t>
      </w:r>
      <w:r w:rsidR="00430637" w:rsidRPr="005B7A4E">
        <w:rPr>
          <w:rFonts w:asciiTheme="majorHAnsi" w:hAnsiTheme="majorHAnsi"/>
          <w:sz w:val="22"/>
          <w:szCs w:val="22"/>
        </w:rPr>
        <w:t xml:space="preserve"> </w:t>
      </w:r>
      <w:r w:rsidR="006D70FB" w:rsidRPr="005B7A4E">
        <w:rPr>
          <w:rFonts w:asciiTheme="majorHAnsi" w:hAnsiTheme="majorHAnsi"/>
          <w:sz w:val="22"/>
          <w:szCs w:val="22"/>
        </w:rPr>
        <w:t>vecí a predmetov, ktoré pre Objednávateľa vytvoril počas plnenia predmetu Zmluvy,</w:t>
      </w:r>
    </w:p>
    <w:p w14:paraId="44FD3609" w14:textId="00A639A2" w:rsidR="00000822" w:rsidRPr="005B7A4E" w:rsidRDefault="006D70FB" w:rsidP="005B7A4E">
      <w:pPr>
        <w:pStyle w:val="ListParagraph"/>
        <w:spacing w:after="0"/>
        <w:ind w:left="567"/>
        <w:jc w:val="both"/>
        <w:rPr>
          <w:rFonts w:asciiTheme="majorHAnsi" w:hAnsiTheme="majorHAnsi"/>
          <w:sz w:val="22"/>
          <w:szCs w:val="22"/>
        </w:rPr>
      </w:pPr>
      <w:r w:rsidRPr="005B7A4E">
        <w:rPr>
          <w:rFonts w:asciiTheme="majorHAnsi" w:hAnsiTheme="majorHAnsi"/>
          <w:sz w:val="22"/>
          <w:szCs w:val="22"/>
        </w:rPr>
        <w:t xml:space="preserve">a to všetko nasledovne: (i) v prípade uplynutia doby, na ktorú sa uzatvára táto Zmluva podľa bodu 1 tohto článku a v prípade ukončenia Zmluvy výpoveďou najneskôr v deň skončenia účinnosti tejto Zmluvy, (ii) v prípade ukončenia Zmluvy dohodou dňom, ktorý je uvedený v takejto dohode a (iii) v prípade ukončenia Zmluvy odstúpením, v lehote 14 dní odo dňa nadobudnutia účinnosti odstúpenia; ak sa </w:t>
      </w:r>
      <w:r w:rsidR="00AD3327" w:rsidRPr="005B7A4E">
        <w:rPr>
          <w:rFonts w:asciiTheme="majorHAnsi" w:hAnsiTheme="majorHAnsi"/>
          <w:sz w:val="22"/>
          <w:szCs w:val="22"/>
        </w:rPr>
        <w:t xml:space="preserve">strany </w:t>
      </w:r>
      <w:r w:rsidRPr="005B7A4E">
        <w:rPr>
          <w:rFonts w:asciiTheme="majorHAnsi" w:hAnsiTheme="majorHAnsi"/>
          <w:sz w:val="22"/>
          <w:szCs w:val="22"/>
        </w:rPr>
        <w:t>písomne nedohodnú inak</w:t>
      </w:r>
      <w:r w:rsidR="00000822" w:rsidRPr="005B7A4E">
        <w:rPr>
          <w:rFonts w:asciiTheme="majorHAnsi" w:hAnsiTheme="majorHAnsi"/>
          <w:sz w:val="22"/>
          <w:szCs w:val="22"/>
        </w:rPr>
        <w:t xml:space="preserve">. </w:t>
      </w:r>
    </w:p>
    <w:p w14:paraId="4984B189" w14:textId="77777777" w:rsidR="00FA039B" w:rsidRPr="005B7A4E" w:rsidRDefault="00FA039B" w:rsidP="005B7A4E">
      <w:pPr>
        <w:pStyle w:val="ListParagraph"/>
        <w:spacing w:after="0"/>
        <w:ind w:left="567"/>
        <w:jc w:val="both"/>
        <w:rPr>
          <w:rFonts w:asciiTheme="majorHAnsi" w:hAnsiTheme="majorHAnsi"/>
          <w:sz w:val="22"/>
          <w:szCs w:val="22"/>
        </w:rPr>
      </w:pPr>
    </w:p>
    <w:p w14:paraId="58EF3C8F" w14:textId="112C708D" w:rsidR="00000822" w:rsidRPr="005B7A4E" w:rsidRDefault="00000822" w:rsidP="005B7A4E">
      <w:pPr>
        <w:pStyle w:val="ListParagraph"/>
        <w:spacing w:after="0"/>
        <w:ind w:left="567"/>
        <w:jc w:val="both"/>
        <w:rPr>
          <w:rFonts w:asciiTheme="majorHAnsi" w:hAnsiTheme="majorHAnsi"/>
          <w:sz w:val="22"/>
          <w:szCs w:val="22"/>
        </w:rPr>
      </w:pPr>
      <w:bookmarkStart w:id="6" w:name="_Hlk224298670"/>
      <w:bookmarkStart w:id="7" w:name="_Hlk224297928"/>
      <w:r w:rsidRPr="005B7A4E">
        <w:rPr>
          <w:rFonts w:asciiTheme="majorHAnsi" w:hAnsiTheme="majorHAnsi"/>
          <w:sz w:val="22"/>
          <w:szCs w:val="22"/>
        </w:rPr>
        <w:t xml:space="preserve">Aj po skončení </w:t>
      </w:r>
      <w:r w:rsidR="00FA039B" w:rsidRPr="005B7A4E">
        <w:rPr>
          <w:rFonts w:asciiTheme="majorHAnsi" w:hAnsiTheme="majorHAnsi"/>
          <w:sz w:val="22"/>
          <w:szCs w:val="22"/>
        </w:rPr>
        <w:t>trvania</w:t>
      </w:r>
      <w:r w:rsidRPr="005B7A4E">
        <w:rPr>
          <w:rFonts w:asciiTheme="majorHAnsi" w:hAnsiTheme="majorHAnsi"/>
          <w:sz w:val="22"/>
          <w:szCs w:val="22"/>
        </w:rPr>
        <w:t xml:space="preserve"> tejto Zmluvy sa </w:t>
      </w:r>
      <w:r w:rsidR="00FA039B" w:rsidRPr="005B7A4E">
        <w:rPr>
          <w:rFonts w:asciiTheme="majorHAnsi" w:hAnsiTheme="majorHAnsi"/>
          <w:spacing w:val="-1"/>
          <w:sz w:val="22"/>
          <w:szCs w:val="22"/>
        </w:rPr>
        <w:t>Poskytovateľ</w:t>
      </w:r>
      <w:r w:rsidRPr="005B7A4E">
        <w:rPr>
          <w:rFonts w:asciiTheme="majorHAnsi" w:hAnsiTheme="majorHAnsi"/>
          <w:sz w:val="22"/>
          <w:szCs w:val="22"/>
        </w:rPr>
        <w:t xml:space="preserve"> zaväzuje poskytnúť </w:t>
      </w:r>
      <w:r w:rsidR="00FA039B" w:rsidRPr="005B7A4E">
        <w:rPr>
          <w:rFonts w:asciiTheme="majorHAnsi" w:hAnsiTheme="majorHAnsi"/>
          <w:sz w:val="22"/>
          <w:szCs w:val="22"/>
        </w:rPr>
        <w:t>O</w:t>
      </w:r>
      <w:r w:rsidRPr="005B7A4E">
        <w:rPr>
          <w:rFonts w:asciiTheme="majorHAnsi" w:hAnsiTheme="majorHAnsi"/>
          <w:sz w:val="22"/>
          <w:szCs w:val="22"/>
        </w:rPr>
        <w:t xml:space="preserve">bjednávateľovi </w:t>
      </w:r>
      <w:r w:rsidR="0043258C" w:rsidRPr="005B7A4E">
        <w:rPr>
          <w:rFonts w:asciiTheme="majorHAnsi" w:hAnsiTheme="majorHAnsi"/>
          <w:sz w:val="22"/>
          <w:szCs w:val="22"/>
        </w:rPr>
        <w:t xml:space="preserve">všetku potrebnú </w:t>
      </w:r>
      <w:r w:rsidRPr="005B7A4E">
        <w:rPr>
          <w:rFonts w:asciiTheme="majorHAnsi" w:hAnsiTheme="majorHAnsi"/>
          <w:sz w:val="22"/>
          <w:szCs w:val="22"/>
        </w:rPr>
        <w:t xml:space="preserve">súčinnosť tak, aby ďalší priebeh zhotovovania </w:t>
      </w:r>
      <w:r w:rsidR="00FA039B" w:rsidRPr="005B7A4E">
        <w:rPr>
          <w:rFonts w:asciiTheme="majorHAnsi" w:hAnsiTheme="majorHAnsi"/>
          <w:sz w:val="22"/>
          <w:szCs w:val="22"/>
        </w:rPr>
        <w:t>Stavby</w:t>
      </w:r>
      <w:r w:rsidRPr="005B7A4E">
        <w:rPr>
          <w:rFonts w:asciiTheme="majorHAnsi" w:hAnsiTheme="majorHAnsi"/>
          <w:sz w:val="22"/>
          <w:szCs w:val="22"/>
        </w:rPr>
        <w:t xml:space="preserve"> nebol žiadny</w:t>
      </w:r>
      <w:r w:rsidR="00E37821" w:rsidRPr="005B7A4E">
        <w:rPr>
          <w:rFonts w:asciiTheme="majorHAnsi" w:hAnsiTheme="majorHAnsi"/>
          <w:sz w:val="22"/>
          <w:szCs w:val="22"/>
        </w:rPr>
        <w:t>m</w:t>
      </w:r>
      <w:r w:rsidRPr="005B7A4E">
        <w:rPr>
          <w:rFonts w:asciiTheme="majorHAnsi" w:hAnsiTheme="majorHAnsi"/>
          <w:sz w:val="22"/>
          <w:szCs w:val="22"/>
        </w:rPr>
        <w:t xml:space="preserve"> spôsobom dotknutý a/alebo znemožnený a je povinný písomne upozorniť </w:t>
      </w:r>
      <w:r w:rsidR="00FA039B" w:rsidRPr="005B7A4E">
        <w:rPr>
          <w:rFonts w:asciiTheme="majorHAnsi" w:hAnsiTheme="majorHAnsi"/>
          <w:sz w:val="22"/>
          <w:szCs w:val="22"/>
        </w:rPr>
        <w:t>O</w:t>
      </w:r>
      <w:r w:rsidRPr="005B7A4E">
        <w:rPr>
          <w:rFonts w:asciiTheme="majorHAnsi" w:hAnsiTheme="majorHAnsi"/>
          <w:sz w:val="22"/>
          <w:szCs w:val="22"/>
        </w:rPr>
        <w:t xml:space="preserve">bjednávateľa na všetky nevyhnutné činnosti súvisiace so zhotovovaním </w:t>
      </w:r>
      <w:r w:rsidR="00FA039B" w:rsidRPr="005B7A4E">
        <w:rPr>
          <w:rFonts w:asciiTheme="majorHAnsi" w:hAnsiTheme="majorHAnsi"/>
          <w:sz w:val="22"/>
          <w:szCs w:val="22"/>
        </w:rPr>
        <w:t>Stavby</w:t>
      </w:r>
      <w:r w:rsidRPr="005B7A4E">
        <w:rPr>
          <w:rFonts w:asciiTheme="majorHAnsi" w:hAnsiTheme="majorHAnsi"/>
          <w:sz w:val="22"/>
          <w:szCs w:val="22"/>
        </w:rPr>
        <w:t xml:space="preserve">, ktoré je potrebné bezodkladne vykonať z dôvodu zachovania hodnoty </w:t>
      </w:r>
      <w:r w:rsidR="00FA039B" w:rsidRPr="005B7A4E">
        <w:rPr>
          <w:rFonts w:asciiTheme="majorHAnsi" w:hAnsiTheme="majorHAnsi"/>
          <w:sz w:val="22"/>
          <w:szCs w:val="22"/>
        </w:rPr>
        <w:t>Stavby</w:t>
      </w:r>
      <w:r w:rsidRPr="005B7A4E">
        <w:rPr>
          <w:rFonts w:asciiTheme="majorHAnsi" w:hAnsiTheme="majorHAnsi"/>
          <w:sz w:val="22"/>
          <w:szCs w:val="22"/>
        </w:rPr>
        <w:t xml:space="preserve"> a z dôvodu predchádzania škodám. V opačnom prípade </w:t>
      </w:r>
      <w:r w:rsidR="00FA039B" w:rsidRPr="005B7A4E">
        <w:rPr>
          <w:rFonts w:asciiTheme="majorHAnsi" w:hAnsiTheme="majorHAnsi"/>
          <w:spacing w:val="-1"/>
          <w:sz w:val="22"/>
          <w:szCs w:val="22"/>
        </w:rPr>
        <w:t>Poskytovateľ</w:t>
      </w:r>
      <w:r w:rsidRPr="005B7A4E">
        <w:rPr>
          <w:rFonts w:asciiTheme="majorHAnsi" w:hAnsiTheme="majorHAnsi"/>
          <w:sz w:val="22"/>
          <w:szCs w:val="22"/>
        </w:rPr>
        <w:t xml:space="preserve"> zodpovedá </w:t>
      </w:r>
      <w:r w:rsidR="00FA039B" w:rsidRPr="005B7A4E">
        <w:rPr>
          <w:rFonts w:asciiTheme="majorHAnsi" w:hAnsiTheme="majorHAnsi"/>
          <w:sz w:val="22"/>
          <w:szCs w:val="22"/>
        </w:rPr>
        <w:t>O</w:t>
      </w:r>
      <w:r w:rsidRPr="005B7A4E">
        <w:rPr>
          <w:rFonts w:asciiTheme="majorHAnsi" w:hAnsiTheme="majorHAnsi"/>
          <w:sz w:val="22"/>
          <w:szCs w:val="22"/>
        </w:rPr>
        <w:t>bjednávateľovi za škodu, ktorá mu tým vznikla</w:t>
      </w:r>
      <w:bookmarkEnd w:id="6"/>
      <w:r w:rsidR="00430637" w:rsidRPr="005B7A4E">
        <w:rPr>
          <w:rFonts w:asciiTheme="majorHAnsi" w:hAnsiTheme="majorHAnsi"/>
          <w:sz w:val="22"/>
          <w:szCs w:val="22"/>
        </w:rPr>
        <w:t>.</w:t>
      </w:r>
      <w:bookmarkEnd w:id="7"/>
      <w:r w:rsidR="0043258C" w:rsidRPr="005B7A4E">
        <w:rPr>
          <w:rFonts w:asciiTheme="majorHAnsi" w:hAnsiTheme="majorHAnsi"/>
          <w:sz w:val="22"/>
          <w:szCs w:val="22"/>
        </w:rPr>
        <w:t xml:space="preserve"> </w:t>
      </w:r>
      <w:bookmarkStart w:id="8" w:name="_Hlk224298687"/>
      <w:r w:rsidR="0043258C" w:rsidRPr="005B7A4E">
        <w:rPr>
          <w:rFonts w:asciiTheme="majorHAnsi" w:hAnsiTheme="majorHAnsi"/>
          <w:sz w:val="22"/>
          <w:szCs w:val="22"/>
        </w:rPr>
        <w:t xml:space="preserve">Pre prípad porušenia tejto povinnosti poskytovať Objednávateľovi súčinnosť </w:t>
      </w:r>
      <w:r w:rsidR="009F3F76" w:rsidRPr="005B7A4E">
        <w:rPr>
          <w:rFonts w:asciiTheme="majorHAnsi" w:hAnsiTheme="majorHAnsi"/>
          <w:sz w:val="22"/>
          <w:szCs w:val="22"/>
        </w:rPr>
        <w:t>ako aj porušenia povinnosti</w:t>
      </w:r>
      <w:r w:rsidR="0043258C" w:rsidRPr="005B7A4E">
        <w:rPr>
          <w:rFonts w:asciiTheme="majorHAnsi" w:hAnsiTheme="majorHAnsi"/>
          <w:sz w:val="22"/>
          <w:szCs w:val="22"/>
        </w:rPr>
        <w:t xml:space="preserve"> nevrátiť Objednávateľovi veci podľa tohto bodu je Poskytovateľ povinný zaplatiť </w:t>
      </w:r>
      <w:r w:rsidR="0043258C" w:rsidRPr="005B7A4E">
        <w:rPr>
          <w:rFonts w:asciiTheme="majorHAnsi" w:hAnsiTheme="majorHAnsi"/>
          <w:sz w:val="22"/>
          <w:szCs w:val="22"/>
        </w:rPr>
        <w:lastRenderedPageBreak/>
        <w:t>Objednávateľovi zmluvnú pokutu za každý aj začatý deň trvania takéhoto porušenia vo výške 1000,</w:t>
      </w:r>
      <w:r w:rsidR="00E37821" w:rsidRPr="005B7A4E">
        <w:rPr>
          <w:rFonts w:asciiTheme="majorHAnsi" w:hAnsiTheme="majorHAnsi"/>
          <w:sz w:val="22"/>
          <w:szCs w:val="22"/>
        </w:rPr>
        <w:t>00</w:t>
      </w:r>
      <w:r w:rsidR="0043258C" w:rsidRPr="005B7A4E">
        <w:rPr>
          <w:rFonts w:asciiTheme="majorHAnsi" w:hAnsiTheme="majorHAnsi"/>
          <w:sz w:val="22"/>
          <w:szCs w:val="22"/>
        </w:rPr>
        <w:t xml:space="preserve"> EUR</w:t>
      </w:r>
      <w:r w:rsidR="009F3F76" w:rsidRPr="005B7A4E">
        <w:rPr>
          <w:rFonts w:asciiTheme="majorHAnsi" w:hAnsiTheme="majorHAnsi"/>
          <w:sz w:val="22"/>
          <w:szCs w:val="22"/>
        </w:rPr>
        <w:t xml:space="preserve"> (tisíc eur)</w:t>
      </w:r>
      <w:r w:rsidR="0043258C" w:rsidRPr="005B7A4E">
        <w:rPr>
          <w:rFonts w:asciiTheme="majorHAnsi" w:hAnsiTheme="majorHAnsi"/>
          <w:sz w:val="22"/>
          <w:szCs w:val="22"/>
        </w:rPr>
        <w:t xml:space="preserve"> </w:t>
      </w:r>
      <w:r w:rsidR="009F3F76" w:rsidRPr="005B7A4E">
        <w:rPr>
          <w:rFonts w:asciiTheme="majorHAnsi" w:hAnsiTheme="majorHAnsi"/>
          <w:sz w:val="22"/>
          <w:szCs w:val="22"/>
        </w:rPr>
        <w:t>bez</w:t>
      </w:r>
      <w:r w:rsidR="0043258C" w:rsidRPr="005B7A4E">
        <w:rPr>
          <w:rFonts w:asciiTheme="majorHAnsi" w:hAnsiTheme="majorHAnsi"/>
          <w:sz w:val="22"/>
          <w:szCs w:val="22"/>
        </w:rPr>
        <w:t xml:space="preserve"> DPH (</w:t>
      </w:r>
      <w:r w:rsidR="0043258C" w:rsidRPr="005B7A4E">
        <w:rPr>
          <w:rFonts w:asciiTheme="majorHAnsi" w:eastAsia="Times New Roman" w:hAnsiTheme="majorHAnsi" w:cs="Arial"/>
          <w:spacing w:val="-1"/>
          <w:sz w:val="22"/>
          <w:szCs w:val="22"/>
          <w:lang w:eastAsia="sk-SK"/>
        </w:rPr>
        <w:t>plynúcej jednotlivo za každé jednotlivé porušenie povinnosti Poskytovateľa</w:t>
      </w:r>
      <w:r w:rsidR="0043258C" w:rsidRPr="005B7A4E">
        <w:rPr>
          <w:rFonts w:asciiTheme="majorHAnsi" w:hAnsiTheme="majorHAnsi"/>
          <w:sz w:val="22"/>
          <w:szCs w:val="22"/>
        </w:rPr>
        <w:t>).</w:t>
      </w:r>
    </w:p>
    <w:bookmarkEnd w:id="8"/>
    <w:p w14:paraId="696ED60D" w14:textId="77777777" w:rsidR="009C4DC1" w:rsidRPr="005B7A4E" w:rsidRDefault="009C4DC1" w:rsidP="005B7A4E">
      <w:pPr>
        <w:pStyle w:val="ListParagraph"/>
        <w:spacing w:after="0"/>
        <w:ind w:left="567" w:hanging="567"/>
        <w:jc w:val="both"/>
        <w:rPr>
          <w:rFonts w:asciiTheme="majorHAnsi" w:hAnsiTheme="majorHAnsi"/>
          <w:sz w:val="22"/>
          <w:szCs w:val="22"/>
        </w:rPr>
      </w:pPr>
    </w:p>
    <w:p w14:paraId="5351D73F" w14:textId="38158D92" w:rsidR="00D86C1B" w:rsidRPr="005B7A4E" w:rsidRDefault="00D86C1B" w:rsidP="005B7A4E">
      <w:pPr>
        <w:pStyle w:val="ListParagraph"/>
        <w:numPr>
          <w:ilvl w:val="0"/>
          <w:numId w:val="13"/>
        </w:numPr>
        <w:spacing w:after="0"/>
        <w:ind w:left="567" w:hanging="567"/>
        <w:jc w:val="both"/>
        <w:rPr>
          <w:rFonts w:asciiTheme="majorHAnsi" w:hAnsiTheme="majorHAnsi"/>
          <w:sz w:val="22"/>
          <w:szCs w:val="22"/>
        </w:rPr>
      </w:pPr>
      <w:r w:rsidRPr="005B7A4E">
        <w:rPr>
          <w:rFonts w:asciiTheme="majorHAnsi" w:hAnsiTheme="majorHAnsi"/>
          <w:sz w:val="22"/>
          <w:szCs w:val="22"/>
        </w:rPr>
        <w:t>Objednávateľ má právo odstúpiť od tejto Zmluvy aj v prípadoch podľa ustanovení zákona o verejnom obstarávaní.</w:t>
      </w:r>
    </w:p>
    <w:p w14:paraId="3EE5E40E" w14:textId="77777777" w:rsidR="00000822" w:rsidRPr="005B7A4E" w:rsidRDefault="00000822" w:rsidP="005B7A4E">
      <w:pPr>
        <w:spacing w:after="0"/>
        <w:jc w:val="both"/>
        <w:rPr>
          <w:rFonts w:asciiTheme="majorHAnsi" w:hAnsiTheme="majorHAnsi"/>
          <w:sz w:val="22"/>
          <w:szCs w:val="22"/>
        </w:rPr>
      </w:pPr>
    </w:p>
    <w:p w14:paraId="2F10F3E5" w14:textId="603C82AA" w:rsidR="00EC0EEF" w:rsidRPr="005B7A4E" w:rsidRDefault="00EC0EEF" w:rsidP="005B7A4E">
      <w:pPr>
        <w:tabs>
          <w:tab w:val="left" w:pos="528"/>
          <w:tab w:val="left" w:pos="567"/>
        </w:tabs>
        <w:kinsoku w:val="0"/>
        <w:overflowPunct w:val="0"/>
        <w:spacing w:after="0"/>
        <w:ind w:right="-22" w:hanging="567"/>
        <w:jc w:val="center"/>
        <w:rPr>
          <w:rFonts w:asciiTheme="majorHAnsi" w:hAnsiTheme="majorHAnsi"/>
          <w:b/>
          <w:spacing w:val="-1"/>
          <w:sz w:val="22"/>
          <w:szCs w:val="22"/>
        </w:rPr>
      </w:pPr>
      <w:r w:rsidRPr="005B7A4E">
        <w:rPr>
          <w:rFonts w:asciiTheme="majorHAnsi" w:hAnsiTheme="majorHAnsi"/>
          <w:b/>
          <w:spacing w:val="-1"/>
          <w:sz w:val="22"/>
          <w:szCs w:val="22"/>
        </w:rPr>
        <w:t>Článok XV</w:t>
      </w:r>
      <w:r w:rsidR="00253D61" w:rsidRPr="005B7A4E">
        <w:rPr>
          <w:rFonts w:asciiTheme="majorHAnsi" w:hAnsiTheme="majorHAnsi"/>
          <w:b/>
          <w:spacing w:val="-1"/>
          <w:sz w:val="22"/>
          <w:szCs w:val="22"/>
        </w:rPr>
        <w:t>I</w:t>
      </w:r>
    </w:p>
    <w:p w14:paraId="386968BD" w14:textId="77777777" w:rsidR="00EC0EEF" w:rsidRPr="005B7A4E" w:rsidRDefault="00EC0EEF" w:rsidP="005B7A4E">
      <w:pPr>
        <w:tabs>
          <w:tab w:val="left" w:pos="528"/>
          <w:tab w:val="left" w:pos="567"/>
        </w:tabs>
        <w:kinsoku w:val="0"/>
        <w:overflowPunct w:val="0"/>
        <w:spacing w:after="0"/>
        <w:ind w:right="-22" w:hanging="567"/>
        <w:jc w:val="center"/>
        <w:rPr>
          <w:rFonts w:asciiTheme="majorHAnsi" w:hAnsiTheme="majorHAnsi"/>
          <w:b/>
          <w:spacing w:val="-1"/>
          <w:sz w:val="22"/>
          <w:szCs w:val="22"/>
        </w:rPr>
      </w:pPr>
      <w:r w:rsidRPr="005B7A4E">
        <w:rPr>
          <w:rFonts w:asciiTheme="majorHAnsi" w:hAnsiTheme="majorHAnsi"/>
          <w:b/>
          <w:spacing w:val="-1"/>
          <w:sz w:val="22"/>
          <w:szCs w:val="22"/>
        </w:rPr>
        <w:t>Poistenie</w:t>
      </w:r>
    </w:p>
    <w:p w14:paraId="169F2A24" w14:textId="77777777" w:rsidR="001001ED" w:rsidRPr="005B7A4E" w:rsidRDefault="001001ED" w:rsidP="005B7A4E">
      <w:pPr>
        <w:tabs>
          <w:tab w:val="left" w:pos="528"/>
          <w:tab w:val="left" w:pos="567"/>
        </w:tabs>
        <w:kinsoku w:val="0"/>
        <w:overflowPunct w:val="0"/>
        <w:spacing w:after="0"/>
        <w:ind w:left="567" w:right="-22" w:hanging="567"/>
        <w:jc w:val="center"/>
        <w:rPr>
          <w:rFonts w:asciiTheme="majorHAnsi" w:hAnsiTheme="majorHAnsi"/>
          <w:b/>
          <w:spacing w:val="-1"/>
          <w:sz w:val="22"/>
          <w:szCs w:val="22"/>
        </w:rPr>
      </w:pPr>
    </w:p>
    <w:p w14:paraId="2E089801" w14:textId="5040BB3F" w:rsidR="00C4426A" w:rsidRPr="005B7A4E" w:rsidRDefault="00C4426A" w:rsidP="005B7A4E">
      <w:pPr>
        <w:pStyle w:val="BodyText"/>
        <w:widowControl w:val="0"/>
        <w:numPr>
          <w:ilvl w:val="0"/>
          <w:numId w:val="22"/>
        </w:numPr>
        <w:tabs>
          <w:tab w:val="left" w:pos="528"/>
          <w:tab w:val="left" w:pos="567"/>
        </w:tabs>
        <w:kinsoku w:val="0"/>
        <w:overflowPunct w:val="0"/>
        <w:autoSpaceDE w:val="0"/>
        <w:autoSpaceDN w:val="0"/>
        <w:adjustRightInd w:val="0"/>
        <w:spacing w:line="276" w:lineRule="auto"/>
        <w:ind w:left="567" w:right="120" w:hanging="567"/>
        <w:rPr>
          <w:rFonts w:asciiTheme="majorHAnsi" w:hAnsiTheme="majorHAnsi"/>
          <w:spacing w:val="-1"/>
          <w:sz w:val="22"/>
          <w:szCs w:val="22"/>
        </w:rPr>
      </w:pPr>
      <w:r w:rsidRPr="005B7A4E">
        <w:rPr>
          <w:rFonts w:asciiTheme="majorHAnsi" w:hAnsiTheme="majorHAnsi"/>
          <w:spacing w:val="-1"/>
          <w:sz w:val="22"/>
          <w:szCs w:val="22"/>
        </w:rPr>
        <w:t xml:space="preserve">Na zaistenie prípadných nárokov </w:t>
      </w:r>
      <w:r w:rsidR="005245AD" w:rsidRPr="005B7A4E">
        <w:rPr>
          <w:rFonts w:asciiTheme="majorHAnsi" w:hAnsiTheme="majorHAnsi"/>
          <w:spacing w:val="-1"/>
          <w:sz w:val="22"/>
          <w:szCs w:val="22"/>
        </w:rPr>
        <w:t>O</w:t>
      </w:r>
      <w:r w:rsidRPr="005B7A4E">
        <w:rPr>
          <w:rFonts w:asciiTheme="majorHAnsi" w:hAnsiTheme="majorHAnsi"/>
          <w:spacing w:val="-1"/>
          <w:sz w:val="22"/>
          <w:szCs w:val="22"/>
        </w:rPr>
        <w:t xml:space="preserve">bjednávateľa na náhradu škody vyplývajúcej z tejto Zmluvy </w:t>
      </w:r>
      <w:r w:rsidR="00E96E49" w:rsidRPr="005B7A4E">
        <w:rPr>
          <w:rFonts w:asciiTheme="majorHAnsi" w:hAnsiTheme="majorHAnsi" w:cs="Arial"/>
          <w:spacing w:val="-1"/>
          <w:sz w:val="22"/>
          <w:szCs w:val="22"/>
        </w:rPr>
        <w:t xml:space="preserve">je </w:t>
      </w:r>
      <w:r w:rsidR="005245AD" w:rsidRPr="005B7A4E">
        <w:rPr>
          <w:rFonts w:asciiTheme="majorHAnsi" w:hAnsiTheme="majorHAnsi"/>
          <w:spacing w:val="-1"/>
          <w:sz w:val="22"/>
          <w:szCs w:val="22"/>
        </w:rPr>
        <w:t>Poskytovateľ</w:t>
      </w:r>
      <w:r w:rsidRPr="005B7A4E">
        <w:rPr>
          <w:rFonts w:asciiTheme="majorHAnsi" w:hAnsiTheme="majorHAnsi" w:cs="Arial"/>
          <w:spacing w:val="-1"/>
          <w:sz w:val="22"/>
          <w:szCs w:val="22"/>
        </w:rPr>
        <w:t xml:space="preserve"> </w:t>
      </w:r>
      <w:r w:rsidR="00E96E49" w:rsidRPr="005B7A4E">
        <w:rPr>
          <w:rFonts w:asciiTheme="majorHAnsi" w:hAnsiTheme="majorHAnsi" w:cs="Arial"/>
          <w:spacing w:val="-1"/>
          <w:sz w:val="22"/>
          <w:szCs w:val="22"/>
        </w:rPr>
        <w:t>povinný uzatvoriť</w:t>
      </w:r>
      <w:r w:rsidRPr="005B7A4E">
        <w:rPr>
          <w:rFonts w:asciiTheme="majorHAnsi" w:hAnsiTheme="majorHAnsi"/>
          <w:spacing w:val="-1"/>
          <w:sz w:val="22"/>
          <w:szCs w:val="22"/>
        </w:rPr>
        <w:t xml:space="preserve"> poistenie zodpovednosti za škodu spôsobenú pri výkone činností, ktoré tvoria predmet </w:t>
      </w:r>
      <w:r w:rsidR="00161A2B" w:rsidRPr="005B7A4E">
        <w:rPr>
          <w:rFonts w:asciiTheme="majorHAnsi" w:hAnsiTheme="majorHAnsi" w:cs="Calibri Light"/>
          <w:spacing w:val="-1"/>
          <w:sz w:val="22"/>
          <w:szCs w:val="22"/>
        </w:rPr>
        <w:t>zmluvy</w:t>
      </w:r>
      <w:r w:rsidRPr="005B7A4E">
        <w:rPr>
          <w:rFonts w:asciiTheme="majorHAnsi" w:hAnsiTheme="majorHAnsi"/>
          <w:spacing w:val="-1"/>
          <w:sz w:val="22"/>
          <w:szCs w:val="22"/>
        </w:rPr>
        <w:t xml:space="preserve"> s poistnou sumou najmenej </w:t>
      </w:r>
      <w:r w:rsidR="001F25D3" w:rsidRPr="005B7A4E">
        <w:rPr>
          <w:rFonts w:asciiTheme="majorHAnsi" w:hAnsiTheme="majorHAnsi"/>
          <w:spacing w:val="-1"/>
          <w:sz w:val="22"/>
          <w:szCs w:val="22"/>
        </w:rPr>
        <w:t>1.000.000,00</w:t>
      </w:r>
      <w:r w:rsidRPr="005B7A4E">
        <w:rPr>
          <w:rFonts w:asciiTheme="majorHAnsi" w:hAnsiTheme="majorHAnsi"/>
          <w:spacing w:val="-1"/>
          <w:sz w:val="22"/>
          <w:szCs w:val="22"/>
        </w:rPr>
        <w:t xml:space="preserve"> EUR (slovom: </w:t>
      </w:r>
      <w:r w:rsidR="001F25D3" w:rsidRPr="005B7A4E">
        <w:rPr>
          <w:rFonts w:asciiTheme="majorHAnsi" w:hAnsiTheme="majorHAnsi"/>
          <w:spacing w:val="-1"/>
          <w:sz w:val="22"/>
          <w:szCs w:val="22"/>
        </w:rPr>
        <w:t>jeden milión e</w:t>
      </w:r>
      <w:r w:rsidRPr="005B7A4E">
        <w:rPr>
          <w:rFonts w:asciiTheme="majorHAnsi" w:hAnsiTheme="majorHAnsi"/>
          <w:spacing w:val="-1"/>
          <w:sz w:val="22"/>
          <w:szCs w:val="22"/>
        </w:rPr>
        <w:t xml:space="preserve">ur), pričom toto poistenie musí mať vinkuláciu v prospech </w:t>
      </w:r>
      <w:r w:rsidR="005245AD" w:rsidRPr="005B7A4E">
        <w:rPr>
          <w:rFonts w:asciiTheme="majorHAnsi" w:hAnsiTheme="majorHAnsi"/>
          <w:spacing w:val="-1"/>
          <w:sz w:val="22"/>
          <w:szCs w:val="22"/>
        </w:rPr>
        <w:t>O</w:t>
      </w:r>
      <w:r w:rsidRPr="005B7A4E">
        <w:rPr>
          <w:rFonts w:asciiTheme="majorHAnsi" w:hAnsiTheme="majorHAnsi"/>
          <w:spacing w:val="-1"/>
          <w:sz w:val="22"/>
          <w:szCs w:val="22"/>
        </w:rPr>
        <w:t xml:space="preserve">bjednávateľa, čiže viazané poistné plnenie v prospech </w:t>
      </w:r>
      <w:r w:rsidR="005245AD" w:rsidRPr="005B7A4E">
        <w:rPr>
          <w:rFonts w:asciiTheme="majorHAnsi" w:hAnsiTheme="majorHAnsi"/>
          <w:spacing w:val="-1"/>
          <w:sz w:val="22"/>
          <w:szCs w:val="22"/>
        </w:rPr>
        <w:t>O</w:t>
      </w:r>
      <w:r w:rsidRPr="005B7A4E">
        <w:rPr>
          <w:rFonts w:asciiTheme="majorHAnsi" w:hAnsiTheme="majorHAnsi"/>
          <w:spacing w:val="-1"/>
          <w:sz w:val="22"/>
          <w:szCs w:val="22"/>
        </w:rPr>
        <w:t xml:space="preserve">bjednávateľa, resp. príkaz vyplatiť poistné plnenie </w:t>
      </w:r>
      <w:r w:rsidR="005245AD" w:rsidRPr="005B7A4E">
        <w:rPr>
          <w:rFonts w:asciiTheme="majorHAnsi" w:hAnsiTheme="majorHAnsi"/>
          <w:spacing w:val="-1"/>
          <w:sz w:val="22"/>
          <w:szCs w:val="22"/>
        </w:rPr>
        <w:t>O</w:t>
      </w:r>
      <w:r w:rsidRPr="005B7A4E">
        <w:rPr>
          <w:rFonts w:asciiTheme="majorHAnsi" w:hAnsiTheme="majorHAnsi"/>
          <w:spacing w:val="-1"/>
          <w:sz w:val="22"/>
          <w:szCs w:val="22"/>
        </w:rPr>
        <w:t>bjednávateľovi</w:t>
      </w:r>
      <w:r w:rsidR="00E40CBC" w:rsidRPr="005B7A4E">
        <w:rPr>
          <w:rFonts w:asciiTheme="majorHAnsi" w:hAnsiTheme="majorHAnsi" w:cs="Arial"/>
          <w:spacing w:val="-1"/>
          <w:sz w:val="22"/>
          <w:szCs w:val="22"/>
        </w:rPr>
        <w:t xml:space="preserve"> (ďalej len „</w:t>
      </w:r>
      <w:r w:rsidR="00E40CBC" w:rsidRPr="005B7A4E">
        <w:rPr>
          <w:rFonts w:asciiTheme="majorHAnsi" w:hAnsiTheme="majorHAnsi" w:cs="Arial"/>
          <w:b/>
          <w:bCs/>
          <w:spacing w:val="-1"/>
          <w:sz w:val="22"/>
          <w:szCs w:val="22"/>
        </w:rPr>
        <w:t>Poistenie</w:t>
      </w:r>
      <w:r w:rsidR="00E40CBC" w:rsidRPr="005B7A4E">
        <w:rPr>
          <w:rFonts w:asciiTheme="majorHAnsi" w:hAnsiTheme="majorHAnsi" w:cs="Arial"/>
          <w:spacing w:val="-1"/>
          <w:sz w:val="22"/>
          <w:szCs w:val="22"/>
        </w:rPr>
        <w:t>“)</w:t>
      </w:r>
      <w:r w:rsidRPr="005B7A4E">
        <w:rPr>
          <w:rFonts w:asciiTheme="majorHAnsi" w:hAnsiTheme="majorHAnsi" w:cs="Arial"/>
          <w:spacing w:val="-1"/>
          <w:sz w:val="22"/>
          <w:szCs w:val="22"/>
        </w:rPr>
        <w:t>.</w:t>
      </w:r>
      <w:r w:rsidRPr="005B7A4E">
        <w:rPr>
          <w:rFonts w:asciiTheme="majorHAnsi" w:hAnsiTheme="majorHAnsi"/>
          <w:spacing w:val="-1"/>
          <w:sz w:val="22"/>
          <w:szCs w:val="22"/>
        </w:rPr>
        <w:t xml:space="preserve"> </w:t>
      </w:r>
      <w:r w:rsidR="005245AD" w:rsidRPr="005B7A4E">
        <w:rPr>
          <w:rFonts w:asciiTheme="majorHAnsi" w:hAnsiTheme="majorHAnsi"/>
          <w:spacing w:val="-1"/>
          <w:sz w:val="22"/>
          <w:szCs w:val="22"/>
        </w:rPr>
        <w:t>Poskytovateľ</w:t>
      </w:r>
      <w:r w:rsidRPr="005B7A4E">
        <w:rPr>
          <w:rFonts w:asciiTheme="majorHAnsi" w:hAnsiTheme="majorHAnsi"/>
          <w:spacing w:val="-1"/>
          <w:sz w:val="22"/>
          <w:szCs w:val="22"/>
        </w:rPr>
        <w:t xml:space="preserve"> je zároveň povinný predmetné </w:t>
      </w:r>
      <w:r w:rsidR="00E40CBC" w:rsidRPr="005B7A4E">
        <w:rPr>
          <w:rFonts w:asciiTheme="majorHAnsi" w:hAnsiTheme="majorHAnsi" w:cs="Arial"/>
          <w:spacing w:val="-1"/>
          <w:sz w:val="22"/>
          <w:szCs w:val="22"/>
        </w:rPr>
        <w:t>P</w:t>
      </w:r>
      <w:r w:rsidRPr="005B7A4E">
        <w:rPr>
          <w:rFonts w:asciiTheme="majorHAnsi" w:hAnsiTheme="majorHAnsi" w:cs="Arial"/>
          <w:spacing w:val="-1"/>
          <w:sz w:val="22"/>
          <w:szCs w:val="22"/>
        </w:rPr>
        <w:t>oistenie</w:t>
      </w:r>
      <w:r w:rsidRPr="005B7A4E">
        <w:rPr>
          <w:rFonts w:asciiTheme="majorHAnsi" w:hAnsiTheme="majorHAnsi"/>
          <w:spacing w:val="-1"/>
          <w:sz w:val="22"/>
          <w:szCs w:val="22"/>
        </w:rPr>
        <w:t xml:space="preserve"> mať v platnosti a účinnosti po celú dobu </w:t>
      </w:r>
      <w:r w:rsidR="005245AD" w:rsidRPr="005B7A4E">
        <w:rPr>
          <w:rFonts w:asciiTheme="majorHAnsi" w:hAnsiTheme="majorHAnsi"/>
          <w:spacing w:val="-1"/>
          <w:sz w:val="22"/>
          <w:szCs w:val="22"/>
        </w:rPr>
        <w:t>trvania (účinnosti) tejto Zmluvy</w:t>
      </w:r>
      <w:r w:rsidRPr="005B7A4E">
        <w:rPr>
          <w:rFonts w:asciiTheme="majorHAnsi" w:hAnsiTheme="majorHAnsi"/>
          <w:spacing w:val="-1"/>
          <w:sz w:val="22"/>
          <w:szCs w:val="22"/>
        </w:rPr>
        <w:t xml:space="preserve">. </w:t>
      </w:r>
    </w:p>
    <w:p w14:paraId="1ABC1EA8" w14:textId="77777777" w:rsidR="00C4426A" w:rsidRPr="005B7A4E" w:rsidRDefault="00C4426A" w:rsidP="005B7A4E">
      <w:pPr>
        <w:pStyle w:val="BodyText"/>
        <w:widowControl w:val="0"/>
        <w:tabs>
          <w:tab w:val="left" w:pos="528"/>
          <w:tab w:val="left" w:pos="567"/>
        </w:tabs>
        <w:kinsoku w:val="0"/>
        <w:overflowPunct w:val="0"/>
        <w:autoSpaceDE w:val="0"/>
        <w:autoSpaceDN w:val="0"/>
        <w:adjustRightInd w:val="0"/>
        <w:spacing w:line="276" w:lineRule="auto"/>
        <w:ind w:left="567" w:right="120" w:hanging="567"/>
        <w:rPr>
          <w:rFonts w:asciiTheme="majorHAnsi" w:hAnsiTheme="majorHAnsi"/>
          <w:spacing w:val="-1"/>
          <w:sz w:val="22"/>
          <w:szCs w:val="22"/>
        </w:rPr>
      </w:pPr>
    </w:p>
    <w:p w14:paraId="3DF0C0AA" w14:textId="4BF519B6" w:rsidR="00C4426A" w:rsidRPr="005B7A4E" w:rsidRDefault="005245AD" w:rsidP="005B7A4E">
      <w:pPr>
        <w:pStyle w:val="BodyText"/>
        <w:widowControl w:val="0"/>
        <w:numPr>
          <w:ilvl w:val="0"/>
          <w:numId w:val="22"/>
        </w:numPr>
        <w:tabs>
          <w:tab w:val="left" w:pos="528"/>
          <w:tab w:val="left" w:pos="567"/>
        </w:tabs>
        <w:kinsoku w:val="0"/>
        <w:overflowPunct w:val="0"/>
        <w:autoSpaceDE w:val="0"/>
        <w:autoSpaceDN w:val="0"/>
        <w:adjustRightInd w:val="0"/>
        <w:spacing w:line="276" w:lineRule="auto"/>
        <w:ind w:left="567" w:right="120" w:hanging="567"/>
        <w:rPr>
          <w:rFonts w:asciiTheme="majorHAnsi" w:hAnsiTheme="majorHAnsi"/>
          <w:spacing w:val="-1"/>
          <w:sz w:val="22"/>
          <w:szCs w:val="22"/>
        </w:rPr>
      </w:pPr>
      <w:r w:rsidRPr="005B7A4E">
        <w:rPr>
          <w:rFonts w:asciiTheme="majorHAnsi" w:hAnsiTheme="majorHAnsi"/>
          <w:spacing w:val="-1"/>
          <w:sz w:val="22"/>
          <w:szCs w:val="22"/>
        </w:rPr>
        <w:t>Poskytovateľ</w:t>
      </w:r>
      <w:r w:rsidR="00C4426A" w:rsidRPr="005B7A4E">
        <w:rPr>
          <w:rFonts w:asciiTheme="majorHAnsi" w:hAnsiTheme="majorHAnsi"/>
          <w:spacing w:val="-1"/>
          <w:sz w:val="22"/>
          <w:szCs w:val="22"/>
        </w:rPr>
        <w:t xml:space="preserve"> sa zaväzuje predložiť </w:t>
      </w:r>
      <w:r w:rsidRPr="005B7A4E">
        <w:rPr>
          <w:rFonts w:asciiTheme="majorHAnsi" w:hAnsiTheme="majorHAnsi"/>
          <w:spacing w:val="-1"/>
          <w:sz w:val="22"/>
          <w:szCs w:val="22"/>
        </w:rPr>
        <w:t>O</w:t>
      </w:r>
      <w:r w:rsidR="00C4426A" w:rsidRPr="005B7A4E">
        <w:rPr>
          <w:rFonts w:asciiTheme="majorHAnsi" w:hAnsiTheme="majorHAnsi"/>
          <w:spacing w:val="-1"/>
          <w:sz w:val="22"/>
          <w:szCs w:val="22"/>
        </w:rPr>
        <w:t>bjednávateľovi fotokópiu platnej poistnej zmluvy</w:t>
      </w:r>
      <w:r w:rsidR="00FE650B" w:rsidRPr="005B7A4E">
        <w:rPr>
          <w:rFonts w:asciiTheme="majorHAnsi" w:hAnsiTheme="majorHAnsi" w:cs="Calibri Light"/>
          <w:spacing w:val="-1"/>
          <w:sz w:val="22"/>
          <w:szCs w:val="22"/>
        </w:rPr>
        <w:t xml:space="preserve"> (jednej alebo viacero)</w:t>
      </w:r>
      <w:r w:rsidR="00C4426A" w:rsidRPr="005B7A4E">
        <w:rPr>
          <w:rFonts w:asciiTheme="majorHAnsi" w:hAnsiTheme="majorHAnsi" w:cs="Calibri Light"/>
          <w:spacing w:val="-1"/>
          <w:sz w:val="22"/>
          <w:szCs w:val="22"/>
        </w:rPr>
        <w:t>,</w:t>
      </w:r>
      <w:r w:rsidR="00C4426A" w:rsidRPr="005B7A4E">
        <w:rPr>
          <w:rFonts w:asciiTheme="majorHAnsi" w:hAnsiTheme="majorHAnsi"/>
          <w:spacing w:val="-1"/>
          <w:sz w:val="22"/>
          <w:szCs w:val="22"/>
        </w:rPr>
        <w:t xml:space="preserve"> resp. poistného certifikátu a súčasne k nahliadnutiu predložiť originál alebo osvedčenú kópiu predmetnej poistnej zmluvy, resp. poistného certifikátu</w:t>
      </w:r>
      <w:r w:rsidRPr="005B7A4E">
        <w:rPr>
          <w:rFonts w:asciiTheme="majorHAnsi" w:hAnsiTheme="majorHAnsi"/>
          <w:spacing w:val="-1"/>
          <w:sz w:val="22"/>
          <w:szCs w:val="22"/>
        </w:rPr>
        <w:t xml:space="preserve">, </w:t>
      </w:r>
      <w:r w:rsidR="0030622D" w:rsidRPr="005B7A4E">
        <w:rPr>
          <w:rFonts w:asciiTheme="majorHAnsi" w:hAnsiTheme="majorHAnsi"/>
          <w:spacing w:val="-1"/>
          <w:sz w:val="22"/>
          <w:szCs w:val="22"/>
        </w:rPr>
        <w:t>a to</w:t>
      </w:r>
      <w:r w:rsidR="00C4426A" w:rsidRPr="005B7A4E">
        <w:rPr>
          <w:rFonts w:asciiTheme="majorHAnsi" w:hAnsiTheme="majorHAnsi"/>
          <w:spacing w:val="-1"/>
          <w:sz w:val="22"/>
          <w:szCs w:val="22"/>
        </w:rPr>
        <w:t xml:space="preserve"> </w:t>
      </w:r>
      <w:r w:rsidR="0030622D" w:rsidRPr="005B7A4E">
        <w:rPr>
          <w:rFonts w:asciiTheme="majorHAnsi" w:hAnsiTheme="majorHAnsi"/>
          <w:spacing w:val="-1"/>
          <w:sz w:val="22"/>
          <w:szCs w:val="22"/>
        </w:rPr>
        <w:t xml:space="preserve"> pred uzatvorením tejto Zmluvy v lehote podľa dohody zmluvných strán</w:t>
      </w:r>
      <w:r w:rsidR="00C4426A" w:rsidRPr="005B7A4E">
        <w:rPr>
          <w:rFonts w:asciiTheme="majorHAnsi" w:hAnsiTheme="majorHAnsi"/>
          <w:spacing w:val="-1"/>
          <w:sz w:val="22"/>
          <w:szCs w:val="22"/>
        </w:rPr>
        <w:t>.</w:t>
      </w:r>
    </w:p>
    <w:p w14:paraId="581C04FC" w14:textId="77777777" w:rsidR="00C4426A" w:rsidRPr="005B7A4E" w:rsidRDefault="00C4426A" w:rsidP="005B7A4E">
      <w:pPr>
        <w:pStyle w:val="BodyText"/>
        <w:widowControl w:val="0"/>
        <w:tabs>
          <w:tab w:val="left" w:pos="528"/>
          <w:tab w:val="left" w:pos="567"/>
        </w:tabs>
        <w:kinsoku w:val="0"/>
        <w:overflowPunct w:val="0"/>
        <w:autoSpaceDE w:val="0"/>
        <w:autoSpaceDN w:val="0"/>
        <w:adjustRightInd w:val="0"/>
        <w:spacing w:line="276" w:lineRule="auto"/>
        <w:ind w:left="567" w:right="120" w:hanging="567"/>
        <w:rPr>
          <w:rFonts w:asciiTheme="majorHAnsi" w:hAnsiTheme="majorHAnsi"/>
          <w:spacing w:val="-1"/>
          <w:sz w:val="22"/>
          <w:szCs w:val="22"/>
        </w:rPr>
      </w:pPr>
    </w:p>
    <w:p w14:paraId="305DCC66" w14:textId="643E4EEF" w:rsidR="00BE108E" w:rsidRPr="009B1144" w:rsidRDefault="00C4426A" w:rsidP="009B1144">
      <w:pPr>
        <w:pStyle w:val="BodyText"/>
        <w:numPr>
          <w:ilvl w:val="0"/>
          <w:numId w:val="22"/>
        </w:numPr>
        <w:tabs>
          <w:tab w:val="left" w:pos="528"/>
        </w:tabs>
        <w:overflowPunct w:val="0"/>
        <w:autoSpaceDE w:val="0"/>
        <w:autoSpaceDN w:val="0"/>
        <w:spacing w:line="276" w:lineRule="auto"/>
        <w:ind w:left="567" w:right="120" w:hanging="567"/>
        <w:rPr>
          <w:rFonts w:asciiTheme="majorHAnsi" w:hAnsiTheme="majorHAnsi"/>
          <w:spacing w:val="-1"/>
          <w:sz w:val="22"/>
          <w:szCs w:val="22"/>
        </w:rPr>
      </w:pPr>
      <w:r w:rsidRPr="005B7A4E">
        <w:rPr>
          <w:rFonts w:asciiTheme="majorHAnsi" w:hAnsiTheme="majorHAnsi"/>
          <w:spacing w:val="-1"/>
          <w:sz w:val="22"/>
          <w:szCs w:val="22"/>
        </w:rPr>
        <w:t xml:space="preserve">V prípade porušenia povinnosti poskytovateľa uvedenej v bode 1 alebo v bode 2 tohto článku Zmluvy, </w:t>
      </w:r>
      <w:r w:rsidR="005245AD" w:rsidRPr="005B7A4E">
        <w:rPr>
          <w:rFonts w:asciiTheme="majorHAnsi" w:hAnsiTheme="majorHAnsi"/>
          <w:sz w:val="22"/>
          <w:szCs w:val="22"/>
        </w:rPr>
        <w:t xml:space="preserve">je Objednávateľ oprávnený požadovať od Poskytovateľa zaplatenie zmluvnej pokuty vo výške </w:t>
      </w:r>
      <w:r w:rsidR="0030622D" w:rsidRPr="005B7A4E">
        <w:rPr>
          <w:rFonts w:asciiTheme="majorHAnsi" w:hAnsiTheme="majorHAnsi"/>
          <w:spacing w:val="-1"/>
          <w:sz w:val="22"/>
          <w:szCs w:val="22"/>
        </w:rPr>
        <w:t>100</w:t>
      </w:r>
      <w:r w:rsidRPr="005B7A4E">
        <w:rPr>
          <w:rFonts w:asciiTheme="majorHAnsi" w:hAnsiTheme="majorHAnsi"/>
          <w:spacing w:val="-1"/>
          <w:sz w:val="22"/>
          <w:szCs w:val="22"/>
        </w:rPr>
        <w:t>,00 EUR (slovom: sto eur) bez DPH za každý aj začatý deň omeškania</w:t>
      </w:r>
      <w:r w:rsidR="00EC0EEF" w:rsidRPr="005B7A4E">
        <w:rPr>
          <w:rFonts w:asciiTheme="majorHAnsi" w:hAnsiTheme="majorHAnsi"/>
          <w:spacing w:val="-1"/>
          <w:sz w:val="22"/>
          <w:szCs w:val="22"/>
        </w:rPr>
        <w:t>.</w:t>
      </w:r>
    </w:p>
    <w:p w14:paraId="66473CB8" w14:textId="77777777" w:rsidR="002716E7" w:rsidRPr="005B7A4E" w:rsidRDefault="002716E7"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273CE804" w14:textId="7392E052" w:rsidR="002716E7" w:rsidRPr="005B7A4E" w:rsidRDefault="002716E7" w:rsidP="005B7A4E">
      <w:pPr>
        <w:keepNext/>
        <w:tabs>
          <w:tab w:val="left" w:pos="528"/>
          <w:tab w:val="left" w:pos="567"/>
        </w:tabs>
        <w:kinsoku w:val="0"/>
        <w:overflowPunct w:val="0"/>
        <w:spacing w:after="0"/>
        <w:ind w:right="-23"/>
        <w:jc w:val="center"/>
        <w:rPr>
          <w:rFonts w:asciiTheme="majorHAnsi" w:hAnsiTheme="majorHAnsi"/>
          <w:spacing w:val="-1"/>
          <w:sz w:val="22"/>
          <w:szCs w:val="22"/>
        </w:rPr>
      </w:pPr>
      <w:r w:rsidRPr="009B1144">
        <w:rPr>
          <w:rFonts w:asciiTheme="majorHAnsi" w:hAnsiTheme="majorHAnsi"/>
          <w:b/>
          <w:bCs/>
          <w:spacing w:val="-1"/>
          <w:sz w:val="22"/>
          <w:szCs w:val="22"/>
        </w:rPr>
        <w:t>Článok</w:t>
      </w:r>
      <w:r w:rsidRPr="005B7A4E">
        <w:rPr>
          <w:rFonts w:asciiTheme="majorHAnsi" w:hAnsiTheme="majorHAnsi"/>
          <w:spacing w:val="-1"/>
          <w:sz w:val="22"/>
          <w:szCs w:val="22"/>
        </w:rPr>
        <w:t xml:space="preserve"> </w:t>
      </w:r>
      <w:r w:rsidR="00FE650B" w:rsidRPr="005B7A4E">
        <w:rPr>
          <w:rFonts w:asciiTheme="majorHAnsi" w:eastAsia="Times New Roman" w:hAnsiTheme="majorHAnsi" w:cs="Arial"/>
          <w:b/>
          <w:bCs/>
          <w:spacing w:val="-1"/>
          <w:sz w:val="22"/>
          <w:szCs w:val="22"/>
          <w:lang w:eastAsia="sk-SK"/>
        </w:rPr>
        <w:t>XVII</w:t>
      </w:r>
    </w:p>
    <w:p w14:paraId="3EED3378" w14:textId="5E52C9D2" w:rsidR="00FE650B" w:rsidRPr="005B7A4E" w:rsidRDefault="00FE650B" w:rsidP="005B7A4E">
      <w:pPr>
        <w:kinsoku w:val="0"/>
        <w:overflowPunct w:val="0"/>
        <w:spacing w:after="0"/>
        <w:ind w:right="-22"/>
        <w:contextualSpacing/>
        <w:jc w:val="center"/>
        <w:rPr>
          <w:rFonts w:asciiTheme="majorHAnsi" w:eastAsia="Times New Roman" w:hAnsiTheme="majorHAnsi" w:cs="Arial"/>
          <w:b/>
          <w:bCs/>
          <w:spacing w:val="-1"/>
          <w:sz w:val="22"/>
          <w:szCs w:val="22"/>
          <w:lang w:eastAsia="sk-SK"/>
        </w:rPr>
      </w:pPr>
      <w:r w:rsidRPr="005B7A4E">
        <w:rPr>
          <w:rFonts w:asciiTheme="majorHAnsi" w:eastAsia="Times New Roman" w:hAnsiTheme="majorHAnsi" w:cs="Arial"/>
          <w:b/>
          <w:bCs/>
          <w:spacing w:val="-1"/>
          <w:sz w:val="22"/>
          <w:szCs w:val="22"/>
          <w:lang w:eastAsia="sk-SK"/>
        </w:rPr>
        <w:t>Vyhlásenia zmluvných strán</w:t>
      </w:r>
    </w:p>
    <w:p w14:paraId="0388C5F9" w14:textId="77777777" w:rsidR="00FE650B" w:rsidRPr="005B7A4E" w:rsidRDefault="00FE650B"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16977555" w14:textId="0828517E" w:rsidR="008635CA" w:rsidRPr="009B1144" w:rsidRDefault="00E40CBC" w:rsidP="009B1144">
      <w:pPr>
        <w:kinsoku w:val="0"/>
        <w:overflowPunct w:val="0"/>
        <w:spacing w:after="0"/>
        <w:ind w:right="-22"/>
        <w:jc w:val="both"/>
        <w:rPr>
          <w:rFonts w:asciiTheme="majorHAnsi" w:eastAsia="Times New Roman" w:hAnsiTheme="majorHAnsi" w:cs="Arial"/>
          <w:spacing w:val="-1"/>
          <w:sz w:val="22"/>
          <w:szCs w:val="22"/>
          <w:lang w:eastAsia="sk-SK"/>
        </w:rPr>
      </w:pPr>
      <w:r w:rsidRPr="009B1144">
        <w:rPr>
          <w:rFonts w:asciiTheme="majorHAnsi" w:eastAsia="Times New Roman" w:hAnsiTheme="majorHAnsi" w:cs="Arial"/>
          <w:spacing w:val="-1"/>
          <w:sz w:val="22"/>
          <w:szCs w:val="22"/>
          <w:lang w:eastAsia="sk-SK"/>
        </w:rPr>
        <w:t xml:space="preserve">Nad rámec vyhlásení uvedených v </w:t>
      </w:r>
      <w:r w:rsidR="00121FE0" w:rsidRPr="009B1144">
        <w:rPr>
          <w:rFonts w:asciiTheme="majorHAnsi" w:eastAsia="Times New Roman" w:hAnsiTheme="majorHAnsi" w:cs="Arial"/>
          <w:spacing w:val="-1"/>
          <w:sz w:val="22"/>
          <w:szCs w:val="22"/>
          <w:lang w:eastAsia="sk-SK"/>
        </w:rPr>
        <w:t>č</w:t>
      </w:r>
      <w:r w:rsidRPr="009B1144">
        <w:rPr>
          <w:rFonts w:asciiTheme="majorHAnsi" w:eastAsia="Times New Roman" w:hAnsiTheme="majorHAnsi" w:cs="Arial"/>
          <w:spacing w:val="-1"/>
          <w:sz w:val="22"/>
          <w:szCs w:val="22"/>
          <w:lang w:eastAsia="sk-SK"/>
        </w:rPr>
        <w:t xml:space="preserve">l. XI bod 3 a 4, </w:t>
      </w:r>
      <w:r w:rsidR="00121FE0" w:rsidRPr="009B1144">
        <w:rPr>
          <w:rFonts w:asciiTheme="majorHAnsi" w:eastAsia="Times New Roman" w:hAnsiTheme="majorHAnsi" w:cs="Arial"/>
          <w:spacing w:val="-1"/>
          <w:sz w:val="22"/>
          <w:szCs w:val="22"/>
          <w:lang w:eastAsia="sk-SK"/>
        </w:rPr>
        <w:t xml:space="preserve">čl. </w:t>
      </w:r>
      <w:r w:rsidRPr="009B1144">
        <w:rPr>
          <w:rFonts w:asciiTheme="majorHAnsi" w:eastAsia="Times New Roman" w:hAnsiTheme="majorHAnsi" w:cs="Arial"/>
          <w:spacing w:val="-1"/>
          <w:sz w:val="22"/>
          <w:szCs w:val="22"/>
          <w:lang w:eastAsia="sk-SK"/>
        </w:rPr>
        <w:t xml:space="preserve">X bod 7, </w:t>
      </w:r>
      <w:r w:rsidR="00121FE0" w:rsidRPr="009B1144">
        <w:rPr>
          <w:rFonts w:asciiTheme="majorHAnsi" w:eastAsia="Times New Roman" w:hAnsiTheme="majorHAnsi" w:cs="Arial"/>
          <w:spacing w:val="-1"/>
          <w:sz w:val="22"/>
          <w:szCs w:val="22"/>
          <w:lang w:eastAsia="sk-SK"/>
        </w:rPr>
        <w:t xml:space="preserve">čl. </w:t>
      </w:r>
      <w:r w:rsidRPr="009B1144">
        <w:rPr>
          <w:rFonts w:asciiTheme="majorHAnsi" w:eastAsia="Times New Roman" w:hAnsiTheme="majorHAnsi" w:cs="Arial"/>
          <w:spacing w:val="-1"/>
          <w:sz w:val="22"/>
          <w:szCs w:val="22"/>
          <w:lang w:eastAsia="sk-SK"/>
        </w:rPr>
        <w:t>IX bod 1</w:t>
      </w:r>
      <w:r w:rsidR="004C23D5" w:rsidRPr="009B1144">
        <w:rPr>
          <w:rFonts w:asciiTheme="majorHAnsi" w:eastAsia="Times New Roman" w:hAnsiTheme="majorHAnsi" w:cs="Arial"/>
          <w:spacing w:val="-1"/>
          <w:sz w:val="22"/>
          <w:szCs w:val="22"/>
          <w:lang w:eastAsia="sk-SK"/>
        </w:rPr>
        <w:t>1</w:t>
      </w:r>
      <w:r w:rsidRPr="009B1144">
        <w:rPr>
          <w:rFonts w:asciiTheme="majorHAnsi" w:eastAsia="Times New Roman" w:hAnsiTheme="majorHAnsi" w:cs="Arial"/>
          <w:spacing w:val="-1"/>
          <w:sz w:val="22"/>
          <w:szCs w:val="22"/>
          <w:lang w:eastAsia="sk-SK"/>
        </w:rPr>
        <w:t xml:space="preserve"> a </w:t>
      </w:r>
      <w:r w:rsidR="00121FE0" w:rsidRPr="009B1144">
        <w:rPr>
          <w:rFonts w:asciiTheme="majorHAnsi" w:eastAsia="Times New Roman" w:hAnsiTheme="majorHAnsi" w:cs="Arial"/>
          <w:spacing w:val="-1"/>
          <w:sz w:val="22"/>
          <w:szCs w:val="22"/>
          <w:lang w:eastAsia="sk-SK"/>
        </w:rPr>
        <w:t xml:space="preserve">čl. </w:t>
      </w:r>
      <w:r w:rsidRPr="009B1144">
        <w:rPr>
          <w:rFonts w:asciiTheme="majorHAnsi" w:eastAsia="Times New Roman" w:hAnsiTheme="majorHAnsi" w:cs="Arial"/>
          <w:spacing w:val="-1"/>
          <w:sz w:val="22"/>
          <w:szCs w:val="22"/>
          <w:lang w:eastAsia="sk-SK"/>
        </w:rPr>
        <w:t xml:space="preserve">VIII bod 9 </w:t>
      </w:r>
      <w:r w:rsidR="008635CA" w:rsidRPr="009B1144">
        <w:rPr>
          <w:rFonts w:asciiTheme="majorHAnsi" w:eastAsia="Times New Roman" w:hAnsiTheme="majorHAnsi" w:cs="Arial"/>
          <w:spacing w:val="-1"/>
          <w:sz w:val="22"/>
          <w:szCs w:val="22"/>
          <w:lang w:eastAsia="sk-SK"/>
        </w:rPr>
        <w:t>Poskytovateľ vyhlasuje, že:</w:t>
      </w:r>
    </w:p>
    <w:p w14:paraId="7B46BEC7" w14:textId="0E40A6BC" w:rsidR="00FE650B" w:rsidRPr="005B7A4E" w:rsidRDefault="008635CA" w:rsidP="009B1144">
      <w:pPr>
        <w:pStyle w:val="ListParagraph"/>
        <w:numPr>
          <w:ilvl w:val="0"/>
          <w:numId w:val="50"/>
        </w:numPr>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je spôsobilý uzatvoriť túto Zmluvu a riadne plniť záväzky z nej vyplývajúce,</w:t>
      </w:r>
    </w:p>
    <w:p w14:paraId="5B815084" w14:textId="79ADC9D7" w:rsidR="008635CA" w:rsidRPr="005B7A4E" w:rsidRDefault="00E40CBC" w:rsidP="009B1144">
      <w:pPr>
        <w:pStyle w:val="ListParagraph"/>
        <w:numPr>
          <w:ilvl w:val="0"/>
          <w:numId w:val="50"/>
        </w:numPr>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disponuje všetkými oprávneniami požadovanými príslušnými orgánmi a/alebo vyžadovanými príslušnými právnymi predpismi a má alebo zabezpečí nevyhnutné kapacity a technické schopnosti na riadne a včasné plnenie predmetu zmluvy,</w:t>
      </w:r>
    </w:p>
    <w:p w14:paraId="3238D9C3" w14:textId="21DDB5E6" w:rsidR="00E40CBC" w:rsidRPr="005B7A4E" w:rsidRDefault="00121FE0" w:rsidP="009B1144">
      <w:pPr>
        <w:pStyle w:val="ListParagraph"/>
        <w:numPr>
          <w:ilvl w:val="0"/>
          <w:numId w:val="50"/>
        </w:numPr>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nie je mu známe, že by došlo k začatiu správneho lebo súdneho konania, ktoré by mohlo ovplyvniť jeho spôsobilosť plniť predmet </w:t>
      </w:r>
      <w:r w:rsidR="00F43E73" w:rsidRPr="005B7A4E">
        <w:rPr>
          <w:rFonts w:asciiTheme="majorHAnsi" w:eastAsia="Times New Roman" w:hAnsiTheme="majorHAnsi" w:cs="Arial"/>
          <w:spacing w:val="-1"/>
          <w:sz w:val="22"/>
          <w:szCs w:val="22"/>
          <w:lang w:eastAsia="sk-SK"/>
        </w:rPr>
        <w:t>z</w:t>
      </w:r>
      <w:r w:rsidRPr="005B7A4E">
        <w:rPr>
          <w:rFonts w:asciiTheme="majorHAnsi" w:eastAsia="Times New Roman" w:hAnsiTheme="majorHAnsi" w:cs="Arial"/>
          <w:spacing w:val="-1"/>
          <w:sz w:val="22"/>
          <w:szCs w:val="22"/>
          <w:lang w:eastAsia="sk-SK"/>
        </w:rPr>
        <w:t>mluvy</w:t>
      </w:r>
      <w:r w:rsidR="00E40CBC" w:rsidRPr="005B7A4E">
        <w:rPr>
          <w:rFonts w:asciiTheme="majorHAnsi" w:eastAsia="Times New Roman" w:hAnsiTheme="majorHAnsi" w:cs="Arial"/>
          <w:spacing w:val="-1"/>
          <w:sz w:val="22"/>
          <w:szCs w:val="22"/>
          <w:lang w:eastAsia="sk-SK"/>
        </w:rPr>
        <w:t>,</w:t>
      </w:r>
    </w:p>
    <w:p w14:paraId="166B490E" w14:textId="5EC52651" w:rsidR="00E40CBC" w:rsidRPr="005B7A4E" w:rsidRDefault="00E40CBC" w:rsidP="009B1144">
      <w:pPr>
        <w:pStyle w:val="ListParagraph"/>
        <w:numPr>
          <w:ilvl w:val="0"/>
          <w:numId w:val="50"/>
        </w:numPr>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ku dňu platnosti a účinnosti Zmluvy má uzavreté Poistenie v zmysle tejto Zmluvy,</w:t>
      </w:r>
    </w:p>
    <w:p w14:paraId="62012AD9" w14:textId="7B08AEAB" w:rsidR="00E40CBC" w:rsidRPr="005B7A4E" w:rsidRDefault="00E40CBC" w:rsidP="009B1144">
      <w:pPr>
        <w:pStyle w:val="ListParagraph"/>
        <w:numPr>
          <w:ilvl w:val="0"/>
          <w:numId w:val="50"/>
        </w:numPr>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voči Poskytovateľovi resp. na jeho majetok sa nevedie žiadne (i) konkurzné konanie, reštrukturalizačné konanie, vyrovnanie, nepožiadal o poskytnutie dočasnej ochrany, Poskytovateľovi nebola poskytnutá dočasná ochrana (ii) exekučné, ktoré by mohlo mať negatívny dopad na plnenie povinností Poskytovateľa z tejto Zmluvy (iii) nie je začaté konanie o zrušení spoločnosti bez likvidácie ani Poskytovateľ nevstúpil do likvidácie, Poskytovateľ nie je v úpadku a podľa vedomosti Poskytovateľa mu resp. jeho majetku nič z uvedeného ani nehrozí; Poskytovateľ sa týmto zaväzuje zabezpečiť správnosť a úplnosť vyhlásenia obsiahnutého v predchádzajúcej vete po dobu trvania akýchkoľvek nárokov Objednávateľa voči Poskytovateľovi podľa tejto Zmluvy.</w:t>
      </w:r>
    </w:p>
    <w:p w14:paraId="37F7F288" w14:textId="77777777" w:rsidR="00E40CBC" w:rsidRPr="005B7A4E" w:rsidRDefault="00E40CBC" w:rsidP="005B7A4E">
      <w:pPr>
        <w:pStyle w:val="ListParagraph"/>
        <w:kinsoku w:val="0"/>
        <w:overflowPunct w:val="0"/>
        <w:spacing w:after="0"/>
        <w:ind w:left="927" w:right="-22"/>
        <w:jc w:val="both"/>
        <w:rPr>
          <w:rFonts w:asciiTheme="majorHAnsi" w:eastAsia="Times New Roman" w:hAnsiTheme="majorHAnsi" w:cs="Arial"/>
          <w:spacing w:val="-1"/>
          <w:sz w:val="22"/>
          <w:szCs w:val="22"/>
          <w:lang w:eastAsia="sk-SK"/>
        </w:rPr>
      </w:pPr>
    </w:p>
    <w:p w14:paraId="6438BB76" w14:textId="77777777" w:rsidR="00CE49FE" w:rsidRPr="005B7A4E" w:rsidRDefault="00CE49FE" w:rsidP="005B7A4E">
      <w:pPr>
        <w:keepNext/>
        <w:tabs>
          <w:tab w:val="left" w:pos="528"/>
          <w:tab w:val="left" w:pos="567"/>
        </w:tabs>
        <w:kinsoku w:val="0"/>
        <w:overflowPunct w:val="0"/>
        <w:spacing w:after="0"/>
        <w:ind w:right="-23"/>
        <w:jc w:val="center"/>
        <w:rPr>
          <w:rFonts w:asciiTheme="majorHAnsi" w:eastAsia="Times New Roman" w:hAnsiTheme="majorHAnsi" w:cs="Arial"/>
          <w:b/>
          <w:bCs/>
          <w:spacing w:val="-1"/>
          <w:sz w:val="22"/>
          <w:szCs w:val="22"/>
          <w:lang w:eastAsia="sk-SK"/>
        </w:rPr>
      </w:pPr>
      <w:r w:rsidRPr="005B7A4E">
        <w:rPr>
          <w:rFonts w:asciiTheme="majorHAnsi" w:eastAsia="Times New Roman" w:hAnsiTheme="majorHAnsi" w:cs="Arial"/>
          <w:b/>
          <w:bCs/>
          <w:spacing w:val="-1"/>
          <w:sz w:val="22"/>
          <w:szCs w:val="22"/>
          <w:lang w:eastAsia="sk-SK"/>
        </w:rPr>
        <w:t>Článok</w:t>
      </w:r>
      <w:r w:rsidRPr="005B7A4E">
        <w:rPr>
          <w:rFonts w:asciiTheme="majorHAnsi" w:eastAsia="Times New Roman" w:hAnsiTheme="majorHAnsi" w:cs="Arial"/>
          <w:b/>
          <w:bCs/>
          <w:sz w:val="22"/>
          <w:szCs w:val="22"/>
          <w:lang w:eastAsia="sk-SK"/>
        </w:rPr>
        <w:t xml:space="preserve"> </w:t>
      </w:r>
      <w:r w:rsidRPr="005B7A4E">
        <w:rPr>
          <w:rFonts w:asciiTheme="majorHAnsi" w:eastAsia="Times New Roman" w:hAnsiTheme="majorHAnsi" w:cs="Arial"/>
          <w:b/>
          <w:bCs/>
          <w:spacing w:val="-1"/>
          <w:sz w:val="22"/>
          <w:szCs w:val="22"/>
          <w:lang w:eastAsia="sk-SK"/>
        </w:rPr>
        <w:t>XVIII</w:t>
      </w:r>
    </w:p>
    <w:p w14:paraId="568F236F" w14:textId="4420823B" w:rsidR="00CE49FE" w:rsidRPr="005B7A4E" w:rsidRDefault="00CE49FE" w:rsidP="005B7A4E">
      <w:pPr>
        <w:keepNext/>
        <w:tabs>
          <w:tab w:val="left" w:pos="567"/>
        </w:tabs>
        <w:kinsoku w:val="0"/>
        <w:overflowPunct w:val="0"/>
        <w:spacing w:after="0"/>
        <w:ind w:right="-23"/>
        <w:jc w:val="center"/>
        <w:rPr>
          <w:rFonts w:asciiTheme="majorHAnsi" w:eastAsia="Times New Roman" w:hAnsiTheme="majorHAnsi" w:cs="Arial"/>
          <w:spacing w:val="-1"/>
          <w:sz w:val="22"/>
          <w:szCs w:val="22"/>
          <w:lang w:eastAsia="sk-SK"/>
        </w:rPr>
      </w:pPr>
      <w:r w:rsidRPr="005B7A4E">
        <w:rPr>
          <w:rFonts w:asciiTheme="majorHAnsi" w:eastAsia="Times New Roman" w:hAnsiTheme="majorHAnsi" w:cs="Arial"/>
          <w:b/>
          <w:bCs/>
          <w:spacing w:val="-1"/>
          <w:sz w:val="22"/>
          <w:szCs w:val="22"/>
          <w:lang w:eastAsia="sk-SK"/>
        </w:rPr>
        <w:t>Ochrana dôverných informácií</w:t>
      </w:r>
    </w:p>
    <w:p w14:paraId="7577C4B1" w14:textId="77777777" w:rsidR="00CE49FE" w:rsidRPr="005B7A4E" w:rsidRDefault="00CE49FE" w:rsidP="005B7A4E">
      <w:pPr>
        <w:kinsoku w:val="0"/>
        <w:overflowPunct w:val="0"/>
        <w:spacing w:after="0"/>
        <w:ind w:right="-22"/>
        <w:jc w:val="both"/>
        <w:rPr>
          <w:rFonts w:asciiTheme="majorHAnsi" w:eastAsia="Times New Roman" w:hAnsiTheme="majorHAnsi" w:cs="Arial"/>
          <w:spacing w:val="-1"/>
          <w:sz w:val="22"/>
          <w:szCs w:val="22"/>
          <w:lang w:eastAsia="sk-SK"/>
        </w:rPr>
      </w:pPr>
    </w:p>
    <w:p w14:paraId="71276BB2" w14:textId="3E85FBBC" w:rsidR="00CE49FE" w:rsidRPr="005B7A4E" w:rsidRDefault="00CE49FE"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Dôverné informácie sú všetky informácie sprístupnené, poskytnuté Objednávateľom Poskytovateľovi počas trvania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w:t>
      </w:r>
      <w:r w:rsidRPr="005B7A4E">
        <w:rPr>
          <w:rFonts w:asciiTheme="majorHAnsi" w:eastAsia="Times New Roman" w:hAnsiTheme="majorHAnsi" w:cs="Arial"/>
          <w:b/>
          <w:bCs/>
          <w:spacing w:val="-1"/>
          <w:sz w:val="22"/>
          <w:szCs w:val="22"/>
          <w:lang w:eastAsia="sk-SK"/>
        </w:rPr>
        <w:t>dôverné informácie</w:t>
      </w:r>
      <w:r w:rsidRPr="005B7A4E">
        <w:rPr>
          <w:rFonts w:asciiTheme="majorHAnsi" w:eastAsia="Times New Roman" w:hAnsiTheme="majorHAnsi" w:cs="Arial"/>
          <w:spacing w:val="-1"/>
          <w:sz w:val="22"/>
          <w:szCs w:val="22"/>
          <w:lang w:eastAsia="sk-SK"/>
        </w:rPr>
        <w:t>“).</w:t>
      </w:r>
    </w:p>
    <w:p w14:paraId="7FF613D4" w14:textId="77777777" w:rsidR="00CE49FE" w:rsidRPr="005B7A4E" w:rsidRDefault="00CE49FE" w:rsidP="005B7A4E">
      <w:pPr>
        <w:pStyle w:val="ListParagraph"/>
        <w:kinsoku w:val="0"/>
        <w:overflowPunct w:val="0"/>
        <w:spacing w:after="0"/>
        <w:ind w:left="567" w:right="-22"/>
        <w:jc w:val="both"/>
        <w:rPr>
          <w:rFonts w:asciiTheme="majorHAnsi" w:eastAsia="Times New Roman" w:hAnsiTheme="majorHAnsi" w:cs="Arial"/>
          <w:spacing w:val="-1"/>
          <w:sz w:val="22"/>
          <w:szCs w:val="22"/>
          <w:lang w:eastAsia="sk-SK"/>
        </w:rPr>
      </w:pPr>
    </w:p>
    <w:p w14:paraId="03042998" w14:textId="39BE583F" w:rsidR="00CE49FE" w:rsidRPr="005B7A4E" w:rsidRDefault="00CE49FE"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Dôvernými informáciami nie sú informácie, ktoré sú, alebo sa následne stanú verejne dostupnými inak ako porušením povinností podľa tejto Zmluvy Poskytovateľom (</w:t>
      </w:r>
      <w:r w:rsidR="00F35D16" w:rsidRPr="005B7A4E">
        <w:rPr>
          <w:rFonts w:asciiTheme="majorHAnsi" w:eastAsia="Times New Roman" w:hAnsiTheme="majorHAnsi" w:cs="Arial"/>
          <w:spacing w:val="-1"/>
          <w:sz w:val="22"/>
          <w:szCs w:val="22"/>
          <w:lang w:eastAsia="sk-SK"/>
        </w:rPr>
        <w:t xml:space="preserve">ako aj Kľúčovým odborníkom, subdodávateľom </w:t>
      </w:r>
      <w:r w:rsidRPr="005B7A4E">
        <w:rPr>
          <w:rFonts w:asciiTheme="majorHAnsi" w:eastAsia="Times New Roman" w:hAnsiTheme="majorHAnsi" w:cs="Arial"/>
          <w:spacing w:val="-1"/>
          <w:sz w:val="22"/>
          <w:szCs w:val="22"/>
          <w:lang w:eastAsia="sk-SK"/>
        </w:rPr>
        <w:t>alebo osobou</w:t>
      </w:r>
      <w:r w:rsidR="00F35D16" w:rsidRPr="005B7A4E">
        <w:rPr>
          <w:rFonts w:asciiTheme="majorHAnsi" w:eastAsia="Times New Roman" w:hAnsiTheme="majorHAnsi" w:cs="Arial"/>
          <w:spacing w:val="-1"/>
          <w:sz w:val="22"/>
          <w:szCs w:val="22"/>
          <w:lang w:eastAsia="sk-SK"/>
        </w:rPr>
        <w:t xml:space="preserve"> poverenou plnením ktorejkoľvek činnosti podľa tejto Zmluvy)</w:t>
      </w:r>
      <w:r w:rsidRPr="005B7A4E">
        <w:rPr>
          <w:rFonts w:asciiTheme="majorHAnsi" w:eastAsia="Times New Roman" w:hAnsiTheme="majorHAnsi" w:cs="Arial"/>
          <w:spacing w:val="-1"/>
          <w:sz w:val="22"/>
          <w:szCs w:val="22"/>
          <w:lang w:eastAsia="sk-SK"/>
        </w:rPr>
        <w:t>, verejne dostupnými sa stávajú dňom zverejnenia.</w:t>
      </w:r>
    </w:p>
    <w:p w14:paraId="555AA8B8" w14:textId="77777777" w:rsidR="00CE49FE" w:rsidRPr="005B7A4E" w:rsidRDefault="00CE49FE" w:rsidP="005B7A4E">
      <w:pPr>
        <w:pStyle w:val="ListParagraph"/>
        <w:spacing w:after="0"/>
        <w:rPr>
          <w:rFonts w:asciiTheme="majorHAnsi" w:eastAsia="Times New Roman" w:hAnsiTheme="majorHAnsi" w:cs="Arial"/>
          <w:spacing w:val="-1"/>
          <w:sz w:val="22"/>
          <w:szCs w:val="22"/>
          <w:lang w:eastAsia="sk-SK"/>
        </w:rPr>
      </w:pPr>
    </w:p>
    <w:p w14:paraId="6B772887" w14:textId="126D3E7C" w:rsidR="00CE49FE" w:rsidRPr="005B7A4E" w:rsidRDefault="00260C8D"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Poskytovateľ</w:t>
      </w:r>
      <w:r w:rsidR="00F35D16" w:rsidRPr="005B7A4E">
        <w:rPr>
          <w:rFonts w:asciiTheme="majorHAnsi" w:eastAsia="Times New Roman" w:hAnsiTheme="majorHAnsi" w:cs="Arial"/>
          <w:spacing w:val="-1"/>
          <w:sz w:val="22"/>
          <w:szCs w:val="22"/>
          <w:lang w:eastAsia="sk-SK"/>
        </w:rPr>
        <w:t xml:space="preserve"> sa zaväzuje:</w:t>
      </w:r>
    </w:p>
    <w:p w14:paraId="08AA5262" w14:textId="77777777" w:rsidR="00260C8D" w:rsidRPr="005B7A4E" w:rsidRDefault="00260C8D" w:rsidP="005B7A4E">
      <w:pPr>
        <w:pStyle w:val="ListParagraph"/>
        <w:spacing w:after="0"/>
        <w:rPr>
          <w:rFonts w:asciiTheme="majorHAnsi" w:eastAsia="Times New Roman" w:hAnsiTheme="majorHAnsi" w:cs="Arial"/>
          <w:spacing w:val="-1"/>
          <w:sz w:val="22"/>
          <w:szCs w:val="22"/>
          <w:lang w:eastAsia="sk-SK"/>
        </w:rPr>
      </w:pPr>
    </w:p>
    <w:p w14:paraId="1632ADE1" w14:textId="77777777" w:rsidR="00260C8D" w:rsidRPr="005B7A4E" w:rsidRDefault="00260C8D" w:rsidP="005B7A4E">
      <w:pPr>
        <w:pStyle w:val="ListParagraph"/>
        <w:numPr>
          <w:ilvl w:val="0"/>
          <w:numId w:val="51"/>
        </w:numPr>
        <w:kinsoku w:val="0"/>
        <w:overflowPunct w:val="0"/>
        <w:spacing w:after="0"/>
        <w:ind w:right="-22"/>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dodržiavať a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(ďalej ako „neoprávnená manipulácia s dôvernými informáciami“), </w:t>
      </w:r>
    </w:p>
    <w:p w14:paraId="0E5FDB7F" w14:textId="77777777" w:rsidR="00260C8D" w:rsidRPr="005B7A4E" w:rsidRDefault="00260C8D" w:rsidP="005B7A4E">
      <w:pPr>
        <w:pStyle w:val="ListParagraph"/>
        <w:numPr>
          <w:ilvl w:val="0"/>
          <w:numId w:val="51"/>
        </w:numPr>
        <w:kinsoku w:val="0"/>
        <w:overflowPunct w:val="0"/>
        <w:spacing w:after="0"/>
        <w:ind w:right="-22"/>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dôverné informácie viesť od iných dôverných informácií, ktorými disponuje, aby sa predišlo ich zmiešaniu alebo zámene, </w:t>
      </w:r>
    </w:p>
    <w:p w14:paraId="5B207EB8" w14:textId="6E780B8C" w:rsidR="00260C8D" w:rsidRPr="005B7A4E" w:rsidRDefault="00260C8D" w:rsidP="005B7A4E">
      <w:pPr>
        <w:pStyle w:val="ListParagraph"/>
        <w:numPr>
          <w:ilvl w:val="0"/>
          <w:numId w:val="51"/>
        </w:numPr>
        <w:kinsoku w:val="0"/>
        <w:overflowPunct w:val="0"/>
        <w:spacing w:after="0"/>
        <w:ind w:right="-22"/>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bezodkladne oznámiť objednávateľovi každú neoprávnenú manipuláciu s dôvernými informáciami a zabezpečiť obnovu všetkých opatrení na ochranu dôverných informácií</w:t>
      </w:r>
    </w:p>
    <w:p w14:paraId="133888F7" w14:textId="77777777" w:rsidR="00CE49FE" w:rsidRPr="005B7A4E" w:rsidRDefault="00CE49FE" w:rsidP="005B7A4E">
      <w:pPr>
        <w:pStyle w:val="ListParagraph"/>
        <w:kinsoku w:val="0"/>
        <w:overflowPunct w:val="0"/>
        <w:spacing w:after="0"/>
        <w:ind w:left="927" w:right="-22"/>
        <w:jc w:val="both"/>
        <w:rPr>
          <w:rFonts w:asciiTheme="majorHAnsi" w:eastAsia="Times New Roman" w:hAnsiTheme="majorHAnsi" w:cs="Arial"/>
          <w:spacing w:val="-1"/>
          <w:sz w:val="22"/>
          <w:szCs w:val="22"/>
          <w:lang w:eastAsia="sk-SK"/>
        </w:rPr>
      </w:pPr>
    </w:p>
    <w:p w14:paraId="09FCC606" w14:textId="3D8869BD" w:rsidR="00260C8D" w:rsidRPr="005B7A4E" w:rsidRDefault="00260C8D"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Poskytovateľ je oprávnený využívať dôverné informácie iba pre účely plnenia Zmluvy a po jej skončení nesmie bez akéhokoľvek časového obmedzenia použiť dôverné informácie na akýkoľvek účel. Po skončení Zmluvy je Poskytovateľ povinný vrátiť nosiče, na ktorých sú zachytené dôverné informácie Objednávateľovi, a to </w:t>
      </w:r>
      <w:r w:rsidR="006D70FB" w:rsidRPr="005B7A4E">
        <w:rPr>
          <w:rFonts w:asciiTheme="majorHAnsi" w:eastAsia="Times New Roman" w:hAnsiTheme="majorHAnsi" w:cs="Arial"/>
          <w:spacing w:val="-1"/>
          <w:sz w:val="22"/>
          <w:szCs w:val="22"/>
          <w:lang w:eastAsia="sk-SK"/>
        </w:rPr>
        <w:t>podľa pravidiel čl</w:t>
      </w:r>
      <w:r w:rsidR="004C23D5" w:rsidRPr="005B7A4E">
        <w:rPr>
          <w:rFonts w:asciiTheme="majorHAnsi" w:eastAsia="Times New Roman" w:hAnsiTheme="majorHAnsi" w:cs="Arial"/>
          <w:spacing w:val="-1"/>
          <w:sz w:val="22"/>
          <w:szCs w:val="22"/>
          <w:lang w:eastAsia="sk-SK"/>
        </w:rPr>
        <w:t>ánku</w:t>
      </w:r>
      <w:r w:rsidR="006D70FB" w:rsidRPr="005B7A4E">
        <w:rPr>
          <w:rFonts w:asciiTheme="majorHAnsi" w:eastAsia="Times New Roman" w:hAnsiTheme="majorHAnsi" w:cs="Arial"/>
          <w:spacing w:val="-1"/>
          <w:sz w:val="22"/>
          <w:szCs w:val="22"/>
          <w:lang w:eastAsia="sk-SK"/>
        </w:rPr>
        <w:t xml:space="preserve"> XV bod 8 Zmluvy</w:t>
      </w:r>
      <w:r w:rsidRPr="005B7A4E">
        <w:rPr>
          <w:rFonts w:asciiTheme="majorHAnsi" w:eastAsia="Times New Roman" w:hAnsiTheme="majorHAnsi" w:cs="Arial"/>
          <w:spacing w:val="-1"/>
          <w:sz w:val="22"/>
          <w:szCs w:val="22"/>
          <w:lang w:eastAsia="sk-SK"/>
        </w:rPr>
        <w:t>.</w:t>
      </w:r>
    </w:p>
    <w:p w14:paraId="64F424C6" w14:textId="77777777" w:rsidR="00260C8D" w:rsidRPr="005B7A4E" w:rsidRDefault="00260C8D" w:rsidP="005B7A4E">
      <w:pPr>
        <w:pStyle w:val="ListParagraph"/>
        <w:kinsoku w:val="0"/>
        <w:overflowPunct w:val="0"/>
        <w:spacing w:after="0"/>
        <w:ind w:left="567" w:right="-22"/>
        <w:jc w:val="both"/>
        <w:rPr>
          <w:rFonts w:asciiTheme="majorHAnsi" w:eastAsia="Times New Roman" w:hAnsiTheme="majorHAnsi" w:cs="Arial"/>
          <w:spacing w:val="-1"/>
          <w:sz w:val="22"/>
          <w:szCs w:val="22"/>
          <w:lang w:eastAsia="sk-SK"/>
        </w:rPr>
      </w:pPr>
    </w:p>
    <w:p w14:paraId="2CD630D0" w14:textId="39B51D6F" w:rsidR="00260C8D" w:rsidRPr="005B7A4E" w:rsidRDefault="00260C8D"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Poskytovateľ nie je oprávnený dôverné informácie poskytnúť inej osobe, ako zamestnancom, oprávneným osobám Poskytovateľa (Kľúčovým odborníkom) a subdodávateľom ustanovenými v súlade s ustanoveniami tejto Zmluvy, ak ďalej nie je uvedené inak. Zároveň je povinný zaviazať všetky takéto osoby</w:t>
      </w:r>
      <w:r w:rsidRPr="005B7A4E">
        <w:rPr>
          <w:rFonts w:asciiTheme="majorHAnsi" w:hAnsiTheme="majorHAnsi"/>
          <w:sz w:val="22"/>
          <w:szCs w:val="22"/>
        </w:rPr>
        <w:t xml:space="preserve"> </w:t>
      </w:r>
      <w:r w:rsidRPr="005B7A4E">
        <w:rPr>
          <w:rFonts w:asciiTheme="majorHAnsi" w:eastAsia="Times New Roman" w:hAnsiTheme="majorHAnsi" w:cs="Arial"/>
          <w:spacing w:val="-1"/>
          <w:sz w:val="22"/>
          <w:szCs w:val="22"/>
          <w:lang w:eastAsia="sk-SK"/>
        </w:rPr>
        <w:t>záväzkami mlčanlivosti a nakladania s dôvernými informáciami minimálne v rozsahu ako je sám Poskytovateľ zaviazaný touto zmluvou.</w:t>
      </w:r>
    </w:p>
    <w:p w14:paraId="1DC95B32" w14:textId="77777777" w:rsidR="00260C8D" w:rsidRPr="005B7A4E" w:rsidRDefault="00260C8D" w:rsidP="005B7A4E">
      <w:pPr>
        <w:pStyle w:val="ListParagraph"/>
        <w:kinsoku w:val="0"/>
        <w:overflowPunct w:val="0"/>
        <w:spacing w:after="0"/>
        <w:ind w:left="567" w:right="-22"/>
        <w:jc w:val="both"/>
        <w:rPr>
          <w:rFonts w:asciiTheme="majorHAnsi" w:eastAsia="Times New Roman" w:hAnsiTheme="majorHAnsi" w:cs="Arial"/>
          <w:spacing w:val="-1"/>
          <w:sz w:val="22"/>
          <w:szCs w:val="22"/>
          <w:lang w:eastAsia="sk-SK"/>
        </w:rPr>
      </w:pPr>
    </w:p>
    <w:p w14:paraId="1F44E98C" w14:textId="74928BC2" w:rsidR="00260C8D" w:rsidRPr="005B7A4E" w:rsidRDefault="00260C8D"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Poskytovateľ je oprávnený poskytnúť dôverné informácie v nevyhnutnom rozsahu: </w:t>
      </w:r>
    </w:p>
    <w:p w14:paraId="31C05848" w14:textId="77777777" w:rsidR="00260C8D" w:rsidRPr="005B7A4E" w:rsidRDefault="00260C8D" w:rsidP="005B7A4E">
      <w:pPr>
        <w:pStyle w:val="ListParagraph"/>
        <w:spacing w:after="0"/>
        <w:rPr>
          <w:rFonts w:asciiTheme="majorHAnsi" w:eastAsia="Times New Roman" w:hAnsiTheme="majorHAnsi" w:cs="Arial"/>
          <w:spacing w:val="-1"/>
          <w:sz w:val="22"/>
          <w:szCs w:val="22"/>
          <w:lang w:eastAsia="sk-SK"/>
        </w:rPr>
      </w:pPr>
    </w:p>
    <w:p w14:paraId="27111BAB" w14:textId="77777777" w:rsidR="00260C8D" w:rsidRPr="005B7A4E" w:rsidRDefault="00260C8D" w:rsidP="005B7A4E">
      <w:pPr>
        <w:pStyle w:val="ListParagraph"/>
        <w:numPr>
          <w:ilvl w:val="0"/>
          <w:numId w:val="52"/>
        </w:numPr>
        <w:kinsoku w:val="0"/>
        <w:overflowPunct w:val="0"/>
        <w:spacing w:after="0"/>
        <w:ind w:right="-22"/>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príslušnému súdnemu, správnemu orgánu v súvislosti s akýmkoľvek súdnym, správnym, či iným úradným konaním vzniknutým a vedeným v súvislosti s obchodnými vzťahmi medzi zmluvnými stranami, alebo </w:t>
      </w:r>
    </w:p>
    <w:p w14:paraId="03B204FB" w14:textId="5A65822E" w:rsidR="00260C8D" w:rsidRPr="005B7A4E" w:rsidRDefault="00260C8D" w:rsidP="005B7A4E">
      <w:pPr>
        <w:pStyle w:val="ListParagraph"/>
        <w:numPr>
          <w:ilvl w:val="0"/>
          <w:numId w:val="52"/>
        </w:numPr>
        <w:kinsoku w:val="0"/>
        <w:overflowPunct w:val="0"/>
        <w:spacing w:after="0"/>
        <w:ind w:right="-22"/>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ak je ich poskytnutie požadované na základe rozhodnutia vydaného príslušným súdnym orgánom alebo orgánom verejnej správy, ktoré nadobudlo právne účinky, pričom sa zaväzuje včas a vopred oznámiť takúto povinnosť poskytnúť dôverné informácie </w:t>
      </w:r>
      <w:r w:rsidR="00127C82" w:rsidRPr="005B7A4E">
        <w:rPr>
          <w:rFonts w:asciiTheme="majorHAnsi" w:eastAsia="Times New Roman" w:hAnsiTheme="majorHAnsi" w:cs="Arial"/>
          <w:spacing w:val="-1"/>
          <w:sz w:val="22"/>
          <w:szCs w:val="22"/>
          <w:lang w:eastAsia="sk-SK"/>
        </w:rPr>
        <w:t>O</w:t>
      </w:r>
      <w:r w:rsidRPr="005B7A4E">
        <w:rPr>
          <w:rFonts w:asciiTheme="majorHAnsi" w:eastAsia="Times New Roman" w:hAnsiTheme="majorHAnsi" w:cs="Arial"/>
          <w:spacing w:val="-1"/>
          <w:sz w:val="22"/>
          <w:szCs w:val="22"/>
          <w:lang w:eastAsia="sk-SK"/>
        </w:rPr>
        <w:t>bjednávateľovi</w:t>
      </w:r>
    </w:p>
    <w:p w14:paraId="05B195A4" w14:textId="77777777" w:rsidR="00260C8D" w:rsidRPr="005B7A4E" w:rsidRDefault="00260C8D" w:rsidP="005B7A4E">
      <w:pPr>
        <w:pStyle w:val="ListParagraph"/>
        <w:spacing w:after="0"/>
        <w:rPr>
          <w:rFonts w:asciiTheme="majorHAnsi" w:eastAsia="Times New Roman" w:hAnsiTheme="majorHAnsi" w:cs="Arial"/>
          <w:spacing w:val="-1"/>
          <w:sz w:val="22"/>
          <w:szCs w:val="22"/>
          <w:lang w:eastAsia="sk-SK"/>
        </w:rPr>
      </w:pPr>
    </w:p>
    <w:p w14:paraId="1ADF5AF8" w14:textId="1048D366" w:rsidR="00260C8D" w:rsidRPr="005B7A4E" w:rsidRDefault="00260C8D"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Poskytovateľ môže poskytnúť dôverné informácie inej osobe ako je uvedená v bode </w:t>
      </w:r>
      <w:r w:rsidR="00F949CB" w:rsidRPr="005B7A4E">
        <w:rPr>
          <w:rFonts w:asciiTheme="majorHAnsi" w:eastAsia="Times New Roman" w:hAnsiTheme="majorHAnsi" w:cs="Arial"/>
          <w:spacing w:val="-1"/>
          <w:sz w:val="22"/>
          <w:szCs w:val="22"/>
          <w:lang w:eastAsia="sk-SK"/>
        </w:rPr>
        <w:t>5</w:t>
      </w:r>
      <w:r w:rsidRPr="005B7A4E">
        <w:rPr>
          <w:rFonts w:asciiTheme="majorHAnsi" w:eastAsia="Times New Roman" w:hAnsiTheme="majorHAnsi" w:cs="Arial"/>
          <w:spacing w:val="-1"/>
          <w:sz w:val="22"/>
          <w:szCs w:val="22"/>
          <w:lang w:eastAsia="sk-SK"/>
        </w:rPr>
        <w:t xml:space="preserve"> tohto článku iba po predchádzajúcom písomnom súhlase </w:t>
      </w:r>
      <w:r w:rsidR="00F949CB" w:rsidRPr="005B7A4E">
        <w:rPr>
          <w:rFonts w:asciiTheme="majorHAnsi" w:eastAsia="Times New Roman" w:hAnsiTheme="majorHAnsi" w:cs="Arial"/>
          <w:spacing w:val="-1"/>
          <w:sz w:val="22"/>
          <w:szCs w:val="22"/>
          <w:lang w:eastAsia="sk-SK"/>
        </w:rPr>
        <w:t>O</w:t>
      </w:r>
      <w:r w:rsidRPr="005B7A4E">
        <w:rPr>
          <w:rFonts w:asciiTheme="majorHAnsi" w:eastAsia="Times New Roman" w:hAnsiTheme="majorHAnsi" w:cs="Arial"/>
          <w:spacing w:val="-1"/>
          <w:sz w:val="22"/>
          <w:szCs w:val="22"/>
          <w:lang w:eastAsia="sk-SK"/>
        </w:rPr>
        <w:t xml:space="preserve">bjednávateľa s takýmto poskytnutím a súčasne takáto osoba, ktorej sa majú poskytnúť dôverné informácie uzavrela dohodu o ochrane dôverných informácií s </w:t>
      </w:r>
      <w:r w:rsidR="00F949CB" w:rsidRPr="005B7A4E">
        <w:rPr>
          <w:rFonts w:asciiTheme="majorHAnsi" w:eastAsia="Times New Roman" w:hAnsiTheme="majorHAnsi" w:cs="Arial"/>
          <w:spacing w:val="-1"/>
          <w:sz w:val="22"/>
          <w:szCs w:val="22"/>
          <w:lang w:eastAsia="sk-SK"/>
        </w:rPr>
        <w:t xml:space="preserve">Poskytovateľom </w:t>
      </w:r>
      <w:r w:rsidRPr="005B7A4E">
        <w:rPr>
          <w:rFonts w:asciiTheme="majorHAnsi" w:eastAsia="Times New Roman" w:hAnsiTheme="majorHAnsi" w:cs="Arial"/>
          <w:spacing w:val="-1"/>
          <w:sz w:val="22"/>
          <w:szCs w:val="22"/>
          <w:lang w:eastAsia="sk-SK"/>
        </w:rPr>
        <w:t xml:space="preserve">v rozsahu stanovenom </w:t>
      </w:r>
      <w:r w:rsidR="00F949CB" w:rsidRPr="005B7A4E">
        <w:rPr>
          <w:rFonts w:asciiTheme="majorHAnsi" w:eastAsia="Times New Roman" w:hAnsiTheme="majorHAnsi" w:cs="Arial"/>
          <w:spacing w:val="-1"/>
          <w:sz w:val="22"/>
          <w:szCs w:val="22"/>
          <w:lang w:eastAsia="sk-SK"/>
        </w:rPr>
        <w:t>Z</w:t>
      </w:r>
      <w:r w:rsidRPr="005B7A4E">
        <w:rPr>
          <w:rFonts w:asciiTheme="majorHAnsi" w:eastAsia="Times New Roman" w:hAnsiTheme="majorHAnsi" w:cs="Arial"/>
          <w:spacing w:val="-1"/>
          <w:sz w:val="22"/>
          <w:szCs w:val="22"/>
          <w:lang w:eastAsia="sk-SK"/>
        </w:rPr>
        <w:t>mluvou</w:t>
      </w:r>
      <w:r w:rsidR="00F949CB" w:rsidRPr="005B7A4E">
        <w:rPr>
          <w:rFonts w:asciiTheme="majorHAnsi" w:eastAsia="Times New Roman" w:hAnsiTheme="majorHAnsi" w:cs="Arial"/>
          <w:spacing w:val="-1"/>
          <w:sz w:val="22"/>
          <w:szCs w:val="22"/>
          <w:lang w:eastAsia="sk-SK"/>
        </w:rPr>
        <w:t>.</w:t>
      </w:r>
    </w:p>
    <w:p w14:paraId="01E6FF4A" w14:textId="77777777" w:rsidR="00127C82" w:rsidRPr="005B7A4E" w:rsidRDefault="00127C82" w:rsidP="005B7A4E">
      <w:pPr>
        <w:pStyle w:val="ListParagraph"/>
        <w:kinsoku w:val="0"/>
        <w:overflowPunct w:val="0"/>
        <w:spacing w:after="0"/>
        <w:ind w:left="567" w:right="-22"/>
        <w:jc w:val="both"/>
        <w:rPr>
          <w:rFonts w:asciiTheme="majorHAnsi" w:eastAsia="Times New Roman" w:hAnsiTheme="majorHAnsi" w:cs="Arial"/>
          <w:spacing w:val="-1"/>
          <w:sz w:val="22"/>
          <w:szCs w:val="22"/>
          <w:lang w:eastAsia="sk-SK"/>
        </w:rPr>
      </w:pPr>
    </w:p>
    <w:p w14:paraId="66C8B21C" w14:textId="36866D80" w:rsidR="00127C82" w:rsidRPr="005B7A4E" w:rsidRDefault="00127C82" w:rsidP="005B7A4E">
      <w:pPr>
        <w:pStyle w:val="ListParagraph"/>
        <w:numPr>
          <w:ilvl w:val="5"/>
          <w:numId w:val="42"/>
        </w:numPr>
        <w:tabs>
          <w:tab w:val="clear" w:pos="2520"/>
        </w:tabs>
        <w:kinsoku w:val="0"/>
        <w:overflowPunct w:val="0"/>
        <w:spacing w:after="0"/>
        <w:ind w:left="567" w:right="-22" w:hanging="567"/>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Zmluvné strany sa dohodli, že v prípade porušenia akejkoľvek povinnosti Poskytovateľa uvedenej v tomto článku Zmluvy, má Objednávateľ právo uplatniť voči Poskytovateľovi zmluvnú pokutu vo výške </w:t>
      </w:r>
      <w:r w:rsidR="004C23D5" w:rsidRPr="005B7A4E">
        <w:rPr>
          <w:rFonts w:asciiTheme="majorHAnsi" w:eastAsia="Times New Roman" w:hAnsiTheme="majorHAnsi" w:cs="Arial"/>
          <w:spacing w:val="-1"/>
          <w:sz w:val="22"/>
          <w:szCs w:val="22"/>
          <w:lang w:eastAsia="sk-SK"/>
        </w:rPr>
        <w:t>5.000</w:t>
      </w:r>
      <w:r w:rsidRPr="005B7A4E">
        <w:rPr>
          <w:rFonts w:asciiTheme="majorHAnsi" w:eastAsia="Times New Roman" w:hAnsiTheme="majorHAnsi" w:cs="Arial"/>
          <w:spacing w:val="-1"/>
          <w:sz w:val="22"/>
          <w:szCs w:val="22"/>
          <w:lang w:eastAsia="sk-SK"/>
        </w:rPr>
        <w:t>,</w:t>
      </w:r>
      <w:r w:rsidR="004C23D5" w:rsidRPr="005B7A4E">
        <w:rPr>
          <w:rFonts w:asciiTheme="majorHAnsi" w:eastAsia="Times New Roman" w:hAnsiTheme="majorHAnsi" w:cs="Arial"/>
          <w:spacing w:val="-1"/>
          <w:sz w:val="22"/>
          <w:szCs w:val="22"/>
          <w:lang w:eastAsia="sk-SK"/>
        </w:rPr>
        <w:t>00 EUR</w:t>
      </w:r>
      <w:r w:rsidRPr="005B7A4E">
        <w:rPr>
          <w:rFonts w:asciiTheme="majorHAnsi" w:eastAsia="Times New Roman" w:hAnsiTheme="majorHAnsi" w:cs="Arial"/>
          <w:spacing w:val="-1"/>
          <w:sz w:val="22"/>
          <w:szCs w:val="22"/>
          <w:lang w:eastAsia="sk-SK"/>
        </w:rPr>
        <w:t xml:space="preserve"> bez DPH (slovom: </w:t>
      </w:r>
      <w:r w:rsidR="004C23D5" w:rsidRPr="005B7A4E">
        <w:rPr>
          <w:rFonts w:asciiTheme="majorHAnsi" w:eastAsia="Times New Roman" w:hAnsiTheme="majorHAnsi" w:cs="Arial"/>
          <w:spacing w:val="-1"/>
          <w:sz w:val="22"/>
          <w:szCs w:val="22"/>
          <w:lang w:eastAsia="sk-SK"/>
        </w:rPr>
        <w:t>päť</w:t>
      </w:r>
      <w:r w:rsidRPr="005B7A4E">
        <w:rPr>
          <w:rFonts w:asciiTheme="majorHAnsi" w:eastAsia="Times New Roman" w:hAnsiTheme="majorHAnsi" w:cs="Arial"/>
          <w:spacing w:val="-1"/>
          <w:sz w:val="22"/>
          <w:szCs w:val="22"/>
          <w:lang w:eastAsia="sk-SK"/>
        </w:rPr>
        <w:t xml:space="preserve"> tisíc eur), a to za každé jednotlivé porušenie povinnosti Poskytovateľa. </w:t>
      </w:r>
    </w:p>
    <w:p w14:paraId="4ECA1A2D" w14:textId="77777777" w:rsidR="00260C8D" w:rsidRPr="005B7A4E" w:rsidRDefault="00260C8D" w:rsidP="005B7A4E">
      <w:pPr>
        <w:pStyle w:val="ListParagraph"/>
        <w:kinsoku w:val="0"/>
        <w:overflowPunct w:val="0"/>
        <w:spacing w:after="0"/>
        <w:ind w:left="567" w:right="-22"/>
        <w:jc w:val="both"/>
        <w:rPr>
          <w:rFonts w:asciiTheme="majorHAnsi" w:eastAsia="Times New Roman" w:hAnsiTheme="majorHAnsi" w:cs="Arial"/>
          <w:spacing w:val="-1"/>
          <w:sz w:val="22"/>
          <w:szCs w:val="22"/>
          <w:lang w:eastAsia="sk-SK"/>
        </w:rPr>
      </w:pPr>
    </w:p>
    <w:p w14:paraId="720677DA" w14:textId="77777777" w:rsidR="0030622D" w:rsidRPr="005B7A4E" w:rsidRDefault="005A4733" w:rsidP="005B7A4E">
      <w:pPr>
        <w:kinsoku w:val="0"/>
        <w:overflowPunct w:val="0"/>
        <w:spacing w:after="0"/>
        <w:ind w:right="-22"/>
        <w:contextualSpacing/>
        <w:jc w:val="center"/>
        <w:rPr>
          <w:rFonts w:asciiTheme="majorHAnsi" w:eastAsia="Times New Roman" w:hAnsiTheme="majorHAnsi" w:cs="Arial"/>
          <w:b/>
          <w:bCs/>
          <w:spacing w:val="-1"/>
          <w:sz w:val="22"/>
          <w:szCs w:val="22"/>
          <w:lang w:eastAsia="sk-SK"/>
        </w:rPr>
      </w:pPr>
      <w:r w:rsidRPr="005B7A4E">
        <w:rPr>
          <w:rFonts w:asciiTheme="majorHAnsi" w:eastAsia="Times New Roman" w:hAnsiTheme="majorHAnsi" w:cs="Arial"/>
          <w:b/>
          <w:bCs/>
          <w:spacing w:val="-1"/>
          <w:sz w:val="22"/>
          <w:szCs w:val="22"/>
          <w:lang w:eastAsia="sk-SK"/>
        </w:rPr>
        <w:t>Článok</w:t>
      </w:r>
      <w:r w:rsidRPr="005B7A4E">
        <w:rPr>
          <w:rFonts w:asciiTheme="majorHAnsi" w:eastAsia="Times New Roman" w:hAnsiTheme="majorHAnsi" w:cs="Arial"/>
          <w:b/>
          <w:bCs/>
          <w:sz w:val="22"/>
          <w:szCs w:val="22"/>
          <w:lang w:eastAsia="sk-SK"/>
        </w:rPr>
        <w:t xml:space="preserve"> </w:t>
      </w:r>
      <w:r w:rsidR="00871256" w:rsidRPr="005B7A4E">
        <w:rPr>
          <w:rFonts w:asciiTheme="majorHAnsi" w:eastAsia="Times New Roman" w:hAnsiTheme="majorHAnsi" w:cs="Arial"/>
          <w:b/>
          <w:bCs/>
          <w:spacing w:val="-1"/>
          <w:sz w:val="22"/>
          <w:szCs w:val="22"/>
          <w:lang w:eastAsia="sk-SK"/>
        </w:rPr>
        <w:t>XIX</w:t>
      </w:r>
    </w:p>
    <w:p w14:paraId="7E44034F" w14:textId="77777777" w:rsidR="0030622D" w:rsidRPr="005B7A4E" w:rsidRDefault="0030622D" w:rsidP="005B7A4E">
      <w:pPr>
        <w:kinsoku w:val="0"/>
        <w:overflowPunct w:val="0"/>
        <w:spacing w:after="0"/>
        <w:ind w:right="-22"/>
        <w:contextualSpacing/>
        <w:jc w:val="center"/>
        <w:rPr>
          <w:rFonts w:asciiTheme="majorHAnsi" w:eastAsia="Times New Roman" w:hAnsiTheme="majorHAnsi" w:cs="Arial"/>
          <w:b/>
          <w:bCs/>
          <w:spacing w:val="-1"/>
          <w:sz w:val="22"/>
          <w:szCs w:val="22"/>
          <w:lang w:eastAsia="sk-SK"/>
        </w:rPr>
      </w:pPr>
      <w:r w:rsidRPr="005B7A4E">
        <w:rPr>
          <w:rFonts w:asciiTheme="majorHAnsi" w:eastAsia="Times New Roman" w:hAnsiTheme="majorHAnsi" w:cs="Arial"/>
          <w:b/>
          <w:bCs/>
          <w:spacing w:val="-1"/>
          <w:sz w:val="22"/>
          <w:szCs w:val="22"/>
          <w:lang w:eastAsia="sk-SK"/>
        </w:rPr>
        <w:t>Nahradenie poskytovateľa</w:t>
      </w:r>
    </w:p>
    <w:p w14:paraId="123FEBA8" w14:textId="77777777" w:rsidR="0030622D" w:rsidRPr="005B7A4E" w:rsidRDefault="0030622D"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72C55965" w14:textId="141D90BE" w:rsidR="0030622D" w:rsidRPr="005B7A4E" w:rsidRDefault="0030622D" w:rsidP="005B7A4E">
      <w:pPr>
        <w:numPr>
          <w:ilvl w:val="0"/>
          <w:numId w:val="47"/>
        </w:numPr>
        <w:kinsoku w:val="0"/>
        <w:overflowPunct w:val="0"/>
        <w:spacing w:after="0"/>
        <w:ind w:left="567" w:right="-22" w:hanging="567"/>
        <w:contextualSpacing/>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V prípade podstatného porušenia </w:t>
      </w:r>
      <w:r w:rsidR="00E268A5" w:rsidRPr="005B7A4E">
        <w:rPr>
          <w:rFonts w:asciiTheme="majorHAnsi" w:hAnsiTheme="majorHAnsi"/>
          <w:spacing w:val="-1"/>
          <w:sz w:val="22"/>
          <w:szCs w:val="22"/>
        </w:rPr>
        <w:t>Z</w:t>
      </w:r>
      <w:r w:rsidRPr="005B7A4E">
        <w:rPr>
          <w:rFonts w:asciiTheme="majorHAnsi" w:hAnsiTheme="majorHAnsi"/>
          <w:spacing w:val="-1"/>
          <w:sz w:val="22"/>
          <w:szCs w:val="22"/>
        </w:rPr>
        <w:t>mluvy</w:t>
      </w:r>
      <w:r w:rsidRPr="005B7A4E">
        <w:rPr>
          <w:rFonts w:asciiTheme="majorHAnsi" w:eastAsia="Times New Roman" w:hAnsiTheme="majorHAnsi" w:cs="Arial"/>
          <w:spacing w:val="-1"/>
          <w:sz w:val="22"/>
          <w:szCs w:val="22"/>
          <w:lang w:eastAsia="sk-SK"/>
        </w:rPr>
        <w:t xml:space="preserve"> Poskytovateľom je </w:t>
      </w:r>
      <w:r w:rsidR="00E268A5" w:rsidRPr="005B7A4E">
        <w:rPr>
          <w:rFonts w:asciiTheme="majorHAnsi" w:hAnsiTheme="majorHAnsi"/>
          <w:spacing w:val="-1"/>
          <w:sz w:val="22"/>
          <w:szCs w:val="22"/>
        </w:rPr>
        <w:t>O</w:t>
      </w:r>
      <w:r w:rsidRPr="005B7A4E">
        <w:rPr>
          <w:rFonts w:asciiTheme="majorHAnsi" w:hAnsiTheme="majorHAnsi"/>
          <w:spacing w:val="-1"/>
          <w:sz w:val="22"/>
          <w:szCs w:val="22"/>
        </w:rPr>
        <w:t>bjednávateľ</w:t>
      </w:r>
      <w:r w:rsidRPr="005B7A4E">
        <w:rPr>
          <w:rFonts w:asciiTheme="majorHAnsi" w:eastAsia="Times New Roman" w:hAnsiTheme="majorHAnsi" w:cs="Arial"/>
          <w:spacing w:val="-1"/>
          <w:sz w:val="22"/>
          <w:szCs w:val="22"/>
          <w:lang w:eastAsia="sk-SK"/>
        </w:rPr>
        <w:t xml:space="preserve"> oprávnený vykonať zmenu zmluvy spočívajúcu v zmene osoby Poskytovateľa, a to nahradením pôvodného Poskytovateľa (</w:t>
      </w:r>
      <w:r w:rsidRPr="005B7A4E">
        <w:rPr>
          <w:rFonts w:asciiTheme="majorHAnsi" w:hAnsiTheme="majorHAnsi"/>
          <w:spacing w:val="-1"/>
          <w:sz w:val="22"/>
          <w:szCs w:val="22"/>
        </w:rPr>
        <w:t>ďalej len "Pôvodný Poskytovateľ")</w:t>
      </w:r>
      <w:r w:rsidRPr="005B7A4E">
        <w:rPr>
          <w:rFonts w:asciiTheme="majorHAnsi" w:eastAsia="Times New Roman" w:hAnsiTheme="majorHAnsi" w:cs="Arial"/>
          <w:spacing w:val="-1"/>
          <w:sz w:val="22"/>
          <w:szCs w:val="22"/>
          <w:lang w:eastAsia="sk-SK"/>
        </w:rPr>
        <w:t xml:space="preserve"> novým Poskytovateľom v súlade s § 18 </w:t>
      </w:r>
      <w:r w:rsidR="00E268A5" w:rsidRPr="005B7A4E">
        <w:rPr>
          <w:rFonts w:asciiTheme="majorHAnsi" w:hAnsiTheme="majorHAnsi"/>
          <w:spacing w:val="-1"/>
          <w:sz w:val="22"/>
          <w:szCs w:val="22"/>
        </w:rPr>
        <w:t>ZVO</w:t>
      </w:r>
      <w:r w:rsidRPr="005B7A4E">
        <w:rPr>
          <w:rFonts w:asciiTheme="majorHAnsi" w:eastAsia="Times New Roman" w:hAnsiTheme="majorHAnsi" w:cs="Arial"/>
          <w:spacing w:val="-1"/>
          <w:sz w:val="22"/>
          <w:szCs w:val="22"/>
          <w:lang w:eastAsia="sk-SK"/>
        </w:rPr>
        <w:t xml:space="preserve"> Zmenu v osobe Poskytovateľa je objednávateľ oprávnený vykonať nahradením pôvodného Poskytovateľa subjektom, ktorý ako uchádzač vo verejnom obstarávaní k zákazke s</w:t>
      </w:r>
      <w:r w:rsidR="006446D4" w:rsidRPr="005B7A4E">
        <w:rPr>
          <w:rFonts w:asciiTheme="majorHAnsi" w:eastAsia="Times New Roman" w:hAnsiTheme="majorHAnsi" w:cs="Arial"/>
          <w:spacing w:val="-1"/>
          <w:sz w:val="22"/>
          <w:szCs w:val="22"/>
          <w:lang w:eastAsia="sk-SK"/>
        </w:rPr>
        <w:t> </w:t>
      </w:r>
      <w:r w:rsidRPr="005B7A4E">
        <w:rPr>
          <w:rFonts w:asciiTheme="majorHAnsi" w:eastAsia="Times New Roman" w:hAnsiTheme="majorHAnsi" w:cs="Arial"/>
          <w:spacing w:val="-1"/>
          <w:sz w:val="22"/>
          <w:szCs w:val="22"/>
          <w:lang w:eastAsia="sk-SK"/>
        </w:rPr>
        <w:t>názvom</w:t>
      </w:r>
      <w:r w:rsidR="006446D4" w:rsidRPr="005B7A4E">
        <w:rPr>
          <w:rFonts w:asciiTheme="majorHAnsi" w:eastAsia="Times New Roman" w:hAnsiTheme="majorHAnsi" w:cs="Arial"/>
          <w:spacing w:val="-1"/>
          <w:sz w:val="22"/>
          <w:szCs w:val="22"/>
          <w:lang w:eastAsia="sk-SK"/>
        </w:rPr>
        <w:t xml:space="preserve">: </w:t>
      </w:r>
      <w:r w:rsidR="006446D4" w:rsidRPr="005B7A4E">
        <w:rPr>
          <w:rFonts w:asciiTheme="majorHAnsi" w:hAnsiTheme="majorHAnsi"/>
          <w:sz w:val="22"/>
          <w:szCs w:val="22"/>
        </w:rPr>
        <w:t>Trvalé záložné pracovisko NBS Kremnica – Stavebnotechnický dozor</w:t>
      </w:r>
      <w:r w:rsidRPr="005B7A4E">
        <w:rPr>
          <w:rFonts w:asciiTheme="majorHAnsi" w:eastAsia="Times New Roman" w:hAnsiTheme="majorHAnsi" w:cs="Arial"/>
          <w:spacing w:val="-1"/>
          <w:sz w:val="22"/>
          <w:szCs w:val="22"/>
          <w:lang w:eastAsia="sk-SK"/>
        </w:rPr>
        <w:t xml:space="preserve"> spĺňa podmienky účasti, všetky požiadavky na predmet zákazky, vrátane splnenia povinností v zmysle súťažných podkladov vo verejnom obstarávaní a umiestnil sa na druhom mieste v poradí v rámci verejného obstarávania (ďalej len "Nový Poskytovateľ"). Na vysporiadanie plnení medzi Pôvodným Poskytovateľom a objednávateľom sa primerane aplikuj</w:t>
      </w:r>
      <w:r w:rsidR="004C23D5" w:rsidRPr="005B7A4E">
        <w:rPr>
          <w:rFonts w:asciiTheme="majorHAnsi" w:eastAsia="Times New Roman" w:hAnsiTheme="majorHAnsi" w:cs="Arial"/>
          <w:spacing w:val="-1"/>
          <w:sz w:val="22"/>
          <w:szCs w:val="22"/>
          <w:lang w:eastAsia="sk-SK"/>
        </w:rPr>
        <w:t>e</w:t>
      </w:r>
      <w:r w:rsidRPr="005B7A4E">
        <w:rPr>
          <w:rFonts w:asciiTheme="majorHAnsi" w:eastAsia="Times New Roman" w:hAnsiTheme="majorHAnsi" w:cs="Arial"/>
          <w:spacing w:val="-1"/>
          <w:sz w:val="22"/>
          <w:szCs w:val="22"/>
          <w:lang w:eastAsia="sk-SK"/>
        </w:rPr>
        <w:t xml:space="preserve"> </w:t>
      </w:r>
      <w:r w:rsidRPr="005B7A4E">
        <w:rPr>
          <w:rFonts w:asciiTheme="majorHAnsi" w:hAnsiTheme="majorHAnsi"/>
          <w:spacing w:val="-1"/>
          <w:sz w:val="22"/>
          <w:szCs w:val="22"/>
        </w:rPr>
        <w:t>ustanoveni</w:t>
      </w:r>
      <w:r w:rsidR="004C23D5" w:rsidRPr="005B7A4E">
        <w:rPr>
          <w:rFonts w:asciiTheme="majorHAnsi" w:hAnsiTheme="majorHAnsi"/>
          <w:spacing w:val="-1"/>
          <w:sz w:val="22"/>
          <w:szCs w:val="22"/>
        </w:rPr>
        <w:t>e</w:t>
      </w:r>
      <w:r w:rsidRPr="005B7A4E">
        <w:rPr>
          <w:rFonts w:asciiTheme="majorHAnsi" w:hAnsiTheme="majorHAnsi"/>
          <w:spacing w:val="-1"/>
          <w:sz w:val="22"/>
          <w:szCs w:val="22"/>
        </w:rPr>
        <w:t xml:space="preserve"> </w:t>
      </w:r>
      <w:r w:rsidR="004C23D5" w:rsidRPr="005B7A4E">
        <w:rPr>
          <w:rFonts w:asciiTheme="majorHAnsi" w:hAnsiTheme="majorHAnsi"/>
          <w:spacing w:val="-1"/>
          <w:sz w:val="22"/>
          <w:szCs w:val="22"/>
        </w:rPr>
        <w:t xml:space="preserve">článku  XV </w:t>
      </w:r>
      <w:r w:rsidRPr="005B7A4E">
        <w:rPr>
          <w:rFonts w:asciiTheme="majorHAnsi" w:hAnsiTheme="majorHAnsi"/>
          <w:spacing w:val="-1"/>
          <w:sz w:val="22"/>
          <w:szCs w:val="22"/>
        </w:rPr>
        <w:t xml:space="preserve">bod 8 </w:t>
      </w:r>
      <w:r w:rsidR="004C23D5" w:rsidRPr="005B7A4E">
        <w:rPr>
          <w:rFonts w:asciiTheme="majorHAnsi" w:hAnsiTheme="majorHAnsi"/>
          <w:spacing w:val="-1"/>
          <w:sz w:val="22"/>
          <w:szCs w:val="22"/>
        </w:rPr>
        <w:t>Zmluvy.</w:t>
      </w:r>
      <w:r w:rsidRPr="005B7A4E">
        <w:rPr>
          <w:rFonts w:asciiTheme="majorHAnsi" w:eastAsia="Times New Roman" w:hAnsiTheme="majorHAnsi" w:cs="Arial"/>
          <w:spacing w:val="-1"/>
          <w:sz w:val="22"/>
          <w:szCs w:val="22"/>
          <w:lang w:eastAsia="sk-SK"/>
        </w:rPr>
        <w:t xml:space="preserve"> Na vysporiadanie plnení medzi Novým Poskytovateľom a objednávateľom sa vykonajú primerané úpravy zmluvy.   </w:t>
      </w:r>
    </w:p>
    <w:p w14:paraId="13D4AB0F" w14:textId="77777777" w:rsidR="00413E9E" w:rsidRPr="005B7A4E" w:rsidRDefault="00413E9E" w:rsidP="005B7A4E">
      <w:pPr>
        <w:kinsoku w:val="0"/>
        <w:overflowPunct w:val="0"/>
        <w:spacing w:after="0"/>
        <w:ind w:left="567" w:right="-22"/>
        <w:contextualSpacing/>
        <w:jc w:val="both"/>
        <w:rPr>
          <w:rFonts w:asciiTheme="majorHAnsi" w:eastAsia="Times New Roman" w:hAnsiTheme="majorHAnsi" w:cs="Arial"/>
          <w:spacing w:val="-1"/>
          <w:sz w:val="22"/>
          <w:szCs w:val="22"/>
          <w:lang w:eastAsia="sk-SK"/>
        </w:rPr>
      </w:pPr>
    </w:p>
    <w:p w14:paraId="18035CEC" w14:textId="0B0D6B78" w:rsidR="0030622D" w:rsidRPr="005B7A4E" w:rsidRDefault="0030622D" w:rsidP="005B7A4E">
      <w:pPr>
        <w:numPr>
          <w:ilvl w:val="0"/>
          <w:numId w:val="47"/>
        </w:numPr>
        <w:kinsoku w:val="0"/>
        <w:overflowPunct w:val="0"/>
        <w:spacing w:after="0"/>
        <w:ind w:left="567" w:right="-22" w:hanging="567"/>
        <w:contextualSpacing/>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Poskytovateľ súhlasí s takouto zmenou zmluvy, ak </w:t>
      </w:r>
      <w:r w:rsidR="00E268A5" w:rsidRPr="005B7A4E">
        <w:rPr>
          <w:rFonts w:asciiTheme="majorHAnsi" w:hAnsiTheme="majorHAnsi"/>
          <w:spacing w:val="-1"/>
          <w:sz w:val="22"/>
          <w:szCs w:val="22"/>
        </w:rPr>
        <w:t>O</w:t>
      </w:r>
      <w:r w:rsidRPr="005B7A4E">
        <w:rPr>
          <w:rFonts w:asciiTheme="majorHAnsi" w:hAnsiTheme="majorHAnsi"/>
          <w:spacing w:val="-1"/>
          <w:sz w:val="22"/>
          <w:szCs w:val="22"/>
        </w:rPr>
        <w:t>bjednávateľ</w:t>
      </w:r>
      <w:r w:rsidRPr="005B7A4E">
        <w:rPr>
          <w:rFonts w:asciiTheme="majorHAnsi" w:eastAsia="Times New Roman" w:hAnsiTheme="majorHAnsi" w:cs="Arial"/>
          <w:spacing w:val="-1"/>
          <w:sz w:val="22"/>
          <w:szCs w:val="22"/>
          <w:lang w:eastAsia="sk-SK"/>
        </w:rPr>
        <w:t xml:space="preserve"> nahradí Pôvodného Poskytovateľa Novým Poskytovateľom podľa bodu 11 tohto článku zmluvy. Poskytovateľ súhlasí s tým, že nadobudnutím účinnosti zmeny v osobe Poskytovateľa prestáva byť zmluvnou stranou tejto zmluvy a zmluvnou stranou tejto zmluvy sa stáva Nový Poskytovateľ.  </w:t>
      </w:r>
    </w:p>
    <w:p w14:paraId="62BD7277" w14:textId="77777777" w:rsidR="00413E9E" w:rsidRPr="005B7A4E" w:rsidRDefault="00413E9E"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54108C7F" w14:textId="3CFC9618" w:rsidR="0030622D" w:rsidRPr="005B7A4E" w:rsidRDefault="0030622D" w:rsidP="005B7A4E">
      <w:pPr>
        <w:numPr>
          <w:ilvl w:val="0"/>
          <w:numId w:val="47"/>
        </w:numPr>
        <w:kinsoku w:val="0"/>
        <w:overflowPunct w:val="0"/>
        <w:spacing w:after="0"/>
        <w:ind w:left="567" w:right="-22" w:hanging="567"/>
        <w:contextualSpacing/>
        <w:jc w:val="both"/>
        <w:rPr>
          <w:rFonts w:asciiTheme="majorHAnsi" w:eastAsia="Times New Roman" w:hAnsiTheme="majorHAnsi" w:cs="Arial"/>
          <w:spacing w:val="-1"/>
          <w:sz w:val="22"/>
          <w:szCs w:val="22"/>
          <w:lang w:eastAsia="sk-SK"/>
        </w:rPr>
      </w:pPr>
      <w:r w:rsidRPr="005B7A4E">
        <w:rPr>
          <w:rFonts w:asciiTheme="majorHAnsi" w:eastAsia="Times New Roman" w:hAnsiTheme="majorHAnsi" w:cs="Arial"/>
          <w:spacing w:val="-1"/>
          <w:sz w:val="22"/>
          <w:szCs w:val="22"/>
          <w:lang w:eastAsia="sk-SK"/>
        </w:rPr>
        <w:t xml:space="preserve">Pôvodný Poskytovateľ je povinný bezodkladne, najneskôr do 10 pracovných dní od oznámenia </w:t>
      </w:r>
      <w:r w:rsidR="00E268A5" w:rsidRPr="005B7A4E">
        <w:rPr>
          <w:rFonts w:asciiTheme="majorHAnsi" w:hAnsiTheme="majorHAnsi"/>
          <w:spacing w:val="-1"/>
          <w:sz w:val="22"/>
          <w:szCs w:val="22"/>
        </w:rPr>
        <w:t>O</w:t>
      </w:r>
      <w:r w:rsidRPr="005B7A4E">
        <w:rPr>
          <w:rFonts w:asciiTheme="majorHAnsi" w:hAnsiTheme="majorHAnsi"/>
          <w:spacing w:val="-1"/>
          <w:sz w:val="22"/>
          <w:szCs w:val="22"/>
        </w:rPr>
        <w:t>bjednávateľa</w:t>
      </w:r>
      <w:r w:rsidRPr="005B7A4E">
        <w:rPr>
          <w:rFonts w:asciiTheme="majorHAnsi" w:eastAsia="Times New Roman" w:hAnsiTheme="majorHAnsi" w:cs="Arial"/>
          <w:spacing w:val="-1"/>
          <w:sz w:val="22"/>
          <w:szCs w:val="22"/>
          <w:lang w:eastAsia="sk-SK"/>
        </w:rPr>
        <w:t xml:space="preserve"> za účelom zmeny zmluvy podľa </w:t>
      </w:r>
      <w:r w:rsidRPr="005B7A4E">
        <w:rPr>
          <w:rFonts w:asciiTheme="majorHAnsi" w:hAnsiTheme="majorHAnsi"/>
          <w:spacing w:val="-1"/>
          <w:sz w:val="22"/>
          <w:szCs w:val="22"/>
        </w:rPr>
        <w:t xml:space="preserve">bodu </w:t>
      </w:r>
      <w:r w:rsidR="004C23D5" w:rsidRPr="005B7A4E">
        <w:rPr>
          <w:rFonts w:asciiTheme="majorHAnsi" w:hAnsiTheme="majorHAnsi"/>
          <w:spacing w:val="-1"/>
          <w:sz w:val="22"/>
          <w:szCs w:val="22"/>
        </w:rPr>
        <w:t>2</w:t>
      </w:r>
      <w:r w:rsidRPr="005B7A4E">
        <w:rPr>
          <w:rFonts w:asciiTheme="majorHAnsi" w:hAnsiTheme="majorHAnsi"/>
          <w:spacing w:val="-1"/>
          <w:sz w:val="22"/>
          <w:szCs w:val="22"/>
        </w:rPr>
        <w:t xml:space="preserve"> tohto článku</w:t>
      </w:r>
      <w:r w:rsidRPr="005B7A4E">
        <w:rPr>
          <w:rFonts w:asciiTheme="majorHAnsi" w:eastAsia="Times New Roman" w:hAnsiTheme="majorHAnsi" w:cs="Arial"/>
          <w:spacing w:val="-1"/>
          <w:sz w:val="22"/>
          <w:szCs w:val="22"/>
          <w:lang w:eastAsia="sk-SK"/>
        </w:rPr>
        <w:t xml:space="preserve"> </w:t>
      </w:r>
      <w:r w:rsidR="004C23D5" w:rsidRPr="005B7A4E">
        <w:rPr>
          <w:rFonts w:asciiTheme="majorHAnsi" w:eastAsia="Times New Roman" w:hAnsiTheme="majorHAnsi" w:cs="Arial"/>
          <w:spacing w:val="-1"/>
          <w:sz w:val="22"/>
          <w:szCs w:val="22"/>
          <w:lang w:eastAsia="sk-SK"/>
        </w:rPr>
        <w:t>Z</w:t>
      </w:r>
      <w:r w:rsidRPr="005B7A4E">
        <w:rPr>
          <w:rFonts w:asciiTheme="majorHAnsi" w:eastAsia="Times New Roman" w:hAnsiTheme="majorHAnsi" w:cs="Arial"/>
          <w:spacing w:val="-1"/>
          <w:sz w:val="22"/>
          <w:szCs w:val="22"/>
          <w:lang w:eastAsia="sk-SK"/>
        </w:rPr>
        <w:t xml:space="preserve">mluvy poskytnúť objednávateľovi všetku potrebnú súčinnosť, najmä vykonať úkony, ktoré sú nevyhnutné na riadne plnenie zmluvy do okamihu zmeny v osobe Poskytovateľa, odovzdať objednávateľovi všetky potrebné informácie a dokumenty v súvislosti s dodaným plnením tak, aby nedošlo k vzniku škody alebo inej ujmy objednávateľovi.  </w:t>
      </w:r>
    </w:p>
    <w:p w14:paraId="2938609D" w14:textId="77777777" w:rsidR="00413E9E" w:rsidRPr="005B7A4E" w:rsidRDefault="00413E9E"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19EAB7E9" w14:textId="648EEF6B" w:rsidR="0030622D" w:rsidRPr="005B7A4E" w:rsidRDefault="0030622D" w:rsidP="005B7A4E">
      <w:pPr>
        <w:numPr>
          <w:ilvl w:val="0"/>
          <w:numId w:val="47"/>
        </w:numPr>
        <w:kinsoku w:val="0"/>
        <w:overflowPunct w:val="0"/>
        <w:spacing w:after="0"/>
        <w:ind w:left="567" w:right="-22" w:hanging="567"/>
        <w:contextualSpacing/>
        <w:jc w:val="both"/>
        <w:rPr>
          <w:rFonts w:asciiTheme="majorHAnsi" w:hAnsiTheme="majorHAnsi"/>
          <w:spacing w:val="-1"/>
          <w:sz w:val="22"/>
          <w:szCs w:val="22"/>
        </w:rPr>
      </w:pPr>
      <w:r w:rsidRPr="005B7A4E">
        <w:rPr>
          <w:rFonts w:asciiTheme="majorHAnsi" w:eastAsia="Times New Roman" w:hAnsiTheme="majorHAnsi" w:cs="Arial"/>
          <w:spacing w:val="-1"/>
          <w:sz w:val="22"/>
          <w:szCs w:val="22"/>
          <w:lang w:eastAsia="sk-SK"/>
        </w:rPr>
        <w:t xml:space="preserve">V prípade omeškania </w:t>
      </w:r>
      <w:r w:rsidRPr="005B7A4E">
        <w:rPr>
          <w:rFonts w:asciiTheme="majorHAnsi" w:hAnsiTheme="majorHAnsi"/>
          <w:spacing w:val="-1"/>
          <w:sz w:val="22"/>
          <w:szCs w:val="22"/>
        </w:rPr>
        <w:t>Pôvodného Poskytovateľa</w:t>
      </w:r>
      <w:r w:rsidRPr="005B7A4E">
        <w:rPr>
          <w:rFonts w:asciiTheme="majorHAnsi" w:eastAsia="Times New Roman" w:hAnsiTheme="majorHAnsi" w:cs="Arial"/>
          <w:spacing w:val="-1"/>
          <w:sz w:val="22"/>
          <w:szCs w:val="22"/>
          <w:lang w:eastAsia="sk-SK"/>
        </w:rPr>
        <w:t xml:space="preserve"> s plnením povinnosti podľa bodu </w:t>
      </w:r>
      <w:r w:rsidR="004C23D5" w:rsidRPr="005B7A4E">
        <w:rPr>
          <w:rFonts w:asciiTheme="majorHAnsi" w:eastAsia="Times New Roman" w:hAnsiTheme="majorHAnsi" w:cs="Arial"/>
          <w:spacing w:val="-1"/>
          <w:sz w:val="22"/>
          <w:szCs w:val="22"/>
          <w:lang w:eastAsia="sk-SK"/>
        </w:rPr>
        <w:t>3</w:t>
      </w:r>
      <w:r w:rsidRPr="005B7A4E">
        <w:rPr>
          <w:rFonts w:asciiTheme="majorHAnsi" w:eastAsia="Times New Roman" w:hAnsiTheme="majorHAnsi" w:cs="Arial"/>
          <w:spacing w:val="-1"/>
          <w:sz w:val="22"/>
          <w:szCs w:val="22"/>
          <w:lang w:eastAsia="sk-SK"/>
        </w:rPr>
        <w:t xml:space="preserve"> tohto článku </w:t>
      </w:r>
      <w:r w:rsidR="004C23D5" w:rsidRPr="005B7A4E">
        <w:rPr>
          <w:rFonts w:asciiTheme="majorHAnsi" w:eastAsia="Times New Roman" w:hAnsiTheme="majorHAnsi" w:cs="Arial"/>
          <w:spacing w:val="-1"/>
          <w:sz w:val="22"/>
          <w:szCs w:val="22"/>
          <w:lang w:eastAsia="sk-SK"/>
        </w:rPr>
        <w:t>Z</w:t>
      </w:r>
      <w:r w:rsidRPr="005B7A4E">
        <w:rPr>
          <w:rFonts w:asciiTheme="majorHAnsi" w:eastAsia="Times New Roman" w:hAnsiTheme="majorHAnsi" w:cs="Arial"/>
          <w:spacing w:val="-1"/>
          <w:sz w:val="22"/>
          <w:szCs w:val="22"/>
          <w:lang w:eastAsia="sk-SK"/>
        </w:rPr>
        <w:t xml:space="preserve">mluvy (neposkytnutie súčinnosti) vzniká </w:t>
      </w:r>
      <w:r w:rsidR="00E268A5" w:rsidRPr="005B7A4E">
        <w:rPr>
          <w:rFonts w:asciiTheme="majorHAnsi" w:hAnsiTheme="majorHAnsi"/>
          <w:spacing w:val="-1"/>
          <w:sz w:val="22"/>
          <w:szCs w:val="22"/>
        </w:rPr>
        <w:t>O</w:t>
      </w:r>
      <w:r w:rsidRPr="005B7A4E">
        <w:rPr>
          <w:rFonts w:asciiTheme="majorHAnsi" w:hAnsiTheme="majorHAnsi"/>
          <w:spacing w:val="-1"/>
          <w:sz w:val="22"/>
          <w:szCs w:val="22"/>
        </w:rPr>
        <w:t>bjednávateľovi</w:t>
      </w:r>
      <w:r w:rsidRPr="005B7A4E">
        <w:rPr>
          <w:rFonts w:asciiTheme="majorHAnsi" w:eastAsia="Times New Roman" w:hAnsiTheme="majorHAnsi" w:cs="Arial"/>
          <w:spacing w:val="-1"/>
          <w:sz w:val="22"/>
          <w:szCs w:val="22"/>
          <w:lang w:eastAsia="sk-SK"/>
        </w:rPr>
        <w:t xml:space="preserve"> za každý začatý deň omeškania nárok na zaplatenie zmluvnej pokuty zo strany Pôvodného Poskytovateľa vo výške 100,</w:t>
      </w:r>
      <w:r w:rsidR="004C23D5" w:rsidRPr="005B7A4E">
        <w:rPr>
          <w:rFonts w:asciiTheme="majorHAnsi" w:eastAsia="Times New Roman" w:hAnsiTheme="majorHAnsi" w:cs="Arial"/>
          <w:spacing w:val="-1"/>
          <w:sz w:val="22"/>
          <w:szCs w:val="22"/>
          <w:lang w:eastAsia="sk-SK"/>
        </w:rPr>
        <w:t>00 EUR</w:t>
      </w:r>
      <w:r w:rsidRPr="005B7A4E">
        <w:rPr>
          <w:rFonts w:asciiTheme="majorHAnsi" w:eastAsia="Times New Roman" w:hAnsiTheme="majorHAnsi" w:cs="Arial"/>
          <w:spacing w:val="-1"/>
          <w:sz w:val="22"/>
          <w:szCs w:val="22"/>
          <w:lang w:eastAsia="sk-SK"/>
        </w:rPr>
        <w:t xml:space="preserve"> (slovom: sto eur). </w:t>
      </w:r>
    </w:p>
    <w:p w14:paraId="1033A62B" w14:textId="77777777" w:rsidR="002716E7" w:rsidRPr="005B7A4E" w:rsidRDefault="002716E7"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7FC3338A" w14:textId="77777777" w:rsidR="002716E7" w:rsidRPr="005B7A4E" w:rsidRDefault="002716E7" w:rsidP="005B7A4E">
      <w:pPr>
        <w:kinsoku w:val="0"/>
        <w:overflowPunct w:val="0"/>
        <w:spacing w:after="0"/>
        <w:ind w:right="-22"/>
        <w:contextualSpacing/>
        <w:jc w:val="both"/>
        <w:rPr>
          <w:rFonts w:asciiTheme="majorHAnsi" w:eastAsia="Times New Roman" w:hAnsiTheme="majorHAnsi" w:cs="Arial"/>
          <w:spacing w:val="-1"/>
          <w:sz w:val="22"/>
          <w:szCs w:val="22"/>
          <w:lang w:eastAsia="sk-SK"/>
        </w:rPr>
      </w:pPr>
    </w:p>
    <w:p w14:paraId="19772186" w14:textId="7EB385DA" w:rsidR="005A4733" w:rsidRPr="005B7A4E" w:rsidRDefault="005A4733" w:rsidP="005B7A4E">
      <w:pPr>
        <w:keepNext/>
        <w:tabs>
          <w:tab w:val="left" w:pos="528"/>
          <w:tab w:val="left" w:pos="567"/>
        </w:tabs>
        <w:kinsoku w:val="0"/>
        <w:overflowPunct w:val="0"/>
        <w:spacing w:after="0"/>
        <w:ind w:right="-23"/>
        <w:jc w:val="center"/>
        <w:rPr>
          <w:rFonts w:asciiTheme="majorHAnsi" w:hAnsiTheme="majorHAnsi"/>
          <w:b/>
          <w:spacing w:val="-1"/>
          <w:sz w:val="22"/>
          <w:szCs w:val="22"/>
        </w:rPr>
      </w:pPr>
      <w:r w:rsidRPr="005B7A4E">
        <w:rPr>
          <w:rFonts w:asciiTheme="majorHAnsi" w:eastAsia="Times New Roman" w:hAnsiTheme="majorHAnsi" w:cs="Arial"/>
          <w:b/>
          <w:bCs/>
          <w:spacing w:val="-1"/>
          <w:sz w:val="22"/>
          <w:szCs w:val="22"/>
          <w:lang w:eastAsia="sk-SK"/>
        </w:rPr>
        <w:lastRenderedPageBreak/>
        <w:t>Článok</w:t>
      </w:r>
      <w:r w:rsidRPr="005B7A4E">
        <w:rPr>
          <w:rFonts w:asciiTheme="majorHAnsi" w:eastAsia="Times New Roman" w:hAnsiTheme="majorHAnsi" w:cs="Arial"/>
          <w:b/>
          <w:bCs/>
          <w:sz w:val="22"/>
          <w:szCs w:val="22"/>
          <w:lang w:eastAsia="sk-SK"/>
        </w:rPr>
        <w:t xml:space="preserve"> </w:t>
      </w:r>
      <w:r w:rsidR="00656C6F" w:rsidRPr="005B7A4E">
        <w:rPr>
          <w:rFonts w:asciiTheme="majorHAnsi" w:eastAsia="Times New Roman" w:hAnsiTheme="majorHAnsi" w:cs="Arial"/>
          <w:b/>
          <w:bCs/>
          <w:sz w:val="22"/>
          <w:szCs w:val="22"/>
          <w:lang w:eastAsia="sk-SK"/>
        </w:rPr>
        <w:t>XX</w:t>
      </w:r>
    </w:p>
    <w:p w14:paraId="0A4DDB90" w14:textId="77777777" w:rsidR="005A4733" w:rsidRPr="005B7A4E" w:rsidRDefault="005A4733" w:rsidP="005B7A4E">
      <w:pPr>
        <w:keepNext/>
        <w:tabs>
          <w:tab w:val="left" w:pos="567"/>
        </w:tabs>
        <w:kinsoku w:val="0"/>
        <w:overflowPunct w:val="0"/>
        <w:spacing w:after="0"/>
        <w:ind w:right="-23"/>
        <w:jc w:val="center"/>
        <w:rPr>
          <w:rFonts w:asciiTheme="majorHAnsi" w:hAnsiTheme="majorHAnsi"/>
          <w:b/>
          <w:spacing w:val="-1"/>
          <w:sz w:val="22"/>
          <w:szCs w:val="22"/>
        </w:rPr>
      </w:pPr>
      <w:r w:rsidRPr="005B7A4E">
        <w:rPr>
          <w:rFonts w:asciiTheme="majorHAnsi" w:hAnsiTheme="majorHAnsi"/>
          <w:b/>
          <w:spacing w:val="-1"/>
          <w:sz w:val="22"/>
          <w:szCs w:val="22"/>
        </w:rPr>
        <w:t>Záverečné</w:t>
      </w:r>
      <w:r w:rsidRPr="005B7A4E">
        <w:rPr>
          <w:rFonts w:asciiTheme="majorHAnsi" w:hAnsiTheme="majorHAnsi"/>
          <w:b/>
          <w:sz w:val="22"/>
          <w:szCs w:val="22"/>
        </w:rPr>
        <w:t xml:space="preserve"> </w:t>
      </w:r>
      <w:r w:rsidRPr="005B7A4E">
        <w:rPr>
          <w:rFonts w:asciiTheme="majorHAnsi" w:hAnsiTheme="majorHAnsi"/>
          <w:b/>
          <w:spacing w:val="-1"/>
          <w:sz w:val="22"/>
          <w:szCs w:val="22"/>
        </w:rPr>
        <w:t>ustanovenia</w:t>
      </w:r>
    </w:p>
    <w:p w14:paraId="598B6266" w14:textId="77777777" w:rsidR="001001ED" w:rsidRPr="005B7A4E" w:rsidRDefault="001001ED" w:rsidP="005B7A4E">
      <w:pPr>
        <w:keepNext/>
        <w:tabs>
          <w:tab w:val="left" w:pos="567"/>
        </w:tabs>
        <w:kinsoku w:val="0"/>
        <w:overflowPunct w:val="0"/>
        <w:spacing w:after="0"/>
        <w:ind w:right="-23"/>
        <w:jc w:val="center"/>
        <w:rPr>
          <w:rFonts w:asciiTheme="majorHAnsi" w:hAnsiTheme="majorHAnsi"/>
          <w:b/>
          <w:spacing w:val="-1"/>
          <w:sz w:val="22"/>
          <w:szCs w:val="22"/>
        </w:rPr>
      </w:pPr>
    </w:p>
    <w:p w14:paraId="3C51B801"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z w:val="22"/>
          <w:szCs w:val="22"/>
        </w:rPr>
        <w:t xml:space="preserve">Zmluvné strany sa dohodli, že </w:t>
      </w:r>
      <w:r w:rsidR="00CE49FE" w:rsidRPr="005B7A4E">
        <w:rPr>
          <w:rFonts w:asciiTheme="majorHAnsi" w:hAnsiTheme="majorHAnsi"/>
          <w:sz w:val="22"/>
          <w:szCs w:val="22"/>
        </w:rPr>
        <w:t>pokiaľ v Zmluve nie je uvedené inak,</w:t>
      </w:r>
      <w:r w:rsidRPr="005B7A4E">
        <w:rPr>
          <w:rFonts w:asciiTheme="majorHAnsi" w:hAnsiTheme="majorHAnsi"/>
          <w:sz w:val="22"/>
          <w:szCs w:val="22"/>
        </w:rPr>
        <w:t xml:space="preserve"> písomná korešpondencia bude zasielaná na adresy sídiel uvedené v záhlaví tejto Zmluvy a v prípade ich zmeny je povinná tá zmluvná strana, u ktorej zmena nastala o tom písomne druhú zmluvnú stranu bez zbytočného odkladu informovať.</w:t>
      </w:r>
    </w:p>
    <w:p w14:paraId="260CC0D4" w14:textId="77777777" w:rsidR="00000822" w:rsidRPr="005B7A4E" w:rsidRDefault="00000822" w:rsidP="005B7A4E">
      <w:pPr>
        <w:pStyle w:val="BodyTextIndent"/>
        <w:spacing w:after="0"/>
        <w:ind w:left="0"/>
        <w:jc w:val="both"/>
        <w:rPr>
          <w:rFonts w:asciiTheme="majorHAnsi" w:hAnsiTheme="majorHAnsi"/>
          <w:sz w:val="22"/>
          <w:szCs w:val="22"/>
        </w:rPr>
      </w:pPr>
    </w:p>
    <w:p w14:paraId="524E3CE9" w14:textId="528C3F4A" w:rsidR="00000822" w:rsidRPr="005B7A4E" w:rsidRDefault="00000822" w:rsidP="005B7A4E">
      <w:pPr>
        <w:pStyle w:val="ListParagraph"/>
        <w:spacing w:after="0"/>
        <w:ind w:left="567"/>
        <w:contextualSpacing w:val="0"/>
        <w:jc w:val="both"/>
        <w:rPr>
          <w:rFonts w:asciiTheme="majorHAnsi" w:hAnsiTheme="majorHAnsi"/>
          <w:sz w:val="22"/>
          <w:szCs w:val="22"/>
        </w:rPr>
      </w:pPr>
      <w:r w:rsidRPr="005B7A4E">
        <w:rPr>
          <w:rFonts w:asciiTheme="majorHAnsi" w:hAnsiTheme="majorHAnsi"/>
          <w:sz w:val="22"/>
          <w:szCs w:val="22"/>
        </w:rPr>
        <w:t>Pri preukazovaní doručenia dokumentu bude dostatočné preukázať, že došlo k doručeniu alebo že obálka, ktorá obsahovala dokument, obsahovala riadne vypísanú adresu a bola odoslaná ako doporučená zásielka. Za doručenú sa bude zásielka považovať dňom vrátenia odosielateľovi. Rovnako, za doručenú sa bude zásielka považovať aj dňom odmietnutia prevziať zásielku prijímateľom. V prípade emailovej komunikácie bude dostatočné preukázať, že emailová správa bola riadne adresovaná a odoslaná.</w:t>
      </w:r>
    </w:p>
    <w:p w14:paraId="1E83A3D1" w14:textId="77777777" w:rsidR="00000822" w:rsidRPr="005B7A4E" w:rsidRDefault="00000822" w:rsidP="005B7A4E">
      <w:pPr>
        <w:spacing w:after="0"/>
        <w:jc w:val="both"/>
        <w:rPr>
          <w:rFonts w:asciiTheme="majorHAnsi" w:hAnsiTheme="majorHAnsi"/>
          <w:spacing w:val="-1"/>
          <w:sz w:val="22"/>
          <w:szCs w:val="22"/>
        </w:rPr>
      </w:pPr>
    </w:p>
    <w:p w14:paraId="3B30555A"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pacing w:val="-1"/>
          <w:sz w:val="22"/>
          <w:szCs w:val="22"/>
        </w:rPr>
        <w:t>Zmluvné</w:t>
      </w:r>
      <w:r w:rsidRPr="005B7A4E">
        <w:rPr>
          <w:rFonts w:asciiTheme="majorHAnsi" w:hAnsiTheme="majorHAnsi"/>
          <w:spacing w:val="28"/>
          <w:sz w:val="22"/>
          <w:szCs w:val="22"/>
        </w:rPr>
        <w:t xml:space="preserve"> </w:t>
      </w:r>
      <w:r w:rsidRPr="005B7A4E">
        <w:rPr>
          <w:rFonts w:asciiTheme="majorHAnsi" w:hAnsiTheme="majorHAnsi"/>
          <w:spacing w:val="-1"/>
          <w:sz w:val="22"/>
          <w:szCs w:val="22"/>
        </w:rPr>
        <w:t>strany</w:t>
      </w:r>
      <w:r w:rsidRPr="005B7A4E">
        <w:rPr>
          <w:rFonts w:asciiTheme="majorHAnsi" w:hAnsiTheme="majorHAnsi"/>
          <w:spacing w:val="29"/>
          <w:sz w:val="22"/>
          <w:szCs w:val="22"/>
        </w:rPr>
        <w:t xml:space="preserve"> </w:t>
      </w:r>
      <w:r w:rsidRPr="005B7A4E">
        <w:rPr>
          <w:rFonts w:asciiTheme="majorHAnsi" w:hAnsiTheme="majorHAnsi"/>
          <w:sz w:val="22"/>
          <w:szCs w:val="22"/>
        </w:rPr>
        <w:t>sa</w:t>
      </w:r>
      <w:r w:rsidRPr="005B7A4E">
        <w:rPr>
          <w:rFonts w:asciiTheme="majorHAnsi" w:hAnsiTheme="majorHAnsi"/>
          <w:spacing w:val="26"/>
          <w:sz w:val="22"/>
          <w:szCs w:val="22"/>
        </w:rPr>
        <w:t xml:space="preserve"> </w:t>
      </w:r>
      <w:r w:rsidRPr="005B7A4E">
        <w:rPr>
          <w:rFonts w:asciiTheme="majorHAnsi" w:hAnsiTheme="majorHAnsi"/>
          <w:spacing w:val="-1"/>
          <w:sz w:val="22"/>
          <w:szCs w:val="22"/>
        </w:rPr>
        <w:t>zaväzujú,</w:t>
      </w:r>
      <w:r w:rsidRPr="005B7A4E">
        <w:rPr>
          <w:rFonts w:asciiTheme="majorHAnsi" w:hAnsiTheme="majorHAnsi"/>
          <w:spacing w:val="26"/>
          <w:sz w:val="22"/>
          <w:szCs w:val="22"/>
        </w:rPr>
        <w:t xml:space="preserve"> </w:t>
      </w:r>
      <w:r w:rsidRPr="005B7A4E">
        <w:rPr>
          <w:rFonts w:asciiTheme="majorHAnsi" w:hAnsiTheme="majorHAnsi"/>
          <w:sz w:val="22"/>
          <w:szCs w:val="22"/>
        </w:rPr>
        <w:t>že</w:t>
      </w:r>
      <w:r w:rsidRPr="005B7A4E">
        <w:rPr>
          <w:rFonts w:asciiTheme="majorHAnsi" w:hAnsiTheme="majorHAnsi"/>
          <w:spacing w:val="28"/>
          <w:sz w:val="22"/>
          <w:szCs w:val="22"/>
        </w:rPr>
        <w:t xml:space="preserve"> </w:t>
      </w:r>
      <w:r w:rsidRPr="005B7A4E">
        <w:rPr>
          <w:rFonts w:asciiTheme="majorHAnsi" w:hAnsiTheme="majorHAnsi"/>
          <w:sz w:val="22"/>
          <w:szCs w:val="22"/>
        </w:rPr>
        <w:t>budú</w:t>
      </w:r>
      <w:r w:rsidRPr="005B7A4E">
        <w:rPr>
          <w:rFonts w:asciiTheme="majorHAnsi" w:hAnsiTheme="majorHAnsi"/>
          <w:spacing w:val="29"/>
          <w:sz w:val="22"/>
          <w:szCs w:val="22"/>
        </w:rPr>
        <w:t xml:space="preserve"> </w:t>
      </w:r>
      <w:r w:rsidRPr="005B7A4E">
        <w:rPr>
          <w:rFonts w:asciiTheme="majorHAnsi" w:hAnsiTheme="majorHAnsi"/>
          <w:spacing w:val="-1"/>
          <w:sz w:val="22"/>
          <w:szCs w:val="22"/>
        </w:rPr>
        <w:t>postupovať s odbornou starostlivosťou a v súlade</w:t>
      </w:r>
      <w:r w:rsidRPr="005B7A4E">
        <w:rPr>
          <w:rFonts w:asciiTheme="majorHAnsi" w:hAnsiTheme="majorHAnsi"/>
          <w:spacing w:val="26"/>
          <w:sz w:val="22"/>
          <w:szCs w:val="22"/>
        </w:rPr>
        <w:t xml:space="preserve"> </w:t>
      </w:r>
      <w:r w:rsidRPr="005B7A4E">
        <w:rPr>
          <w:rFonts w:asciiTheme="majorHAnsi" w:hAnsiTheme="majorHAnsi"/>
          <w:sz w:val="22"/>
          <w:szCs w:val="22"/>
        </w:rPr>
        <w:t>s</w:t>
      </w:r>
      <w:r w:rsidRPr="005B7A4E">
        <w:rPr>
          <w:rFonts w:asciiTheme="majorHAnsi" w:hAnsiTheme="majorHAnsi"/>
          <w:spacing w:val="1"/>
          <w:sz w:val="22"/>
          <w:szCs w:val="22"/>
        </w:rPr>
        <w:t xml:space="preserve"> </w:t>
      </w:r>
      <w:r w:rsidRPr="005B7A4E">
        <w:rPr>
          <w:rFonts w:asciiTheme="majorHAnsi" w:hAnsiTheme="majorHAnsi"/>
          <w:sz w:val="22"/>
          <w:szCs w:val="22"/>
        </w:rPr>
        <w:t>oprávnenými</w:t>
      </w:r>
      <w:r w:rsidRPr="005B7A4E">
        <w:rPr>
          <w:rFonts w:asciiTheme="majorHAnsi" w:hAnsiTheme="majorHAnsi"/>
          <w:spacing w:val="29"/>
          <w:sz w:val="22"/>
          <w:szCs w:val="22"/>
        </w:rPr>
        <w:t xml:space="preserve"> </w:t>
      </w:r>
      <w:r w:rsidRPr="005B7A4E">
        <w:rPr>
          <w:rFonts w:asciiTheme="majorHAnsi" w:hAnsiTheme="majorHAnsi"/>
          <w:spacing w:val="-1"/>
          <w:sz w:val="22"/>
          <w:szCs w:val="22"/>
        </w:rPr>
        <w:t>záujmami</w:t>
      </w:r>
      <w:r w:rsidRPr="005B7A4E">
        <w:rPr>
          <w:rFonts w:asciiTheme="majorHAnsi" w:hAnsiTheme="majorHAnsi"/>
          <w:spacing w:val="29"/>
          <w:sz w:val="22"/>
          <w:szCs w:val="22"/>
        </w:rPr>
        <w:t xml:space="preserve"> </w:t>
      </w:r>
      <w:r w:rsidRPr="005B7A4E">
        <w:rPr>
          <w:rFonts w:asciiTheme="majorHAnsi" w:hAnsiTheme="majorHAnsi"/>
          <w:spacing w:val="-1"/>
          <w:sz w:val="22"/>
          <w:szCs w:val="22"/>
        </w:rPr>
        <w:t>druhej zmluvnej</w:t>
      </w:r>
      <w:r w:rsidRPr="005B7A4E">
        <w:rPr>
          <w:rFonts w:asciiTheme="majorHAnsi" w:hAnsiTheme="majorHAnsi"/>
          <w:spacing w:val="29"/>
          <w:sz w:val="22"/>
          <w:szCs w:val="22"/>
        </w:rPr>
        <w:t xml:space="preserve"> </w:t>
      </w:r>
      <w:r w:rsidRPr="005B7A4E">
        <w:rPr>
          <w:rFonts w:asciiTheme="majorHAnsi" w:hAnsiTheme="majorHAnsi"/>
          <w:spacing w:val="-1"/>
          <w:sz w:val="22"/>
          <w:szCs w:val="22"/>
        </w:rPr>
        <w:t>strany</w:t>
      </w:r>
      <w:r w:rsidRPr="005B7A4E">
        <w:rPr>
          <w:rFonts w:asciiTheme="majorHAnsi" w:hAnsiTheme="majorHAnsi"/>
          <w:spacing w:val="29"/>
          <w:sz w:val="22"/>
          <w:szCs w:val="22"/>
        </w:rPr>
        <w:t xml:space="preserve"> </w:t>
      </w:r>
      <w:r w:rsidRPr="005B7A4E">
        <w:rPr>
          <w:rFonts w:asciiTheme="majorHAnsi" w:hAnsiTheme="majorHAnsi"/>
          <w:sz w:val="22"/>
          <w:szCs w:val="22"/>
        </w:rPr>
        <w:t>a</w:t>
      </w:r>
      <w:r w:rsidRPr="005B7A4E">
        <w:rPr>
          <w:rFonts w:asciiTheme="majorHAnsi" w:hAnsiTheme="majorHAnsi"/>
          <w:spacing w:val="3"/>
          <w:sz w:val="22"/>
          <w:szCs w:val="22"/>
        </w:rPr>
        <w:t xml:space="preserve"> </w:t>
      </w:r>
      <w:r w:rsidRPr="005B7A4E">
        <w:rPr>
          <w:rFonts w:asciiTheme="majorHAnsi" w:hAnsiTheme="majorHAnsi"/>
          <w:spacing w:val="-1"/>
          <w:sz w:val="22"/>
          <w:szCs w:val="22"/>
        </w:rPr>
        <w:t>že</w:t>
      </w:r>
      <w:r w:rsidRPr="005B7A4E">
        <w:rPr>
          <w:rFonts w:asciiTheme="majorHAnsi" w:hAnsiTheme="majorHAnsi"/>
          <w:spacing w:val="29"/>
          <w:sz w:val="22"/>
          <w:szCs w:val="22"/>
        </w:rPr>
        <w:t xml:space="preserve"> </w:t>
      </w:r>
      <w:r w:rsidRPr="005B7A4E">
        <w:rPr>
          <w:rFonts w:asciiTheme="majorHAnsi" w:hAnsiTheme="majorHAnsi"/>
          <w:spacing w:val="-1"/>
          <w:sz w:val="22"/>
          <w:szCs w:val="22"/>
        </w:rPr>
        <w:t>vykonajú</w:t>
      </w:r>
      <w:r w:rsidRPr="005B7A4E">
        <w:rPr>
          <w:rFonts w:asciiTheme="majorHAnsi" w:hAnsiTheme="majorHAnsi"/>
          <w:spacing w:val="85"/>
          <w:sz w:val="22"/>
          <w:szCs w:val="22"/>
        </w:rPr>
        <w:t xml:space="preserve"> </w:t>
      </w:r>
      <w:r w:rsidRPr="005B7A4E">
        <w:rPr>
          <w:rFonts w:asciiTheme="majorHAnsi" w:hAnsiTheme="majorHAnsi"/>
          <w:spacing w:val="-1"/>
          <w:sz w:val="22"/>
          <w:szCs w:val="22"/>
        </w:rPr>
        <w:t>všetky</w:t>
      </w:r>
      <w:r w:rsidRPr="005B7A4E">
        <w:rPr>
          <w:rFonts w:asciiTheme="majorHAnsi" w:hAnsiTheme="majorHAnsi"/>
          <w:spacing w:val="17"/>
          <w:sz w:val="22"/>
          <w:szCs w:val="22"/>
        </w:rPr>
        <w:t xml:space="preserve"> </w:t>
      </w:r>
      <w:r w:rsidRPr="005B7A4E">
        <w:rPr>
          <w:rFonts w:asciiTheme="majorHAnsi" w:hAnsiTheme="majorHAnsi"/>
          <w:spacing w:val="-1"/>
          <w:sz w:val="22"/>
          <w:szCs w:val="22"/>
        </w:rPr>
        <w:t>právne</w:t>
      </w:r>
      <w:r w:rsidRPr="005B7A4E">
        <w:rPr>
          <w:rFonts w:asciiTheme="majorHAnsi" w:hAnsiTheme="majorHAnsi"/>
          <w:spacing w:val="14"/>
          <w:sz w:val="22"/>
          <w:szCs w:val="22"/>
        </w:rPr>
        <w:t xml:space="preserve"> </w:t>
      </w:r>
      <w:r w:rsidRPr="005B7A4E">
        <w:rPr>
          <w:rFonts w:asciiTheme="majorHAnsi" w:hAnsiTheme="majorHAnsi"/>
          <w:spacing w:val="-1"/>
          <w:sz w:val="22"/>
          <w:szCs w:val="22"/>
        </w:rPr>
        <w:t>úkony,</w:t>
      </w:r>
      <w:r w:rsidRPr="005B7A4E">
        <w:rPr>
          <w:rFonts w:asciiTheme="majorHAnsi" w:hAnsiTheme="majorHAnsi"/>
          <w:spacing w:val="14"/>
          <w:sz w:val="22"/>
          <w:szCs w:val="22"/>
        </w:rPr>
        <w:t xml:space="preserve"> </w:t>
      </w:r>
      <w:r w:rsidRPr="005B7A4E">
        <w:rPr>
          <w:rFonts w:asciiTheme="majorHAnsi" w:hAnsiTheme="majorHAnsi"/>
          <w:sz w:val="22"/>
          <w:szCs w:val="22"/>
        </w:rPr>
        <w:t>ktoré</w:t>
      </w:r>
      <w:r w:rsidRPr="005B7A4E">
        <w:rPr>
          <w:rFonts w:asciiTheme="majorHAnsi" w:hAnsiTheme="majorHAnsi"/>
          <w:spacing w:val="14"/>
          <w:sz w:val="22"/>
          <w:szCs w:val="22"/>
        </w:rPr>
        <w:t xml:space="preserve"> </w:t>
      </w:r>
      <w:r w:rsidRPr="005B7A4E">
        <w:rPr>
          <w:rFonts w:asciiTheme="majorHAnsi" w:hAnsiTheme="majorHAnsi"/>
          <w:sz w:val="22"/>
          <w:szCs w:val="22"/>
        </w:rPr>
        <w:t>sa</w:t>
      </w:r>
      <w:r w:rsidRPr="005B7A4E">
        <w:rPr>
          <w:rFonts w:asciiTheme="majorHAnsi" w:hAnsiTheme="majorHAnsi"/>
          <w:spacing w:val="14"/>
          <w:sz w:val="22"/>
          <w:szCs w:val="22"/>
        </w:rPr>
        <w:t xml:space="preserve"> </w:t>
      </w:r>
      <w:r w:rsidRPr="005B7A4E">
        <w:rPr>
          <w:rFonts w:asciiTheme="majorHAnsi" w:hAnsiTheme="majorHAnsi"/>
          <w:spacing w:val="-1"/>
          <w:sz w:val="22"/>
          <w:szCs w:val="22"/>
        </w:rPr>
        <w:t>ukážu</w:t>
      </w:r>
      <w:r w:rsidRPr="005B7A4E">
        <w:rPr>
          <w:rFonts w:asciiTheme="majorHAnsi" w:hAnsiTheme="majorHAnsi"/>
          <w:spacing w:val="16"/>
          <w:sz w:val="22"/>
          <w:szCs w:val="22"/>
        </w:rPr>
        <w:t xml:space="preserve"> </w:t>
      </w:r>
      <w:r w:rsidRPr="005B7A4E">
        <w:rPr>
          <w:rFonts w:asciiTheme="majorHAnsi" w:hAnsiTheme="majorHAnsi"/>
          <w:spacing w:val="-1"/>
          <w:sz w:val="22"/>
          <w:szCs w:val="22"/>
        </w:rPr>
        <w:t>byť</w:t>
      </w:r>
      <w:r w:rsidRPr="005B7A4E">
        <w:rPr>
          <w:rFonts w:asciiTheme="majorHAnsi" w:hAnsiTheme="majorHAnsi"/>
          <w:spacing w:val="16"/>
          <w:sz w:val="22"/>
          <w:szCs w:val="22"/>
        </w:rPr>
        <w:t xml:space="preserve"> </w:t>
      </w:r>
      <w:r w:rsidRPr="005B7A4E">
        <w:rPr>
          <w:rFonts w:asciiTheme="majorHAnsi" w:hAnsiTheme="majorHAnsi"/>
          <w:spacing w:val="-1"/>
          <w:sz w:val="22"/>
          <w:szCs w:val="22"/>
        </w:rPr>
        <w:t>nevyhnutné</w:t>
      </w:r>
      <w:r w:rsidRPr="005B7A4E">
        <w:rPr>
          <w:rFonts w:asciiTheme="majorHAnsi" w:hAnsiTheme="majorHAnsi"/>
          <w:spacing w:val="17"/>
          <w:sz w:val="22"/>
          <w:szCs w:val="22"/>
        </w:rPr>
        <w:t xml:space="preserve"> </w:t>
      </w:r>
      <w:r w:rsidRPr="005B7A4E">
        <w:rPr>
          <w:rFonts w:asciiTheme="majorHAnsi" w:hAnsiTheme="majorHAnsi"/>
          <w:spacing w:val="-1"/>
          <w:sz w:val="22"/>
          <w:szCs w:val="22"/>
        </w:rPr>
        <w:t>pre</w:t>
      </w:r>
      <w:r w:rsidRPr="005B7A4E">
        <w:rPr>
          <w:rFonts w:asciiTheme="majorHAnsi" w:hAnsiTheme="majorHAnsi"/>
          <w:spacing w:val="16"/>
          <w:sz w:val="22"/>
          <w:szCs w:val="22"/>
        </w:rPr>
        <w:t xml:space="preserve"> </w:t>
      </w:r>
      <w:r w:rsidRPr="005B7A4E">
        <w:rPr>
          <w:rFonts w:asciiTheme="majorHAnsi" w:hAnsiTheme="majorHAnsi"/>
          <w:spacing w:val="-1"/>
          <w:sz w:val="22"/>
          <w:szCs w:val="22"/>
        </w:rPr>
        <w:t>realizáciu</w:t>
      </w:r>
      <w:r w:rsidRPr="005B7A4E">
        <w:rPr>
          <w:rFonts w:asciiTheme="majorHAnsi" w:hAnsiTheme="majorHAnsi"/>
          <w:spacing w:val="14"/>
          <w:sz w:val="22"/>
          <w:szCs w:val="22"/>
        </w:rPr>
        <w:t xml:space="preserve"> </w:t>
      </w:r>
      <w:r w:rsidRPr="005B7A4E">
        <w:rPr>
          <w:rFonts w:asciiTheme="majorHAnsi" w:hAnsiTheme="majorHAnsi"/>
          <w:spacing w:val="-1"/>
          <w:sz w:val="22"/>
          <w:szCs w:val="22"/>
        </w:rPr>
        <w:t>činností</w:t>
      </w:r>
      <w:r w:rsidRPr="005B7A4E">
        <w:rPr>
          <w:rFonts w:asciiTheme="majorHAnsi" w:hAnsiTheme="majorHAnsi"/>
          <w:spacing w:val="17"/>
          <w:sz w:val="22"/>
          <w:szCs w:val="22"/>
        </w:rPr>
        <w:t xml:space="preserve"> </w:t>
      </w:r>
      <w:r w:rsidRPr="005B7A4E">
        <w:rPr>
          <w:rFonts w:asciiTheme="majorHAnsi" w:hAnsiTheme="majorHAnsi"/>
          <w:spacing w:val="-1"/>
          <w:sz w:val="22"/>
          <w:szCs w:val="22"/>
        </w:rPr>
        <w:t>upravených</w:t>
      </w:r>
      <w:r w:rsidRPr="005B7A4E">
        <w:rPr>
          <w:rFonts w:asciiTheme="majorHAnsi" w:hAnsiTheme="majorHAnsi"/>
          <w:spacing w:val="14"/>
          <w:sz w:val="22"/>
          <w:szCs w:val="22"/>
        </w:rPr>
        <w:t xml:space="preserve"> </w:t>
      </w:r>
      <w:r w:rsidRPr="005B7A4E">
        <w:rPr>
          <w:rFonts w:asciiTheme="majorHAnsi" w:hAnsiTheme="majorHAnsi"/>
          <w:sz w:val="22"/>
          <w:szCs w:val="22"/>
        </w:rPr>
        <w:t>touto</w:t>
      </w:r>
      <w:r w:rsidRPr="005B7A4E">
        <w:rPr>
          <w:rFonts w:asciiTheme="majorHAnsi" w:hAnsiTheme="majorHAnsi"/>
          <w:spacing w:val="14"/>
          <w:sz w:val="22"/>
          <w:szCs w:val="22"/>
        </w:rPr>
        <w:t xml:space="preserve"> </w:t>
      </w:r>
      <w:r w:rsidRPr="005B7A4E">
        <w:rPr>
          <w:rFonts w:asciiTheme="majorHAnsi" w:hAnsiTheme="majorHAnsi"/>
          <w:spacing w:val="-1"/>
          <w:sz w:val="22"/>
          <w:szCs w:val="22"/>
        </w:rPr>
        <w:t>Zmluvou.</w:t>
      </w:r>
      <w:r w:rsidRPr="005B7A4E">
        <w:rPr>
          <w:rFonts w:asciiTheme="majorHAnsi" w:hAnsiTheme="majorHAnsi"/>
          <w:spacing w:val="14"/>
          <w:sz w:val="22"/>
          <w:szCs w:val="22"/>
        </w:rPr>
        <w:t xml:space="preserve"> </w:t>
      </w:r>
      <w:r w:rsidRPr="005B7A4E">
        <w:rPr>
          <w:rFonts w:asciiTheme="majorHAnsi" w:hAnsiTheme="majorHAnsi"/>
          <w:spacing w:val="-1"/>
          <w:sz w:val="22"/>
          <w:szCs w:val="22"/>
        </w:rPr>
        <w:t>Záväzok</w:t>
      </w:r>
      <w:r w:rsidRPr="005B7A4E">
        <w:rPr>
          <w:rFonts w:asciiTheme="majorHAnsi" w:hAnsiTheme="majorHAnsi"/>
          <w:spacing w:val="81"/>
          <w:sz w:val="22"/>
          <w:szCs w:val="22"/>
        </w:rPr>
        <w:t xml:space="preserve"> </w:t>
      </w:r>
      <w:r w:rsidRPr="005B7A4E">
        <w:rPr>
          <w:rFonts w:asciiTheme="majorHAnsi" w:hAnsiTheme="majorHAnsi"/>
          <w:spacing w:val="-1"/>
          <w:sz w:val="22"/>
          <w:szCs w:val="22"/>
        </w:rPr>
        <w:t>súčinnosti</w:t>
      </w:r>
      <w:r w:rsidRPr="005B7A4E">
        <w:rPr>
          <w:rFonts w:asciiTheme="majorHAnsi" w:hAnsiTheme="majorHAnsi"/>
          <w:sz w:val="22"/>
          <w:szCs w:val="22"/>
        </w:rPr>
        <w:t xml:space="preserve"> sa</w:t>
      </w:r>
      <w:r w:rsidRPr="005B7A4E">
        <w:rPr>
          <w:rFonts w:asciiTheme="majorHAnsi" w:hAnsiTheme="majorHAnsi"/>
          <w:spacing w:val="-3"/>
          <w:sz w:val="22"/>
          <w:szCs w:val="22"/>
        </w:rPr>
        <w:t xml:space="preserve"> </w:t>
      </w:r>
      <w:r w:rsidRPr="005B7A4E">
        <w:rPr>
          <w:rFonts w:asciiTheme="majorHAnsi" w:hAnsiTheme="majorHAnsi"/>
          <w:spacing w:val="-1"/>
          <w:sz w:val="22"/>
          <w:szCs w:val="22"/>
        </w:rPr>
        <w:t>vzťahuje</w:t>
      </w:r>
      <w:r w:rsidRPr="005B7A4E">
        <w:rPr>
          <w:rFonts w:asciiTheme="majorHAnsi" w:hAnsiTheme="majorHAnsi"/>
          <w:spacing w:val="-3"/>
          <w:sz w:val="22"/>
          <w:szCs w:val="22"/>
        </w:rPr>
        <w:t xml:space="preserve"> </w:t>
      </w:r>
      <w:r w:rsidRPr="005B7A4E">
        <w:rPr>
          <w:rFonts w:asciiTheme="majorHAnsi" w:hAnsiTheme="majorHAnsi"/>
          <w:sz w:val="22"/>
          <w:szCs w:val="22"/>
        </w:rPr>
        <w:t>len na</w:t>
      </w:r>
      <w:r w:rsidRPr="005B7A4E">
        <w:rPr>
          <w:rFonts w:asciiTheme="majorHAnsi" w:hAnsiTheme="majorHAnsi"/>
          <w:spacing w:val="-2"/>
          <w:sz w:val="22"/>
          <w:szCs w:val="22"/>
        </w:rPr>
        <w:t xml:space="preserve"> </w:t>
      </w:r>
      <w:r w:rsidRPr="005B7A4E">
        <w:rPr>
          <w:rFonts w:asciiTheme="majorHAnsi" w:hAnsiTheme="majorHAnsi"/>
          <w:spacing w:val="-1"/>
          <w:sz w:val="22"/>
          <w:szCs w:val="22"/>
        </w:rPr>
        <w:t>také</w:t>
      </w:r>
      <w:r w:rsidRPr="005B7A4E">
        <w:rPr>
          <w:rFonts w:asciiTheme="majorHAnsi" w:hAnsiTheme="majorHAnsi"/>
          <w:sz w:val="22"/>
          <w:szCs w:val="22"/>
        </w:rPr>
        <w:t xml:space="preserve"> </w:t>
      </w:r>
      <w:r w:rsidRPr="005B7A4E">
        <w:rPr>
          <w:rFonts w:asciiTheme="majorHAnsi" w:hAnsiTheme="majorHAnsi"/>
          <w:spacing w:val="-1"/>
          <w:sz w:val="22"/>
          <w:szCs w:val="22"/>
        </w:rPr>
        <w:t>úkony,</w:t>
      </w:r>
      <w:r w:rsidRPr="005B7A4E">
        <w:rPr>
          <w:rFonts w:asciiTheme="majorHAnsi" w:hAnsiTheme="majorHAnsi"/>
          <w:spacing w:val="-3"/>
          <w:sz w:val="22"/>
          <w:szCs w:val="22"/>
        </w:rPr>
        <w:t xml:space="preserve"> </w:t>
      </w:r>
      <w:r w:rsidRPr="005B7A4E">
        <w:rPr>
          <w:rFonts w:asciiTheme="majorHAnsi" w:hAnsiTheme="majorHAnsi"/>
          <w:sz w:val="22"/>
          <w:szCs w:val="22"/>
        </w:rPr>
        <w:t>ktoré</w:t>
      </w:r>
      <w:r w:rsidRPr="005B7A4E">
        <w:rPr>
          <w:rFonts w:asciiTheme="majorHAnsi" w:hAnsiTheme="majorHAnsi"/>
          <w:spacing w:val="-3"/>
          <w:sz w:val="22"/>
          <w:szCs w:val="22"/>
        </w:rPr>
        <w:t xml:space="preserve"> </w:t>
      </w:r>
      <w:r w:rsidRPr="005B7A4E">
        <w:rPr>
          <w:rFonts w:asciiTheme="majorHAnsi" w:hAnsiTheme="majorHAnsi"/>
          <w:spacing w:val="-1"/>
          <w:sz w:val="22"/>
          <w:szCs w:val="22"/>
        </w:rPr>
        <w:t>prispejú</w:t>
      </w:r>
      <w:r w:rsidRPr="005B7A4E">
        <w:rPr>
          <w:rFonts w:asciiTheme="majorHAnsi" w:hAnsiTheme="majorHAnsi"/>
          <w:sz w:val="22"/>
          <w:szCs w:val="22"/>
        </w:rPr>
        <w:t xml:space="preserve"> </w:t>
      </w:r>
      <w:r w:rsidRPr="005B7A4E">
        <w:rPr>
          <w:rFonts w:asciiTheme="majorHAnsi" w:hAnsiTheme="majorHAnsi"/>
          <w:spacing w:val="-2"/>
          <w:sz w:val="22"/>
          <w:szCs w:val="22"/>
        </w:rPr>
        <w:t>alebo</w:t>
      </w:r>
      <w:r w:rsidRPr="005B7A4E">
        <w:rPr>
          <w:rFonts w:asciiTheme="majorHAnsi" w:hAnsiTheme="majorHAnsi"/>
          <w:sz w:val="22"/>
          <w:szCs w:val="22"/>
        </w:rPr>
        <w:t xml:space="preserve"> majú</w:t>
      </w:r>
      <w:r w:rsidRPr="005B7A4E">
        <w:rPr>
          <w:rFonts w:asciiTheme="majorHAnsi" w:hAnsiTheme="majorHAnsi"/>
          <w:spacing w:val="-2"/>
          <w:sz w:val="22"/>
          <w:szCs w:val="22"/>
        </w:rPr>
        <w:t xml:space="preserve"> </w:t>
      </w:r>
      <w:r w:rsidRPr="005B7A4E">
        <w:rPr>
          <w:rFonts w:asciiTheme="majorHAnsi" w:hAnsiTheme="majorHAnsi"/>
          <w:sz w:val="22"/>
          <w:szCs w:val="22"/>
        </w:rPr>
        <w:t>prispieť k</w:t>
      </w:r>
      <w:r w:rsidRPr="005B7A4E">
        <w:rPr>
          <w:rFonts w:asciiTheme="majorHAnsi" w:hAnsiTheme="majorHAnsi"/>
          <w:spacing w:val="-2"/>
          <w:sz w:val="22"/>
          <w:szCs w:val="22"/>
        </w:rPr>
        <w:t xml:space="preserve"> </w:t>
      </w:r>
      <w:r w:rsidRPr="005B7A4E">
        <w:rPr>
          <w:rFonts w:asciiTheme="majorHAnsi" w:hAnsiTheme="majorHAnsi"/>
          <w:spacing w:val="-1"/>
          <w:sz w:val="22"/>
          <w:szCs w:val="22"/>
        </w:rPr>
        <w:t>dosiahnutiu</w:t>
      </w:r>
      <w:r w:rsidRPr="005B7A4E">
        <w:rPr>
          <w:rFonts w:asciiTheme="majorHAnsi" w:hAnsiTheme="majorHAnsi"/>
          <w:sz w:val="22"/>
          <w:szCs w:val="22"/>
        </w:rPr>
        <w:t xml:space="preserve"> </w:t>
      </w:r>
      <w:r w:rsidRPr="005B7A4E">
        <w:rPr>
          <w:rFonts w:asciiTheme="majorHAnsi" w:hAnsiTheme="majorHAnsi"/>
          <w:spacing w:val="-1"/>
          <w:sz w:val="22"/>
          <w:szCs w:val="22"/>
        </w:rPr>
        <w:t>účelu</w:t>
      </w:r>
      <w:r w:rsidRPr="005B7A4E">
        <w:rPr>
          <w:rFonts w:asciiTheme="majorHAnsi" w:hAnsiTheme="majorHAnsi"/>
          <w:sz w:val="22"/>
          <w:szCs w:val="22"/>
        </w:rPr>
        <w:t xml:space="preserve"> </w:t>
      </w:r>
      <w:r w:rsidRPr="005B7A4E">
        <w:rPr>
          <w:rFonts w:asciiTheme="majorHAnsi" w:hAnsiTheme="majorHAnsi"/>
          <w:spacing w:val="-1"/>
          <w:sz w:val="22"/>
          <w:szCs w:val="22"/>
        </w:rPr>
        <w:t>tejto</w:t>
      </w:r>
      <w:r w:rsidRPr="005B7A4E">
        <w:rPr>
          <w:rFonts w:asciiTheme="majorHAnsi" w:hAnsiTheme="majorHAnsi"/>
          <w:spacing w:val="-3"/>
          <w:sz w:val="22"/>
          <w:szCs w:val="22"/>
        </w:rPr>
        <w:t xml:space="preserve"> Z</w:t>
      </w:r>
      <w:r w:rsidRPr="005B7A4E">
        <w:rPr>
          <w:rFonts w:asciiTheme="majorHAnsi" w:hAnsiTheme="majorHAnsi"/>
          <w:spacing w:val="-1"/>
          <w:sz w:val="22"/>
          <w:szCs w:val="22"/>
        </w:rPr>
        <w:t>mluvy.</w:t>
      </w:r>
    </w:p>
    <w:p w14:paraId="48474206"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70BCC255"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z w:val="22"/>
          <w:szCs w:val="22"/>
        </w:rPr>
        <w:t>Zmluvné</w:t>
      </w:r>
      <w:r w:rsidRPr="005B7A4E">
        <w:rPr>
          <w:rFonts w:asciiTheme="majorHAnsi" w:hAnsiTheme="majorHAnsi"/>
          <w:spacing w:val="-1"/>
          <w:sz w:val="22"/>
          <w:szCs w:val="22"/>
        </w:rPr>
        <w:t xml:space="preserve">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14783523"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629B35BD"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pacing w:val="-1"/>
          <w:sz w:val="22"/>
          <w:szCs w:val="22"/>
        </w:rPr>
        <w:t>Zmluvné strany</w:t>
      </w:r>
      <w:r w:rsidRPr="005B7A4E">
        <w:rPr>
          <w:rFonts w:asciiTheme="majorHAnsi" w:hAnsiTheme="majorHAnsi"/>
          <w:spacing w:val="43"/>
          <w:sz w:val="22"/>
          <w:szCs w:val="22"/>
        </w:rPr>
        <w:t xml:space="preserve"> </w:t>
      </w:r>
      <w:r w:rsidRPr="005B7A4E">
        <w:rPr>
          <w:rFonts w:asciiTheme="majorHAnsi" w:hAnsiTheme="majorHAnsi"/>
          <w:spacing w:val="-1"/>
          <w:sz w:val="22"/>
          <w:szCs w:val="22"/>
        </w:rPr>
        <w:t>sa</w:t>
      </w:r>
      <w:r w:rsidRPr="005B7A4E">
        <w:rPr>
          <w:rFonts w:asciiTheme="majorHAnsi" w:hAnsiTheme="majorHAnsi"/>
          <w:spacing w:val="43"/>
          <w:sz w:val="22"/>
          <w:szCs w:val="22"/>
        </w:rPr>
        <w:t xml:space="preserve"> </w:t>
      </w:r>
      <w:r w:rsidRPr="005B7A4E">
        <w:rPr>
          <w:rFonts w:asciiTheme="majorHAnsi" w:hAnsiTheme="majorHAnsi"/>
          <w:spacing w:val="-1"/>
          <w:sz w:val="22"/>
          <w:szCs w:val="22"/>
        </w:rPr>
        <w:t>dohodli,</w:t>
      </w:r>
      <w:r w:rsidRPr="005B7A4E">
        <w:rPr>
          <w:rFonts w:asciiTheme="majorHAnsi" w:hAnsiTheme="majorHAnsi"/>
          <w:spacing w:val="43"/>
          <w:sz w:val="22"/>
          <w:szCs w:val="22"/>
        </w:rPr>
        <w:t xml:space="preserve"> </w:t>
      </w:r>
      <w:r w:rsidRPr="005B7A4E">
        <w:rPr>
          <w:rFonts w:asciiTheme="majorHAnsi" w:hAnsiTheme="majorHAnsi"/>
          <w:sz w:val="22"/>
          <w:szCs w:val="22"/>
        </w:rPr>
        <w:t>že</w:t>
      </w:r>
      <w:r w:rsidRPr="005B7A4E">
        <w:rPr>
          <w:rFonts w:asciiTheme="majorHAnsi" w:hAnsiTheme="majorHAnsi"/>
          <w:spacing w:val="43"/>
          <w:sz w:val="22"/>
          <w:szCs w:val="22"/>
        </w:rPr>
        <w:t xml:space="preserve"> </w:t>
      </w:r>
      <w:r w:rsidRPr="005B7A4E">
        <w:rPr>
          <w:rFonts w:asciiTheme="majorHAnsi" w:hAnsiTheme="majorHAnsi"/>
          <w:spacing w:val="-1"/>
          <w:sz w:val="22"/>
          <w:szCs w:val="22"/>
        </w:rPr>
        <w:t>všetky</w:t>
      </w:r>
      <w:r w:rsidRPr="005B7A4E">
        <w:rPr>
          <w:rFonts w:asciiTheme="majorHAnsi" w:hAnsiTheme="majorHAnsi"/>
          <w:spacing w:val="43"/>
          <w:sz w:val="22"/>
          <w:szCs w:val="22"/>
        </w:rPr>
        <w:t xml:space="preserve"> </w:t>
      </w:r>
      <w:r w:rsidRPr="005B7A4E">
        <w:rPr>
          <w:rFonts w:asciiTheme="majorHAnsi" w:hAnsiTheme="majorHAnsi"/>
          <w:sz w:val="22"/>
          <w:szCs w:val="22"/>
        </w:rPr>
        <w:t>spory,</w:t>
      </w:r>
      <w:r w:rsidRPr="005B7A4E">
        <w:rPr>
          <w:rFonts w:asciiTheme="majorHAnsi" w:hAnsiTheme="majorHAnsi"/>
          <w:spacing w:val="44"/>
          <w:sz w:val="22"/>
          <w:szCs w:val="22"/>
        </w:rPr>
        <w:t xml:space="preserve"> </w:t>
      </w:r>
      <w:r w:rsidRPr="005B7A4E">
        <w:rPr>
          <w:rFonts w:asciiTheme="majorHAnsi" w:hAnsiTheme="majorHAnsi"/>
          <w:spacing w:val="-1"/>
          <w:sz w:val="22"/>
          <w:szCs w:val="22"/>
        </w:rPr>
        <w:t>ktoré</w:t>
      </w:r>
      <w:r w:rsidRPr="005B7A4E">
        <w:rPr>
          <w:rFonts w:asciiTheme="majorHAnsi" w:hAnsiTheme="majorHAnsi"/>
          <w:spacing w:val="43"/>
          <w:sz w:val="22"/>
          <w:szCs w:val="22"/>
        </w:rPr>
        <w:t xml:space="preserve"> </w:t>
      </w:r>
      <w:r w:rsidRPr="005B7A4E">
        <w:rPr>
          <w:rFonts w:asciiTheme="majorHAnsi" w:hAnsiTheme="majorHAnsi"/>
          <w:spacing w:val="-1"/>
          <w:sz w:val="22"/>
          <w:szCs w:val="22"/>
        </w:rPr>
        <w:t>vzniknú</w:t>
      </w:r>
      <w:r w:rsidRPr="005B7A4E">
        <w:rPr>
          <w:rFonts w:asciiTheme="majorHAnsi" w:hAnsiTheme="majorHAnsi"/>
          <w:spacing w:val="43"/>
          <w:sz w:val="22"/>
          <w:szCs w:val="22"/>
        </w:rPr>
        <w:t xml:space="preserve"> </w:t>
      </w:r>
      <w:r w:rsidRPr="005B7A4E">
        <w:rPr>
          <w:rFonts w:asciiTheme="majorHAnsi" w:hAnsiTheme="majorHAnsi"/>
          <w:sz w:val="22"/>
          <w:szCs w:val="22"/>
        </w:rPr>
        <w:t>z</w:t>
      </w:r>
      <w:r w:rsidRPr="005B7A4E">
        <w:rPr>
          <w:rFonts w:asciiTheme="majorHAnsi" w:hAnsiTheme="majorHAnsi"/>
          <w:spacing w:val="8"/>
          <w:sz w:val="22"/>
          <w:szCs w:val="22"/>
        </w:rPr>
        <w:t xml:space="preserve"> </w:t>
      </w:r>
      <w:r w:rsidRPr="005B7A4E">
        <w:rPr>
          <w:rFonts w:asciiTheme="majorHAnsi" w:hAnsiTheme="majorHAnsi"/>
          <w:spacing w:val="-1"/>
          <w:sz w:val="22"/>
          <w:szCs w:val="22"/>
        </w:rPr>
        <w:t>tejto</w:t>
      </w:r>
      <w:r w:rsidRPr="005B7A4E">
        <w:rPr>
          <w:rFonts w:asciiTheme="majorHAnsi" w:hAnsiTheme="majorHAnsi"/>
          <w:spacing w:val="43"/>
          <w:sz w:val="22"/>
          <w:szCs w:val="22"/>
        </w:rPr>
        <w:t xml:space="preserve"> </w:t>
      </w:r>
      <w:r w:rsidRPr="005B7A4E">
        <w:rPr>
          <w:rFonts w:asciiTheme="majorHAnsi" w:hAnsiTheme="majorHAnsi"/>
          <w:spacing w:val="-1"/>
          <w:sz w:val="22"/>
          <w:szCs w:val="22"/>
        </w:rPr>
        <w:t>Zmluvy</w:t>
      </w:r>
      <w:r w:rsidRPr="005B7A4E">
        <w:rPr>
          <w:rFonts w:asciiTheme="majorHAnsi" w:hAnsiTheme="majorHAnsi"/>
          <w:spacing w:val="44"/>
          <w:sz w:val="22"/>
          <w:szCs w:val="22"/>
        </w:rPr>
        <w:t xml:space="preserve"> </w:t>
      </w:r>
      <w:r w:rsidRPr="005B7A4E">
        <w:rPr>
          <w:rFonts w:asciiTheme="majorHAnsi" w:hAnsiTheme="majorHAnsi"/>
          <w:sz w:val="22"/>
          <w:szCs w:val="22"/>
        </w:rPr>
        <w:t>či</w:t>
      </w:r>
      <w:r w:rsidRPr="005B7A4E">
        <w:rPr>
          <w:rFonts w:asciiTheme="majorHAnsi" w:hAnsiTheme="majorHAnsi"/>
          <w:spacing w:val="43"/>
          <w:sz w:val="22"/>
          <w:szCs w:val="22"/>
        </w:rPr>
        <w:t xml:space="preserve"> </w:t>
      </w:r>
      <w:r w:rsidRPr="005B7A4E">
        <w:rPr>
          <w:rFonts w:asciiTheme="majorHAnsi" w:hAnsiTheme="majorHAnsi"/>
          <w:sz w:val="22"/>
          <w:szCs w:val="22"/>
        </w:rPr>
        <w:t xml:space="preserve">v </w:t>
      </w:r>
      <w:r w:rsidRPr="005B7A4E">
        <w:rPr>
          <w:rFonts w:asciiTheme="majorHAnsi" w:hAnsiTheme="majorHAnsi"/>
          <w:spacing w:val="-1"/>
          <w:sz w:val="22"/>
          <w:szCs w:val="22"/>
        </w:rPr>
        <w:t>súvislosti</w:t>
      </w:r>
      <w:r w:rsidRPr="005B7A4E">
        <w:rPr>
          <w:rFonts w:asciiTheme="majorHAnsi" w:hAnsiTheme="majorHAnsi"/>
          <w:spacing w:val="43"/>
          <w:sz w:val="22"/>
          <w:szCs w:val="22"/>
        </w:rPr>
        <w:t xml:space="preserve"> </w:t>
      </w:r>
      <w:r w:rsidRPr="005B7A4E">
        <w:rPr>
          <w:rFonts w:asciiTheme="majorHAnsi" w:hAnsiTheme="majorHAnsi"/>
          <w:sz w:val="22"/>
          <w:szCs w:val="22"/>
        </w:rPr>
        <w:t>s</w:t>
      </w:r>
      <w:r w:rsidRPr="005B7A4E">
        <w:rPr>
          <w:rFonts w:asciiTheme="majorHAnsi" w:hAnsiTheme="majorHAnsi"/>
          <w:spacing w:val="2"/>
          <w:sz w:val="22"/>
          <w:szCs w:val="22"/>
        </w:rPr>
        <w:t> </w:t>
      </w:r>
      <w:r w:rsidRPr="005B7A4E">
        <w:rPr>
          <w:rFonts w:asciiTheme="majorHAnsi" w:hAnsiTheme="majorHAnsi"/>
          <w:spacing w:val="-1"/>
          <w:sz w:val="22"/>
          <w:szCs w:val="22"/>
        </w:rPr>
        <w:t>touto Zmluvou</w:t>
      </w:r>
      <w:r w:rsidRPr="005B7A4E">
        <w:rPr>
          <w:rFonts w:asciiTheme="majorHAnsi" w:hAnsiTheme="majorHAnsi"/>
          <w:spacing w:val="5"/>
          <w:sz w:val="22"/>
          <w:szCs w:val="22"/>
        </w:rPr>
        <w:t xml:space="preserve"> </w:t>
      </w:r>
      <w:r w:rsidRPr="005B7A4E">
        <w:rPr>
          <w:rFonts w:asciiTheme="majorHAnsi" w:hAnsiTheme="majorHAnsi"/>
          <w:spacing w:val="-1"/>
          <w:sz w:val="22"/>
          <w:szCs w:val="22"/>
        </w:rPr>
        <w:t>budú</w:t>
      </w:r>
      <w:r w:rsidRPr="005B7A4E">
        <w:rPr>
          <w:rFonts w:asciiTheme="majorHAnsi" w:hAnsiTheme="majorHAnsi"/>
          <w:spacing w:val="5"/>
          <w:sz w:val="22"/>
          <w:szCs w:val="22"/>
        </w:rPr>
        <w:t xml:space="preserve"> </w:t>
      </w:r>
      <w:r w:rsidRPr="005B7A4E">
        <w:rPr>
          <w:rFonts w:asciiTheme="majorHAnsi" w:hAnsiTheme="majorHAnsi"/>
          <w:spacing w:val="-1"/>
          <w:sz w:val="22"/>
          <w:szCs w:val="22"/>
        </w:rPr>
        <w:t>riešiť</w:t>
      </w:r>
      <w:r w:rsidRPr="005B7A4E">
        <w:rPr>
          <w:rFonts w:asciiTheme="majorHAnsi" w:hAnsiTheme="majorHAnsi"/>
          <w:spacing w:val="4"/>
          <w:sz w:val="22"/>
          <w:szCs w:val="22"/>
        </w:rPr>
        <w:t xml:space="preserve"> </w:t>
      </w:r>
      <w:r w:rsidRPr="005B7A4E">
        <w:rPr>
          <w:rFonts w:asciiTheme="majorHAnsi" w:hAnsiTheme="majorHAnsi"/>
          <w:spacing w:val="-1"/>
          <w:sz w:val="22"/>
          <w:szCs w:val="22"/>
        </w:rPr>
        <w:t>predovšetkým</w:t>
      </w:r>
      <w:r w:rsidRPr="005B7A4E">
        <w:rPr>
          <w:rFonts w:asciiTheme="majorHAnsi" w:hAnsiTheme="majorHAnsi"/>
          <w:spacing w:val="2"/>
          <w:sz w:val="22"/>
          <w:szCs w:val="22"/>
        </w:rPr>
        <w:t xml:space="preserve"> </w:t>
      </w:r>
      <w:r w:rsidRPr="005B7A4E">
        <w:rPr>
          <w:rFonts w:asciiTheme="majorHAnsi" w:hAnsiTheme="majorHAnsi"/>
          <w:spacing w:val="-1"/>
          <w:sz w:val="22"/>
          <w:szCs w:val="22"/>
        </w:rPr>
        <w:t>vzájomnou</w:t>
      </w:r>
      <w:r w:rsidRPr="005B7A4E">
        <w:rPr>
          <w:rFonts w:asciiTheme="majorHAnsi" w:hAnsiTheme="majorHAnsi"/>
          <w:spacing w:val="5"/>
          <w:sz w:val="22"/>
          <w:szCs w:val="22"/>
        </w:rPr>
        <w:t xml:space="preserve"> </w:t>
      </w:r>
      <w:r w:rsidRPr="005B7A4E">
        <w:rPr>
          <w:rFonts w:asciiTheme="majorHAnsi" w:hAnsiTheme="majorHAnsi"/>
          <w:spacing w:val="-1"/>
          <w:sz w:val="22"/>
          <w:szCs w:val="22"/>
        </w:rPr>
        <w:t>dohodou.</w:t>
      </w:r>
      <w:r w:rsidRPr="005B7A4E">
        <w:rPr>
          <w:rFonts w:asciiTheme="majorHAnsi" w:hAnsiTheme="majorHAnsi"/>
          <w:spacing w:val="5"/>
          <w:sz w:val="22"/>
          <w:szCs w:val="22"/>
        </w:rPr>
        <w:t xml:space="preserve"> </w:t>
      </w:r>
      <w:r w:rsidRPr="005B7A4E">
        <w:rPr>
          <w:rFonts w:asciiTheme="majorHAnsi" w:hAnsiTheme="majorHAnsi"/>
          <w:sz w:val="22"/>
          <w:szCs w:val="22"/>
        </w:rPr>
        <w:t>V</w:t>
      </w:r>
      <w:r w:rsidRPr="005B7A4E">
        <w:rPr>
          <w:rFonts w:asciiTheme="majorHAnsi" w:hAnsiTheme="majorHAnsi"/>
          <w:spacing w:val="3"/>
          <w:sz w:val="22"/>
          <w:szCs w:val="22"/>
        </w:rPr>
        <w:t xml:space="preserve"> </w:t>
      </w:r>
      <w:r w:rsidRPr="005B7A4E">
        <w:rPr>
          <w:rFonts w:asciiTheme="majorHAnsi" w:hAnsiTheme="majorHAnsi"/>
          <w:spacing w:val="-1"/>
          <w:sz w:val="22"/>
          <w:szCs w:val="22"/>
        </w:rPr>
        <w:t>prípade,</w:t>
      </w:r>
      <w:r w:rsidRPr="005B7A4E">
        <w:rPr>
          <w:rFonts w:asciiTheme="majorHAnsi" w:hAnsiTheme="majorHAnsi"/>
          <w:spacing w:val="6"/>
          <w:sz w:val="22"/>
          <w:szCs w:val="22"/>
        </w:rPr>
        <w:t xml:space="preserve"> </w:t>
      </w:r>
      <w:r w:rsidRPr="005B7A4E">
        <w:rPr>
          <w:rFonts w:asciiTheme="majorHAnsi" w:hAnsiTheme="majorHAnsi"/>
          <w:spacing w:val="-1"/>
          <w:sz w:val="22"/>
          <w:szCs w:val="22"/>
        </w:rPr>
        <w:t>že</w:t>
      </w:r>
      <w:r w:rsidRPr="005B7A4E">
        <w:rPr>
          <w:rFonts w:asciiTheme="majorHAnsi" w:hAnsiTheme="majorHAnsi"/>
          <w:spacing w:val="5"/>
          <w:sz w:val="22"/>
          <w:szCs w:val="22"/>
        </w:rPr>
        <w:t xml:space="preserve"> </w:t>
      </w:r>
      <w:r w:rsidRPr="005B7A4E">
        <w:rPr>
          <w:rFonts w:asciiTheme="majorHAnsi" w:hAnsiTheme="majorHAnsi"/>
          <w:sz w:val="22"/>
          <w:szCs w:val="22"/>
        </w:rPr>
        <w:t>sa</w:t>
      </w:r>
      <w:r w:rsidRPr="005B7A4E">
        <w:rPr>
          <w:rFonts w:asciiTheme="majorHAnsi" w:hAnsiTheme="majorHAnsi"/>
          <w:spacing w:val="5"/>
          <w:sz w:val="22"/>
          <w:szCs w:val="22"/>
        </w:rPr>
        <w:t xml:space="preserve"> </w:t>
      </w:r>
      <w:r w:rsidRPr="005B7A4E">
        <w:rPr>
          <w:rFonts w:asciiTheme="majorHAnsi" w:hAnsiTheme="majorHAnsi"/>
          <w:spacing w:val="-1"/>
          <w:sz w:val="22"/>
          <w:szCs w:val="22"/>
        </w:rPr>
        <w:t>nepodarí</w:t>
      </w:r>
      <w:r w:rsidRPr="005B7A4E">
        <w:rPr>
          <w:rFonts w:asciiTheme="majorHAnsi" w:hAnsiTheme="majorHAnsi"/>
          <w:spacing w:val="5"/>
          <w:sz w:val="22"/>
          <w:szCs w:val="22"/>
        </w:rPr>
        <w:t xml:space="preserve"> </w:t>
      </w:r>
      <w:r w:rsidRPr="005B7A4E">
        <w:rPr>
          <w:rFonts w:asciiTheme="majorHAnsi" w:hAnsiTheme="majorHAnsi"/>
          <w:spacing w:val="-1"/>
          <w:sz w:val="22"/>
          <w:szCs w:val="22"/>
        </w:rPr>
        <w:t>takéto</w:t>
      </w:r>
      <w:r w:rsidRPr="005B7A4E">
        <w:rPr>
          <w:rFonts w:asciiTheme="majorHAnsi" w:hAnsiTheme="majorHAnsi"/>
          <w:spacing w:val="2"/>
          <w:sz w:val="22"/>
          <w:szCs w:val="22"/>
        </w:rPr>
        <w:t xml:space="preserve"> </w:t>
      </w:r>
      <w:r w:rsidRPr="005B7A4E">
        <w:rPr>
          <w:rFonts w:asciiTheme="majorHAnsi" w:hAnsiTheme="majorHAnsi"/>
          <w:spacing w:val="-1"/>
          <w:sz w:val="22"/>
          <w:szCs w:val="22"/>
        </w:rPr>
        <w:t>spory</w:t>
      </w:r>
      <w:r w:rsidRPr="005B7A4E">
        <w:rPr>
          <w:rFonts w:asciiTheme="majorHAnsi" w:hAnsiTheme="majorHAnsi"/>
          <w:spacing w:val="5"/>
          <w:sz w:val="22"/>
          <w:szCs w:val="22"/>
        </w:rPr>
        <w:t xml:space="preserve"> </w:t>
      </w:r>
      <w:r w:rsidRPr="005B7A4E">
        <w:rPr>
          <w:rFonts w:asciiTheme="majorHAnsi" w:hAnsiTheme="majorHAnsi"/>
          <w:spacing w:val="-1"/>
          <w:sz w:val="22"/>
          <w:szCs w:val="22"/>
        </w:rPr>
        <w:t>vyriešiť</w:t>
      </w:r>
      <w:r w:rsidRPr="005B7A4E">
        <w:rPr>
          <w:rFonts w:asciiTheme="majorHAnsi" w:hAnsiTheme="majorHAnsi"/>
          <w:spacing w:val="4"/>
          <w:sz w:val="22"/>
          <w:szCs w:val="22"/>
        </w:rPr>
        <w:t xml:space="preserve"> </w:t>
      </w:r>
      <w:r w:rsidRPr="005B7A4E">
        <w:rPr>
          <w:rFonts w:asciiTheme="majorHAnsi" w:hAnsiTheme="majorHAnsi"/>
          <w:spacing w:val="-1"/>
          <w:sz w:val="22"/>
          <w:szCs w:val="22"/>
        </w:rPr>
        <w:t>dohodou,</w:t>
      </w:r>
      <w:r w:rsidRPr="005B7A4E">
        <w:rPr>
          <w:rFonts w:asciiTheme="majorHAnsi" w:hAnsiTheme="majorHAnsi"/>
          <w:spacing w:val="5"/>
          <w:sz w:val="22"/>
          <w:szCs w:val="22"/>
        </w:rPr>
        <w:t xml:space="preserve"> </w:t>
      </w:r>
      <w:r w:rsidRPr="005B7A4E">
        <w:rPr>
          <w:rFonts w:asciiTheme="majorHAnsi" w:hAnsiTheme="majorHAnsi"/>
          <w:spacing w:val="-1"/>
          <w:sz w:val="22"/>
          <w:szCs w:val="22"/>
        </w:rPr>
        <w:t>je</w:t>
      </w:r>
      <w:r w:rsidRPr="005B7A4E">
        <w:rPr>
          <w:rFonts w:asciiTheme="majorHAnsi" w:hAnsiTheme="majorHAnsi"/>
          <w:spacing w:val="101"/>
          <w:sz w:val="22"/>
          <w:szCs w:val="22"/>
        </w:rPr>
        <w:t xml:space="preserve"> </w:t>
      </w:r>
      <w:r w:rsidRPr="005B7A4E">
        <w:rPr>
          <w:rFonts w:asciiTheme="majorHAnsi" w:hAnsiTheme="majorHAnsi"/>
          <w:spacing w:val="-1"/>
          <w:sz w:val="22"/>
          <w:szCs w:val="22"/>
        </w:rPr>
        <w:t>ktorákoľvek</w:t>
      </w:r>
      <w:r w:rsidRPr="005B7A4E">
        <w:rPr>
          <w:rFonts w:asciiTheme="majorHAnsi" w:hAnsiTheme="majorHAnsi"/>
          <w:spacing w:val="7"/>
          <w:sz w:val="22"/>
          <w:szCs w:val="22"/>
        </w:rPr>
        <w:t xml:space="preserve"> </w:t>
      </w:r>
      <w:r w:rsidRPr="005B7A4E">
        <w:rPr>
          <w:rFonts w:asciiTheme="majorHAnsi" w:hAnsiTheme="majorHAnsi"/>
          <w:spacing w:val="-1"/>
          <w:sz w:val="22"/>
          <w:szCs w:val="22"/>
        </w:rPr>
        <w:t>zmluvná</w:t>
      </w:r>
      <w:r w:rsidRPr="005B7A4E">
        <w:rPr>
          <w:rFonts w:asciiTheme="majorHAnsi" w:hAnsiTheme="majorHAnsi"/>
          <w:spacing w:val="7"/>
          <w:sz w:val="22"/>
          <w:szCs w:val="22"/>
        </w:rPr>
        <w:t xml:space="preserve"> strana</w:t>
      </w:r>
      <w:r w:rsidRPr="005B7A4E">
        <w:rPr>
          <w:rFonts w:asciiTheme="majorHAnsi" w:hAnsiTheme="majorHAnsi"/>
          <w:spacing w:val="5"/>
          <w:sz w:val="22"/>
          <w:szCs w:val="22"/>
        </w:rPr>
        <w:t xml:space="preserve"> </w:t>
      </w:r>
      <w:r w:rsidRPr="005B7A4E">
        <w:rPr>
          <w:rFonts w:asciiTheme="majorHAnsi" w:hAnsiTheme="majorHAnsi"/>
          <w:spacing w:val="-1"/>
          <w:sz w:val="22"/>
          <w:szCs w:val="22"/>
        </w:rPr>
        <w:t>oprávnená</w:t>
      </w:r>
      <w:r w:rsidRPr="005B7A4E">
        <w:rPr>
          <w:rFonts w:asciiTheme="majorHAnsi" w:hAnsiTheme="majorHAnsi"/>
          <w:spacing w:val="7"/>
          <w:sz w:val="22"/>
          <w:szCs w:val="22"/>
        </w:rPr>
        <w:t xml:space="preserve"> </w:t>
      </w:r>
      <w:r w:rsidRPr="005B7A4E">
        <w:rPr>
          <w:rFonts w:asciiTheme="majorHAnsi" w:hAnsiTheme="majorHAnsi"/>
          <w:spacing w:val="-1"/>
          <w:sz w:val="22"/>
          <w:szCs w:val="22"/>
        </w:rPr>
        <w:t>podať</w:t>
      </w:r>
      <w:r w:rsidRPr="005B7A4E">
        <w:rPr>
          <w:rFonts w:asciiTheme="majorHAnsi" w:hAnsiTheme="majorHAnsi"/>
          <w:spacing w:val="6"/>
          <w:sz w:val="22"/>
          <w:szCs w:val="22"/>
        </w:rPr>
        <w:t xml:space="preserve"> </w:t>
      </w:r>
      <w:r w:rsidRPr="005B7A4E">
        <w:rPr>
          <w:rFonts w:asciiTheme="majorHAnsi" w:hAnsiTheme="majorHAnsi"/>
          <w:sz w:val="22"/>
          <w:szCs w:val="22"/>
        </w:rPr>
        <w:t>na</w:t>
      </w:r>
      <w:r w:rsidRPr="005B7A4E">
        <w:rPr>
          <w:rFonts w:asciiTheme="majorHAnsi" w:hAnsiTheme="majorHAnsi"/>
          <w:spacing w:val="7"/>
          <w:sz w:val="22"/>
          <w:szCs w:val="22"/>
        </w:rPr>
        <w:t xml:space="preserve"> </w:t>
      </w:r>
      <w:r w:rsidRPr="005B7A4E">
        <w:rPr>
          <w:rFonts w:asciiTheme="majorHAnsi" w:hAnsiTheme="majorHAnsi"/>
          <w:spacing w:val="-1"/>
          <w:sz w:val="22"/>
          <w:szCs w:val="22"/>
        </w:rPr>
        <w:t>miestne</w:t>
      </w:r>
      <w:r w:rsidRPr="005B7A4E">
        <w:rPr>
          <w:rFonts w:asciiTheme="majorHAnsi" w:hAnsiTheme="majorHAnsi"/>
          <w:spacing w:val="5"/>
          <w:sz w:val="22"/>
          <w:szCs w:val="22"/>
        </w:rPr>
        <w:t xml:space="preserve"> </w:t>
      </w:r>
      <w:r w:rsidRPr="005B7A4E">
        <w:rPr>
          <w:rFonts w:asciiTheme="majorHAnsi" w:hAnsiTheme="majorHAnsi"/>
          <w:sz w:val="22"/>
          <w:szCs w:val="22"/>
        </w:rPr>
        <w:t>a</w:t>
      </w:r>
      <w:r w:rsidRPr="005B7A4E">
        <w:rPr>
          <w:rFonts w:asciiTheme="majorHAnsi" w:hAnsiTheme="majorHAnsi"/>
          <w:spacing w:val="4"/>
          <w:sz w:val="22"/>
          <w:szCs w:val="22"/>
        </w:rPr>
        <w:t xml:space="preserve"> </w:t>
      </w:r>
      <w:r w:rsidRPr="005B7A4E">
        <w:rPr>
          <w:rFonts w:asciiTheme="majorHAnsi" w:hAnsiTheme="majorHAnsi"/>
          <w:spacing w:val="-1"/>
          <w:sz w:val="22"/>
          <w:szCs w:val="22"/>
        </w:rPr>
        <w:t>vecne</w:t>
      </w:r>
      <w:r w:rsidRPr="005B7A4E">
        <w:rPr>
          <w:rFonts w:asciiTheme="majorHAnsi" w:hAnsiTheme="majorHAnsi"/>
          <w:spacing w:val="7"/>
          <w:sz w:val="22"/>
          <w:szCs w:val="22"/>
        </w:rPr>
        <w:t xml:space="preserve"> </w:t>
      </w:r>
      <w:r w:rsidRPr="005B7A4E">
        <w:rPr>
          <w:rFonts w:asciiTheme="majorHAnsi" w:hAnsiTheme="majorHAnsi"/>
          <w:spacing w:val="-1"/>
          <w:sz w:val="22"/>
          <w:szCs w:val="22"/>
        </w:rPr>
        <w:t xml:space="preserve">príslušný </w:t>
      </w:r>
      <w:r w:rsidR="00366DE1" w:rsidRPr="005B7A4E">
        <w:rPr>
          <w:rFonts w:asciiTheme="majorHAnsi" w:eastAsia="Times New Roman" w:hAnsiTheme="majorHAnsi" w:cs="Arial"/>
          <w:spacing w:val="-1"/>
          <w:sz w:val="22"/>
          <w:szCs w:val="22"/>
          <w:lang w:eastAsia="sk-SK"/>
        </w:rPr>
        <w:t>všeobecný</w:t>
      </w:r>
      <w:r w:rsidRPr="005B7A4E">
        <w:rPr>
          <w:rFonts w:asciiTheme="majorHAnsi" w:eastAsia="Times New Roman" w:hAnsiTheme="majorHAnsi" w:cs="Arial"/>
          <w:spacing w:val="7"/>
          <w:sz w:val="22"/>
          <w:szCs w:val="22"/>
          <w:lang w:eastAsia="sk-SK"/>
        </w:rPr>
        <w:t xml:space="preserve"> </w:t>
      </w:r>
      <w:r w:rsidRPr="005B7A4E">
        <w:rPr>
          <w:rFonts w:asciiTheme="majorHAnsi" w:hAnsiTheme="majorHAnsi"/>
          <w:spacing w:val="-1"/>
          <w:sz w:val="22"/>
          <w:szCs w:val="22"/>
        </w:rPr>
        <w:t>súd</w:t>
      </w:r>
      <w:r w:rsidRPr="005B7A4E">
        <w:rPr>
          <w:rFonts w:asciiTheme="majorHAnsi" w:hAnsiTheme="majorHAnsi"/>
          <w:spacing w:val="7"/>
          <w:sz w:val="22"/>
          <w:szCs w:val="22"/>
        </w:rPr>
        <w:t xml:space="preserve"> </w:t>
      </w:r>
      <w:r w:rsidRPr="005B7A4E">
        <w:rPr>
          <w:rFonts w:asciiTheme="majorHAnsi" w:hAnsiTheme="majorHAnsi"/>
          <w:sz w:val="22"/>
          <w:szCs w:val="22"/>
        </w:rPr>
        <w:t>v</w:t>
      </w:r>
      <w:r w:rsidRPr="005B7A4E">
        <w:rPr>
          <w:rFonts w:asciiTheme="majorHAnsi" w:hAnsiTheme="majorHAnsi"/>
          <w:spacing w:val="3"/>
          <w:sz w:val="22"/>
          <w:szCs w:val="22"/>
        </w:rPr>
        <w:t xml:space="preserve"> </w:t>
      </w:r>
      <w:r w:rsidRPr="005B7A4E">
        <w:rPr>
          <w:rFonts w:asciiTheme="majorHAnsi" w:hAnsiTheme="majorHAnsi"/>
          <w:spacing w:val="-1"/>
          <w:sz w:val="22"/>
          <w:szCs w:val="22"/>
        </w:rPr>
        <w:t>Slovenskej</w:t>
      </w:r>
      <w:r w:rsidRPr="005B7A4E">
        <w:rPr>
          <w:rFonts w:asciiTheme="majorHAnsi" w:hAnsiTheme="majorHAnsi"/>
          <w:spacing w:val="7"/>
          <w:sz w:val="22"/>
          <w:szCs w:val="22"/>
        </w:rPr>
        <w:t xml:space="preserve"> </w:t>
      </w:r>
      <w:r w:rsidRPr="005B7A4E">
        <w:rPr>
          <w:rFonts w:asciiTheme="majorHAnsi" w:hAnsiTheme="majorHAnsi"/>
          <w:spacing w:val="-1"/>
          <w:sz w:val="22"/>
          <w:szCs w:val="22"/>
        </w:rPr>
        <w:t>republike</w:t>
      </w:r>
      <w:r w:rsidRPr="005B7A4E">
        <w:rPr>
          <w:rFonts w:asciiTheme="majorHAnsi" w:hAnsiTheme="majorHAnsi"/>
          <w:spacing w:val="5"/>
          <w:sz w:val="22"/>
          <w:szCs w:val="22"/>
        </w:rPr>
        <w:t xml:space="preserve"> </w:t>
      </w:r>
      <w:r w:rsidRPr="005B7A4E">
        <w:rPr>
          <w:rFonts w:asciiTheme="majorHAnsi" w:hAnsiTheme="majorHAnsi"/>
          <w:spacing w:val="-1"/>
          <w:sz w:val="22"/>
          <w:szCs w:val="22"/>
        </w:rPr>
        <w:t>návrh,</w:t>
      </w:r>
      <w:r w:rsidRPr="005B7A4E">
        <w:rPr>
          <w:rFonts w:asciiTheme="majorHAnsi" w:hAnsiTheme="majorHAnsi"/>
          <w:spacing w:val="7"/>
          <w:sz w:val="22"/>
          <w:szCs w:val="22"/>
        </w:rPr>
        <w:t xml:space="preserve"> </w:t>
      </w:r>
      <w:r w:rsidRPr="005B7A4E">
        <w:rPr>
          <w:rFonts w:asciiTheme="majorHAnsi" w:hAnsiTheme="majorHAnsi"/>
          <w:spacing w:val="-1"/>
          <w:sz w:val="22"/>
          <w:szCs w:val="22"/>
        </w:rPr>
        <w:t>aby</w:t>
      </w:r>
      <w:r w:rsidRPr="005B7A4E">
        <w:rPr>
          <w:rFonts w:asciiTheme="majorHAnsi" w:hAnsiTheme="majorHAnsi"/>
          <w:spacing w:val="79"/>
          <w:sz w:val="22"/>
          <w:szCs w:val="22"/>
        </w:rPr>
        <w:t xml:space="preserve"> </w:t>
      </w:r>
      <w:r w:rsidRPr="005B7A4E">
        <w:rPr>
          <w:rFonts w:asciiTheme="majorHAnsi" w:hAnsiTheme="majorHAnsi"/>
          <w:sz w:val="22"/>
          <w:szCs w:val="22"/>
        </w:rPr>
        <w:t xml:space="preserve">súd o </w:t>
      </w:r>
      <w:r w:rsidRPr="005B7A4E">
        <w:rPr>
          <w:rFonts w:asciiTheme="majorHAnsi" w:hAnsiTheme="majorHAnsi"/>
          <w:spacing w:val="-1"/>
          <w:sz w:val="22"/>
          <w:szCs w:val="22"/>
        </w:rPr>
        <w:t>takomto</w:t>
      </w:r>
      <w:r w:rsidRPr="005B7A4E">
        <w:rPr>
          <w:rFonts w:asciiTheme="majorHAnsi" w:hAnsiTheme="majorHAnsi"/>
          <w:sz w:val="22"/>
          <w:szCs w:val="22"/>
        </w:rPr>
        <w:t xml:space="preserve"> </w:t>
      </w:r>
      <w:r w:rsidRPr="005B7A4E">
        <w:rPr>
          <w:rFonts w:asciiTheme="majorHAnsi" w:hAnsiTheme="majorHAnsi"/>
          <w:spacing w:val="-1"/>
          <w:sz w:val="22"/>
          <w:szCs w:val="22"/>
        </w:rPr>
        <w:t>spore</w:t>
      </w:r>
      <w:r w:rsidRPr="005B7A4E">
        <w:rPr>
          <w:rFonts w:asciiTheme="majorHAnsi" w:hAnsiTheme="majorHAnsi"/>
          <w:sz w:val="22"/>
          <w:szCs w:val="22"/>
        </w:rPr>
        <w:t xml:space="preserve"> </w:t>
      </w:r>
      <w:r w:rsidRPr="005B7A4E">
        <w:rPr>
          <w:rFonts w:asciiTheme="majorHAnsi" w:hAnsiTheme="majorHAnsi"/>
          <w:spacing w:val="-1"/>
          <w:sz w:val="22"/>
          <w:szCs w:val="22"/>
        </w:rPr>
        <w:t>rozhodol.</w:t>
      </w:r>
    </w:p>
    <w:p w14:paraId="77696C13"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2263FBA2" w14:textId="0C5FDBF4"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z w:val="22"/>
          <w:szCs w:val="22"/>
        </w:rPr>
        <w:t>Táto</w:t>
      </w:r>
      <w:r w:rsidRPr="005B7A4E">
        <w:rPr>
          <w:rFonts w:asciiTheme="majorHAnsi" w:hAnsiTheme="majorHAnsi"/>
          <w:spacing w:val="-1"/>
          <w:sz w:val="22"/>
          <w:szCs w:val="22"/>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04709" w:rsidRPr="005B7A4E">
        <w:rPr>
          <w:rFonts w:asciiTheme="majorHAnsi" w:hAnsiTheme="majorHAnsi"/>
          <w:spacing w:val="-1"/>
          <w:sz w:val="22"/>
          <w:szCs w:val="22"/>
        </w:rPr>
        <w:t>Poskytovateľ</w:t>
      </w:r>
      <w:r w:rsidRPr="005B7A4E">
        <w:rPr>
          <w:rFonts w:asciiTheme="majorHAnsi" w:hAnsiTheme="majorHAnsi"/>
          <w:spacing w:val="-1"/>
          <w:sz w:val="22"/>
          <w:szCs w:val="22"/>
        </w:rPr>
        <w:t xml:space="preserve"> berie na vedomie zverejnenie tejto Zmluvy (vrátane jej prípadných dodatkov) a faktúr </w:t>
      </w:r>
      <w:r w:rsidR="00404709" w:rsidRPr="005B7A4E">
        <w:rPr>
          <w:rFonts w:asciiTheme="majorHAnsi" w:hAnsiTheme="majorHAnsi"/>
          <w:spacing w:val="-1"/>
          <w:sz w:val="22"/>
          <w:szCs w:val="22"/>
        </w:rPr>
        <w:t>Poskytovateľ</w:t>
      </w:r>
      <w:r w:rsidRPr="005B7A4E">
        <w:rPr>
          <w:rFonts w:asciiTheme="majorHAnsi" w:hAnsiTheme="majorHAnsi"/>
          <w:spacing w:val="-1"/>
          <w:sz w:val="22"/>
          <w:szCs w:val="22"/>
        </w:rPr>
        <w:t xml:space="preserve">a doručených </w:t>
      </w:r>
      <w:r w:rsidR="00404709" w:rsidRPr="005B7A4E">
        <w:rPr>
          <w:rFonts w:asciiTheme="majorHAnsi" w:hAnsiTheme="majorHAnsi"/>
          <w:spacing w:val="-1"/>
          <w:sz w:val="22"/>
          <w:szCs w:val="22"/>
        </w:rPr>
        <w:t>O</w:t>
      </w:r>
      <w:r w:rsidRPr="005B7A4E">
        <w:rPr>
          <w:rFonts w:asciiTheme="majorHAnsi" w:hAnsiTheme="majorHAnsi"/>
          <w:spacing w:val="-1"/>
          <w:sz w:val="22"/>
          <w:szCs w:val="22"/>
        </w:rPr>
        <w:t>bjednávateľovi na webovom sídle objednávateľa podľa § 5a a § 5b zákona o slobodnom prístupe k informáciám.</w:t>
      </w:r>
    </w:p>
    <w:p w14:paraId="70B92A86"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0AA14B1F" w14:textId="5A83C66B"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24"/>
          <w:sz w:val="22"/>
          <w:szCs w:val="22"/>
        </w:rPr>
      </w:pPr>
      <w:r w:rsidRPr="005B7A4E">
        <w:rPr>
          <w:rFonts w:asciiTheme="majorHAnsi" w:hAnsiTheme="majorHAnsi"/>
          <w:sz w:val="22"/>
          <w:szCs w:val="22"/>
        </w:rPr>
        <w:t>Táto</w:t>
      </w:r>
      <w:r w:rsidRPr="005B7A4E">
        <w:rPr>
          <w:rFonts w:asciiTheme="majorHAnsi" w:hAnsiTheme="majorHAnsi"/>
          <w:spacing w:val="-1"/>
          <w:sz w:val="22"/>
          <w:szCs w:val="22"/>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04709" w:rsidRPr="005B7A4E">
        <w:rPr>
          <w:rFonts w:asciiTheme="majorHAnsi" w:hAnsiTheme="majorHAnsi"/>
          <w:spacing w:val="-1"/>
          <w:sz w:val="22"/>
          <w:szCs w:val="22"/>
        </w:rPr>
        <w:t>O</w:t>
      </w:r>
      <w:r w:rsidRPr="005B7A4E">
        <w:rPr>
          <w:rFonts w:asciiTheme="majorHAnsi" w:hAnsiTheme="majorHAnsi"/>
          <w:spacing w:val="-1"/>
          <w:sz w:val="22"/>
          <w:szCs w:val="22"/>
        </w:rPr>
        <w:t>bjednávateľa v súlade s § 47a ods. 1 Občianskeho zákonníka v spojení s § 1 ods. 2 Obchodného zákonníka a s § 5a zákona o slobodnom prístupe k informáciám.</w:t>
      </w:r>
    </w:p>
    <w:p w14:paraId="68CBA23A" w14:textId="77777777" w:rsidR="00000822" w:rsidRPr="005B7A4E" w:rsidRDefault="00000822" w:rsidP="005B7A4E">
      <w:pPr>
        <w:pStyle w:val="ListParagraph"/>
        <w:spacing w:after="0"/>
        <w:ind w:left="567"/>
        <w:contextualSpacing w:val="0"/>
        <w:jc w:val="both"/>
        <w:rPr>
          <w:rFonts w:asciiTheme="majorHAnsi" w:hAnsiTheme="majorHAnsi"/>
          <w:spacing w:val="24"/>
          <w:sz w:val="22"/>
          <w:szCs w:val="22"/>
        </w:rPr>
      </w:pPr>
    </w:p>
    <w:p w14:paraId="671B6D39"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z w:val="22"/>
          <w:szCs w:val="22"/>
        </w:rPr>
        <w:lastRenderedPageBreak/>
        <w:t xml:space="preserve">Právne vzťahy zmluvných strán výslovne neupravené v tejto Zmluve sa riadia príslušnými ustanoveniami </w:t>
      </w:r>
      <w:r w:rsidRPr="005B7A4E">
        <w:rPr>
          <w:rFonts w:asciiTheme="majorHAnsi" w:hAnsiTheme="majorHAnsi"/>
          <w:spacing w:val="-1"/>
          <w:sz w:val="22"/>
          <w:szCs w:val="22"/>
        </w:rPr>
        <w:t>Obchodného zákonníka a ostatnými všeobecne záväznými právnymi predpismi Slovenskej republiky.</w:t>
      </w:r>
    </w:p>
    <w:p w14:paraId="223A21F7"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2B35B6AE"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Akékoľvek zmeny a doplnky k tejto Zmluve možno vykonať iba po vzájomnej dohode zmluvných strán, a to len formou písomného dodatku podpísaného oboma zmluvnými stranami a v súlade s § 18 zákona verejnom obstarávaní.</w:t>
      </w:r>
    </w:p>
    <w:p w14:paraId="46AE02A8" w14:textId="77777777" w:rsidR="00000822" w:rsidRPr="005B7A4E" w:rsidRDefault="00000822" w:rsidP="005B7A4E">
      <w:pPr>
        <w:pStyle w:val="ListParagraph"/>
        <w:spacing w:after="0"/>
        <w:ind w:left="567"/>
        <w:contextualSpacing w:val="0"/>
        <w:jc w:val="both"/>
        <w:rPr>
          <w:rFonts w:asciiTheme="majorHAnsi" w:hAnsiTheme="majorHAnsi"/>
          <w:sz w:val="22"/>
          <w:szCs w:val="22"/>
        </w:rPr>
      </w:pPr>
    </w:p>
    <w:p w14:paraId="1CA8D1E2" w14:textId="29D80374"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z w:val="22"/>
          <w:szCs w:val="22"/>
        </w:rPr>
        <w:t>Zmluva</w:t>
      </w:r>
      <w:r w:rsidRPr="005B7A4E">
        <w:rPr>
          <w:rFonts w:asciiTheme="majorHAnsi" w:hAnsiTheme="majorHAnsi"/>
          <w:spacing w:val="-1"/>
          <w:sz w:val="22"/>
          <w:szCs w:val="22"/>
        </w:rPr>
        <w:t xml:space="preserve"> je vyhotovená v piatich vyhotoveniach, dve vyhotovenia sú určené pre </w:t>
      </w:r>
      <w:r w:rsidR="00404709" w:rsidRPr="005B7A4E">
        <w:rPr>
          <w:rFonts w:asciiTheme="majorHAnsi" w:hAnsiTheme="majorHAnsi"/>
          <w:spacing w:val="-1"/>
          <w:sz w:val="22"/>
          <w:szCs w:val="22"/>
        </w:rPr>
        <w:t>Poskytovateľa</w:t>
      </w:r>
      <w:r w:rsidRPr="005B7A4E">
        <w:rPr>
          <w:rFonts w:asciiTheme="majorHAnsi" w:hAnsiTheme="majorHAnsi"/>
          <w:spacing w:val="-1"/>
          <w:sz w:val="22"/>
          <w:szCs w:val="22"/>
        </w:rPr>
        <w:t xml:space="preserve"> a tri vyhotovenia sú určené pre </w:t>
      </w:r>
      <w:r w:rsidR="00404709" w:rsidRPr="005B7A4E">
        <w:rPr>
          <w:rFonts w:asciiTheme="majorHAnsi" w:hAnsiTheme="majorHAnsi"/>
          <w:spacing w:val="-1"/>
          <w:sz w:val="22"/>
          <w:szCs w:val="22"/>
        </w:rPr>
        <w:t>O</w:t>
      </w:r>
      <w:r w:rsidRPr="005B7A4E">
        <w:rPr>
          <w:rFonts w:asciiTheme="majorHAnsi" w:hAnsiTheme="majorHAnsi"/>
          <w:spacing w:val="-1"/>
          <w:sz w:val="22"/>
          <w:szCs w:val="22"/>
        </w:rPr>
        <w:t>bjednávateľa. Všetky vyhotovenia sú považované za rovnocenné.</w:t>
      </w:r>
    </w:p>
    <w:p w14:paraId="13887F54"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76898424" w14:textId="6964E960" w:rsidR="00000822" w:rsidRPr="005B7A4E" w:rsidRDefault="00CE49FE" w:rsidP="005B7A4E">
      <w:pPr>
        <w:pStyle w:val="ListParagraph"/>
        <w:numPr>
          <w:ilvl w:val="0"/>
          <w:numId w:val="9"/>
        </w:numPr>
        <w:spacing w:after="0"/>
        <w:ind w:left="567" w:hanging="567"/>
        <w:contextualSpacing w:val="0"/>
        <w:jc w:val="both"/>
        <w:rPr>
          <w:rFonts w:asciiTheme="majorHAnsi" w:hAnsiTheme="majorHAnsi"/>
          <w:sz w:val="22"/>
          <w:szCs w:val="22"/>
        </w:rPr>
      </w:pPr>
      <w:r w:rsidRPr="005B7A4E">
        <w:rPr>
          <w:rFonts w:asciiTheme="majorHAnsi" w:hAnsiTheme="majorHAnsi" w:cs="Arial"/>
          <w:sz w:val="22"/>
          <w:szCs w:val="22"/>
        </w:rPr>
        <w:t>S výnimkou prípadov pre ktoré sa zmluvné strany dohodli inak, z</w:t>
      </w:r>
      <w:r w:rsidR="00000822" w:rsidRPr="005B7A4E">
        <w:rPr>
          <w:rFonts w:asciiTheme="majorHAnsi" w:hAnsiTheme="majorHAnsi"/>
          <w:sz w:val="22"/>
          <w:szCs w:val="22"/>
        </w:rPr>
        <w:t>mluvné strany sa zaväzujú bezodkladne písomne oznámiť druhej zmluvnej strane každú zmenu údajov uvedených v tejto Zmluve, ktoré by mohli mať vplyv na plnenie záväzkov zmluvných strán a dosiahnutie účelu tejto Zmluvy. Táto Zmluva je záväzná aj pre prípadných právnych nástupcov jednotlivých zmluvných strán.</w:t>
      </w:r>
    </w:p>
    <w:p w14:paraId="149F55FD" w14:textId="77777777" w:rsidR="00000822" w:rsidRPr="005B7A4E" w:rsidRDefault="00000822" w:rsidP="005B7A4E">
      <w:pPr>
        <w:pStyle w:val="ListParagraph"/>
        <w:spacing w:after="0"/>
        <w:ind w:left="567"/>
        <w:contextualSpacing w:val="0"/>
        <w:jc w:val="both"/>
        <w:rPr>
          <w:rFonts w:asciiTheme="majorHAnsi" w:hAnsiTheme="majorHAnsi"/>
          <w:sz w:val="22"/>
          <w:szCs w:val="22"/>
        </w:rPr>
      </w:pPr>
    </w:p>
    <w:p w14:paraId="3FB27698" w14:textId="5F59EC81"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pacing w:val="-1"/>
          <w:sz w:val="22"/>
          <w:szCs w:val="22"/>
        </w:rPr>
      </w:pPr>
      <w:r w:rsidRPr="005B7A4E">
        <w:rPr>
          <w:rFonts w:asciiTheme="majorHAnsi" w:hAnsiTheme="majorHAnsi"/>
          <w:spacing w:val="-1"/>
          <w:sz w:val="22"/>
          <w:szCs w:val="22"/>
        </w:rPr>
        <w:t xml:space="preserve">Objednávateľ pri spracúvaní osobných údajov dotknutých osôb </w:t>
      </w:r>
      <w:r w:rsidR="00127C82" w:rsidRPr="005B7A4E">
        <w:rPr>
          <w:rFonts w:asciiTheme="majorHAnsi" w:eastAsia="Times New Roman" w:hAnsiTheme="majorHAnsi" w:cs="Arial"/>
          <w:spacing w:val="-1"/>
          <w:sz w:val="22"/>
          <w:szCs w:val="22"/>
          <w:lang w:eastAsia="sk-SK"/>
        </w:rPr>
        <w:t>P</w:t>
      </w:r>
      <w:r w:rsidR="00127C82" w:rsidRPr="005B7A4E">
        <w:rPr>
          <w:rFonts w:asciiTheme="majorHAnsi" w:hAnsiTheme="majorHAnsi" w:cs="Arial"/>
          <w:sz w:val="22"/>
          <w:szCs w:val="22"/>
        </w:rPr>
        <w:t>oskytovateľa</w:t>
      </w:r>
      <w:r w:rsidR="00127C82" w:rsidRPr="005B7A4E">
        <w:rPr>
          <w:rFonts w:asciiTheme="majorHAnsi" w:eastAsia="Times New Roman" w:hAnsiTheme="majorHAnsi" w:cs="Arial"/>
          <w:spacing w:val="-1"/>
          <w:sz w:val="22"/>
          <w:szCs w:val="22"/>
          <w:lang w:eastAsia="sk-SK"/>
        </w:rPr>
        <w:t xml:space="preserve"> </w:t>
      </w:r>
      <w:r w:rsidRPr="005B7A4E">
        <w:rPr>
          <w:rFonts w:asciiTheme="majorHAnsi" w:hAnsiTheme="majorHAnsi"/>
          <w:spacing w:val="-1"/>
          <w:sz w:val="22"/>
          <w:szCs w:val="22"/>
        </w:rPr>
        <w:t xml:space="preserve">pre účely plnenia tejto Zmluvy postupuje v súlade so zákonom č. 18/2018 Z. z. o ochrane osobných údajov a o zmene a doplnení niektorých zákonov v znení neskorších predpisov a nariadením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2" w:history="1">
        <w:r w:rsidRPr="005B7A4E">
          <w:rPr>
            <w:rStyle w:val="Hyperlink"/>
            <w:rFonts w:asciiTheme="majorHAnsi" w:hAnsiTheme="majorHAnsi"/>
            <w:spacing w:val="-1"/>
            <w:sz w:val="22"/>
            <w:szCs w:val="22"/>
          </w:rPr>
          <w:t>https://www.nbs.sk/sk/ochrana-osobnych-udajov</w:t>
        </w:r>
      </w:hyperlink>
      <w:r w:rsidRPr="005B7A4E">
        <w:rPr>
          <w:rFonts w:asciiTheme="majorHAnsi" w:hAnsiTheme="majorHAnsi"/>
          <w:spacing w:val="-1"/>
          <w:sz w:val="22"/>
          <w:szCs w:val="22"/>
        </w:rPr>
        <w:t>.</w:t>
      </w:r>
    </w:p>
    <w:p w14:paraId="3C7C7B16" w14:textId="77777777" w:rsidR="00000822" w:rsidRPr="005B7A4E" w:rsidRDefault="00000822" w:rsidP="005B7A4E">
      <w:pPr>
        <w:pStyle w:val="ListParagraph"/>
        <w:spacing w:after="0"/>
        <w:ind w:left="567"/>
        <w:contextualSpacing w:val="0"/>
        <w:jc w:val="both"/>
        <w:rPr>
          <w:rFonts w:asciiTheme="majorHAnsi" w:hAnsiTheme="majorHAnsi"/>
          <w:spacing w:val="-1"/>
          <w:sz w:val="22"/>
          <w:szCs w:val="22"/>
        </w:rPr>
      </w:pPr>
    </w:p>
    <w:p w14:paraId="0E8ADAFB" w14:textId="77777777" w:rsidR="00000822" w:rsidRPr="005B7A4E" w:rsidRDefault="00000822" w:rsidP="005B7A4E">
      <w:pPr>
        <w:pStyle w:val="ListParagraph"/>
        <w:numPr>
          <w:ilvl w:val="0"/>
          <w:numId w:val="9"/>
        </w:numPr>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Neoddeliteľnou súčasťou tejto Zmluvy sú nasledujúce prílohy:</w:t>
      </w:r>
    </w:p>
    <w:p w14:paraId="7FFF7671" w14:textId="097E58FB" w:rsidR="00000822" w:rsidRPr="005B7A4E" w:rsidRDefault="00000822" w:rsidP="005B7A4E">
      <w:pPr>
        <w:pStyle w:val="BodyText"/>
        <w:tabs>
          <w:tab w:val="left" w:pos="-2268"/>
        </w:tabs>
        <w:kinsoku w:val="0"/>
        <w:overflowPunct w:val="0"/>
        <w:spacing w:line="276" w:lineRule="auto"/>
        <w:ind w:left="567" w:right="-22"/>
        <w:rPr>
          <w:rFonts w:asciiTheme="majorHAnsi" w:hAnsiTheme="majorHAnsi"/>
          <w:sz w:val="22"/>
          <w:szCs w:val="22"/>
        </w:rPr>
      </w:pPr>
      <w:r w:rsidRPr="005B7A4E">
        <w:rPr>
          <w:rFonts w:asciiTheme="majorHAnsi" w:hAnsiTheme="majorHAnsi"/>
          <w:sz w:val="22"/>
          <w:szCs w:val="22"/>
        </w:rPr>
        <w:t>Príloha č. 1 – Špecifikácia a požiadavky na predmet zmluvy</w:t>
      </w:r>
    </w:p>
    <w:p w14:paraId="066FD426" w14:textId="659E4491" w:rsidR="00000822" w:rsidRPr="005B7A4E" w:rsidRDefault="00000822" w:rsidP="005B7A4E">
      <w:pPr>
        <w:pStyle w:val="BodyText"/>
        <w:tabs>
          <w:tab w:val="left" w:pos="-2268"/>
        </w:tabs>
        <w:kinsoku w:val="0"/>
        <w:overflowPunct w:val="0"/>
        <w:spacing w:line="276" w:lineRule="auto"/>
        <w:ind w:left="567" w:right="-22"/>
        <w:rPr>
          <w:rFonts w:asciiTheme="majorHAnsi" w:hAnsiTheme="majorHAnsi"/>
          <w:sz w:val="22"/>
          <w:szCs w:val="22"/>
        </w:rPr>
      </w:pPr>
      <w:r w:rsidRPr="005B7A4E">
        <w:rPr>
          <w:rFonts w:asciiTheme="majorHAnsi" w:hAnsiTheme="majorHAnsi"/>
          <w:sz w:val="22"/>
          <w:szCs w:val="22"/>
        </w:rPr>
        <w:t xml:space="preserve">Príloha č. 2 – </w:t>
      </w:r>
      <w:r w:rsidR="002A212F" w:rsidRPr="005B7A4E">
        <w:rPr>
          <w:rFonts w:asciiTheme="majorHAnsi" w:hAnsiTheme="majorHAnsi"/>
          <w:spacing w:val="-1"/>
          <w:sz w:val="22"/>
          <w:szCs w:val="22"/>
        </w:rPr>
        <w:t>Špecifikácia jednotkových cien</w:t>
      </w:r>
      <w:r w:rsidR="002A212F" w:rsidRPr="005B7A4E">
        <w:rPr>
          <w:rFonts w:asciiTheme="majorHAnsi" w:hAnsiTheme="majorHAnsi"/>
          <w:sz w:val="22"/>
          <w:szCs w:val="22"/>
        </w:rPr>
        <w:t xml:space="preserve"> </w:t>
      </w:r>
    </w:p>
    <w:p w14:paraId="39132CA2" w14:textId="3D8806C0" w:rsidR="00941D98" w:rsidRPr="005B7A4E" w:rsidRDefault="00000822" w:rsidP="005B7A4E">
      <w:pPr>
        <w:spacing w:after="0"/>
        <w:ind w:left="567"/>
        <w:rPr>
          <w:rFonts w:asciiTheme="majorHAnsi" w:hAnsiTheme="majorHAnsi"/>
          <w:sz w:val="22"/>
          <w:szCs w:val="22"/>
        </w:rPr>
      </w:pPr>
      <w:r w:rsidRPr="005B7A4E">
        <w:rPr>
          <w:rFonts w:asciiTheme="majorHAnsi" w:hAnsiTheme="majorHAnsi"/>
          <w:spacing w:val="-1"/>
          <w:sz w:val="22"/>
          <w:szCs w:val="22"/>
        </w:rPr>
        <w:t xml:space="preserve">Príloha č. 3 – </w:t>
      </w:r>
      <w:r w:rsidR="002A212F" w:rsidRPr="005B7A4E">
        <w:rPr>
          <w:rFonts w:asciiTheme="majorHAnsi" w:hAnsiTheme="majorHAnsi"/>
          <w:sz w:val="22"/>
          <w:szCs w:val="22"/>
        </w:rPr>
        <w:t xml:space="preserve">Zoznam osôb určených na plnenie zmluvy </w:t>
      </w:r>
    </w:p>
    <w:p w14:paraId="55573DDB" w14:textId="0EECCDE2" w:rsidR="00472D06" w:rsidRPr="005B7A4E" w:rsidRDefault="00000822" w:rsidP="005B7A4E">
      <w:pPr>
        <w:pStyle w:val="BodyText"/>
        <w:tabs>
          <w:tab w:val="left" w:pos="-2268"/>
        </w:tabs>
        <w:kinsoku w:val="0"/>
        <w:overflowPunct w:val="0"/>
        <w:spacing w:line="276" w:lineRule="auto"/>
        <w:ind w:left="567" w:right="-22"/>
        <w:rPr>
          <w:rFonts w:asciiTheme="majorHAnsi" w:hAnsiTheme="majorHAnsi" w:cs="Arial"/>
          <w:sz w:val="22"/>
          <w:szCs w:val="22"/>
        </w:rPr>
      </w:pPr>
      <w:r w:rsidRPr="005B7A4E">
        <w:rPr>
          <w:rFonts w:asciiTheme="majorHAnsi" w:hAnsiTheme="majorHAnsi"/>
          <w:sz w:val="22"/>
          <w:szCs w:val="22"/>
        </w:rPr>
        <w:t xml:space="preserve">Príloha č. 4 – Zoznam subdodávateľov </w:t>
      </w:r>
      <w:r w:rsidR="00127C82" w:rsidRPr="005B7A4E">
        <w:rPr>
          <w:rFonts w:asciiTheme="majorHAnsi" w:hAnsiTheme="majorHAnsi" w:cs="Arial"/>
          <w:sz w:val="22"/>
          <w:szCs w:val="22"/>
        </w:rPr>
        <w:t>Poskytovateľa</w:t>
      </w:r>
    </w:p>
    <w:p w14:paraId="62C2A278" w14:textId="77777777" w:rsidR="00472D06" w:rsidRDefault="00472D06" w:rsidP="005B7A4E">
      <w:pPr>
        <w:pStyle w:val="BodyText"/>
        <w:tabs>
          <w:tab w:val="left" w:pos="-2268"/>
        </w:tabs>
        <w:kinsoku w:val="0"/>
        <w:overflowPunct w:val="0"/>
        <w:spacing w:line="276" w:lineRule="auto"/>
        <w:ind w:right="-22"/>
        <w:rPr>
          <w:rFonts w:asciiTheme="majorHAnsi" w:hAnsiTheme="majorHAnsi" w:cs="Arial"/>
          <w:sz w:val="22"/>
          <w:szCs w:val="22"/>
        </w:rPr>
      </w:pPr>
    </w:p>
    <w:p w14:paraId="1E3D6CA7" w14:textId="77777777" w:rsidR="009B1144" w:rsidRDefault="009B1144" w:rsidP="005B7A4E">
      <w:pPr>
        <w:pStyle w:val="BodyText"/>
        <w:tabs>
          <w:tab w:val="left" w:pos="-2268"/>
        </w:tabs>
        <w:kinsoku w:val="0"/>
        <w:overflowPunct w:val="0"/>
        <w:spacing w:line="276" w:lineRule="auto"/>
        <w:ind w:right="-22"/>
        <w:rPr>
          <w:rFonts w:asciiTheme="majorHAnsi" w:hAnsiTheme="majorHAnsi" w:cs="Arial"/>
          <w:sz w:val="22"/>
          <w:szCs w:val="22"/>
        </w:rPr>
      </w:pPr>
    </w:p>
    <w:p w14:paraId="3EC59F2E" w14:textId="77777777" w:rsidR="009B1144" w:rsidRDefault="009B1144" w:rsidP="005B7A4E">
      <w:pPr>
        <w:pStyle w:val="BodyText"/>
        <w:tabs>
          <w:tab w:val="left" w:pos="-2268"/>
        </w:tabs>
        <w:kinsoku w:val="0"/>
        <w:overflowPunct w:val="0"/>
        <w:spacing w:line="276" w:lineRule="auto"/>
        <w:ind w:right="-22"/>
        <w:rPr>
          <w:rFonts w:asciiTheme="majorHAnsi" w:hAnsiTheme="majorHAnsi" w:cs="Arial"/>
          <w:sz w:val="22"/>
          <w:szCs w:val="22"/>
        </w:rPr>
      </w:pPr>
    </w:p>
    <w:p w14:paraId="2ED29E1F" w14:textId="77777777" w:rsidR="009B1144" w:rsidRPr="005B7A4E" w:rsidRDefault="009B1144" w:rsidP="005B7A4E">
      <w:pPr>
        <w:pStyle w:val="BodyText"/>
        <w:tabs>
          <w:tab w:val="left" w:pos="-2268"/>
        </w:tabs>
        <w:kinsoku w:val="0"/>
        <w:overflowPunct w:val="0"/>
        <w:spacing w:line="276" w:lineRule="auto"/>
        <w:ind w:right="-22"/>
        <w:rPr>
          <w:rFonts w:asciiTheme="majorHAnsi" w:hAnsiTheme="majorHAnsi" w:cs="Arial"/>
          <w:sz w:val="22"/>
          <w:szCs w:val="22"/>
        </w:rPr>
      </w:pPr>
    </w:p>
    <w:p w14:paraId="04699E9B" w14:textId="77777777" w:rsidR="00000822" w:rsidRPr="005B7A4E" w:rsidRDefault="00000822" w:rsidP="005B7A4E">
      <w:pPr>
        <w:pStyle w:val="ListParagraph"/>
        <w:keepNext/>
        <w:keepLines/>
        <w:numPr>
          <w:ilvl w:val="0"/>
          <w:numId w:val="9"/>
        </w:numPr>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lastRenderedPageBreak/>
        <w:t>Zmluvné strany (každá za seba) zhodne záväzne vyhlasujú, že sú oprávnené uzavrieť túto Zmluvu, a že sa s touto Zmluvou dôkladne oboznámili, jej obsahu porozumeli, v celom rozsahu s ňou súhlasia, zaväzujú sa ustanovenia tejto Zmluvy dobrovoľne plniť a prostredníctvom svojich zástupcov ju podpísali na znak toho, že je určitá a zrozumiteľná, a že zodpovedá ich slobodnej a vážnej vôli.</w:t>
      </w:r>
    </w:p>
    <w:p w14:paraId="62F64818" w14:textId="77777777" w:rsidR="00000822" w:rsidRPr="005B7A4E" w:rsidRDefault="00000822" w:rsidP="005B7A4E">
      <w:pPr>
        <w:keepNext/>
        <w:keepLines/>
        <w:widowControl w:val="0"/>
        <w:tabs>
          <w:tab w:val="left" w:pos="567"/>
        </w:tabs>
        <w:kinsoku w:val="0"/>
        <w:overflowPunct w:val="0"/>
        <w:autoSpaceDE w:val="0"/>
        <w:autoSpaceDN w:val="0"/>
        <w:adjustRightInd w:val="0"/>
        <w:spacing w:after="0"/>
        <w:ind w:right="-22"/>
        <w:jc w:val="both"/>
        <w:rPr>
          <w:rFonts w:asciiTheme="majorHAnsi" w:hAnsiTheme="majorHAnsi"/>
          <w:b/>
          <w:sz w:val="22"/>
          <w:szCs w:val="22"/>
        </w:rPr>
      </w:pPr>
    </w:p>
    <w:p w14:paraId="1D38ABDE" w14:textId="77777777" w:rsidR="00000822" w:rsidRPr="005B7A4E" w:rsidRDefault="00000822" w:rsidP="005B7A4E">
      <w:pPr>
        <w:keepNext/>
        <w:keepLines/>
        <w:widowControl w:val="0"/>
        <w:tabs>
          <w:tab w:val="left" w:pos="567"/>
        </w:tabs>
        <w:kinsoku w:val="0"/>
        <w:overflowPunct w:val="0"/>
        <w:autoSpaceDE w:val="0"/>
        <w:autoSpaceDN w:val="0"/>
        <w:adjustRightInd w:val="0"/>
        <w:spacing w:after="0"/>
        <w:ind w:right="-22"/>
        <w:jc w:val="both"/>
        <w:rPr>
          <w:rFonts w:asciiTheme="majorHAnsi" w:hAnsiTheme="majorHAnsi"/>
          <w:b/>
          <w:sz w:val="22"/>
          <w:szCs w:val="22"/>
        </w:rPr>
      </w:pPr>
    </w:p>
    <w:p w14:paraId="222633C0" w14:textId="45DC395A" w:rsidR="00000822" w:rsidRPr="005B7A4E" w:rsidRDefault="00404709" w:rsidP="005B7A4E">
      <w:pPr>
        <w:keepNext/>
        <w:keepLines/>
        <w:tabs>
          <w:tab w:val="left" w:pos="567"/>
          <w:tab w:val="left" w:pos="4395"/>
        </w:tabs>
        <w:kinsoku w:val="0"/>
        <w:overflowPunct w:val="0"/>
        <w:spacing w:after="0"/>
        <w:ind w:right="-22"/>
        <w:jc w:val="both"/>
        <w:rPr>
          <w:rFonts w:asciiTheme="majorHAnsi" w:hAnsiTheme="majorHAnsi"/>
          <w:b/>
          <w:spacing w:val="-1"/>
          <w:sz w:val="22"/>
          <w:szCs w:val="22"/>
        </w:rPr>
      </w:pPr>
      <w:r w:rsidRPr="005B7A4E">
        <w:rPr>
          <w:rFonts w:asciiTheme="majorHAnsi" w:hAnsiTheme="majorHAnsi"/>
          <w:b/>
          <w:sz w:val="22"/>
          <w:szCs w:val="22"/>
        </w:rPr>
        <w:tab/>
      </w:r>
      <w:r w:rsidR="00000822" w:rsidRPr="005B7A4E">
        <w:rPr>
          <w:rFonts w:asciiTheme="majorHAnsi" w:hAnsiTheme="majorHAnsi"/>
          <w:b/>
          <w:sz w:val="22"/>
          <w:szCs w:val="22"/>
        </w:rPr>
        <w:t xml:space="preserve">Za </w:t>
      </w:r>
      <w:r w:rsidRPr="005B7A4E">
        <w:rPr>
          <w:rFonts w:asciiTheme="majorHAnsi" w:hAnsiTheme="majorHAnsi"/>
          <w:b/>
          <w:spacing w:val="-1"/>
          <w:sz w:val="22"/>
          <w:szCs w:val="22"/>
        </w:rPr>
        <w:t>O</w:t>
      </w:r>
      <w:r w:rsidR="00000822" w:rsidRPr="005B7A4E">
        <w:rPr>
          <w:rFonts w:asciiTheme="majorHAnsi" w:hAnsiTheme="majorHAnsi"/>
          <w:b/>
          <w:spacing w:val="-1"/>
          <w:sz w:val="22"/>
          <w:szCs w:val="22"/>
        </w:rPr>
        <w:t>bjednávateľa:</w:t>
      </w:r>
      <w:r w:rsidR="00000822" w:rsidRPr="005B7A4E">
        <w:rPr>
          <w:rFonts w:asciiTheme="majorHAnsi" w:hAnsiTheme="majorHAnsi"/>
          <w:b/>
          <w:spacing w:val="-1"/>
          <w:sz w:val="22"/>
          <w:szCs w:val="22"/>
        </w:rPr>
        <w:tab/>
      </w:r>
      <w:r w:rsidR="00000822" w:rsidRPr="005B7A4E">
        <w:rPr>
          <w:rFonts w:asciiTheme="majorHAnsi" w:hAnsiTheme="majorHAnsi"/>
          <w:b/>
          <w:spacing w:val="-1"/>
          <w:sz w:val="22"/>
          <w:szCs w:val="22"/>
        </w:rPr>
        <w:tab/>
      </w:r>
      <w:r w:rsidR="00000822" w:rsidRPr="005B7A4E">
        <w:rPr>
          <w:rFonts w:asciiTheme="majorHAnsi" w:hAnsiTheme="majorHAnsi"/>
          <w:b/>
          <w:sz w:val="22"/>
          <w:szCs w:val="22"/>
        </w:rPr>
        <w:t xml:space="preserve">Za </w:t>
      </w:r>
      <w:r w:rsidRPr="005B7A4E">
        <w:rPr>
          <w:rFonts w:asciiTheme="majorHAnsi" w:hAnsiTheme="majorHAnsi"/>
          <w:b/>
          <w:spacing w:val="-1"/>
          <w:sz w:val="22"/>
          <w:szCs w:val="22"/>
        </w:rPr>
        <w:t>Poskytovateľa</w:t>
      </w:r>
      <w:r w:rsidR="00000822" w:rsidRPr="005B7A4E">
        <w:rPr>
          <w:rFonts w:asciiTheme="majorHAnsi" w:hAnsiTheme="majorHAnsi"/>
          <w:b/>
          <w:spacing w:val="-1"/>
          <w:sz w:val="22"/>
          <w:szCs w:val="22"/>
        </w:rPr>
        <w:t>:</w:t>
      </w:r>
    </w:p>
    <w:p w14:paraId="2E9C06E5" w14:textId="77777777" w:rsidR="00000822" w:rsidRPr="005B7A4E" w:rsidRDefault="00000822" w:rsidP="005B7A4E">
      <w:pPr>
        <w:keepNext/>
        <w:keepLines/>
        <w:tabs>
          <w:tab w:val="left" w:pos="567"/>
          <w:tab w:val="left" w:pos="4353"/>
        </w:tabs>
        <w:kinsoku w:val="0"/>
        <w:overflowPunct w:val="0"/>
        <w:spacing w:after="0"/>
        <w:ind w:right="-22"/>
        <w:jc w:val="both"/>
        <w:rPr>
          <w:rFonts w:asciiTheme="majorHAnsi" w:hAnsiTheme="majorHAnsi"/>
          <w:spacing w:val="-1"/>
          <w:sz w:val="22"/>
          <w:szCs w:val="22"/>
        </w:rPr>
      </w:pPr>
    </w:p>
    <w:p w14:paraId="32C1573C" w14:textId="2C9112CE" w:rsidR="00000822" w:rsidRPr="005B7A4E" w:rsidRDefault="00404709" w:rsidP="005B7A4E">
      <w:pPr>
        <w:keepNext/>
        <w:keepLines/>
        <w:tabs>
          <w:tab w:val="left" w:pos="567"/>
          <w:tab w:val="left" w:pos="4353"/>
        </w:tabs>
        <w:kinsoku w:val="0"/>
        <w:overflowPunct w:val="0"/>
        <w:spacing w:after="0"/>
        <w:ind w:right="-22"/>
        <w:jc w:val="both"/>
        <w:rPr>
          <w:rFonts w:asciiTheme="majorHAnsi" w:hAnsiTheme="majorHAnsi"/>
          <w:spacing w:val="-1"/>
          <w:sz w:val="22"/>
          <w:szCs w:val="22"/>
        </w:rPr>
      </w:pPr>
      <w:r w:rsidRPr="005B7A4E">
        <w:rPr>
          <w:rFonts w:asciiTheme="majorHAnsi" w:hAnsiTheme="majorHAnsi"/>
          <w:spacing w:val="-1"/>
          <w:sz w:val="22"/>
          <w:szCs w:val="22"/>
        </w:rPr>
        <w:tab/>
      </w:r>
      <w:r w:rsidR="00000822" w:rsidRPr="005B7A4E">
        <w:rPr>
          <w:rFonts w:asciiTheme="majorHAnsi" w:hAnsiTheme="majorHAnsi"/>
          <w:spacing w:val="-1"/>
          <w:sz w:val="22"/>
          <w:szCs w:val="22"/>
        </w:rPr>
        <w:t xml:space="preserve">V </w:t>
      </w:r>
      <w:r w:rsidR="00000822" w:rsidRPr="005B7A4E">
        <w:rPr>
          <w:rFonts w:asciiTheme="majorHAnsi" w:hAnsiTheme="majorHAnsi"/>
          <w:sz w:val="22"/>
          <w:szCs w:val="22"/>
        </w:rPr>
        <w:t>Bratislave</w:t>
      </w:r>
      <w:r w:rsidR="00000822" w:rsidRPr="005B7A4E">
        <w:rPr>
          <w:rFonts w:asciiTheme="majorHAnsi" w:hAnsiTheme="majorHAnsi"/>
          <w:spacing w:val="-1"/>
          <w:sz w:val="22"/>
          <w:szCs w:val="22"/>
        </w:rPr>
        <w:t>, dňa ..............................</w:t>
      </w:r>
      <w:r w:rsidR="00000822" w:rsidRPr="005B7A4E">
        <w:rPr>
          <w:rFonts w:asciiTheme="majorHAnsi" w:hAnsiTheme="majorHAnsi"/>
          <w:spacing w:val="-1"/>
          <w:sz w:val="22"/>
          <w:szCs w:val="22"/>
        </w:rPr>
        <w:tab/>
      </w:r>
      <w:r w:rsidR="00000822" w:rsidRPr="005B7A4E">
        <w:rPr>
          <w:rFonts w:asciiTheme="majorHAnsi" w:hAnsiTheme="majorHAnsi"/>
          <w:spacing w:val="-1"/>
          <w:sz w:val="22"/>
          <w:szCs w:val="22"/>
        </w:rPr>
        <w:tab/>
      </w:r>
      <w:r w:rsidR="00000822" w:rsidRPr="005B7A4E">
        <w:rPr>
          <w:rFonts w:asciiTheme="majorHAnsi" w:hAnsiTheme="majorHAnsi"/>
          <w:sz w:val="22"/>
          <w:szCs w:val="22"/>
        </w:rPr>
        <w:t>V</w:t>
      </w:r>
      <w:r w:rsidR="00000822" w:rsidRPr="005B7A4E">
        <w:rPr>
          <w:rFonts w:asciiTheme="majorHAnsi" w:hAnsiTheme="majorHAnsi"/>
          <w:spacing w:val="-1"/>
          <w:sz w:val="22"/>
          <w:szCs w:val="22"/>
        </w:rPr>
        <w:t xml:space="preserve"> </w:t>
      </w:r>
      <w:r w:rsidR="00000822" w:rsidRPr="005B7A4E">
        <w:rPr>
          <w:rFonts w:asciiTheme="majorHAnsi" w:hAnsiTheme="majorHAnsi"/>
          <w:sz w:val="22"/>
          <w:szCs w:val="22"/>
        </w:rPr>
        <w:t>.................................,</w:t>
      </w:r>
      <w:r w:rsidR="00000822" w:rsidRPr="005B7A4E">
        <w:rPr>
          <w:rFonts w:asciiTheme="majorHAnsi" w:hAnsiTheme="majorHAnsi"/>
          <w:spacing w:val="-3"/>
          <w:sz w:val="22"/>
          <w:szCs w:val="22"/>
        </w:rPr>
        <w:t xml:space="preserve"> </w:t>
      </w:r>
      <w:r w:rsidR="00000822" w:rsidRPr="005B7A4E">
        <w:rPr>
          <w:rFonts w:asciiTheme="majorHAnsi" w:hAnsiTheme="majorHAnsi"/>
          <w:sz w:val="22"/>
          <w:szCs w:val="22"/>
        </w:rPr>
        <w:t xml:space="preserve">dňa </w:t>
      </w:r>
      <w:r w:rsidR="00000822" w:rsidRPr="005B7A4E">
        <w:rPr>
          <w:rFonts w:asciiTheme="majorHAnsi" w:hAnsiTheme="majorHAnsi"/>
          <w:spacing w:val="-1"/>
          <w:sz w:val="22"/>
          <w:szCs w:val="22"/>
        </w:rPr>
        <w:t>..............................</w:t>
      </w:r>
    </w:p>
    <w:p w14:paraId="3E3C5CAF" w14:textId="77777777" w:rsidR="00000822" w:rsidRPr="005B7A4E" w:rsidRDefault="00000822" w:rsidP="005B7A4E">
      <w:pPr>
        <w:keepNext/>
        <w:keepLines/>
        <w:tabs>
          <w:tab w:val="left" w:pos="567"/>
          <w:tab w:val="left" w:pos="4365"/>
        </w:tabs>
        <w:kinsoku w:val="0"/>
        <w:overflowPunct w:val="0"/>
        <w:spacing w:after="0"/>
        <w:ind w:right="-22"/>
        <w:jc w:val="both"/>
        <w:rPr>
          <w:rFonts w:asciiTheme="majorHAnsi" w:hAnsiTheme="majorHAnsi"/>
          <w:spacing w:val="-1"/>
          <w:w w:val="95"/>
          <w:sz w:val="22"/>
          <w:szCs w:val="22"/>
        </w:rPr>
      </w:pPr>
    </w:p>
    <w:p w14:paraId="2CBC6EC8" w14:textId="77777777" w:rsidR="00000822" w:rsidRPr="005B7A4E" w:rsidRDefault="00000822" w:rsidP="005B7A4E">
      <w:pPr>
        <w:keepNext/>
        <w:keepLines/>
        <w:tabs>
          <w:tab w:val="left" w:pos="567"/>
          <w:tab w:val="left" w:pos="4365"/>
        </w:tabs>
        <w:kinsoku w:val="0"/>
        <w:overflowPunct w:val="0"/>
        <w:spacing w:after="0"/>
        <w:ind w:right="-22"/>
        <w:jc w:val="both"/>
        <w:rPr>
          <w:rFonts w:asciiTheme="majorHAnsi" w:hAnsiTheme="majorHAnsi"/>
          <w:spacing w:val="-1"/>
          <w:w w:val="95"/>
          <w:sz w:val="22"/>
          <w:szCs w:val="22"/>
        </w:rPr>
      </w:pPr>
    </w:p>
    <w:p w14:paraId="53F2B3E4" w14:textId="77777777" w:rsidR="00000822" w:rsidRPr="005B7A4E" w:rsidRDefault="00000822" w:rsidP="005B7A4E">
      <w:pPr>
        <w:keepNext/>
        <w:keepLines/>
        <w:tabs>
          <w:tab w:val="left" w:pos="567"/>
          <w:tab w:val="left" w:pos="4365"/>
        </w:tabs>
        <w:kinsoku w:val="0"/>
        <w:overflowPunct w:val="0"/>
        <w:spacing w:after="0"/>
        <w:ind w:right="-22"/>
        <w:jc w:val="both"/>
        <w:rPr>
          <w:rFonts w:asciiTheme="majorHAnsi" w:hAnsiTheme="majorHAnsi"/>
          <w:spacing w:val="-1"/>
          <w:w w:val="95"/>
          <w:sz w:val="22"/>
          <w:szCs w:val="22"/>
        </w:rPr>
      </w:pPr>
    </w:p>
    <w:p w14:paraId="20EC0560" w14:textId="77777777" w:rsidR="00000822" w:rsidRPr="005B7A4E" w:rsidRDefault="00000822" w:rsidP="005B7A4E">
      <w:pPr>
        <w:keepNext/>
        <w:keepLines/>
        <w:tabs>
          <w:tab w:val="left" w:pos="567"/>
          <w:tab w:val="left" w:pos="4365"/>
        </w:tabs>
        <w:kinsoku w:val="0"/>
        <w:overflowPunct w:val="0"/>
        <w:spacing w:after="0"/>
        <w:ind w:right="-22"/>
        <w:jc w:val="both"/>
        <w:rPr>
          <w:rFonts w:asciiTheme="majorHAnsi" w:hAnsiTheme="majorHAnsi"/>
          <w:spacing w:val="-1"/>
          <w:w w:val="95"/>
          <w:sz w:val="22"/>
          <w:szCs w:val="22"/>
        </w:rPr>
      </w:pPr>
    </w:p>
    <w:p w14:paraId="7781B11E" w14:textId="77777777" w:rsidR="00404709" w:rsidRPr="005B7A4E" w:rsidRDefault="00404709" w:rsidP="005B7A4E">
      <w:pPr>
        <w:pStyle w:val="BodyTextIndent"/>
        <w:tabs>
          <w:tab w:val="left" w:pos="567"/>
        </w:tabs>
        <w:spacing w:after="0"/>
        <w:ind w:left="567"/>
        <w:rPr>
          <w:rFonts w:asciiTheme="majorHAnsi" w:hAnsiTheme="majorHAnsi"/>
          <w:sz w:val="22"/>
          <w:szCs w:val="22"/>
        </w:rPr>
      </w:pPr>
    </w:p>
    <w:p w14:paraId="4574CFB3" w14:textId="7A1FDFD5" w:rsidR="00404709" w:rsidRPr="005B7A4E" w:rsidRDefault="00404709" w:rsidP="005B7A4E">
      <w:pPr>
        <w:pStyle w:val="BodyTextIndent"/>
        <w:tabs>
          <w:tab w:val="left" w:pos="567"/>
        </w:tabs>
        <w:spacing w:after="0"/>
        <w:rPr>
          <w:rFonts w:asciiTheme="majorHAnsi" w:hAnsiTheme="majorHAnsi"/>
          <w:sz w:val="22"/>
          <w:szCs w:val="22"/>
        </w:rPr>
      </w:pPr>
      <w:r w:rsidRPr="005B7A4E">
        <w:rPr>
          <w:rFonts w:asciiTheme="majorHAnsi" w:hAnsiTheme="majorHAnsi"/>
          <w:sz w:val="22"/>
          <w:szCs w:val="22"/>
        </w:rPr>
        <w:tab/>
        <w:t>.......................................................</w:t>
      </w:r>
      <w:r w:rsidRPr="005B7A4E">
        <w:rPr>
          <w:rFonts w:asciiTheme="majorHAnsi" w:hAnsiTheme="majorHAnsi"/>
          <w:sz w:val="22"/>
          <w:szCs w:val="22"/>
        </w:rPr>
        <w:tab/>
      </w:r>
      <w:r w:rsidRPr="005B7A4E">
        <w:rPr>
          <w:rFonts w:asciiTheme="majorHAnsi" w:hAnsiTheme="majorHAnsi"/>
          <w:sz w:val="22"/>
          <w:szCs w:val="22"/>
        </w:rPr>
        <w:tab/>
      </w:r>
      <w:r w:rsidRPr="005B7A4E">
        <w:rPr>
          <w:rFonts w:asciiTheme="majorHAnsi" w:hAnsiTheme="majorHAnsi"/>
          <w:sz w:val="22"/>
          <w:szCs w:val="22"/>
        </w:rPr>
        <w:tab/>
        <w:t>.......................................................</w:t>
      </w:r>
    </w:p>
    <w:p w14:paraId="2D50CCFC" w14:textId="33DAE0F2" w:rsidR="00404709" w:rsidRPr="005B7A4E" w:rsidRDefault="00404709" w:rsidP="005B7A4E">
      <w:pPr>
        <w:pStyle w:val="BodyTextIndent"/>
        <w:tabs>
          <w:tab w:val="left" w:pos="567"/>
        </w:tabs>
        <w:spacing w:after="0"/>
        <w:rPr>
          <w:rFonts w:asciiTheme="majorHAnsi" w:hAnsiTheme="majorHAnsi"/>
          <w:b/>
          <w:sz w:val="22"/>
          <w:szCs w:val="22"/>
        </w:rPr>
      </w:pPr>
      <w:r w:rsidRPr="005B7A4E">
        <w:rPr>
          <w:rFonts w:asciiTheme="majorHAnsi" w:hAnsiTheme="majorHAnsi"/>
          <w:sz w:val="22"/>
          <w:szCs w:val="22"/>
        </w:rPr>
        <w:tab/>
        <w:t>Národná banka Slovenska</w:t>
      </w:r>
      <w:r w:rsidRPr="005B7A4E">
        <w:rPr>
          <w:rFonts w:asciiTheme="majorHAnsi" w:hAnsiTheme="majorHAnsi"/>
          <w:b/>
          <w:sz w:val="22"/>
          <w:szCs w:val="22"/>
        </w:rPr>
        <w:tab/>
      </w:r>
      <w:r w:rsidRPr="005B7A4E">
        <w:rPr>
          <w:rFonts w:asciiTheme="majorHAnsi" w:hAnsiTheme="majorHAnsi"/>
          <w:b/>
          <w:sz w:val="22"/>
          <w:szCs w:val="22"/>
        </w:rPr>
        <w:tab/>
      </w:r>
      <w:r w:rsidRPr="005B7A4E">
        <w:rPr>
          <w:rFonts w:asciiTheme="majorHAnsi" w:hAnsiTheme="majorHAnsi"/>
          <w:b/>
          <w:sz w:val="22"/>
          <w:szCs w:val="22"/>
        </w:rPr>
        <w:tab/>
      </w:r>
      <w:r w:rsidRPr="005B7A4E">
        <w:rPr>
          <w:rFonts w:asciiTheme="majorHAnsi" w:hAnsiTheme="majorHAnsi"/>
          <w:color w:val="00B0F0"/>
          <w:sz w:val="22"/>
          <w:szCs w:val="22"/>
        </w:rPr>
        <w:t>&lt; vyplní úspešný uchádzač &gt;</w:t>
      </w:r>
    </w:p>
    <w:p w14:paraId="0FD4B9EA" w14:textId="32FC78A2" w:rsidR="00404709" w:rsidRPr="005B7A4E" w:rsidRDefault="00404709" w:rsidP="005B7A4E">
      <w:pPr>
        <w:pStyle w:val="BodyTextIndent"/>
        <w:tabs>
          <w:tab w:val="left" w:pos="567"/>
        </w:tabs>
        <w:spacing w:after="0"/>
        <w:rPr>
          <w:rFonts w:asciiTheme="majorHAnsi" w:hAnsiTheme="majorHAnsi"/>
          <w:color w:val="00B0F0"/>
          <w:sz w:val="22"/>
          <w:szCs w:val="22"/>
        </w:rPr>
      </w:pPr>
      <w:r w:rsidRPr="005B7A4E">
        <w:rPr>
          <w:rFonts w:asciiTheme="majorHAnsi" w:hAnsiTheme="majorHAnsi"/>
          <w:color w:val="00B0F0"/>
          <w:sz w:val="22"/>
          <w:szCs w:val="22"/>
        </w:rPr>
        <w:tab/>
        <w:t>&lt;vyplní VO&gt;</w:t>
      </w:r>
      <w:r w:rsidRPr="005B7A4E">
        <w:rPr>
          <w:rFonts w:asciiTheme="majorHAnsi" w:hAnsiTheme="majorHAnsi"/>
          <w:b/>
          <w:color w:val="00B0F0"/>
          <w:sz w:val="22"/>
          <w:szCs w:val="22"/>
        </w:rPr>
        <w:tab/>
      </w:r>
      <w:r w:rsidRPr="005B7A4E">
        <w:rPr>
          <w:rFonts w:asciiTheme="majorHAnsi" w:hAnsiTheme="majorHAnsi"/>
          <w:b/>
          <w:color w:val="00B0F0"/>
          <w:sz w:val="22"/>
          <w:szCs w:val="22"/>
        </w:rPr>
        <w:tab/>
      </w:r>
      <w:r w:rsidRPr="005B7A4E">
        <w:rPr>
          <w:rFonts w:asciiTheme="majorHAnsi" w:hAnsiTheme="majorHAnsi"/>
          <w:b/>
          <w:color w:val="00B0F0"/>
          <w:sz w:val="22"/>
          <w:szCs w:val="22"/>
        </w:rPr>
        <w:tab/>
      </w:r>
      <w:r w:rsidRPr="005B7A4E">
        <w:rPr>
          <w:rFonts w:asciiTheme="majorHAnsi" w:hAnsiTheme="majorHAnsi"/>
          <w:b/>
          <w:color w:val="00B0F0"/>
          <w:sz w:val="22"/>
          <w:szCs w:val="22"/>
        </w:rPr>
        <w:tab/>
      </w:r>
      <w:r w:rsidRPr="005B7A4E">
        <w:rPr>
          <w:rFonts w:asciiTheme="majorHAnsi" w:hAnsiTheme="majorHAnsi"/>
          <w:b/>
          <w:color w:val="00B0F0"/>
          <w:sz w:val="22"/>
          <w:szCs w:val="22"/>
        </w:rPr>
        <w:tab/>
      </w:r>
      <w:r w:rsidRPr="005B7A4E">
        <w:rPr>
          <w:rFonts w:asciiTheme="majorHAnsi" w:hAnsiTheme="majorHAnsi"/>
          <w:color w:val="00B0F0"/>
          <w:sz w:val="22"/>
          <w:szCs w:val="22"/>
        </w:rPr>
        <w:t>&lt; vyplní úspešný uchádzač &gt;</w:t>
      </w:r>
    </w:p>
    <w:p w14:paraId="7A48BA4C" w14:textId="77777777" w:rsidR="00000822" w:rsidRPr="005B7A4E" w:rsidRDefault="00000822" w:rsidP="005B7A4E">
      <w:pPr>
        <w:spacing w:after="0"/>
        <w:rPr>
          <w:rFonts w:asciiTheme="majorHAnsi" w:hAnsiTheme="majorHAnsi"/>
          <w:b/>
          <w:sz w:val="22"/>
          <w:szCs w:val="22"/>
        </w:rPr>
      </w:pPr>
    </w:p>
    <w:p w14:paraId="096E5D9C" w14:textId="77777777" w:rsidR="00000822" w:rsidRPr="005B7A4E" w:rsidRDefault="00000822" w:rsidP="005B7A4E">
      <w:pPr>
        <w:spacing w:after="0"/>
        <w:rPr>
          <w:rFonts w:asciiTheme="majorHAnsi" w:hAnsiTheme="majorHAnsi"/>
          <w:b/>
          <w:sz w:val="22"/>
          <w:szCs w:val="22"/>
        </w:rPr>
      </w:pPr>
    </w:p>
    <w:p w14:paraId="186A217D" w14:textId="77777777" w:rsidR="00000822" w:rsidRPr="005B7A4E" w:rsidRDefault="00000822" w:rsidP="005B7A4E">
      <w:pPr>
        <w:spacing w:after="0"/>
        <w:rPr>
          <w:rFonts w:asciiTheme="majorHAnsi" w:hAnsiTheme="majorHAnsi"/>
          <w:b/>
          <w:sz w:val="22"/>
          <w:szCs w:val="22"/>
        </w:rPr>
      </w:pPr>
    </w:p>
    <w:p w14:paraId="43CCDE94" w14:textId="77777777" w:rsidR="00000822" w:rsidRPr="005B7A4E" w:rsidRDefault="00000822" w:rsidP="005B7A4E">
      <w:pPr>
        <w:spacing w:after="0"/>
        <w:rPr>
          <w:rFonts w:asciiTheme="majorHAnsi" w:hAnsiTheme="majorHAnsi"/>
          <w:b/>
          <w:sz w:val="22"/>
          <w:szCs w:val="22"/>
        </w:rPr>
      </w:pPr>
    </w:p>
    <w:p w14:paraId="46ADD03B" w14:textId="77777777" w:rsidR="00000822" w:rsidRPr="005B7A4E" w:rsidRDefault="00000822" w:rsidP="005B7A4E">
      <w:pPr>
        <w:spacing w:after="0"/>
        <w:rPr>
          <w:rFonts w:asciiTheme="majorHAnsi" w:hAnsiTheme="majorHAnsi" w:cstheme="minorHAnsi"/>
          <w:b/>
          <w:bCs/>
          <w:sz w:val="22"/>
          <w:szCs w:val="22"/>
        </w:rPr>
      </w:pPr>
    </w:p>
    <w:p w14:paraId="2D3275FD" w14:textId="77777777" w:rsidR="00000822" w:rsidRPr="005B7A4E" w:rsidRDefault="00000822" w:rsidP="005B7A4E">
      <w:pPr>
        <w:spacing w:after="0"/>
        <w:rPr>
          <w:rFonts w:asciiTheme="majorHAnsi" w:hAnsiTheme="majorHAnsi" w:cstheme="minorHAnsi"/>
          <w:b/>
          <w:bCs/>
          <w:sz w:val="22"/>
          <w:szCs w:val="22"/>
        </w:rPr>
      </w:pPr>
    </w:p>
    <w:p w14:paraId="7E5B0D04" w14:textId="43B2AB5E" w:rsidR="00000822" w:rsidRPr="00E62413" w:rsidRDefault="00161A2B" w:rsidP="005B7A4E">
      <w:pPr>
        <w:spacing w:after="0"/>
        <w:rPr>
          <w:rFonts w:ascii="Cambria" w:hAnsi="Cambria" w:cstheme="minorHAnsi"/>
          <w:b/>
          <w:bCs/>
          <w:sz w:val="22"/>
          <w:szCs w:val="22"/>
        </w:rPr>
      </w:pPr>
      <w:r w:rsidRPr="005B7A4E">
        <w:rPr>
          <w:rFonts w:asciiTheme="majorHAnsi" w:hAnsiTheme="majorHAnsi" w:cstheme="minorHAnsi"/>
          <w:b/>
          <w:bCs/>
          <w:sz w:val="22"/>
          <w:szCs w:val="22"/>
        </w:rPr>
        <w:br w:type="page"/>
      </w:r>
    </w:p>
    <w:p w14:paraId="0B5AC4A5" w14:textId="77777777" w:rsidR="00000822" w:rsidRPr="002B7501" w:rsidRDefault="00000822" w:rsidP="00404709">
      <w:pPr>
        <w:spacing w:after="0"/>
        <w:rPr>
          <w:rFonts w:ascii="Cambria" w:hAnsi="Cambria" w:cstheme="minorHAnsi"/>
          <w:b/>
          <w:bCs/>
          <w:sz w:val="22"/>
          <w:szCs w:val="22"/>
        </w:rPr>
      </w:pPr>
    </w:p>
    <w:p w14:paraId="3869FB1E" w14:textId="77777777" w:rsidR="00AD44D8" w:rsidRPr="005B7A4E" w:rsidRDefault="00580CE1" w:rsidP="005B7A4E">
      <w:pPr>
        <w:spacing w:after="0"/>
        <w:rPr>
          <w:rFonts w:asciiTheme="majorHAnsi" w:hAnsiTheme="majorHAnsi" w:cs="Arial"/>
          <w:b/>
          <w:sz w:val="22"/>
          <w:szCs w:val="22"/>
        </w:rPr>
      </w:pPr>
      <w:r w:rsidRPr="005B7A4E">
        <w:rPr>
          <w:rFonts w:asciiTheme="majorHAnsi" w:hAnsiTheme="majorHAnsi" w:cs="Arial"/>
          <w:b/>
          <w:sz w:val="22"/>
          <w:szCs w:val="22"/>
        </w:rPr>
        <w:t>Príloha č.</w:t>
      </w:r>
      <w:r w:rsidR="006B10BF" w:rsidRPr="005B7A4E">
        <w:rPr>
          <w:rFonts w:asciiTheme="majorHAnsi" w:hAnsiTheme="majorHAnsi" w:cs="Arial"/>
          <w:b/>
          <w:sz w:val="22"/>
          <w:szCs w:val="22"/>
        </w:rPr>
        <w:t xml:space="preserve"> </w:t>
      </w:r>
      <w:r w:rsidRPr="005B7A4E">
        <w:rPr>
          <w:rFonts w:asciiTheme="majorHAnsi" w:hAnsiTheme="majorHAnsi" w:cs="Arial"/>
          <w:b/>
          <w:sz w:val="22"/>
          <w:szCs w:val="22"/>
        </w:rPr>
        <w:t>1</w:t>
      </w:r>
      <w:r w:rsidR="005A3E2E" w:rsidRPr="005B7A4E">
        <w:rPr>
          <w:rFonts w:asciiTheme="majorHAnsi" w:hAnsiTheme="majorHAnsi" w:cs="Arial"/>
          <w:b/>
          <w:sz w:val="22"/>
          <w:szCs w:val="22"/>
        </w:rPr>
        <w:t xml:space="preserve"> </w:t>
      </w:r>
    </w:p>
    <w:p w14:paraId="7EBA171D" w14:textId="6108DD9B" w:rsidR="009778D7" w:rsidRPr="009B1144" w:rsidRDefault="00AD44D8" w:rsidP="009B1144">
      <w:pPr>
        <w:spacing w:after="0"/>
        <w:rPr>
          <w:rFonts w:asciiTheme="majorHAnsi" w:eastAsia="Times New Roman" w:hAnsiTheme="majorHAnsi" w:cs="Arial"/>
          <w:b/>
          <w:bCs/>
          <w:sz w:val="22"/>
          <w:szCs w:val="22"/>
          <w:lang w:eastAsia="sk-SK"/>
        </w:rPr>
      </w:pPr>
      <w:r w:rsidRPr="005B7A4E">
        <w:rPr>
          <w:rFonts w:asciiTheme="majorHAnsi" w:eastAsia="Times New Roman" w:hAnsiTheme="majorHAnsi" w:cs="Arial"/>
          <w:b/>
          <w:bCs/>
          <w:sz w:val="22"/>
          <w:szCs w:val="22"/>
          <w:lang w:eastAsia="sk-SK"/>
        </w:rPr>
        <w:t xml:space="preserve">k Rámcovej zmluve na výkon činnosti stavebnotechnického dozoru č. </w:t>
      </w:r>
      <w:r w:rsidRPr="005B7A4E">
        <w:rPr>
          <w:rFonts w:asciiTheme="majorHAnsi" w:hAnsiTheme="majorHAnsi" w:cs="Arial"/>
          <w:b/>
          <w:bCs/>
          <w:sz w:val="22"/>
          <w:szCs w:val="22"/>
        </w:rPr>
        <w:t>C-NBS1-000-118-429</w:t>
      </w:r>
    </w:p>
    <w:p w14:paraId="3897CF8A" w14:textId="77777777" w:rsidR="008833CE" w:rsidRPr="005B7A4E" w:rsidRDefault="008833CE" w:rsidP="005B7A4E">
      <w:pPr>
        <w:spacing w:after="0"/>
        <w:rPr>
          <w:rFonts w:asciiTheme="majorHAnsi" w:hAnsiTheme="majorHAnsi"/>
          <w:sz w:val="22"/>
          <w:szCs w:val="22"/>
        </w:rPr>
      </w:pPr>
    </w:p>
    <w:p w14:paraId="572D906E" w14:textId="77777777" w:rsidR="00AD44D8" w:rsidRPr="005B7A4E" w:rsidRDefault="00AD44D8" w:rsidP="005B7A4E">
      <w:pPr>
        <w:pStyle w:val="BodyText"/>
        <w:tabs>
          <w:tab w:val="left" w:pos="-2268"/>
        </w:tabs>
        <w:kinsoku w:val="0"/>
        <w:overflowPunct w:val="0"/>
        <w:spacing w:line="276" w:lineRule="auto"/>
        <w:ind w:right="-22"/>
        <w:jc w:val="center"/>
        <w:rPr>
          <w:rFonts w:asciiTheme="majorHAnsi" w:hAnsiTheme="majorHAnsi" w:cs="Arial"/>
          <w:b/>
          <w:bCs/>
          <w:sz w:val="22"/>
          <w:szCs w:val="22"/>
        </w:rPr>
      </w:pPr>
      <w:r w:rsidRPr="005B7A4E">
        <w:rPr>
          <w:rFonts w:asciiTheme="majorHAnsi" w:hAnsiTheme="majorHAnsi" w:cs="Arial"/>
          <w:b/>
          <w:bCs/>
          <w:sz w:val="22"/>
          <w:szCs w:val="22"/>
        </w:rPr>
        <w:t>Špecifikácia a požiadavky na predmet zmluvy</w:t>
      </w:r>
    </w:p>
    <w:p w14:paraId="15DDDDEF" w14:textId="77777777" w:rsidR="00413432" w:rsidRPr="005B7A4E" w:rsidRDefault="00413432" w:rsidP="005B7A4E">
      <w:pPr>
        <w:spacing w:after="0"/>
        <w:rPr>
          <w:rFonts w:asciiTheme="majorHAnsi" w:hAnsiTheme="majorHAnsi" w:cs="Arial"/>
          <w:b/>
          <w:bCs/>
          <w:sz w:val="22"/>
          <w:szCs w:val="22"/>
          <w:u w:val="single"/>
        </w:rPr>
      </w:pPr>
    </w:p>
    <w:p w14:paraId="1E9E82F9" w14:textId="5606F2BB" w:rsidR="0094519E" w:rsidRPr="005B7A4E" w:rsidRDefault="0094519E" w:rsidP="005B7A4E">
      <w:pPr>
        <w:spacing w:after="0"/>
        <w:rPr>
          <w:rFonts w:asciiTheme="majorHAnsi" w:hAnsiTheme="majorHAnsi" w:cs="Arial"/>
          <w:b/>
          <w:sz w:val="22"/>
          <w:szCs w:val="22"/>
          <w:u w:val="single"/>
        </w:rPr>
      </w:pPr>
      <w:r w:rsidRPr="005B7A4E">
        <w:rPr>
          <w:rFonts w:asciiTheme="majorHAnsi" w:hAnsiTheme="majorHAnsi" w:cs="Arial"/>
          <w:b/>
          <w:sz w:val="22"/>
          <w:szCs w:val="22"/>
        </w:rPr>
        <w:t>ČASŤ A</w:t>
      </w:r>
    </w:p>
    <w:p w14:paraId="50318D15" w14:textId="2D193007" w:rsidR="001F25D3" w:rsidRPr="005B7A4E" w:rsidRDefault="0017425B" w:rsidP="005B7A4E">
      <w:pPr>
        <w:spacing w:after="0"/>
        <w:ind w:left="567" w:hanging="567"/>
        <w:rPr>
          <w:rFonts w:asciiTheme="majorHAnsi" w:hAnsiTheme="majorHAnsi" w:cs="Arial"/>
          <w:b/>
          <w:sz w:val="22"/>
          <w:szCs w:val="22"/>
          <w:u w:val="single"/>
        </w:rPr>
      </w:pPr>
      <w:r w:rsidRPr="005B7A4E">
        <w:rPr>
          <w:rFonts w:asciiTheme="majorHAnsi" w:hAnsiTheme="majorHAnsi" w:cs="Arial"/>
          <w:b/>
          <w:sz w:val="22"/>
          <w:szCs w:val="22"/>
          <w:u w:val="single"/>
        </w:rPr>
        <w:t>Poskytovateľ sa zaväzuje, najmä, nie však výlučne</w:t>
      </w:r>
      <w:r w:rsidR="00413432" w:rsidRPr="005B7A4E">
        <w:rPr>
          <w:rFonts w:asciiTheme="majorHAnsi" w:hAnsiTheme="majorHAnsi" w:cs="Arial"/>
          <w:b/>
          <w:sz w:val="22"/>
          <w:szCs w:val="22"/>
          <w:u w:val="single"/>
        </w:rPr>
        <w:t>:</w:t>
      </w:r>
    </w:p>
    <w:p w14:paraId="2872B04E" w14:textId="3C53CF2D" w:rsidR="0017425B" w:rsidRPr="005B7A4E" w:rsidRDefault="0017425B"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 xml:space="preserve">preštudovať dokumenty súvisiace so Stavbou a iné podklady, ktoré sú potrebné pre výkon činností STD, </w:t>
      </w:r>
    </w:p>
    <w:p w14:paraId="323E0E46" w14:textId="10377EE5" w:rsidR="0017425B" w:rsidRPr="005B7A4E" w:rsidRDefault="0017425B" w:rsidP="005B7A4E">
      <w:pPr>
        <w:pStyle w:val="ListParagraph"/>
        <w:numPr>
          <w:ilvl w:val="0"/>
          <w:numId w:val="60"/>
        </w:numPr>
        <w:spacing w:after="0"/>
        <w:jc w:val="both"/>
        <w:rPr>
          <w:rFonts w:asciiTheme="majorHAnsi" w:hAnsiTheme="majorHAnsi" w:cs="Arial"/>
          <w:bCs/>
          <w:sz w:val="22"/>
          <w:szCs w:val="22"/>
        </w:rPr>
      </w:pPr>
      <w:r w:rsidRPr="005B7A4E">
        <w:rPr>
          <w:rFonts w:asciiTheme="majorHAnsi" w:hAnsiTheme="majorHAnsi" w:cs="Arial"/>
          <w:bCs/>
          <w:sz w:val="22"/>
          <w:szCs w:val="22"/>
        </w:rPr>
        <w:t xml:space="preserve">zmobilizovať relevantný </w:t>
      </w:r>
      <w:r w:rsidR="003425F4" w:rsidRPr="005B7A4E">
        <w:rPr>
          <w:rFonts w:asciiTheme="majorHAnsi" w:hAnsiTheme="majorHAnsi" w:cs="Arial"/>
          <w:bCs/>
          <w:sz w:val="22"/>
          <w:szCs w:val="22"/>
        </w:rPr>
        <w:t>personálny substrát</w:t>
      </w:r>
      <w:r w:rsidRPr="005B7A4E">
        <w:rPr>
          <w:rFonts w:asciiTheme="majorHAnsi" w:hAnsiTheme="majorHAnsi" w:cs="Arial"/>
          <w:bCs/>
          <w:sz w:val="22"/>
          <w:szCs w:val="22"/>
        </w:rPr>
        <w:t xml:space="preserve"> spôsobom zodpovedajúcim konkrétnej Etape Doby plnenia</w:t>
      </w:r>
      <w:r w:rsidR="00D576EB" w:rsidRPr="005B7A4E">
        <w:rPr>
          <w:rFonts w:asciiTheme="majorHAnsi" w:hAnsiTheme="majorHAnsi" w:cs="Arial"/>
          <w:bCs/>
          <w:sz w:val="22"/>
          <w:szCs w:val="22"/>
        </w:rPr>
        <w:t>,</w:t>
      </w:r>
    </w:p>
    <w:p w14:paraId="4BBB4CD2" w14:textId="27569622" w:rsidR="00D576EB" w:rsidRPr="005B7A4E" w:rsidRDefault="00D576EB"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zabezpečiť evidenciu Projektovej dokumentácie,</w:t>
      </w:r>
    </w:p>
    <w:p w14:paraId="2F262933" w14:textId="02BF5390" w:rsidR="00D576EB" w:rsidRPr="005B7A4E" w:rsidRDefault="00D576EB"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kontrolovať dodržiavanie hraníc dočasných a trvalých záberov,</w:t>
      </w:r>
    </w:p>
    <w:p w14:paraId="7230DA59" w14:textId="77777777" w:rsidR="00163FCE" w:rsidRPr="005B7A4E" w:rsidRDefault="00163FCE"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 xml:space="preserve">vykonávať pravidelné denné obhliadky Stavby počas realizácie stavebných prác, </w:t>
      </w:r>
    </w:p>
    <w:p w14:paraId="405BD490" w14:textId="79692011" w:rsidR="00163FCE" w:rsidRPr="005B7A4E" w:rsidRDefault="00163FCE"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vyjadrovať sa k požiadavkám vzneseným Zhotoviteľom (napr. na zmeny podľa Zmlúv o dielo, na súčinnosť Objednávateľa a pod.) a bez zbytočného meškania informovať Objednávateľa o požiadavkách Zhotoviteľa na pokyny v prípade, ak ho Zhotoviteľ o udelenie pokynu požiada</w:t>
      </w:r>
      <w:r w:rsidR="00413432" w:rsidRPr="005B7A4E">
        <w:rPr>
          <w:rFonts w:asciiTheme="majorHAnsi" w:hAnsiTheme="majorHAnsi" w:cs="Arial"/>
          <w:bCs/>
          <w:sz w:val="22"/>
          <w:szCs w:val="22"/>
        </w:rPr>
        <w:t>,</w:t>
      </w:r>
    </w:p>
    <w:p w14:paraId="7A5DF610" w14:textId="6EE00942" w:rsidR="000552D5" w:rsidRPr="005B7A4E" w:rsidRDefault="000552D5"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 xml:space="preserve">evidovať každé omeškanie Zhotoviteľa a každé prerušenie vykonávania Stavby, </w:t>
      </w:r>
    </w:p>
    <w:p w14:paraId="7A7BF738" w14:textId="4FE6226F" w:rsidR="007F799B" w:rsidRPr="005B7A4E" w:rsidRDefault="007F799B" w:rsidP="005B7A4E">
      <w:pPr>
        <w:pStyle w:val="ListParagraph"/>
        <w:numPr>
          <w:ilvl w:val="0"/>
          <w:numId w:val="60"/>
        </w:numPr>
        <w:spacing w:after="0"/>
        <w:rPr>
          <w:rFonts w:asciiTheme="majorHAnsi" w:hAnsiTheme="majorHAnsi" w:cs="Arial"/>
          <w:bCs/>
          <w:sz w:val="22"/>
          <w:szCs w:val="22"/>
        </w:rPr>
      </w:pPr>
      <w:r w:rsidRPr="005B7A4E">
        <w:rPr>
          <w:rFonts w:asciiTheme="majorHAnsi" w:hAnsiTheme="majorHAnsi" w:cs="Arial"/>
          <w:bCs/>
          <w:sz w:val="22"/>
          <w:szCs w:val="22"/>
        </w:rPr>
        <w:t>vyhotoviť fotodokumentáciu o priebehu vykonávania Stavby</w:t>
      </w:r>
      <w:r w:rsidR="00413432" w:rsidRPr="005B7A4E">
        <w:rPr>
          <w:rFonts w:asciiTheme="majorHAnsi" w:hAnsiTheme="majorHAnsi" w:cs="Arial"/>
          <w:bCs/>
          <w:sz w:val="22"/>
          <w:szCs w:val="22"/>
        </w:rPr>
        <w:t>.</w:t>
      </w:r>
    </w:p>
    <w:p w14:paraId="73D94338" w14:textId="77777777" w:rsidR="009B1144" w:rsidRDefault="009B1144" w:rsidP="005B7A4E">
      <w:pPr>
        <w:spacing w:after="0"/>
        <w:rPr>
          <w:rFonts w:asciiTheme="majorHAnsi" w:hAnsiTheme="majorHAnsi" w:cs="Arial"/>
          <w:b/>
          <w:sz w:val="22"/>
          <w:szCs w:val="22"/>
        </w:rPr>
      </w:pPr>
    </w:p>
    <w:p w14:paraId="2247BF35" w14:textId="2C2A750D" w:rsidR="0017425B" w:rsidRPr="005B7A4E" w:rsidRDefault="0094519E" w:rsidP="005B7A4E">
      <w:pPr>
        <w:spacing w:after="0"/>
        <w:rPr>
          <w:rFonts w:asciiTheme="majorHAnsi" w:hAnsiTheme="majorHAnsi" w:cs="Arial"/>
          <w:b/>
          <w:sz w:val="22"/>
          <w:szCs w:val="22"/>
        </w:rPr>
      </w:pPr>
      <w:r w:rsidRPr="005B7A4E">
        <w:rPr>
          <w:rFonts w:asciiTheme="majorHAnsi" w:hAnsiTheme="majorHAnsi" w:cs="Arial"/>
          <w:b/>
          <w:sz w:val="22"/>
          <w:szCs w:val="22"/>
        </w:rPr>
        <w:t>ČASŤ B</w:t>
      </w:r>
    </w:p>
    <w:p w14:paraId="247C1BEF" w14:textId="77777777" w:rsidR="00472D06" w:rsidRPr="005B7A4E" w:rsidRDefault="00472D06" w:rsidP="005B7A4E">
      <w:pPr>
        <w:spacing w:after="0"/>
        <w:rPr>
          <w:rFonts w:asciiTheme="majorHAnsi" w:hAnsiTheme="majorHAnsi" w:cs="Arial"/>
          <w:b/>
          <w:bCs/>
          <w:sz w:val="22"/>
          <w:szCs w:val="22"/>
          <w:u w:val="single"/>
        </w:rPr>
      </w:pPr>
      <w:r w:rsidRPr="005B7A4E">
        <w:rPr>
          <w:rFonts w:asciiTheme="majorHAnsi" w:hAnsiTheme="majorHAnsi" w:cs="Arial"/>
          <w:b/>
          <w:bCs/>
          <w:sz w:val="22"/>
          <w:szCs w:val="22"/>
          <w:u w:val="single"/>
        </w:rPr>
        <w:t xml:space="preserve">Rozsah činností </w:t>
      </w:r>
      <w:r w:rsidRPr="005B7A4E">
        <w:rPr>
          <w:rFonts w:asciiTheme="majorHAnsi" w:hAnsiTheme="majorHAnsi"/>
          <w:b/>
          <w:sz w:val="22"/>
          <w:szCs w:val="22"/>
          <w:u w:val="single"/>
        </w:rPr>
        <w:t>stavebno</w:t>
      </w:r>
      <w:r w:rsidRPr="005B7A4E">
        <w:rPr>
          <w:rFonts w:asciiTheme="majorHAnsi" w:hAnsiTheme="majorHAnsi" w:cs="Arial"/>
          <w:b/>
          <w:bCs/>
          <w:sz w:val="22"/>
          <w:szCs w:val="22"/>
          <w:u w:val="single"/>
        </w:rPr>
        <w:t>technického dozoru</w:t>
      </w:r>
    </w:p>
    <w:p w14:paraId="2F31CC6C" w14:textId="77777777" w:rsidR="00472D06" w:rsidRPr="005B7A4E" w:rsidRDefault="00472D06" w:rsidP="005B7A4E">
      <w:pPr>
        <w:spacing w:after="0"/>
        <w:rPr>
          <w:rFonts w:asciiTheme="majorHAnsi" w:hAnsiTheme="majorHAnsi" w:cs="Arial"/>
          <w:b/>
          <w:sz w:val="22"/>
          <w:szCs w:val="22"/>
        </w:rPr>
      </w:pPr>
    </w:p>
    <w:p w14:paraId="07266D22" w14:textId="3408AE89"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Spolupráca pri výbere dodávateľov stavebných prác</w:t>
      </w:r>
      <w:r w:rsidR="007F373E" w:rsidRPr="005B7A4E">
        <w:rPr>
          <w:rFonts w:asciiTheme="majorHAnsi" w:hAnsiTheme="majorHAnsi" w:cstheme="minorHAnsi"/>
          <w:b/>
          <w:bCs/>
          <w:sz w:val="22"/>
          <w:szCs w:val="22"/>
        </w:rPr>
        <w:t>.</w:t>
      </w:r>
    </w:p>
    <w:p w14:paraId="683556D0" w14:textId="42E19DF2"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Objednávateľ predpokladá viacero výberových konaní riešených formou verejného obstarávania, pri ktorých kvalifikovaný zástupca STD bude participovať prípravou zadania i</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účasťou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komisii verejného obstarávateľa i</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prípadným odborných stanoviskom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cene uchádzača, alebo časti ceny. Počet verejných obstarávaní bude reflektovať stavebné povolenia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obmedzenia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usmernenia zákona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verejnom obstarávaní. Objednávateľ nebude realizovať </w:t>
      </w:r>
      <w:r w:rsidR="00413432" w:rsidRPr="005B7A4E">
        <w:rPr>
          <w:rFonts w:asciiTheme="majorHAnsi" w:hAnsiTheme="majorHAnsi"/>
          <w:sz w:val="22"/>
          <w:szCs w:val="22"/>
        </w:rPr>
        <w:t>Dielo</w:t>
      </w:r>
      <w:r w:rsidRPr="005B7A4E">
        <w:rPr>
          <w:rFonts w:asciiTheme="majorHAnsi" w:hAnsiTheme="majorHAnsi" w:cstheme="minorHAnsi"/>
          <w:sz w:val="22"/>
          <w:szCs w:val="22"/>
        </w:rPr>
        <w:t xml:space="preserve"> formou tzv. </w:t>
      </w:r>
      <w:proofErr w:type="spellStart"/>
      <w:r w:rsidRPr="005B7A4E">
        <w:rPr>
          <w:rFonts w:asciiTheme="majorHAnsi" w:hAnsiTheme="majorHAnsi" w:cstheme="minorHAnsi"/>
          <w:sz w:val="22"/>
          <w:szCs w:val="22"/>
        </w:rPr>
        <w:t>constrution</w:t>
      </w:r>
      <w:proofErr w:type="spellEnd"/>
      <w:r w:rsidRPr="005B7A4E">
        <w:rPr>
          <w:rFonts w:asciiTheme="majorHAnsi" w:hAnsiTheme="majorHAnsi" w:cstheme="minorHAnsi"/>
          <w:sz w:val="22"/>
          <w:szCs w:val="22"/>
        </w:rPr>
        <w:t xml:space="preserve"> manažmentu.</w:t>
      </w:r>
    </w:p>
    <w:p w14:paraId="0645BACB"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615062DF" w14:textId="080302B3"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Odovzdanie staveniska</w:t>
      </w:r>
      <w:r w:rsidR="001220F6" w:rsidRPr="005B7A4E">
        <w:rPr>
          <w:rFonts w:asciiTheme="majorHAnsi" w:hAnsiTheme="majorHAnsi" w:cstheme="minorHAnsi"/>
          <w:b/>
          <w:bCs/>
          <w:sz w:val="22"/>
          <w:szCs w:val="22"/>
        </w:rPr>
        <w:t xml:space="preserve"> príslušn</w:t>
      </w:r>
      <w:r w:rsidR="003425F4" w:rsidRPr="005B7A4E">
        <w:rPr>
          <w:rFonts w:asciiTheme="majorHAnsi" w:hAnsiTheme="majorHAnsi" w:cstheme="minorHAnsi"/>
          <w:b/>
          <w:bCs/>
          <w:sz w:val="22"/>
          <w:szCs w:val="22"/>
        </w:rPr>
        <w:t>ému</w:t>
      </w:r>
      <w:r w:rsidR="001220F6" w:rsidRPr="005B7A4E">
        <w:rPr>
          <w:rFonts w:asciiTheme="majorHAnsi" w:hAnsiTheme="majorHAnsi" w:cstheme="minorHAnsi"/>
          <w:b/>
          <w:bCs/>
          <w:sz w:val="22"/>
          <w:szCs w:val="22"/>
        </w:rPr>
        <w:t xml:space="preserve"> </w:t>
      </w:r>
      <w:r w:rsidR="00E2379F" w:rsidRPr="005B7A4E">
        <w:rPr>
          <w:rFonts w:asciiTheme="majorHAnsi" w:hAnsiTheme="majorHAnsi" w:cstheme="minorHAnsi"/>
          <w:b/>
          <w:bCs/>
          <w:sz w:val="22"/>
          <w:szCs w:val="22"/>
        </w:rPr>
        <w:t>Zhotoviteľovi</w:t>
      </w:r>
      <w:r w:rsidR="007F373E" w:rsidRPr="005B7A4E">
        <w:rPr>
          <w:rFonts w:asciiTheme="majorHAnsi" w:hAnsiTheme="majorHAnsi" w:cstheme="minorHAnsi"/>
          <w:b/>
          <w:bCs/>
          <w:sz w:val="22"/>
          <w:szCs w:val="22"/>
        </w:rPr>
        <w:t>.</w:t>
      </w:r>
    </w:p>
    <w:p w14:paraId="63EDE1C5" w14:textId="647520E8"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Pri odovzdaní staveniska príp. pracoviska STD najmä: </w:t>
      </w:r>
    </w:p>
    <w:p w14:paraId="37FB3DD3" w14:textId="289C3A7B" w:rsidR="001F25D3" w:rsidRPr="005B7A4E" w:rsidRDefault="001F25D3" w:rsidP="005B7A4E">
      <w:pPr>
        <w:pStyle w:val="NormalWeb"/>
        <w:numPr>
          <w:ilvl w:val="0"/>
          <w:numId w:val="35"/>
        </w:numPr>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protokolárne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fyzicky odovzdá stavenisko tak, aby </w:t>
      </w:r>
      <w:r w:rsidRPr="005B7A4E">
        <w:rPr>
          <w:rFonts w:asciiTheme="majorHAnsi" w:hAnsiTheme="majorHAnsi"/>
          <w:sz w:val="22"/>
          <w:szCs w:val="22"/>
        </w:rPr>
        <w:t>zhotoviteľ</w:t>
      </w:r>
      <w:r w:rsidRPr="005B7A4E">
        <w:rPr>
          <w:rFonts w:asciiTheme="majorHAnsi" w:hAnsiTheme="majorHAnsi" w:cstheme="minorHAnsi"/>
          <w:sz w:val="22"/>
          <w:szCs w:val="22"/>
        </w:rPr>
        <w:t xml:space="preserve"> mohol na ňom začať práce podľa </w:t>
      </w:r>
      <w:r w:rsidRPr="005B7A4E">
        <w:rPr>
          <w:rFonts w:asciiTheme="majorHAnsi" w:hAnsiTheme="majorHAnsi"/>
          <w:sz w:val="22"/>
          <w:szCs w:val="22"/>
        </w:rPr>
        <w:t>projektu</w:t>
      </w:r>
      <w:r w:rsidRPr="005B7A4E">
        <w:rPr>
          <w:rFonts w:asciiTheme="majorHAnsi" w:hAnsiTheme="majorHAnsi" w:cstheme="minorHAnsi"/>
          <w:sz w:val="22"/>
          <w:szCs w:val="22"/>
        </w:rPr>
        <w:t xml:space="preserv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podľa podmienok dohodnutých v</w:t>
      </w:r>
      <w:r w:rsidR="00472D06" w:rsidRPr="005B7A4E">
        <w:rPr>
          <w:rFonts w:asciiTheme="majorHAnsi" w:hAnsiTheme="majorHAnsi" w:cstheme="minorHAnsi"/>
          <w:sz w:val="22"/>
          <w:szCs w:val="22"/>
        </w:rPr>
        <w:t> </w:t>
      </w:r>
      <w:r w:rsidRPr="005B7A4E">
        <w:rPr>
          <w:rFonts w:asciiTheme="majorHAnsi" w:hAnsiTheme="majorHAnsi"/>
          <w:sz w:val="22"/>
          <w:szCs w:val="22"/>
        </w:rPr>
        <w:t>zmluve o</w:t>
      </w:r>
      <w:r w:rsidR="00472D06" w:rsidRPr="005B7A4E">
        <w:rPr>
          <w:rFonts w:asciiTheme="majorHAnsi" w:hAnsiTheme="majorHAnsi"/>
          <w:sz w:val="22"/>
          <w:szCs w:val="22"/>
        </w:rPr>
        <w:t> </w:t>
      </w:r>
      <w:r w:rsidRPr="005B7A4E">
        <w:rPr>
          <w:rFonts w:asciiTheme="majorHAnsi" w:hAnsiTheme="majorHAnsi"/>
          <w:sz w:val="22"/>
          <w:szCs w:val="22"/>
        </w:rPr>
        <w:t>dielo</w:t>
      </w:r>
      <w:r w:rsidRPr="005B7A4E">
        <w:rPr>
          <w:rFonts w:asciiTheme="majorHAnsi" w:hAnsiTheme="majorHAnsi" w:cstheme="minorHAnsi"/>
          <w:sz w:val="22"/>
          <w:szCs w:val="22"/>
        </w:rPr>
        <w:t>,</w:t>
      </w:r>
    </w:p>
    <w:p w14:paraId="3C7F99C6" w14:textId="177BF172" w:rsidR="001F25D3" w:rsidRPr="005B7A4E" w:rsidRDefault="001F25D3" w:rsidP="005B7A4E">
      <w:pPr>
        <w:pStyle w:val="NormalWeb"/>
        <w:numPr>
          <w:ilvl w:val="0"/>
          <w:numId w:val="35"/>
        </w:numPr>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protokolárne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fyzicky odovzdá </w:t>
      </w:r>
      <w:r w:rsidRPr="005B7A4E">
        <w:rPr>
          <w:rFonts w:asciiTheme="majorHAnsi" w:hAnsiTheme="majorHAnsi"/>
          <w:sz w:val="22"/>
          <w:szCs w:val="22"/>
        </w:rPr>
        <w:t>zhotoviteľovi</w:t>
      </w:r>
      <w:r w:rsidRPr="005B7A4E">
        <w:rPr>
          <w:rFonts w:asciiTheme="majorHAnsi" w:hAnsiTheme="majorHAnsi" w:cstheme="minorHAnsi"/>
          <w:sz w:val="22"/>
          <w:szCs w:val="22"/>
        </w:rPr>
        <w:t xml:space="preserve"> podmienky, za ktorých možno </w:t>
      </w:r>
      <w:r w:rsidRPr="005B7A4E">
        <w:rPr>
          <w:rFonts w:asciiTheme="majorHAnsi" w:hAnsiTheme="majorHAnsi"/>
          <w:sz w:val="22"/>
          <w:szCs w:val="22"/>
        </w:rPr>
        <w:t>dielo</w:t>
      </w:r>
      <w:r w:rsidRPr="005B7A4E">
        <w:rPr>
          <w:rFonts w:asciiTheme="majorHAnsi" w:hAnsiTheme="majorHAnsi" w:cstheme="minorHAnsi"/>
          <w:sz w:val="22"/>
          <w:szCs w:val="22"/>
        </w:rPr>
        <w:t xml:space="preserve"> zhotovovať,</w:t>
      </w:r>
    </w:p>
    <w:p w14:paraId="063B1DC5" w14:textId="6E8B7735" w:rsidR="001F25D3" w:rsidRPr="005B7A4E" w:rsidRDefault="001F25D3" w:rsidP="005B7A4E">
      <w:pPr>
        <w:pStyle w:val="NormalWeb"/>
        <w:numPr>
          <w:ilvl w:val="0"/>
          <w:numId w:val="35"/>
        </w:numPr>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vypracuje zápis z</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odovzdania staveniska, ktorý podpíšu stavbyvedúci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STD,</w:t>
      </w:r>
    </w:p>
    <w:p w14:paraId="24F1C411" w14:textId="1731E965" w:rsidR="001F25D3" w:rsidRPr="005B7A4E" w:rsidRDefault="001F25D3" w:rsidP="005B7A4E">
      <w:pPr>
        <w:pStyle w:val="NormalWeb"/>
        <w:numPr>
          <w:ilvl w:val="0"/>
          <w:numId w:val="35"/>
        </w:numPr>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odovzdanie staveniska potvrdí aj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stavebnom denníku,</w:t>
      </w:r>
    </w:p>
    <w:p w14:paraId="69FB8E2D" w14:textId="7C906DA2" w:rsidR="001F25D3" w:rsidRPr="005B7A4E" w:rsidRDefault="001F25D3" w:rsidP="005B7A4E">
      <w:pPr>
        <w:pStyle w:val="NormalWeb"/>
        <w:numPr>
          <w:ilvl w:val="0"/>
          <w:numId w:val="35"/>
        </w:numPr>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vyhotoví fotodokumentáciu z</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odovzdania.</w:t>
      </w:r>
    </w:p>
    <w:p w14:paraId="79951476"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728A318E"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Koordinácia zainteresovaných subjektov</w:t>
      </w:r>
      <w:r w:rsidR="007F373E" w:rsidRPr="005B7A4E">
        <w:rPr>
          <w:rFonts w:asciiTheme="majorHAnsi" w:hAnsiTheme="majorHAnsi" w:cstheme="minorHAnsi"/>
          <w:b/>
          <w:bCs/>
          <w:sz w:val="22"/>
          <w:szCs w:val="22"/>
        </w:rPr>
        <w:t>.</w:t>
      </w:r>
    </w:p>
    <w:p w14:paraId="3A9C134A" w14:textId="5F6D4852"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je povinný pred začatím využívania miestnych, resp. účelových komunikácií, zabezpečiť ich prehliadku za účasti zainteresovaných subjektov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vyhotoviť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tom záznam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prípadnou fotodokumentáciou, najmä za tým účelom, aby bolo možné kontrolovať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preukázať, či došlo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akýmkoľvek poškodeniam činnosťou Zhotoviteľa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akom rozsahu. </w:t>
      </w:r>
    </w:p>
    <w:p w14:paraId="761C5E8E"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109CDDB8" w14:textId="02798523"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sz w:val="22"/>
          <w:szCs w:val="22"/>
        </w:rPr>
      </w:pPr>
      <w:r w:rsidRPr="005B7A4E">
        <w:rPr>
          <w:rFonts w:asciiTheme="majorHAnsi" w:hAnsiTheme="majorHAnsi" w:cstheme="minorHAnsi"/>
          <w:b/>
          <w:bCs/>
          <w:sz w:val="22"/>
          <w:szCs w:val="22"/>
        </w:rPr>
        <w:t>Dodržanie podmienok stavebných povolení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iných povolení potrebných pre výstavbu</w:t>
      </w:r>
      <w:r w:rsidR="00B92668" w:rsidRPr="005B7A4E">
        <w:rPr>
          <w:rFonts w:asciiTheme="majorHAnsi" w:hAnsiTheme="majorHAnsi" w:cstheme="minorHAnsi"/>
          <w:b/>
          <w:bCs/>
          <w:sz w:val="22"/>
          <w:szCs w:val="22"/>
        </w:rPr>
        <w:t xml:space="preserve"> Stavby</w:t>
      </w:r>
      <w:r w:rsidRPr="005B7A4E">
        <w:rPr>
          <w:rFonts w:asciiTheme="majorHAnsi" w:hAnsiTheme="majorHAnsi" w:cstheme="minorHAnsi"/>
          <w:b/>
          <w:bCs/>
          <w:sz w:val="22"/>
          <w:szCs w:val="22"/>
        </w:rPr>
        <w:t>.</w:t>
      </w:r>
      <w:r w:rsidRPr="005B7A4E">
        <w:rPr>
          <w:rFonts w:asciiTheme="majorHAnsi" w:hAnsiTheme="majorHAnsi" w:cstheme="minorHAnsi"/>
          <w:sz w:val="22"/>
          <w:szCs w:val="22"/>
        </w:rPr>
        <w:t xml:space="preserve"> </w:t>
      </w:r>
    </w:p>
    <w:p w14:paraId="56DC459A" w14:textId="75A5A150" w:rsidR="006036F8"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sleduje plnenie podmienok stavebných povolení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vyjadrení dotknutých orgánov štátnej správy (a i</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iných povolení vydaných pre výstavbu </w:t>
      </w:r>
      <w:r w:rsidR="00B92668" w:rsidRPr="005B7A4E">
        <w:rPr>
          <w:rFonts w:asciiTheme="majorHAnsi" w:hAnsiTheme="majorHAnsi" w:cstheme="minorHAnsi"/>
          <w:sz w:val="22"/>
          <w:szCs w:val="22"/>
        </w:rPr>
        <w:t>Stavby</w:t>
      </w:r>
      <w:r w:rsidRPr="005B7A4E">
        <w:rPr>
          <w:rFonts w:asciiTheme="majorHAnsi" w:hAnsiTheme="majorHAnsi" w:cstheme="minorHAnsi"/>
          <w:sz w:val="22"/>
          <w:szCs w:val="22"/>
        </w:rPr>
        <w:t>)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vyžaduje plnenie podmienok od zodpovedných subjektov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realizátorov </w:t>
      </w:r>
      <w:r w:rsidR="001220F6" w:rsidRPr="005B7A4E">
        <w:rPr>
          <w:rFonts w:asciiTheme="majorHAnsi" w:hAnsiTheme="majorHAnsi" w:cstheme="minorHAnsi"/>
          <w:sz w:val="22"/>
          <w:szCs w:val="22"/>
        </w:rPr>
        <w:t>Stavby</w:t>
      </w:r>
      <w:r w:rsidRPr="005B7A4E">
        <w:rPr>
          <w:rFonts w:asciiTheme="majorHAnsi" w:hAnsiTheme="majorHAnsi" w:cstheme="minorHAnsi"/>
          <w:sz w:val="22"/>
          <w:szCs w:val="22"/>
        </w:rPr>
        <w:t xml:space="preserve">. </w:t>
      </w:r>
    </w:p>
    <w:p w14:paraId="6CF29B88" w14:textId="00B925BA" w:rsidR="001F25D3" w:rsidRPr="005B7A4E" w:rsidRDefault="006036F8" w:rsidP="005B7A4E">
      <w:pPr>
        <w:pStyle w:val="NormalWeb"/>
        <w:spacing w:before="0" w:beforeAutospacing="0" w:after="0" w:afterAutospacing="0" w:line="276" w:lineRule="auto"/>
        <w:ind w:left="567"/>
        <w:jc w:val="both"/>
        <w:rPr>
          <w:rFonts w:asciiTheme="majorHAnsi" w:hAnsiTheme="majorHAnsi"/>
          <w:sz w:val="22"/>
          <w:szCs w:val="22"/>
        </w:rPr>
      </w:pPr>
      <w:r w:rsidRPr="005B7A4E">
        <w:rPr>
          <w:rFonts w:asciiTheme="majorHAnsi" w:hAnsiTheme="majorHAnsi" w:cstheme="minorHAnsi"/>
          <w:sz w:val="22"/>
          <w:szCs w:val="22"/>
        </w:rPr>
        <w:t>STD sa zaväzuje sledovať postup vykonávania Stavby z</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technického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technologického hľadiska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kontrolovať dodržiavanie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plnenie podmienok stanovených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Projektovej dokumentácii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aplikovateľných všeobecne záväzných právnych predpisoch, </w:t>
      </w:r>
      <w:r w:rsidR="001F25D3" w:rsidRPr="005B7A4E">
        <w:rPr>
          <w:rFonts w:asciiTheme="majorHAnsi" w:hAnsiTheme="majorHAnsi" w:cstheme="minorHAnsi"/>
          <w:sz w:val="22"/>
          <w:szCs w:val="22"/>
        </w:rPr>
        <w:t>osvedčenou dokumentáciou pre stavebné povolenie a</w:t>
      </w:r>
      <w:r w:rsidR="00472D06" w:rsidRPr="005B7A4E">
        <w:rPr>
          <w:rFonts w:asciiTheme="majorHAnsi" w:hAnsiTheme="majorHAnsi" w:cstheme="minorHAnsi"/>
          <w:sz w:val="22"/>
          <w:szCs w:val="22"/>
        </w:rPr>
        <w:t> </w:t>
      </w:r>
      <w:r w:rsidR="001F25D3" w:rsidRPr="005B7A4E">
        <w:rPr>
          <w:rFonts w:asciiTheme="majorHAnsi" w:hAnsiTheme="majorHAnsi"/>
          <w:sz w:val="22"/>
          <w:szCs w:val="22"/>
        </w:rPr>
        <w:t>STN, EN a</w:t>
      </w:r>
      <w:r w:rsidR="00472D06" w:rsidRPr="005B7A4E">
        <w:rPr>
          <w:rFonts w:asciiTheme="majorHAnsi" w:hAnsiTheme="majorHAnsi"/>
          <w:sz w:val="22"/>
          <w:szCs w:val="22"/>
        </w:rPr>
        <w:t> </w:t>
      </w:r>
      <w:r w:rsidR="001F25D3" w:rsidRPr="005B7A4E">
        <w:rPr>
          <w:rFonts w:asciiTheme="majorHAnsi" w:hAnsiTheme="majorHAnsi"/>
          <w:sz w:val="22"/>
          <w:szCs w:val="22"/>
        </w:rPr>
        <w:t>ostatnými platnými technickými normami.</w:t>
      </w:r>
    </w:p>
    <w:p w14:paraId="52A0D7DC" w14:textId="4C75C01A" w:rsidR="00413432" w:rsidRPr="005B7A4E" w:rsidRDefault="0017425B" w:rsidP="005B7A4E">
      <w:pPr>
        <w:pStyle w:val="NormalWeb"/>
        <w:spacing w:before="0" w:beforeAutospacing="0" w:after="0" w:afterAutospacing="0" w:line="276" w:lineRule="auto"/>
        <w:ind w:left="567"/>
        <w:jc w:val="both"/>
        <w:rPr>
          <w:rFonts w:asciiTheme="majorHAnsi" w:hAnsiTheme="majorHAnsi"/>
          <w:sz w:val="22"/>
          <w:szCs w:val="22"/>
        </w:rPr>
      </w:pPr>
      <w:r w:rsidRPr="005B7A4E">
        <w:rPr>
          <w:rFonts w:asciiTheme="majorHAnsi" w:hAnsiTheme="majorHAnsi" w:cstheme="minorHAnsi"/>
          <w:sz w:val="22"/>
          <w:szCs w:val="22"/>
        </w:rPr>
        <w:t xml:space="preserve">STD sa zaväzuje </w:t>
      </w:r>
      <w:r w:rsidRPr="005B7A4E">
        <w:rPr>
          <w:rFonts w:asciiTheme="majorHAnsi" w:hAnsiTheme="majorHAnsi"/>
          <w:sz w:val="22"/>
          <w:szCs w:val="22"/>
        </w:rPr>
        <w:t>poskytnúť Objednávateľovi súčinnosť v</w:t>
      </w:r>
      <w:r w:rsidR="00472D06" w:rsidRPr="005B7A4E">
        <w:rPr>
          <w:rFonts w:asciiTheme="majorHAnsi" w:hAnsiTheme="majorHAnsi"/>
          <w:sz w:val="22"/>
          <w:szCs w:val="22"/>
        </w:rPr>
        <w:t> </w:t>
      </w:r>
      <w:r w:rsidRPr="005B7A4E">
        <w:rPr>
          <w:rFonts w:asciiTheme="majorHAnsi" w:hAnsiTheme="majorHAnsi"/>
          <w:sz w:val="22"/>
          <w:szCs w:val="22"/>
        </w:rPr>
        <w:t>prípade potreby zabezpečenia dodatočných Povolení, vyjadrení a</w:t>
      </w:r>
      <w:r w:rsidR="00472D06" w:rsidRPr="005B7A4E">
        <w:rPr>
          <w:rFonts w:asciiTheme="majorHAnsi" w:hAnsiTheme="majorHAnsi"/>
          <w:sz w:val="22"/>
          <w:szCs w:val="22"/>
        </w:rPr>
        <w:t> </w:t>
      </w:r>
      <w:r w:rsidRPr="005B7A4E">
        <w:rPr>
          <w:rFonts w:asciiTheme="majorHAnsi" w:hAnsiTheme="majorHAnsi"/>
          <w:sz w:val="22"/>
          <w:szCs w:val="22"/>
        </w:rPr>
        <w:t>stanovísk.</w:t>
      </w:r>
    </w:p>
    <w:p w14:paraId="266E912C" w14:textId="77777777" w:rsidR="00413432" w:rsidRPr="005B7A4E" w:rsidRDefault="00413432" w:rsidP="005B7A4E">
      <w:pPr>
        <w:pStyle w:val="NormalWeb"/>
        <w:spacing w:before="0" w:beforeAutospacing="0" w:after="0" w:afterAutospacing="0" w:line="276" w:lineRule="auto"/>
        <w:ind w:left="567"/>
        <w:jc w:val="both"/>
        <w:rPr>
          <w:rFonts w:asciiTheme="majorHAnsi" w:hAnsiTheme="majorHAnsi"/>
          <w:sz w:val="22"/>
          <w:szCs w:val="22"/>
        </w:rPr>
      </w:pPr>
    </w:p>
    <w:p w14:paraId="32459962" w14:textId="25CEAD45"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Odsúhlasovanie dodatkov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zmien </w:t>
      </w:r>
      <w:r w:rsidR="001220F6" w:rsidRPr="005B7A4E">
        <w:rPr>
          <w:rFonts w:asciiTheme="majorHAnsi" w:hAnsiTheme="majorHAnsi" w:cstheme="minorHAnsi"/>
          <w:b/>
          <w:bCs/>
          <w:sz w:val="22"/>
          <w:szCs w:val="22"/>
        </w:rPr>
        <w:t>Projektovej dokumentácie</w:t>
      </w:r>
      <w:r w:rsidRPr="005B7A4E">
        <w:rPr>
          <w:rFonts w:asciiTheme="majorHAnsi" w:hAnsiTheme="majorHAnsi" w:cstheme="minorHAnsi"/>
          <w:b/>
          <w:bCs/>
          <w:sz w:val="22"/>
          <w:szCs w:val="22"/>
        </w:rPr>
        <w:t xml:space="preserve">. </w:t>
      </w:r>
    </w:p>
    <w:p w14:paraId="331A0A83" w14:textId="01391C52"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Stavebnotechnický dozor </w:t>
      </w:r>
      <w:r w:rsidR="0017425B" w:rsidRPr="005B7A4E">
        <w:rPr>
          <w:rFonts w:asciiTheme="majorHAnsi" w:hAnsiTheme="majorHAnsi" w:cstheme="minorHAnsi"/>
          <w:sz w:val="22"/>
          <w:szCs w:val="22"/>
        </w:rPr>
        <w:t>kontroluje, preskúmava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odsúhlasuje </w:t>
      </w:r>
      <w:r w:rsidR="0017425B" w:rsidRPr="005B7A4E">
        <w:rPr>
          <w:rFonts w:asciiTheme="majorHAnsi" w:hAnsiTheme="majorHAnsi" w:cstheme="minorHAnsi"/>
          <w:sz w:val="22"/>
          <w:szCs w:val="22"/>
        </w:rPr>
        <w:t>dodatočne vypracovanú Projektovú dokumentáciu (po technickej stránke)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zmeny</w:t>
      </w:r>
      <w:r w:rsidR="0030622D" w:rsidRPr="005B7A4E">
        <w:rPr>
          <w:rFonts w:asciiTheme="majorHAnsi" w:hAnsiTheme="majorHAnsi" w:cstheme="minorHAnsi"/>
          <w:sz w:val="22"/>
          <w:szCs w:val="22"/>
        </w:rPr>
        <w:t>,</w:t>
      </w:r>
      <w:r w:rsidRPr="005B7A4E">
        <w:rPr>
          <w:rFonts w:asciiTheme="majorHAnsi" w:hAnsiTheme="majorHAnsi" w:cstheme="minorHAnsi"/>
          <w:sz w:val="22"/>
          <w:szCs w:val="22"/>
        </w:rPr>
        <w:t xml:space="preserve"> ktoré nezvyšujú cenu stavebného diela alebo prevádzkového súboru, nepredlžujú lehotu výstavby, nezhoršujú parametre </w:t>
      </w:r>
      <w:r w:rsidR="001220F6" w:rsidRPr="005B7A4E">
        <w:rPr>
          <w:rFonts w:asciiTheme="majorHAnsi" w:hAnsiTheme="majorHAnsi" w:cstheme="minorHAnsi"/>
          <w:sz w:val="22"/>
          <w:szCs w:val="22"/>
        </w:rPr>
        <w:t xml:space="preserve">Stavby </w:t>
      </w:r>
      <w:r w:rsidRPr="005B7A4E">
        <w:rPr>
          <w:rFonts w:asciiTheme="majorHAnsi" w:hAnsiTheme="majorHAnsi" w:cstheme="minorHAnsi"/>
          <w:sz w:val="22"/>
          <w:szCs w:val="22"/>
        </w:rPr>
        <w:t>ani jej prevádzkové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úžitkové vlastnosti.</w:t>
      </w:r>
    </w:p>
    <w:p w14:paraId="7E97034C" w14:textId="610FC088" w:rsidR="000552D5" w:rsidRPr="005B7A4E" w:rsidRDefault="000552D5" w:rsidP="005B7A4E">
      <w:pPr>
        <w:pStyle w:val="ListParagraph"/>
        <w:autoSpaceDE w:val="0"/>
        <w:autoSpaceDN w:val="0"/>
        <w:adjustRightInd w:val="0"/>
        <w:spacing w:after="0"/>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vyhodnocovať oznámenia Zhotoviteľa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nedostatkoch, nesprávnostiach alebo chybách (vadách) podkladov Objednávateľa, ktoré môžu mať za následok prerušenie vykonávania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Zhotoviteľovi bez meškania oznamovať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prípade potreby podľa pokynov Objednávateľa prerušenie vykonávania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skončenie prerušenia vykonávania Stavby. </w:t>
      </w:r>
    </w:p>
    <w:p w14:paraId="5EBA96ED"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09120921" w14:textId="19D85B4E"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Kontrola vecnej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cenovej správnosti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úplnosti podkladov pre fakturáciu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ich súladu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podmienkami zmluvy o</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dielo. </w:t>
      </w:r>
    </w:p>
    <w:p w14:paraId="46B32DE9" w14:textId="69B8B485" w:rsidR="00163FCE" w:rsidRPr="005B7A4E" w:rsidRDefault="00163FCE"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kontrolovať vecnú stránku množstva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kvality vykonaných prác Zhotoviteľom pri vykonávaní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zaznamenávať zistené množstvá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kvalitu týchto prác (vrátane použitých materiálov), kontrolovať vecnú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cenovú správnosť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úplnosť oceňovaných podkladov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platných dokladov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ich súlad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podmienkami Zmlúv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dielo.</w:t>
      </w:r>
    </w:p>
    <w:p w14:paraId="13F4D9AF" w14:textId="59EB8199"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Vykonávať kontrolu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potvrdzovanie správnosti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úplnosti súpisov prác. Naviac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správe pre </w:t>
      </w:r>
      <w:r w:rsidR="007F373E" w:rsidRPr="005B7A4E">
        <w:rPr>
          <w:rFonts w:asciiTheme="majorHAnsi" w:hAnsiTheme="majorHAnsi" w:cstheme="minorHAnsi"/>
          <w:sz w:val="22"/>
          <w:szCs w:val="22"/>
        </w:rPr>
        <w:t>O</w:t>
      </w:r>
      <w:r w:rsidRPr="005B7A4E">
        <w:rPr>
          <w:rFonts w:asciiTheme="majorHAnsi" w:hAnsiTheme="majorHAnsi" w:cstheme="minorHAnsi"/>
          <w:sz w:val="22"/>
          <w:szCs w:val="22"/>
        </w:rPr>
        <w:t>bjednávateľa musia byť uvedené tieto údaje:</w:t>
      </w:r>
    </w:p>
    <w:p w14:paraId="334FC5DF" w14:textId="1253B6BC" w:rsidR="001F25D3" w:rsidRPr="005B7A4E" w:rsidRDefault="001F25D3" w:rsidP="005B7A4E">
      <w:pPr>
        <w:pStyle w:val="NormalWeb"/>
        <w:numPr>
          <w:ilvl w:val="0"/>
          <w:numId w:val="17"/>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 xml:space="preserve">celková cena príslušnej časti </w:t>
      </w:r>
      <w:r w:rsidR="001220F6" w:rsidRPr="005B7A4E">
        <w:rPr>
          <w:rFonts w:asciiTheme="majorHAnsi" w:hAnsiTheme="majorHAnsi" w:cstheme="minorHAnsi"/>
          <w:sz w:val="22"/>
          <w:szCs w:val="22"/>
        </w:rPr>
        <w:t>Stavby</w:t>
      </w:r>
      <w:r w:rsidRPr="005B7A4E">
        <w:rPr>
          <w:rFonts w:asciiTheme="majorHAnsi" w:hAnsiTheme="majorHAnsi" w:cstheme="minorHAnsi"/>
          <w:sz w:val="22"/>
          <w:szCs w:val="22"/>
        </w:rPr>
        <w:t>,</w:t>
      </w:r>
    </w:p>
    <w:p w14:paraId="1666D7CD" w14:textId="77777777" w:rsidR="001F25D3" w:rsidRPr="005B7A4E" w:rsidRDefault="001F25D3" w:rsidP="005B7A4E">
      <w:pPr>
        <w:pStyle w:val="NormalWeb"/>
        <w:numPr>
          <w:ilvl w:val="0"/>
          <w:numId w:val="17"/>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fakturovaná (uhradená) čiastka doteraz,</w:t>
      </w:r>
    </w:p>
    <w:p w14:paraId="02719A82" w14:textId="77777777" w:rsidR="001F25D3" w:rsidRPr="005B7A4E" w:rsidRDefault="001F25D3" w:rsidP="005B7A4E">
      <w:pPr>
        <w:pStyle w:val="NormalWeb"/>
        <w:numPr>
          <w:ilvl w:val="0"/>
          <w:numId w:val="17"/>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čiastka, ktorá je predmetom vykonanej fakturácie,</w:t>
      </w:r>
    </w:p>
    <w:p w14:paraId="5B412832" w14:textId="7FF21A7C" w:rsidR="001F25D3" w:rsidRPr="005B7A4E" w:rsidRDefault="001F25D3" w:rsidP="005B7A4E">
      <w:pPr>
        <w:pStyle w:val="NormalWeb"/>
        <w:numPr>
          <w:ilvl w:val="0"/>
          <w:numId w:val="17"/>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zostáva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úhrade.</w:t>
      </w:r>
    </w:p>
    <w:p w14:paraId="1DB2E8B7"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6DAFDE21" w14:textId="1F7557EA"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Pravidelná týždenná kontrola postupu prác podľa harmonogramu.</w:t>
      </w:r>
    </w:p>
    <w:p w14:paraId="0EE99246" w14:textId="0468D15E"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Dielo sa uskutočňuje na základe </w:t>
      </w:r>
      <w:r w:rsidR="00F43E73" w:rsidRPr="005B7A4E">
        <w:rPr>
          <w:rFonts w:asciiTheme="majorHAnsi" w:hAnsiTheme="majorHAnsi" w:cstheme="minorHAnsi"/>
          <w:sz w:val="22"/>
          <w:szCs w:val="22"/>
        </w:rPr>
        <w:t xml:space="preserve">Zmluvy </w:t>
      </w:r>
      <w:r w:rsidRPr="005B7A4E">
        <w:rPr>
          <w:rFonts w:asciiTheme="majorHAnsi" w:hAnsiTheme="majorHAnsi" w:cstheme="minorHAnsi"/>
          <w:sz w:val="22"/>
          <w:szCs w:val="22"/>
        </w:rPr>
        <w:t>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dielo, súčasťou ktorej je aj časový plán (harmonogram) zhotovovania diela. </w:t>
      </w:r>
      <w:r w:rsidR="00F93A1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je povinný posúdiť harmonogram predložený Zhotoviteľom Objednávateľovi</w:t>
      </w:r>
      <w:r w:rsidR="007F373E" w:rsidRPr="005B7A4E">
        <w:rPr>
          <w:rFonts w:asciiTheme="majorHAnsi" w:hAnsiTheme="majorHAnsi" w:cstheme="minorHAnsi"/>
          <w:sz w:val="22"/>
          <w:szCs w:val="22"/>
        </w:rPr>
        <w:t>,</w:t>
      </w:r>
      <w:r w:rsidRPr="005B7A4E">
        <w:rPr>
          <w:rFonts w:asciiTheme="majorHAnsi" w:hAnsiTheme="majorHAnsi" w:cstheme="minorHAnsi"/>
          <w:sz w:val="22"/>
          <w:szCs w:val="22"/>
        </w:rPr>
        <w:t xml:space="preserv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to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ohľadom na trvanie jednotlivých činností, ich vzájomné väzby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následné väzby na lehoty výstavby,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prihliadnutím na prípadné technologické prestávky medzi jednotlivými technologickými postupmi. </w:t>
      </w:r>
      <w:r w:rsidR="00F93A1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je povinný do 5 pracovných dní odo dňa predloženia Záväzného harmonogramu</w:t>
      </w:r>
      <w:r w:rsidR="00814858" w:rsidRPr="005B7A4E">
        <w:rPr>
          <w:rFonts w:asciiTheme="majorHAnsi" w:hAnsiTheme="majorHAnsi" w:cstheme="minorHAnsi"/>
          <w:sz w:val="22"/>
          <w:szCs w:val="22"/>
        </w:rPr>
        <w:t xml:space="preserve"> (</w:t>
      </w:r>
      <w:r w:rsidR="00B92668" w:rsidRPr="005B7A4E">
        <w:rPr>
          <w:rFonts w:asciiTheme="majorHAnsi" w:hAnsiTheme="majorHAnsi" w:cstheme="minorHAnsi"/>
          <w:sz w:val="22"/>
          <w:szCs w:val="22"/>
        </w:rPr>
        <w:t xml:space="preserve">harmonogram prác na Diele </w:t>
      </w:r>
      <w:r w:rsidR="00814858" w:rsidRPr="005B7A4E">
        <w:rPr>
          <w:rFonts w:asciiTheme="majorHAnsi" w:hAnsiTheme="majorHAnsi" w:cstheme="minorHAnsi"/>
          <w:sz w:val="22"/>
          <w:szCs w:val="22"/>
        </w:rPr>
        <w:t>podľa Zmluvy o</w:t>
      </w:r>
      <w:r w:rsidR="00472D06" w:rsidRPr="005B7A4E">
        <w:rPr>
          <w:rFonts w:asciiTheme="majorHAnsi" w:hAnsiTheme="majorHAnsi" w:cstheme="minorHAnsi"/>
          <w:sz w:val="22"/>
          <w:szCs w:val="22"/>
        </w:rPr>
        <w:t> </w:t>
      </w:r>
      <w:r w:rsidR="00814858" w:rsidRPr="005B7A4E">
        <w:rPr>
          <w:rFonts w:asciiTheme="majorHAnsi" w:hAnsiTheme="majorHAnsi" w:cstheme="minorHAnsi"/>
          <w:sz w:val="22"/>
          <w:szCs w:val="22"/>
        </w:rPr>
        <w:t>dielo</w:t>
      </w:r>
      <w:r w:rsidR="00B92668" w:rsidRPr="005B7A4E">
        <w:rPr>
          <w:rFonts w:asciiTheme="majorHAnsi" w:hAnsiTheme="majorHAnsi" w:cstheme="minorHAnsi"/>
          <w:sz w:val="22"/>
          <w:szCs w:val="22"/>
        </w:rPr>
        <w:t xml:space="preserve"> ďalej len „</w:t>
      </w:r>
      <w:r w:rsidR="00B92668" w:rsidRPr="005B7A4E">
        <w:rPr>
          <w:rFonts w:asciiTheme="majorHAnsi" w:hAnsiTheme="majorHAnsi" w:cstheme="minorHAnsi"/>
          <w:b/>
          <w:bCs/>
          <w:sz w:val="22"/>
          <w:szCs w:val="22"/>
        </w:rPr>
        <w:t>Záväzný harmonogram</w:t>
      </w:r>
      <w:r w:rsidR="00B92668" w:rsidRPr="005B7A4E">
        <w:rPr>
          <w:rFonts w:asciiTheme="majorHAnsi" w:hAnsiTheme="majorHAnsi" w:cstheme="minorHAnsi"/>
          <w:sz w:val="22"/>
          <w:szCs w:val="22"/>
        </w:rPr>
        <w:t>“</w:t>
      </w:r>
      <w:r w:rsidR="00814858" w:rsidRPr="005B7A4E">
        <w:rPr>
          <w:rFonts w:asciiTheme="majorHAnsi" w:hAnsiTheme="majorHAnsi" w:cstheme="minorHAnsi"/>
          <w:sz w:val="22"/>
          <w:szCs w:val="22"/>
        </w:rPr>
        <w:t>)</w:t>
      </w:r>
      <w:r w:rsidRPr="005B7A4E">
        <w:rPr>
          <w:rFonts w:asciiTheme="majorHAnsi" w:hAnsiTheme="majorHAnsi" w:cstheme="minorHAnsi"/>
          <w:sz w:val="22"/>
          <w:szCs w:val="22"/>
        </w:rPr>
        <w:t xml:space="preserve"> Zhotoviteľom predložiť Objednávateľovi stanovisko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tomuto harmonogramu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posúdiť jeho súlad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realizovateľnosť.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posúdení uviesť,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čom je možný nesúlad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špecifikovať, aké časti </w:t>
      </w:r>
      <w:r w:rsidR="00814858" w:rsidRPr="005B7A4E">
        <w:rPr>
          <w:rFonts w:asciiTheme="majorHAnsi" w:hAnsiTheme="majorHAnsi" w:cstheme="minorHAnsi"/>
          <w:sz w:val="22"/>
          <w:szCs w:val="22"/>
        </w:rPr>
        <w:t xml:space="preserve">Záväzného </w:t>
      </w:r>
      <w:r w:rsidRPr="005B7A4E">
        <w:rPr>
          <w:rFonts w:asciiTheme="majorHAnsi" w:hAnsiTheme="majorHAnsi" w:cstheme="minorHAnsi"/>
          <w:sz w:val="22"/>
          <w:szCs w:val="22"/>
        </w:rPr>
        <w:t xml:space="preserve">harmonogramu môžu </w:t>
      </w:r>
      <w:r w:rsidRPr="005B7A4E">
        <w:rPr>
          <w:rFonts w:asciiTheme="majorHAnsi" w:hAnsiTheme="majorHAnsi" w:cstheme="minorHAnsi"/>
          <w:sz w:val="22"/>
          <w:szCs w:val="22"/>
        </w:rPr>
        <w:lastRenderedPageBreak/>
        <w:t>ohroziť riadne vykonanie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odovzdanie Diela v</w:t>
      </w:r>
      <w:r w:rsidR="00472D06" w:rsidRPr="005B7A4E">
        <w:rPr>
          <w:rFonts w:asciiTheme="majorHAnsi" w:hAnsiTheme="majorHAnsi" w:cstheme="minorHAnsi"/>
          <w:sz w:val="22"/>
          <w:szCs w:val="22"/>
        </w:rPr>
        <w:t> </w:t>
      </w:r>
      <w:r w:rsidR="00814858" w:rsidRPr="005B7A4E">
        <w:rPr>
          <w:rFonts w:asciiTheme="majorHAnsi" w:hAnsiTheme="majorHAnsi" w:cstheme="minorHAnsi"/>
          <w:sz w:val="22"/>
          <w:szCs w:val="22"/>
        </w:rPr>
        <w:t>t</w:t>
      </w:r>
      <w:r w:rsidRPr="005B7A4E">
        <w:rPr>
          <w:rFonts w:asciiTheme="majorHAnsi" w:hAnsiTheme="majorHAnsi" w:cstheme="minorHAnsi"/>
          <w:sz w:val="22"/>
          <w:szCs w:val="22"/>
        </w:rPr>
        <w:t>ermíne (resp. príslušnom míľniku) podľa Zmluvy</w:t>
      </w:r>
      <w:r w:rsidR="00B92668" w:rsidRPr="005B7A4E">
        <w:rPr>
          <w:rFonts w:asciiTheme="majorHAnsi" w:hAnsiTheme="majorHAnsi" w:cstheme="minorHAnsi"/>
          <w:sz w:val="22"/>
          <w:szCs w:val="22"/>
        </w:rPr>
        <w:t xml:space="preserve"> o</w:t>
      </w:r>
      <w:r w:rsidR="00472D06" w:rsidRPr="005B7A4E">
        <w:rPr>
          <w:rFonts w:asciiTheme="majorHAnsi" w:hAnsiTheme="majorHAnsi" w:cstheme="minorHAnsi"/>
          <w:sz w:val="22"/>
          <w:szCs w:val="22"/>
        </w:rPr>
        <w:t> </w:t>
      </w:r>
      <w:r w:rsidR="00B92668" w:rsidRPr="005B7A4E">
        <w:rPr>
          <w:rFonts w:asciiTheme="majorHAnsi" w:hAnsiTheme="majorHAnsi" w:cstheme="minorHAnsi"/>
          <w:sz w:val="22"/>
          <w:szCs w:val="22"/>
        </w:rPr>
        <w:t>dielo</w:t>
      </w:r>
      <w:r w:rsidRPr="005B7A4E">
        <w:rPr>
          <w:rFonts w:asciiTheme="majorHAnsi" w:hAnsiTheme="majorHAnsi" w:cstheme="minorHAnsi"/>
          <w:sz w:val="22"/>
          <w:szCs w:val="22"/>
        </w:rPr>
        <w:t xml:space="preserve"> so </w:t>
      </w:r>
      <w:r w:rsidR="00472D06" w:rsidRPr="005B7A4E">
        <w:rPr>
          <w:rFonts w:asciiTheme="majorHAnsi" w:hAnsiTheme="majorHAnsi"/>
          <w:sz w:val="22"/>
          <w:szCs w:val="22"/>
        </w:rPr>
        <w:t>Z</w:t>
      </w:r>
      <w:r w:rsidRPr="005B7A4E">
        <w:rPr>
          <w:rFonts w:asciiTheme="majorHAnsi" w:hAnsiTheme="majorHAnsi"/>
          <w:sz w:val="22"/>
          <w:szCs w:val="22"/>
        </w:rPr>
        <w:t>hotoviteľom</w:t>
      </w:r>
      <w:r w:rsidRPr="005B7A4E">
        <w:rPr>
          <w:rFonts w:asciiTheme="majorHAnsi" w:hAnsiTheme="majorHAnsi" w:cstheme="minorHAnsi"/>
          <w:sz w:val="22"/>
          <w:szCs w:val="22"/>
        </w:rPr>
        <w:t xml:space="preserve">. </w:t>
      </w:r>
    </w:p>
    <w:p w14:paraId="319D4BB1" w14:textId="4900FB63" w:rsidR="001F25D3" w:rsidRPr="005B7A4E" w:rsidRDefault="00AE64AD"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w:t>
      </w:r>
      <w:r w:rsidR="001F25D3" w:rsidRPr="005B7A4E">
        <w:rPr>
          <w:rFonts w:asciiTheme="majorHAnsi" w:hAnsiTheme="majorHAnsi" w:cstheme="minorHAnsi"/>
          <w:sz w:val="22"/>
          <w:szCs w:val="22"/>
        </w:rPr>
        <w:t xml:space="preserve"> pravidelne vyhodnocuje postup prác vzhľadom na </w:t>
      </w:r>
      <w:r w:rsidR="00814858" w:rsidRPr="005B7A4E">
        <w:rPr>
          <w:rFonts w:asciiTheme="majorHAnsi" w:hAnsiTheme="majorHAnsi" w:cstheme="minorHAnsi"/>
          <w:sz w:val="22"/>
          <w:szCs w:val="22"/>
        </w:rPr>
        <w:t xml:space="preserve">Záväzný </w:t>
      </w:r>
      <w:r w:rsidR="001F25D3" w:rsidRPr="005B7A4E">
        <w:rPr>
          <w:rFonts w:asciiTheme="majorHAnsi" w:hAnsiTheme="majorHAnsi" w:cstheme="minorHAnsi"/>
          <w:sz w:val="22"/>
          <w:szCs w:val="22"/>
        </w:rPr>
        <w:t>harmonogram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v</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prípade omeškania prác, musí aktívne spolupracovať pri navrhovaní, posudzovaní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realizácii akceleračných opatrení, ktoré odstránia prípadné oneskorenie postupu výstavby. </w:t>
      </w:r>
    </w:p>
    <w:p w14:paraId="00C4C6D6" w14:textId="61118D74" w:rsidR="000552D5" w:rsidRPr="005B7A4E" w:rsidRDefault="000552D5"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Arial"/>
          <w:bCs/>
          <w:sz w:val="22"/>
          <w:szCs w:val="22"/>
        </w:rPr>
        <w:t>STD sa zaväzuje udeľovať Zhotoviteľovi pokyny v</w:t>
      </w:r>
      <w:r w:rsidR="00472D06" w:rsidRPr="005B7A4E">
        <w:rPr>
          <w:rFonts w:asciiTheme="majorHAnsi" w:hAnsiTheme="majorHAnsi" w:cs="Arial"/>
          <w:bCs/>
          <w:sz w:val="22"/>
          <w:szCs w:val="22"/>
        </w:rPr>
        <w:t> </w:t>
      </w:r>
      <w:r w:rsidRPr="005B7A4E">
        <w:rPr>
          <w:rFonts w:asciiTheme="majorHAnsi" w:hAnsiTheme="majorHAnsi" w:cs="Arial"/>
          <w:bCs/>
          <w:sz w:val="22"/>
          <w:szCs w:val="22"/>
        </w:rPr>
        <w:t>prípade, ak má dôvodné obavy týkajúce sa včasného a/alebo riadneho odovzdania Stavby.</w:t>
      </w:r>
    </w:p>
    <w:p w14:paraId="70D07D9D"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7A6D8AFB" w14:textId="0004D0C1"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Úpravy</w:t>
      </w:r>
      <w:r w:rsidR="00B92668" w:rsidRPr="005B7A4E">
        <w:rPr>
          <w:rFonts w:asciiTheme="majorHAnsi" w:hAnsiTheme="majorHAnsi" w:cstheme="minorHAnsi"/>
          <w:b/>
          <w:bCs/>
          <w:sz w:val="22"/>
          <w:szCs w:val="22"/>
        </w:rPr>
        <w:t xml:space="preserve"> Záväzného</w:t>
      </w:r>
      <w:r w:rsidRPr="005B7A4E">
        <w:rPr>
          <w:rFonts w:asciiTheme="majorHAnsi" w:hAnsiTheme="majorHAnsi" w:cstheme="minorHAnsi"/>
          <w:b/>
          <w:bCs/>
          <w:sz w:val="22"/>
          <w:szCs w:val="22"/>
        </w:rPr>
        <w:t xml:space="preserve"> harmonogramu</w:t>
      </w:r>
      <w:r w:rsidR="007F373E" w:rsidRPr="005B7A4E">
        <w:rPr>
          <w:rFonts w:asciiTheme="majorHAnsi" w:hAnsiTheme="majorHAnsi" w:cstheme="minorHAnsi"/>
          <w:b/>
          <w:bCs/>
          <w:sz w:val="22"/>
          <w:szCs w:val="22"/>
        </w:rPr>
        <w:t>.</w:t>
      </w:r>
    </w:p>
    <w:p w14:paraId="5779BC8A" w14:textId="67EDDE5A" w:rsidR="001F25D3" w:rsidRPr="005B7A4E" w:rsidRDefault="00F93A18"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w:t>
      </w:r>
      <w:r w:rsidR="001F25D3" w:rsidRPr="005B7A4E">
        <w:rPr>
          <w:rFonts w:asciiTheme="majorHAnsi" w:hAnsiTheme="majorHAnsi" w:cstheme="minorHAnsi"/>
          <w:sz w:val="22"/>
          <w:szCs w:val="22"/>
        </w:rPr>
        <w:t xml:space="preserve"> je povinný predkladať Objednávateľovi stanovisko ku každému návrhu Zhotoviteľa na revíziu Záväzného harmonogramu, ako aj ku každému návrhu Zhotoviteľa na zmenu </w:t>
      </w:r>
      <w:r w:rsidR="007F373E" w:rsidRPr="005B7A4E">
        <w:rPr>
          <w:rFonts w:asciiTheme="majorHAnsi" w:hAnsiTheme="majorHAnsi" w:cstheme="minorHAnsi"/>
          <w:sz w:val="22"/>
          <w:szCs w:val="22"/>
        </w:rPr>
        <w:t>t</w:t>
      </w:r>
      <w:r w:rsidR="001F25D3" w:rsidRPr="005B7A4E">
        <w:rPr>
          <w:rFonts w:asciiTheme="majorHAnsi" w:hAnsiTheme="majorHAnsi" w:cstheme="minorHAnsi"/>
          <w:sz w:val="22"/>
          <w:szCs w:val="22"/>
        </w:rPr>
        <w:t>ermínov, najmä, nie však výlučne, k</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dôvodnosti návrhu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k</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dopadom prijatia takéhoto návrhu na čas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financie</w:t>
      </w:r>
      <w:r w:rsidR="008833CE" w:rsidRPr="005B7A4E">
        <w:rPr>
          <w:rFonts w:asciiTheme="majorHAnsi" w:hAnsiTheme="majorHAnsi" w:cstheme="minorHAnsi"/>
          <w:sz w:val="22"/>
          <w:szCs w:val="22"/>
        </w:rPr>
        <w:t>.</w:t>
      </w:r>
    </w:p>
    <w:p w14:paraId="669B57E7"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7442CFA0" w14:textId="0D553AE0"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Vedenie kontrolných dní </w:t>
      </w:r>
      <w:r w:rsidRPr="005B7A4E">
        <w:rPr>
          <w:rFonts w:asciiTheme="majorHAnsi" w:hAnsiTheme="majorHAnsi"/>
          <w:b/>
          <w:sz w:val="22"/>
          <w:szCs w:val="22"/>
        </w:rPr>
        <w:t>stavby</w:t>
      </w:r>
      <w:r w:rsidR="007F373E" w:rsidRPr="005B7A4E">
        <w:rPr>
          <w:rFonts w:asciiTheme="majorHAnsi" w:hAnsiTheme="majorHAnsi" w:cstheme="minorHAnsi"/>
          <w:b/>
          <w:bCs/>
          <w:sz w:val="22"/>
          <w:szCs w:val="22"/>
        </w:rPr>
        <w:t>.</w:t>
      </w:r>
    </w:p>
    <w:p w14:paraId="422410A1" w14:textId="548243AF" w:rsidR="001F25D3"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Stavebnotechnický</w:t>
      </w:r>
      <w:r w:rsidR="001F25D3" w:rsidRPr="005B7A4E">
        <w:rPr>
          <w:rFonts w:asciiTheme="majorHAnsi" w:hAnsiTheme="majorHAnsi" w:cstheme="minorHAnsi"/>
          <w:sz w:val="22"/>
          <w:szCs w:val="22"/>
        </w:rPr>
        <w:t xml:space="preserve"> dozor </w:t>
      </w:r>
      <w:r w:rsidR="0075055D" w:rsidRPr="005B7A4E">
        <w:rPr>
          <w:rFonts w:asciiTheme="majorHAnsi" w:hAnsiTheme="majorHAnsi" w:cstheme="minorHAnsi"/>
          <w:sz w:val="22"/>
          <w:szCs w:val="22"/>
        </w:rPr>
        <w:t>organizuje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vedie na týždennej báze kontrolné dni </w:t>
      </w:r>
      <w:r w:rsidR="001F25D3" w:rsidRPr="005B7A4E">
        <w:rPr>
          <w:rFonts w:asciiTheme="majorHAnsi" w:hAnsiTheme="majorHAnsi"/>
          <w:sz w:val="22"/>
          <w:szCs w:val="22"/>
        </w:rPr>
        <w:t>stavby</w:t>
      </w:r>
      <w:r w:rsidR="001F25D3" w:rsidRPr="005B7A4E">
        <w:rPr>
          <w:rFonts w:asciiTheme="majorHAnsi" w:hAnsiTheme="majorHAnsi" w:cstheme="minorHAnsi"/>
          <w:sz w:val="22"/>
          <w:szCs w:val="22"/>
        </w:rPr>
        <w:t xml:space="preserve"> za účasti zástupcov zhotoviteľov a</w:t>
      </w:r>
      <w:r w:rsidR="00472D06" w:rsidRPr="005B7A4E">
        <w:rPr>
          <w:rFonts w:asciiTheme="majorHAnsi" w:hAnsiTheme="majorHAnsi" w:cstheme="minorHAnsi"/>
          <w:sz w:val="22"/>
          <w:szCs w:val="22"/>
        </w:rPr>
        <w:t> </w:t>
      </w:r>
      <w:r w:rsidR="00CA5C36" w:rsidRPr="005B7A4E">
        <w:rPr>
          <w:rFonts w:asciiTheme="majorHAnsi" w:hAnsiTheme="majorHAnsi" w:cstheme="minorHAnsi"/>
          <w:sz w:val="22"/>
          <w:szCs w:val="22"/>
        </w:rPr>
        <w:t>O</w:t>
      </w:r>
      <w:r w:rsidR="001F25D3" w:rsidRPr="005B7A4E">
        <w:rPr>
          <w:rFonts w:asciiTheme="majorHAnsi" w:hAnsiTheme="majorHAnsi" w:cstheme="minorHAnsi"/>
          <w:sz w:val="22"/>
          <w:szCs w:val="22"/>
        </w:rPr>
        <w:t xml:space="preserve">bjednávateľa. </w:t>
      </w:r>
      <w:r w:rsidR="00CA5C36" w:rsidRPr="005B7A4E">
        <w:rPr>
          <w:rFonts w:asciiTheme="majorHAnsi" w:hAnsiTheme="majorHAnsi" w:cstheme="minorHAnsi"/>
          <w:sz w:val="22"/>
          <w:szCs w:val="22"/>
        </w:rPr>
        <w:t>Stavebnotechnický dozor v</w:t>
      </w:r>
      <w:r w:rsidR="001F25D3" w:rsidRPr="005B7A4E">
        <w:rPr>
          <w:rFonts w:asciiTheme="majorHAnsi" w:hAnsiTheme="majorHAnsi" w:cstheme="minorHAnsi"/>
          <w:sz w:val="22"/>
          <w:szCs w:val="22"/>
        </w:rPr>
        <w:t>yhotovuje zápisy z</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kontrolných dní.</w:t>
      </w:r>
    </w:p>
    <w:p w14:paraId="222B9623"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7C9ED2B7"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Kontrola častí </w:t>
      </w:r>
      <w:r w:rsidRPr="005B7A4E">
        <w:rPr>
          <w:rFonts w:asciiTheme="majorHAnsi" w:hAnsiTheme="majorHAnsi"/>
          <w:b/>
          <w:sz w:val="22"/>
          <w:szCs w:val="22"/>
        </w:rPr>
        <w:t>stavby</w:t>
      </w:r>
      <w:r w:rsidRPr="005B7A4E">
        <w:rPr>
          <w:rFonts w:asciiTheme="majorHAnsi" w:hAnsiTheme="majorHAnsi" w:cstheme="minorHAnsi"/>
          <w:b/>
          <w:bCs/>
          <w:sz w:val="22"/>
          <w:szCs w:val="22"/>
        </w:rPr>
        <w:t xml:space="preserve">, ktoré budú pri ďalšom postupe výstavby zakryté, alebo sa stanú neprístupnými. </w:t>
      </w:r>
    </w:p>
    <w:p w14:paraId="7406BBB3" w14:textId="4BDC183E" w:rsidR="001F25D3" w:rsidRPr="005B7A4E" w:rsidRDefault="000552D5"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STD sa zaväzuje vykonávať kontrolu konštrukčných vrstiev, stavebných konštrukcií, resp. konštrukčných prvkov, ktoré sú rozhodujúce pri realizácii jednotlivých objektov Stavby, ako napr. základových škár, podložia, výstuže, vŕtaných pilót, atď.  </w:t>
      </w:r>
      <w:r w:rsidR="001F25D3" w:rsidRPr="005B7A4E">
        <w:rPr>
          <w:rFonts w:asciiTheme="majorHAnsi" w:hAnsiTheme="majorHAnsi" w:cstheme="minorHAnsi"/>
          <w:sz w:val="22"/>
          <w:szCs w:val="22"/>
        </w:rPr>
        <w:t xml:space="preserve">Výsledky kontroly zapíše </w:t>
      </w:r>
      <w:r w:rsidR="00AE64AD" w:rsidRPr="005B7A4E">
        <w:rPr>
          <w:rFonts w:asciiTheme="majorHAnsi" w:hAnsiTheme="majorHAnsi" w:cstheme="minorHAnsi"/>
          <w:sz w:val="22"/>
          <w:szCs w:val="22"/>
        </w:rPr>
        <w:t>STD</w:t>
      </w:r>
      <w:r w:rsidR="001F25D3" w:rsidRPr="005B7A4E">
        <w:rPr>
          <w:rFonts w:asciiTheme="majorHAnsi" w:hAnsiTheme="majorHAnsi" w:cstheme="minorHAnsi"/>
          <w:sz w:val="22"/>
          <w:szCs w:val="22"/>
        </w:rPr>
        <w:t xml:space="preserve"> do stavebného denníka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vykoná fotodokumentáciu. </w:t>
      </w:r>
    </w:p>
    <w:p w14:paraId="415BC0BB" w14:textId="51B72057" w:rsidR="001F25D3" w:rsidRPr="005B7A4E" w:rsidRDefault="000552D5"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Uvedené </w:t>
      </w:r>
      <w:r w:rsidR="001F25D3" w:rsidRPr="005B7A4E">
        <w:rPr>
          <w:rFonts w:asciiTheme="majorHAnsi" w:hAnsiTheme="majorHAnsi" w:cstheme="minorHAnsi"/>
          <w:sz w:val="22"/>
          <w:szCs w:val="22"/>
        </w:rPr>
        <w:t>sa týka i</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kontroly všetkých armatúr pred betonážami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obdobne i</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pri tlakových skúškach, </w:t>
      </w:r>
      <w:proofErr w:type="spellStart"/>
      <w:r w:rsidR="001F25D3" w:rsidRPr="005B7A4E">
        <w:rPr>
          <w:rFonts w:asciiTheme="majorHAnsi" w:hAnsiTheme="majorHAnsi" w:cstheme="minorHAnsi"/>
          <w:sz w:val="22"/>
          <w:szCs w:val="22"/>
        </w:rPr>
        <w:t>preplachoch</w:t>
      </w:r>
      <w:proofErr w:type="spellEnd"/>
      <w:r w:rsidR="001F25D3" w:rsidRPr="005B7A4E">
        <w:rPr>
          <w:rFonts w:asciiTheme="majorHAnsi" w:hAnsiTheme="majorHAnsi" w:cstheme="minorHAnsi"/>
          <w:sz w:val="22"/>
          <w:szCs w:val="22"/>
        </w:rPr>
        <w:t xml:space="preserve"> potrubí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pod.</w:t>
      </w:r>
    </w:p>
    <w:p w14:paraId="77D0EA61" w14:textId="77777777" w:rsidR="007F373E" w:rsidRPr="005B7A4E" w:rsidRDefault="007F373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77FDA5C4" w14:textId="5C08EE7F"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sz w:val="22"/>
          <w:szCs w:val="22"/>
        </w:rPr>
      </w:pPr>
      <w:r w:rsidRPr="005B7A4E">
        <w:rPr>
          <w:rFonts w:asciiTheme="majorHAnsi" w:hAnsiTheme="majorHAnsi" w:cstheme="minorHAnsi"/>
          <w:b/>
          <w:bCs/>
          <w:sz w:val="22"/>
          <w:szCs w:val="22"/>
        </w:rPr>
        <w:t xml:space="preserve">Odovzdanie častí </w:t>
      </w:r>
      <w:r w:rsidR="00472D06" w:rsidRPr="005B7A4E">
        <w:rPr>
          <w:rFonts w:asciiTheme="majorHAnsi" w:hAnsiTheme="majorHAnsi"/>
          <w:b/>
          <w:sz w:val="22"/>
          <w:szCs w:val="22"/>
        </w:rPr>
        <w:t>S</w:t>
      </w:r>
      <w:r w:rsidRPr="005B7A4E">
        <w:rPr>
          <w:rFonts w:asciiTheme="majorHAnsi" w:hAnsiTheme="majorHAnsi"/>
          <w:b/>
          <w:sz w:val="22"/>
          <w:szCs w:val="22"/>
        </w:rPr>
        <w:t>tavby</w:t>
      </w:r>
      <w:r w:rsidRPr="005B7A4E">
        <w:rPr>
          <w:rFonts w:asciiTheme="majorHAnsi" w:hAnsiTheme="majorHAnsi" w:cstheme="minorHAnsi"/>
          <w:b/>
          <w:bCs/>
          <w:sz w:val="22"/>
          <w:szCs w:val="22"/>
        </w:rPr>
        <w:t xml:space="preserve"> v</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dohodnutom stupni rozostavanosti ďalším zhotoviteľom </w:t>
      </w:r>
      <w:r w:rsidRPr="005B7A4E">
        <w:rPr>
          <w:rFonts w:asciiTheme="majorHAnsi" w:hAnsiTheme="majorHAnsi" w:cstheme="minorHAnsi"/>
          <w:sz w:val="22"/>
          <w:szCs w:val="22"/>
        </w:rPr>
        <w:t>na ich nadväzné činnosti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súlade s</w:t>
      </w:r>
      <w:r w:rsidR="00472D06" w:rsidRPr="005B7A4E">
        <w:rPr>
          <w:rFonts w:asciiTheme="majorHAnsi" w:hAnsiTheme="majorHAnsi" w:cstheme="minorHAnsi"/>
          <w:sz w:val="22"/>
          <w:szCs w:val="22"/>
        </w:rPr>
        <w:t> </w:t>
      </w:r>
      <w:r w:rsidR="00CA5C36" w:rsidRPr="005B7A4E">
        <w:rPr>
          <w:rFonts w:asciiTheme="majorHAnsi" w:hAnsiTheme="majorHAnsi" w:cstheme="minorHAnsi"/>
          <w:sz w:val="22"/>
          <w:szCs w:val="22"/>
        </w:rPr>
        <w:t>príslušnými</w:t>
      </w:r>
      <w:r w:rsidRPr="005B7A4E">
        <w:rPr>
          <w:rFonts w:asciiTheme="majorHAnsi" w:hAnsiTheme="majorHAnsi" w:cstheme="minorHAnsi"/>
          <w:sz w:val="22"/>
          <w:szCs w:val="22"/>
        </w:rPr>
        <w:t xml:space="preserve"> zmluvami. Na zabezpečenie plynulého pokračovania výstavby je potrebné dohodnúť rozsah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čas pripravenosti jednotlivých častí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w:t>
      </w:r>
    </w:p>
    <w:p w14:paraId="06CF35BA"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5BB7AA4F" w14:textId="611F108A" w:rsidR="008833CE"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Spolupráca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autorizovaným geodetom </w:t>
      </w:r>
      <w:r w:rsidR="00CA5C36" w:rsidRPr="005B7A4E">
        <w:rPr>
          <w:rFonts w:asciiTheme="majorHAnsi" w:hAnsiTheme="majorHAnsi" w:cstheme="minorHAnsi"/>
          <w:b/>
          <w:bCs/>
          <w:sz w:val="22"/>
          <w:szCs w:val="22"/>
        </w:rPr>
        <w:t xml:space="preserve">Zhotoviteľa </w:t>
      </w:r>
      <w:r w:rsidRPr="005B7A4E">
        <w:rPr>
          <w:rFonts w:asciiTheme="majorHAnsi" w:hAnsiTheme="majorHAnsi" w:cstheme="minorHAnsi"/>
          <w:b/>
          <w:bCs/>
          <w:sz w:val="22"/>
          <w:szCs w:val="22"/>
        </w:rPr>
        <w:t>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prípadne i</w:t>
      </w:r>
      <w:r w:rsidR="00472D06" w:rsidRPr="005B7A4E">
        <w:rPr>
          <w:rFonts w:asciiTheme="majorHAnsi" w:hAnsiTheme="majorHAnsi" w:cstheme="minorHAnsi"/>
          <w:b/>
          <w:bCs/>
          <w:sz w:val="22"/>
          <w:szCs w:val="22"/>
        </w:rPr>
        <w:t> </w:t>
      </w:r>
      <w:r w:rsidR="007F373E" w:rsidRPr="005B7A4E">
        <w:rPr>
          <w:rFonts w:asciiTheme="majorHAnsi" w:hAnsiTheme="majorHAnsi" w:cstheme="minorHAnsi"/>
          <w:b/>
          <w:bCs/>
          <w:sz w:val="22"/>
          <w:szCs w:val="22"/>
        </w:rPr>
        <w:t>O</w:t>
      </w:r>
      <w:r w:rsidRPr="005B7A4E">
        <w:rPr>
          <w:rFonts w:asciiTheme="majorHAnsi" w:hAnsiTheme="majorHAnsi" w:cstheme="minorHAnsi"/>
          <w:b/>
          <w:bCs/>
          <w:sz w:val="22"/>
          <w:szCs w:val="22"/>
        </w:rPr>
        <w:t xml:space="preserve">bjednávateľa pri dodržiavaní priestorového umiestnenia </w:t>
      </w:r>
      <w:r w:rsidRPr="005B7A4E">
        <w:rPr>
          <w:rFonts w:asciiTheme="majorHAnsi" w:hAnsiTheme="majorHAnsi"/>
          <w:b/>
          <w:sz w:val="22"/>
          <w:szCs w:val="22"/>
        </w:rPr>
        <w:t>objektov</w:t>
      </w:r>
      <w:r w:rsidRPr="005B7A4E">
        <w:rPr>
          <w:rFonts w:asciiTheme="majorHAnsi" w:hAnsiTheme="majorHAnsi" w:cstheme="minorHAnsi"/>
          <w:b/>
          <w:bCs/>
          <w:sz w:val="22"/>
          <w:szCs w:val="22"/>
        </w:rPr>
        <w:t xml:space="preserve">. </w:t>
      </w:r>
    </w:p>
    <w:p w14:paraId="7FCA606F" w14:textId="77777777" w:rsidR="00472D06" w:rsidRPr="005B7A4E" w:rsidRDefault="00472D06" w:rsidP="005B7A4E">
      <w:pPr>
        <w:pStyle w:val="ListParagraph"/>
        <w:spacing w:after="0"/>
        <w:rPr>
          <w:rFonts w:asciiTheme="majorHAnsi" w:hAnsiTheme="majorHAnsi" w:cstheme="minorHAnsi"/>
          <w:sz w:val="22"/>
          <w:szCs w:val="22"/>
        </w:rPr>
      </w:pPr>
    </w:p>
    <w:p w14:paraId="53A744BD" w14:textId="754C9D39"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Výsledky tejto spolupráce </w:t>
      </w:r>
      <w:r w:rsidR="00CA5C36" w:rsidRPr="005B7A4E">
        <w:rPr>
          <w:rFonts w:asciiTheme="majorHAnsi" w:hAnsiTheme="majorHAnsi" w:cstheme="minorHAnsi"/>
          <w:sz w:val="22"/>
          <w:szCs w:val="22"/>
        </w:rPr>
        <w:t xml:space="preserve">stavebnotechnický dozor </w:t>
      </w:r>
      <w:r w:rsidRPr="005B7A4E">
        <w:rPr>
          <w:rFonts w:asciiTheme="majorHAnsi" w:hAnsiTheme="majorHAnsi" w:cstheme="minorHAnsi"/>
          <w:sz w:val="22"/>
          <w:szCs w:val="22"/>
        </w:rPr>
        <w:t xml:space="preserve">zaznamenáva do stavebného denníka. </w:t>
      </w:r>
    </w:p>
    <w:p w14:paraId="02A6C33B"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5304DA6E" w14:textId="0CD0CA93"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Spolupráca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pracovníkmi vykonávajúcimi</w:t>
      </w:r>
      <w:r w:rsidR="00413432" w:rsidRPr="005B7A4E">
        <w:rPr>
          <w:rFonts w:asciiTheme="majorHAnsi" w:hAnsiTheme="majorHAnsi" w:cstheme="minorHAnsi"/>
          <w:b/>
          <w:bCs/>
          <w:sz w:val="22"/>
          <w:szCs w:val="22"/>
        </w:rPr>
        <w:t xml:space="preserve"> </w:t>
      </w:r>
      <w:r w:rsidRPr="005B7A4E">
        <w:rPr>
          <w:rFonts w:asciiTheme="majorHAnsi" w:hAnsiTheme="majorHAnsi" w:cstheme="minorHAnsi"/>
          <w:b/>
          <w:bCs/>
          <w:sz w:val="22"/>
          <w:szCs w:val="22"/>
        </w:rPr>
        <w:t>odborný autorský dohľad pri zabezpečovaní súladu realizovanej stavby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projektom.</w:t>
      </w:r>
      <w:r w:rsidRPr="005B7A4E">
        <w:rPr>
          <w:rFonts w:asciiTheme="majorHAnsi" w:hAnsiTheme="majorHAnsi" w:cstheme="minorHAnsi"/>
          <w:sz w:val="22"/>
          <w:szCs w:val="22"/>
        </w:rPr>
        <w:t xml:space="preserve"> </w:t>
      </w:r>
    </w:p>
    <w:p w14:paraId="54ACD616"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b/>
          <w:bCs/>
          <w:sz w:val="22"/>
          <w:szCs w:val="22"/>
        </w:rPr>
      </w:pPr>
    </w:p>
    <w:p w14:paraId="7C3C8AA5" w14:textId="7F2D5F54"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Spolupráca s</w:t>
      </w:r>
      <w:r w:rsidR="00472D06" w:rsidRPr="005B7A4E">
        <w:rPr>
          <w:rFonts w:asciiTheme="majorHAnsi" w:hAnsiTheme="majorHAnsi" w:cstheme="minorHAnsi"/>
          <w:b/>
          <w:bCs/>
          <w:sz w:val="22"/>
          <w:szCs w:val="22"/>
        </w:rPr>
        <w:t> </w:t>
      </w:r>
      <w:r w:rsidR="002D6AA3" w:rsidRPr="005B7A4E">
        <w:rPr>
          <w:rFonts w:asciiTheme="majorHAnsi" w:hAnsiTheme="majorHAnsi" w:cstheme="minorHAnsi"/>
          <w:b/>
          <w:bCs/>
          <w:sz w:val="22"/>
          <w:szCs w:val="22"/>
        </w:rPr>
        <w:t xml:space="preserve">Projektantmi </w:t>
      </w:r>
      <w:r w:rsidRPr="005B7A4E">
        <w:rPr>
          <w:rFonts w:asciiTheme="majorHAnsi" w:hAnsiTheme="majorHAnsi" w:cstheme="minorHAnsi"/>
          <w:b/>
          <w:bCs/>
          <w:sz w:val="22"/>
          <w:szCs w:val="22"/>
        </w:rPr>
        <w:t>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so zhotoviteľmi pri navrhovaní opatrení na odstránenie prípadných chýb </w:t>
      </w:r>
      <w:r w:rsidR="00472D06" w:rsidRPr="005B7A4E">
        <w:rPr>
          <w:rFonts w:asciiTheme="majorHAnsi" w:hAnsiTheme="majorHAnsi"/>
          <w:b/>
          <w:sz w:val="22"/>
          <w:szCs w:val="22"/>
        </w:rPr>
        <w:t>Stavby</w:t>
      </w:r>
      <w:r w:rsidRPr="005B7A4E">
        <w:rPr>
          <w:rFonts w:asciiTheme="majorHAnsi" w:hAnsiTheme="majorHAnsi" w:cstheme="minorHAnsi"/>
          <w:sz w:val="22"/>
          <w:szCs w:val="22"/>
        </w:rPr>
        <w:t xml:space="preserve">. </w:t>
      </w:r>
    </w:p>
    <w:p w14:paraId="0AAF0FE8" w14:textId="77777777" w:rsidR="00472D06" w:rsidRPr="005B7A4E" w:rsidRDefault="00472D06" w:rsidP="005B7A4E">
      <w:pPr>
        <w:pStyle w:val="ListParagraph"/>
        <w:spacing w:after="0"/>
        <w:rPr>
          <w:rFonts w:asciiTheme="majorHAnsi" w:hAnsiTheme="majorHAnsi" w:cstheme="minorHAnsi"/>
          <w:sz w:val="22"/>
          <w:szCs w:val="22"/>
        </w:rPr>
      </w:pPr>
    </w:p>
    <w:p w14:paraId="399FD03B" w14:textId="598C66AA"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Ak zistí </w:t>
      </w:r>
      <w:r w:rsidR="00AE64AD" w:rsidRPr="005B7A4E">
        <w:rPr>
          <w:rFonts w:asciiTheme="majorHAnsi" w:hAnsiTheme="majorHAnsi" w:cstheme="minorHAnsi"/>
          <w:sz w:val="22"/>
          <w:szCs w:val="22"/>
        </w:rPr>
        <w:t>STD</w:t>
      </w:r>
      <w:r w:rsidRPr="005B7A4E">
        <w:rPr>
          <w:rFonts w:asciiTheme="majorHAnsi" w:hAnsiTheme="majorHAnsi" w:cstheme="minorHAnsi"/>
          <w:sz w:val="22"/>
          <w:szCs w:val="22"/>
        </w:rPr>
        <w:t xml:space="preserve"> pri výkone činnosti, že </w:t>
      </w:r>
      <w:r w:rsidR="00472D06" w:rsidRPr="005B7A4E">
        <w:rPr>
          <w:rFonts w:asciiTheme="majorHAnsi" w:hAnsiTheme="majorHAnsi"/>
          <w:sz w:val="22"/>
          <w:szCs w:val="22"/>
        </w:rPr>
        <w:t>P</w:t>
      </w:r>
      <w:r w:rsidRPr="005B7A4E">
        <w:rPr>
          <w:rFonts w:asciiTheme="majorHAnsi" w:hAnsiTheme="majorHAnsi"/>
          <w:sz w:val="22"/>
          <w:szCs w:val="22"/>
        </w:rPr>
        <w:t>rojektovú dokumentáciu</w:t>
      </w:r>
      <w:r w:rsidRPr="005B7A4E">
        <w:rPr>
          <w:rFonts w:asciiTheme="majorHAnsi" w:hAnsiTheme="majorHAnsi" w:cstheme="minorHAnsi"/>
          <w:sz w:val="22"/>
          <w:szCs w:val="22"/>
        </w:rPr>
        <w:t xml:space="preserve"> je potrebné opraviť príp. upraviť, bezodkladne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aktívne rieši požiadavky voči ostatným účastníkom výstavby.</w:t>
      </w:r>
    </w:p>
    <w:p w14:paraId="14AA7A85"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43043DAD" w14:textId="3CB0BFD9"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lastRenderedPageBreak/>
        <w:t>Kontrola vykonávania skúšok materiálov, konštrukcií, zariadení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prác, kontrola výsledkov skúšok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evidovanie dokladov o</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výsledkoch týchto skúšok.</w:t>
      </w:r>
      <w:r w:rsidRPr="005B7A4E">
        <w:rPr>
          <w:rFonts w:asciiTheme="majorHAnsi" w:hAnsiTheme="majorHAnsi" w:cstheme="minorHAnsi"/>
          <w:sz w:val="22"/>
          <w:szCs w:val="22"/>
        </w:rPr>
        <w:t xml:space="preserve"> </w:t>
      </w:r>
    </w:p>
    <w:p w14:paraId="7C62A014" w14:textId="14B9E93B"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pri svojej činnosti sleduje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vyžaduje vykonávanie predpísaných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dohodnutých skúšok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súlade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technologickým postupom </w:t>
      </w:r>
      <w:r w:rsidR="00CA5C36" w:rsidRPr="005B7A4E">
        <w:rPr>
          <w:rFonts w:asciiTheme="majorHAnsi" w:hAnsiTheme="majorHAnsi" w:cstheme="minorHAnsi"/>
          <w:sz w:val="22"/>
          <w:szCs w:val="22"/>
        </w:rPr>
        <w:t>Z</w:t>
      </w:r>
      <w:r w:rsidRPr="005B7A4E">
        <w:rPr>
          <w:rFonts w:asciiTheme="majorHAnsi" w:hAnsiTheme="majorHAnsi" w:cstheme="minorHAnsi"/>
          <w:sz w:val="22"/>
          <w:szCs w:val="22"/>
        </w:rPr>
        <w:t>hotoviteľa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kontrolným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skúšobným plánom Zhotoviteľa</w:t>
      </w:r>
      <w:r w:rsidR="00814858" w:rsidRPr="005B7A4E">
        <w:rPr>
          <w:rFonts w:asciiTheme="majorHAnsi" w:hAnsiTheme="majorHAnsi" w:cstheme="minorHAnsi"/>
          <w:sz w:val="22"/>
          <w:szCs w:val="22"/>
        </w:rPr>
        <w:t xml:space="preserve"> (ďalej len „</w:t>
      </w:r>
      <w:r w:rsidR="00814858" w:rsidRPr="005B7A4E">
        <w:rPr>
          <w:rFonts w:asciiTheme="majorHAnsi" w:hAnsiTheme="majorHAnsi"/>
          <w:b/>
          <w:sz w:val="22"/>
          <w:szCs w:val="22"/>
        </w:rPr>
        <w:t>Kontrolný a</w:t>
      </w:r>
      <w:r w:rsidR="00472D06" w:rsidRPr="005B7A4E">
        <w:rPr>
          <w:rFonts w:asciiTheme="majorHAnsi" w:hAnsiTheme="majorHAnsi"/>
          <w:b/>
          <w:sz w:val="22"/>
          <w:szCs w:val="22"/>
        </w:rPr>
        <w:t> </w:t>
      </w:r>
      <w:r w:rsidR="00814858" w:rsidRPr="005B7A4E">
        <w:rPr>
          <w:rFonts w:asciiTheme="majorHAnsi" w:hAnsiTheme="majorHAnsi"/>
          <w:b/>
          <w:sz w:val="22"/>
          <w:szCs w:val="22"/>
        </w:rPr>
        <w:t>skúšobný plán</w:t>
      </w:r>
      <w:r w:rsidR="00814858" w:rsidRPr="005B7A4E">
        <w:rPr>
          <w:rFonts w:asciiTheme="majorHAnsi" w:hAnsiTheme="majorHAnsi" w:cstheme="minorHAnsi"/>
          <w:sz w:val="22"/>
          <w:szCs w:val="22"/>
        </w:rPr>
        <w:t>“)</w:t>
      </w:r>
      <w:r w:rsidRPr="005B7A4E">
        <w:rPr>
          <w:rFonts w:asciiTheme="majorHAnsi" w:hAnsiTheme="majorHAnsi" w:cstheme="minorHAnsi"/>
          <w:sz w:val="22"/>
          <w:szCs w:val="22"/>
        </w:rPr>
        <w:t>. SDT schvaľuje Kontrolný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skúšobný plán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má právo ho odmietnuť, ak nebude pripravený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súlade požiadavkami </w:t>
      </w:r>
      <w:r w:rsidR="00472D06" w:rsidRPr="005B7A4E">
        <w:rPr>
          <w:rFonts w:asciiTheme="majorHAnsi" w:hAnsiTheme="majorHAnsi" w:cstheme="minorHAnsi"/>
          <w:sz w:val="22"/>
          <w:szCs w:val="22"/>
        </w:rPr>
        <w:t>Z</w:t>
      </w:r>
      <w:r w:rsidRPr="005B7A4E">
        <w:rPr>
          <w:rFonts w:asciiTheme="majorHAnsi" w:hAnsiTheme="majorHAnsi"/>
          <w:sz w:val="22"/>
          <w:szCs w:val="22"/>
        </w:rPr>
        <w:t>mluvy</w:t>
      </w:r>
      <w:r w:rsidR="00472D06" w:rsidRPr="005B7A4E">
        <w:rPr>
          <w:rFonts w:asciiTheme="majorHAnsi" w:hAnsiTheme="majorHAnsi"/>
          <w:sz w:val="22"/>
          <w:szCs w:val="22"/>
        </w:rPr>
        <w:t xml:space="preserve"> o dielo</w:t>
      </w:r>
      <w:r w:rsidRPr="005B7A4E">
        <w:rPr>
          <w:rFonts w:asciiTheme="majorHAnsi" w:hAnsiTheme="majorHAnsi" w:cstheme="minorHAnsi"/>
          <w:sz w:val="22"/>
          <w:szCs w:val="22"/>
        </w:rPr>
        <w:t xml:space="preserve"> so </w:t>
      </w:r>
      <w:r w:rsidR="00472D06" w:rsidRPr="005B7A4E">
        <w:rPr>
          <w:rFonts w:asciiTheme="majorHAnsi" w:hAnsiTheme="majorHAnsi"/>
          <w:sz w:val="22"/>
          <w:szCs w:val="22"/>
        </w:rPr>
        <w:t>Z</w:t>
      </w:r>
      <w:r w:rsidRPr="005B7A4E">
        <w:rPr>
          <w:rFonts w:asciiTheme="majorHAnsi" w:hAnsiTheme="majorHAnsi"/>
          <w:sz w:val="22"/>
          <w:szCs w:val="22"/>
        </w:rPr>
        <w:t>hotoviteľom</w:t>
      </w:r>
      <w:r w:rsidRPr="005B7A4E">
        <w:rPr>
          <w:rFonts w:asciiTheme="majorHAnsi" w:hAnsiTheme="majorHAnsi" w:cstheme="minorHAnsi"/>
          <w:sz w:val="22"/>
          <w:szCs w:val="22"/>
        </w:rPr>
        <w:t xml:space="preserve"> (najmä, nie však výlučne, ak nebude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súlade so </w:t>
      </w:r>
      <w:r w:rsidR="007F373E" w:rsidRPr="005B7A4E">
        <w:rPr>
          <w:rFonts w:asciiTheme="majorHAnsi" w:hAnsiTheme="majorHAnsi" w:cstheme="minorHAnsi"/>
          <w:sz w:val="22"/>
          <w:szCs w:val="22"/>
        </w:rPr>
        <w:t>z</w:t>
      </w:r>
      <w:r w:rsidRPr="005B7A4E">
        <w:rPr>
          <w:rFonts w:asciiTheme="majorHAnsi" w:hAnsiTheme="majorHAnsi" w:cstheme="minorHAnsi"/>
          <w:sz w:val="22"/>
          <w:szCs w:val="22"/>
        </w:rPr>
        <w:t>áväzným harmonogramom, nebude určovať miesta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konštrukcii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kde sa majú jednotlivé kontroly vykonať).</w:t>
      </w:r>
    </w:p>
    <w:p w14:paraId="6EA4283B" w14:textId="18576D7B"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Archivuje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eviduje doklady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výsledkoch vykonaných skúšok. Osobitnú pozornosť venuje SDT vyhradeným technickým zariadeniam.</w:t>
      </w:r>
    </w:p>
    <w:p w14:paraId="6BE86C9F"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2AA86123"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Monitoring územia</w:t>
      </w:r>
      <w:r w:rsidR="007F373E" w:rsidRPr="005B7A4E">
        <w:rPr>
          <w:rFonts w:asciiTheme="majorHAnsi" w:hAnsiTheme="majorHAnsi" w:cstheme="minorHAnsi"/>
          <w:b/>
          <w:bCs/>
          <w:sz w:val="22"/>
          <w:szCs w:val="22"/>
        </w:rPr>
        <w:t>.</w:t>
      </w:r>
    </w:p>
    <w:p w14:paraId="18A33F61" w14:textId="30FCBA51"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je povinný vyjadrovať sa vo forme stanovísk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výsledkom prieskumov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pozorovaní počas realizácie</w:t>
      </w:r>
      <w:r w:rsidR="00CA5C36" w:rsidRPr="005B7A4E">
        <w:rPr>
          <w:rFonts w:asciiTheme="majorHAnsi" w:hAnsiTheme="majorHAnsi" w:cstheme="minorHAnsi"/>
          <w:sz w:val="22"/>
          <w:szCs w:val="22"/>
        </w:rPr>
        <w:t xml:space="preserve"> Stavby</w:t>
      </w:r>
      <w:r w:rsidRPr="005B7A4E">
        <w:rPr>
          <w:rFonts w:asciiTheme="majorHAnsi" w:hAnsiTheme="majorHAnsi" w:cstheme="minorHAnsi"/>
          <w:sz w:val="22"/>
          <w:szCs w:val="22"/>
        </w:rPr>
        <w:t xml:space="preserv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na zistenia aktívne reagovať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koordinovať činnosti tak, aby sa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spolupráci so špecialistom pre geotechnickú činnosť navrhli adekvátne opatrenia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príp. i</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zmeny dokumentácie.  </w:t>
      </w:r>
    </w:p>
    <w:p w14:paraId="4FAAFBB1"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49C3208A"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Účasť na komplexnom vyskúšaní. </w:t>
      </w:r>
    </w:p>
    <w:p w14:paraId="48021B5B" w14:textId="5F62D21D"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Ak je v</w:t>
      </w:r>
      <w:r w:rsidR="00472D06" w:rsidRPr="005B7A4E">
        <w:rPr>
          <w:rFonts w:asciiTheme="majorHAnsi" w:hAnsiTheme="majorHAnsi" w:cstheme="minorHAnsi"/>
          <w:sz w:val="22"/>
          <w:szCs w:val="22"/>
        </w:rPr>
        <w:t> niektorej z</w:t>
      </w:r>
      <w:r w:rsidRPr="005B7A4E">
        <w:rPr>
          <w:rFonts w:asciiTheme="majorHAnsi" w:hAnsiTheme="majorHAnsi"/>
          <w:sz w:val="22"/>
          <w:szCs w:val="22"/>
        </w:rPr>
        <w:t>mluve o</w:t>
      </w:r>
      <w:r w:rsidR="00472D06" w:rsidRPr="005B7A4E">
        <w:rPr>
          <w:rFonts w:asciiTheme="majorHAnsi" w:hAnsiTheme="majorHAnsi"/>
          <w:sz w:val="22"/>
          <w:szCs w:val="22"/>
        </w:rPr>
        <w:t> </w:t>
      </w:r>
      <w:r w:rsidRPr="005B7A4E">
        <w:rPr>
          <w:rFonts w:asciiTheme="majorHAnsi" w:hAnsiTheme="majorHAnsi"/>
          <w:sz w:val="22"/>
          <w:szCs w:val="22"/>
        </w:rPr>
        <w:t>dielo</w:t>
      </w:r>
      <w:r w:rsidRPr="005B7A4E">
        <w:rPr>
          <w:rFonts w:asciiTheme="majorHAnsi" w:hAnsiTheme="majorHAnsi" w:cstheme="minorHAnsi"/>
          <w:sz w:val="22"/>
          <w:szCs w:val="22"/>
        </w:rPr>
        <w:t xml:space="preserve"> na zhotovenie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dohodnuté, že </w:t>
      </w:r>
      <w:r w:rsidR="00472D06" w:rsidRPr="005B7A4E">
        <w:rPr>
          <w:rFonts w:asciiTheme="majorHAnsi" w:hAnsiTheme="majorHAnsi"/>
          <w:sz w:val="22"/>
          <w:szCs w:val="22"/>
        </w:rPr>
        <w:t>z</w:t>
      </w:r>
      <w:r w:rsidRPr="005B7A4E">
        <w:rPr>
          <w:rFonts w:asciiTheme="majorHAnsi" w:hAnsiTheme="majorHAnsi"/>
          <w:sz w:val="22"/>
          <w:szCs w:val="22"/>
        </w:rPr>
        <w:t>hotoviteľ</w:t>
      </w:r>
      <w:r w:rsidRPr="005B7A4E">
        <w:rPr>
          <w:rFonts w:asciiTheme="majorHAnsi" w:hAnsiTheme="majorHAnsi" w:cstheme="minorHAnsi"/>
          <w:sz w:val="22"/>
          <w:szCs w:val="22"/>
        </w:rPr>
        <w:t xml:space="preserve"> ukončí časti </w:t>
      </w:r>
      <w:r w:rsidR="00472D06" w:rsidRPr="005B7A4E">
        <w:rPr>
          <w:rFonts w:asciiTheme="majorHAnsi" w:hAnsiTheme="majorHAnsi" w:cstheme="min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technologického charakteru úspešným komplexným vyskúšaním, zúčastňuje sa </w:t>
      </w:r>
      <w:r w:rsidR="00F93A1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prípravy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vykonania komplexného vyskúšania. </w:t>
      </w:r>
      <w:r w:rsidR="00F93A1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potvrdzuje protokol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ukončení komplexného vyskúšania, ak dostal na túto činnosť splnomocnenie </w:t>
      </w:r>
      <w:r w:rsidR="00CA5C36" w:rsidRPr="005B7A4E">
        <w:rPr>
          <w:rFonts w:asciiTheme="majorHAnsi" w:hAnsiTheme="majorHAnsi" w:cstheme="minorHAnsi"/>
          <w:sz w:val="22"/>
          <w:szCs w:val="22"/>
        </w:rPr>
        <w:t xml:space="preserve">Objednávateľa </w:t>
      </w:r>
      <w:r w:rsidRPr="005B7A4E">
        <w:rPr>
          <w:rFonts w:asciiTheme="majorHAnsi" w:hAnsiTheme="majorHAnsi" w:cstheme="minorHAnsi"/>
          <w:sz w:val="22"/>
          <w:szCs w:val="22"/>
        </w:rPr>
        <w:t>– príkladom môžu byť testy EPS, záťažové testy dieselagregátu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pod.</w:t>
      </w:r>
    </w:p>
    <w:p w14:paraId="1CDD9EE0"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13E04468" w14:textId="0849FF50"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Postupné vyžadovanie, evidovanie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archivovanie dokladov, preukazujúcich kvalitu diela. </w:t>
      </w:r>
    </w:p>
    <w:p w14:paraId="1DAD1529" w14:textId="11C2150A"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Ak </w:t>
      </w:r>
      <w:r w:rsidRPr="005B7A4E">
        <w:rPr>
          <w:rFonts w:asciiTheme="majorHAnsi" w:hAnsiTheme="majorHAnsi"/>
          <w:sz w:val="22"/>
          <w:szCs w:val="22"/>
        </w:rPr>
        <w:t>zhotovitelia</w:t>
      </w:r>
      <w:r w:rsidRPr="005B7A4E">
        <w:rPr>
          <w:rFonts w:asciiTheme="majorHAnsi" w:hAnsiTheme="majorHAnsi" w:cstheme="minorHAnsi"/>
          <w:sz w:val="22"/>
          <w:szCs w:val="22"/>
        </w:rPr>
        <w:t xml:space="preserve"> odovzdávajú niektoré doklady postupne počas zhotovovania </w:t>
      </w:r>
      <w:r w:rsidR="00472D06" w:rsidRPr="005B7A4E">
        <w:rPr>
          <w:rFonts w:asciiTheme="majorHAnsi" w:hAnsiTheme="majorHAnsi" w:cstheme="minorHAnsi"/>
          <w:sz w:val="22"/>
          <w:szCs w:val="22"/>
        </w:rPr>
        <w:t>Stavby</w:t>
      </w:r>
      <w:r w:rsidRPr="005B7A4E">
        <w:rPr>
          <w:rFonts w:asciiTheme="majorHAnsi" w:hAnsiTheme="majorHAnsi" w:cstheme="minorHAnsi"/>
          <w:sz w:val="22"/>
          <w:szCs w:val="22"/>
        </w:rPr>
        <w:t xml:space="preserve">, </w:t>
      </w:r>
      <w:r w:rsidR="00AE64AD" w:rsidRPr="005B7A4E">
        <w:rPr>
          <w:rFonts w:asciiTheme="majorHAnsi" w:hAnsiTheme="majorHAnsi" w:cstheme="minorHAnsi"/>
          <w:sz w:val="22"/>
          <w:szCs w:val="22"/>
        </w:rPr>
        <w:t xml:space="preserve">STD </w:t>
      </w:r>
      <w:r w:rsidRPr="005B7A4E">
        <w:rPr>
          <w:rFonts w:asciiTheme="majorHAnsi" w:hAnsiTheme="majorHAnsi" w:cstheme="minorHAnsi"/>
          <w:sz w:val="22"/>
          <w:szCs w:val="22"/>
        </w:rPr>
        <w:t>kontroluje úplnosť, eviduje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archivuje tieto doklady, ktoré sú potrebné pre kolaudačné konanie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sú súčasťou dokumentácie, ktorú archivuje prevádzkovateľ (užívateľ) dokončenej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w:t>
      </w:r>
    </w:p>
    <w:p w14:paraId="7D8FDB30" w14:textId="77777777" w:rsidR="00F93A18" w:rsidRPr="005B7A4E" w:rsidRDefault="00F93A18"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14119565" w14:textId="552302BA"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Predpokladaný minimálny obsah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rozsah dokladov, ktoré </w:t>
      </w:r>
      <w:r w:rsidRPr="005B7A4E">
        <w:rPr>
          <w:rFonts w:asciiTheme="majorHAnsi" w:hAnsiTheme="majorHAnsi"/>
          <w:sz w:val="22"/>
          <w:szCs w:val="22"/>
        </w:rPr>
        <w:t>zhotoviteľ</w:t>
      </w:r>
      <w:r w:rsidRPr="005B7A4E">
        <w:rPr>
          <w:rFonts w:asciiTheme="majorHAnsi" w:hAnsiTheme="majorHAnsi" w:cstheme="minorHAnsi"/>
          <w:sz w:val="22"/>
          <w:szCs w:val="22"/>
        </w:rPr>
        <w:t xml:space="preserve"> odovzdá </w:t>
      </w:r>
      <w:r w:rsidR="00FE5878" w:rsidRPr="005B7A4E">
        <w:rPr>
          <w:rFonts w:asciiTheme="majorHAnsi" w:hAnsiTheme="majorHAnsi" w:cstheme="minorHAnsi"/>
          <w:sz w:val="22"/>
          <w:szCs w:val="22"/>
        </w:rPr>
        <w:t xml:space="preserve">Objednávateľovi </w:t>
      </w:r>
      <w:r w:rsidRPr="005B7A4E">
        <w:rPr>
          <w:rFonts w:asciiTheme="majorHAnsi" w:hAnsiTheme="majorHAnsi" w:cstheme="minorHAnsi"/>
          <w:sz w:val="22"/>
          <w:szCs w:val="22"/>
        </w:rPr>
        <w:t>pri odovzdaní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prevzatí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alebo jej časti:</w:t>
      </w:r>
    </w:p>
    <w:p w14:paraId="019D12D2" w14:textId="6A5D9DD9"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Výkresy so zakreslenými zmenami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odchýlkami, ku ktorým došlo počas realizácie </w:t>
      </w:r>
      <w:r w:rsidR="00472D06" w:rsidRPr="005B7A4E">
        <w:rPr>
          <w:rFonts w:asciiTheme="majorHAnsi" w:hAnsiTheme="majorHAnsi"/>
          <w:sz w:val="22"/>
          <w:szCs w:val="22"/>
        </w:rPr>
        <w:t>S</w:t>
      </w:r>
      <w:r w:rsidRPr="005B7A4E">
        <w:rPr>
          <w:rFonts w:asciiTheme="majorHAnsi" w:hAnsiTheme="majorHAnsi"/>
          <w:sz w:val="22"/>
          <w:szCs w:val="22"/>
        </w:rPr>
        <w:t>tavby</w:t>
      </w:r>
      <w:r w:rsidRPr="005B7A4E">
        <w:rPr>
          <w:rFonts w:asciiTheme="majorHAnsi" w:hAnsiTheme="majorHAnsi" w:cstheme="minorHAnsi"/>
          <w:sz w:val="22"/>
          <w:szCs w:val="22"/>
        </w:rPr>
        <w:t xml:space="preserve">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3  vyhotoveniach + elektronicky.</w:t>
      </w:r>
    </w:p>
    <w:p w14:paraId="01E7AE93" w14:textId="4A1C3259"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Osvedčenia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kvalite použitých materiálov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konštrukcií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3 vyhotoveniach + elektronicky.</w:t>
      </w:r>
    </w:p>
    <w:p w14:paraId="3020FE4B" w14:textId="531C3C13"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Doklady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preukázaní zhody výrobkov pre stavbu (zákon č. 133/2013 Z. z.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vyhláška č. 162/2013 Z. z.)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3 vyhotoveniach + elektronicky</w:t>
      </w:r>
      <w:r w:rsidR="007F373E" w:rsidRPr="005B7A4E">
        <w:rPr>
          <w:rFonts w:asciiTheme="majorHAnsi" w:hAnsiTheme="majorHAnsi" w:cstheme="minorHAnsi"/>
          <w:sz w:val="22"/>
          <w:szCs w:val="22"/>
        </w:rPr>
        <w:t>.</w:t>
      </w:r>
    </w:p>
    <w:p w14:paraId="7CC84DC2" w14:textId="34F5709F"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Zápisnice, osvedčenia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protokoly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vykonaných kontrolných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preukazných skúškach použitých materiálov, konštrukcií, strojov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zariadení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3 vyhotoveniach + elektronicky</w:t>
      </w:r>
      <w:r w:rsidR="007F373E" w:rsidRPr="005B7A4E">
        <w:rPr>
          <w:rFonts w:asciiTheme="majorHAnsi" w:hAnsiTheme="majorHAnsi" w:cstheme="minorHAnsi"/>
          <w:sz w:val="22"/>
          <w:szCs w:val="22"/>
        </w:rPr>
        <w:t>.</w:t>
      </w:r>
    </w:p>
    <w:p w14:paraId="2B5BFA1C" w14:textId="3B5113E6"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Správy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vykonaní odborných prehliadok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odborných skúšok ( revízne správy § 13 vyhlášky č. 508/2009 Z. z.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platnom znení)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3 vyhotoveniach + elektronicky</w:t>
      </w:r>
      <w:r w:rsidR="007F373E" w:rsidRPr="005B7A4E">
        <w:rPr>
          <w:rFonts w:asciiTheme="majorHAnsi" w:hAnsiTheme="majorHAnsi" w:cstheme="minorHAnsi"/>
          <w:sz w:val="22"/>
          <w:szCs w:val="22"/>
        </w:rPr>
        <w:t>.</w:t>
      </w:r>
    </w:p>
    <w:p w14:paraId="0296D253" w14:textId="344FDA0F"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Atesty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požiarnej odolnosti použitých materiálov, výrobkov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konštrukcií podľa ich umiestnenia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stavbe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jednom vyhotovení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4 vyhotoveniach</w:t>
      </w:r>
      <w:r w:rsidR="007F373E" w:rsidRPr="005B7A4E">
        <w:rPr>
          <w:rFonts w:asciiTheme="majorHAnsi" w:hAnsiTheme="majorHAnsi" w:cstheme="minorHAnsi"/>
          <w:sz w:val="22"/>
          <w:szCs w:val="22"/>
        </w:rPr>
        <w:t>.</w:t>
      </w:r>
    </w:p>
    <w:p w14:paraId="6F0F7EEF" w14:textId="5872B8A0"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Stavebné denníky (originály)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jednom vyhotovení.</w:t>
      </w:r>
    </w:p>
    <w:p w14:paraId="40858D4A" w14:textId="26DA8C84" w:rsidR="001F25D3" w:rsidRPr="005B7A4E" w:rsidRDefault="001F25D3" w:rsidP="005B7A4E">
      <w:pPr>
        <w:pStyle w:val="NormalWeb"/>
        <w:numPr>
          <w:ilvl w:val="0"/>
          <w:numId w:val="18"/>
        </w:numPr>
        <w:tabs>
          <w:tab w:val="clear" w:pos="720"/>
        </w:tabs>
        <w:spacing w:before="0" w:beforeAutospacing="0" w:after="0" w:afterAutospacing="0" w:line="276" w:lineRule="auto"/>
        <w:ind w:left="1134" w:hanging="567"/>
        <w:jc w:val="both"/>
        <w:rPr>
          <w:rFonts w:asciiTheme="majorHAnsi" w:hAnsiTheme="majorHAnsi" w:cstheme="minorHAnsi"/>
          <w:sz w:val="22"/>
          <w:szCs w:val="22"/>
        </w:rPr>
      </w:pPr>
      <w:r w:rsidRPr="005B7A4E">
        <w:rPr>
          <w:rFonts w:asciiTheme="majorHAnsi" w:hAnsiTheme="majorHAnsi" w:cstheme="minorHAnsi"/>
          <w:sz w:val="22"/>
          <w:szCs w:val="22"/>
        </w:rPr>
        <w:t>Potvrdenie správcov skládok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prijatí odpadov (komunálnych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stavebných)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jednom vyhotovení + 2 kópie</w:t>
      </w:r>
      <w:r w:rsidR="008833CE" w:rsidRPr="005B7A4E">
        <w:rPr>
          <w:rFonts w:asciiTheme="majorHAnsi" w:hAnsiTheme="majorHAnsi" w:cstheme="minorHAnsi"/>
          <w:sz w:val="22"/>
          <w:szCs w:val="22"/>
        </w:rPr>
        <w:t>.</w:t>
      </w:r>
    </w:p>
    <w:p w14:paraId="134428A5"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5E8A2107" w14:textId="22FB6FC4"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Sledovanie vedenia stavebných denníkov. </w:t>
      </w:r>
    </w:p>
    <w:p w14:paraId="7421FEE1" w14:textId="5605485C"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 xml:space="preserve">Stavebný denník na </w:t>
      </w:r>
      <w:r w:rsidR="00472D06" w:rsidRPr="005B7A4E">
        <w:rPr>
          <w:rFonts w:asciiTheme="majorHAnsi" w:hAnsiTheme="majorHAnsi"/>
          <w:sz w:val="22"/>
          <w:szCs w:val="22"/>
        </w:rPr>
        <w:t>S</w:t>
      </w:r>
      <w:r w:rsidRPr="005B7A4E">
        <w:rPr>
          <w:rFonts w:asciiTheme="majorHAnsi" w:hAnsiTheme="majorHAnsi"/>
          <w:sz w:val="22"/>
          <w:szCs w:val="22"/>
        </w:rPr>
        <w:t>tavbe</w:t>
      </w:r>
      <w:r w:rsidRPr="005B7A4E">
        <w:rPr>
          <w:rFonts w:asciiTheme="majorHAnsi" w:hAnsiTheme="majorHAnsi" w:cstheme="minorHAnsi"/>
          <w:sz w:val="22"/>
          <w:szCs w:val="22"/>
        </w:rPr>
        <w:t xml:space="preserve">, ktorú uskutočňuje </w:t>
      </w:r>
      <w:r w:rsidRPr="005B7A4E">
        <w:rPr>
          <w:rFonts w:asciiTheme="majorHAnsi" w:hAnsiTheme="majorHAnsi"/>
          <w:sz w:val="22"/>
          <w:szCs w:val="22"/>
        </w:rPr>
        <w:t>zhotoviteľ</w:t>
      </w:r>
      <w:r w:rsidRPr="005B7A4E">
        <w:rPr>
          <w:rFonts w:asciiTheme="majorHAnsi" w:hAnsiTheme="majorHAnsi" w:cstheme="minorHAnsi"/>
          <w:sz w:val="22"/>
          <w:szCs w:val="22"/>
        </w:rPr>
        <w:t xml:space="preserve"> na základe </w:t>
      </w:r>
      <w:r w:rsidR="00472D06" w:rsidRPr="005B7A4E">
        <w:rPr>
          <w:rFonts w:asciiTheme="majorHAnsi" w:hAnsiTheme="majorHAnsi"/>
          <w:sz w:val="22"/>
          <w:szCs w:val="22"/>
        </w:rPr>
        <w:t>Z</w:t>
      </w:r>
      <w:r w:rsidRPr="005B7A4E">
        <w:rPr>
          <w:rFonts w:asciiTheme="majorHAnsi" w:hAnsiTheme="majorHAnsi"/>
          <w:sz w:val="22"/>
          <w:szCs w:val="22"/>
        </w:rPr>
        <w:t>mluvy o</w:t>
      </w:r>
      <w:r w:rsidR="00472D06" w:rsidRPr="005B7A4E">
        <w:rPr>
          <w:rFonts w:asciiTheme="majorHAnsi" w:hAnsiTheme="majorHAnsi"/>
          <w:sz w:val="22"/>
          <w:szCs w:val="22"/>
        </w:rPr>
        <w:t> </w:t>
      </w:r>
      <w:r w:rsidRPr="005B7A4E">
        <w:rPr>
          <w:rFonts w:asciiTheme="majorHAnsi" w:hAnsiTheme="majorHAnsi"/>
          <w:sz w:val="22"/>
          <w:szCs w:val="22"/>
        </w:rPr>
        <w:t>dielo</w:t>
      </w:r>
      <w:r w:rsidRPr="005B7A4E">
        <w:rPr>
          <w:rFonts w:asciiTheme="majorHAnsi" w:hAnsiTheme="majorHAnsi" w:cstheme="minorHAnsi"/>
          <w:sz w:val="22"/>
          <w:szCs w:val="22"/>
        </w:rPr>
        <w:t xml:space="preserve"> vedie stavbyvedúci. </w:t>
      </w:r>
      <w:r w:rsidR="007F799B" w:rsidRPr="005B7A4E">
        <w:rPr>
          <w:rFonts w:asciiTheme="majorHAnsi" w:hAnsiTheme="majorHAnsi" w:cstheme="minorHAnsi"/>
          <w:sz w:val="22"/>
          <w:szCs w:val="22"/>
        </w:rPr>
        <w:t>STD sa zaväzuje kontrolovať včasné zavedenie stavebného denníka s</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potvrdením dňa začatia stavebných prác a</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kontrolovať riadne vedenie stavebného denníka a</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jeho predpísaných príloh, pričom</w:t>
      </w:r>
      <w:r w:rsidRPr="005B7A4E">
        <w:rPr>
          <w:rFonts w:asciiTheme="majorHAnsi" w:hAnsiTheme="majorHAnsi" w:cstheme="minorHAnsi"/>
          <w:sz w:val="22"/>
          <w:szCs w:val="22"/>
        </w:rPr>
        <w:t xml:space="preserve"> vykonáva záznamy ako splnomocnený zástupca </w:t>
      </w:r>
      <w:r w:rsidR="00110F2B" w:rsidRPr="005B7A4E">
        <w:rPr>
          <w:rFonts w:asciiTheme="majorHAnsi" w:hAnsiTheme="majorHAnsi" w:cstheme="minorHAnsi"/>
          <w:sz w:val="22"/>
          <w:szCs w:val="22"/>
        </w:rPr>
        <w:t>Objednávateľa</w:t>
      </w:r>
      <w:r w:rsidRPr="005B7A4E">
        <w:rPr>
          <w:rFonts w:asciiTheme="majorHAnsi" w:hAnsiTheme="majorHAnsi" w:cstheme="minorHAnsi"/>
          <w:sz w:val="22"/>
          <w:szCs w:val="22"/>
        </w:rPr>
        <w:t xml:space="preserve">. </w:t>
      </w:r>
      <w:r w:rsidR="007F799B" w:rsidRPr="005B7A4E">
        <w:rPr>
          <w:rFonts w:asciiTheme="majorHAnsi" w:hAnsiTheme="majorHAnsi" w:cstheme="minorHAnsi"/>
          <w:sz w:val="22"/>
          <w:szCs w:val="22"/>
        </w:rPr>
        <w:t>STD z</w:t>
      </w:r>
      <w:r w:rsidRPr="005B7A4E">
        <w:rPr>
          <w:rFonts w:asciiTheme="majorHAnsi" w:hAnsiTheme="majorHAnsi" w:cstheme="minorHAnsi"/>
          <w:sz w:val="22"/>
          <w:szCs w:val="22"/>
        </w:rPr>
        <w:t>ároveň archivuje jednu kópiu stavebného denníka.</w:t>
      </w:r>
    </w:p>
    <w:p w14:paraId="41482AED" w14:textId="14BBEFB4" w:rsidR="003425F4" w:rsidRPr="005B7A4E" w:rsidRDefault="003425F4"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vykonávať do stavebného denníka zápisy nedostatkov zistených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priebehu vykonávania Stavby, požiadaviek na ich odstránenie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zápisy ďalších skutočností dôležitých pre vykonávanie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bezodkladne písomne upozorňovať Objednávateľa na všetky takéto skutočnosti.</w:t>
      </w:r>
    </w:p>
    <w:p w14:paraId="3C919C78" w14:textId="615CD5C7" w:rsidR="003425F4" w:rsidRPr="005B7A4E" w:rsidRDefault="003425F4"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Ak STD nesúhlasí s</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obsahom zápisu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stavebnom denníku, resp. sa má vyjadriť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nejakému problému, ktorý Zhotoviteľ zapísal do stavebného denníka, musí sa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nemu </w:t>
      </w:r>
      <w:r w:rsidR="0066522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kvalifikovane vyjadriť,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to prostredníctvom zápisu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stavebnom denníku.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prípade, že otázka alebo problém presahuje kompetencie </w:t>
      </w:r>
      <w:r w:rsidR="00665228" w:rsidRPr="005B7A4E">
        <w:rPr>
          <w:rFonts w:asciiTheme="majorHAnsi" w:hAnsiTheme="majorHAnsi" w:cstheme="minorHAnsi"/>
          <w:sz w:val="22"/>
          <w:szCs w:val="22"/>
        </w:rPr>
        <w:t>STD</w:t>
      </w:r>
      <w:r w:rsidRPr="005B7A4E">
        <w:rPr>
          <w:rFonts w:asciiTheme="majorHAnsi" w:hAnsiTheme="majorHAnsi" w:cstheme="minorHAnsi"/>
          <w:sz w:val="22"/>
          <w:szCs w:val="22"/>
        </w:rPr>
        <w:t xml:space="preserve"> alebo môže mať vplyv na plnenie Zml</w:t>
      </w:r>
      <w:r w:rsidR="00665228" w:rsidRPr="005B7A4E">
        <w:rPr>
          <w:rFonts w:asciiTheme="majorHAnsi" w:hAnsiTheme="majorHAnsi" w:cstheme="minorHAnsi"/>
          <w:sz w:val="22"/>
          <w:szCs w:val="22"/>
        </w:rPr>
        <w:t>úv o</w:t>
      </w:r>
      <w:r w:rsidR="00472D06" w:rsidRPr="005B7A4E">
        <w:rPr>
          <w:rFonts w:asciiTheme="majorHAnsi" w:hAnsiTheme="majorHAnsi" w:cstheme="minorHAnsi"/>
          <w:sz w:val="22"/>
          <w:szCs w:val="22"/>
        </w:rPr>
        <w:t> </w:t>
      </w:r>
      <w:r w:rsidR="00665228" w:rsidRPr="005B7A4E">
        <w:rPr>
          <w:rFonts w:asciiTheme="majorHAnsi" w:hAnsiTheme="majorHAnsi" w:cstheme="minorHAnsi"/>
          <w:sz w:val="22"/>
          <w:szCs w:val="22"/>
        </w:rPr>
        <w:t xml:space="preserve">dielo </w:t>
      </w:r>
      <w:r w:rsidRPr="005B7A4E">
        <w:rPr>
          <w:rFonts w:asciiTheme="majorHAnsi" w:hAnsiTheme="majorHAnsi" w:cstheme="minorHAnsi"/>
          <w:sz w:val="22"/>
          <w:szCs w:val="22"/>
        </w:rPr>
        <w:t xml:space="preserve">a/alebo právne postavenie Objednávateľa zo </w:t>
      </w:r>
      <w:r w:rsidR="00665228" w:rsidRPr="005B7A4E">
        <w:rPr>
          <w:rFonts w:asciiTheme="majorHAnsi" w:hAnsiTheme="majorHAnsi" w:cstheme="minorHAnsi"/>
          <w:sz w:val="22"/>
          <w:szCs w:val="22"/>
        </w:rPr>
        <w:t>Zmlúv o</w:t>
      </w:r>
      <w:r w:rsidR="00472D06" w:rsidRPr="005B7A4E">
        <w:rPr>
          <w:rFonts w:asciiTheme="majorHAnsi" w:hAnsiTheme="majorHAnsi" w:cstheme="minorHAnsi"/>
          <w:sz w:val="22"/>
          <w:szCs w:val="22"/>
        </w:rPr>
        <w:t> </w:t>
      </w:r>
      <w:r w:rsidR="00665228" w:rsidRPr="005B7A4E">
        <w:rPr>
          <w:rFonts w:asciiTheme="majorHAnsi" w:hAnsiTheme="majorHAnsi" w:cstheme="minorHAnsi"/>
          <w:sz w:val="22"/>
          <w:szCs w:val="22"/>
        </w:rPr>
        <w:t>dielo</w:t>
      </w:r>
      <w:r w:rsidRPr="005B7A4E">
        <w:rPr>
          <w:rFonts w:asciiTheme="majorHAnsi" w:hAnsiTheme="majorHAnsi" w:cstheme="minorHAnsi"/>
          <w:sz w:val="22"/>
          <w:szCs w:val="22"/>
        </w:rPr>
        <w:t>, oznámi to Dozor bezodkladne Objednávateľovi tak, aby došlo k</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okamžitému riešeniu otázky alebo problému. Do stavebného denníka zapíše Dozor ďalší postup riešenia.</w:t>
      </w:r>
    </w:p>
    <w:p w14:paraId="4EB589A4"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27AD4015" w14:textId="37B9E671" w:rsidR="00472D06"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Spolupráca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pracovníkmi zhotoviteľov pri vykonávaní opatrení na odvrátenie alebo na obmedzenie škôd pri ohrození zdravia alebo majetku na </w:t>
      </w:r>
      <w:r w:rsidR="00472D06" w:rsidRPr="005B7A4E">
        <w:rPr>
          <w:rFonts w:asciiTheme="majorHAnsi" w:hAnsiTheme="majorHAnsi"/>
          <w:b/>
          <w:sz w:val="22"/>
          <w:szCs w:val="22"/>
        </w:rPr>
        <w:t>S</w:t>
      </w:r>
      <w:r w:rsidRPr="005B7A4E">
        <w:rPr>
          <w:rFonts w:asciiTheme="majorHAnsi" w:hAnsiTheme="majorHAnsi"/>
          <w:b/>
          <w:sz w:val="22"/>
          <w:szCs w:val="22"/>
        </w:rPr>
        <w:t>tavbe</w:t>
      </w:r>
      <w:r w:rsidRPr="005B7A4E">
        <w:rPr>
          <w:rFonts w:asciiTheme="majorHAnsi" w:hAnsiTheme="majorHAnsi" w:cstheme="minorHAnsi"/>
          <w:b/>
          <w:bCs/>
          <w:sz w:val="22"/>
          <w:szCs w:val="22"/>
        </w:rPr>
        <w:t>.</w:t>
      </w:r>
    </w:p>
    <w:p w14:paraId="7630AE06" w14:textId="77777777" w:rsidR="009B1144" w:rsidRPr="005B7A4E" w:rsidRDefault="009B1144" w:rsidP="009B1144">
      <w:pPr>
        <w:pStyle w:val="NormalWeb"/>
        <w:spacing w:before="0" w:beforeAutospacing="0" w:after="0" w:afterAutospacing="0" w:line="276" w:lineRule="auto"/>
        <w:ind w:left="567"/>
        <w:jc w:val="both"/>
        <w:rPr>
          <w:rFonts w:asciiTheme="majorHAnsi" w:hAnsiTheme="majorHAnsi" w:cstheme="minorHAnsi"/>
          <w:b/>
          <w:bCs/>
          <w:sz w:val="22"/>
          <w:szCs w:val="22"/>
        </w:rPr>
      </w:pPr>
    </w:p>
    <w:p w14:paraId="59C271B6" w14:textId="2B2EAA1A" w:rsidR="0075055D"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Cs/>
          <w:sz w:val="22"/>
          <w:szCs w:val="22"/>
        </w:rPr>
      </w:pPr>
      <w:r w:rsidRPr="005B7A4E">
        <w:rPr>
          <w:rFonts w:asciiTheme="majorHAnsi" w:hAnsiTheme="majorHAnsi" w:cstheme="minorHAnsi"/>
          <w:b/>
          <w:bCs/>
          <w:sz w:val="22"/>
          <w:szCs w:val="22"/>
        </w:rPr>
        <w:t xml:space="preserve">Príprava podkladov pre uplatňovanie </w:t>
      </w:r>
      <w:r w:rsidR="00976FB3" w:rsidRPr="005B7A4E">
        <w:rPr>
          <w:rFonts w:asciiTheme="majorHAnsi" w:hAnsiTheme="majorHAnsi" w:cstheme="minorHAnsi"/>
          <w:b/>
          <w:bCs/>
          <w:sz w:val="22"/>
          <w:szCs w:val="22"/>
        </w:rPr>
        <w:t>práv Objednávateľa</w:t>
      </w:r>
      <w:r w:rsidR="0075055D" w:rsidRPr="005B7A4E">
        <w:rPr>
          <w:rFonts w:asciiTheme="majorHAnsi" w:hAnsiTheme="majorHAnsi" w:cstheme="minorHAnsi"/>
          <w:sz w:val="22"/>
          <w:szCs w:val="22"/>
        </w:rPr>
        <w:t>.</w:t>
      </w:r>
    </w:p>
    <w:p w14:paraId="50AB16CD" w14:textId="22278D9F" w:rsidR="001F25D3" w:rsidRPr="005B7A4E" w:rsidRDefault="0075055D" w:rsidP="005B7A4E">
      <w:pPr>
        <w:pStyle w:val="NormalWeb"/>
        <w:spacing w:before="0" w:beforeAutospacing="0" w:after="0" w:afterAutospacing="0" w:line="276" w:lineRule="auto"/>
        <w:ind w:left="567"/>
        <w:jc w:val="both"/>
        <w:rPr>
          <w:rFonts w:asciiTheme="majorHAnsi" w:hAnsiTheme="majorHAnsi" w:cs="Arial"/>
          <w:bCs/>
          <w:sz w:val="22"/>
          <w:szCs w:val="22"/>
        </w:rPr>
      </w:pPr>
      <w:r w:rsidRPr="005B7A4E">
        <w:rPr>
          <w:rFonts w:asciiTheme="majorHAnsi" w:hAnsiTheme="majorHAnsi" w:cstheme="minorHAnsi"/>
          <w:sz w:val="22"/>
          <w:szCs w:val="22"/>
        </w:rPr>
        <w:t>STD pripravuje</w:t>
      </w:r>
      <w:r w:rsidR="00FE5878" w:rsidRPr="005B7A4E">
        <w:rPr>
          <w:rFonts w:asciiTheme="majorHAnsi" w:hAnsiTheme="majorHAnsi" w:cstheme="minorHAnsi"/>
          <w:sz w:val="22"/>
          <w:szCs w:val="22"/>
        </w:rPr>
        <w:t xml:space="preserve"> </w:t>
      </w:r>
      <w:r w:rsidRPr="005B7A4E">
        <w:rPr>
          <w:rFonts w:asciiTheme="majorHAnsi" w:hAnsiTheme="majorHAnsi" w:cstheme="minorHAnsi"/>
          <w:bCs/>
          <w:sz w:val="22"/>
          <w:szCs w:val="22"/>
        </w:rPr>
        <w:t xml:space="preserve">podklady pre uplatnenie nárokov Objednávateľa </w:t>
      </w:r>
      <w:r w:rsidR="00FE5878" w:rsidRPr="005B7A4E">
        <w:rPr>
          <w:rFonts w:asciiTheme="majorHAnsi" w:hAnsiTheme="majorHAnsi" w:cstheme="minorHAnsi"/>
          <w:sz w:val="22"/>
          <w:szCs w:val="22"/>
        </w:rPr>
        <w:t>a</w:t>
      </w:r>
      <w:r w:rsidR="001F25D3" w:rsidRPr="005B7A4E">
        <w:rPr>
          <w:rFonts w:asciiTheme="majorHAnsi" w:hAnsiTheme="majorHAnsi" w:cstheme="minorHAnsi"/>
          <w:sz w:val="22"/>
          <w:szCs w:val="22"/>
        </w:rPr>
        <w:t xml:space="preserve">k došlo zo strany </w:t>
      </w:r>
      <w:r w:rsidR="001F25D3" w:rsidRPr="005B7A4E">
        <w:rPr>
          <w:rFonts w:asciiTheme="majorHAnsi" w:hAnsiTheme="majorHAnsi"/>
          <w:sz w:val="22"/>
          <w:szCs w:val="22"/>
        </w:rPr>
        <w:t>zhotoviteľa</w:t>
      </w:r>
      <w:r w:rsidR="001F25D3" w:rsidRPr="005B7A4E">
        <w:rPr>
          <w:rFonts w:asciiTheme="majorHAnsi" w:hAnsiTheme="majorHAnsi" w:cstheme="minorHAnsi"/>
          <w:sz w:val="22"/>
          <w:szCs w:val="22"/>
        </w:rPr>
        <w:t xml:space="preserve"> k</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porušeniu zmluvných záväzkov</w:t>
      </w:r>
      <w:r w:rsidRPr="005B7A4E">
        <w:rPr>
          <w:rFonts w:asciiTheme="majorHAnsi" w:hAnsiTheme="majorHAnsi" w:cstheme="minorHAnsi"/>
          <w:bCs/>
          <w:sz w:val="22"/>
          <w:szCs w:val="22"/>
        </w:rPr>
        <w:t xml:space="preserve"> Zhotoviteľa podľa Zmlúv o</w:t>
      </w:r>
      <w:r w:rsidR="00472D06" w:rsidRPr="005B7A4E">
        <w:rPr>
          <w:rFonts w:asciiTheme="majorHAnsi" w:hAnsiTheme="majorHAnsi" w:cstheme="minorHAnsi"/>
          <w:bCs/>
          <w:sz w:val="22"/>
          <w:szCs w:val="22"/>
        </w:rPr>
        <w:t> </w:t>
      </w:r>
      <w:r w:rsidRPr="005B7A4E">
        <w:rPr>
          <w:rFonts w:asciiTheme="majorHAnsi" w:hAnsiTheme="majorHAnsi" w:cstheme="minorHAnsi"/>
          <w:bCs/>
          <w:sz w:val="22"/>
          <w:szCs w:val="22"/>
        </w:rPr>
        <w:t>dielo</w:t>
      </w:r>
      <w:r w:rsidR="00976FB3" w:rsidRPr="005B7A4E">
        <w:rPr>
          <w:rFonts w:asciiTheme="majorHAnsi" w:hAnsiTheme="majorHAnsi" w:cstheme="minorHAnsi"/>
          <w:bCs/>
          <w:sz w:val="22"/>
          <w:szCs w:val="22"/>
        </w:rPr>
        <w:t xml:space="preserve"> vrátane stanovísk/podkladov a</w:t>
      </w:r>
      <w:r w:rsidR="00472D06" w:rsidRPr="005B7A4E">
        <w:rPr>
          <w:rFonts w:asciiTheme="majorHAnsi" w:hAnsiTheme="majorHAnsi" w:cstheme="minorHAnsi"/>
          <w:bCs/>
          <w:sz w:val="22"/>
          <w:szCs w:val="22"/>
        </w:rPr>
        <w:t> </w:t>
      </w:r>
      <w:r w:rsidR="00976FB3" w:rsidRPr="005B7A4E">
        <w:rPr>
          <w:rFonts w:asciiTheme="majorHAnsi" w:hAnsiTheme="majorHAnsi" w:cstheme="minorHAnsi"/>
          <w:bCs/>
          <w:sz w:val="22"/>
          <w:szCs w:val="22"/>
        </w:rPr>
        <w:t>vyjadrení STD k</w:t>
      </w:r>
      <w:r w:rsidR="00472D06" w:rsidRPr="005B7A4E">
        <w:rPr>
          <w:rFonts w:asciiTheme="majorHAnsi" w:hAnsiTheme="majorHAnsi" w:cstheme="minorHAnsi"/>
          <w:bCs/>
          <w:sz w:val="22"/>
          <w:szCs w:val="22"/>
        </w:rPr>
        <w:t> </w:t>
      </w:r>
      <w:r w:rsidR="00976FB3" w:rsidRPr="005B7A4E">
        <w:rPr>
          <w:rFonts w:asciiTheme="majorHAnsi" w:hAnsiTheme="majorHAnsi" w:cstheme="minorHAnsi"/>
          <w:bCs/>
          <w:sz w:val="22"/>
          <w:szCs w:val="22"/>
        </w:rPr>
        <w:t>jednotlivým nárokom Zhotoviteľa</w:t>
      </w:r>
      <w:r w:rsidR="001F25D3" w:rsidRPr="005B7A4E">
        <w:rPr>
          <w:rFonts w:asciiTheme="majorHAnsi" w:hAnsiTheme="majorHAnsi" w:cs="Arial"/>
          <w:bCs/>
          <w:sz w:val="22"/>
          <w:szCs w:val="22"/>
        </w:rPr>
        <w:t>.</w:t>
      </w:r>
      <w:r w:rsidRPr="005B7A4E">
        <w:rPr>
          <w:rFonts w:asciiTheme="majorHAnsi" w:hAnsiTheme="majorHAnsi" w:cs="Arial"/>
          <w:bCs/>
          <w:sz w:val="22"/>
          <w:szCs w:val="22"/>
        </w:rPr>
        <w:t xml:space="preserve"> </w:t>
      </w:r>
    </w:p>
    <w:p w14:paraId="41753787" w14:textId="607C074B" w:rsidR="00976FB3" w:rsidRPr="005B7A4E" w:rsidRDefault="00976FB3" w:rsidP="005B7A4E">
      <w:pPr>
        <w:pStyle w:val="NormalWeb"/>
        <w:spacing w:before="0" w:beforeAutospacing="0" w:after="0" w:afterAutospacing="0" w:line="276" w:lineRule="auto"/>
        <w:ind w:left="567"/>
        <w:jc w:val="both"/>
        <w:rPr>
          <w:rFonts w:asciiTheme="majorHAnsi" w:hAnsiTheme="majorHAnsi" w:cs="Arial"/>
          <w:bCs/>
          <w:sz w:val="22"/>
          <w:szCs w:val="22"/>
        </w:rPr>
      </w:pPr>
      <w:r w:rsidRPr="005B7A4E">
        <w:rPr>
          <w:rFonts w:asciiTheme="majorHAnsi" w:hAnsiTheme="majorHAnsi" w:cs="Arial"/>
          <w:bCs/>
          <w:sz w:val="22"/>
          <w:szCs w:val="22"/>
        </w:rPr>
        <w:t>Vo vzťahu k</w:t>
      </w:r>
      <w:r w:rsidR="00472D06" w:rsidRPr="005B7A4E">
        <w:rPr>
          <w:rFonts w:asciiTheme="majorHAnsi" w:hAnsiTheme="majorHAnsi" w:cs="Arial"/>
          <w:bCs/>
          <w:sz w:val="22"/>
          <w:szCs w:val="22"/>
        </w:rPr>
        <w:t> </w:t>
      </w:r>
      <w:r w:rsidRPr="005B7A4E">
        <w:rPr>
          <w:rFonts w:asciiTheme="majorHAnsi" w:hAnsiTheme="majorHAnsi" w:cs="Arial"/>
          <w:bCs/>
          <w:sz w:val="22"/>
          <w:szCs w:val="22"/>
        </w:rPr>
        <w:t>riešeniu sporov STD sa zaväzuje zúčastňovať sa na procese riešenia sporov a</w:t>
      </w:r>
      <w:r w:rsidR="00472D06" w:rsidRPr="005B7A4E">
        <w:rPr>
          <w:rFonts w:asciiTheme="majorHAnsi" w:hAnsiTheme="majorHAnsi" w:cs="Arial"/>
          <w:bCs/>
          <w:sz w:val="22"/>
          <w:szCs w:val="22"/>
        </w:rPr>
        <w:t> </w:t>
      </w:r>
      <w:r w:rsidRPr="005B7A4E">
        <w:rPr>
          <w:rFonts w:asciiTheme="majorHAnsi" w:hAnsiTheme="majorHAnsi" w:cs="Arial"/>
          <w:bCs/>
          <w:sz w:val="22"/>
          <w:szCs w:val="22"/>
        </w:rPr>
        <w:t>predkladať Objednávateľovi stanoviská/podklady k</w:t>
      </w:r>
      <w:r w:rsidR="00472D06" w:rsidRPr="005B7A4E">
        <w:rPr>
          <w:rFonts w:asciiTheme="majorHAnsi" w:hAnsiTheme="majorHAnsi" w:cs="Arial"/>
          <w:bCs/>
          <w:sz w:val="22"/>
          <w:szCs w:val="22"/>
        </w:rPr>
        <w:t> </w:t>
      </w:r>
      <w:r w:rsidRPr="005B7A4E">
        <w:rPr>
          <w:rFonts w:asciiTheme="majorHAnsi" w:hAnsiTheme="majorHAnsi" w:cs="Arial"/>
          <w:bCs/>
          <w:sz w:val="22"/>
          <w:szCs w:val="22"/>
        </w:rPr>
        <w:t>sťažnostiam týkajúcim sa vykonávania Stavby.</w:t>
      </w:r>
    </w:p>
    <w:p w14:paraId="3BB44043"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4E968A04" w14:textId="1050B5AE"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Príprava podkladov pre odovzdanie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prevzatie </w:t>
      </w:r>
      <w:r w:rsidR="00472D06" w:rsidRPr="005B7A4E">
        <w:rPr>
          <w:rFonts w:asciiTheme="majorHAnsi" w:hAnsiTheme="majorHAnsi"/>
          <w:b/>
          <w:sz w:val="22"/>
          <w:szCs w:val="22"/>
        </w:rPr>
        <w:t>S</w:t>
      </w:r>
      <w:r w:rsidRPr="005B7A4E">
        <w:rPr>
          <w:rFonts w:asciiTheme="majorHAnsi" w:hAnsiTheme="majorHAnsi"/>
          <w:b/>
          <w:sz w:val="22"/>
          <w:szCs w:val="22"/>
        </w:rPr>
        <w:t>tavby</w:t>
      </w:r>
      <w:r w:rsidRPr="005B7A4E">
        <w:rPr>
          <w:rFonts w:asciiTheme="majorHAnsi" w:hAnsiTheme="majorHAnsi" w:cstheme="minorHAnsi"/>
          <w:b/>
          <w:bCs/>
          <w:sz w:val="22"/>
          <w:szCs w:val="22"/>
        </w:rPr>
        <w:t xml:space="preserve"> alebo jej častí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účasť na konaní o</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odovzdaní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prevzatí. </w:t>
      </w:r>
    </w:p>
    <w:p w14:paraId="0039A99A" w14:textId="4DA57509" w:rsidR="001F25D3" w:rsidRPr="005B7A4E" w:rsidRDefault="007F799B"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vykonať kontrolu zrealizovaných prác pred vydaním preberacieho protokolu na Stavbu alebo jej časť. STD sa zaväzuje vykonať k</w:t>
      </w:r>
      <w:r w:rsidR="001F25D3" w:rsidRPr="005B7A4E">
        <w:rPr>
          <w:rFonts w:asciiTheme="majorHAnsi" w:hAnsiTheme="majorHAnsi" w:cstheme="minorHAnsi"/>
          <w:sz w:val="22"/>
          <w:szCs w:val="22"/>
        </w:rPr>
        <w:t>ontrol</w:t>
      </w:r>
      <w:r w:rsidRPr="005B7A4E">
        <w:rPr>
          <w:rFonts w:asciiTheme="majorHAnsi" w:hAnsiTheme="majorHAnsi" w:cstheme="minorHAnsi"/>
          <w:sz w:val="22"/>
          <w:szCs w:val="22"/>
        </w:rPr>
        <w:t>u</w:t>
      </w:r>
      <w:r w:rsidR="001F25D3" w:rsidRPr="005B7A4E">
        <w:rPr>
          <w:rFonts w:asciiTheme="majorHAnsi" w:hAnsiTheme="majorHAnsi" w:cstheme="minorHAnsi"/>
          <w:sz w:val="22"/>
          <w:szCs w:val="22"/>
        </w:rPr>
        <w:t xml:space="preserve"> </w:t>
      </w:r>
      <w:r w:rsidR="009C5BEE" w:rsidRPr="005B7A4E">
        <w:rPr>
          <w:rFonts w:asciiTheme="majorHAnsi" w:hAnsiTheme="majorHAnsi" w:cstheme="minorHAnsi"/>
          <w:sz w:val="22"/>
          <w:szCs w:val="22"/>
        </w:rPr>
        <w:t xml:space="preserve">vád </w:t>
      </w:r>
      <w:r w:rsidR="001F25D3" w:rsidRPr="005B7A4E">
        <w:rPr>
          <w:rFonts w:asciiTheme="majorHAnsi" w:hAnsiTheme="majorHAnsi" w:cstheme="minorHAnsi"/>
          <w:sz w:val="22"/>
          <w:szCs w:val="22"/>
        </w:rPr>
        <w:t>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nedorobkov s</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protokolárnym spísaním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fotodokumentáciou.</w:t>
      </w:r>
    </w:p>
    <w:p w14:paraId="0B36B392"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3F2C2CDF" w14:textId="73995756"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sz w:val="22"/>
          <w:szCs w:val="22"/>
        </w:rPr>
      </w:pPr>
      <w:r w:rsidRPr="005B7A4E">
        <w:rPr>
          <w:rFonts w:asciiTheme="majorHAnsi" w:hAnsiTheme="majorHAnsi" w:cstheme="minorHAnsi"/>
          <w:b/>
          <w:bCs/>
          <w:sz w:val="22"/>
          <w:szCs w:val="22"/>
        </w:rPr>
        <w:t xml:space="preserve">Kontrola dokladov, ktoré </w:t>
      </w:r>
      <w:r w:rsidRPr="005B7A4E">
        <w:rPr>
          <w:rFonts w:asciiTheme="majorHAnsi" w:hAnsiTheme="majorHAnsi"/>
          <w:b/>
          <w:sz w:val="22"/>
          <w:szCs w:val="22"/>
        </w:rPr>
        <w:t>zhotoviteľ</w:t>
      </w:r>
      <w:r w:rsidRPr="005B7A4E">
        <w:rPr>
          <w:rFonts w:asciiTheme="majorHAnsi" w:hAnsiTheme="majorHAnsi" w:cstheme="minorHAnsi"/>
          <w:b/>
          <w:bCs/>
          <w:sz w:val="22"/>
          <w:szCs w:val="22"/>
        </w:rPr>
        <w:t xml:space="preserve"> pripraví k</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odovzdaniu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prevzatiu </w:t>
      </w:r>
      <w:r w:rsidR="00472D06" w:rsidRPr="005B7A4E">
        <w:rPr>
          <w:rFonts w:asciiTheme="majorHAnsi" w:hAnsiTheme="majorHAnsi" w:cstheme="minorHAnsi"/>
          <w:b/>
          <w:bCs/>
          <w:sz w:val="22"/>
          <w:szCs w:val="22"/>
        </w:rPr>
        <w:t xml:space="preserve">konkrétneho </w:t>
      </w:r>
      <w:r w:rsidRPr="005B7A4E">
        <w:rPr>
          <w:rFonts w:asciiTheme="majorHAnsi" w:hAnsiTheme="majorHAnsi"/>
          <w:b/>
          <w:sz w:val="22"/>
          <w:szCs w:val="22"/>
        </w:rPr>
        <w:t>diela</w:t>
      </w:r>
      <w:r w:rsidRPr="005B7A4E">
        <w:rPr>
          <w:rFonts w:asciiTheme="majorHAnsi" w:hAnsiTheme="majorHAnsi" w:cstheme="minorHAnsi"/>
          <w:b/>
          <w:bCs/>
          <w:sz w:val="22"/>
          <w:szCs w:val="22"/>
        </w:rPr>
        <w:t>.</w:t>
      </w:r>
      <w:r w:rsidRPr="005B7A4E">
        <w:rPr>
          <w:rFonts w:asciiTheme="majorHAnsi" w:hAnsiTheme="majorHAnsi" w:cstheme="minorHAnsi"/>
          <w:sz w:val="22"/>
          <w:szCs w:val="22"/>
        </w:rPr>
        <w:t xml:space="preserve"> </w:t>
      </w:r>
    </w:p>
    <w:p w14:paraId="1CC23C22" w14:textId="291A784E"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Zoznam dokladov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dokumentácie, ktoré </w:t>
      </w:r>
      <w:r w:rsidRPr="005B7A4E">
        <w:rPr>
          <w:rFonts w:asciiTheme="majorHAnsi" w:hAnsiTheme="majorHAnsi"/>
          <w:sz w:val="22"/>
          <w:szCs w:val="22"/>
        </w:rPr>
        <w:t>zhotoviteľ</w:t>
      </w:r>
      <w:r w:rsidRPr="005B7A4E">
        <w:rPr>
          <w:rFonts w:asciiTheme="majorHAnsi" w:hAnsiTheme="majorHAnsi" w:cstheme="minorHAnsi"/>
          <w:sz w:val="22"/>
          <w:szCs w:val="22"/>
        </w:rPr>
        <w:t xml:space="preserve"> odovzdáva zástupcovi </w:t>
      </w:r>
      <w:r w:rsidR="00FE5878" w:rsidRPr="005B7A4E">
        <w:rPr>
          <w:rFonts w:asciiTheme="majorHAnsi" w:hAnsiTheme="majorHAnsi" w:cstheme="minorHAnsi"/>
          <w:sz w:val="22"/>
          <w:szCs w:val="22"/>
        </w:rPr>
        <w:t>Objednávateľa</w:t>
      </w:r>
      <w:r w:rsidRPr="005B7A4E">
        <w:rPr>
          <w:rFonts w:asciiTheme="majorHAnsi" w:hAnsiTheme="majorHAnsi" w:cstheme="minorHAnsi"/>
          <w:sz w:val="22"/>
          <w:szCs w:val="22"/>
        </w:rPr>
        <w:t>.</w:t>
      </w:r>
    </w:p>
    <w:p w14:paraId="538BA21A" w14:textId="77777777" w:rsidR="008833CE" w:rsidRPr="005B7A4E" w:rsidRDefault="008833CE" w:rsidP="005B7A4E">
      <w:pPr>
        <w:pStyle w:val="NormalWeb"/>
        <w:spacing w:before="0" w:beforeAutospacing="0" w:after="0" w:afterAutospacing="0" w:line="276" w:lineRule="auto"/>
        <w:ind w:left="567" w:hanging="567"/>
        <w:jc w:val="both"/>
        <w:rPr>
          <w:rFonts w:asciiTheme="majorHAnsi" w:hAnsiTheme="majorHAnsi" w:cstheme="minorHAnsi"/>
          <w:sz w:val="22"/>
          <w:szCs w:val="22"/>
        </w:rPr>
      </w:pPr>
    </w:p>
    <w:p w14:paraId="6289B366" w14:textId="6CB2B11E"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Príprava mesačných správ progresu </w:t>
      </w:r>
      <w:r w:rsidRPr="005B7A4E">
        <w:rPr>
          <w:rFonts w:asciiTheme="majorHAnsi" w:hAnsiTheme="majorHAnsi"/>
          <w:b/>
          <w:sz w:val="22"/>
          <w:szCs w:val="22"/>
        </w:rPr>
        <w:t>projektu</w:t>
      </w:r>
      <w:r w:rsidR="00472D06" w:rsidRPr="005B7A4E">
        <w:rPr>
          <w:rFonts w:asciiTheme="majorHAnsi" w:hAnsiTheme="majorHAnsi"/>
          <w:b/>
          <w:sz w:val="22"/>
          <w:szCs w:val="22"/>
        </w:rPr>
        <w:t xml:space="preserve"> Stavby</w:t>
      </w:r>
      <w:r w:rsidRPr="005B7A4E">
        <w:rPr>
          <w:rFonts w:asciiTheme="majorHAnsi" w:hAnsiTheme="majorHAnsi" w:cstheme="minorHAnsi"/>
          <w:b/>
          <w:bCs/>
          <w:sz w:val="22"/>
          <w:szCs w:val="22"/>
        </w:rPr>
        <w:t>.</w:t>
      </w:r>
    </w:p>
    <w:p w14:paraId="57B44218" w14:textId="2F398845" w:rsidR="001F25D3" w:rsidRPr="005B7A4E" w:rsidRDefault="00FE5878"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Stavebnotechnický dozor pripravuje mesačné správy</w:t>
      </w:r>
      <w:r w:rsidRPr="005B7A4E">
        <w:rPr>
          <w:rFonts w:asciiTheme="majorHAnsi" w:hAnsiTheme="majorHAnsi" w:cstheme="minorHAnsi"/>
          <w:b/>
          <w:bCs/>
          <w:sz w:val="22"/>
          <w:szCs w:val="22"/>
        </w:rPr>
        <w:t xml:space="preserve"> </w:t>
      </w:r>
      <w:r w:rsidRPr="005B7A4E">
        <w:rPr>
          <w:rFonts w:asciiTheme="majorHAnsi" w:hAnsiTheme="majorHAnsi" w:cstheme="minorHAnsi"/>
          <w:sz w:val="22"/>
          <w:szCs w:val="22"/>
        </w:rPr>
        <w:t>progresu projektu</w:t>
      </w:r>
      <w:r w:rsidR="00472D06" w:rsidRPr="005B7A4E">
        <w:rPr>
          <w:rFonts w:asciiTheme="majorHAnsi" w:hAnsiTheme="majorHAnsi" w:cstheme="minorHAnsi"/>
          <w:sz w:val="22"/>
          <w:szCs w:val="22"/>
        </w:rPr>
        <w:t xml:space="preserve"> Stavby</w:t>
      </w:r>
      <w:r w:rsidRPr="005B7A4E">
        <w:rPr>
          <w:rFonts w:asciiTheme="majorHAnsi" w:hAnsiTheme="majorHAnsi" w:cstheme="minorHAnsi"/>
          <w:sz w:val="22"/>
          <w:szCs w:val="22"/>
        </w:rPr>
        <w:t>. Každá s</w:t>
      </w:r>
      <w:r w:rsidR="001F25D3" w:rsidRPr="005B7A4E">
        <w:rPr>
          <w:rFonts w:asciiTheme="majorHAnsi" w:hAnsiTheme="majorHAnsi" w:cstheme="minorHAnsi"/>
          <w:sz w:val="22"/>
          <w:szCs w:val="22"/>
        </w:rPr>
        <w:t xml:space="preserve">práva </w:t>
      </w:r>
      <w:r w:rsidRPr="005B7A4E">
        <w:rPr>
          <w:rFonts w:asciiTheme="majorHAnsi" w:hAnsiTheme="majorHAnsi" w:cstheme="minorHAnsi"/>
          <w:sz w:val="22"/>
          <w:szCs w:val="22"/>
        </w:rPr>
        <w:t xml:space="preserve">bude obsahovať </w:t>
      </w:r>
      <w:r w:rsidR="001F25D3" w:rsidRPr="005B7A4E">
        <w:rPr>
          <w:rFonts w:asciiTheme="majorHAnsi" w:hAnsiTheme="majorHAnsi" w:cstheme="minorHAnsi"/>
          <w:sz w:val="22"/>
          <w:szCs w:val="22"/>
        </w:rPr>
        <w:t xml:space="preserve">hodnotenie stavu </w:t>
      </w:r>
      <w:r w:rsidR="001F25D3" w:rsidRPr="005B7A4E">
        <w:rPr>
          <w:rFonts w:asciiTheme="majorHAnsi" w:hAnsiTheme="majorHAnsi"/>
          <w:sz w:val="22"/>
          <w:szCs w:val="22"/>
        </w:rPr>
        <w:t>projektu</w:t>
      </w:r>
      <w:r w:rsidR="001F25D3" w:rsidRPr="005B7A4E">
        <w:rPr>
          <w:rFonts w:asciiTheme="majorHAnsi" w:hAnsiTheme="majorHAnsi" w:cstheme="minorHAnsi"/>
          <w:sz w:val="22"/>
          <w:szCs w:val="22"/>
        </w:rPr>
        <w:t xml:space="preserve"> z</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hľadiska času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financií. Opísaný </w:t>
      </w:r>
      <w:r w:rsidRPr="005B7A4E">
        <w:rPr>
          <w:rFonts w:asciiTheme="majorHAnsi" w:hAnsiTheme="majorHAnsi" w:cstheme="minorHAnsi"/>
          <w:sz w:val="22"/>
          <w:szCs w:val="22"/>
        </w:rPr>
        <w:t xml:space="preserve">bude </w:t>
      </w:r>
      <w:r w:rsidR="001F25D3" w:rsidRPr="005B7A4E">
        <w:rPr>
          <w:rFonts w:asciiTheme="majorHAnsi" w:hAnsiTheme="majorHAnsi" w:cstheme="minorHAnsi"/>
          <w:sz w:val="22"/>
          <w:szCs w:val="22"/>
        </w:rPr>
        <w:t>progres realizácie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bude </w:t>
      </w:r>
      <w:r w:rsidR="001F25D3" w:rsidRPr="005B7A4E">
        <w:rPr>
          <w:rFonts w:asciiTheme="majorHAnsi" w:hAnsiTheme="majorHAnsi" w:cstheme="minorHAnsi"/>
          <w:sz w:val="22"/>
          <w:szCs w:val="22"/>
        </w:rPr>
        <w:t>obsah</w:t>
      </w:r>
      <w:r w:rsidRPr="005B7A4E">
        <w:rPr>
          <w:rFonts w:asciiTheme="majorHAnsi" w:hAnsiTheme="majorHAnsi" w:cstheme="minorHAnsi"/>
          <w:sz w:val="22"/>
          <w:szCs w:val="22"/>
        </w:rPr>
        <w:t>ovať</w:t>
      </w:r>
      <w:r w:rsidR="001F25D3" w:rsidRPr="005B7A4E">
        <w:rPr>
          <w:rFonts w:asciiTheme="majorHAnsi" w:hAnsiTheme="majorHAnsi" w:cstheme="minorHAnsi"/>
          <w:sz w:val="22"/>
          <w:szCs w:val="22"/>
        </w:rPr>
        <w:t xml:space="preserve"> opis udalostí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priebeh činností za predchádzajúci mesiac. Zaznamenané </w:t>
      </w:r>
      <w:r w:rsidRPr="005B7A4E">
        <w:rPr>
          <w:rFonts w:asciiTheme="majorHAnsi" w:hAnsiTheme="majorHAnsi" w:cstheme="minorHAnsi"/>
          <w:sz w:val="22"/>
          <w:szCs w:val="22"/>
        </w:rPr>
        <w:t xml:space="preserve">budú </w:t>
      </w:r>
      <w:r w:rsidR="001F25D3" w:rsidRPr="005B7A4E">
        <w:rPr>
          <w:rFonts w:asciiTheme="majorHAnsi" w:hAnsiTheme="majorHAnsi" w:cstheme="minorHAnsi"/>
          <w:sz w:val="22"/>
          <w:szCs w:val="22"/>
        </w:rPr>
        <w:t>hlavné problémy výstavby a</w:t>
      </w:r>
      <w:r w:rsidR="00472D06" w:rsidRPr="005B7A4E">
        <w:rPr>
          <w:rFonts w:asciiTheme="majorHAnsi" w:hAnsiTheme="majorHAnsi" w:cstheme="minorHAnsi"/>
          <w:sz w:val="22"/>
          <w:szCs w:val="22"/>
        </w:rPr>
        <w:t> </w:t>
      </w:r>
      <w:r w:rsidR="001F25D3" w:rsidRPr="005B7A4E">
        <w:rPr>
          <w:rFonts w:asciiTheme="majorHAnsi" w:hAnsiTheme="majorHAnsi" w:cstheme="minorHAnsi"/>
          <w:sz w:val="22"/>
          <w:szCs w:val="22"/>
        </w:rPr>
        <w:t xml:space="preserve">zmeny. Súčasťou správy </w:t>
      </w:r>
      <w:r w:rsidRPr="005B7A4E">
        <w:rPr>
          <w:rFonts w:asciiTheme="majorHAnsi" w:hAnsiTheme="majorHAnsi" w:cstheme="minorHAnsi"/>
          <w:sz w:val="22"/>
          <w:szCs w:val="22"/>
        </w:rPr>
        <w:t xml:space="preserve">bude </w:t>
      </w:r>
      <w:r w:rsidR="001F25D3" w:rsidRPr="005B7A4E">
        <w:rPr>
          <w:rFonts w:asciiTheme="majorHAnsi" w:hAnsiTheme="majorHAnsi" w:cstheme="minorHAnsi"/>
          <w:sz w:val="22"/>
          <w:szCs w:val="22"/>
        </w:rPr>
        <w:t xml:space="preserve">fotodokumentácia. Táto správa musí byť doručená </w:t>
      </w:r>
      <w:r w:rsidR="00473212" w:rsidRPr="005B7A4E">
        <w:rPr>
          <w:rFonts w:asciiTheme="majorHAnsi" w:hAnsiTheme="majorHAnsi" w:cstheme="minorHAnsi"/>
          <w:sz w:val="22"/>
          <w:szCs w:val="22"/>
        </w:rPr>
        <w:t xml:space="preserve">Objednávateľovi </w:t>
      </w:r>
      <w:r w:rsidR="001F25D3" w:rsidRPr="005B7A4E">
        <w:rPr>
          <w:rFonts w:asciiTheme="majorHAnsi" w:hAnsiTheme="majorHAnsi" w:cstheme="minorHAnsi"/>
          <w:sz w:val="22"/>
          <w:szCs w:val="22"/>
        </w:rPr>
        <w:t>do 5 pracovných dní po uplynutí príslušného kalendárneho mesiaca.</w:t>
      </w:r>
    </w:p>
    <w:p w14:paraId="7AA0AD3B" w14:textId="77777777" w:rsidR="008833CE" w:rsidRPr="005B7A4E" w:rsidRDefault="008833CE" w:rsidP="005B7A4E">
      <w:pPr>
        <w:pStyle w:val="NormalWeb"/>
        <w:spacing w:before="0" w:beforeAutospacing="0" w:after="0" w:afterAutospacing="0" w:line="276" w:lineRule="auto"/>
        <w:ind w:left="567"/>
        <w:jc w:val="both"/>
        <w:rPr>
          <w:rFonts w:asciiTheme="majorHAnsi" w:hAnsiTheme="majorHAnsi" w:cstheme="minorHAnsi"/>
          <w:b/>
          <w:bCs/>
          <w:sz w:val="22"/>
          <w:szCs w:val="22"/>
        </w:rPr>
      </w:pPr>
    </w:p>
    <w:p w14:paraId="39587E17" w14:textId="721DB98C"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lastRenderedPageBreak/>
        <w:t>Kontrola odstraňovania vád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nedorobkov zistených pri preberacích konaniach i</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 xml:space="preserve">ohľadom na dohodnuté lehoty. </w:t>
      </w:r>
      <w:r w:rsidRPr="005B7A4E">
        <w:rPr>
          <w:rFonts w:asciiTheme="majorHAnsi" w:hAnsiTheme="majorHAnsi" w:cstheme="minorHAnsi"/>
          <w:sz w:val="22"/>
          <w:szCs w:val="22"/>
        </w:rPr>
        <w:t xml:space="preserve"> </w:t>
      </w:r>
    </w:p>
    <w:p w14:paraId="18C45068" w14:textId="3FBA8DEF" w:rsidR="0094519E" w:rsidRPr="005B7A4E" w:rsidRDefault="0094519E" w:rsidP="005B7A4E">
      <w:pPr>
        <w:pStyle w:val="ListParagraph"/>
        <w:autoSpaceDE w:val="0"/>
        <w:autoSpaceDN w:val="0"/>
        <w:adjustRightInd w:val="0"/>
        <w:spacing w:after="0"/>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upozorňovať Zhotoviteľa na zistené vady vykonávania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dožadovať sa toho, aby Zhotoviteľ bezodkladne odstránil vady vzniknuté </w:t>
      </w:r>
      <w:proofErr w:type="spellStart"/>
      <w:r w:rsidRPr="005B7A4E">
        <w:rPr>
          <w:rFonts w:asciiTheme="majorHAnsi" w:hAnsiTheme="majorHAnsi" w:cstheme="minorHAnsi"/>
          <w:sz w:val="22"/>
          <w:szCs w:val="22"/>
        </w:rPr>
        <w:t>vadným</w:t>
      </w:r>
      <w:proofErr w:type="spellEnd"/>
      <w:r w:rsidRPr="005B7A4E">
        <w:rPr>
          <w:rFonts w:asciiTheme="majorHAnsi" w:hAnsiTheme="majorHAnsi" w:cstheme="minorHAnsi"/>
          <w:sz w:val="22"/>
          <w:szCs w:val="22"/>
        </w:rPr>
        <w:t xml:space="preserve"> vykonávaním Stavby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Stavbu ďalej vykonával riadnym spôsobom.</w:t>
      </w:r>
    </w:p>
    <w:p w14:paraId="12EA1D5D" w14:textId="0B6EFA8D" w:rsidR="001F25D3" w:rsidRPr="005B7A4E" w:rsidRDefault="001F25D3" w:rsidP="005B7A4E">
      <w:pPr>
        <w:pStyle w:val="ListParagraph"/>
        <w:autoSpaceDE w:val="0"/>
        <w:autoSpaceDN w:val="0"/>
        <w:adjustRightInd w:val="0"/>
        <w:spacing w:after="0"/>
        <w:ind w:left="567"/>
        <w:jc w:val="both"/>
        <w:rPr>
          <w:rFonts w:asciiTheme="majorHAnsi" w:hAnsiTheme="majorHAnsi" w:cstheme="minorHAnsi"/>
          <w:sz w:val="22"/>
          <w:szCs w:val="22"/>
        </w:rPr>
      </w:pPr>
      <w:r w:rsidRPr="005B7A4E">
        <w:rPr>
          <w:rFonts w:asciiTheme="majorHAnsi" w:hAnsiTheme="majorHAnsi" w:cstheme="minorHAnsi"/>
          <w:sz w:val="22"/>
          <w:szCs w:val="22"/>
        </w:rPr>
        <w:t>Stavebnotechnický dozor sleduje dodržanie vecného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časového postupu odstraňovania vád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nedorobkov, dohodnutého 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zápise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odovzdaní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prevzatí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potvrdzuje ich odstránenie.</w:t>
      </w:r>
    </w:p>
    <w:p w14:paraId="293E61CA" w14:textId="77777777" w:rsidR="008833CE" w:rsidRPr="005B7A4E" w:rsidRDefault="008833CE" w:rsidP="005B7A4E">
      <w:pPr>
        <w:pStyle w:val="ListParagraph"/>
        <w:autoSpaceDE w:val="0"/>
        <w:autoSpaceDN w:val="0"/>
        <w:adjustRightInd w:val="0"/>
        <w:spacing w:after="0"/>
        <w:ind w:left="567"/>
        <w:jc w:val="both"/>
        <w:rPr>
          <w:rFonts w:asciiTheme="majorHAnsi" w:hAnsiTheme="majorHAnsi" w:cstheme="minorHAnsi"/>
          <w:sz w:val="22"/>
          <w:szCs w:val="22"/>
        </w:rPr>
      </w:pPr>
    </w:p>
    <w:p w14:paraId="3A752691"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b/>
          <w:bCs/>
          <w:sz w:val="22"/>
          <w:szCs w:val="22"/>
        </w:rPr>
      </w:pPr>
      <w:r w:rsidRPr="005B7A4E">
        <w:rPr>
          <w:rFonts w:asciiTheme="majorHAnsi" w:hAnsiTheme="majorHAnsi" w:cstheme="minorHAnsi"/>
          <w:b/>
          <w:bCs/>
          <w:sz w:val="22"/>
          <w:szCs w:val="22"/>
        </w:rPr>
        <w:t>Účasť na kolaudačnom konaní.</w:t>
      </w:r>
    </w:p>
    <w:p w14:paraId="3B5561D7" w14:textId="6B2827D3"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Stavebnotechnický dozor sa aktívne zúčastňuje kolaudačného konania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obhliadok dotknutých orgánov. Poskytuje im vyžiadanú dokumentáciu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prípadne technické vysvetlenia.</w:t>
      </w:r>
    </w:p>
    <w:p w14:paraId="008AE75E"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559754CA" w14:textId="77777777"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 xml:space="preserve">Plnenie opatrení štátneho stavebného dohľadu. </w:t>
      </w:r>
    </w:p>
    <w:p w14:paraId="299CA180" w14:textId="46DAF354" w:rsidR="001F25D3" w:rsidRPr="005B7A4E" w:rsidRDefault="001F25D3"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V</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prípade, ak štátny stavebný dohľad uloží vykonanie určitých opatrení, zabezpečuje </w:t>
      </w:r>
      <w:r w:rsidR="00AE64AD" w:rsidRPr="005B7A4E">
        <w:rPr>
          <w:rFonts w:asciiTheme="majorHAnsi" w:hAnsiTheme="majorHAnsi" w:cstheme="minorHAnsi"/>
          <w:sz w:val="22"/>
          <w:szCs w:val="22"/>
        </w:rPr>
        <w:t xml:space="preserve">STD </w:t>
      </w:r>
      <w:r w:rsidRPr="005B7A4E">
        <w:rPr>
          <w:rFonts w:asciiTheme="majorHAnsi" w:hAnsiTheme="majorHAnsi" w:cstheme="minorHAnsi"/>
          <w:sz w:val="22"/>
          <w:szCs w:val="22"/>
        </w:rPr>
        <w:t xml:space="preserve">plnenie týchto opatrení. </w:t>
      </w:r>
      <w:r w:rsidR="00AE64AD" w:rsidRPr="005B7A4E">
        <w:rPr>
          <w:rFonts w:asciiTheme="majorHAnsi" w:hAnsiTheme="majorHAnsi" w:cstheme="minorHAnsi"/>
          <w:sz w:val="22"/>
          <w:szCs w:val="22"/>
        </w:rPr>
        <w:t>STD</w:t>
      </w:r>
      <w:r w:rsidRPr="005B7A4E">
        <w:rPr>
          <w:rFonts w:asciiTheme="majorHAnsi" w:hAnsiTheme="majorHAnsi" w:cstheme="minorHAnsi"/>
          <w:sz w:val="22"/>
          <w:szCs w:val="22"/>
        </w:rPr>
        <w:t xml:space="preserve"> informuje štátny stavebný dohľad o</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plnení opatrení.</w:t>
      </w:r>
    </w:p>
    <w:p w14:paraId="402DB15A" w14:textId="77777777" w:rsidR="008833CE" w:rsidRPr="005B7A4E" w:rsidRDefault="008833CE" w:rsidP="005B7A4E">
      <w:pPr>
        <w:pStyle w:val="NormalWeb"/>
        <w:spacing w:before="0" w:beforeAutospacing="0" w:after="0" w:afterAutospacing="0" w:line="276" w:lineRule="auto"/>
        <w:jc w:val="both"/>
        <w:rPr>
          <w:rFonts w:asciiTheme="majorHAnsi" w:hAnsiTheme="majorHAnsi" w:cstheme="minorHAnsi"/>
          <w:sz w:val="22"/>
          <w:szCs w:val="22"/>
        </w:rPr>
      </w:pPr>
    </w:p>
    <w:p w14:paraId="78EC765A" w14:textId="48873D7C" w:rsidR="001F25D3" w:rsidRPr="005B7A4E" w:rsidRDefault="001F25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Kontrolu dodržiavania pravidiel BOZP a</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koordináciu s</w:t>
      </w:r>
      <w:r w:rsidR="00472D06" w:rsidRPr="005B7A4E">
        <w:rPr>
          <w:rFonts w:asciiTheme="majorHAnsi" w:hAnsiTheme="majorHAnsi" w:cstheme="minorHAnsi"/>
          <w:b/>
          <w:bCs/>
          <w:sz w:val="22"/>
          <w:szCs w:val="22"/>
        </w:rPr>
        <w:t> </w:t>
      </w:r>
      <w:r w:rsidRPr="005B7A4E">
        <w:rPr>
          <w:rFonts w:asciiTheme="majorHAnsi" w:hAnsiTheme="majorHAnsi" w:cstheme="minorHAnsi"/>
          <w:b/>
          <w:bCs/>
          <w:sz w:val="22"/>
          <w:szCs w:val="22"/>
        </w:rPr>
        <w:t>koordinátorom bezpečnosti práce.</w:t>
      </w:r>
    </w:p>
    <w:p w14:paraId="3E305156" w14:textId="78699517" w:rsidR="000552D5" w:rsidRPr="005B7A4E" w:rsidRDefault="000552D5" w:rsidP="005B7A4E">
      <w:pPr>
        <w:pStyle w:val="NormalWeb"/>
        <w:spacing w:before="0" w:beforeAutospacing="0" w:after="0" w:afterAutospacing="0" w:line="276" w:lineRule="auto"/>
        <w:ind w:left="567"/>
        <w:jc w:val="both"/>
        <w:rPr>
          <w:rFonts w:asciiTheme="majorHAnsi" w:hAnsiTheme="majorHAnsi" w:cstheme="minorHAnsi"/>
          <w:sz w:val="22"/>
          <w:szCs w:val="22"/>
        </w:rPr>
      </w:pPr>
      <w:r w:rsidRPr="005B7A4E">
        <w:rPr>
          <w:rFonts w:asciiTheme="majorHAnsi" w:hAnsiTheme="majorHAnsi" w:cstheme="minorHAnsi"/>
          <w:sz w:val="22"/>
          <w:szCs w:val="22"/>
        </w:rPr>
        <w:t>STD sa zaväzuje sledovať spôsob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postup vykonávania Stavby tak, aby bola zaručená bezpečnosť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ochrana zdravia pri práci a</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požiarna bezpečnosť </w:t>
      </w:r>
      <w:r w:rsidR="007F799B" w:rsidRPr="005B7A4E">
        <w:rPr>
          <w:rFonts w:asciiTheme="majorHAnsi" w:hAnsiTheme="majorHAnsi" w:cstheme="minorHAnsi"/>
          <w:sz w:val="22"/>
          <w:szCs w:val="22"/>
        </w:rPr>
        <w:t>v</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súlade so všeobecne záväznými právnymi predpismi</w:t>
      </w:r>
      <w:r w:rsidRPr="005B7A4E">
        <w:rPr>
          <w:rFonts w:asciiTheme="majorHAnsi" w:hAnsiTheme="majorHAnsi" w:cstheme="minorHAnsi"/>
          <w:sz w:val="22"/>
          <w:szCs w:val="22"/>
        </w:rPr>
        <w:t xml:space="preserve">. </w:t>
      </w:r>
      <w:r w:rsidR="007F799B" w:rsidRPr="005B7A4E">
        <w:rPr>
          <w:rFonts w:asciiTheme="majorHAnsi" w:hAnsiTheme="majorHAnsi" w:cstheme="minorHAnsi"/>
          <w:sz w:val="22"/>
          <w:szCs w:val="22"/>
        </w:rPr>
        <w:t>STD</w:t>
      </w:r>
      <w:r w:rsidRPr="005B7A4E">
        <w:rPr>
          <w:rFonts w:asciiTheme="majorHAnsi" w:hAnsiTheme="majorHAnsi" w:cstheme="minorHAnsi"/>
          <w:sz w:val="22"/>
          <w:szCs w:val="22"/>
        </w:rPr>
        <w:t xml:space="preserve"> je povinný zabezpečiť koordináciu plnenia úloh pri realizácii prác na </w:t>
      </w:r>
      <w:r w:rsidR="007F799B" w:rsidRPr="005B7A4E">
        <w:rPr>
          <w:rFonts w:asciiTheme="majorHAnsi" w:hAnsiTheme="majorHAnsi" w:cstheme="minorHAnsi"/>
          <w:sz w:val="22"/>
          <w:szCs w:val="22"/>
        </w:rPr>
        <w:t>s</w:t>
      </w:r>
      <w:r w:rsidRPr="005B7A4E">
        <w:rPr>
          <w:rFonts w:asciiTheme="majorHAnsi" w:hAnsiTheme="majorHAnsi" w:cstheme="minorHAnsi"/>
          <w:sz w:val="22"/>
          <w:szCs w:val="22"/>
        </w:rPr>
        <w:t>tavenisku z</w:t>
      </w:r>
      <w:r w:rsidR="00472D06" w:rsidRPr="005B7A4E">
        <w:rPr>
          <w:rFonts w:asciiTheme="majorHAnsi" w:hAnsiTheme="majorHAnsi" w:cstheme="minorHAnsi"/>
          <w:sz w:val="22"/>
          <w:szCs w:val="22"/>
        </w:rPr>
        <w:t> </w:t>
      </w:r>
      <w:r w:rsidRPr="005B7A4E">
        <w:rPr>
          <w:rFonts w:asciiTheme="majorHAnsi" w:hAnsiTheme="majorHAnsi" w:cstheme="minorHAnsi"/>
          <w:sz w:val="22"/>
          <w:szCs w:val="22"/>
        </w:rPr>
        <w:t xml:space="preserve">hľadiska </w:t>
      </w:r>
      <w:r w:rsidR="007F799B" w:rsidRPr="005B7A4E">
        <w:rPr>
          <w:rFonts w:asciiTheme="majorHAnsi" w:hAnsiTheme="majorHAnsi" w:cstheme="minorHAnsi"/>
          <w:sz w:val="22"/>
          <w:szCs w:val="22"/>
        </w:rPr>
        <w:t>plnenia ustanovení</w:t>
      </w:r>
      <w:r w:rsidRPr="005B7A4E">
        <w:rPr>
          <w:rFonts w:asciiTheme="majorHAnsi" w:hAnsiTheme="majorHAnsi" w:cstheme="minorHAnsi"/>
          <w:sz w:val="22"/>
          <w:szCs w:val="22"/>
        </w:rPr>
        <w:t xml:space="preserve"> </w:t>
      </w:r>
      <w:r w:rsidR="007F799B" w:rsidRPr="005B7A4E">
        <w:rPr>
          <w:rFonts w:asciiTheme="majorHAnsi" w:hAnsiTheme="majorHAnsi" w:cstheme="minorHAnsi"/>
          <w:sz w:val="22"/>
          <w:szCs w:val="22"/>
        </w:rPr>
        <w:t>Nariadenia vlády SR č. 396/2006 Z. z. o</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minimálnych bezpečnostných a</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zdravotných požiadavkách na Stavbu v</w:t>
      </w:r>
      <w:r w:rsidR="00472D06" w:rsidRPr="005B7A4E">
        <w:rPr>
          <w:rFonts w:asciiTheme="majorHAnsi" w:hAnsiTheme="majorHAnsi" w:cstheme="minorHAnsi"/>
          <w:sz w:val="22"/>
          <w:szCs w:val="22"/>
        </w:rPr>
        <w:t> </w:t>
      </w:r>
      <w:r w:rsidR="007F799B" w:rsidRPr="005B7A4E">
        <w:rPr>
          <w:rFonts w:asciiTheme="majorHAnsi" w:hAnsiTheme="majorHAnsi" w:cstheme="minorHAnsi"/>
          <w:sz w:val="22"/>
          <w:szCs w:val="22"/>
        </w:rPr>
        <w:t>znení neskorších predpisov.</w:t>
      </w:r>
      <w:r w:rsidRPr="005B7A4E">
        <w:rPr>
          <w:rFonts w:asciiTheme="majorHAnsi" w:hAnsiTheme="majorHAnsi" w:cstheme="minorHAnsi"/>
          <w:sz w:val="22"/>
          <w:szCs w:val="22"/>
        </w:rPr>
        <w:t xml:space="preserve">, t. j. zabezpečiť plnenie úloh koordinátora bezpečnosti. </w:t>
      </w:r>
    </w:p>
    <w:p w14:paraId="0CE404D8" w14:textId="77777777" w:rsidR="006E47D3" w:rsidRPr="005B7A4E" w:rsidRDefault="006E47D3" w:rsidP="005B7A4E">
      <w:pPr>
        <w:pStyle w:val="NormalWeb"/>
        <w:spacing w:before="0" w:beforeAutospacing="0" w:after="0" w:afterAutospacing="0" w:line="276" w:lineRule="auto"/>
        <w:ind w:left="567" w:hanging="567"/>
        <w:jc w:val="both"/>
        <w:rPr>
          <w:rFonts w:asciiTheme="majorHAnsi" w:hAnsiTheme="majorHAnsi" w:cstheme="minorHAnsi"/>
          <w:sz w:val="22"/>
          <w:szCs w:val="22"/>
        </w:rPr>
      </w:pPr>
    </w:p>
    <w:p w14:paraId="229A8127" w14:textId="1C2642C7" w:rsidR="006E47D3" w:rsidRPr="005B7A4E" w:rsidRDefault="006E47D3" w:rsidP="005B7A4E">
      <w:pPr>
        <w:pStyle w:val="NormalWeb"/>
        <w:numPr>
          <w:ilvl w:val="0"/>
          <w:numId w:val="39"/>
        </w:numPr>
        <w:spacing w:before="0" w:beforeAutospacing="0" w:after="0" w:afterAutospacing="0" w:line="276" w:lineRule="auto"/>
        <w:ind w:left="567" w:hanging="567"/>
        <w:jc w:val="both"/>
        <w:rPr>
          <w:rFonts w:asciiTheme="majorHAnsi" w:hAnsiTheme="majorHAnsi" w:cstheme="minorHAnsi"/>
          <w:b/>
          <w:bCs/>
          <w:sz w:val="22"/>
          <w:szCs w:val="22"/>
        </w:rPr>
      </w:pPr>
      <w:r w:rsidRPr="005B7A4E">
        <w:rPr>
          <w:rFonts w:asciiTheme="majorHAnsi" w:hAnsiTheme="majorHAnsi" w:cstheme="minorHAnsi"/>
          <w:b/>
          <w:bCs/>
          <w:sz w:val="22"/>
          <w:szCs w:val="22"/>
        </w:rPr>
        <w:t>Zabezpečovať všetky činnosti vyplývajúce z §</w:t>
      </w:r>
      <w:r w:rsidR="00FE5878" w:rsidRPr="005B7A4E">
        <w:rPr>
          <w:rFonts w:asciiTheme="majorHAnsi" w:hAnsiTheme="majorHAnsi" w:cstheme="minorHAnsi"/>
          <w:b/>
          <w:bCs/>
          <w:sz w:val="22"/>
          <w:szCs w:val="22"/>
        </w:rPr>
        <w:t xml:space="preserve"> </w:t>
      </w:r>
      <w:r w:rsidRPr="005B7A4E">
        <w:rPr>
          <w:rFonts w:asciiTheme="majorHAnsi" w:hAnsiTheme="majorHAnsi" w:cstheme="minorHAnsi"/>
          <w:b/>
          <w:bCs/>
          <w:sz w:val="22"/>
          <w:szCs w:val="22"/>
        </w:rPr>
        <w:t xml:space="preserve">36 </w:t>
      </w:r>
      <w:r w:rsidRPr="005B7A4E">
        <w:rPr>
          <w:rFonts w:asciiTheme="majorHAnsi" w:hAnsiTheme="majorHAnsi"/>
          <w:b/>
          <w:sz w:val="22"/>
          <w:szCs w:val="22"/>
        </w:rPr>
        <w:t>zákona č. 25/2025 Z.</w:t>
      </w:r>
      <w:r w:rsidR="00976FB3" w:rsidRPr="005B7A4E">
        <w:rPr>
          <w:rFonts w:asciiTheme="majorHAnsi" w:hAnsiTheme="majorHAnsi"/>
          <w:b/>
          <w:sz w:val="22"/>
          <w:szCs w:val="22"/>
        </w:rPr>
        <w:t xml:space="preserve"> </w:t>
      </w:r>
      <w:r w:rsidRPr="005B7A4E">
        <w:rPr>
          <w:rFonts w:asciiTheme="majorHAnsi" w:hAnsiTheme="majorHAnsi"/>
          <w:b/>
          <w:sz w:val="22"/>
          <w:szCs w:val="22"/>
        </w:rPr>
        <w:t>z.</w:t>
      </w:r>
      <w:r w:rsidR="00EC146C" w:rsidRPr="005B7A4E">
        <w:rPr>
          <w:rFonts w:asciiTheme="majorHAnsi" w:hAnsiTheme="majorHAnsi"/>
          <w:sz w:val="22"/>
          <w:szCs w:val="22"/>
        </w:rPr>
        <w:t xml:space="preserve"> </w:t>
      </w:r>
      <w:r w:rsidR="00EC146C" w:rsidRPr="005B7A4E">
        <w:rPr>
          <w:rFonts w:asciiTheme="majorHAnsi" w:hAnsiTheme="majorHAnsi"/>
          <w:b/>
          <w:sz w:val="22"/>
          <w:szCs w:val="22"/>
        </w:rPr>
        <w:t>Stavebný zákon a</w:t>
      </w:r>
      <w:r w:rsidR="00472D06" w:rsidRPr="005B7A4E">
        <w:rPr>
          <w:rFonts w:asciiTheme="majorHAnsi" w:hAnsiTheme="majorHAnsi"/>
          <w:b/>
          <w:sz w:val="22"/>
          <w:szCs w:val="22"/>
        </w:rPr>
        <w:t> </w:t>
      </w:r>
      <w:r w:rsidR="00EC146C" w:rsidRPr="005B7A4E">
        <w:rPr>
          <w:rFonts w:asciiTheme="majorHAnsi" w:hAnsiTheme="majorHAnsi"/>
          <w:b/>
          <w:sz w:val="22"/>
          <w:szCs w:val="22"/>
        </w:rPr>
        <w:t>o</w:t>
      </w:r>
      <w:r w:rsidR="00472D06" w:rsidRPr="005B7A4E">
        <w:rPr>
          <w:rFonts w:asciiTheme="majorHAnsi" w:hAnsiTheme="majorHAnsi"/>
          <w:b/>
          <w:sz w:val="22"/>
          <w:szCs w:val="22"/>
        </w:rPr>
        <w:t> </w:t>
      </w:r>
      <w:r w:rsidR="00EC146C" w:rsidRPr="005B7A4E">
        <w:rPr>
          <w:rFonts w:asciiTheme="majorHAnsi" w:hAnsiTheme="majorHAnsi"/>
          <w:b/>
          <w:sz w:val="22"/>
          <w:szCs w:val="22"/>
        </w:rPr>
        <w:t>zmene a</w:t>
      </w:r>
      <w:r w:rsidR="00472D06" w:rsidRPr="005B7A4E">
        <w:rPr>
          <w:rFonts w:asciiTheme="majorHAnsi" w:hAnsiTheme="majorHAnsi"/>
          <w:b/>
          <w:sz w:val="22"/>
          <w:szCs w:val="22"/>
        </w:rPr>
        <w:t> </w:t>
      </w:r>
      <w:r w:rsidR="00EC146C" w:rsidRPr="005B7A4E">
        <w:rPr>
          <w:rFonts w:asciiTheme="majorHAnsi" w:hAnsiTheme="majorHAnsi"/>
          <w:b/>
          <w:sz w:val="22"/>
          <w:szCs w:val="22"/>
        </w:rPr>
        <w:t>doplnení niektorých zákonov (Stavebný zákon)</w:t>
      </w:r>
      <w:r w:rsidR="00976FB3" w:rsidRPr="005B7A4E">
        <w:rPr>
          <w:rFonts w:asciiTheme="majorHAnsi" w:hAnsiTheme="majorHAnsi"/>
          <w:b/>
          <w:sz w:val="22"/>
          <w:szCs w:val="22"/>
        </w:rPr>
        <w:t xml:space="preserve"> </w:t>
      </w:r>
      <w:r w:rsidR="00EC146C" w:rsidRPr="005B7A4E">
        <w:rPr>
          <w:rFonts w:asciiTheme="majorHAnsi" w:hAnsiTheme="majorHAnsi"/>
          <w:b/>
          <w:sz w:val="22"/>
          <w:szCs w:val="22"/>
        </w:rPr>
        <w:t>a</w:t>
      </w:r>
      <w:r w:rsidR="00976FB3" w:rsidRPr="005B7A4E">
        <w:rPr>
          <w:rFonts w:asciiTheme="majorHAnsi" w:hAnsiTheme="majorHAnsi"/>
          <w:b/>
          <w:sz w:val="22"/>
          <w:szCs w:val="22"/>
        </w:rPr>
        <w:t xml:space="preserve"> </w:t>
      </w:r>
      <w:r w:rsidR="00EC146C" w:rsidRPr="005B7A4E">
        <w:rPr>
          <w:rFonts w:asciiTheme="majorHAnsi" w:hAnsiTheme="majorHAnsi"/>
          <w:b/>
          <w:bCs/>
          <w:sz w:val="22"/>
          <w:szCs w:val="22"/>
        </w:rPr>
        <w:t>§ 46b zákona č. 50/1976 Zb.</w:t>
      </w:r>
      <w:r w:rsidR="00EC146C" w:rsidRPr="005B7A4E">
        <w:rPr>
          <w:rFonts w:asciiTheme="majorHAnsi" w:eastAsiaTheme="minorHAnsi" w:hAnsiTheme="majorHAnsi" w:cstheme="minorBidi"/>
          <w:b/>
          <w:bCs/>
          <w:color w:val="000000"/>
          <w:sz w:val="22"/>
          <w:szCs w:val="22"/>
          <w:lang w:eastAsia="en-US"/>
        </w:rPr>
        <w:t xml:space="preserve"> </w:t>
      </w:r>
      <w:r w:rsidR="00EC146C" w:rsidRPr="005B7A4E">
        <w:rPr>
          <w:rFonts w:asciiTheme="majorHAnsi" w:hAnsiTheme="majorHAnsi"/>
          <w:b/>
          <w:bCs/>
          <w:sz w:val="22"/>
          <w:szCs w:val="22"/>
        </w:rPr>
        <w:t>o</w:t>
      </w:r>
      <w:r w:rsidR="00472D06" w:rsidRPr="005B7A4E">
        <w:rPr>
          <w:rFonts w:asciiTheme="majorHAnsi" w:hAnsiTheme="majorHAnsi"/>
          <w:b/>
          <w:bCs/>
          <w:sz w:val="22"/>
          <w:szCs w:val="22"/>
        </w:rPr>
        <w:t> </w:t>
      </w:r>
      <w:r w:rsidR="00EC146C" w:rsidRPr="005B7A4E">
        <w:rPr>
          <w:rFonts w:asciiTheme="majorHAnsi" w:hAnsiTheme="majorHAnsi"/>
          <w:b/>
          <w:bCs/>
          <w:sz w:val="22"/>
          <w:szCs w:val="22"/>
        </w:rPr>
        <w:t>územnom plánovaní a</w:t>
      </w:r>
      <w:r w:rsidR="00472D06" w:rsidRPr="005B7A4E">
        <w:rPr>
          <w:rFonts w:asciiTheme="majorHAnsi" w:hAnsiTheme="majorHAnsi"/>
          <w:b/>
          <w:bCs/>
          <w:sz w:val="22"/>
          <w:szCs w:val="22"/>
        </w:rPr>
        <w:t> </w:t>
      </w:r>
      <w:r w:rsidR="00EC146C" w:rsidRPr="005B7A4E">
        <w:rPr>
          <w:rFonts w:asciiTheme="majorHAnsi" w:hAnsiTheme="majorHAnsi"/>
          <w:b/>
          <w:bCs/>
          <w:sz w:val="22"/>
          <w:szCs w:val="22"/>
        </w:rPr>
        <w:t>stavebnom poriadku (stavebný zákon)</w:t>
      </w:r>
    </w:p>
    <w:p w14:paraId="2C6A8102" w14:textId="77777777" w:rsidR="006E47D3" w:rsidRPr="005B7A4E" w:rsidRDefault="006E47D3" w:rsidP="005B7A4E">
      <w:pPr>
        <w:pStyle w:val="NormalWeb"/>
        <w:spacing w:before="0" w:beforeAutospacing="0" w:after="0" w:afterAutospacing="0" w:line="276" w:lineRule="auto"/>
        <w:ind w:left="567" w:hanging="567"/>
        <w:jc w:val="both"/>
        <w:rPr>
          <w:rFonts w:asciiTheme="majorHAnsi" w:hAnsiTheme="majorHAnsi" w:cstheme="minorHAnsi"/>
          <w:sz w:val="22"/>
          <w:szCs w:val="22"/>
        </w:rPr>
      </w:pPr>
    </w:p>
    <w:p w14:paraId="030E2160" w14:textId="2CB1CD29" w:rsidR="001F25D3" w:rsidRPr="005B7A4E" w:rsidRDefault="001F25D3" w:rsidP="005B7A4E">
      <w:pPr>
        <w:pStyle w:val="ListParagraph"/>
        <w:numPr>
          <w:ilvl w:val="0"/>
          <w:numId w:val="39"/>
        </w:numPr>
        <w:spacing w:after="0"/>
        <w:ind w:left="567" w:hanging="567"/>
        <w:jc w:val="both"/>
        <w:rPr>
          <w:rFonts w:asciiTheme="majorHAnsi" w:hAnsiTheme="majorHAnsi"/>
          <w:sz w:val="22"/>
          <w:szCs w:val="22"/>
        </w:rPr>
      </w:pPr>
      <w:r w:rsidRPr="005B7A4E">
        <w:rPr>
          <w:rFonts w:asciiTheme="majorHAnsi" w:hAnsiTheme="majorHAnsi"/>
          <w:sz w:val="22"/>
          <w:szCs w:val="22"/>
        </w:rPr>
        <w:t>Okrem týchto činností, stavebnotechnický dozor poskytne i</w:t>
      </w:r>
      <w:r w:rsidR="00472D06" w:rsidRPr="005B7A4E">
        <w:rPr>
          <w:rFonts w:asciiTheme="majorHAnsi" w:hAnsiTheme="majorHAnsi"/>
          <w:sz w:val="22"/>
          <w:szCs w:val="22"/>
        </w:rPr>
        <w:t> </w:t>
      </w:r>
      <w:r w:rsidRPr="005B7A4E">
        <w:rPr>
          <w:rFonts w:asciiTheme="majorHAnsi" w:hAnsiTheme="majorHAnsi"/>
          <w:sz w:val="22"/>
          <w:szCs w:val="22"/>
        </w:rPr>
        <w:t xml:space="preserve">iné </w:t>
      </w:r>
      <w:r w:rsidR="00E62413" w:rsidRPr="005B7A4E">
        <w:rPr>
          <w:rFonts w:asciiTheme="majorHAnsi" w:hAnsiTheme="majorHAnsi"/>
          <w:sz w:val="22"/>
          <w:szCs w:val="22"/>
        </w:rPr>
        <w:t>s</w:t>
      </w:r>
      <w:r w:rsidRPr="005B7A4E">
        <w:rPr>
          <w:rFonts w:asciiTheme="majorHAnsi" w:hAnsiTheme="majorHAnsi"/>
          <w:sz w:val="22"/>
          <w:szCs w:val="22"/>
        </w:rPr>
        <w:t>lužby a</w:t>
      </w:r>
      <w:r w:rsidR="00472D06" w:rsidRPr="005B7A4E">
        <w:rPr>
          <w:rFonts w:asciiTheme="majorHAnsi" w:hAnsiTheme="majorHAnsi"/>
          <w:sz w:val="22"/>
          <w:szCs w:val="22"/>
        </w:rPr>
        <w:t> </w:t>
      </w:r>
      <w:r w:rsidRPr="005B7A4E">
        <w:rPr>
          <w:rFonts w:asciiTheme="majorHAnsi" w:hAnsiTheme="majorHAnsi"/>
          <w:sz w:val="22"/>
          <w:szCs w:val="22"/>
        </w:rPr>
        <w:t xml:space="preserve">činnosti obvykle poskytované </w:t>
      </w:r>
      <w:r w:rsidR="00E62413" w:rsidRPr="005B7A4E">
        <w:rPr>
          <w:rFonts w:asciiTheme="majorHAnsi" w:hAnsiTheme="majorHAnsi"/>
          <w:sz w:val="22"/>
          <w:szCs w:val="22"/>
        </w:rPr>
        <w:t>odborníkom</w:t>
      </w:r>
      <w:r w:rsidRPr="005B7A4E">
        <w:rPr>
          <w:rFonts w:asciiTheme="majorHAnsi" w:hAnsiTheme="majorHAnsi"/>
          <w:sz w:val="22"/>
          <w:szCs w:val="22"/>
        </w:rPr>
        <w:t xml:space="preserve"> pri realizácii </w:t>
      </w:r>
      <w:r w:rsidR="00E62413" w:rsidRPr="005B7A4E">
        <w:rPr>
          <w:rFonts w:asciiTheme="majorHAnsi" w:hAnsiTheme="majorHAnsi"/>
          <w:sz w:val="22"/>
          <w:szCs w:val="22"/>
        </w:rPr>
        <w:t>d</w:t>
      </w:r>
      <w:r w:rsidRPr="005B7A4E">
        <w:rPr>
          <w:rFonts w:asciiTheme="majorHAnsi" w:hAnsiTheme="majorHAnsi"/>
          <w:sz w:val="22"/>
          <w:szCs w:val="22"/>
        </w:rPr>
        <w:t>iela obdobného Dielu, o</w:t>
      </w:r>
      <w:r w:rsidR="00472D06" w:rsidRPr="005B7A4E">
        <w:rPr>
          <w:rFonts w:asciiTheme="majorHAnsi" w:hAnsiTheme="majorHAnsi"/>
          <w:sz w:val="22"/>
          <w:szCs w:val="22"/>
        </w:rPr>
        <w:t> </w:t>
      </w:r>
      <w:r w:rsidRPr="005B7A4E">
        <w:rPr>
          <w:rFonts w:asciiTheme="majorHAnsi" w:hAnsiTheme="majorHAnsi"/>
          <w:sz w:val="22"/>
          <w:szCs w:val="22"/>
        </w:rPr>
        <w:t>ktoré ho Objednávateľ požiada a</w:t>
      </w:r>
      <w:r w:rsidR="00472D06" w:rsidRPr="005B7A4E">
        <w:rPr>
          <w:rFonts w:asciiTheme="majorHAnsi" w:hAnsiTheme="majorHAnsi"/>
          <w:sz w:val="22"/>
          <w:szCs w:val="22"/>
        </w:rPr>
        <w:t> </w:t>
      </w:r>
      <w:r w:rsidRPr="005B7A4E">
        <w:rPr>
          <w:rFonts w:asciiTheme="majorHAnsi" w:hAnsiTheme="majorHAnsi"/>
          <w:sz w:val="22"/>
          <w:szCs w:val="22"/>
        </w:rPr>
        <w:t>taktiež  poskytnutie súčinnosti Objednávateľovi pri povinnostiach a</w:t>
      </w:r>
      <w:r w:rsidR="00472D06" w:rsidRPr="005B7A4E">
        <w:rPr>
          <w:rFonts w:asciiTheme="majorHAnsi" w:hAnsiTheme="majorHAnsi"/>
          <w:sz w:val="22"/>
          <w:szCs w:val="22"/>
        </w:rPr>
        <w:t> </w:t>
      </w:r>
      <w:r w:rsidRPr="005B7A4E">
        <w:rPr>
          <w:rFonts w:asciiTheme="majorHAnsi" w:hAnsiTheme="majorHAnsi"/>
          <w:sz w:val="22"/>
          <w:szCs w:val="22"/>
        </w:rPr>
        <w:t>záväzkoch Objednávateľa v</w:t>
      </w:r>
      <w:r w:rsidR="00472D06" w:rsidRPr="005B7A4E">
        <w:rPr>
          <w:rFonts w:asciiTheme="majorHAnsi" w:hAnsiTheme="majorHAnsi"/>
          <w:sz w:val="22"/>
          <w:szCs w:val="22"/>
        </w:rPr>
        <w:t> </w:t>
      </w:r>
      <w:r w:rsidRPr="005B7A4E">
        <w:rPr>
          <w:rFonts w:asciiTheme="majorHAnsi" w:hAnsiTheme="majorHAnsi"/>
          <w:sz w:val="22"/>
          <w:szCs w:val="22"/>
        </w:rPr>
        <w:t>rámci prípravnej, realizačnej a</w:t>
      </w:r>
      <w:r w:rsidR="00472D06" w:rsidRPr="005B7A4E">
        <w:rPr>
          <w:rFonts w:asciiTheme="majorHAnsi" w:hAnsiTheme="majorHAnsi"/>
          <w:sz w:val="22"/>
          <w:szCs w:val="22"/>
        </w:rPr>
        <w:t> </w:t>
      </w:r>
      <w:proofErr w:type="spellStart"/>
      <w:r w:rsidRPr="005B7A4E">
        <w:rPr>
          <w:rFonts w:asciiTheme="majorHAnsi" w:hAnsiTheme="majorHAnsi"/>
          <w:sz w:val="22"/>
          <w:szCs w:val="22"/>
        </w:rPr>
        <w:t>porealizačnej</w:t>
      </w:r>
      <w:proofErr w:type="spellEnd"/>
      <w:r w:rsidRPr="005B7A4E">
        <w:rPr>
          <w:rFonts w:asciiTheme="majorHAnsi" w:hAnsiTheme="majorHAnsi"/>
          <w:sz w:val="22"/>
          <w:szCs w:val="22"/>
        </w:rPr>
        <w:t xml:space="preserve"> fázy Diela, ktoré Objednávateľovi vyplývajú zo všeobecne záväzných právnych predpisov, prípadne zo zmluvných záväzkov s</w:t>
      </w:r>
      <w:r w:rsidR="00472D06" w:rsidRPr="005B7A4E">
        <w:rPr>
          <w:rFonts w:asciiTheme="majorHAnsi" w:hAnsiTheme="majorHAnsi"/>
          <w:sz w:val="22"/>
          <w:szCs w:val="22"/>
        </w:rPr>
        <w:t> </w:t>
      </w:r>
      <w:r w:rsidR="00E62413" w:rsidRPr="005B7A4E">
        <w:rPr>
          <w:rFonts w:asciiTheme="majorHAnsi" w:hAnsiTheme="majorHAnsi"/>
          <w:sz w:val="22"/>
          <w:szCs w:val="22"/>
        </w:rPr>
        <w:t>p</w:t>
      </w:r>
      <w:r w:rsidRPr="005B7A4E">
        <w:rPr>
          <w:rFonts w:asciiTheme="majorHAnsi" w:hAnsiTheme="majorHAnsi"/>
          <w:sz w:val="22"/>
          <w:szCs w:val="22"/>
        </w:rPr>
        <w:t xml:space="preserve">rojektantom, </w:t>
      </w:r>
      <w:r w:rsidR="00E62413" w:rsidRPr="005B7A4E">
        <w:rPr>
          <w:rFonts w:asciiTheme="majorHAnsi" w:hAnsiTheme="majorHAnsi"/>
          <w:sz w:val="22"/>
          <w:szCs w:val="22"/>
        </w:rPr>
        <w:t>z</w:t>
      </w:r>
      <w:r w:rsidRPr="005B7A4E">
        <w:rPr>
          <w:rFonts w:asciiTheme="majorHAnsi" w:hAnsiTheme="majorHAnsi"/>
          <w:sz w:val="22"/>
          <w:szCs w:val="22"/>
        </w:rPr>
        <w:t>hotoviteľom, a</w:t>
      </w:r>
      <w:r w:rsidR="00472D06" w:rsidRPr="005B7A4E">
        <w:rPr>
          <w:rFonts w:asciiTheme="majorHAnsi" w:hAnsiTheme="majorHAnsi"/>
          <w:sz w:val="22"/>
          <w:szCs w:val="22"/>
        </w:rPr>
        <w:t> </w:t>
      </w:r>
      <w:r w:rsidRPr="005B7A4E">
        <w:rPr>
          <w:rFonts w:asciiTheme="majorHAnsi" w:hAnsiTheme="majorHAnsi"/>
          <w:sz w:val="22"/>
          <w:szCs w:val="22"/>
        </w:rPr>
        <w:t>inými tretími osobami týkajúcimi sa Diela, o</w:t>
      </w:r>
      <w:r w:rsidR="00472D06" w:rsidRPr="005B7A4E">
        <w:rPr>
          <w:rFonts w:asciiTheme="majorHAnsi" w:hAnsiTheme="majorHAnsi"/>
          <w:sz w:val="22"/>
          <w:szCs w:val="22"/>
        </w:rPr>
        <w:t> </w:t>
      </w:r>
      <w:r w:rsidRPr="005B7A4E">
        <w:rPr>
          <w:rFonts w:asciiTheme="majorHAnsi" w:hAnsiTheme="majorHAnsi"/>
          <w:sz w:val="22"/>
          <w:szCs w:val="22"/>
        </w:rPr>
        <w:t>ktoré ho Objednávateľ požiada</w:t>
      </w:r>
      <w:r w:rsidR="00E0736E" w:rsidRPr="005B7A4E">
        <w:rPr>
          <w:rFonts w:asciiTheme="majorHAnsi" w:hAnsiTheme="majorHAnsi"/>
          <w:sz w:val="22"/>
          <w:szCs w:val="22"/>
        </w:rPr>
        <w:t xml:space="preserve"> a</w:t>
      </w:r>
      <w:r w:rsidR="00472D06" w:rsidRPr="005B7A4E">
        <w:rPr>
          <w:rFonts w:asciiTheme="majorHAnsi" w:hAnsiTheme="majorHAnsi"/>
          <w:sz w:val="22"/>
          <w:szCs w:val="22"/>
        </w:rPr>
        <w:t> </w:t>
      </w:r>
      <w:r w:rsidR="00E0736E" w:rsidRPr="005B7A4E">
        <w:rPr>
          <w:rFonts w:asciiTheme="majorHAnsi" w:hAnsiTheme="majorHAnsi"/>
          <w:sz w:val="22"/>
          <w:szCs w:val="22"/>
        </w:rPr>
        <w:t>ktoré súvisia s</w:t>
      </w:r>
      <w:r w:rsidR="00472D06" w:rsidRPr="005B7A4E">
        <w:rPr>
          <w:rFonts w:asciiTheme="majorHAnsi" w:hAnsiTheme="majorHAnsi"/>
          <w:sz w:val="22"/>
          <w:szCs w:val="22"/>
        </w:rPr>
        <w:t> </w:t>
      </w:r>
      <w:r w:rsidR="00E0736E" w:rsidRPr="005B7A4E">
        <w:rPr>
          <w:rFonts w:asciiTheme="majorHAnsi" w:hAnsiTheme="majorHAnsi"/>
          <w:sz w:val="22"/>
          <w:szCs w:val="22"/>
        </w:rPr>
        <w:t>plnením tejto Zmluvy</w:t>
      </w:r>
      <w:r w:rsidRPr="005B7A4E">
        <w:rPr>
          <w:rFonts w:asciiTheme="majorHAnsi" w:hAnsiTheme="majorHAnsi"/>
          <w:sz w:val="22"/>
          <w:szCs w:val="22"/>
        </w:rPr>
        <w:t>.</w:t>
      </w:r>
    </w:p>
    <w:p w14:paraId="3C186D18" w14:textId="77777777" w:rsidR="00472D06" w:rsidRPr="005B7A4E" w:rsidRDefault="00472D06" w:rsidP="005B7A4E">
      <w:pPr>
        <w:pStyle w:val="ListParagraph"/>
        <w:spacing w:after="0"/>
        <w:rPr>
          <w:rFonts w:asciiTheme="majorHAnsi" w:hAnsiTheme="majorHAnsi"/>
          <w:sz w:val="22"/>
          <w:szCs w:val="22"/>
        </w:rPr>
      </w:pPr>
    </w:p>
    <w:p w14:paraId="53CC0553" w14:textId="77777777" w:rsidR="00E151A8" w:rsidRPr="005B7A4E" w:rsidRDefault="00E151A8" w:rsidP="005B7A4E">
      <w:pPr>
        <w:pStyle w:val="ListParagraph"/>
        <w:spacing w:after="0"/>
        <w:ind w:left="567" w:hanging="567"/>
        <w:jc w:val="both"/>
        <w:rPr>
          <w:rFonts w:asciiTheme="majorHAnsi" w:hAnsiTheme="majorHAnsi"/>
          <w:sz w:val="22"/>
          <w:szCs w:val="22"/>
        </w:rPr>
      </w:pPr>
    </w:p>
    <w:p w14:paraId="7FBE98F5" w14:textId="50C33CEF" w:rsidR="00E151A8" w:rsidRPr="005B7A4E" w:rsidRDefault="0020549C" w:rsidP="005B7A4E">
      <w:pPr>
        <w:pStyle w:val="ListParagraph"/>
        <w:numPr>
          <w:ilvl w:val="0"/>
          <w:numId w:val="39"/>
        </w:numPr>
        <w:spacing w:after="0"/>
        <w:ind w:left="567" w:hanging="567"/>
        <w:jc w:val="both"/>
        <w:rPr>
          <w:rFonts w:asciiTheme="majorHAnsi" w:hAnsiTheme="majorHAnsi"/>
          <w:sz w:val="22"/>
          <w:szCs w:val="22"/>
        </w:rPr>
      </w:pPr>
      <w:r w:rsidRPr="005B7A4E">
        <w:rPr>
          <w:rFonts w:asciiTheme="majorHAnsi" w:hAnsiTheme="majorHAnsi"/>
          <w:sz w:val="22"/>
          <w:szCs w:val="22"/>
        </w:rPr>
        <w:t>V</w:t>
      </w:r>
      <w:r w:rsidR="00472D06" w:rsidRPr="005B7A4E">
        <w:rPr>
          <w:rFonts w:asciiTheme="majorHAnsi" w:hAnsiTheme="majorHAnsi"/>
          <w:sz w:val="22"/>
          <w:szCs w:val="22"/>
        </w:rPr>
        <w:t> </w:t>
      </w:r>
      <w:r w:rsidRPr="005B7A4E">
        <w:rPr>
          <w:rFonts w:asciiTheme="majorHAnsi" w:hAnsiTheme="majorHAnsi"/>
          <w:sz w:val="22"/>
          <w:szCs w:val="22"/>
        </w:rPr>
        <w:t xml:space="preserve">prípade ak </w:t>
      </w:r>
      <w:r w:rsidRPr="005B7A4E">
        <w:rPr>
          <w:rFonts w:asciiTheme="majorHAnsi" w:hAnsiTheme="majorHAnsi" w:cs="Times New Roman"/>
          <w:sz w:val="22"/>
          <w:szCs w:val="22"/>
        </w:rPr>
        <w:t>zhotoviteľ</w:t>
      </w:r>
      <w:r w:rsidRPr="005B7A4E">
        <w:rPr>
          <w:rFonts w:asciiTheme="majorHAnsi" w:hAnsiTheme="majorHAnsi"/>
          <w:sz w:val="22"/>
          <w:szCs w:val="22"/>
        </w:rPr>
        <w:t xml:space="preserve"> odovzdá </w:t>
      </w:r>
      <w:r w:rsidR="00472D06" w:rsidRPr="005B7A4E">
        <w:rPr>
          <w:rFonts w:asciiTheme="majorHAnsi" w:hAnsiTheme="majorHAnsi" w:cs="Times New Roman"/>
          <w:sz w:val="22"/>
          <w:szCs w:val="22"/>
        </w:rPr>
        <w:t>P</w:t>
      </w:r>
      <w:r w:rsidRPr="005B7A4E">
        <w:rPr>
          <w:rFonts w:asciiTheme="majorHAnsi" w:hAnsiTheme="majorHAnsi" w:cs="Times New Roman"/>
          <w:sz w:val="22"/>
          <w:szCs w:val="22"/>
        </w:rPr>
        <w:t>rojektovú dokumentáciu</w:t>
      </w:r>
      <w:r w:rsidRPr="005B7A4E">
        <w:rPr>
          <w:rFonts w:asciiTheme="majorHAnsi" w:hAnsiTheme="majorHAnsi"/>
          <w:sz w:val="22"/>
          <w:szCs w:val="22"/>
        </w:rPr>
        <w:t xml:space="preserve"> skutočného prevedenia v</w:t>
      </w:r>
      <w:r w:rsidR="00472D06" w:rsidRPr="005B7A4E">
        <w:rPr>
          <w:rFonts w:asciiTheme="majorHAnsi" w:hAnsiTheme="majorHAnsi"/>
          <w:sz w:val="22"/>
          <w:szCs w:val="22"/>
        </w:rPr>
        <w:t> </w:t>
      </w:r>
      <w:r w:rsidR="00405FEC" w:rsidRPr="005B7A4E">
        <w:rPr>
          <w:rFonts w:asciiTheme="majorHAnsi" w:hAnsiTheme="majorHAnsi"/>
          <w:sz w:val="22"/>
          <w:szCs w:val="22"/>
        </w:rPr>
        <w:t>modeli </w:t>
      </w:r>
      <w:r w:rsidRPr="005B7A4E">
        <w:rPr>
          <w:rFonts w:asciiTheme="majorHAnsi" w:hAnsiTheme="majorHAnsi"/>
          <w:sz w:val="22"/>
          <w:szCs w:val="22"/>
        </w:rPr>
        <w:t>BIM</w:t>
      </w:r>
      <w:r w:rsidR="00405FEC" w:rsidRPr="005B7A4E">
        <w:rPr>
          <w:rFonts w:asciiTheme="majorHAnsi" w:hAnsiTheme="majorHAnsi"/>
          <w:sz w:val="22"/>
          <w:szCs w:val="22"/>
        </w:rPr>
        <w:t xml:space="preserve"> (</w:t>
      </w:r>
      <w:proofErr w:type="spellStart"/>
      <w:r w:rsidR="00405FEC" w:rsidRPr="005B7A4E">
        <w:rPr>
          <w:rFonts w:asciiTheme="majorHAnsi" w:hAnsiTheme="majorHAnsi"/>
          <w:sz w:val="22"/>
          <w:szCs w:val="22"/>
        </w:rPr>
        <w:t>Building</w:t>
      </w:r>
      <w:proofErr w:type="spellEnd"/>
      <w:r w:rsidR="00405FEC" w:rsidRPr="005B7A4E">
        <w:rPr>
          <w:rFonts w:asciiTheme="majorHAnsi" w:hAnsiTheme="majorHAnsi"/>
          <w:sz w:val="22"/>
          <w:szCs w:val="22"/>
        </w:rPr>
        <w:t xml:space="preserve"> </w:t>
      </w:r>
      <w:proofErr w:type="spellStart"/>
      <w:r w:rsidR="00405FEC" w:rsidRPr="005B7A4E">
        <w:rPr>
          <w:rFonts w:asciiTheme="majorHAnsi" w:hAnsiTheme="majorHAnsi"/>
          <w:sz w:val="22"/>
          <w:szCs w:val="22"/>
        </w:rPr>
        <w:t>Information</w:t>
      </w:r>
      <w:proofErr w:type="spellEnd"/>
      <w:r w:rsidR="00405FEC" w:rsidRPr="005B7A4E">
        <w:rPr>
          <w:rFonts w:asciiTheme="majorHAnsi" w:hAnsiTheme="majorHAnsi"/>
          <w:sz w:val="22"/>
          <w:szCs w:val="22"/>
        </w:rPr>
        <w:t xml:space="preserve"> Modeling)</w:t>
      </w:r>
      <w:r w:rsidRPr="005B7A4E">
        <w:rPr>
          <w:rFonts w:asciiTheme="majorHAnsi" w:hAnsiTheme="majorHAnsi"/>
          <w:sz w:val="22"/>
          <w:szCs w:val="22"/>
        </w:rPr>
        <w:t>, STD má</w:t>
      </w:r>
      <w:r w:rsidR="00E151A8" w:rsidRPr="005B7A4E">
        <w:rPr>
          <w:rFonts w:asciiTheme="majorHAnsi" w:hAnsiTheme="majorHAnsi"/>
          <w:sz w:val="22"/>
          <w:szCs w:val="22"/>
        </w:rPr>
        <w:t xml:space="preserve"> najmä tieto povinnosti ohľadom BIM:</w:t>
      </w:r>
    </w:p>
    <w:p w14:paraId="6D058113" w14:textId="77777777" w:rsidR="00472D06" w:rsidRPr="005B7A4E" w:rsidRDefault="00472D06" w:rsidP="005B7A4E">
      <w:pPr>
        <w:pStyle w:val="ListParagraph"/>
        <w:spacing w:after="0"/>
        <w:rPr>
          <w:rFonts w:asciiTheme="majorHAnsi" w:hAnsiTheme="majorHAnsi"/>
          <w:sz w:val="22"/>
          <w:szCs w:val="22"/>
        </w:rPr>
      </w:pPr>
    </w:p>
    <w:p w14:paraId="4DFEF1E7" w14:textId="32CBB93B" w:rsidR="00E151A8" w:rsidRPr="005B7A4E" w:rsidRDefault="00E151A8" w:rsidP="005B7A4E">
      <w:pPr>
        <w:numPr>
          <w:ilvl w:val="0"/>
          <w:numId w:val="41"/>
        </w:numPr>
        <w:tabs>
          <w:tab w:val="clear" w:pos="720"/>
        </w:tabs>
        <w:spacing w:after="0"/>
        <w:ind w:left="1134" w:hanging="567"/>
        <w:jc w:val="both"/>
        <w:rPr>
          <w:rFonts w:asciiTheme="majorHAnsi" w:hAnsiTheme="majorHAnsi"/>
          <w:sz w:val="22"/>
          <w:szCs w:val="22"/>
        </w:rPr>
      </w:pPr>
      <w:r w:rsidRPr="005B7A4E">
        <w:rPr>
          <w:rFonts w:asciiTheme="majorHAnsi" w:hAnsiTheme="majorHAnsi"/>
          <w:sz w:val="22"/>
          <w:szCs w:val="22"/>
        </w:rPr>
        <w:t>kontrola súladu BIM modelu s</w:t>
      </w:r>
      <w:r w:rsidR="00472D06" w:rsidRPr="005B7A4E">
        <w:rPr>
          <w:rFonts w:asciiTheme="majorHAnsi" w:hAnsiTheme="majorHAnsi"/>
          <w:sz w:val="22"/>
          <w:szCs w:val="22"/>
        </w:rPr>
        <w:t> </w:t>
      </w:r>
      <w:r w:rsidR="00472D06" w:rsidRPr="005B7A4E">
        <w:rPr>
          <w:rFonts w:asciiTheme="majorHAnsi" w:hAnsiTheme="majorHAnsi" w:cs="Times New Roman"/>
          <w:sz w:val="22"/>
          <w:szCs w:val="22"/>
        </w:rPr>
        <w:t>P</w:t>
      </w:r>
      <w:r w:rsidRPr="005B7A4E">
        <w:rPr>
          <w:rFonts w:asciiTheme="majorHAnsi" w:hAnsiTheme="majorHAnsi" w:cs="Times New Roman"/>
          <w:sz w:val="22"/>
          <w:szCs w:val="22"/>
        </w:rPr>
        <w:t>rojektovou dokumentáciou</w:t>
      </w:r>
      <w:r w:rsidRPr="005B7A4E">
        <w:rPr>
          <w:rFonts w:asciiTheme="majorHAnsi" w:hAnsiTheme="majorHAnsi"/>
          <w:sz w:val="22"/>
          <w:szCs w:val="22"/>
        </w:rPr>
        <w:t>,</w:t>
      </w:r>
    </w:p>
    <w:p w14:paraId="48931158" w14:textId="77777777" w:rsidR="00E151A8" w:rsidRPr="005B7A4E" w:rsidRDefault="00E151A8" w:rsidP="005B7A4E">
      <w:pPr>
        <w:numPr>
          <w:ilvl w:val="0"/>
          <w:numId w:val="41"/>
        </w:numPr>
        <w:tabs>
          <w:tab w:val="clear" w:pos="720"/>
        </w:tabs>
        <w:spacing w:after="0"/>
        <w:ind w:left="1134" w:hanging="567"/>
        <w:jc w:val="both"/>
        <w:rPr>
          <w:rFonts w:asciiTheme="majorHAnsi" w:hAnsiTheme="majorHAnsi"/>
          <w:sz w:val="22"/>
          <w:szCs w:val="22"/>
        </w:rPr>
      </w:pPr>
      <w:r w:rsidRPr="005B7A4E">
        <w:rPr>
          <w:rFonts w:asciiTheme="majorHAnsi" w:hAnsiTheme="majorHAnsi"/>
          <w:sz w:val="22"/>
          <w:szCs w:val="22"/>
        </w:rPr>
        <w:t xml:space="preserve">kontrola priebežnej aktualizácie </w:t>
      </w:r>
      <w:r w:rsidRPr="005B7A4E">
        <w:rPr>
          <w:rFonts w:asciiTheme="majorHAnsi" w:hAnsiTheme="majorHAnsi" w:cs="Times New Roman"/>
          <w:sz w:val="22"/>
          <w:szCs w:val="22"/>
        </w:rPr>
        <w:t>modelu</w:t>
      </w:r>
      <w:r w:rsidRPr="005B7A4E">
        <w:rPr>
          <w:rFonts w:asciiTheme="majorHAnsi" w:hAnsiTheme="majorHAnsi"/>
          <w:sz w:val="22"/>
          <w:szCs w:val="22"/>
        </w:rPr>
        <w:t>,</w:t>
      </w:r>
    </w:p>
    <w:p w14:paraId="4D0D426C" w14:textId="77777777" w:rsidR="00E151A8" w:rsidRPr="005B7A4E" w:rsidRDefault="00E151A8" w:rsidP="005B7A4E">
      <w:pPr>
        <w:numPr>
          <w:ilvl w:val="0"/>
          <w:numId w:val="41"/>
        </w:numPr>
        <w:tabs>
          <w:tab w:val="clear" w:pos="720"/>
        </w:tabs>
        <w:spacing w:after="0"/>
        <w:ind w:left="1134" w:hanging="567"/>
        <w:jc w:val="both"/>
        <w:rPr>
          <w:rFonts w:asciiTheme="majorHAnsi" w:hAnsiTheme="majorHAnsi"/>
          <w:sz w:val="22"/>
          <w:szCs w:val="22"/>
        </w:rPr>
      </w:pPr>
      <w:r w:rsidRPr="005B7A4E">
        <w:rPr>
          <w:rFonts w:asciiTheme="majorHAnsi" w:hAnsiTheme="majorHAnsi"/>
          <w:sz w:val="22"/>
          <w:szCs w:val="22"/>
        </w:rPr>
        <w:t xml:space="preserve">overenie, že </w:t>
      </w:r>
      <w:r w:rsidRPr="005B7A4E">
        <w:rPr>
          <w:rFonts w:asciiTheme="majorHAnsi" w:hAnsiTheme="majorHAnsi" w:cs="Times New Roman"/>
          <w:sz w:val="22"/>
          <w:szCs w:val="22"/>
        </w:rPr>
        <w:t>model</w:t>
      </w:r>
      <w:r w:rsidRPr="005B7A4E">
        <w:rPr>
          <w:rFonts w:asciiTheme="majorHAnsi" w:hAnsiTheme="majorHAnsi"/>
          <w:sz w:val="22"/>
          <w:szCs w:val="22"/>
        </w:rPr>
        <w:t xml:space="preserve"> zodpovedá skutočnému vyhotoveniu,</w:t>
      </w:r>
    </w:p>
    <w:p w14:paraId="10BA00D4" w14:textId="7663EFAA" w:rsidR="00E151A8" w:rsidRPr="005B7A4E" w:rsidRDefault="00E151A8" w:rsidP="005B7A4E">
      <w:pPr>
        <w:numPr>
          <w:ilvl w:val="0"/>
          <w:numId w:val="41"/>
        </w:numPr>
        <w:tabs>
          <w:tab w:val="clear" w:pos="720"/>
        </w:tabs>
        <w:spacing w:after="0"/>
        <w:ind w:left="1134" w:hanging="567"/>
        <w:jc w:val="both"/>
        <w:rPr>
          <w:rFonts w:asciiTheme="majorHAnsi" w:hAnsiTheme="majorHAnsi"/>
          <w:sz w:val="22"/>
          <w:szCs w:val="22"/>
        </w:rPr>
      </w:pPr>
      <w:r w:rsidRPr="005B7A4E">
        <w:rPr>
          <w:rFonts w:asciiTheme="majorHAnsi" w:hAnsiTheme="majorHAnsi"/>
          <w:sz w:val="22"/>
          <w:szCs w:val="22"/>
        </w:rPr>
        <w:t xml:space="preserve">kontrola plnenia BEP </w:t>
      </w:r>
      <w:r w:rsidR="00472D06" w:rsidRPr="005B7A4E">
        <w:rPr>
          <w:rFonts w:asciiTheme="majorHAnsi" w:hAnsiTheme="majorHAnsi"/>
          <w:sz w:val="22"/>
          <w:szCs w:val="22"/>
        </w:rPr>
        <w:t>–</w:t>
      </w:r>
      <w:r w:rsidRPr="005B7A4E">
        <w:rPr>
          <w:rFonts w:asciiTheme="majorHAnsi" w:hAnsiTheme="majorHAnsi"/>
          <w:sz w:val="22"/>
          <w:szCs w:val="22"/>
        </w:rPr>
        <w:t xml:space="preserve"> dokument „BIM </w:t>
      </w:r>
      <w:proofErr w:type="spellStart"/>
      <w:r w:rsidRPr="005B7A4E">
        <w:rPr>
          <w:rFonts w:asciiTheme="majorHAnsi" w:hAnsiTheme="majorHAnsi"/>
          <w:sz w:val="22"/>
          <w:szCs w:val="22"/>
        </w:rPr>
        <w:t>Execution</w:t>
      </w:r>
      <w:proofErr w:type="spellEnd"/>
      <w:r w:rsidRPr="005B7A4E">
        <w:rPr>
          <w:rFonts w:asciiTheme="majorHAnsi" w:hAnsiTheme="majorHAnsi"/>
          <w:sz w:val="22"/>
          <w:szCs w:val="22"/>
        </w:rPr>
        <w:t xml:space="preserve"> </w:t>
      </w:r>
      <w:proofErr w:type="spellStart"/>
      <w:r w:rsidRPr="005B7A4E">
        <w:rPr>
          <w:rFonts w:asciiTheme="majorHAnsi" w:hAnsiTheme="majorHAnsi"/>
          <w:sz w:val="22"/>
          <w:szCs w:val="22"/>
        </w:rPr>
        <w:t>Plan</w:t>
      </w:r>
      <w:proofErr w:type="spellEnd"/>
      <w:r w:rsidRPr="005B7A4E">
        <w:rPr>
          <w:rFonts w:asciiTheme="majorHAnsi" w:hAnsiTheme="majorHAnsi"/>
          <w:sz w:val="22"/>
          <w:szCs w:val="22"/>
        </w:rPr>
        <w:t>“ (BEP),</w:t>
      </w:r>
    </w:p>
    <w:p w14:paraId="2343388B" w14:textId="0EAD663F" w:rsidR="00405FEC" w:rsidRPr="005B7A4E" w:rsidRDefault="00E151A8" w:rsidP="005B7A4E">
      <w:pPr>
        <w:pStyle w:val="ListParagraph"/>
        <w:numPr>
          <w:ilvl w:val="0"/>
          <w:numId w:val="44"/>
        </w:numPr>
        <w:tabs>
          <w:tab w:val="clear" w:pos="720"/>
        </w:tabs>
        <w:spacing w:after="0"/>
        <w:ind w:left="1134" w:hanging="567"/>
        <w:jc w:val="both"/>
        <w:rPr>
          <w:rFonts w:asciiTheme="majorHAnsi" w:hAnsiTheme="majorHAnsi"/>
          <w:b/>
          <w:sz w:val="22"/>
          <w:szCs w:val="22"/>
        </w:rPr>
      </w:pPr>
      <w:r w:rsidRPr="005B7A4E">
        <w:rPr>
          <w:rFonts w:asciiTheme="majorHAnsi" w:hAnsiTheme="majorHAnsi"/>
          <w:sz w:val="22"/>
          <w:szCs w:val="22"/>
        </w:rPr>
        <w:t>potvrdenie odovzdania „as-</w:t>
      </w:r>
      <w:proofErr w:type="spellStart"/>
      <w:r w:rsidRPr="005B7A4E">
        <w:rPr>
          <w:rFonts w:asciiTheme="majorHAnsi" w:hAnsiTheme="majorHAnsi"/>
          <w:sz w:val="22"/>
          <w:szCs w:val="22"/>
        </w:rPr>
        <w:t>built</w:t>
      </w:r>
      <w:proofErr w:type="spellEnd"/>
      <w:r w:rsidRPr="005B7A4E">
        <w:rPr>
          <w:rFonts w:asciiTheme="majorHAnsi" w:hAnsiTheme="majorHAnsi"/>
          <w:sz w:val="22"/>
          <w:szCs w:val="22"/>
        </w:rPr>
        <w:t xml:space="preserve">“ </w:t>
      </w:r>
      <w:r w:rsidRPr="005B7A4E">
        <w:rPr>
          <w:rFonts w:asciiTheme="majorHAnsi" w:hAnsiTheme="majorHAnsi" w:cs="Times New Roman"/>
          <w:sz w:val="22"/>
          <w:szCs w:val="22"/>
        </w:rPr>
        <w:t>modelu</w:t>
      </w:r>
      <w:r w:rsidRPr="005B7A4E">
        <w:rPr>
          <w:rFonts w:asciiTheme="majorHAnsi" w:hAnsiTheme="majorHAnsi"/>
          <w:sz w:val="22"/>
          <w:szCs w:val="22"/>
        </w:rPr>
        <w:t xml:space="preserve"> ako podmienky preberania </w:t>
      </w:r>
      <w:r w:rsidR="00472D06" w:rsidRPr="005B7A4E">
        <w:rPr>
          <w:rFonts w:asciiTheme="majorHAnsi" w:hAnsiTheme="majorHAnsi" w:cs="Times New Roman"/>
          <w:sz w:val="22"/>
          <w:szCs w:val="22"/>
        </w:rPr>
        <w:t>S</w:t>
      </w:r>
      <w:r w:rsidRPr="005B7A4E">
        <w:rPr>
          <w:rFonts w:asciiTheme="majorHAnsi" w:hAnsiTheme="majorHAnsi" w:cs="Times New Roman"/>
          <w:sz w:val="22"/>
          <w:szCs w:val="22"/>
        </w:rPr>
        <w:t>tavby</w:t>
      </w:r>
      <w:r w:rsidR="00405FEC" w:rsidRPr="005B7A4E">
        <w:rPr>
          <w:rFonts w:asciiTheme="majorHAnsi" w:hAnsiTheme="majorHAnsi"/>
          <w:sz w:val="22"/>
          <w:szCs w:val="22"/>
        </w:rPr>
        <w:t>,</w:t>
      </w:r>
    </w:p>
    <w:p w14:paraId="2D249CC0" w14:textId="3AFCEBD6" w:rsidR="002B7501" w:rsidRPr="005B7A4E" w:rsidRDefault="00405FEC" w:rsidP="005B7A4E">
      <w:pPr>
        <w:pStyle w:val="ListParagraph"/>
        <w:numPr>
          <w:ilvl w:val="0"/>
          <w:numId w:val="44"/>
        </w:numPr>
        <w:tabs>
          <w:tab w:val="clear" w:pos="720"/>
        </w:tabs>
        <w:spacing w:after="0"/>
        <w:ind w:left="1134" w:hanging="567"/>
        <w:jc w:val="both"/>
        <w:rPr>
          <w:rFonts w:asciiTheme="majorHAnsi" w:hAnsiTheme="majorHAnsi"/>
          <w:b/>
          <w:sz w:val="22"/>
          <w:szCs w:val="22"/>
        </w:rPr>
      </w:pPr>
      <w:r w:rsidRPr="005B7A4E">
        <w:rPr>
          <w:rFonts w:asciiTheme="majorHAnsi" w:hAnsiTheme="majorHAnsi"/>
          <w:sz w:val="22"/>
          <w:szCs w:val="22"/>
        </w:rPr>
        <w:t>ďalšie súvisiace činnosti STD vyplývajúce z</w:t>
      </w:r>
      <w:r w:rsidR="00472D06" w:rsidRPr="005B7A4E">
        <w:rPr>
          <w:rFonts w:asciiTheme="majorHAnsi" w:hAnsiTheme="majorHAnsi"/>
          <w:sz w:val="22"/>
          <w:szCs w:val="22"/>
        </w:rPr>
        <w:t> </w:t>
      </w:r>
      <w:r w:rsidRPr="005B7A4E">
        <w:rPr>
          <w:rFonts w:asciiTheme="majorHAnsi" w:hAnsiTheme="majorHAnsi"/>
          <w:sz w:val="22"/>
          <w:szCs w:val="22"/>
        </w:rPr>
        <w:t xml:space="preserve">využitia modelu BIM pre </w:t>
      </w:r>
      <w:r w:rsidRPr="005B7A4E">
        <w:rPr>
          <w:rFonts w:asciiTheme="majorHAnsi" w:hAnsiTheme="majorHAnsi" w:cs="Times New Roman"/>
          <w:sz w:val="22"/>
          <w:szCs w:val="22"/>
        </w:rPr>
        <w:t>Dielo</w:t>
      </w:r>
      <w:r w:rsidRPr="005B7A4E">
        <w:rPr>
          <w:rFonts w:asciiTheme="majorHAnsi" w:hAnsiTheme="majorHAnsi"/>
          <w:sz w:val="22"/>
          <w:szCs w:val="22"/>
        </w:rPr>
        <w:t>.</w:t>
      </w:r>
    </w:p>
    <w:p w14:paraId="03D23104" w14:textId="77777777" w:rsidR="002B7501" w:rsidRPr="005B7A4E" w:rsidRDefault="002B7501" w:rsidP="005B7A4E">
      <w:pPr>
        <w:spacing w:after="0"/>
        <w:ind w:left="567" w:hanging="567"/>
        <w:jc w:val="both"/>
        <w:rPr>
          <w:rFonts w:asciiTheme="majorHAnsi" w:hAnsiTheme="majorHAnsi"/>
          <w:b/>
          <w:sz w:val="22"/>
          <w:szCs w:val="22"/>
        </w:rPr>
      </w:pPr>
    </w:p>
    <w:p w14:paraId="1D44726A" w14:textId="21D867A4" w:rsidR="00804093" w:rsidRPr="005B7A4E" w:rsidRDefault="00804093" w:rsidP="005B7A4E">
      <w:pPr>
        <w:spacing w:after="0"/>
        <w:ind w:left="567"/>
        <w:jc w:val="both"/>
        <w:rPr>
          <w:rFonts w:asciiTheme="majorHAnsi" w:hAnsiTheme="majorHAnsi"/>
          <w:sz w:val="22"/>
          <w:szCs w:val="22"/>
        </w:rPr>
      </w:pPr>
      <w:r w:rsidRPr="005B7A4E">
        <w:rPr>
          <w:rFonts w:asciiTheme="majorHAnsi" w:hAnsiTheme="majorHAnsi"/>
          <w:sz w:val="22"/>
          <w:szCs w:val="22"/>
        </w:rPr>
        <w:lastRenderedPageBreak/>
        <w:t xml:space="preserve">Na účely tejto zmluvy sa </w:t>
      </w:r>
      <w:r w:rsidRPr="005B7A4E">
        <w:rPr>
          <w:rFonts w:asciiTheme="majorHAnsi" w:hAnsiTheme="majorHAnsi"/>
          <w:b/>
          <w:sz w:val="22"/>
          <w:szCs w:val="22"/>
        </w:rPr>
        <w:t>BIM (</w:t>
      </w:r>
      <w:proofErr w:type="spellStart"/>
      <w:r w:rsidRPr="005B7A4E">
        <w:rPr>
          <w:rFonts w:asciiTheme="majorHAnsi" w:hAnsiTheme="majorHAnsi"/>
          <w:b/>
          <w:sz w:val="22"/>
          <w:szCs w:val="22"/>
        </w:rPr>
        <w:t>Building</w:t>
      </w:r>
      <w:proofErr w:type="spellEnd"/>
      <w:r w:rsidRPr="005B7A4E">
        <w:rPr>
          <w:rFonts w:asciiTheme="majorHAnsi" w:hAnsiTheme="majorHAnsi"/>
          <w:b/>
          <w:sz w:val="22"/>
          <w:szCs w:val="22"/>
        </w:rPr>
        <w:t xml:space="preserve"> </w:t>
      </w:r>
      <w:proofErr w:type="spellStart"/>
      <w:r w:rsidRPr="005B7A4E">
        <w:rPr>
          <w:rFonts w:asciiTheme="majorHAnsi" w:hAnsiTheme="majorHAnsi"/>
          <w:b/>
          <w:sz w:val="22"/>
          <w:szCs w:val="22"/>
        </w:rPr>
        <w:t>Information</w:t>
      </w:r>
      <w:proofErr w:type="spellEnd"/>
      <w:r w:rsidRPr="005B7A4E">
        <w:rPr>
          <w:rFonts w:asciiTheme="majorHAnsi" w:hAnsiTheme="majorHAnsi"/>
          <w:b/>
          <w:sz w:val="22"/>
          <w:szCs w:val="22"/>
        </w:rPr>
        <w:t xml:space="preserve"> Modeling)</w:t>
      </w:r>
      <w:r w:rsidRPr="005B7A4E">
        <w:rPr>
          <w:rFonts w:asciiTheme="majorHAnsi" w:hAnsiTheme="majorHAnsi"/>
          <w:sz w:val="22"/>
          <w:szCs w:val="22"/>
        </w:rPr>
        <w:t xml:space="preserve"> rozumie proces vytvárania, správy a</w:t>
      </w:r>
      <w:r w:rsidR="00472D06" w:rsidRPr="005B7A4E">
        <w:rPr>
          <w:rFonts w:asciiTheme="majorHAnsi" w:hAnsiTheme="majorHAnsi"/>
          <w:sz w:val="22"/>
          <w:szCs w:val="22"/>
        </w:rPr>
        <w:t> </w:t>
      </w:r>
      <w:r w:rsidRPr="005B7A4E">
        <w:rPr>
          <w:rFonts w:asciiTheme="majorHAnsi" w:hAnsiTheme="majorHAnsi"/>
          <w:sz w:val="22"/>
          <w:szCs w:val="22"/>
        </w:rPr>
        <w:t>využívania digitálneho informačného modelu stavby obsahujúceho grafické aj negrafické údaje o</w:t>
      </w:r>
      <w:r w:rsidR="00472D06" w:rsidRPr="005B7A4E">
        <w:rPr>
          <w:rFonts w:asciiTheme="majorHAnsi" w:hAnsiTheme="majorHAnsi"/>
          <w:sz w:val="22"/>
          <w:szCs w:val="22"/>
        </w:rPr>
        <w:t> </w:t>
      </w:r>
      <w:r w:rsidRPr="005B7A4E">
        <w:rPr>
          <w:rFonts w:asciiTheme="majorHAnsi" w:hAnsiTheme="majorHAnsi"/>
          <w:sz w:val="22"/>
          <w:szCs w:val="22"/>
        </w:rPr>
        <w:t>stavbe počas celého jej životného cyklu.</w:t>
      </w:r>
      <w:r w:rsidR="00BD2A53" w:rsidRPr="005B7A4E">
        <w:rPr>
          <w:rFonts w:asciiTheme="majorHAnsi" w:hAnsiTheme="majorHAnsi" w:cs="Times New Roman"/>
          <w:sz w:val="22"/>
          <w:szCs w:val="22"/>
        </w:rPr>
        <w:t xml:space="preserve"> </w:t>
      </w:r>
      <w:r w:rsidRPr="005B7A4E">
        <w:rPr>
          <w:rFonts w:asciiTheme="majorHAnsi" w:hAnsiTheme="majorHAnsi"/>
          <w:sz w:val="22"/>
          <w:szCs w:val="22"/>
        </w:rPr>
        <w:t>BIM model predstavuje digitálnu databázu informácií o</w:t>
      </w:r>
      <w:r w:rsidR="00472D06" w:rsidRPr="005B7A4E">
        <w:rPr>
          <w:rFonts w:asciiTheme="majorHAnsi" w:hAnsiTheme="majorHAnsi"/>
          <w:sz w:val="22"/>
          <w:szCs w:val="22"/>
        </w:rPr>
        <w:t> </w:t>
      </w:r>
      <w:r w:rsidRPr="005B7A4E">
        <w:rPr>
          <w:rFonts w:asciiTheme="majorHAnsi" w:hAnsiTheme="majorHAnsi"/>
          <w:sz w:val="22"/>
          <w:szCs w:val="22"/>
        </w:rPr>
        <w:t>jednotlivých stavebných a</w:t>
      </w:r>
      <w:r w:rsidR="00472D06" w:rsidRPr="005B7A4E">
        <w:rPr>
          <w:rFonts w:asciiTheme="majorHAnsi" w:hAnsiTheme="majorHAnsi"/>
          <w:sz w:val="22"/>
          <w:szCs w:val="22"/>
        </w:rPr>
        <w:t> </w:t>
      </w:r>
      <w:r w:rsidRPr="005B7A4E">
        <w:rPr>
          <w:rFonts w:asciiTheme="majorHAnsi" w:hAnsiTheme="majorHAnsi"/>
          <w:sz w:val="22"/>
          <w:szCs w:val="22"/>
        </w:rPr>
        <w:t>technologických prvkoch, vrátane ich technických parametrov, materiálového zloženia, rozmerov, množstiev, nákladov, časového zaradenia, údajov o</w:t>
      </w:r>
      <w:r w:rsidR="00472D06" w:rsidRPr="005B7A4E">
        <w:rPr>
          <w:rFonts w:asciiTheme="majorHAnsi" w:hAnsiTheme="majorHAnsi"/>
          <w:sz w:val="22"/>
          <w:szCs w:val="22"/>
        </w:rPr>
        <w:t> </w:t>
      </w:r>
      <w:r w:rsidRPr="005B7A4E">
        <w:rPr>
          <w:rFonts w:asciiTheme="majorHAnsi" w:hAnsiTheme="majorHAnsi"/>
          <w:sz w:val="22"/>
          <w:szCs w:val="22"/>
        </w:rPr>
        <w:t>údržbe a</w:t>
      </w:r>
      <w:r w:rsidR="00472D06" w:rsidRPr="005B7A4E">
        <w:rPr>
          <w:rFonts w:asciiTheme="majorHAnsi" w:hAnsiTheme="majorHAnsi"/>
          <w:sz w:val="22"/>
          <w:szCs w:val="22"/>
        </w:rPr>
        <w:t> </w:t>
      </w:r>
      <w:r w:rsidRPr="005B7A4E">
        <w:rPr>
          <w:rFonts w:asciiTheme="majorHAnsi" w:hAnsiTheme="majorHAnsi"/>
          <w:sz w:val="22"/>
          <w:szCs w:val="22"/>
        </w:rPr>
        <w:t>prevádzke.</w:t>
      </w:r>
    </w:p>
    <w:p w14:paraId="4B21938E" w14:textId="77777777" w:rsidR="00804093" w:rsidRPr="005B7A4E" w:rsidRDefault="00804093" w:rsidP="005B7A4E">
      <w:pPr>
        <w:spacing w:after="0"/>
        <w:ind w:left="567" w:hanging="567"/>
        <w:jc w:val="both"/>
        <w:rPr>
          <w:rFonts w:asciiTheme="majorHAnsi" w:hAnsiTheme="majorHAnsi"/>
          <w:b/>
          <w:sz w:val="22"/>
          <w:szCs w:val="22"/>
        </w:rPr>
      </w:pPr>
    </w:p>
    <w:p w14:paraId="089F6918" w14:textId="25E4386E" w:rsidR="00FF6789" w:rsidRPr="005B7A4E" w:rsidRDefault="00FF6789" w:rsidP="005B7A4E">
      <w:pPr>
        <w:pStyle w:val="ListParagraph"/>
        <w:numPr>
          <w:ilvl w:val="0"/>
          <w:numId w:val="39"/>
        </w:numPr>
        <w:spacing w:after="0"/>
        <w:ind w:left="567" w:hanging="567"/>
        <w:jc w:val="both"/>
        <w:rPr>
          <w:rFonts w:asciiTheme="majorHAnsi" w:hAnsiTheme="majorHAnsi"/>
          <w:sz w:val="22"/>
          <w:szCs w:val="22"/>
        </w:rPr>
      </w:pPr>
      <w:r w:rsidRPr="005B7A4E">
        <w:rPr>
          <w:rFonts w:asciiTheme="majorHAnsi" w:hAnsiTheme="majorHAnsi"/>
          <w:b/>
          <w:sz w:val="22"/>
          <w:szCs w:val="22"/>
        </w:rPr>
        <w:t>STD sa zaväzuje kontrolovať nakladanie so stavebnými odpadmi na Stavbe.</w:t>
      </w:r>
    </w:p>
    <w:p w14:paraId="5DAEC717" w14:textId="108B2555" w:rsidR="00FF6789" w:rsidRPr="005B7A4E" w:rsidRDefault="00FF6789" w:rsidP="005B7A4E">
      <w:pPr>
        <w:pStyle w:val="ListParagraph"/>
        <w:spacing w:after="0"/>
        <w:ind w:left="567"/>
        <w:jc w:val="both"/>
        <w:rPr>
          <w:rFonts w:asciiTheme="majorHAnsi" w:hAnsiTheme="majorHAnsi"/>
          <w:sz w:val="22"/>
          <w:szCs w:val="22"/>
        </w:rPr>
      </w:pPr>
      <w:r w:rsidRPr="005B7A4E">
        <w:rPr>
          <w:rFonts w:asciiTheme="majorHAnsi" w:hAnsiTheme="majorHAnsi"/>
          <w:sz w:val="22"/>
          <w:szCs w:val="22"/>
        </w:rPr>
        <w:t xml:space="preserve">Kontroluje </w:t>
      </w:r>
      <w:r w:rsidR="0015529E" w:rsidRPr="005B7A4E">
        <w:rPr>
          <w:rFonts w:asciiTheme="majorHAnsi" w:hAnsiTheme="majorHAnsi"/>
          <w:sz w:val="22"/>
          <w:szCs w:val="22"/>
        </w:rPr>
        <w:t xml:space="preserve"> </w:t>
      </w:r>
      <w:r w:rsidRPr="005B7A4E">
        <w:rPr>
          <w:rFonts w:asciiTheme="majorHAnsi" w:hAnsiTheme="majorHAnsi"/>
          <w:sz w:val="22"/>
          <w:szCs w:val="22"/>
        </w:rPr>
        <w:t>v</w:t>
      </w:r>
      <w:r w:rsidR="00C53160" w:rsidRPr="005B7A4E">
        <w:rPr>
          <w:rFonts w:asciiTheme="majorHAnsi" w:hAnsiTheme="majorHAnsi"/>
          <w:sz w:val="22"/>
          <w:szCs w:val="22"/>
        </w:rPr>
        <w:t>yužívanie stavebných a</w:t>
      </w:r>
      <w:r w:rsidR="00472D06" w:rsidRPr="005B7A4E">
        <w:rPr>
          <w:rFonts w:asciiTheme="majorHAnsi" w:hAnsiTheme="majorHAnsi"/>
          <w:sz w:val="22"/>
          <w:szCs w:val="22"/>
        </w:rPr>
        <w:t> </w:t>
      </w:r>
      <w:r w:rsidR="00C53160" w:rsidRPr="005B7A4E">
        <w:rPr>
          <w:rFonts w:asciiTheme="majorHAnsi" w:hAnsiTheme="majorHAnsi"/>
          <w:sz w:val="22"/>
          <w:szCs w:val="22"/>
        </w:rPr>
        <w:t>demolačných odpadov (</w:t>
      </w:r>
      <w:r w:rsidR="000E3D4E" w:rsidRPr="005B7A4E">
        <w:rPr>
          <w:rFonts w:asciiTheme="majorHAnsi" w:hAnsiTheme="majorHAnsi"/>
          <w:sz w:val="22"/>
          <w:szCs w:val="22"/>
        </w:rPr>
        <w:t>ďalej len „</w:t>
      </w:r>
      <w:r w:rsidR="00C53160" w:rsidRPr="005B7A4E">
        <w:rPr>
          <w:rFonts w:asciiTheme="majorHAnsi" w:hAnsiTheme="majorHAnsi"/>
          <w:b/>
          <w:sz w:val="22"/>
          <w:szCs w:val="22"/>
        </w:rPr>
        <w:t>SDO</w:t>
      </w:r>
      <w:r w:rsidR="000E3D4E" w:rsidRPr="005B7A4E">
        <w:rPr>
          <w:rFonts w:asciiTheme="majorHAnsi" w:hAnsiTheme="majorHAnsi"/>
          <w:sz w:val="22"/>
          <w:szCs w:val="22"/>
        </w:rPr>
        <w:t>“</w:t>
      </w:r>
      <w:r w:rsidR="00C53160" w:rsidRPr="005B7A4E">
        <w:rPr>
          <w:rFonts w:asciiTheme="majorHAnsi" w:hAnsiTheme="majorHAnsi"/>
          <w:sz w:val="22"/>
          <w:szCs w:val="22"/>
        </w:rPr>
        <w:t>)</w:t>
      </w:r>
      <w:r w:rsidRPr="005B7A4E">
        <w:rPr>
          <w:rFonts w:asciiTheme="majorHAnsi" w:hAnsiTheme="majorHAnsi"/>
          <w:sz w:val="22"/>
          <w:szCs w:val="22"/>
        </w:rPr>
        <w:t>, recykláciu stavebných odpadov pri realizáci</w:t>
      </w:r>
      <w:r w:rsidR="00804093" w:rsidRPr="005B7A4E">
        <w:rPr>
          <w:rFonts w:asciiTheme="majorHAnsi" w:hAnsiTheme="majorHAnsi"/>
          <w:sz w:val="22"/>
          <w:szCs w:val="22"/>
        </w:rPr>
        <w:t>i</w:t>
      </w:r>
      <w:r w:rsidRPr="005B7A4E">
        <w:rPr>
          <w:rFonts w:asciiTheme="majorHAnsi" w:hAnsiTheme="majorHAnsi"/>
          <w:sz w:val="22"/>
          <w:szCs w:val="22"/>
        </w:rPr>
        <w:t xml:space="preserve"> celej Stavby</w:t>
      </w:r>
      <w:r w:rsidR="00804093" w:rsidRPr="005B7A4E">
        <w:rPr>
          <w:rFonts w:asciiTheme="majorHAnsi" w:hAnsiTheme="majorHAnsi"/>
          <w:sz w:val="22"/>
          <w:szCs w:val="22"/>
        </w:rPr>
        <w:t xml:space="preserve"> v</w:t>
      </w:r>
      <w:r w:rsidR="00472D06" w:rsidRPr="005B7A4E">
        <w:rPr>
          <w:rFonts w:asciiTheme="majorHAnsi" w:hAnsiTheme="majorHAnsi"/>
          <w:sz w:val="22"/>
          <w:szCs w:val="22"/>
        </w:rPr>
        <w:t> </w:t>
      </w:r>
      <w:r w:rsidR="00804093" w:rsidRPr="005B7A4E">
        <w:rPr>
          <w:rFonts w:asciiTheme="majorHAnsi" w:hAnsiTheme="majorHAnsi"/>
          <w:sz w:val="22"/>
          <w:szCs w:val="22"/>
        </w:rPr>
        <w:t>zmysle zákona č. 79/2015 Z. z. o</w:t>
      </w:r>
      <w:r w:rsidR="00472D06" w:rsidRPr="005B7A4E">
        <w:rPr>
          <w:rFonts w:asciiTheme="majorHAnsi" w:hAnsiTheme="majorHAnsi"/>
          <w:sz w:val="22"/>
          <w:szCs w:val="22"/>
        </w:rPr>
        <w:t> </w:t>
      </w:r>
      <w:r w:rsidR="00804093" w:rsidRPr="005B7A4E">
        <w:rPr>
          <w:rFonts w:asciiTheme="majorHAnsi" w:hAnsiTheme="majorHAnsi"/>
          <w:sz w:val="22"/>
          <w:szCs w:val="22"/>
        </w:rPr>
        <w:t>odpadoch a</w:t>
      </w:r>
      <w:r w:rsidR="00472D06" w:rsidRPr="005B7A4E">
        <w:rPr>
          <w:rFonts w:asciiTheme="majorHAnsi" w:hAnsiTheme="majorHAnsi"/>
          <w:sz w:val="22"/>
          <w:szCs w:val="22"/>
        </w:rPr>
        <w:t> </w:t>
      </w:r>
      <w:r w:rsidR="00804093" w:rsidRPr="005B7A4E">
        <w:rPr>
          <w:rFonts w:asciiTheme="majorHAnsi" w:hAnsiTheme="majorHAnsi"/>
          <w:sz w:val="22"/>
          <w:szCs w:val="22"/>
        </w:rPr>
        <w:t>o</w:t>
      </w:r>
      <w:r w:rsidR="00472D06" w:rsidRPr="005B7A4E">
        <w:rPr>
          <w:rFonts w:asciiTheme="majorHAnsi" w:hAnsiTheme="majorHAnsi"/>
          <w:sz w:val="22"/>
          <w:szCs w:val="22"/>
        </w:rPr>
        <w:t> </w:t>
      </w:r>
      <w:r w:rsidR="00804093" w:rsidRPr="005B7A4E">
        <w:rPr>
          <w:rFonts w:asciiTheme="majorHAnsi" w:hAnsiTheme="majorHAnsi"/>
          <w:sz w:val="22"/>
          <w:szCs w:val="22"/>
        </w:rPr>
        <w:t>zmene a</w:t>
      </w:r>
      <w:r w:rsidR="00472D06" w:rsidRPr="005B7A4E">
        <w:rPr>
          <w:rFonts w:asciiTheme="majorHAnsi" w:hAnsiTheme="majorHAnsi"/>
          <w:sz w:val="22"/>
          <w:szCs w:val="22"/>
        </w:rPr>
        <w:t> </w:t>
      </w:r>
      <w:r w:rsidR="00804093" w:rsidRPr="005B7A4E">
        <w:rPr>
          <w:rFonts w:asciiTheme="majorHAnsi" w:hAnsiTheme="majorHAnsi"/>
          <w:sz w:val="22"/>
          <w:szCs w:val="22"/>
        </w:rPr>
        <w:t>doplnení niektorých zákonov v</w:t>
      </w:r>
      <w:r w:rsidR="00472D06" w:rsidRPr="005B7A4E">
        <w:rPr>
          <w:rFonts w:asciiTheme="majorHAnsi" w:hAnsiTheme="majorHAnsi"/>
          <w:sz w:val="22"/>
          <w:szCs w:val="22"/>
        </w:rPr>
        <w:t> </w:t>
      </w:r>
      <w:r w:rsidR="00804093" w:rsidRPr="005B7A4E">
        <w:rPr>
          <w:rFonts w:asciiTheme="majorHAnsi" w:hAnsiTheme="majorHAnsi"/>
          <w:sz w:val="22"/>
          <w:szCs w:val="22"/>
        </w:rPr>
        <w:t>znení neskorších predpisov, podľa Zmluvy o</w:t>
      </w:r>
      <w:r w:rsidR="00472D06" w:rsidRPr="005B7A4E">
        <w:rPr>
          <w:rFonts w:asciiTheme="majorHAnsi" w:hAnsiTheme="majorHAnsi"/>
          <w:sz w:val="22"/>
          <w:szCs w:val="22"/>
        </w:rPr>
        <w:t> </w:t>
      </w:r>
      <w:r w:rsidR="00804093" w:rsidRPr="005B7A4E">
        <w:rPr>
          <w:rFonts w:asciiTheme="majorHAnsi" w:hAnsiTheme="majorHAnsi"/>
          <w:sz w:val="22"/>
          <w:szCs w:val="22"/>
        </w:rPr>
        <w:t>dielo a</w:t>
      </w:r>
      <w:r w:rsidR="00472D06" w:rsidRPr="005B7A4E">
        <w:rPr>
          <w:rFonts w:asciiTheme="majorHAnsi" w:hAnsiTheme="majorHAnsi"/>
          <w:sz w:val="22"/>
          <w:szCs w:val="22"/>
        </w:rPr>
        <w:t> </w:t>
      </w:r>
      <w:r w:rsidR="00804093" w:rsidRPr="005B7A4E">
        <w:rPr>
          <w:rFonts w:asciiTheme="majorHAnsi" w:hAnsiTheme="majorHAnsi"/>
          <w:sz w:val="22"/>
          <w:szCs w:val="22"/>
        </w:rPr>
        <w:t>podľa iných záväzných dokumentov k</w:t>
      </w:r>
      <w:r w:rsidR="00472D06" w:rsidRPr="005B7A4E">
        <w:rPr>
          <w:rFonts w:asciiTheme="majorHAnsi" w:hAnsiTheme="majorHAnsi"/>
          <w:sz w:val="22"/>
          <w:szCs w:val="22"/>
        </w:rPr>
        <w:t> </w:t>
      </w:r>
      <w:r w:rsidR="00804093" w:rsidRPr="005B7A4E">
        <w:rPr>
          <w:rFonts w:asciiTheme="majorHAnsi" w:hAnsiTheme="majorHAnsi"/>
          <w:sz w:val="22"/>
          <w:szCs w:val="22"/>
        </w:rPr>
        <w:t xml:space="preserve">Stavbe. </w:t>
      </w:r>
    </w:p>
    <w:p w14:paraId="1FA99A54" w14:textId="77777777" w:rsidR="00804093" w:rsidRPr="005B7A4E" w:rsidRDefault="00804093" w:rsidP="005B7A4E">
      <w:pPr>
        <w:pStyle w:val="ListParagraph"/>
        <w:spacing w:after="0"/>
        <w:ind w:left="567"/>
        <w:jc w:val="both"/>
        <w:rPr>
          <w:rFonts w:asciiTheme="majorHAnsi" w:hAnsiTheme="majorHAnsi"/>
          <w:sz w:val="22"/>
          <w:szCs w:val="22"/>
        </w:rPr>
      </w:pPr>
    </w:p>
    <w:p w14:paraId="609F8C75" w14:textId="77777777" w:rsidR="00FF6789" w:rsidRPr="005B7A4E" w:rsidRDefault="00FF6789" w:rsidP="005B7A4E">
      <w:pPr>
        <w:pStyle w:val="ListParagraph"/>
        <w:spacing w:after="0"/>
        <w:ind w:left="567"/>
        <w:jc w:val="both"/>
        <w:rPr>
          <w:rFonts w:asciiTheme="majorHAnsi" w:hAnsiTheme="majorHAnsi"/>
          <w:sz w:val="22"/>
          <w:szCs w:val="22"/>
        </w:rPr>
      </w:pPr>
      <w:r w:rsidRPr="005B7A4E">
        <w:rPr>
          <w:rFonts w:asciiTheme="majorHAnsi" w:hAnsiTheme="majorHAnsi"/>
          <w:sz w:val="22"/>
          <w:szCs w:val="22"/>
        </w:rPr>
        <w:t xml:space="preserve">Na tento účel STD najmä: </w:t>
      </w:r>
    </w:p>
    <w:p w14:paraId="132FBEE0" w14:textId="2329AFFE" w:rsidR="00FF6789" w:rsidRPr="005B7A4E" w:rsidRDefault="00FF6789" w:rsidP="005B7A4E">
      <w:pPr>
        <w:pStyle w:val="ListParagraph"/>
        <w:numPr>
          <w:ilvl w:val="0"/>
          <w:numId w:val="38"/>
        </w:numPr>
        <w:spacing w:after="0"/>
        <w:ind w:left="1134" w:hanging="567"/>
        <w:jc w:val="both"/>
        <w:rPr>
          <w:rFonts w:asciiTheme="majorHAnsi" w:hAnsiTheme="majorHAnsi"/>
          <w:sz w:val="22"/>
          <w:szCs w:val="22"/>
        </w:rPr>
      </w:pPr>
      <w:r w:rsidRPr="005B7A4E">
        <w:rPr>
          <w:rFonts w:asciiTheme="majorHAnsi" w:hAnsiTheme="majorHAnsi"/>
          <w:sz w:val="22"/>
          <w:szCs w:val="22"/>
        </w:rPr>
        <w:t xml:space="preserve">kontroluje </w:t>
      </w:r>
      <w:r w:rsidR="0015529E" w:rsidRPr="005B7A4E">
        <w:rPr>
          <w:rFonts w:asciiTheme="majorHAnsi" w:hAnsiTheme="majorHAnsi"/>
          <w:sz w:val="22"/>
          <w:szCs w:val="22"/>
        </w:rPr>
        <w:t>manažéra OVZ </w:t>
      </w:r>
      <w:r w:rsidR="00472D06" w:rsidRPr="005B7A4E">
        <w:rPr>
          <w:rFonts w:asciiTheme="majorHAnsi" w:hAnsiTheme="majorHAnsi"/>
          <w:sz w:val="22"/>
          <w:szCs w:val="22"/>
        </w:rPr>
        <w:t>(manažér zodpovedný za nakladanie s odpadmi)</w:t>
      </w:r>
      <w:r w:rsidR="0015529E" w:rsidRPr="005B7A4E">
        <w:rPr>
          <w:rFonts w:asciiTheme="majorHAnsi" w:hAnsiTheme="majorHAnsi"/>
          <w:sz w:val="22"/>
          <w:szCs w:val="22"/>
        </w:rPr>
        <w:t>zodpovedného za implementáciu opatrení cirkulárneho a</w:t>
      </w:r>
      <w:r w:rsidR="00472D06" w:rsidRPr="005B7A4E">
        <w:rPr>
          <w:rFonts w:asciiTheme="majorHAnsi" w:hAnsiTheme="majorHAnsi"/>
          <w:sz w:val="22"/>
          <w:szCs w:val="22"/>
        </w:rPr>
        <w:t> </w:t>
      </w:r>
      <w:r w:rsidR="0015529E" w:rsidRPr="005B7A4E">
        <w:rPr>
          <w:rFonts w:asciiTheme="majorHAnsi" w:hAnsiTheme="majorHAnsi"/>
          <w:sz w:val="22"/>
          <w:szCs w:val="22"/>
        </w:rPr>
        <w:t>udržateľného stavebníctva</w:t>
      </w:r>
      <w:r w:rsidR="00FE5FDF" w:rsidRPr="005B7A4E">
        <w:rPr>
          <w:rFonts w:asciiTheme="majorHAnsi" w:hAnsiTheme="majorHAnsi"/>
          <w:sz w:val="22"/>
          <w:szCs w:val="22"/>
        </w:rPr>
        <w:t xml:space="preserve"> (manažéra OVZ menuje zhotoviteľ hlavnej stavby podľa Zmluvy o</w:t>
      </w:r>
      <w:r w:rsidR="00472D06" w:rsidRPr="005B7A4E">
        <w:rPr>
          <w:rFonts w:asciiTheme="majorHAnsi" w:hAnsiTheme="majorHAnsi"/>
          <w:sz w:val="22"/>
          <w:szCs w:val="22"/>
        </w:rPr>
        <w:t> </w:t>
      </w:r>
      <w:r w:rsidR="00FE5FDF" w:rsidRPr="005B7A4E">
        <w:rPr>
          <w:rFonts w:asciiTheme="majorHAnsi" w:hAnsiTheme="majorHAnsi"/>
          <w:sz w:val="22"/>
          <w:szCs w:val="22"/>
        </w:rPr>
        <w:t>dielo)</w:t>
      </w:r>
      <w:r w:rsidRPr="005B7A4E">
        <w:rPr>
          <w:rFonts w:asciiTheme="majorHAnsi" w:hAnsiTheme="majorHAnsi"/>
          <w:sz w:val="22"/>
          <w:szCs w:val="22"/>
        </w:rPr>
        <w:t>,</w:t>
      </w:r>
    </w:p>
    <w:p w14:paraId="2F8ACF46" w14:textId="66CD0600" w:rsidR="00FF6789" w:rsidRPr="005B7A4E" w:rsidRDefault="00E0736E" w:rsidP="005B7A4E">
      <w:pPr>
        <w:pStyle w:val="ListParagraph"/>
        <w:numPr>
          <w:ilvl w:val="0"/>
          <w:numId w:val="38"/>
        </w:numPr>
        <w:spacing w:after="0"/>
        <w:ind w:left="1134" w:hanging="567"/>
        <w:jc w:val="both"/>
        <w:rPr>
          <w:rFonts w:asciiTheme="majorHAnsi" w:hAnsiTheme="majorHAnsi"/>
          <w:sz w:val="22"/>
          <w:szCs w:val="22"/>
        </w:rPr>
      </w:pPr>
      <w:r w:rsidRPr="005B7A4E">
        <w:rPr>
          <w:rFonts w:asciiTheme="majorHAnsi" w:hAnsiTheme="majorHAnsi"/>
          <w:sz w:val="22"/>
          <w:szCs w:val="22"/>
        </w:rPr>
        <w:t>kontroluje výstupy zhotoviteľa a</w:t>
      </w:r>
      <w:r w:rsidR="00472D06" w:rsidRPr="005B7A4E">
        <w:rPr>
          <w:rFonts w:asciiTheme="majorHAnsi" w:hAnsiTheme="majorHAnsi"/>
          <w:sz w:val="22"/>
          <w:szCs w:val="22"/>
        </w:rPr>
        <w:t> </w:t>
      </w:r>
      <w:r w:rsidRPr="005B7A4E">
        <w:rPr>
          <w:rFonts w:asciiTheme="majorHAnsi" w:hAnsiTheme="majorHAnsi"/>
          <w:sz w:val="22"/>
          <w:szCs w:val="22"/>
        </w:rPr>
        <w:t>manažéra OVZ týkajúcich sa SDO v</w:t>
      </w:r>
      <w:r w:rsidR="00472D06" w:rsidRPr="005B7A4E">
        <w:rPr>
          <w:rFonts w:asciiTheme="majorHAnsi" w:hAnsiTheme="majorHAnsi"/>
          <w:sz w:val="22"/>
          <w:szCs w:val="22"/>
        </w:rPr>
        <w:t> </w:t>
      </w:r>
      <w:r w:rsidRPr="005B7A4E">
        <w:rPr>
          <w:rFonts w:asciiTheme="majorHAnsi" w:hAnsiTheme="majorHAnsi"/>
          <w:sz w:val="22"/>
          <w:szCs w:val="22"/>
        </w:rPr>
        <w:t>zmysle platných právnych predpisov a</w:t>
      </w:r>
      <w:r w:rsidR="00472D06" w:rsidRPr="005B7A4E">
        <w:rPr>
          <w:rFonts w:asciiTheme="majorHAnsi" w:hAnsiTheme="majorHAnsi"/>
          <w:sz w:val="22"/>
          <w:szCs w:val="22"/>
        </w:rPr>
        <w:t> </w:t>
      </w:r>
      <w:r w:rsidRPr="005B7A4E">
        <w:rPr>
          <w:rFonts w:asciiTheme="majorHAnsi" w:hAnsiTheme="majorHAnsi"/>
          <w:sz w:val="22"/>
          <w:szCs w:val="22"/>
        </w:rPr>
        <w:t>v</w:t>
      </w:r>
      <w:r w:rsidR="00472D06" w:rsidRPr="005B7A4E">
        <w:rPr>
          <w:rFonts w:asciiTheme="majorHAnsi" w:hAnsiTheme="majorHAnsi"/>
          <w:sz w:val="22"/>
          <w:szCs w:val="22"/>
        </w:rPr>
        <w:t> </w:t>
      </w:r>
      <w:r w:rsidRPr="005B7A4E">
        <w:rPr>
          <w:rFonts w:asciiTheme="majorHAnsi" w:hAnsiTheme="majorHAnsi"/>
          <w:sz w:val="22"/>
          <w:szCs w:val="22"/>
        </w:rPr>
        <w:t>zmysel zmlúv o</w:t>
      </w:r>
      <w:r w:rsidR="00472D06" w:rsidRPr="005B7A4E">
        <w:rPr>
          <w:rFonts w:asciiTheme="majorHAnsi" w:hAnsiTheme="majorHAnsi"/>
          <w:sz w:val="22"/>
          <w:szCs w:val="22"/>
        </w:rPr>
        <w:t> </w:t>
      </w:r>
      <w:r w:rsidRPr="005B7A4E">
        <w:rPr>
          <w:rFonts w:asciiTheme="majorHAnsi" w:hAnsiTheme="majorHAnsi"/>
          <w:sz w:val="22"/>
          <w:szCs w:val="22"/>
        </w:rPr>
        <w:t>dielo,</w:t>
      </w:r>
    </w:p>
    <w:p w14:paraId="4E9F2964" w14:textId="5934F242" w:rsidR="00FF6789" w:rsidRPr="005B7A4E" w:rsidRDefault="00FF6789" w:rsidP="005B7A4E">
      <w:pPr>
        <w:pStyle w:val="ListParagraph"/>
        <w:numPr>
          <w:ilvl w:val="0"/>
          <w:numId w:val="38"/>
        </w:numPr>
        <w:spacing w:after="0"/>
        <w:ind w:left="1134" w:hanging="567"/>
        <w:jc w:val="both"/>
        <w:rPr>
          <w:rFonts w:asciiTheme="majorHAnsi" w:hAnsiTheme="majorHAnsi"/>
          <w:sz w:val="22"/>
          <w:szCs w:val="22"/>
        </w:rPr>
      </w:pPr>
      <w:r w:rsidRPr="005B7A4E">
        <w:rPr>
          <w:rFonts w:asciiTheme="majorHAnsi" w:hAnsiTheme="majorHAnsi"/>
          <w:sz w:val="22"/>
          <w:szCs w:val="22"/>
        </w:rPr>
        <w:t>kontroluje povinnosti zhotoviteľa predkladať doklady o</w:t>
      </w:r>
      <w:r w:rsidR="00472D06" w:rsidRPr="005B7A4E">
        <w:rPr>
          <w:rFonts w:asciiTheme="majorHAnsi" w:hAnsiTheme="majorHAnsi"/>
          <w:sz w:val="22"/>
          <w:szCs w:val="22"/>
        </w:rPr>
        <w:t> </w:t>
      </w:r>
      <w:r w:rsidRPr="005B7A4E">
        <w:rPr>
          <w:rFonts w:asciiTheme="majorHAnsi" w:hAnsiTheme="majorHAnsi"/>
          <w:sz w:val="22"/>
          <w:szCs w:val="22"/>
        </w:rPr>
        <w:t>legálnom nakladaní s</w:t>
      </w:r>
      <w:r w:rsidR="00472D06" w:rsidRPr="005B7A4E">
        <w:rPr>
          <w:rFonts w:asciiTheme="majorHAnsi" w:hAnsiTheme="majorHAnsi"/>
          <w:sz w:val="22"/>
          <w:szCs w:val="22"/>
        </w:rPr>
        <w:t> </w:t>
      </w:r>
      <w:r w:rsidRPr="005B7A4E">
        <w:rPr>
          <w:rFonts w:asciiTheme="majorHAnsi" w:hAnsiTheme="majorHAnsi"/>
          <w:sz w:val="22"/>
          <w:szCs w:val="22"/>
        </w:rPr>
        <w:t>odpadmi a</w:t>
      </w:r>
      <w:r w:rsidR="00472D06" w:rsidRPr="005B7A4E">
        <w:rPr>
          <w:rFonts w:asciiTheme="majorHAnsi" w:hAnsiTheme="majorHAnsi"/>
          <w:sz w:val="22"/>
          <w:szCs w:val="22"/>
        </w:rPr>
        <w:t> </w:t>
      </w:r>
      <w:r w:rsidRPr="005B7A4E">
        <w:rPr>
          <w:rFonts w:asciiTheme="majorHAnsi" w:hAnsiTheme="majorHAnsi"/>
          <w:sz w:val="22"/>
          <w:szCs w:val="22"/>
        </w:rPr>
        <w:t>o</w:t>
      </w:r>
      <w:r w:rsidR="00472D06" w:rsidRPr="005B7A4E">
        <w:rPr>
          <w:rFonts w:asciiTheme="majorHAnsi" w:hAnsiTheme="majorHAnsi"/>
          <w:sz w:val="22"/>
          <w:szCs w:val="22"/>
        </w:rPr>
        <w:t> </w:t>
      </w:r>
      <w:r w:rsidRPr="005B7A4E">
        <w:rPr>
          <w:rFonts w:asciiTheme="majorHAnsi" w:hAnsiTheme="majorHAnsi"/>
          <w:sz w:val="22"/>
          <w:szCs w:val="22"/>
        </w:rPr>
        <w:t>nákupe recyklovaných materiálov (napr. vážne lístky, certifikáty výrobcu a</w:t>
      </w:r>
      <w:r w:rsidR="00472D06" w:rsidRPr="005B7A4E">
        <w:rPr>
          <w:rFonts w:asciiTheme="majorHAnsi" w:hAnsiTheme="majorHAnsi"/>
          <w:sz w:val="22"/>
          <w:szCs w:val="22"/>
        </w:rPr>
        <w:t> </w:t>
      </w:r>
      <w:r w:rsidRPr="005B7A4E">
        <w:rPr>
          <w:rFonts w:asciiTheme="majorHAnsi" w:hAnsiTheme="majorHAnsi"/>
          <w:sz w:val="22"/>
          <w:szCs w:val="22"/>
        </w:rPr>
        <w:t>pod. podľa Zmluvy o</w:t>
      </w:r>
      <w:r w:rsidR="00472D06" w:rsidRPr="005B7A4E">
        <w:rPr>
          <w:rFonts w:asciiTheme="majorHAnsi" w:hAnsiTheme="majorHAnsi"/>
          <w:sz w:val="22"/>
          <w:szCs w:val="22"/>
        </w:rPr>
        <w:t> </w:t>
      </w:r>
      <w:r w:rsidRPr="005B7A4E">
        <w:rPr>
          <w:rFonts w:asciiTheme="majorHAnsi" w:hAnsiTheme="majorHAnsi"/>
          <w:sz w:val="22"/>
          <w:szCs w:val="22"/>
        </w:rPr>
        <w:t>dielo),</w:t>
      </w:r>
    </w:p>
    <w:p w14:paraId="7EF71260" w14:textId="0BF3E70F" w:rsidR="00FF6789" w:rsidRPr="005B7A4E" w:rsidRDefault="00FF6789" w:rsidP="005B7A4E">
      <w:pPr>
        <w:pStyle w:val="ListParagraph"/>
        <w:numPr>
          <w:ilvl w:val="0"/>
          <w:numId w:val="38"/>
        </w:numPr>
        <w:spacing w:after="0"/>
        <w:ind w:left="1134" w:hanging="567"/>
        <w:jc w:val="both"/>
        <w:rPr>
          <w:rFonts w:asciiTheme="majorHAnsi" w:hAnsiTheme="majorHAnsi"/>
          <w:sz w:val="22"/>
          <w:szCs w:val="22"/>
        </w:rPr>
      </w:pPr>
      <w:r w:rsidRPr="005B7A4E">
        <w:rPr>
          <w:rFonts w:asciiTheme="majorHAnsi" w:hAnsiTheme="majorHAnsi"/>
          <w:sz w:val="22"/>
          <w:szCs w:val="22"/>
        </w:rPr>
        <w:t>spolu s</w:t>
      </w:r>
      <w:r w:rsidR="00472D06" w:rsidRPr="005B7A4E">
        <w:rPr>
          <w:rFonts w:asciiTheme="majorHAnsi" w:hAnsiTheme="majorHAnsi"/>
          <w:sz w:val="22"/>
          <w:szCs w:val="22"/>
        </w:rPr>
        <w:t> </w:t>
      </w:r>
      <w:r w:rsidRPr="005B7A4E">
        <w:rPr>
          <w:rFonts w:asciiTheme="majorHAnsi" w:hAnsiTheme="majorHAnsi"/>
          <w:sz w:val="22"/>
          <w:szCs w:val="22"/>
        </w:rPr>
        <w:t>manažérom OVZ z</w:t>
      </w:r>
      <w:r w:rsidR="0015529E" w:rsidRPr="005B7A4E">
        <w:rPr>
          <w:rFonts w:asciiTheme="majorHAnsi" w:hAnsiTheme="majorHAnsi"/>
          <w:sz w:val="22"/>
          <w:szCs w:val="22"/>
        </w:rPr>
        <w:t>abezpečuje koordináciu environmentálnych, príp. aj sociálnych a</w:t>
      </w:r>
      <w:r w:rsidR="00472D06" w:rsidRPr="005B7A4E">
        <w:rPr>
          <w:rFonts w:asciiTheme="majorHAnsi" w:hAnsiTheme="majorHAnsi"/>
          <w:sz w:val="22"/>
          <w:szCs w:val="22"/>
        </w:rPr>
        <w:t> </w:t>
      </w:r>
      <w:r w:rsidR="0015529E" w:rsidRPr="005B7A4E">
        <w:rPr>
          <w:rFonts w:asciiTheme="majorHAnsi" w:hAnsiTheme="majorHAnsi"/>
          <w:sz w:val="22"/>
          <w:szCs w:val="22"/>
        </w:rPr>
        <w:t>inovatívnych aspektov projektu</w:t>
      </w:r>
      <w:r w:rsidRPr="005B7A4E">
        <w:rPr>
          <w:rFonts w:asciiTheme="majorHAnsi" w:hAnsiTheme="majorHAnsi"/>
          <w:sz w:val="22"/>
          <w:szCs w:val="22"/>
        </w:rPr>
        <w:t>,</w:t>
      </w:r>
    </w:p>
    <w:p w14:paraId="30F46EE5" w14:textId="07AC7AFE" w:rsidR="0015529E" w:rsidRPr="005B7A4E" w:rsidRDefault="00FF6789" w:rsidP="005B7A4E">
      <w:pPr>
        <w:pStyle w:val="ListParagraph"/>
        <w:numPr>
          <w:ilvl w:val="0"/>
          <w:numId w:val="38"/>
        </w:numPr>
        <w:spacing w:after="0"/>
        <w:ind w:left="1134" w:hanging="567"/>
        <w:jc w:val="both"/>
        <w:rPr>
          <w:rFonts w:asciiTheme="majorHAnsi" w:hAnsiTheme="majorHAnsi"/>
          <w:sz w:val="22"/>
          <w:szCs w:val="22"/>
        </w:rPr>
      </w:pPr>
      <w:r w:rsidRPr="005B7A4E">
        <w:rPr>
          <w:rFonts w:asciiTheme="majorHAnsi" w:hAnsiTheme="majorHAnsi"/>
          <w:sz w:val="22"/>
          <w:szCs w:val="22"/>
        </w:rPr>
        <w:t>kontroluje pravidelné správy manažéra OVZ, ktorý ich predkladá Objednávateľovi:</w:t>
      </w:r>
    </w:p>
    <w:p w14:paraId="1C1D2D53" w14:textId="77777777" w:rsidR="0015529E" w:rsidRPr="005B7A4E" w:rsidRDefault="0015529E" w:rsidP="005B7A4E">
      <w:pPr>
        <w:spacing w:after="0"/>
        <w:ind w:left="567" w:hanging="567"/>
        <w:jc w:val="both"/>
        <w:rPr>
          <w:rFonts w:asciiTheme="majorHAnsi" w:hAnsiTheme="majorHAnsi"/>
          <w:b/>
          <w:sz w:val="22"/>
          <w:szCs w:val="22"/>
          <w:u w:val="single"/>
        </w:rPr>
      </w:pPr>
    </w:p>
    <w:p w14:paraId="235C2594" w14:textId="200B5EAD" w:rsidR="00405FEC" w:rsidRPr="005B7A4E" w:rsidRDefault="00E0736E" w:rsidP="005B7A4E">
      <w:pPr>
        <w:pStyle w:val="ListParagraph"/>
        <w:numPr>
          <w:ilvl w:val="0"/>
          <w:numId w:val="39"/>
        </w:numPr>
        <w:spacing w:after="0"/>
        <w:ind w:left="567" w:hanging="567"/>
        <w:jc w:val="both"/>
        <w:rPr>
          <w:rFonts w:asciiTheme="majorHAnsi" w:hAnsiTheme="majorHAnsi"/>
          <w:bCs/>
          <w:sz w:val="22"/>
          <w:szCs w:val="22"/>
        </w:rPr>
      </w:pPr>
      <w:r w:rsidRPr="005B7A4E">
        <w:rPr>
          <w:rFonts w:asciiTheme="majorHAnsi" w:hAnsiTheme="majorHAnsi"/>
          <w:b/>
          <w:sz w:val="22"/>
          <w:szCs w:val="22"/>
        </w:rPr>
        <w:t>STD je povinný kontrolovať materiálové pasy</w:t>
      </w:r>
      <w:r w:rsidRPr="005B7A4E">
        <w:rPr>
          <w:rFonts w:asciiTheme="majorHAnsi" w:hAnsiTheme="majorHAnsi"/>
          <w:bCs/>
          <w:sz w:val="22"/>
          <w:szCs w:val="22"/>
        </w:rPr>
        <w:t xml:space="preserve"> zhotoviteľa</w:t>
      </w:r>
      <w:r w:rsidR="00405FEC" w:rsidRPr="005B7A4E">
        <w:rPr>
          <w:rFonts w:asciiTheme="majorHAnsi" w:hAnsiTheme="majorHAnsi"/>
          <w:bCs/>
          <w:sz w:val="22"/>
          <w:szCs w:val="22"/>
        </w:rPr>
        <w:t xml:space="preserve"> Diela</w:t>
      </w:r>
      <w:r w:rsidRPr="005B7A4E">
        <w:rPr>
          <w:rFonts w:asciiTheme="majorHAnsi" w:hAnsiTheme="majorHAnsi"/>
          <w:bCs/>
          <w:sz w:val="22"/>
          <w:szCs w:val="22"/>
        </w:rPr>
        <w:t xml:space="preserve"> </w:t>
      </w:r>
      <w:r w:rsidR="00405FEC" w:rsidRPr="005B7A4E">
        <w:rPr>
          <w:rFonts w:asciiTheme="majorHAnsi" w:hAnsiTheme="majorHAnsi"/>
          <w:bCs/>
          <w:sz w:val="22"/>
          <w:szCs w:val="22"/>
        </w:rPr>
        <w:t>v</w:t>
      </w:r>
      <w:r w:rsidR="00472D06" w:rsidRPr="005B7A4E">
        <w:rPr>
          <w:rFonts w:asciiTheme="majorHAnsi" w:hAnsiTheme="majorHAnsi"/>
          <w:bCs/>
          <w:sz w:val="22"/>
          <w:szCs w:val="22"/>
        </w:rPr>
        <w:t> </w:t>
      </w:r>
      <w:r w:rsidR="00405FEC" w:rsidRPr="005B7A4E">
        <w:rPr>
          <w:rFonts w:asciiTheme="majorHAnsi" w:hAnsiTheme="majorHAnsi"/>
          <w:bCs/>
          <w:sz w:val="22"/>
          <w:szCs w:val="22"/>
        </w:rPr>
        <w:t>prípade, ak túto povinnosť vytvoriť materiálové pasy pre všetky hlavné konštrukčné prvky a</w:t>
      </w:r>
      <w:r w:rsidR="00472D06" w:rsidRPr="005B7A4E">
        <w:rPr>
          <w:rFonts w:asciiTheme="majorHAnsi" w:hAnsiTheme="majorHAnsi"/>
          <w:bCs/>
          <w:sz w:val="22"/>
          <w:szCs w:val="22"/>
        </w:rPr>
        <w:t> </w:t>
      </w:r>
      <w:r w:rsidR="00405FEC" w:rsidRPr="005B7A4E">
        <w:rPr>
          <w:rFonts w:asciiTheme="majorHAnsi" w:hAnsiTheme="majorHAnsi"/>
          <w:bCs/>
          <w:sz w:val="22"/>
          <w:szCs w:val="22"/>
        </w:rPr>
        <w:t>systémy budovy (ďalej len „Materiálové pasy“) má zhotoviteľ Diela upravenú v</w:t>
      </w:r>
      <w:r w:rsidR="00472D06" w:rsidRPr="005B7A4E">
        <w:rPr>
          <w:rFonts w:asciiTheme="majorHAnsi" w:hAnsiTheme="majorHAnsi"/>
          <w:bCs/>
          <w:sz w:val="22"/>
          <w:szCs w:val="22"/>
        </w:rPr>
        <w:t> </w:t>
      </w:r>
      <w:r w:rsidR="00405FEC" w:rsidRPr="005B7A4E">
        <w:rPr>
          <w:rFonts w:asciiTheme="majorHAnsi" w:hAnsiTheme="majorHAnsi"/>
          <w:bCs/>
          <w:sz w:val="22"/>
          <w:szCs w:val="22"/>
        </w:rPr>
        <w:t>Zmluve o</w:t>
      </w:r>
      <w:r w:rsidR="00472D06" w:rsidRPr="005B7A4E">
        <w:rPr>
          <w:rFonts w:asciiTheme="majorHAnsi" w:hAnsiTheme="majorHAnsi"/>
          <w:bCs/>
          <w:sz w:val="22"/>
          <w:szCs w:val="22"/>
        </w:rPr>
        <w:t> </w:t>
      </w:r>
      <w:r w:rsidR="00405FEC" w:rsidRPr="005B7A4E">
        <w:rPr>
          <w:rFonts w:asciiTheme="majorHAnsi" w:hAnsiTheme="majorHAnsi"/>
          <w:bCs/>
          <w:sz w:val="22"/>
          <w:szCs w:val="22"/>
        </w:rPr>
        <w:t>dielo.</w:t>
      </w:r>
    </w:p>
    <w:p w14:paraId="3F3E7FD4" w14:textId="586373BA" w:rsidR="002B7501" w:rsidRPr="005B7A4E" w:rsidRDefault="00405FEC" w:rsidP="005B7A4E">
      <w:pPr>
        <w:pStyle w:val="ListParagraph"/>
        <w:spacing w:after="0"/>
        <w:ind w:left="567"/>
        <w:jc w:val="both"/>
        <w:rPr>
          <w:rFonts w:asciiTheme="majorHAnsi" w:hAnsiTheme="majorHAnsi"/>
          <w:bCs/>
          <w:sz w:val="22"/>
          <w:szCs w:val="22"/>
        </w:rPr>
      </w:pPr>
      <w:r w:rsidRPr="005B7A4E">
        <w:rPr>
          <w:rFonts w:asciiTheme="majorHAnsi" w:hAnsiTheme="majorHAnsi"/>
          <w:bCs/>
          <w:sz w:val="22"/>
          <w:szCs w:val="22"/>
        </w:rPr>
        <w:t>Obsah a</w:t>
      </w:r>
      <w:r w:rsidR="00472D06" w:rsidRPr="005B7A4E">
        <w:rPr>
          <w:rFonts w:asciiTheme="majorHAnsi" w:hAnsiTheme="majorHAnsi"/>
          <w:bCs/>
          <w:sz w:val="22"/>
          <w:szCs w:val="22"/>
        </w:rPr>
        <w:t> </w:t>
      </w:r>
      <w:r w:rsidRPr="005B7A4E">
        <w:rPr>
          <w:rFonts w:asciiTheme="majorHAnsi" w:hAnsiTheme="majorHAnsi"/>
          <w:bCs/>
          <w:sz w:val="22"/>
          <w:szCs w:val="22"/>
        </w:rPr>
        <w:t>špecifikácie Materiálových pasov budú upravené v</w:t>
      </w:r>
      <w:r w:rsidR="00472D06" w:rsidRPr="005B7A4E">
        <w:rPr>
          <w:rFonts w:asciiTheme="majorHAnsi" w:hAnsiTheme="majorHAnsi"/>
          <w:bCs/>
          <w:sz w:val="22"/>
          <w:szCs w:val="22"/>
        </w:rPr>
        <w:t> </w:t>
      </w:r>
      <w:r w:rsidRPr="005B7A4E">
        <w:rPr>
          <w:rFonts w:asciiTheme="majorHAnsi" w:hAnsiTheme="majorHAnsi"/>
          <w:bCs/>
          <w:sz w:val="22"/>
          <w:szCs w:val="22"/>
        </w:rPr>
        <w:t>Zmluve o</w:t>
      </w:r>
      <w:r w:rsidR="00472D06" w:rsidRPr="005B7A4E">
        <w:rPr>
          <w:rFonts w:asciiTheme="majorHAnsi" w:hAnsiTheme="majorHAnsi"/>
          <w:bCs/>
          <w:sz w:val="22"/>
          <w:szCs w:val="22"/>
        </w:rPr>
        <w:t> </w:t>
      </w:r>
      <w:r w:rsidRPr="005B7A4E">
        <w:rPr>
          <w:rFonts w:asciiTheme="majorHAnsi" w:hAnsiTheme="majorHAnsi"/>
          <w:bCs/>
          <w:sz w:val="22"/>
          <w:szCs w:val="22"/>
        </w:rPr>
        <w:t>dielo.</w:t>
      </w:r>
    </w:p>
    <w:p w14:paraId="43397010" w14:textId="77777777" w:rsidR="00405FEC" w:rsidRPr="005B7A4E" w:rsidRDefault="00405FEC" w:rsidP="005B7A4E">
      <w:pPr>
        <w:spacing w:after="0"/>
        <w:ind w:left="567" w:hanging="567"/>
        <w:jc w:val="both"/>
        <w:rPr>
          <w:rFonts w:asciiTheme="majorHAnsi" w:hAnsiTheme="majorHAnsi"/>
          <w:bCs/>
          <w:sz w:val="22"/>
          <w:szCs w:val="22"/>
        </w:rPr>
      </w:pPr>
    </w:p>
    <w:p w14:paraId="7D8EF141" w14:textId="70D52068" w:rsidR="00405FEC" w:rsidRPr="005B7A4E" w:rsidRDefault="00405FEC" w:rsidP="005B7A4E">
      <w:pPr>
        <w:pStyle w:val="ListParagraph"/>
        <w:numPr>
          <w:ilvl w:val="0"/>
          <w:numId w:val="39"/>
        </w:numPr>
        <w:spacing w:after="0"/>
        <w:ind w:left="567" w:hanging="567"/>
        <w:jc w:val="both"/>
        <w:rPr>
          <w:rFonts w:asciiTheme="majorHAnsi" w:hAnsiTheme="majorHAnsi"/>
          <w:bCs/>
          <w:sz w:val="22"/>
          <w:szCs w:val="22"/>
        </w:rPr>
      </w:pPr>
      <w:r w:rsidRPr="005B7A4E">
        <w:rPr>
          <w:rFonts w:asciiTheme="majorHAnsi" w:hAnsiTheme="majorHAnsi"/>
          <w:b/>
          <w:sz w:val="22"/>
          <w:szCs w:val="22"/>
        </w:rPr>
        <w:t>STD vykonáva kontrolu opatrení pre emisie a</w:t>
      </w:r>
      <w:r w:rsidR="00472D06" w:rsidRPr="005B7A4E">
        <w:rPr>
          <w:rFonts w:asciiTheme="majorHAnsi" w:hAnsiTheme="majorHAnsi"/>
          <w:b/>
          <w:sz w:val="22"/>
          <w:szCs w:val="22"/>
        </w:rPr>
        <w:t> </w:t>
      </w:r>
      <w:r w:rsidRPr="005B7A4E">
        <w:rPr>
          <w:rFonts w:asciiTheme="majorHAnsi" w:hAnsiTheme="majorHAnsi"/>
          <w:b/>
          <w:sz w:val="22"/>
          <w:szCs w:val="22"/>
        </w:rPr>
        <w:t>dodržanie emisných noriem</w:t>
      </w:r>
      <w:r w:rsidRPr="005B7A4E">
        <w:rPr>
          <w:rFonts w:asciiTheme="majorHAnsi" w:hAnsiTheme="majorHAnsi"/>
          <w:bCs/>
          <w:sz w:val="22"/>
          <w:szCs w:val="22"/>
        </w:rPr>
        <w:t xml:space="preserve"> vozidiel</w:t>
      </w:r>
      <w:r w:rsidR="00FF6789" w:rsidRPr="005B7A4E">
        <w:rPr>
          <w:rFonts w:asciiTheme="majorHAnsi" w:hAnsiTheme="majorHAnsi"/>
          <w:bCs/>
          <w:sz w:val="22"/>
          <w:szCs w:val="22"/>
        </w:rPr>
        <w:t xml:space="preserve"> podľa podmienok stanovených v</w:t>
      </w:r>
      <w:r w:rsidR="00472D06" w:rsidRPr="005B7A4E">
        <w:rPr>
          <w:rFonts w:asciiTheme="majorHAnsi" w:hAnsiTheme="majorHAnsi"/>
          <w:bCs/>
          <w:sz w:val="22"/>
          <w:szCs w:val="22"/>
        </w:rPr>
        <w:t> </w:t>
      </w:r>
      <w:r w:rsidR="00FF6789" w:rsidRPr="005B7A4E">
        <w:rPr>
          <w:rFonts w:asciiTheme="majorHAnsi" w:hAnsiTheme="majorHAnsi"/>
          <w:bCs/>
          <w:sz w:val="22"/>
          <w:szCs w:val="22"/>
        </w:rPr>
        <w:t>dokumentácii pre Stavbu, podľa ďalších dohodnutých podmienok v</w:t>
      </w:r>
      <w:r w:rsidR="00472D06" w:rsidRPr="005B7A4E">
        <w:rPr>
          <w:rFonts w:asciiTheme="majorHAnsi" w:hAnsiTheme="majorHAnsi"/>
          <w:bCs/>
          <w:sz w:val="22"/>
          <w:szCs w:val="22"/>
        </w:rPr>
        <w:t> </w:t>
      </w:r>
      <w:r w:rsidR="00FF6789" w:rsidRPr="005B7A4E">
        <w:rPr>
          <w:rFonts w:asciiTheme="majorHAnsi" w:hAnsiTheme="majorHAnsi"/>
          <w:bCs/>
          <w:sz w:val="22"/>
          <w:szCs w:val="22"/>
        </w:rPr>
        <w:t>Zmluve o</w:t>
      </w:r>
      <w:r w:rsidR="00472D06" w:rsidRPr="005B7A4E">
        <w:rPr>
          <w:rFonts w:asciiTheme="majorHAnsi" w:hAnsiTheme="majorHAnsi"/>
          <w:bCs/>
          <w:sz w:val="22"/>
          <w:szCs w:val="22"/>
        </w:rPr>
        <w:t> </w:t>
      </w:r>
      <w:r w:rsidR="00FF6789" w:rsidRPr="005B7A4E">
        <w:rPr>
          <w:rFonts w:asciiTheme="majorHAnsi" w:hAnsiTheme="majorHAnsi"/>
          <w:bCs/>
          <w:sz w:val="22"/>
          <w:szCs w:val="22"/>
        </w:rPr>
        <w:t>dielo a</w:t>
      </w:r>
      <w:r w:rsidR="00472D06" w:rsidRPr="005B7A4E">
        <w:rPr>
          <w:rFonts w:asciiTheme="majorHAnsi" w:hAnsiTheme="majorHAnsi"/>
          <w:bCs/>
          <w:sz w:val="22"/>
          <w:szCs w:val="22"/>
        </w:rPr>
        <w:t> </w:t>
      </w:r>
      <w:r w:rsidR="00FF6789" w:rsidRPr="005B7A4E">
        <w:rPr>
          <w:rFonts w:asciiTheme="majorHAnsi" w:hAnsiTheme="majorHAnsi"/>
          <w:bCs/>
          <w:sz w:val="22"/>
          <w:szCs w:val="22"/>
        </w:rPr>
        <w:t>podľa právnych predpisov SR platných a</w:t>
      </w:r>
      <w:r w:rsidR="00472D06" w:rsidRPr="005B7A4E">
        <w:rPr>
          <w:rFonts w:asciiTheme="majorHAnsi" w:hAnsiTheme="majorHAnsi"/>
          <w:bCs/>
          <w:sz w:val="22"/>
          <w:szCs w:val="22"/>
        </w:rPr>
        <w:t> </w:t>
      </w:r>
      <w:r w:rsidR="00FF6789" w:rsidRPr="005B7A4E">
        <w:rPr>
          <w:rFonts w:asciiTheme="majorHAnsi" w:hAnsiTheme="majorHAnsi"/>
          <w:bCs/>
          <w:sz w:val="22"/>
          <w:szCs w:val="22"/>
        </w:rPr>
        <w:t>účinných v</w:t>
      </w:r>
      <w:r w:rsidR="00472D06" w:rsidRPr="005B7A4E">
        <w:rPr>
          <w:rFonts w:asciiTheme="majorHAnsi" w:hAnsiTheme="majorHAnsi"/>
          <w:bCs/>
          <w:sz w:val="22"/>
          <w:szCs w:val="22"/>
        </w:rPr>
        <w:t> </w:t>
      </w:r>
      <w:r w:rsidR="00FF6789" w:rsidRPr="005B7A4E">
        <w:rPr>
          <w:rFonts w:asciiTheme="majorHAnsi" w:hAnsiTheme="majorHAnsi"/>
          <w:bCs/>
          <w:sz w:val="22"/>
          <w:szCs w:val="22"/>
        </w:rPr>
        <w:t>čase realizácie Stavby.</w:t>
      </w:r>
    </w:p>
    <w:p w14:paraId="79053CD9" w14:textId="77777777" w:rsidR="00E0736E" w:rsidRPr="005B7A4E" w:rsidRDefault="00E0736E" w:rsidP="005B7A4E">
      <w:pPr>
        <w:pStyle w:val="ListParagraph"/>
        <w:spacing w:after="0"/>
        <w:jc w:val="both"/>
        <w:rPr>
          <w:rFonts w:asciiTheme="majorHAnsi" w:hAnsiTheme="majorHAnsi"/>
          <w:bCs/>
          <w:sz w:val="22"/>
          <w:szCs w:val="22"/>
        </w:rPr>
      </w:pPr>
    </w:p>
    <w:p w14:paraId="0C04C1EE" w14:textId="088CB22A" w:rsidR="00930502" w:rsidRPr="005B7A4E" w:rsidRDefault="00930502" w:rsidP="005B7A4E">
      <w:pPr>
        <w:spacing w:after="0"/>
        <w:rPr>
          <w:rFonts w:asciiTheme="majorHAnsi" w:hAnsiTheme="majorHAnsi"/>
          <w:b/>
          <w:sz w:val="22"/>
          <w:szCs w:val="22"/>
        </w:rPr>
      </w:pPr>
      <w:r w:rsidRPr="005B7A4E">
        <w:rPr>
          <w:rFonts w:asciiTheme="majorHAnsi" w:hAnsiTheme="majorHAnsi" w:cs="Arial"/>
          <w:b/>
          <w:sz w:val="22"/>
          <w:szCs w:val="22"/>
        </w:rPr>
        <w:t>ČASŤ</w:t>
      </w:r>
      <w:r w:rsidRPr="005B7A4E">
        <w:rPr>
          <w:rFonts w:asciiTheme="majorHAnsi" w:hAnsiTheme="majorHAnsi"/>
          <w:b/>
          <w:sz w:val="22"/>
          <w:szCs w:val="22"/>
        </w:rPr>
        <w:t xml:space="preserve"> C</w:t>
      </w:r>
    </w:p>
    <w:p w14:paraId="1F402288" w14:textId="1C3EF533" w:rsidR="00976FB3" w:rsidRPr="005B7A4E" w:rsidRDefault="00976FB3" w:rsidP="005B7A4E">
      <w:pPr>
        <w:pStyle w:val="NormalWeb"/>
        <w:spacing w:before="0" w:beforeAutospacing="0" w:after="0" w:afterAutospacing="0" w:line="276" w:lineRule="auto"/>
        <w:jc w:val="both"/>
        <w:rPr>
          <w:rFonts w:asciiTheme="majorHAnsi" w:hAnsiTheme="majorHAnsi" w:cstheme="minorHAnsi"/>
          <w:b/>
          <w:bCs/>
          <w:sz w:val="22"/>
          <w:szCs w:val="22"/>
          <w:u w:val="single"/>
        </w:rPr>
      </w:pPr>
      <w:r w:rsidRPr="005B7A4E">
        <w:rPr>
          <w:rFonts w:asciiTheme="majorHAnsi" w:hAnsiTheme="majorHAnsi" w:cstheme="minorHAnsi"/>
          <w:b/>
          <w:bCs/>
          <w:sz w:val="22"/>
          <w:szCs w:val="22"/>
          <w:u w:val="single"/>
        </w:rPr>
        <w:t>Licencia a</w:t>
      </w:r>
      <w:r w:rsidR="00472D06" w:rsidRPr="005B7A4E">
        <w:rPr>
          <w:rFonts w:asciiTheme="majorHAnsi" w:hAnsiTheme="majorHAnsi" w:cstheme="minorHAnsi"/>
          <w:b/>
          <w:bCs/>
          <w:sz w:val="22"/>
          <w:szCs w:val="22"/>
          <w:u w:val="single"/>
        </w:rPr>
        <w:t> </w:t>
      </w:r>
      <w:r w:rsidRPr="005B7A4E">
        <w:rPr>
          <w:rFonts w:asciiTheme="majorHAnsi" w:hAnsiTheme="majorHAnsi" w:cstheme="minorHAnsi"/>
          <w:b/>
          <w:bCs/>
          <w:sz w:val="22"/>
          <w:szCs w:val="22"/>
          <w:u w:val="single"/>
        </w:rPr>
        <w:t>následná administrácia softvérového riešenia CDE pre správu projektovej dokumentácie, vrátane modulu pre riadenie výstavby na stavbe.</w:t>
      </w:r>
    </w:p>
    <w:p w14:paraId="1D4B3922" w14:textId="77777777" w:rsidR="00472D06" w:rsidRPr="005B7A4E" w:rsidRDefault="00472D06" w:rsidP="005B7A4E">
      <w:pPr>
        <w:pStyle w:val="NormalWeb"/>
        <w:spacing w:before="0" w:beforeAutospacing="0" w:after="0" w:afterAutospacing="0" w:line="276" w:lineRule="auto"/>
        <w:ind w:left="567"/>
        <w:jc w:val="both"/>
        <w:rPr>
          <w:rFonts w:asciiTheme="majorHAnsi" w:hAnsiTheme="majorHAnsi" w:cstheme="minorHAnsi"/>
          <w:sz w:val="22"/>
          <w:szCs w:val="22"/>
        </w:rPr>
      </w:pPr>
    </w:p>
    <w:p w14:paraId="7A796DAE" w14:textId="48486B5A" w:rsidR="00976FB3" w:rsidRPr="005B7A4E" w:rsidRDefault="00976FB3" w:rsidP="005B7A4E">
      <w:pPr>
        <w:pStyle w:val="NormalWeb"/>
        <w:spacing w:before="0" w:beforeAutospacing="0" w:after="0" w:afterAutospacing="0" w:line="276" w:lineRule="auto"/>
        <w:jc w:val="both"/>
        <w:rPr>
          <w:rFonts w:asciiTheme="majorHAnsi" w:hAnsiTheme="majorHAnsi"/>
          <w:spacing w:val="-2"/>
          <w:sz w:val="22"/>
          <w:szCs w:val="22"/>
        </w:rPr>
      </w:pPr>
      <w:r w:rsidRPr="005B7A4E">
        <w:rPr>
          <w:rFonts w:asciiTheme="majorHAnsi" w:hAnsiTheme="majorHAnsi" w:cstheme="minorHAnsi"/>
          <w:sz w:val="22"/>
          <w:szCs w:val="22"/>
        </w:rPr>
        <w:t xml:space="preserve">Projektová dokumentácia bude vyhotovená v 2D </w:t>
      </w:r>
      <w:proofErr w:type="spellStart"/>
      <w:r w:rsidRPr="005B7A4E">
        <w:rPr>
          <w:rFonts w:asciiTheme="majorHAnsi" w:hAnsiTheme="majorHAnsi" w:cstheme="minorHAnsi"/>
          <w:sz w:val="22"/>
          <w:szCs w:val="22"/>
        </w:rPr>
        <w:t>dwg</w:t>
      </w:r>
      <w:proofErr w:type="spellEnd"/>
      <w:r w:rsidRPr="005B7A4E">
        <w:rPr>
          <w:rFonts w:asciiTheme="majorHAnsi" w:hAnsiTheme="majorHAnsi" w:cstheme="minorHAnsi"/>
          <w:sz w:val="22"/>
          <w:szCs w:val="22"/>
        </w:rPr>
        <w:t>. STD bude pracovať v</w:t>
      </w:r>
      <w:r w:rsidRPr="005B7A4E">
        <w:rPr>
          <w:rFonts w:asciiTheme="majorHAnsi" w:hAnsiTheme="majorHAnsi"/>
          <w:sz w:val="22"/>
          <w:szCs w:val="22"/>
        </w:rPr>
        <w:t xml:space="preserve"> </w:t>
      </w:r>
      <w:r w:rsidRPr="005B7A4E">
        <w:rPr>
          <w:rFonts w:asciiTheme="majorHAnsi" w:hAnsiTheme="majorHAnsi" w:cstheme="minorHAnsi"/>
          <w:sz w:val="22"/>
          <w:szCs w:val="22"/>
        </w:rPr>
        <w:t xml:space="preserve">softvérovom riešení CDE s výkresmi </w:t>
      </w:r>
      <w:proofErr w:type="spellStart"/>
      <w:r w:rsidRPr="005B7A4E">
        <w:rPr>
          <w:rFonts w:asciiTheme="majorHAnsi" w:hAnsiTheme="majorHAnsi" w:cstheme="minorHAnsi"/>
          <w:sz w:val="22"/>
          <w:szCs w:val="22"/>
        </w:rPr>
        <w:t>dwg</w:t>
      </w:r>
      <w:proofErr w:type="spellEnd"/>
      <w:r w:rsidRPr="005B7A4E">
        <w:rPr>
          <w:rFonts w:asciiTheme="majorHAnsi" w:hAnsiTheme="majorHAnsi" w:cstheme="minorHAnsi"/>
          <w:sz w:val="22"/>
          <w:szCs w:val="22"/>
        </w:rPr>
        <w:t xml:space="preserve">, vytvárať a uzatvárať úlohy, zapisovať zistené nedostatky a pripomienky, pridávať fotodokumentáciu. </w:t>
      </w:r>
    </w:p>
    <w:p w14:paraId="1F71A7D8" w14:textId="77777777" w:rsidR="00976FB3" w:rsidRPr="005B7A4E" w:rsidRDefault="00976FB3" w:rsidP="005B7A4E">
      <w:pPr>
        <w:pStyle w:val="NormalWeb"/>
        <w:spacing w:before="0" w:beforeAutospacing="0" w:after="0" w:afterAutospacing="0" w:line="276" w:lineRule="auto"/>
        <w:ind w:left="567"/>
        <w:jc w:val="both"/>
        <w:rPr>
          <w:rFonts w:asciiTheme="majorHAnsi" w:hAnsiTheme="majorHAnsi"/>
          <w:sz w:val="22"/>
          <w:szCs w:val="22"/>
        </w:rPr>
      </w:pPr>
    </w:p>
    <w:p w14:paraId="6640D837" w14:textId="77777777" w:rsidR="00976FB3" w:rsidRPr="005B7A4E" w:rsidRDefault="00976FB3" w:rsidP="005B7A4E">
      <w:pPr>
        <w:pStyle w:val="NormalWeb"/>
        <w:spacing w:before="0" w:beforeAutospacing="0" w:after="0" w:afterAutospacing="0" w:line="276" w:lineRule="auto"/>
        <w:jc w:val="both"/>
        <w:rPr>
          <w:rFonts w:asciiTheme="majorHAnsi" w:hAnsiTheme="majorHAnsi"/>
          <w:sz w:val="22"/>
          <w:szCs w:val="22"/>
        </w:rPr>
      </w:pPr>
      <w:r w:rsidRPr="005B7A4E">
        <w:rPr>
          <w:rFonts w:asciiTheme="majorHAnsi" w:hAnsiTheme="majorHAnsi"/>
          <w:sz w:val="22"/>
          <w:szCs w:val="22"/>
        </w:rPr>
        <w:t xml:space="preserve">Poskytovateľ zabezpečí, aby softvérové riešenie CDE spĺňalo minimálne nasledovné požiadavky: </w:t>
      </w:r>
    </w:p>
    <w:p w14:paraId="60B3B282" w14:textId="77777777" w:rsidR="00976FB3" w:rsidRPr="005B7A4E" w:rsidRDefault="00976FB3" w:rsidP="005B7A4E">
      <w:pPr>
        <w:pStyle w:val="NormalWeb"/>
        <w:spacing w:before="0" w:beforeAutospacing="0" w:after="0" w:afterAutospacing="0" w:line="276" w:lineRule="auto"/>
        <w:jc w:val="both"/>
        <w:rPr>
          <w:rFonts w:asciiTheme="majorHAnsi" w:hAnsiTheme="majorHAnsi"/>
          <w:sz w:val="22"/>
          <w:szCs w:val="22"/>
        </w:rPr>
      </w:pPr>
    </w:p>
    <w:p w14:paraId="68D42115" w14:textId="77777777" w:rsidR="00976FB3" w:rsidRPr="005B7A4E" w:rsidRDefault="00976FB3" w:rsidP="005B7A4E">
      <w:pPr>
        <w:pStyle w:val="ListParagraph"/>
        <w:numPr>
          <w:ilvl w:val="1"/>
          <w:numId w:val="1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Licenčné požiadavky: </w:t>
      </w:r>
    </w:p>
    <w:p w14:paraId="2D060623"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licencia minimálne pre 30 používateľských účtov (viazaných na e-mailové adresy),</w:t>
      </w:r>
    </w:p>
    <w:p w14:paraId="5B262895"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časovo neobmedzený prístup používateľov počas celej doby trvania projektu,</w:t>
      </w:r>
    </w:p>
    <w:p w14:paraId="61EFBAFD"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lastRenderedPageBreak/>
        <w:t>zahrnutie všetkých potrebných modulov a funkcionalít v rámci jednej licencie bez potreby dodatočného doobjednávania základných funkcií,</w:t>
      </w:r>
    </w:p>
    <w:p w14:paraId="44E5541A"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neobmedzený prístup Objednávateľa k vlastným dátam počas celej doby trvania projektu.</w:t>
      </w:r>
    </w:p>
    <w:p w14:paraId="2CD83B45"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p>
    <w:p w14:paraId="7E668707" w14:textId="77777777" w:rsidR="00976FB3" w:rsidRPr="005B7A4E" w:rsidRDefault="00976FB3" w:rsidP="005B7A4E">
      <w:pPr>
        <w:pStyle w:val="ListParagraph"/>
        <w:numPr>
          <w:ilvl w:val="1"/>
          <w:numId w:val="1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Funkčné požiadavky: </w:t>
      </w:r>
    </w:p>
    <w:p w14:paraId="3E5703E4"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Funkcionality pre fázu projektovej prípravy (Etapa 1):</w:t>
      </w:r>
    </w:p>
    <w:p w14:paraId="2B3D0E7B"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správa a centrálna evidencia dokumentácie,</w:t>
      </w:r>
    </w:p>
    <w:p w14:paraId="6061578D"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proofErr w:type="spellStart"/>
      <w:r w:rsidRPr="005B7A4E">
        <w:rPr>
          <w:rFonts w:asciiTheme="majorHAnsi" w:hAnsiTheme="majorHAnsi"/>
          <w:sz w:val="22"/>
          <w:szCs w:val="22"/>
        </w:rPr>
        <w:t>verzovanie</w:t>
      </w:r>
      <w:proofErr w:type="spellEnd"/>
      <w:r w:rsidRPr="005B7A4E">
        <w:rPr>
          <w:rFonts w:asciiTheme="majorHAnsi" w:hAnsiTheme="majorHAnsi"/>
          <w:sz w:val="22"/>
          <w:szCs w:val="22"/>
        </w:rPr>
        <w:t xml:space="preserve"> dokumentov,</w:t>
      </w:r>
    </w:p>
    <w:p w14:paraId="1168B862"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riadenie prístupových práv,</w:t>
      </w:r>
    </w:p>
    <w:p w14:paraId="79763A40"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elektronické pripomienkovanie projektovej dokumentácie,</w:t>
      </w:r>
    </w:p>
    <w:p w14:paraId="47A5A15C"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evidencia histórie zmien dokumentov.</w:t>
      </w:r>
    </w:p>
    <w:p w14:paraId="382C26DB" w14:textId="77777777" w:rsidR="00976FB3" w:rsidRPr="005B7A4E" w:rsidRDefault="00976FB3" w:rsidP="005B7A4E">
      <w:pPr>
        <w:pStyle w:val="ListParagraph"/>
        <w:numPr>
          <w:ilvl w:val="3"/>
          <w:numId w:val="0"/>
        </w:numPr>
        <w:shd w:val="clear" w:color="auto" w:fill="FFFFFF" w:themeFill="background1"/>
        <w:spacing w:after="0"/>
        <w:ind w:left="567" w:hanging="567"/>
        <w:contextualSpacing w:val="0"/>
        <w:jc w:val="both"/>
        <w:rPr>
          <w:rFonts w:asciiTheme="majorHAnsi" w:hAnsiTheme="majorHAnsi"/>
          <w:sz w:val="22"/>
          <w:szCs w:val="22"/>
        </w:rPr>
      </w:pPr>
    </w:p>
    <w:p w14:paraId="10DB70A2"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Funkcionality pre fázu realizácie (Etapy 2 – 5): </w:t>
      </w:r>
    </w:p>
    <w:p w14:paraId="4D7CBEDB" w14:textId="1CD1B9C8"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Riešenie musí obsahovať všetky funkcionality uvedené pod písm. b) pre Etapu 1 a</w:t>
      </w:r>
      <w:r w:rsidR="00472D06" w:rsidRPr="005B7A4E">
        <w:rPr>
          <w:rFonts w:asciiTheme="majorHAnsi" w:hAnsiTheme="majorHAnsi"/>
          <w:sz w:val="22"/>
          <w:szCs w:val="22"/>
        </w:rPr>
        <w:t> </w:t>
      </w:r>
      <w:r w:rsidRPr="005B7A4E">
        <w:rPr>
          <w:rFonts w:asciiTheme="majorHAnsi" w:hAnsiTheme="majorHAnsi"/>
          <w:sz w:val="22"/>
          <w:szCs w:val="22"/>
        </w:rPr>
        <w:t>zároveň</w:t>
      </w:r>
      <w:r w:rsidR="00472D06" w:rsidRPr="005B7A4E">
        <w:rPr>
          <w:rFonts w:asciiTheme="majorHAnsi" w:hAnsiTheme="majorHAnsi"/>
          <w:sz w:val="22"/>
          <w:szCs w:val="22"/>
        </w:rPr>
        <w:t xml:space="preserve"> </w:t>
      </w:r>
      <w:r w:rsidRPr="005B7A4E">
        <w:rPr>
          <w:rFonts w:asciiTheme="majorHAnsi" w:hAnsiTheme="majorHAnsi"/>
          <w:sz w:val="22"/>
          <w:szCs w:val="22"/>
        </w:rPr>
        <w:t>umožňovať:</w:t>
      </w:r>
    </w:p>
    <w:p w14:paraId="45B2C6C1"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riadenie úloh a pracovných postupov (</w:t>
      </w:r>
      <w:proofErr w:type="spellStart"/>
      <w:r w:rsidRPr="005B7A4E">
        <w:rPr>
          <w:rFonts w:asciiTheme="majorHAnsi" w:hAnsiTheme="majorHAnsi"/>
          <w:sz w:val="22"/>
          <w:szCs w:val="22"/>
        </w:rPr>
        <w:t>workflow</w:t>
      </w:r>
      <w:proofErr w:type="spellEnd"/>
      <w:r w:rsidRPr="005B7A4E">
        <w:rPr>
          <w:rFonts w:asciiTheme="majorHAnsi" w:hAnsiTheme="majorHAnsi"/>
          <w:sz w:val="22"/>
          <w:szCs w:val="22"/>
        </w:rPr>
        <w:t>),</w:t>
      </w:r>
    </w:p>
    <w:p w14:paraId="767FA2DE"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evidenciu a správu vád a nedostatkov, </w:t>
      </w:r>
    </w:p>
    <w:p w14:paraId="199806CD"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evidenciu rozporov s projektovou dokumentáciou,</w:t>
      </w:r>
    </w:p>
    <w:p w14:paraId="7849AC87"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podporu procesov BOZP vrátane: evidencie incidentov, evidencie kontrol, vedenia záznamov,</w:t>
      </w:r>
    </w:p>
    <w:p w14:paraId="3D6CB0E0"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prístup prostredníctvom webového rozhrania a mobilných zariadení.</w:t>
      </w:r>
    </w:p>
    <w:p w14:paraId="0DCA68B4"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p>
    <w:p w14:paraId="291F8760" w14:textId="77777777" w:rsidR="00976FB3" w:rsidRPr="005B7A4E" w:rsidRDefault="00976FB3" w:rsidP="005B7A4E">
      <w:pPr>
        <w:pStyle w:val="ListParagraph"/>
        <w:numPr>
          <w:ilvl w:val="1"/>
          <w:numId w:val="1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Technické požiadavky:</w:t>
      </w:r>
    </w:p>
    <w:p w14:paraId="39993A61"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riešenie musí byť prevádzkované ako cloudová služba (</w:t>
      </w:r>
      <w:proofErr w:type="spellStart"/>
      <w:r w:rsidRPr="005B7A4E">
        <w:rPr>
          <w:rFonts w:asciiTheme="majorHAnsi" w:hAnsiTheme="majorHAnsi"/>
          <w:sz w:val="22"/>
          <w:szCs w:val="22"/>
        </w:rPr>
        <w:t>SaaS</w:t>
      </w:r>
      <w:proofErr w:type="spellEnd"/>
      <w:r w:rsidRPr="005B7A4E">
        <w:rPr>
          <w:rFonts w:asciiTheme="majorHAnsi" w:hAnsiTheme="majorHAnsi"/>
          <w:sz w:val="22"/>
          <w:szCs w:val="22"/>
        </w:rPr>
        <w:t>) alebo ekvivalentné riešenie bez potreby inštalácie na infraštruktúre Objednávateľa,</w:t>
      </w:r>
    </w:p>
    <w:p w14:paraId="4661602C"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riešenie musí byť dostupné prostredníctvom bežne používaných webových prehliadačov,</w:t>
      </w:r>
    </w:p>
    <w:p w14:paraId="20B35606"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riešenie musí umožňovať používanie na mobilných zariadeniach,</w:t>
      </w:r>
    </w:p>
    <w:p w14:paraId="1AF7D616"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riešenie musí umožňovať export dát v bežne používaných a otvorených alebo štandardizovaných formátoch.</w:t>
      </w:r>
    </w:p>
    <w:p w14:paraId="30DCBC6C"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p>
    <w:p w14:paraId="1F353814" w14:textId="77777777" w:rsidR="00976FB3" w:rsidRPr="005B7A4E" w:rsidRDefault="00976FB3" w:rsidP="005B7A4E">
      <w:pPr>
        <w:pStyle w:val="ListParagraph"/>
        <w:numPr>
          <w:ilvl w:val="1"/>
          <w:numId w:val="1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Bezpečnostné požiadavky:</w:t>
      </w:r>
    </w:p>
    <w:p w14:paraId="57B51D9F"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podpora viacfaktorovej autentifikácie používateľov,</w:t>
      </w:r>
    </w:p>
    <w:p w14:paraId="5A3E4C1B"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šifrovaná komunikácia medzi Objednávateľom a serverom (napr. TLS 1.2 alebo vyššia),</w:t>
      </w:r>
    </w:p>
    <w:p w14:paraId="22FA7E81"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evidencia auditnej stopy (záznam prístupov a zmien),</w:t>
      </w:r>
    </w:p>
    <w:p w14:paraId="7ED3D468"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riadenie prístupových práv na úrovni používateľov alebo rolí.</w:t>
      </w:r>
    </w:p>
    <w:p w14:paraId="1F8886CE" w14:textId="77777777" w:rsidR="00976FB3" w:rsidRPr="005B7A4E" w:rsidRDefault="00976FB3" w:rsidP="005B7A4E">
      <w:pPr>
        <w:pStyle w:val="ListParagraph"/>
        <w:shd w:val="clear" w:color="auto" w:fill="FFFFFF" w:themeFill="background1"/>
        <w:spacing w:after="0"/>
        <w:ind w:left="567" w:hanging="567"/>
        <w:contextualSpacing w:val="0"/>
        <w:jc w:val="both"/>
        <w:rPr>
          <w:rFonts w:asciiTheme="majorHAnsi" w:hAnsiTheme="majorHAnsi"/>
          <w:sz w:val="22"/>
          <w:szCs w:val="22"/>
        </w:rPr>
      </w:pPr>
    </w:p>
    <w:p w14:paraId="53A84B66" w14:textId="77777777" w:rsidR="00976FB3" w:rsidRPr="005B7A4E" w:rsidRDefault="00976FB3" w:rsidP="005B7A4E">
      <w:pPr>
        <w:pStyle w:val="ListParagraph"/>
        <w:numPr>
          <w:ilvl w:val="1"/>
          <w:numId w:val="1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Vlastníctvo a správa dát:</w:t>
      </w:r>
    </w:p>
    <w:p w14:paraId="7A617B97"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všetky dáta spracovávané v rámci softvérového riešenia CDE sú výhradným vlastníctvom Objednávateľa, </w:t>
      </w:r>
    </w:p>
    <w:p w14:paraId="08CF5382" w14:textId="77777777"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 xml:space="preserve">Poskytovateľ nesmie bez súhlasu Objednávateľa s dátami nakladať inak, než je nevyhnutné na plnenie predmetu zmluvy. </w:t>
      </w:r>
    </w:p>
    <w:p w14:paraId="14C35B40" w14:textId="72F368B1" w:rsidR="00976FB3" w:rsidRPr="005B7A4E" w:rsidRDefault="00976FB3" w:rsidP="005B7A4E">
      <w:pPr>
        <w:pStyle w:val="ListParagraph"/>
        <w:numPr>
          <w:ilvl w:val="0"/>
          <w:numId w:val="38"/>
        </w:numPr>
        <w:shd w:val="clear" w:color="auto" w:fill="FFFFFF" w:themeFill="background1"/>
        <w:spacing w:after="0"/>
        <w:ind w:left="567" w:hanging="567"/>
        <w:contextualSpacing w:val="0"/>
        <w:jc w:val="both"/>
        <w:rPr>
          <w:rFonts w:asciiTheme="majorHAnsi" w:hAnsiTheme="majorHAnsi"/>
          <w:sz w:val="22"/>
          <w:szCs w:val="22"/>
        </w:rPr>
      </w:pPr>
      <w:r w:rsidRPr="005B7A4E">
        <w:rPr>
          <w:rFonts w:asciiTheme="majorHAnsi" w:hAnsiTheme="majorHAnsi"/>
          <w:sz w:val="22"/>
          <w:szCs w:val="22"/>
        </w:rPr>
        <w:t>Po ukončení Stavby</w:t>
      </w:r>
      <w:r w:rsidR="0007419F" w:rsidRPr="005B7A4E">
        <w:rPr>
          <w:rFonts w:asciiTheme="majorHAnsi" w:hAnsiTheme="majorHAnsi"/>
          <w:sz w:val="22"/>
          <w:szCs w:val="22"/>
        </w:rPr>
        <w:t xml:space="preserve"> alebo zániku Zmluvy</w:t>
      </w:r>
      <w:r w:rsidRPr="005B7A4E">
        <w:rPr>
          <w:rFonts w:asciiTheme="majorHAnsi" w:hAnsiTheme="majorHAnsi"/>
          <w:sz w:val="22"/>
          <w:szCs w:val="22"/>
        </w:rPr>
        <w:t xml:space="preserve"> je Poskytovateľ povinný:</w:t>
      </w:r>
    </w:p>
    <w:p w14:paraId="2590627F" w14:textId="77777777" w:rsidR="00976FB3" w:rsidRPr="005B7A4E" w:rsidRDefault="00976FB3" w:rsidP="005B7A4E">
      <w:pPr>
        <w:pStyle w:val="NormalWeb"/>
        <w:numPr>
          <w:ilvl w:val="0"/>
          <w:numId w:val="54"/>
        </w:numPr>
        <w:spacing w:before="0" w:beforeAutospacing="0" w:after="0" w:afterAutospacing="0" w:line="276" w:lineRule="auto"/>
        <w:ind w:left="567" w:hanging="567"/>
        <w:rPr>
          <w:rFonts w:asciiTheme="majorHAnsi" w:hAnsiTheme="majorHAnsi"/>
          <w:sz w:val="22"/>
          <w:szCs w:val="22"/>
        </w:rPr>
      </w:pPr>
      <w:r w:rsidRPr="005B7A4E">
        <w:rPr>
          <w:rFonts w:asciiTheme="majorHAnsi" w:hAnsiTheme="majorHAnsi"/>
          <w:sz w:val="22"/>
          <w:szCs w:val="22"/>
        </w:rPr>
        <w:t>zabezpečiť archiváciu aktuálneho stavu systému,</w:t>
      </w:r>
    </w:p>
    <w:p w14:paraId="2F1F571D" w14:textId="77777777" w:rsidR="00976FB3" w:rsidRPr="005B7A4E" w:rsidRDefault="00976FB3" w:rsidP="005B7A4E">
      <w:pPr>
        <w:pStyle w:val="NormalWeb"/>
        <w:numPr>
          <w:ilvl w:val="0"/>
          <w:numId w:val="54"/>
        </w:numPr>
        <w:spacing w:before="0" w:beforeAutospacing="0" w:after="0" w:afterAutospacing="0" w:line="276" w:lineRule="auto"/>
        <w:ind w:left="567" w:hanging="567"/>
        <w:rPr>
          <w:rFonts w:asciiTheme="majorHAnsi" w:hAnsiTheme="majorHAnsi"/>
          <w:sz w:val="22"/>
          <w:szCs w:val="22"/>
        </w:rPr>
      </w:pPr>
      <w:r w:rsidRPr="005B7A4E">
        <w:rPr>
          <w:rFonts w:asciiTheme="majorHAnsi" w:hAnsiTheme="majorHAnsi"/>
          <w:sz w:val="22"/>
          <w:szCs w:val="22"/>
        </w:rPr>
        <w:t xml:space="preserve">zabezpečiť export všetkých dát v štruktúrovanej a čitateľnej podobe, </w:t>
      </w:r>
    </w:p>
    <w:p w14:paraId="605DB71E" w14:textId="0E462ACA" w:rsidR="00976FB3" w:rsidRPr="005B7A4E" w:rsidRDefault="0007419F" w:rsidP="005B7A4E">
      <w:pPr>
        <w:pStyle w:val="NormalWeb"/>
        <w:numPr>
          <w:ilvl w:val="0"/>
          <w:numId w:val="54"/>
        </w:numPr>
        <w:spacing w:before="0" w:beforeAutospacing="0" w:after="0" w:afterAutospacing="0" w:line="276" w:lineRule="auto"/>
        <w:ind w:left="567" w:hanging="567"/>
        <w:rPr>
          <w:rFonts w:asciiTheme="majorHAnsi" w:hAnsiTheme="majorHAnsi"/>
          <w:sz w:val="22"/>
          <w:szCs w:val="22"/>
        </w:rPr>
      </w:pPr>
      <w:r w:rsidRPr="005B7A4E">
        <w:rPr>
          <w:rFonts w:asciiTheme="majorHAnsi" w:hAnsiTheme="majorHAnsi"/>
          <w:sz w:val="22"/>
          <w:szCs w:val="22"/>
        </w:rPr>
        <w:t xml:space="preserve"> protokolárne </w:t>
      </w:r>
      <w:r w:rsidR="00976FB3" w:rsidRPr="005B7A4E">
        <w:rPr>
          <w:rFonts w:asciiTheme="majorHAnsi" w:hAnsiTheme="majorHAnsi"/>
          <w:sz w:val="22"/>
          <w:szCs w:val="22"/>
        </w:rPr>
        <w:t>odovzdať všetky dáta Objednávateľovi najneskôr do 30 dní od ukončenia Stavby</w:t>
      </w:r>
      <w:r w:rsidR="00930502" w:rsidRPr="005B7A4E">
        <w:rPr>
          <w:rFonts w:asciiTheme="majorHAnsi" w:hAnsiTheme="majorHAnsi"/>
          <w:sz w:val="22"/>
          <w:szCs w:val="22"/>
        </w:rPr>
        <w:t xml:space="preserve"> alebo zániku Zmluvy</w:t>
      </w:r>
      <w:r w:rsidRPr="005B7A4E">
        <w:rPr>
          <w:rFonts w:asciiTheme="majorHAnsi" w:hAnsiTheme="majorHAnsi"/>
          <w:sz w:val="22"/>
          <w:szCs w:val="22"/>
        </w:rPr>
        <w:t>, pričom za odovzdané sa považujú podpisom odovzdávacieho a preberacieho protokolu oprávnenými osobami zmluvných strán</w:t>
      </w:r>
      <w:r w:rsidR="00976FB3" w:rsidRPr="005B7A4E">
        <w:rPr>
          <w:rFonts w:asciiTheme="majorHAnsi" w:hAnsiTheme="majorHAnsi"/>
          <w:sz w:val="22"/>
          <w:szCs w:val="22"/>
        </w:rPr>
        <w:t>.</w:t>
      </w:r>
    </w:p>
    <w:tbl>
      <w:tblPr>
        <w:tblStyle w:val="Mriekatabuky1"/>
        <w:tblW w:w="9929" w:type="dxa"/>
        <w:jc w:val="center"/>
        <w:tblLook w:val="04A0" w:firstRow="1" w:lastRow="0" w:firstColumn="1" w:lastColumn="0" w:noHBand="0" w:noVBand="1"/>
      </w:tblPr>
      <w:tblGrid>
        <w:gridCol w:w="704"/>
        <w:gridCol w:w="5169"/>
        <w:gridCol w:w="4056"/>
      </w:tblGrid>
      <w:tr w:rsidR="00976FB3" w:rsidRPr="005B7A4E" w14:paraId="6FA4D79C" w14:textId="77777777" w:rsidTr="00AD4787">
        <w:trPr>
          <w:jc w:val="center"/>
        </w:trPr>
        <w:tc>
          <w:tcPr>
            <w:tcW w:w="5873" w:type="dxa"/>
            <w:gridSpan w:val="2"/>
            <w:shd w:val="clear" w:color="auto" w:fill="D9D9D9" w:themeFill="background1" w:themeFillShade="D9"/>
            <w:vAlign w:val="center"/>
          </w:tcPr>
          <w:p w14:paraId="0646F3F6" w14:textId="77777777" w:rsidR="00976FB3" w:rsidRPr="005B7A4E" w:rsidRDefault="00976FB3" w:rsidP="005B7A4E">
            <w:pPr>
              <w:spacing w:line="276" w:lineRule="auto"/>
              <w:ind w:left="709" w:hanging="425"/>
              <w:rPr>
                <w:rFonts w:asciiTheme="majorHAnsi" w:hAnsiTheme="majorHAnsi"/>
                <w:sz w:val="22"/>
                <w:szCs w:val="22"/>
              </w:rPr>
            </w:pPr>
            <w:r w:rsidRPr="005B7A4E">
              <w:rPr>
                <w:rFonts w:asciiTheme="majorHAnsi" w:hAnsiTheme="majorHAnsi"/>
                <w:sz w:val="22"/>
                <w:szCs w:val="22"/>
              </w:rPr>
              <w:lastRenderedPageBreak/>
              <w:t xml:space="preserve">Softvér typu CDE </w:t>
            </w:r>
          </w:p>
          <w:p w14:paraId="6B09D3B8" w14:textId="77777777" w:rsidR="00976FB3" w:rsidRPr="005B7A4E" w:rsidRDefault="00976FB3" w:rsidP="005B7A4E">
            <w:pPr>
              <w:spacing w:line="276" w:lineRule="auto"/>
              <w:ind w:left="709" w:hanging="425"/>
              <w:rPr>
                <w:rFonts w:asciiTheme="majorHAnsi" w:hAnsiTheme="majorHAnsi"/>
                <w:sz w:val="22"/>
                <w:szCs w:val="22"/>
              </w:rPr>
            </w:pPr>
            <w:r w:rsidRPr="005B7A4E">
              <w:rPr>
                <w:rFonts w:asciiTheme="majorHAnsi" w:hAnsiTheme="majorHAnsi"/>
                <w:sz w:val="22"/>
                <w:szCs w:val="22"/>
              </w:rPr>
              <w:t>(</w:t>
            </w:r>
            <w:proofErr w:type="spellStart"/>
            <w:r w:rsidRPr="005B7A4E">
              <w:rPr>
                <w:rFonts w:asciiTheme="majorHAnsi" w:hAnsiTheme="majorHAnsi"/>
                <w:sz w:val="22"/>
                <w:szCs w:val="22"/>
              </w:rPr>
              <w:t>Common</w:t>
            </w:r>
            <w:proofErr w:type="spellEnd"/>
            <w:r w:rsidRPr="005B7A4E">
              <w:rPr>
                <w:rFonts w:asciiTheme="majorHAnsi" w:hAnsiTheme="majorHAnsi"/>
                <w:sz w:val="22"/>
                <w:szCs w:val="22"/>
              </w:rPr>
              <w:t xml:space="preserve"> </w:t>
            </w:r>
            <w:proofErr w:type="spellStart"/>
            <w:r w:rsidRPr="005B7A4E">
              <w:rPr>
                <w:rFonts w:asciiTheme="majorHAnsi" w:hAnsiTheme="majorHAnsi"/>
                <w:sz w:val="22"/>
                <w:szCs w:val="22"/>
              </w:rPr>
              <w:t>Data</w:t>
            </w:r>
            <w:proofErr w:type="spellEnd"/>
            <w:r w:rsidRPr="005B7A4E">
              <w:rPr>
                <w:rFonts w:asciiTheme="majorHAnsi" w:hAnsiTheme="majorHAnsi"/>
                <w:sz w:val="22"/>
                <w:szCs w:val="22"/>
              </w:rPr>
              <w:t xml:space="preserve"> </w:t>
            </w:r>
            <w:proofErr w:type="spellStart"/>
            <w:r w:rsidRPr="005B7A4E">
              <w:rPr>
                <w:rFonts w:asciiTheme="majorHAnsi" w:hAnsiTheme="majorHAnsi"/>
                <w:sz w:val="22"/>
                <w:szCs w:val="22"/>
              </w:rPr>
              <w:t>Environment</w:t>
            </w:r>
            <w:proofErr w:type="spellEnd"/>
            <w:r w:rsidRPr="005B7A4E">
              <w:rPr>
                <w:rFonts w:asciiTheme="majorHAnsi" w:hAnsiTheme="majorHAnsi"/>
                <w:sz w:val="22"/>
                <w:szCs w:val="22"/>
              </w:rPr>
              <w:t>)</w:t>
            </w:r>
          </w:p>
          <w:p w14:paraId="730C3240" w14:textId="77777777" w:rsidR="00976FB3" w:rsidRPr="005B7A4E" w:rsidRDefault="00976FB3" w:rsidP="005B7A4E">
            <w:pPr>
              <w:spacing w:line="276" w:lineRule="auto"/>
              <w:ind w:left="709" w:hanging="425"/>
              <w:rPr>
                <w:rFonts w:asciiTheme="majorHAnsi" w:hAnsiTheme="majorHAnsi" w:cstheme="minorHAnsi"/>
                <w:bCs/>
                <w:sz w:val="22"/>
                <w:szCs w:val="22"/>
              </w:rPr>
            </w:pPr>
          </w:p>
        </w:tc>
        <w:tc>
          <w:tcPr>
            <w:tcW w:w="4056" w:type="dxa"/>
            <w:shd w:val="clear" w:color="auto" w:fill="D9D9D9" w:themeFill="background1" w:themeFillShade="D9"/>
            <w:vAlign w:val="center"/>
          </w:tcPr>
          <w:p w14:paraId="35F0BD8F" w14:textId="77777777" w:rsidR="00976FB3" w:rsidRPr="005B7A4E" w:rsidRDefault="00976FB3" w:rsidP="005B7A4E">
            <w:pPr>
              <w:spacing w:line="276" w:lineRule="auto"/>
              <w:ind w:left="-1050" w:firstLine="1050"/>
              <w:jc w:val="center"/>
              <w:rPr>
                <w:rFonts w:asciiTheme="majorHAnsi" w:hAnsiTheme="majorHAnsi" w:cs="Arial"/>
                <w:sz w:val="22"/>
                <w:szCs w:val="22"/>
              </w:rPr>
            </w:pPr>
            <w:r w:rsidRPr="005B7A4E">
              <w:rPr>
                <w:rFonts w:asciiTheme="majorHAnsi" w:hAnsiTheme="majorHAnsi"/>
                <w:color w:val="000000"/>
                <w:sz w:val="22"/>
                <w:szCs w:val="22"/>
              </w:rPr>
              <w:t>&lt;</w:t>
            </w:r>
            <w:r w:rsidRPr="005B7A4E">
              <w:rPr>
                <w:rFonts w:asciiTheme="majorHAnsi" w:hAnsiTheme="majorHAnsi"/>
                <w:sz w:val="22"/>
                <w:szCs w:val="22"/>
              </w:rPr>
              <w:t xml:space="preserve"> </w:t>
            </w:r>
            <w:r w:rsidRPr="005B7A4E">
              <w:rPr>
                <w:rFonts w:asciiTheme="majorHAnsi" w:hAnsiTheme="majorHAnsi"/>
                <w:color w:val="000000"/>
                <w:sz w:val="22"/>
                <w:szCs w:val="22"/>
              </w:rPr>
              <w:t>vyplní verejný obstarávateľ podľa ponuky úspešného uchádzača&gt;</w:t>
            </w:r>
          </w:p>
        </w:tc>
      </w:tr>
      <w:tr w:rsidR="00976FB3" w:rsidRPr="005B7A4E" w14:paraId="3A905169" w14:textId="77777777" w:rsidTr="00AD4787">
        <w:trPr>
          <w:jc w:val="center"/>
        </w:trPr>
        <w:tc>
          <w:tcPr>
            <w:tcW w:w="704" w:type="dxa"/>
            <w:shd w:val="clear" w:color="auto" w:fill="D9D9D9" w:themeFill="background1" w:themeFillShade="D9"/>
            <w:vAlign w:val="center"/>
          </w:tcPr>
          <w:p w14:paraId="21F07283" w14:textId="77777777" w:rsidR="00976FB3" w:rsidRPr="005B7A4E" w:rsidRDefault="00976FB3" w:rsidP="005B7A4E">
            <w:pPr>
              <w:spacing w:line="276" w:lineRule="auto"/>
              <w:jc w:val="center"/>
              <w:rPr>
                <w:rFonts w:asciiTheme="majorHAnsi" w:eastAsia="Times New Roman" w:hAnsiTheme="majorHAnsi" w:cstheme="minorHAnsi"/>
                <w:bCs/>
                <w:sz w:val="22"/>
                <w:szCs w:val="22"/>
              </w:rPr>
            </w:pPr>
            <w:r w:rsidRPr="005B7A4E">
              <w:rPr>
                <w:rFonts w:asciiTheme="majorHAnsi" w:eastAsia="Times New Roman" w:hAnsiTheme="majorHAnsi" w:cstheme="minorHAnsi"/>
                <w:bCs/>
                <w:sz w:val="22"/>
                <w:szCs w:val="22"/>
              </w:rPr>
              <w:t>p. č.</w:t>
            </w:r>
          </w:p>
        </w:tc>
        <w:tc>
          <w:tcPr>
            <w:tcW w:w="5169" w:type="dxa"/>
            <w:shd w:val="clear" w:color="auto" w:fill="D9D9D9" w:themeFill="background1" w:themeFillShade="D9"/>
            <w:vAlign w:val="center"/>
          </w:tcPr>
          <w:p w14:paraId="2065C25D" w14:textId="77777777" w:rsidR="00976FB3" w:rsidRPr="005B7A4E" w:rsidRDefault="00976FB3" w:rsidP="005B7A4E">
            <w:pPr>
              <w:spacing w:line="276" w:lineRule="auto"/>
              <w:ind w:left="709" w:hanging="425"/>
              <w:jc w:val="center"/>
              <w:rPr>
                <w:rFonts w:asciiTheme="majorHAnsi" w:eastAsia="Times New Roman" w:hAnsiTheme="majorHAnsi" w:cstheme="minorHAnsi"/>
                <w:bCs/>
                <w:sz w:val="22"/>
                <w:szCs w:val="22"/>
              </w:rPr>
            </w:pPr>
            <w:r w:rsidRPr="005B7A4E">
              <w:rPr>
                <w:rFonts w:asciiTheme="majorHAnsi" w:eastAsia="Times New Roman" w:hAnsiTheme="majorHAnsi" w:cstheme="minorHAnsi"/>
                <w:bCs/>
                <w:sz w:val="22"/>
                <w:szCs w:val="22"/>
              </w:rPr>
              <w:t>Požadovaná špecifikácia softvéru</w:t>
            </w:r>
          </w:p>
        </w:tc>
        <w:tc>
          <w:tcPr>
            <w:tcW w:w="4056" w:type="dxa"/>
            <w:shd w:val="clear" w:color="auto" w:fill="D9D9D9" w:themeFill="background1" w:themeFillShade="D9"/>
            <w:vAlign w:val="center"/>
          </w:tcPr>
          <w:p w14:paraId="7ADE3B27" w14:textId="77777777" w:rsidR="00976FB3" w:rsidRPr="005B7A4E" w:rsidRDefault="00976FB3" w:rsidP="005B7A4E">
            <w:pPr>
              <w:spacing w:line="276" w:lineRule="auto"/>
              <w:ind w:left="-1050" w:right="-108" w:firstLine="1050"/>
              <w:jc w:val="center"/>
              <w:rPr>
                <w:rFonts w:asciiTheme="majorHAnsi" w:eastAsia="Times New Roman" w:hAnsiTheme="majorHAnsi" w:cstheme="minorHAnsi"/>
                <w:bCs/>
                <w:sz w:val="22"/>
                <w:szCs w:val="22"/>
              </w:rPr>
            </w:pPr>
            <w:r w:rsidRPr="005B7A4E">
              <w:rPr>
                <w:rFonts w:asciiTheme="majorHAnsi" w:hAnsiTheme="majorHAnsi" w:cs="Arial"/>
                <w:sz w:val="22"/>
                <w:szCs w:val="22"/>
              </w:rPr>
              <w:t>spĺňa /nespĺňa špecifikáciu</w:t>
            </w:r>
          </w:p>
        </w:tc>
      </w:tr>
      <w:tr w:rsidR="00976FB3" w:rsidRPr="005B7A4E" w14:paraId="10FCD3C5" w14:textId="77777777" w:rsidTr="00AD4787">
        <w:trPr>
          <w:trHeight w:val="416"/>
          <w:jc w:val="center"/>
        </w:trPr>
        <w:tc>
          <w:tcPr>
            <w:tcW w:w="704" w:type="dxa"/>
            <w:shd w:val="clear" w:color="auto" w:fill="D9D9D9" w:themeFill="background1" w:themeFillShade="D9"/>
          </w:tcPr>
          <w:p w14:paraId="4D9007EE" w14:textId="77777777" w:rsidR="00976FB3" w:rsidRPr="005B7A4E" w:rsidRDefault="00976FB3" w:rsidP="005B7A4E">
            <w:pPr>
              <w:spacing w:line="276" w:lineRule="auto"/>
              <w:jc w:val="center"/>
              <w:rPr>
                <w:rFonts w:asciiTheme="majorHAnsi" w:eastAsia="Times New Roman" w:hAnsiTheme="majorHAnsi" w:cstheme="minorHAnsi"/>
                <w:bCs/>
                <w:sz w:val="22"/>
                <w:szCs w:val="22"/>
              </w:rPr>
            </w:pPr>
            <w:r w:rsidRPr="005B7A4E">
              <w:rPr>
                <w:rFonts w:asciiTheme="majorHAnsi" w:eastAsia="Times New Roman" w:hAnsiTheme="majorHAnsi" w:cstheme="minorHAnsi"/>
                <w:bCs/>
                <w:sz w:val="22"/>
                <w:szCs w:val="22"/>
              </w:rPr>
              <w:t>a)</w:t>
            </w:r>
          </w:p>
        </w:tc>
        <w:tc>
          <w:tcPr>
            <w:tcW w:w="5169" w:type="dxa"/>
          </w:tcPr>
          <w:p w14:paraId="298D06AF" w14:textId="77777777" w:rsidR="00976FB3" w:rsidRPr="005B7A4E" w:rsidRDefault="00976FB3" w:rsidP="005B7A4E">
            <w:pPr>
              <w:shd w:val="clear" w:color="auto" w:fill="FFFFFF" w:themeFill="background1"/>
              <w:spacing w:line="276" w:lineRule="auto"/>
              <w:jc w:val="both"/>
              <w:rPr>
                <w:rFonts w:asciiTheme="majorHAnsi" w:hAnsiTheme="majorHAnsi"/>
                <w:sz w:val="22"/>
                <w:szCs w:val="22"/>
              </w:rPr>
            </w:pPr>
            <w:r w:rsidRPr="005B7A4E">
              <w:rPr>
                <w:rFonts w:asciiTheme="majorHAnsi" w:hAnsiTheme="majorHAnsi"/>
                <w:sz w:val="22"/>
                <w:szCs w:val="22"/>
              </w:rPr>
              <w:t xml:space="preserve">Licenčné požiadavky: </w:t>
            </w:r>
          </w:p>
          <w:p w14:paraId="22463D85" w14:textId="77777777" w:rsidR="00976FB3" w:rsidRPr="005B7A4E" w:rsidRDefault="00976FB3" w:rsidP="005B7A4E">
            <w:pPr>
              <w:pStyle w:val="ListParagraph"/>
              <w:numPr>
                <w:ilvl w:val="0"/>
                <w:numId w:val="38"/>
              </w:numPr>
              <w:shd w:val="clear" w:color="auto" w:fill="FFFFFF" w:themeFill="background1"/>
              <w:spacing w:line="276" w:lineRule="auto"/>
              <w:ind w:left="796" w:hanging="284"/>
              <w:contextualSpacing w:val="0"/>
              <w:jc w:val="both"/>
              <w:rPr>
                <w:rFonts w:asciiTheme="majorHAnsi" w:hAnsiTheme="majorHAnsi"/>
                <w:sz w:val="22"/>
                <w:szCs w:val="22"/>
              </w:rPr>
            </w:pPr>
            <w:r w:rsidRPr="005B7A4E">
              <w:rPr>
                <w:rFonts w:asciiTheme="majorHAnsi" w:hAnsiTheme="majorHAnsi"/>
                <w:sz w:val="22"/>
                <w:szCs w:val="22"/>
              </w:rPr>
              <w:t xml:space="preserve"> licenciu minimálne pre 30 používateľských účtov (viazaných na e-mailové adresy),</w:t>
            </w:r>
          </w:p>
          <w:p w14:paraId="7BB2D7E7" w14:textId="554CA000" w:rsidR="00976FB3" w:rsidRPr="005B7A4E" w:rsidRDefault="00976FB3" w:rsidP="005B7A4E">
            <w:pPr>
              <w:pStyle w:val="ListParagraph"/>
              <w:numPr>
                <w:ilvl w:val="0"/>
                <w:numId w:val="38"/>
              </w:numPr>
              <w:shd w:val="clear" w:color="auto" w:fill="FFFFFF" w:themeFill="background1"/>
              <w:spacing w:line="276" w:lineRule="auto"/>
              <w:ind w:left="796" w:hanging="284"/>
              <w:contextualSpacing w:val="0"/>
              <w:jc w:val="both"/>
              <w:rPr>
                <w:rFonts w:asciiTheme="majorHAnsi" w:hAnsiTheme="majorHAnsi"/>
                <w:sz w:val="22"/>
                <w:szCs w:val="22"/>
              </w:rPr>
            </w:pPr>
            <w:r w:rsidRPr="005B7A4E">
              <w:rPr>
                <w:rFonts w:asciiTheme="majorHAnsi" w:hAnsiTheme="majorHAnsi"/>
                <w:sz w:val="22"/>
                <w:szCs w:val="22"/>
              </w:rPr>
              <w:t xml:space="preserve"> časovo neobmedzený prístup používateľov počas celej </w:t>
            </w:r>
            <w:r w:rsidR="00472D06" w:rsidRPr="005B7A4E">
              <w:rPr>
                <w:rFonts w:asciiTheme="majorHAnsi" w:hAnsiTheme="majorHAnsi"/>
                <w:sz w:val="22"/>
                <w:szCs w:val="22"/>
              </w:rPr>
              <w:t>Doby plnenia</w:t>
            </w:r>
            <w:r w:rsidRPr="005B7A4E">
              <w:rPr>
                <w:rFonts w:asciiTheme="majorHAnsi" w:hAnsiTheme="majorHAnsi"/>
                <w:sz w:val="22"/>
                <w:szCs w:val="22"/>
              </w:rPr>
              <w:t>,</w:t>
            </w:r>
          </w:p>
          <w:p w14:paraId="1711A8CA" w14:textId="77777777" w:rsidR="00976FB3" w:rsidRPr="005B7A4E" w:rsidRDefault="00976FB3" w:rsidP="005B7A4E">
            <w:pPr>
              <w:pStyle w:val="ListParagraph"/>
              <w:numPr>
                <w:ilvl w:val="0"/>
                <w:numId w:val="38"/>
              </w:numPr>
              <w:shd w:val="clear" w:color="auto" w:fill="FFFFFF" w:themeFill="background1"/>
              <w:spacing w:line="276" w:lineRule="auto"/>
              <w:ind w:left="796" w:hanging="284"/>
              <w:contextualSpacing w:val="0"/>
              <w:jc w:val="both"/>
              <w:rPr>
                <w:rFonts w:asciiTheme="majorHAnsi" w:hAnsiTheme="majorHAnsi"/>
                <w:sz w:val="22"/>
                <w:szCs w:val="22"/>
              </w:rPr>
            </w:pPr>
            <w:r w:rsidRPr="005B7A4E">
              <w:rPr>
                <w:rFonts w:asciiTheme="majorHAnsi" w:hAnsiTheme="majorHAnsi"/>
                <w:sz w:val="22"/>
                <w:szCs w:val="22"/>
              </w:rPr>
              <w:t>zahrnutie všetkých potrebných modulov a funkcionalít v rámci jednej licencie bez potreby dodatočného doobjednávania základných funkcií,</w:t>
            </w:r>
          </w:p>
          <w:p w14:paraId="1B850834" w14:textId="239E8E16" w:rsidR="00976FB3" w:rsidRPr="005B7A4E" w:rsidRDefault="00976FB3" w:rsidP="005B7A4E">
            <w:pPr>
              <w:pStyle w:val="ListParagraph"/>
              <w:numPr>
                <w:ilvl w:val="0"/>
                <w:numId w:val="38"/>
              </w:numPr>
              <w:shd w:val="clear" w:color="auto" w:fill="FFFFFF" w:themeFill="background1"/>
              <w:spacing w:line="276" w:lineRule="auto"/>
              <w:ind w:left="796" w:hanging="284"/>
              <w:contextualSpacing w:val="0"/>
              <w:jc w:val="both"/>
              <w:rPr>
                <w:rFonts w:asciiTheme="majorHAnsi" w:hAnsiTheme="majorHAnsi"/>
                <w:sz w:val="22"/>
                <w:szCs w:val="22"/>
              </w:rPr>
            </w:pPr>
            <w:r w:rsidRPr="005B7A4E">
              <w:rPr>
                <w:rFonts w:asciiTheme="majorHAnsi" w:hAnsiTheme="majorHAnsi"/>
                <w:sz w:val="22"/>
                <w:szCs w:val="22"/>
              </w:rPr>
              <w:t xml:space="preserve">neobmedzený prístup Objednávateľa k vlastným dátam počas celej </w:t>
            </w:r>
            <w:r w:rsidR="00472D06" w:rsidRPr="005B7A4E">
              <w:rPr>
                <w:rFonts w:asciiTheme="majorHAnsi" w:hAnsiTheme="majorHAnsi"/>
                <w:sz w:val="22"/>
                <w:szCs w:val="22"/>
              </w:rPr>
              <w:t>Doby plnenia</w:t>
            </w:r>
            <w:r w:rsidRPr="005B7A4E">
              <w:rPr>
                <w:rFonts w:asciiTheme="majorHAnsi" w:hAnsiTheme="majorHAnsi"/>
                <w:sz w:val="22"/>
                <w:szCs w:val="22"/>
              </w:rPr>
              <w:t>.</w:t>
            </w:r>
          </w:p>
          <w:p w14:paraId="59987CEB" w14:textId="77777777" w:rsidR="00976FB3" w:rsidRPr="005B7A4E" w:rsidRDefault="00976FB3" w:rsidP="005B7A4E">
            <w:pPr>
              <w:spacing w:line="276" w:lineRule="auto"/>
              <w:jc w:val="both"/>
              <w:rPr>
                <w:rFonts w:asciiTheme="majorHAnsi" w:eastAsia="Times New Roman" w:hAnsiTheme="majorHAnsi" w:cstheme="minorHAnsi"/>
                <w:bCs/>
                <w:sz w:val="22"/>
                <w:szCs w:val="22"/>
              </w:rPr>
            </w:pPr>
          </w:p>
        </w:tc>
        <w:tc>
          <w:tcPr>
            <w:tcW w:w="4056" w:type="dxa"/>
            <w:vAlign w:val="center"/>
          </w:tcPr>
          <w:p w14:paraId="49FD2EE5" w14:textId="77777777" w:rsidR="00976FB3" w:rsidRPr="005B7A4E" w:rsidRDefault="00976FB3" w:rsidP="005B7A4E">
            <w:pPr>
              <w:spacing w:line="276" w:lineRule="auto"/>
              <w:rPr>
                <w:rFonts w:asciiTheme="majorHAnsi" w:eastAsia="Times New Roman" w:hAnsiTheme="majorHAnsi" w:cstheme="minorHAnsi"/>
                <w:bCs/>
                <w:sz w:val="22"/>
                <w:szCs w:val="22"/>
              </w:rPr>
            </w:pPr>
            <w:r w:rsidRPr="005B7A4E">
              <w:rPr>
                <w:rFonts w:asciiTheme="majorHAnsi" w:eastAsia="Times New Roman" w:hAnsiTheme="majorHAnsi" w:cs="Times New Roman"/>
                <w:bCs/>
                <w:color w:val="00B0F0"/>
                <w:sz w:val="22"/>
                <w:szCs w:val="22"/>
                <w:lang w:eastAsia="sk-SK"/>
              </w:rPr>
              <w:t>&lt;</w:t>
            </w:r>
            <w:r w:rsidRPr="005B7A4E">
              <w:rPr>
                <w:rFonts w:asciiTheme="majorHAnsi" w:hAnsiTheme="majorHAnsi"/>
                <w:color w:val="00B0F0"/>
                <w:sz w:val="22"/>
                <w:szCs w:val="22"/>
                <w:lang w:eastAsia="sk-SK"/>
              </w:rPr>
              <w:t xml:space="preserve"> </w:t>
            </w:r>
            <w:r w:rsidRPr="005B7A4E">
              <w:rPr>
                <w:rFonts w:asciiTheme="majorHAnsi" w:eastAsia="Times New Roman" w:hAnsiTheme="majorHAnsi" w:cs="Times New Roman"/>
                <w:bCs/>
                <w:color w:val="00B0F0"/>
                <w:sz w:val="22"/>
                <w:szCs w:val="22"/>
                <w:lang w:eastAsia="sk-SK"/>
              </w:rPr>
              <w:t>vyplní verejný obstarávateľ podľa ponuky úspešného uchádzača &gt;</w:t>
            </w:r>
          </w:p>
        </w:tc>
      </w:tr>
      <w:tr w:rsidR="00976FB3" w:rsidRPr="005B7A4E" w14:paraId="3A1A59B8" w14:textId="77777777" w:rsidTr="00AD4787">
        <w:trPr>
          <w:trHeight w:val="1267"/>
          <w:jc w:val="center"/>
        </w:trPr>
        <w:tc>
          <w:tcPr>
            <w:tcW w:w="704" w:type="dxa"/>
            <w:shd w:val="clear" w:color="auto" w:fill="D9D9D9" w:themeFill="background1" w:themeFillShade="D9"/>
          </w:tcPr>
          <w:p w14:paraId="4E54F878" w14:textId="77777777" w:rsidR="00976FB3" w:rsidRPr="005B7A4E" w:rsidRDefault="00976FB3" w:rsidP="005B7A4E">
            <w:pPr>
              <w:spacing w:line="276" w:lineRule="auto"/>
              <w:jc w:val="center"/>
              <w:rPr>
                <w:rFonts w:asciiTheme="majorHAnsi" w:eastAsia="Times New Roman" w:hAnsiTheme="majorHAnsi" w:cstheme="minorHAnsi"/>
                <w:bCs/>
                <w:sz w:val="22"/>
                <w:szCs w:val="22"/>
              </w:rPr>
            </w:pPr>
            <w:r w:rsidRPr="005B7A4E">
              <w:rPr>
                <w:rFonts w:asciiTheme="majorHAnsi" w:eastAsia="Times New Roman" w:hAnsiTheme="majorHAnsi" w:cstheme="minorHAnsi"/>
                <w:bCs/>
                <w:sz w:val="22"/>
                <w:szCs w:val="22"/>
              </w:rPr>
              <w:t xml:space="preserve">b) </w:t>
            </w:r>
          </w:p>
        </w:tc>
        <w:tc>
          <w:tcPr>
            <w:tcW w:w="5169" w:type="dxa"/>
          </w:tcPr>
          <w:p w14:paraId="2CCCED82" w14:textId="77777777" w:rsidR="00976FB3" w:rsidRPr="005B7A4E" w:rsidRDefault="00976FB3" w:rsidP="005B7A4E">
            <w:pPr>
              <w:shd w:val="clear" w:color="auto" w:fill="FFFFFF" w:themeFill="background1"/>
              <w:spacing w:line="276" w:lineRule="auto"/>
              <w:ind w:left="360" w:hanging="360"/>
              <w:jc w:val="both"/>
              <w:rPr>
                <w:rFonts w:asciiTheme="majorHAnsi" w:hAnsiTheme="majorHAnsi"/>
                <w:sz w:val="22"/>
                <w:szCs w:val="22"/>
              </w:rPr>
            </w:pPr>
            <w:r w:rsidRPr="005B7A4E">
              <w:rPr>
                <w:rFonts w:asciiTheme="majorHAnsi" w:hAnsiTheme="majorHAnsi"/>
                <w:sz w:val="22"/>
                <w:szCs w:val="22"/>
              </w:rPr>
              <w:t xml:space="preserve">Funkčné požiadavky: </w:t>
            </w:r>
          </w:p>
          <w:p w14:paraId="4CC06CDE" w14:textId="77777777" w:rsidR="00976FB3" w:rsidRPr="005B7A4E" w:rsidRDefault="00976FB3" w:rsidP="005B7A4E">
            <w:pPr>
              <w:shd w:val="clear" w:color="auto" w:fill="FFFFFF" w:themeFill="background1"/>
              <w:spacing w:line="276" w:lineRule="auto"/>
              <w:ind w:left="360"/>
              <w:jc w:val="both"/>
              <w:rPr>
                <w:rFonts w:asciiTheme="majorHAnsi" w:hAnsiTheme="majorHAnsi"/>
                <w:sz w:val="22"/>
                <w:szCs w:val="22"/>
              </w:rPr>
            </w:pPr>
          </w:p>
          <w:p w14:paraId="0D1D55EC" w14:textId="77777777" w:rsidR="00976FB3" w:rsidRPr="005B7A4E" w:rsidRDefault="00976FB3" w:rsidP="005B7A4E">
            <w:pPr>
              <w:shd w:val="clear" w:color="auto" w:fill="FFFFFF" w:themeFill="background1"/>
              <w:spacing w:line="276" w:lineRule="auto"/>
              <w:jc w:val="both"/>
              <w:rPr>
                <w:rFonts w:asciiTheme="majorHAnsi" w:hAnsiTheme="majorHAnsi"/>
                <w:sz w:val="22"/>
                <w:szCs w:val="22"/>
              </w:rPr>
            </w:pPr>
            <w:r w:rsidRPr="005B7A4E">
              <w:rPr>
                <w:rFonts w:asciiTheme="majorHAnsi" w:hAnsiTheme="majorHAnsi"/>
                <w:sz w:val="22"/>
                <w:szCs w:val="22"/>
              </w:rPr>
              <w:t>Funkcionality pre fázu projektovej prípravy (Etapa 1):</w:t>
            </w:r>
          </w:p>
          <w:p w14:paraId="3975E6F9"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rPr>
                <w:rFonts w:asciiTheme="majorHAnsi" w:hAnsiTheme="majorHAnsi"/>
                <w:sz w:val="22"/>
                <w:szCs w:val="22"/>
              </w:rPr>
            </w:pPr>
            <w:r w:rsidRPr="005B7A4E">
              <w:rPr>
                <w:rFonts w:asciiTheme="majorHAnsi" w:hAnsiTheme="majorHAnsi"/>
                <w:sz w:val="22"/>
                <w:szCs w:val="22"/>
              </w:rPr>
              <w:t>správa a centrálna evidencia dokumentácie,</w:t>
            </w:r>
          </w:p>
          <w:p w14:paraId="7B2AA6AF"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proofErr w:type="spellStart"/>
            <w:r w:rsidRPr="005B7A4E">
              <w:rPr>
                <w:rFonts w:asciiTheme="majorHAnsi" w:hAnsiTheme="majorHAnsi"/>
                <w:sz w:val="22"/>
                <w:szCs w:val="22"/>
              </w:rPr>
              <w:t>verzovanie</w:t>
            </w:r>
            <w:proofErr w:type="spellEnd"/>
            <w:r w:rsidRPr="005B7A4E">
              <w:rPr>
                <w:rFonts w:asciiTheme="majorHAnsi" w:hAnsiTheme="majorHAnsi"/>
                <w:sz w:val="22"/>
                <w:szCs w:val="22"/>
              </w:rPr>
              <w:t xml:space="preserve"> dokumentov,</w:t>
            </w:r>
          </w:p>
          <w:p w14:paraId="2E498BAD"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riadenie prístupových práv,</w:t>
            </w:r>
          </w:p>
          <w:p w14:paraId="56802850"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rPr>
                <w:rFonts w:asciiTheme="majorHAnsi" w:hAnsiTheme="majorHAnsi"/>
                <w:sz w:val="22"/>
                <w:szCs w:val="22"/>
              </w:rPr>
            </w:pPr>
            <w:r w:rsidRPr="005B7A4E">
              <w:rPr>
                <w:rFonts w:asciiTheme="majorHAnsi" w:hAnsiTheme="majorHAnsi"/>
                <w:sz w:val="22"/>
                <w:szCs w:val="22"/>
              </w:rPr>
              <w:t>elektronické pripomienkovanie projektovej dokumentácie,</w:t>
            </w:r>
          </w:p>
          <w:p w14:paraId="0D97754F"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evidencia histórie zmien dokumentov.</w:t>
            </w:r>
          </w:p>
          <w:p w14:paraId="067C0EED" w14:textId="77777777" w:rsidR="00976FB3" w:rsidRPr="005B7A4E" w:rsidRDefault="00976FB3" w:rsidP="005B7A4E">
            <w:pPr>
              <w:shd w:val="clear" w:color="auto" w:fill="FFFFFF" w:themeFill="background1"/>
              <w:spacing w:line="276" w:lineRule="auto"/>
              <w:jc w:val="both"/>
              <w:rPr>
                <w:rFonts w:asciiTheme="majorHAnsi" w:hAnsiTheme="majorHAnsi"/>
                <w:sz w:val="22"/>
                <w:szCs w:val="22"/>
              </w:rPr>
            </w:pPr>
            <w:r w:rsidRPr="005B7A4E">
              <w:rPr>
                <w:rFonts w:asciiTheme="majorHAnsi" w:hAnsiTheme="majorHAnsi"/>
                <w:sz w:val="22"/>
                <w:szCs w:val="22"/>
              </w:rPr>
              <w:t>Funkcionality pre fázu realizácie (Etapy 2 – 5): Riešenie musí obsahovať všetky funkcionality uvedené pod písm. b) pre Etapu 1 a zároveň umožňovať:</w:t>
            </w:r>
          </w:p>
          <w:p w14:paraId="6055488D"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riadenie úloh a pracovných postupov (</w:t>
            </w:r>
            <w:proofErr w:type="spellStart"/>
            <w:r w:rsidRPr="005B7A4E">
              <w:rPr>
                <w:rFonts w:asciiTheme="majorHAnsi" w:hAnsiTheme="majorHAnsi"/>
                <w:sz w:val="22"/>
                <w:szCs w:val="22"/>
              </w:rPr>
              <w:t>workflow</w:t>
            </w:r>
            <w:proofErr w:type="spellEnd"/>
            <w:r w:rsidRPr="005B7A4E">
              <w:rPr>
                <w:rFonts w:asciiTheme="majorHAnsi" w:hAnsiTheme="majorHAnsi"/>
                <w:sz w:val="22"/>
                <w:szCs w:val="22"/>
              </w:rPr>
              <w:t>),</w:t>
            </w:r>
          </w:p>
          <w:p w14:paraId="42CD3ABD"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 xml:space="preserve">evidenciu a správu vád a nedostatkov, </w:t>
            </w:r>
          </w:p>
          <w:p w14:paraId="5653459E"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evidenciu rozporov s projektovou dokumentáciou,</w:t>
            </w:r>
          </w:p>
          <w:p w14:paraId="53A299E3"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podporu procesov BOZP vrátane:</w:t>
            </w:r>
          </w:p>
          <w:p w14:paraId="1FF66AFD" w14:textId="77777777" w:rsidR="00976FB3" w:rsidRPr="005B7A4E" w:rsidRDefault="00976FB3" w:rsidP="005B7A4E">
            <w:pPr>
              <w:pStyle w:val="NormalWeb"/>
              <w:numPr>
                <w:ilvl w:val="0"/>
                <w:numId w:val="38"/>
              </w:numPr>
              <w:spacing w:before="0" w:beforeAutospacing="0" w:after="0" w:afterAutospacing="0" w:line="276" w:lineRule="auto"/>
              <w:ind w:left="1271" w:hanging="283"/>
              <w:rPr>
                <w:rFonts w:asciiTheme="majorHAnsi" w:hAnsiTheme="majorHAnsi"/>
                <w:sz w:val="22"/>
                <w:szCs w:val="22"/>
              </w:rPr>
            </w:pPr>
            <w:r w:rsidRPr="005B7A4E">
              <w:rPr>
                <w:rFonts w:asciiTheme="majorHAnsi" w:hAnsiTheme="majorHAnsi"/>
                <w:sz w:val="22"/>
                <w:szCs w:val="22"/>
              </w:rPr>
              <w:t>evidencie incidentov,</w:t>
            </w:r>
          </w:p>
          <w:p w14:paraId="4B73375D" w14:textId="77777777" w:rsidR="00976FB3" w:rsidRPr="005B7A4E" w:rsidRDefault="00976FB3" w:rsidP="005B7A4E">
            <w:pPr>
              <w:pStyle w:val="NormalWeb"/>
              <w:numPr>
                <w:ilvl w:val="0"/>
                <w:numId w:val="38"/>
              </w:numPr>
              <w:spacing w:before="0" w:beforeAutospacing="0" w:after="0" w:afterAutospacing="0" w:line="276" w:lineRule="auto"/>
              <w:ind w:left="1271" w:hanging="283"/>
              <w:rPr>
                <w:rFonts w:asciiTheme="majorHAnsi" w:hAnsiTheme="majorHAnsi"/>
                <w:sz w:val="22"/>
                <w:szCs w:val="22"/>
              </w:rPr>
            </w:pPr>
            <w:r w:rsidRPr="005B7A4E">
              <w:rPr>
                <w:rFonts w:asciiTheme="majorHAnsi" w:hAnsiTheme="majorHAnsi"/>
                <w:sz w:val="22"/>
                <w:szCs w:val="22"/>
              </w:rPr>
              <w:t>evidencie kontrol,</w:t>
            </w:r>
          </w:p>
          <w:p w14:paraId="1E1FC141" w14:textId="77777777" w:rsidR="00976FB3" w:rsidRPr="005B7A4E" w:rsidRDefault="00976FB3" w:rsidP="005B7A4E">
            <w:pPr>
              <w:pStyle w:val="NormalWeb"/>
              <w:numPr>
                <w:ilvl w:val="0"/>
                <w:numId w:val="38"/>
              </w:numPr>
              <w:spacing w:before="0" w:beforeAutospacing="0" w:after="0" w:afterAutospacing="0" w:line="276" w:lineRule="auto"/>
              <w:ind w:left="1271" w:hanging="283"/>
              <w:rPr>
                <w:rFonts w:asciiTheme="majorHAnsi" w:hAnsiTheme="majorHAnsi"/>
                <w:sz w:val="22"/>
                <w:szCs w:val="22"/>
              </w:rPr>
            </w:pPr>
            <w:r w:rsidRPr="005B7A4E">
              <w:rPr>
                <w:rFonts w:asciiTheme="majorHAnsi" w:hAnsiTheme="majorHAnsi"/>
                <w:sz w:val="22"/>
                <w:szCs w:val="22"/>
              </w:rPr>
              <w:t>vedenia záznamov,</w:t>
            </w:r>
          </w:p>
          <w:p w14:paraId="4345A59E"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eastAsia="Times New Roman" w:hAnsiTheme="majorHAnsi" w:cstheme="minorHAnsi"/>
                <w:bCs/>
                <w:sz w:val="22"/>
                <w:szCs w:val="22"/>
              </w:rPr>
            </w:pPr>
            <w:r w:rsidRPr="005B7A4E">
              <w:rPr>
                <w:rFonts w:asciiTheme="majorHAnsi" w:hAnsiTheme="majorHAnsi"/>
                <w:sz w:val="22"/>
                <w:szCs w:val="22"/>
              </w:rPr>
              <w:t>prístup prostredníctvom webového rozhrania a mobilných zariadení</w:t>
            </w:r>
          </w:p>
          <w:p w14:paraId="61EF716B" w14:textId="77777777" w:rsidR="00976FB3" w:rsidRPr="005B7A4E" w:rsidRDefault="00976FB3" w:rsidP="005B7A4E">
            <w:pPr>
              <w:pStyle w:val="ListParagraph"/>
              <w:shd w:val="clear" w:color="auto" w:fill="FFFFFF" w:themeFill="background1"/>
              <w:spacing w:line="276" w:lineRule="auto"/>
              <w:ind w:left="846"/>
              <w:contextualSpacing w:val="0"/>
              <w:jc w:val="both"/>
              <w:rPr>
                <w:rFonts w:asciiTheme="majorHAnsi" w:eastAsia="Times New Roman" w:hAnsiTheme="majorHAnsi" w:cstheme="minorHAnsi"/>
                <w:bCs/>
                <w:sz w:val="22"/>
                <w:szCs w:val="22"/>
              </w:rPr>
            </w:pPr>
          </w:p>
        </w:tc>
        <w:tc>
          <w:tcPr>
            <w:tcW w:w="4056" w:type="dxa"/>
            <w:vAlign w:val="center"/>
          </w:tcPr>
          <w:p w14:paraId="39DEF99A" w14:textId="77777777" w:rsidR="00976FB3" w:rsidRPr="005B7A4E" w:rsidRDefault="00976FB3" w:rsidP="005B7A4E">
            <w:pPr>
              <w:spacing w:line="276" w:lineRule="auto"/>
              <w:rPr>
                <w:rFonts w:asciiTheme="majorHAnsi" w:eastAsia="Times New Roman" w:hAnsiTheme="majorHAnsi" w:cs="Times New Roman"/>
                <w:bCs/>
                <w:color w:val="00B0F0"/>
                <w:sz w:val="22"/>
                <w:szCs w:val="22"/>
                <w:lang w:eastAsia="sk-SK"/>
              </w:rPr>
            </w:pPr>
            <w:r w:rsidRPr="005B7A4E">
              <w:rPr>
                <w:rFonts w:asciiTheme="majorHAnsi" w:eastAsia="Times New Roman" w:hAnsiTheme="majorHAnsi" w:cs="Times New Roman"/>
                <w:bCs/>
                <w:color w:val="00B0F0"/>
                <w:sz w:val="22"/>
                <w:szCs w:val="22"/>
                <w:lang w:eastAsia="sk-SK"/>
              </w:rPr>
              <w:t>&lt;</w:t>
            </w:r>
            <w:r w:rsidRPr="005B7A4E">
              <w:rPr>
                <w:rFonts w:asciiTheme="majorHAnsi" w:hAnsiTheme="majorHAnsi"/>
                <w:color w:val="00B0F0"/>
                <w:sz w:val="22"/>
                <w:szCs w:val="22"/>
                <w:lang w:eastAsia="sk-SK"/>
              </w:rPr>
              <w:t xml:space="preserve"> </w:t>
            </w:r>
            <w:r w:rsidRPr="005B7A4E">
              <w:rPr>
                <w:rFonts w:asciiTheme="majorHAnsi" w:eastAsia="Times New Roman" w:hAnsiTheme="majorHAnsi" w:cs="Times New Roman"/>
                <w:bCs/>
                <w:color w:val="00B0F0"/>
                <w:sz w:val="22"/>
                <w:szCs w:val="22"/>
                <w:lang w:eastAsia="sk-SK"/>
              </w:rPr>
              <w:t>vyplní verejný obstarávateľ podľa ponuky úspešného uchádzača &gt;</w:t>
            </w:r>
          </w:p>
        </w:tc>
      </w:tr>
      <w:tr w:rsidR="00976FB3" w:rsidRPr="005B7A4E" w14:paraId="11D3F019" w14:textId="77777777" w:rsidTr="00AD4787">
        <w:trPr>
          <w:jc w:val="center"/>
        </w:trPr>
        <w:tc>
          <w:tcPr>
            <w:tcW w:w="704" w:type="dxa"/>
            <w:shd w:val="clear" w:color="auto" w:fill="D9D9D9" w:themeFill="background1" w:themeFillShade="D9"/>
          </w:tcPr>
          <w:p w14:paraId="1FF0BA58" w14:textId="77777777" w:rsidR="00976FB3" w:rsidRPr="005B7A4E" w:rsidRDefault="00976FB3" w:rsidP="005B7A4E">
            <w:pPr>
              <w:pStyle w:val="ListParagraph"/>
              <w:numPr>
                <w:ilvl w:val="0"/>
                <w:numId w:val="15"/>
              </w:numPr>
              <w:spacing w:line="276" w:lineRule="auto"/>
              <w:jc w:val="center"/>
              <w:rPr>
                <w:rFonts w:asciiTheme="majorHAnsi" w:eastAsia="Times New Roman" w:hAnsiTheme="majorHAnsi" w:cstheme="minorHAnsi"/>
                <w:bCs/>
                <w:sz w:val="22"/>
                <w:szCs w:val="22"/>
              </w:rPr>
            </w:pPr>
          </w:p>
        </w:tc>
        <w:tc>
          <w:tcPr>
            <w:tcW w:w="5169" w:type="dxa"/>
          </w:tcPr>
          <w:p w14:paraId="712974EB" w14:textId="77777777" w:rsidR="00976FB3" w:rsidRPr="005B7A4E" w:rsidRDefault="00976FB3" w:rsidP="005B7A4E">
            <w:pPr>
              <w:shd w:val="clear" w:color="auto" w:fill="FFFFFF" w:themeFill="background1"/>
              <w:spacing w:line="276" w:lineRule="auto"/>
              <w:ind w:left="360" w:hanging="360"/>
              <w:jc w:val="both"/>
              <w:rPr>
                <w:rFonts w:asciiTheme="majorHAnsi" w:hAnsiTheme="majorHAnsi"/>
                <w:sz w:val="22"/>
                <w:szCs w:val="22"/>
              </w:rPr>
            </w:pPr>
            <w:r w:rsidRPr="005B7A4E">
              <w:rPr>
                <w:rFonts w:asciiTheme="majorHAnsi" w:hAnsiTheme="majorHAnsi"/>
                <w:sz w:val="22"/>
                <w:szCs w:val="22"/>
              </w:rPr>
              <w:t>Technické požiadavky:</w:t>
            </w:r>
          </w:p>
          <w:p w14:paraId="5E7748FD"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riešenie musí byť prevádzkované ako cloudová služba (</w:t>
            </w:r>
            <w:proofErr w:type="spellStart"/>
            <w:r w:rsidRPr="005B7A4E">
              <w:rPr>
                <w:rFonts w:asciiTheme="majorHAnsi" w:hAnsiTheme="majorHAnsi"/>
                <w:sz w:val="22"/>
                <w:szCs w:val="22"/>
              </w:rPr>
              <w:t>SaaS</w:t>
            </w:r>
            <w:proofErr w:type="spellEnd"/>
            <w:r w:rsidRPr="005B7A4E">
              <w:rPr>
                <w:rFonts w:asciiTheme="majorHAnsi" w:hAnsiTheme="majorHAnsi"/>
                <w:sz w:val="22"/>
                <w:szCs w:val="22"/>
              </w:rPr>
              <w:t>) alebo ekvivalentné riešenie bez potreby inštalácie na infraštruktúre Objednávateľa,</w:t>
            </w:r>
          </w:p>
          <w:p w14:paraId="21380839"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lastRenderedPageBreak/>
              <w:t>riešenie musí byť dostupné prostredníctvom bežne používaných webových prehliadačov,</w:t>
            </w:r>
          </w:p>
          <w:p w14:paraId="7DA04546"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riešenie musí umožňovať používanie na mobilných zariadeniach,</w:t>
            </w:r>
          </w:p>
          <w:p w14:paraId="088E9514"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riešenie musí umožňovať export dát v bežne používaných a otvorených alebo štandardizovaných formátoch.</w:t>
            </w:r>
          </w:p>
          <w:p w14:paraId="60F9E37A" w14:textId="77777777" w:rsidR="00976FB3" w:rsidRPr="005B7A4E" w:rsidRDefault="00976FB3" w:rsidP="005B7A4E">
            <w:pPr>
              <w:pStyle w:val="ListParagraph"/>
              <w:shd w:val="clear" w:color="auto" w:fill="FFFFFF" w:themeFill="background1"/>
              <w:spacing w:line="276" w:lineRule="auto"/>
              <w:ind w:left="846"/>
              <w:contextualSpacing w:val="0"/>
              <w:jc w:val="both"/>
              <w:rPr>
                <w:rFonts w:asciiTheme="majorHAnsi" w:hAnsiTheme="majorHAnsi"/>
                <w:sz w:val="22"/>
                <w:szCs w:val="22"/>
              </w:rPr>
            </w:pPr>
          </w:p>
        </w:tc>
        <w:tc>
          <w:tcPr>
            <w:tcW w:w="4056" w:type="dxa"/>
            <w:vAlign w:val="center"/>
          </w:tcPr>
          <w:p w14:paraId="6D989689" w14:textId="77777777" w:rsidR="00976FB3" w:rsidRPr="005B7A4E" w:rsidRDefault="00976FB3" w:rsidP="005B7A4E">
            <w:pPr>
              <w:spacing w:line="276" w:lineRule="auto"/>
              <w:ind w:left="-30" w:firstLine="30"/>
              <w:rPr>
                <w:rFonts w:asciiTheme="majorHAnsi" w:eastAsia="Times New Roman" w:hAnsiTheme="majorHAnsi" w:cstheme="minorHAnsi"/>
                <w:bCs/>
                <w:color w:val="00B0F0"/>
                <w:sz w:val="22"/>
                <w:szCs w:val="22"/>
              </w:rPr>
            </w:pPr>
            <w:r w:rsidRPr="005B7A4E">
              <w:rPr>
                <w:rFonts w:asciiTheme="majorHAnsi" w:eastAsia="Times New Roman" w:hAnsiTheme="majorHAnsi" w:cs="Times New Roman"/>
                <w:bCs/>
                <w:color w:val="00B0F0"/>
                <w:sz w:val="22"/>
                <w:szCs w:val="22"/>
                <w:lang w:eastAsia="sk-SK"/>
              </w:rPr>
              <w:lastRenderedPageBreak/>
              <w:t>&lt;</w:t>
            </w:r>
            <w:r w:rsidRPr="005B7A4E">
              <w:rPr>
                <w:rFonts w:asciiTheme="majorHAnsi" w:hAnsiTheme="majorHAnsi"/>
                <w:color w:val="00B0F0"/>
                <w:sz w:val="22"/>
                <w:szCs w:val="22"/>
                <w:lang w:eastAsia="sk-SK"/>
              </w:rPr>
              <w:t xml:space="preserve"> </w:t>
            </w:r>
            <w:r w:rsidRPr="005B7A4E">
              <w:rPr>
                <w:rFonts w:asciiTheme="majorHAnsi" w:eastAsia="Times New Roman" w:hAnsiTheme="majorHAnsi" w:cs="Times New Roman"/>
                <w:bCs/>
                <w:color w:val="00B0F0"/>
                <w:sz w:val="22"/>
                <w:szCs w:val="22"/>
                <w:lang w:eastAsia="sk-SK"/>
              </w:rPr>
              <w:t>vyplní verejný obstarávateľ podľa ponuky úspešného uchádzača &gt;</w:t>
            </w:r>
          </w:p>
        </w:tc>
      </w:tr>
      <w:tr w:rsidR="00976FB3" w:rsidRPr="005B7A4E" w14:paraId="254BC23D" w14:textId="77777777" w:rsidTr="00AD4787">
        <w:trPr>
          <w:jc w:val="center"/>
        </w:trPr>
        <w:tc>
          <w:tcPr>
            <w:tcW w:w="704" w:type="dxa"/>
            <w:shd w:val="clear" w:color="auto" w:fill="D9D9D9" w:themeFill="background1" w:themeFillShade="D9"/>
          </w:tcPr>
          <w:p w14:paraId="0AAE98F8" w14:textId="77777777" w:rsidR="00976FB3" w:rsidRPr="005B7A4E" w:rsidRDefault="00976FB3" w:rsidP="005B7A4E">
            <w:pPr>
              <w:pStyle w:val="ListParagraph"/>
              <w:numPr>
                <w:ilvl w:val="0"/>
                <w:numId w:val="15"/>
              </w:numPr>
              <w:spacing w:line="276" w:lineRule="auto"/>
              <w:jc w:val="center"/>
              <w:rPr>
                <w:rFonts w:asciiTheme="majorHAnsi" w:hAnsiTheme="majorHAnsi" w:cstheme="minorHAnsi"/>
                <w:bCs/>
                <w:sz w:val="22"/>
                <w:szCs w:val="22"/>
              </w:rPr>
            </w:pPr>
          </w:p>
        </w:tc>
        <w:tc>
          <w:tcPr>
            <w:tcW w:w="5169" w:type="dxa"/>
          </w:tcPr>
          <w:p w14:paraId="672F2A2C" w14:textId="77777777" w:rsidR="00976FB3" w:rsidRPr="005B7A4E" w:rsidRDefault="00976FB3" w:rsidP="005B7A4E">
            <w:pPr>
              <w:shd w:val="clear" w:color="auto" w:fill="FFFFFF" w:themeFill="background1"/>
              <w:spacing w:line="276" w:lineRule="auto"/>
              <w:ind w:left="360" w:hanging="360"/>
              <w:jc w:val="both"/>
              <w:rPr>
                <w:rFonts w:asciiTheme="majorHAnsi" w:hAnsiTheme="majorHAnsi"/>
                <w:sz w:val="22"/>
                <w:szCs w:val="22"/>
              </w:rPr>
            </w:pPr>
            <w:r w:rsidRPr="005B7A4E">
              <w:rPr>
                <w:rFonts w:asciiTheme="majorHAnsi" w:hAnsiTheme="majorHAnsi"/>
                <w:sz w:val="22"/>
                <w:szCs w:val="22"/>
              </w:rPr>
              <w:t>Bezpečnostné požiadavky:</w:t>
            </w:r>
          </w:p>
          <w:p w14:paraId="1771D026"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podpora viacfaktorovej autentifikácie používateľov,</w:t>
            </w:r>
          </w:p>
          <w:p w14:paraId="044B0671"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šifrovaná komunikácia medzi Objednávateľom a serverom (napr. TLS 1.2 alebo vyššia),</w:t>
            </w:r>
          </w:p>
          <w:p w14:paraId="4D42DF36"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evidencia auditnej stopy (záznam prístupov a zmien),</w:t>
            </w:r>
          </w:p>
          <w:p w14:paraId="197A035F" w14:textId="77777777" w:rsidR="00976FB3" w:rsidRPr="005B7A4E" w:rsidRDefault="00976FB3" w:rsidP="005B7A4E">
            <w:pPr>
              <w:pStyle w:val="ListParagraph"/>
              <w:numPr>
                <w:ilvl w:val="0"/>
                <w:numId w:val="38"/>
              </w:numPr>
              <w:shd w:val="clear" w:color="auto" w:fill="FFFFFF" w:themeFill="background1"/>
              <w:spacing w:line="276" w:lineRule="auto"/>
              <w:ind w:left="846" w:hanging="425"/>
              <w:contextualSpacing w:val="0"/>
              <w:jc w:val="both"/>
              <w:rPr>
                <w:rFonts w:asciiTheme="majorHAnsi" w:hAnsiTheme="majorHAnsi"/>
                <w:sz w:val="22"/>
                <w:szCs w:val="22"/>
              </w:rPr>
            </w:pPr>
            <w:r w:rsidRPr="005B7A4E">
              <w:rPr>
                <w:rFonts w:asciiTheme="majorHAnsi" w:hAnsiTheme="majorHAnsi"/>
                <w:sz w:val="22"/>
                <w:szCs w:val="22"/>
              </w:rPr>
              <w:t>riadenie prístupových práv na úrovni používateľov alebo rolí.</w:t>
            </w:r>
          </w:p>
          <w:p w14:paraId="78E00470" w14:textId="77777777" w:rsidR="00976FB3" w:rsidRPr="005B7A4E" w:rsidRDefault="00976FB3" w:rsidP="005B7A4E">
            <w:pPr>
              <w:spacing w:line="276" w:lineRule="auto"/>
              <w:jc w:val="both"/>
              <w:rPr>
                <w:rFonts w:asciiTheme="majorHAnsi" w:hAnsiTheme="majorHAnsi" w:cstheme="minorHAnsi"/>
                <w:bCs/>
                <w:sz w:val="22"/>
                <w:szCs w:val="22"/>
              </w:rPr>
            </w:pPr>
          </w:p>
        </w:tc>
        <w:tc>
          <w:tcPr>
            <w:tcW w:w="4056" w:type="dxa"/>
            <w:vAlign w:val="center"/>
          </w:tcPr>
          <w:p w14:paraId="45172DFB" w14:textId="77777777" w:rsidR="00976FB3" w:rsidRPr="005B7A4E" w:rsidRDefault="00976FB3" w:rsidP="005B7A4E">
            <w:pPr>
              <w:spacing w:line="276" w:lineRule="auto"/>
              <w:rPr>
                <w:rFonts w:asciiTheme="majorHAnsi" w:hAnsiTheme="majorHAnsi"/>
                <w:bCs/>
                <w:color w:val="000000"/>
                <w:sz w:val="22"/>
                <w:szCs w:val="22"/>
              </w:rPr>
            </w:pPr>
            <w:r w:rsidRPr="005B7A4E">
              <w:rPr>
                <w:rFonts w:asciiTheme="majorHAnsi" w:eastAsia="Times New Roman" w:hAnsiTheme="majorHAnsi" w:cs="Times New Roman"/>
                <w:bCs/>
                <w:color w:val="00B0F0"/>
                <w:sz w:val="22"/>
                <w:szCs w:val="22"/>
                <w:lang w:eastAsia="sk-SK"/>
              </w:rPr>
              <w:t>&lt;</w:t>
            </w:r>
            <w:r w:rsidRPr="005B7A4E">
              <w:rPr>
                <w:rFonts w:asciiTheme="majorHAnsi" w:hAnsiTheme="majorHAnsi"/>
                <w:color w:val="00B0F0"/>
                <w:sz w:val="22"/>
                <w:szCs w:val="22"/>
                <w:lang w:eastAsia="sk-SK"/>
              </w:rPr>
              <w:t xml:space="preserve"> </w:t>
            </w:r>
            <w:r w:rsidRPr="005B7A4E">
              <w:rPr>
                <w:rFonts w:asciiTheme="majorHAnsi" w:eastAsia="Times New Roman" w:hAnsiTheme="majorHAnsi" w:cs="Times New Roman"/>
                <w:bCs/>
                <w:color w:val="00B0F0"/>
                <w:sz w:val="22"/>
                <w:szCs w:val="22"/>
                <w:lang w:eastAsia="sk-SK"/>
              </w:rPr>
              <w:t>vyplní verejný obstarávateľ podľa ponuky úspešného uchádzača &gt;</w:t>
            </w:r>
          </w:p>
        </w:tc>
      </w:tr>
    </w:tbl>
    <w:p w14:paraId="27CB334D" w14:textId="77777777" w:rsidR="002B7501" w:rsidRPr="005B7A4E" w:rsidRDefault="002B7501" w:rsidP="005B7A4E">
      <w:pPr>
        <w:spacing w:after="0"/>
        <w:rPr>
          <w:rFonts w:asciiTheme="majorHAnsi" w:hAnsiTheme="majorHAnsi"/>
          <w:b/>
          <w:sz w:val="22"/>
          <w:szCs w:val="22"/>
          <w:u w:val="single"/>
        </w:rPr>
      </w:pPr>
    </w:p>
    <w:p w14:paraId="54C2CCD5" w14:textId="5B877C55" w:rsidR="00413E9E" w:rsidRPr="005B7A4E" w:rsidRDefault="00004B61" w:rsidP="005B7A4E">
      <w:pPr>
        <w:spacing w:after="0"/>
        <w:rPr>
          <w:rFonts w:asciiTheme="majorHAnsi" w:hAnsiTheme="majorHAnsi"/>
          <w:b/>
          <w:sz w:val="22"/>
          <w:szCs w:val="22"/>
          <w:u w:val="single"/>
        </w:rPr>
      </w:pPr>
      <w:r w:rsidRPr="005B7A4E">
        <w:rPr>
          <w:rFonts w:asciiTheme="majorHAnsi" w:hAnsiTheme="majorHAnsi" w:cs="Arial"/>
          <w:b/>
          <w:sz w:val="22"/>
          <w:szCs w:val="22"/>
        </w:rPr>
        <w:t>ČASŤ</w:t>
      </w:r>
      <w:r w:rsidRPr="005B7A4E">
        <w:rPr>
          <w:rFonts w:asciiTheme="majorHAnsi" w:hAnsiTheme="majorHAnsi"/>
          <w:b/>
          <w:sz w:val="22"/>
          <w:szCs w:val="22"/>
        </w:rPr>
        <w:t xml:space="preserve"> D</w:t>
      </w:r>
    </w:p>
    <w:p w14:paraId="7815AFA4" w14:textId="19127679" w:rsidR="00413E9E" w:rsidRPr="005B7A4E" w:rsidRDefault="00413E9E" w:rsidP="005B7A4E">
      <w:pPr>
        <w:spacing w:after="0"/>
        <w:rPr>
          <w:rFonts w:asciiTheme="majorHAnsi" w:hAnsiTheme="majorHAnsi"/>
          <w:b/>
          <w:sz w:val="22"/>
          <w:szCs w:val="22"/>
          <w:u w:val="single"/>
        </w:rPr>
      </w:pPr>
      <w:r w:rsidRPr="005B7A4E">
        <w:rPr>
          <w:rFonts w:asciiTheme="majorHAnsi" w:hAnsiTheme="majorHAnsi"/>
          <w:b/>
          <w:sz w:val="22"/>
          <w:szCs w:val="22"/>
          <w:u w:val="single"/>
        </w:rPr>
        <w:t>Objektová skladba TZP Kremnica:</w:t>
      </w:r>
    </w:p>
    <w:p w14:paraId="10D6B902" w14:textId="77777777" w:rsidR="00413E9E" w:rsidRPr="005B7A4E" w:rsidRDefault="00413E9E" w:rsidP="005B7A4E">
      <w:pPr>
        <w:spacing w:after="0"/>
        <w:rPr>
          <w:rFonts w:asciiTheme="majorHAnsi" w:hAnsiTheme="majorHAnsi"/>
          <w:b/>
          <w:sz w:val="22"/>
          <w:szCs w:val="22"/>
        </w:rPr>
      </w:pPr>
    </w:p>
    <w:p w14:paraId="406E95D4"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Objektová skladba - TZP NBS KREMNICA PRÍSTUPOVÁ CESTA A INŽINIERSKE SIETE</w:t>
      </w:r>
    </w:p>
    <w:p w14:paraId="6D76B91C"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01_0 Prístupová cesta</w:t>
      </w:r>
    </w:p>
    <w:p w14:paraId="7EA868DF"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01_1 Oporný múr</w:t>
      </w:r>
    </w:p>
    <w:p w14:paraId="1DCC1D0A"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01_2 Rozšírenie VO</w:t>
      </w:r>
    </w:p>
    <w:p w14:paraId="3A82BD02"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02 Prípojka vody</w:t>
      </w:r>
    </w:p>
    <w:p w14:paraId="4499CE4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03 Areálová splašková kanalizácia a prípojka (+el. napojenie čerpania) </w:t>
      </w:r>
    </w:p>
    <w:p w14:paraId="5B8BE18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04 Areálová dažďová kanalizácia a vypúšťanie dažďovej vody do potoka</w:t>
      </w:r>
    </w:p>
    <w:p w14:paraId="20588A95"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04.1 Odvod prameňov do recipientu </w:t>
      </w:r>
    </w:p>
    <w:p w14:paraId="7FC93DF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05 Prípojka VN </w:t>
      </w:r>
    </w:p>
    <w:p w14:paraId="665BCDCD"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06 Prípojka plynu STL (+ uzemnenie)</w:t>
      </w:r>
    </w:p>
    <w:p w14:paraId="6AF328F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06.1 Chránička na STL PE potrubí</w:t>
      </w:r>
    </w:p>
    <w:p w14:paraId="0D781A86" w14:textId="77777777" w:rsidR="00413E9E" w:rsidRPr="005B7A4E" w:rsidRDefault="00413E9E" w:rsidP="005B7A4E">
      <w:pPr>
        <w:spacing w:after="0"/>
        <w:rPr>
          <w:rFonts w:asciiTheme="majorHAnsi" w:hAnsiTheme="majorHAnsi"/>
          <w:sz w:val="22"/>
          <w:szCs w:val="22"/>
        </w:rPr>
      </w:pPr>
      <w:proofErr w:type="spellStart"/>
      <w:r w:rsidRPr="005B7A4E">
        <w:rPr>
          <w:rFonts w:asciiTheme="majorHAnsi" w:hAnsiTheme="majorHAnsi"/>
          <w:sz w:val="22"/>
          <w:szCs w:val="22"/>
        </w:rPr>
        <w:t>Staveništná</w:t>
      </w:r>
      <w:proofErr w:type="spellEnd"/>
      <w:r w:rsidRPr="005B7A4E">
        <w:rPr>
          <w:rFonts w:asciiTheme="majorHAnsi" w:hAnsiTheme="majorHAnsi"/>
          <w:sz w:val="22"/>
          <w:szCs w:val="22"/>
        </w:rPr>
        <w:t xml:space="preserve"> prípojka silnoprúdu</w:t>
      </w:r>
    </w:p>
    <w:p w14:paraId="539E4B8A" w14:textId="77777777" w:rsidR="00413E9E" w:rsidRPr="005B7A4E" w:rsidRDefault="00413E9E" w:rsidP="005B7A4E">
      <w:pPr>
        <w:spacing w:after="0"/>
        <w:rPr>
          <w:rFonts w:asciiTheme="majorHAnsi" w:hAnsiTheme="majorHAnsi"/>
          <w:sz w:val="22"/>
          <w:szCs w:val="22"/>
        </w:rPr>
      </w:pPr>
      <w:proofErr w:type="spellStart"/>
      <w:r w:rsidRPr="005B7A4E">
        <w:rPr>
          <w:rFonts w:asciiTheme="majorHAnsi" w:hAnsiTheme="majorHAnsi"/>
          <w:sz w:val="22"/>
          <w:szCs w:val="22"/>
        </w:rPr>
        <w:t>Staveništná</w:t>
      </w:r>
      <w:proofErr w:type="spellEnd"/>
      <w:r w:rsidRPr="005B7A4E">
        <w:rPr>
          <w:rFonts w:asciiTheme="majorHAnsi" w:hAnsiTheme="majorHAnsi"/>
          <w:sz w:val="22"/>
          <w:szCs w:val="22"/>
        </w:rPr>
        <w:t xml:space="preserve"> komunikácia</w:t>
      </w:r>
    </w:p>
    <w:p w14:paraId="7AC4C432" w14:textId="77777777" w:rsidR="00413E9E" w:rsidRPr="005B7A4E" w:rsidRDefault="00413E9E" w:rsidP="005B7A4E">
      <w:pPr>
        <w:spacing w:after="0"/>
        <w:rPr>
          <w:rFonts w:asciiTheme="majorHAnsi" w:hAnsiTheme="majorHAnsi"/>
          <w:sz w:val="22"/>
          <w:szCs w:val="22"/>
        </w:rPr>
      </w:pPr>
    </w:p>
    <w:p w14:paraId="69A7B4E9"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Objektová skladba - TZP NBS KREMNICA HLAVNÝ OBJEKT</w:t>
      </w:r>
    </w:p>
    <w:p w14:paraId="61D44D7F" w14:textId="77777777" w:rsidR="00413E9E" w:rsidRPr="005B7A4E" w:rsidRDefault="00413E9E" w:rsidP="005B7A4E">
      <w:pPr>
        <w:spacing w:after="0"/>
        <w:rPr>
          <w:rFonts w:asciiTheme="majorHAnsi" w:hAnsiTheme="majorHAnsi"/>
          <w:sz w:val="22"/>
          <w:szCs w:val="22"/>
        </w:rPr>
      </w:pPr>
    </w:p>
    <w:p w14:paraId="28ADEED5"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A/ Hlavné stavebné objekty</w:t>
      </w:r>
    </w:p>
    <w:p w14:paraId="33B03839"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101 </w:t>
      </w:r>
    </w:p>
    <w:p w14:paraId="0A69AA31"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101.A Trvalé záložné pracovisko,</w:t>
      </w:r>
    </w:p>
    <w:p w14:paraId="12B2D838"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101.B Podzemná garáž,</w:t>
      </w:r>
    </w:p>
    <w:p w14:paraId="3FD7A04F" w14:textId="13E53559" w:rsidR="008232AC" w:rsidRPr="005B7A4E" w:rsidRDefault="00413E9E" w:rsidP="005B7A4E">
      <w:pPr>
        <w:spacing w:after="0"/>
        <w:rPr>
          <w:rFonts w:asciiTheme="majorHAnsi" w:hAnsiTheme="majorHAnsi"/>
          <w:sz w:val="22"/>
          <w:szCs w:val="22"/>
        </w:rPr>
      </w:pPr>
      <w:r w:rsidRPr="005B7A4E">
        <w:rPr>
          <w:rFonts w:asciiTheme="majorHAnsi" w:hAnsiTheme="majorHAnsi"/>
          <w:sz w:val="22"/>
          <w:szCs w:val="22"/>
        </w:rPr>
        <w:t>oba objekty v členení na :</w:t>
      </w:r>
    </w:p>
    <w:p w14:paraId="3294A2A0" w14:textId="77777777"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Architektúra</w:t>
      </w:r>
    </w:p>
    <w:p w14:paraId="198E3F19" w14:textId="06D1234F"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Statika, betón</w:t>
      </w:r>
    </w:p>
    <w:p w14:paraId="35B567DF" w14:textId="42BDF10F"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lastRenderedPageBreak/>
        <w:t>Statika, drevo</w:t>
      </w:r>
    </w:p>
    <w:p w14:paraId="4C94DC4D" w14:textId="2D34CAE8"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Spodná stavba</w:t>
      </w:r>
    </w:p>
    <w:p w14:paraId="40389C17" w14:textId="41F48624"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Vnútorný rozvod plynu</w:t>
      </w:r>
    </w:p>
    <w:p w14:paraId="65EE5F0A" w14:textId="44671375"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Vykurovanie</w:t>
      </w:r>
    </w:p>
    <w:p w14:paraId="76E5A328" w14:textId="41DDB8BD"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Chladenie</w:t>
      </w:r>
    </w:p>
    <w:p w14:paraId="5CF03A51" w14:textId="1B0BD6E9"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VZT</w:t>
      </w:r>
    </w:p>
    <w:p w14:paraId="438DB778" w14:textId="30A15510"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Umelé osvetlenie, vnútorné silnoprúdy</w:t>
      </w:r>
    </w:p>
    <w:p w14:paraId="2450E83C" w14:textId="284210EB"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SLP, CCTV, Štrukturálna kabeláž (IT zariadení)</w:t>
      </w:r>
    </w:p>
    <w:p w14:paraId="4144FCA8" w14:textId="64B7CCCD"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Dopravné značenie</w:t>
      </w:r>
    </w:p>
    <w:p w14:paraId="5CB9A45E" w14:textId="15762DA6"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EPS, HSP</w:t>
      </w:r>
    </w:p>
    <w:p w14:paraId="3DDDBFAC" w14:textId="2AAABB94"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Vnútorný rozvod ZTI</w:t>
      </w:r>
    </w:p>
    <w:p w14:paraId="0B07C97F" w14:textId="2594FCE3"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Prvky interiéru a zariadenie</w:t>
      </w:r>
    </w:p>
    <w:p w14:paraId="54E92781" w14:textId="5A8B6CCB" w:rsidR="008232AC" w:rsidRPr="005B7A4E" w:rsidRDefault="008232AC" w:rsidP="005B7A4E">
      <w:pPr>
        <w:spacing w:after="0"/>
        <w:rPr>
          <w:rFonts w:asciiTheme="majorHAnsi" w:hAnsiTheme="majorHAnsi"/>
          <w:sz w:val="22"/>
          <w:szCs w:val="22"/>
        </w:rPr>
      </w:pPr>
      <w:r w:rsidRPr="005B7A4E">
        <w:rPr>
          <w:rFonts w:asciiTheme="majorHAnsi" w:hAnsiTheme="majorHAnsi"/>
          <w:sz w:val="22"/>
          <w:szCs w:val="22"/>
        </w:rPr>
        <w:t xml:space="preserve">Projekt </w:t>
      </w:r>
      <w:proofErr w:type="spellStart"/>
      <w:r w:rsidRPr="005B7A4E">
        <w:rPr>
          <w:rFonts w:asciiTheme="majorHAnsi" w:hAnsiTheme="majorHAnsi"/>
          <w:sz w:val="22"/>
          <w:szCs w:val="22"/>
        </w:rPr>
        <w:t>gastro</w:t>
      </w:r>
      <w:proofErr w:type="spellEnd"/>
      <w:r w:rsidRPr="005B7A4E">
        <w:rPr>
          <w:rFonts w:asciiTheme="majorHAnsi" w:hAnsiTheme="majorHAnsi"/>
          <w:sz w:val="22"/>
          <w:szCs w:val="22"/>
        </w:rPr>
        <w:t xml:space="preserve"> zariadení</w:t>
      </w:r>
    </w:p>
    <w:p w14:paraId="2155D9DF" w14:textId="77777777" w:rsidR="00413E9E" w:rsidRPr="005B7A4E" w:rsidRDefault="00413E9E" w:rsidP="005B7A4E">
      <w:pPr>
        <w:spacing w:after="0"/>
        <w:rPr>
          <w:rFonts w:asciiTheme="majorHAnsi" w:hAnsiTheme="majorHAnsi"/>
          <w:sz w:val="22"/>
          <w:szCs w:val="22"/>
        </w:rPr>
      </w:pPr>
    </w:p>
    <w:p w14:paraId="7593F1B0"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110 Oplotenie</w:t>
      </w:r>
    </w:p>
    <w:p w14:paraId="47ABE2B0"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Vstup na pozemok</w:t>
      </w:r>
    </w:p>
    <w:p w14:paraId="282451D5"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Vjazd na pozemok</w:t>
      </w:r>
    </w:p>
    <w:p w14:paraId="14640E55"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B/ Vedľajšie stavebné objekty</w:t>
      </w:r>
    </w:p>
    <w:p w14:paraId="5D867DF6"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001 Príprava územia pre objekt SO 101 + odvod vôd do recipientu</w:t>
      </w:r>
    </w:p>
    <w:p w14:paraId="0B9B3138"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001a Základový múr pre zemné kotvy</w:t>
      </w:r>
    </w:p>
    <w:p w14:paraId="5BBBE591"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201 </w:t>
      </w:r>
      <w:proofErr w:type="spellStart"/>
      <w:r w:rsidRPr="005B7A4E">
        <w:rPr>
          <w:rFonts w:asciiTheme="majorHAnsi" w:hAnsiTheme="majorHAnsi"/>
          <w:sz w:val="22"/>
          <w:szCs w:val="22"/>
        </w:rPr>
        <w:t>Vnútoareálová</w:t>
      </w:r>
      <w:proofErr w:type="spellEnd"/>
      <w:r w:rsidRPr="005B7A4E">
        <w:rPr>
          <w:rFonts w:asciiTheme="majorHAnsi" w:hAnsiTheme="majorHAnsi"/>
          <w:sz w:val="22"/>
          <w:szCs w:val="22"/>
        </w:rPr>
        <w:t xml:space="preserve"> komunikácia s chodníkom</w:t>
      </w:r>
    </w:p>
    <w:p w14:paraId="5262DCA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Spevnené plochy na teréne</w:t>
      </w:r>
    </w:p>
    <w:p w14:paraId="35B862AA"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Spevnené plochy na streche</w:t>
      </w:r>
    </w:p>
    <w:p w14:paraId="7DADE5BA"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301 Prípojka vodovodu</w:t>
      </w:r>
    </w:p>
    <w:p w14:paraId="135305D6"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302 Požiarna nádrž</w:t>
      </w:r>
    </w:p>
    <w:p w14:paraId="7313A08E"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303 Areálový vodovod, závlahy</w:t>
      </w:r>
    </w:p>
    <w:p w14:paraId="5303622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310 Prípojka splaškovej kanalizácie, vetva A, vetva B; lapač tukov</w:t>
      </w:r>
    </w:p>
    <w:p w14:paraId="43D9EBC1"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311 Prípojka dažďovej kanalizácie zo spevnených plôch, komunikácii</w:t>
      </w:r>
    </w:p>
    <w:p w14:paraId="1A3626AE"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Dažďová kanalizácia zo striech; ORL</w:t>
      </w:r>
    </w:p>
    <w:p w14:paraId="2A769357"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401 Studňa, vrt HKB-1</w:t>
      </w:r>
    </w:p>
    <w:p w14:paraId="21FF37F0"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501 Prípojka VN rozvodu (PD DUR Prístupová cesta a inžinierske siete; 03/2025)</w:t>
      </w:r>
    </w:p>
    <w:p w14:paraId="5711C907"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502 </w:t>
      </w:r>
      <w:proofErr w:type="spellStart"/>
      <w:r w:rsidRPr="005B7A4E">
        <w:rPr>
          <w:rFonts w:asciiTheme="majorHAnsi" w:hAnsiTheme="majorHAnsi"/>
          <w:sz w:val="22"/>
          <w:szCs w:val="22"/>
        </w:rPr>
        <w:t>Vnútroareálová</w:t>
      </w:r>
      <w:proofErr w:type="spellEnd"/>
      <w:r w:rsidRPr="005B7A4E">
        <w:rPr>
          <w:rFonts w:asciiTheme="majorHAnsi" w:hAnsiTheme="majorHAnsi"/>
          <w:sz w:val="22"/>
          <w:szCs w:val="22"/>
        </w:rPr>
        <w:t xml:space="preserve"> trafostanica</w:t>
      </w:r>
    </w:p>
    <w:p w14:paraId="6059FF63"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510 NN rozvod</w:t>
      </w:r>
    </w:p>
    <w:p w14:paraId="77A75DBE"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SO 520 Areálové osvetlenie pre komunikáciu, </w:t>
      </w:r>
      <w:proofErr w:type="spellStart"/>
      <w:r w:rsidRPr="005B7A4E">
        <w:rPr>
          <w:rFonts w:asciiTheme="majorHAnsi" w:hAnsiTheme="majorHAnsi"/>
          <w:sz w:val="22"/>
          <w:szCs w:val="22"/>
        </w:rPr>
        <w:t>vnútroareálovú</w:t>
      </w:r>
      <w:proofErr w:type="spellEnd"/>
    </w:p>
    <w:p w14:paraId="6AC427A0"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Areálové osvetlenie spevnených plôch</w:t>
      </w:r>
    </w:p>
    <w:p w14:paraId="02310AA8"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SO 801 Krajinno-architektonické úpravy - spevnené plochy</w:t>
      </w:r>
    </w:p>
    <w:p w14:paraId="2E72874E"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Krajinno-architektonické úpravy - terénne </w:t>
      </w:r>
      <w:proofErr w:type="spellStart"/>
      <w:r w:rsidRPr="005B7A4E">
        <w:rPr>
          <w:rFonts w:asciiTheme="majorHAnsi" w:hAnsiTheme="majorHAnsi"/>
          <w:sz w:val="22"/>
          <w:szCs w:val="22"/>
        </w:rPr>
        <w:t>úpray</w:t>
      </w:r>
      <w:proofErr w:type="spellEnd"/>
    </w:p>
    <w:p w14:paraId="7ABD7E9F"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Krajinno-architektonické úpravy - prvky drobnej architektúry</w:t>
      </w:r>
    </w:p>
    <w:p w14:paraId="52AF8EF3"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C/ Prevádzkové súbory</w:t>
      </w:r>
    </w:p>
    <w:p w14:paraId="340BDD6A"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PS 001 Odberateľská trafostanica, Ts01</w:t>
      </w:r>
    </w:p>
    <w:p w14:paraId="4639FCE1"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PS 002 </w:t>
      </w:r>
      <w:proofErr w:type="spellStart"/>
      <w:r w:rsidRPr="005B7A4E">
        <w:rPr>
          <w:rFonts w:asciiTheme="majorHAnsi" w:hAnsiTheme="majorHAnsi"/>
          <w:sz w:val="22"/>
          <w:szCs w:val="22"/>
        </w:rPr>
        <w:t>Motorgenerátor</w:t>
      </w:r>
      <w:proofErr w:type="spellEnd"/>
      <w:r w:rsidRPr="005B7A4E">
        <w:rPr>
          <w:rFonts w:asciiTheme="majorHAnsi" w:hAnsiTheme="majorHAnsi"/>
          <w:sz w:val="22"/>
          <w:szCs w:val="22"/>
        </w:rPr>
        <w:t xml:space="preserve"> - náhradný zdroj pre objekt</w:t>
      </w:r>
    </w:p>
    <w:p w14:paraId="39A7279E"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 xml:space="preserve">PS 003 </w:t>
      </w:r>
      <w:proofErr w:type="spellStart"/>
      <w:r w:rsidRPr="005B7A4E">
        <w:rPr>
          <w:rFonts w:asciiTheme="majorHAnsi" w:hAnsiTheme="majorHAnsi"/>
          <w:sz w:val="22"/>
          <w:szCs w:val="22"/>
        </w:rPr>
        <w:t>Fotovoltické</w:t>
      </w:r>
      <w:proofErr w:type="spellEnd"/>
      <w:r w:rsidRPr="005B7A4E">
        <w:rPr>
          <w:rFonts w:asciiTheme="majorHAnsi" w:hAnsiTheme="majorHAnsi"/>
          <w:sz w:val="22"/>
          <w:szCs w:val="22"/>
        </w:rPr>
        <w:t xml:space="preserve"> zariadenia</w:t>
      </w:r>
    </w:p>
    <w:p w14:paraId="5CA7B71B"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PS 004 Tepelné čerpadlá</w:t>
      </w:r>
    </w:p>
    <w:p w14:paraId="2928776D"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PS 005 Kotolňa (plynový kotol)</w:t>
      </w:r>
    </w:p>
    <w:p w14:paraId="107A6AAA"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PS 006 Studňa, vrt HKB-1</w:t>
      </w:r>
    </w:p>
    <w:p w14:paraId="435ABBF9" w14:textId="77777777" w:rsidR="00413E9E" w:rsidRPr="005B7A4E" w:rsidRDefault="00413E9E" w:rsidP="005B7A4E">
      <w:pPr>
        <w:spacing w:after="0"/>
        <w:rPr>
          <w:rFonts w:asciiTheme="majorHAnsi" w:hAnsiTheme="majorHAnsi"/>
          <w:sz w:val="22"/>
          <w:szCs w:val="22"/>
        </w:rPr>
      </w:pPr>
      <w:r w:rsidRPr="005B7A4E">
        <w:rPr>
          <w:rFonts w:asciiTheme="majorHAnsi" w:hAnsiTheme="majorHAnsi"/>
          <w:sz w:val="22"/>
          <w:szCs w:val="22"/>
        </w:rPr>
        <w:t>PS 007 ATS na pitnú vodu</w:t>
      </w:r>
    </w:p>
    <w:p w14:paraId="0CF71F27" w14:textId="77777777" w:rsidR="00413E9E" w:rsidRPr="005B7A4E" w:rsidRDefault="00413E9E" w:rsidP="005B7A4E">
      <w:pPr>
        <w:spacing w:after="0"/>
        <w:rPr>
          <w:rFonts w:asciiTheme="majorHAnsi" w:hAnsiTheme="majorHAnsi"/>
          <w:sz w:val="22"/>
          <w:szCs w:val="22"/>
        </w:rPr>
      </w:pPr>
    </w:p>
    <w:p w14:paraId="0A40584A" w14:textId="77777777" w:rsidR="009B1144" w:rsidRDefault="009B1144" w:rsidP="005B7A4E">
      <w:pPr>
        <w:spacing w:after="0"/>
        <w:rPr>
          <w:rFonts w:asciiTheme="majorHAnsi" w:hAnsiTheme="majorHAnsi" w:cs="Arial"/>
          <w:b/>
          <w:sz w:val="22"/>
          <w:szCs w:val="22"/>
        </w:rPr>
      </w:pPr>
    </w:p>
    <w:p w14:paraId="77B9B346" w14:textId="44910381" w:rsidR="00004B61" w:rsidRPr="005B7A4E" w:rsidRDefault="00004B61" w:rsidP="005B7A4E">
      <w:pPr>
        <w:spacing w:after="0"/>
        <w:rPr>
          <w:rFonts w:asciiTheme="majorHAnsi" w:hAnsiTheme="majorHAnsi"/>
          <w:b/>
          <w:sz w:val="22"/>
          <w:szCs w:val="22"/>
        </w:rPr>
      </w:pPr>
      <w:r w:rsidRPr="005B7A4E">
        <w:rPr>
          <w:rFonts w:asciiTheme="majorHAnsi" w:hAnsiTheme="majorHAnsi" w:cs="Arial"/>
          <w:b/>
          <w:sz w:val="22"/>
          <w:szCs w:val="22"/>
        </w:rPr>
        <w:lastRenderedPageBreak/>
        <w:t>ČASŤ</w:t>
      </w:r>
      <w:r w:rsidRPr="005B7A4E">
        <w:rPr>
          <w:rFonts w:asciiTheme="majorHAnsi" w:hAnsiTheme="majorHAnsi"/>
          <w:b/>
          <w:sz w:val="22"/>
          <w:szCs w:val="22"/>
        </w:rPr>
        <w:t xml:space="preserve"> E</w:t>
      </w:r>
    </w:p>
    <w:p w14:paraId="1F14C6DD" w14:textId="6EA9D0D6" w:rsidR="00143B99" w:rsidRPr="005B7A4E" w:rsidRDefault="00143B99" w:rsidP="005B7A4E">
      <w:pPr>
        <w:spacing w:after="0"/>
        <w:rPr>
          <w:rFonts w:asciiTheme="majorHAnsi" w:hAnsiTheme="majorHAnsi"/>
          <w:b/>
          <w:bCs/>
          <w:sz w:val="22"/>
          <w:szCs w:val="22"/>
          <w:u w:val="single"/>
        </w:rPr>
      </w:pPr>
      <w:r w:rsidRPr="005B7A4E">
        <w:rPr>
          <w:rFonts w:asciiTheme="majorHAnsi" w:hAnsiTheme="majorHAnsi"/>
          <w:b/>
          <w:bCs/>
          <w:sz w:val="22"/>
          <w:szCs w:val="22"/>
          <w:u w:val="single"/>
        </w:rPr>
        <w:t>Predpokladaný harmonogram prác:</w:t>
      </w:r>
    </w:p>
    <w:p w14:paraId="365CB067" w14:textId="77777777" w:rsidR="008833CE" w:rsidRPr="005B7A4E" w:rsidRDefault="008833CE" w:rsidP="005B7A4E">
      <w:pPr>
        <w:pStyle w:val="Heading3"/>
        <w:spacing w:before="0" w:line="276" w:lineRule="auto"/>
        <w:rPr>
          <w:rFonts w:asciiTheme="majorHAnsi" w:hAnsiTheme="majorHAnsi"/>
          <w:sz w:val="22"/>
          <w:szCs w:val="22"/>
        </w:rPr>
      </w:pPr>
    </w:p>
    <w:p w14:paraId="213E8A83" w14:textId="60ABB572" w:rsidR="00BD3D9D" w:rsidRPr="005B7A4E" w:rsidRDefault="00BD3D9D" w:rsidP="005B7A4E">
      <w:pPr>
        <w:pStyle w:val="Heading3"/>
        <w:spacing w:before="0" w:line="276" w:lineRule="auto"/>
        <w:rPr>
          <w:rFonts w:asciiTheme="majorHAnsi" w:hAnsiTheme="majorHAnsi"/>
          <w:sz w:val="22"/>
          <w:szCs w:val="22"/>
        </w:rPr>
      </w:pPr>
      <w:r w:rsidRPr="005B7A4E">
        <w:rPr>
          <w:rFonts w:asciiTheme="majorHAnsi" w:hAnsiTheme="majorHAnsi"/>
          <w:sz w:val="22"/>
          <w:szCs w:val="22"/>
        </w:rPr>
        <w:t xml:space="preserve">Predpokladané nasadenie </w:t>
      </w:r>
      <w:r w:rsidR="00143B99" w:rsidRPr="005B7A4E">
        <w:rPr>
          <w:rFonts w:asciiTheme="majorHAnsi" w:hAnsiTheme="majorHAnsi"/>
          <w:sz w:val="22"/>
          <w:szCs w:val="22"/>
        </w:rPr>
        <w:t>Kľúčových odborníkov počas Doby plnenia:</w:t>
      </w:r>
    </w:p>
    <w:p w14:paraId="3E429C83" w14:textId="77777777" w:rsidR="00143B99" w:rsidRPr="005B7A4E" w:rsidRDefault="00143B99" w:rsidP="005B7A4E">
      <w:pPr>
        <w:spacing w:after="0"/>
        <w:rPr>
          <w:rFonts w:asciiTheme="majorHAnsi" w:hAnsiTheme="majorHAnsi"/>
          <w:sz w:val="22"/>
          <w:szCs w:val="22"/>
        </w:rPr>
      </w:pPr>
    </w:p>
    <w:tbl>
      <w:tblPr>
        <w:tblW w:w="11030" w:type="dxa"/>
        <w:jc w:val="center"/>
        <w:tblCellMar>
          <w:left w:w="70" w:type="dxa"/>
          <w:right w:w="70" w:type="dxa"/>
        </w:tblCellMar>
        <w:tblLook w:val="04A0" w:firstRow="1" w:lastRow="0" w:firstColumn="1" w:lastColumn="0" w:noHBand="0" w:noVBand="1"/>
      </w:tblPr>
      <w:tblGrid>
        <w:gridCol w:w="1438"/>
        <w:gridCol w:w="702"/>
        <w:gridCol w:w="828"/>
        <w:gridCol w:w="703"/>
        <w:gridCol w:w="709"/>
        <w:gridCol w:w="651"/>
        <w:gridCol w:w="651"/>
        <w:gridCol w:w="651"/>
        <w:gridCol w:w="738"/>
        <w:gridCol w:w="1070"/>
        <w:gridCol w:w="840"/>
        <w:gridCol w:w="1037"/>
        <w:gridCol w:w="1012"/>
      </w:tblGrid>
      <w:tr w:rsidR="005B3A66" w:rsidRPr="005B3A66" w14:paraId="4E0CF8BC" w14:textId="77777777" w:rsidTr="005B3A66">
        <w:trPr>
          <w:trHeight w:val="300"/>
          <w:jc w:val="center"/>
        </w:trPr>
        <w:tc>
          <w:tcPr>
            <w:tcW w:w="1438" w:type="dxa"/>
            <w:tcBorders>
              <w:top w:val="single" w:sz="8" w:space="0" w:color="auto"/>
              <w:left w:val="single" w:sz="8" w:space="0" w:color="auto"/>
              <w:bottom w:val="single" w:sz="4" w:space="0" w:color="auto"/>
              <w:right w:val="single" w:sz="4" w:space="0" w:color="auto"/>
            </w:tcBorders>
            <w:noWrap/>
            <w:vAlign w:val="bottom"/>
            <w:hideMark/>
          </w:tcPr>
          <w:p w14:paraId="4EBFBD17"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single" w:sz="8" w:space="0" w:color="auto"/>
              <w:left w:val="nil"/>
              <w:bottom w:val="single" w:sz="4" w:space="0" w:color="auto"/>
              <w:right w:val="nil"/>
            </w:tcBorders>
            <w:noWrap/>
            <w:vAlign w:val="bottom"/>
            <w:hideMark/>
          </w:tcPr>
          <w:p w14:paraId="2CC60A07"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890" w:type="dxa"/>
            <w:gridSpan w:val="11"/>
            <w:tcBorders>
              <w:top w:val="single" w:sz="8" w:space="0" w:color="auto"/>
              <w:left w:val="nil"/>
              <w:bottom w:val="single" w:sz="4" w:space="0" w:color="auto"/>
              <w:right w:val="single" w:sz="8" w:space="0" w:color="000000"/>
            </w:tcBorders>
            <w:noWrap/>
            <w:vAlign w:val="bottom"/>
            <w:hideMark/>
          </w:tcPr>
          <w:p w14:paraId="447B6CE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2026</w:t>
            </w:r>
          </w:p>
        </w:tc>
      </w:tr>
      <w:tr w:rsidR="005B3A66" w:rsidRPr="005B3A66" w14:paraId="1800A5D0"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2AF2DF2"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single" w:sz="4" w:space="0" w:color="auto"/>
              <w:right w:val="single" w:sz="4" w:space="0" w:color="auto"/>
            </w:tcBorders>
            <w:noWrap/>
            <w:vAlign w:val="bottom"/>
            <w:hideMark/>
          </w:tcPr>
          <w:p w14:paraId="75827B19"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Január</w:t>
            </w:r>
          </w:p>
        </w:tc>
        <w:tc>
          <w:tcPr>
            <w:tcW w:w="828" w:type="dxa"/>
            <w:tcBorders>
              <w:top w:val="nil"/>
              <w:left w:val="nil"/>
              <w:bottom w:val="single" w:sz="4" w:space="0" w:color="auto"/>
              <w:right w:val="single" w:sz="4" w:space="0" w:color="auto"/>
            </w:tcBorders>
            <w:noWrap/>
            <w:vAlign w:val="bottom"/>
            <w:hideMark/>
          </w:tcPr>
          <w:p w14:paraId="29B95449"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Február</w:t>
            </w:r>
          </w:p>
        </w:tc>
        <w:tc>
          <w:tcPr>
            <w:tcW w:w="703" w:type="dxa"/>
            <w:tcBorders>
              <w:top w:val="nil"/>
              <w:left w:val="nil"/>
              <w:bottom w:val="single" w:sz="4" w:space="0" w:color="auto"/>
              <w:right w:val="single" w:sz="4" w:space="0" w:color="auto"/>
            </w:tcBorders>
            <w:noWrap/>
            <w:vAlign w:val="bottom"/>
            <w:hideMark/>
          </w:tcPr>
          <w:p w14:paraId="45E3451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Marec</w:t>
            </w:r>
          </w:p>
        </w:tc>
        <w:tc>
          <w:tcPr>
            <w:tcW w:w="709" w:type="dxa"/>
            <w:tcBorders>
              <w:top w:val="nil"/>
              <w:left w:val="nil"/>
              <w:bottom w:val="single" w:sz="4" w:space="0" w:color="auto"/>
              <w:right w:val="single" w:sz="4" w:space="0" w:color="auto"/>
            </w:tcBorders>
            <w:noWrap/>
            <w:vAlign w:val="bottom"/>
            <w:hideMark/>
          </w:tcPr>
          <w:p w14:paraId="3ADD812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Apríl</w:t>
            </w:r>
          </w:p>
        </w:tc>
        <w:tc>
          <w:tcPr>
            <w:tcW w:w="651" w:type="dxa"/>
            <w:tcBorders>
              <w:top w:val="nil"/>
              <w:left w:val="nil"/>
              <w:bottom w:val="single" w:sz="4" w:space="0" w:color="auto"/>
              <w:right w:val="single" w:sz="4" w:space="0" w:color="auto"/>
            </w:tcBorders>
            <w:shd w:val="clear" w:color="000000" w:fill="FBE2D5"/>
            <w:noWrap/>
            <w:vAlign w:val="bottom"/>
            <w:hideMark/>
          </w:tcPr>
          <w:p w14:paraId="5EAFB4AA"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Máj</w:t>
            </w:r>
          </w:p>
        </w:tc>
        <w:tc>
          <w:tcPr>
            <w:tcW w:w="651" w:type="dxa"/>
            <w:tcBorders>
              <w:top w:val="nil"/>
              <w:left w:val="nil"/>
              <w:bottom w:val="single" w:sz="4" w:space="0" w:color="auto"/>
              <w:right w:val="single" w:sz="4" w:space="0" w:color="auto"/>
            </w:tcBorders>
            <w:shd w:val="clear" w:color="000000" w:fill="FBE2D5"/>
            <w:noWrap/>
            <w:vAlign w:val="bottom"/>
            <w:hideMark/>
          </w:tcPr>
          <w:p w14:paraId="15B2CA42"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Jún</w:t>
            </w:r>
          </w:p>
        </w:tc>
        <w:tc>
          <w:tcPr>
            <w:tcW w:w="651" w:type="dxa"/>
            <w:tcBorders>
              <w:top w:val="nil"/>
              <w:left w:val="nil"/>
              <w:bottom w:val="single" w:sz="4" w:space="0" w:color="auto"/>
              <w:right w:val="single" w:sz="4" w:space="0" w:color="auto"/>
            </w:tcBorders>
            <w:shd w:val="clear" w:color="000000" w:fill="FBE2D5"/>
            <w:noWrap/>
            <w:vAlign w:val="bottom"/>
            <w:hideMark/>
          </w:tcPr>
          <w:p w14:paraId="0705FA0E"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Júl</w:t>
            </w:r>
          </w:p>
        </w:tc>
        <w:tc>
          <w:tcPr>
            <w:tcW w:w="738" w:type="dxa"/>
            <w:tcBorders>
              <w:top w:val="nil"/>
              <w:left w:val="nil"/>
              <w:bottom w:val="single" w:sz="4" w:space="0" w:color="auto"/>
              <w:right w:val="single" w:sz="4" w:space="0" w:color="auto"/>
            </w:tcBorders>
            <w:shd w:val="clear" w:color="000000" w:fill="92D050"/>
            <w:noWrap/>
            <w:vAlign w:val="bottom"/>
            <w:hideMark/>
          </w:tcPr>
          <w:p w14:paraId="0B56A7C8"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August</w:t>
            </w:r>
          </w:p>
        </w:tc>
        <w:tc>
          <w:tcPr>
            <w:tcW w:w="1070" w:type="dxa"/>
            <w:tcBorders>
              <w:top w:val="nil"/>
              <w:left w:val="nil"/>
              <w:bottom w:val="single" w:sz="4" w:space="0" w:color="auto"/>
              <w:right w:val="single" w:sz="4" w:space="0" w:color="auto"/>
            </w:tcBorders>
            <w:shd w:val="clear" w:color="000000" w:fill="92D050"/>
            <w:noWrap/>
            <w:vAlign w:val="bottom"/>
            <w:hideMark/>
          </w:tcPr>
          <w:p w14:paraId="166F5C15"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September</w:t>
            </w:r>
          </w:p>
        </w:tc>
        <w:tc>
          <w:tcPr>
            <w:tcW w:w="840" w:type="dxa"/>
            <w:tcBorders>
              <w:top w:val="nil"/>
              <w:left w:val="nil"/>
              <w:bottom w:val="single" w:sz="4" w:space="0" w:color="auto"/>
              <w:right w:val="single" w:sz="4" w:space="0" w:color="auto"/>
            </w:tcBorders>
            <w:shd w:val="clear" w:color="000000" w:fill="92D050"/>
            <w:noWrap/>
            <w:vAlign w:val="bottom"/>
            <w:hideMark/>
          </w:tcPr>
          <w:p w14:paraId="492C3C7D"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Október</w:t>
            </w:r>
          </w:p>
        </w:tc>
        <w:tc>
          <w:tcPr>
            <w:tcW w:w="1037" w:type="dxa"/>
            <w:tcBorders>
              <w:top w:val="nil"/>
              <w:left w:val="nil"/>
              <w:bottom w:val="single" w:sz="4" w:space="0" w:color="auto"/>
              <w:right w:val="single" w:sz="4" w:space="0" w:color="auto"/>
            </w:tcBorders>
            <w:shd w:val="clear" w:color="000000" w:fill="92D050"/>
            <w:noWrap/>
            <w:vAlign w:val="bottom"/>
            <w:hideMark/>
          </w:tcPr>
          <w:p w14:paraId="41195D5A"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November</w:t>
            </w:r>
          </w:p>
        </w:tc>
        <w:tc>
          <w:tcPr>
            <w:tcW w:w="1012" w:type="dxa"/>
            <w:tcBorders>
              <w:top w:val="nil"/>
              <w:left w:val="nil"/>
              <w:bottom w:val="single" w:sz="4" w:space="0" w:color="auto"/>
              <w:right w:val="single" w:sz="8" w:space="0" w:color="auto"/>
            </w:tcBorders>
            <w:shd w:val="clear" w:color="000000" w:fill="FFC000"/>
            <w:noWrap/>
            <w:vAlign w:val="bottom"/>
            <w:hideMark/>
          </w:tcPr>
          <w:p w14:paraId="051F2CA7"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December</w:t>
            </w:r>
          </w:p>
        </w:tc>
      </w:tr>
      <w:tr w:rsidR="005B3A66" w:rsidRPr="005B3A66" w14:paraId="11F82A73"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BE5D74E" w14:textId="4D240573"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Hlavný stavebný dozor</w:t>
            </w:r>
            <w:r w:rsidR="00CA515D">
              <w:rPr>
                <w:rFonts w:asciiTheme="majorHAnsi" w:eastAsia="Times New Roman" w:hAnsiTheme="majorHAnsi" w:cs="Arial"/>
                <w:sz w:val="20"/>
                <w:szCs w:val="20"/>
                <w:lang w:eastAsia="sk-SK"/>
              </w:rPr>
              <w:t xml:space="preserve"> - </w:t>
            </w:r>
            <w:r w:rsidRPr="005B3A66">
              <w:rPr>
                <w:rFonts w:asciiTheme="majorHAnsi" w:eastAsia="Times New Roman" w:hAnsiTheme="majorHAnsi" w:cs="Arial"/>
                <w:sz w:val="20"/>
                <w:szCs w:val="20"/>
                <w:lang w:eastAsia="sk-SK"/>
              </w:rPr>
              <w:t>projektový manažér</w:t>
            </w:r>
          </w:p>
        </w:tc>
        <w:tc>
          <w:tcPr>
            <w:tcW w:w="702" w:type="dxa"/>
            <w:tcBorders>
              <w:top w:val="nil"/>
              <w:left w:val="nil"/>
              <w:bottom w:val="single" w:sz="4" w:space="0" w:color="auto"/>
              <w:right w:val="single" w:sz="4" w:space="0" w:color="auto"/>
            </w:tcBorders>
            <w:noWrap/>
            <w:vAlign w:val="bottom"/>
            <w:hideMark/>
          </w:tcPr>
          <w:p w14:paraId="6B81B4C2"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6A006631"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2C5D5F6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1522116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5702FA4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651" w:type="dxa"/>
            <w:tcBorders>
              <w:top w:val="nil"/>
              <w:left w:val="nil"/>
              <w:bottom w:val="single" w:sz="4" w:space="0" w:color="auto"/>
              <w:right w:val="single" w:sz="4" w:space="0" w:color="auto"/>
            </w:tcBorders>
            <w:shd w:val="clear" w:color="000000" w:fill="FBE2D5"/>
            <w:noWrap/>
            <w:vAlign w:val="bottom"/>
            <w:hideMark/>
          </w:tcPr>
          <w:p w14:paraId="28486FC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651" w:type="dxa"/>
            <w:tcBorders>
              <w:top w:val="nil"/>
              <w:left w:val="nil"/>
              <w:bottom w:val="single" w:sz="4" w:space="0" w:color="auto"/>
              <w:right w:val="single" w:sz="4" w:space="0" w:color="auto"/>
            </w:tcBorders>
            <w:shd w:val="clear" w:color="000000" w:fill="FBE2D5"/>
            <w:noWrap/>
            <w:vAlign w:val="bottom"/>
            <w:hideMark/>
          </w:tcPr>
          <w:p w14:paraId="7DF4F40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25%</w:t>
            </w:r>
          </w:p>
        </w:tc>
        <w:tc>
          <w:tcPr>
            <w:tcW w:w="738" w:type="dxa"/>
            <w:tcBorders>
              <w:top w:val="nil"/>
              <w:left w:val="nil"/>
              <w:bottom w:val="single" w:sz="4" w:space="0" w:color="auto"/>
              <w:right w:val="single" w:sz="4" w:space="0" w:color="auto"/>
            </w:tcBorders>
            <w:shd w:val="clear" w:color="000000" w:fill="92D050"/>
            <w:noWrap/>
            <w:vAlign w:val="bottom"/>
            <w:hideMark/>
          </w:tcPr>
          <w:p w14:paraId="3943202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25%</w:t>
            </w:r>
          </w:p>
        </w:tc>
        <w:tc>
          <w:tcPr>
            <w:tcW w:w="1070" w:type="dxa"/>
            <w:tcBorders>
              <w:top w:val="nil"/>
              <w:left w:val="nil"/>
              <w:bottom w:val="single" w:sz="4" w:space="0" w:color="auto"/>
              <w:right w:val="single" w:sz="4" w:space="0" w:color="auto"/>
            </w:tcBorders>
            <w:shd w:val="clear" w:color="000000" w:fill="92D050"/>
            <w:noWrap/>
            <w:vAlign w:val="bottom"/>
            <w:hideMark/>
          </w:tcPr>
          <w:p w14:paraId="5F35C0E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25%</w:t>
            </w:r>
          </w:p>
        </w:tc>
        <w:tc>
          <w:tcPr>
            <w:tcW w:w="840" w:type="dxa"/>
            <w:tcBorders>
              <w:top w:val="nil"/>
              <w:left w:val="nil"/>
              <w:bottom w:val="single" w:sz="4" w:space="0" w:color="auto"/>
              <w:right w:val="single" w:sz="4" w:space="0" w:color="auto"/>
            </w:tcBorders>
            <w:shd w:val="clear" w:color="000000" w:fill="92D050"/>
            <w:noWrap/>
            <w:vAlign w:val="bottom"/>
            <w:hideMark/>
          </w:tcPr>
          <w:p w14:paraId="2C3628FF"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25%</w:t>
            </w:r>
          </w:p>
        </w:tc>
        <w:tc>
          <w:tcPr>
            <w:tcW w:w="1037" w:type="dxa"/>
            <w:tcBorders>
              <w:top w:val="nil"/>
              <w:left w:val="nil"/>
              <w:bottom w:val="single" w:sz="4" w:space="0" w:color="auto"/>
              <w:right w:val="single" w:sz="4" w:space="0" w:color="auto"/>
            </w:tcBorders>
            <w:shd w:val="clear" w:color="000000" w:fill="92D050"/>
            <w:noWrap/>
            <w:vAlign w:val="bottom"/>
            <w:hideMark/>
          </w:tcPr>
          <w:p w14:paraId="34CF98A0"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25%</w:t>
            </w:r>
          </w:p>
        </w:tc>
        <w:tc>
          <w:tcPr>
            <w:tcW w:w="1012" w:type="dxa"/>
            <w:tcBorders>
              <w:top w:val="nil"/>
              <w:left w:val="nil"/>
              <w:bottom w:val="single" w:sz="4" w:space="0" w:color="auto"/>
              <w:right w:val="single" w:sz="8" w:space="0" w:color="auto"/>
            </w:tcBorders>
            <w:shd w:val="clear" w:color="000000" w:fill="FFC000"/>
            <w:noWrap/>
            <w:vAlign w:val="bottom"/>
            <w:hideMark/>
          </w:tcPr>
          <w:p w14:paraId="1B1F11BC"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r>
      <w:tr w:rsidR="005B3A66" w:rsidRPr="005B3A66" w14:paraId="6C5F4767"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78812663" w14:textId="79F1F034"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Stavebný dozor </w:t>
            </w:r>
            <w:r w:rsidR="00CA515D">
              <w:rPr>
                <w:rFonts w:asciiTheme="majorHAnsi" w:eastAsia="Times New Roman" w:hAnsiTheme="majorHAnsi" w:cs="Arial"/>
                <w:sz w:val="20"/>
                <w:szCs w:val="20"/>
                <w:lang w:eastAsia="sk-SK"/>
              </w:rPr>
              <w:t>-</w:t>
            </w:r>
            <w:r w:rsidRPr="005B3A66">
              <w:rPr>
                <w:rFonts w:asciiTheme="majorHAnsi" w:eastAsia="Times New Roman" w:hAnsiTheme="majorHAnsi" w:cs="Arial"/>
                <w:sz w:val="20"/>
                <w:szCs w:val="20"/>
                <w:lang w:eastAsia="sk-SK"/>
              </w:rPr>
              <w:t>pozemné stavby</w:t>
            </w:r>
          </w:p>
        </w:tc>
        <w:tc>
          <w:tcPr>
            <w:tcW w:w="702" w:type="dxa"/>
            <w:tcBorders>
              <w:top w:val="nil"/>
              <w:left w:val="nil"/>
              <w:bottom w:val="single" w:sz="4" w:space="0" w:color="auto"/>
              <w:right w:val="single" w:sz="4" w:space="0" w:color="auto"/>
            </w:tcBorders>
            <w:noWrap/>
            <w:vAlign w:val="bottom"/>
            <w:hideMark/>
          </w:tcPr>
          <w:p w14:paraId="0DAA8F0A"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633E3BD6"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658A6C56"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0A6B1927"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49B0B4F3"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1B1AA892"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68C197C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92D050"/>
            <w:noWrap/>
            <w:vAlign w:val="bottom"/>
            <w:hideMark/>
          </w:tcPr>
          <w:p w14:paraId="65E92DC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shd w:val="clear" w:color="000000" w:fill="92D050"/>
            <w:noWrap/>
            <w:vAlign w:val="bottom"/>
            <w:hideMark/>
          </w:tcPr>
          <w:p w14:paraId="3D8DD56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shd w:val="clear" w:color="000000" w:fill="92D050"/>
            <w:noWrap/>
            <w:vAlign w:val="bottom"/>
            <w:hideMark/>
          </w:tcPr>
          <w:p w14:paraId="0540AD68"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shd w:val="clear" w:color="000000" w:fill="92D050"/>
            <w:noWrap/>
            <w:vAlign w:val="bottom"/>
            <w:hideMark/>
          </w:tcPr>
          <w:p w14:paraId="1D493238"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shd w:val="clear" w:color="000000" w:fill="FFC000"/>
            <w:noWrap/>
            <w:vAlign w:val="bottom"/>
            <w:hideMark/>
          </w:tcPr>
          <w:p w14:paraId="1C18541B"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0EE3FCF2"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1E433215"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Stavebný dozor - inžinierske stavby</w:t>
            </w:r>
          </w:p>
        </w:tc>
        <w:tc>
          <w:tcPr>
            <w:tcW w:w="702" w:type="dxa"/>
            <w:tcBorders>
              <w:top w:val="nil"/>
              <w:left w:val="nil"/>
              <w:bottom w:val="single" w:sz="4" w:space="0" w:color="auto"/>
              <w:right w:val="single" w:sz="4" w:space="0" w:color="auto"/>
            </w:tcBorders>
            <w:noWrap/>
            <w:vAlign w:val="bottom"/>
            <w:hideMark/>
          </w:tcPr>
          <w:p w14:paraId="12E5064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772DAF0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2EA14B7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7CD98BB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40D1EA1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500F0D1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6C76DC5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92D050"/>
            <w:noWrap/>
            <w:vAlign w:val="bottom"/>
            <w:hideMark/>
          </w:tcPr>
          <w:p w14:paraId="26EECD8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1070" w:type="dxa"/>
            <w:tcBorders>
              <w:top w:val="nil"/>
              <w:left w:val="nil"/>
              <w:bottom w:val="single" w:sz="4" w:space="0" w:color="auto"/>
              <w:right w:val="single" w:sz="4" w:space="0" w:color="auto"/>
            </w:tcBorders>
            <w:shd w:val="clear" w:color="000000" w:fill="92D050"/>
            <w:noWrap/>
            <w:vAlign w:val="bottom"/>
            <w:hideMark/>
          </w:tcPr>
          <w:p w14:paraId="3250174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840" w:type="dxa"/>
            <w:tcBorders>
              <w:top w:val="nil"/>
              <w:left w:val="nil"/>
              <w:bottom w:val="single" w:sz="4" w:space="0" w:color="auto"/>
              <w:right w:val="single" w:sz="4" w:space="0" w:color="auto"/>
            </w:tcBorders>
            <w:shd w:val="clear" w:color="000000" w:fill="92D050"/>
            <w:noWrap/>
            <w:vAlign w:val="bottom"/>
            <w:hideMark/>
          </w:tcPr>
          <w:p w14:paraId="459ABB9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1037" w:type="dxa"/>
            <w:tcBorders>
              <w:top w:val="nil"/>
              <w:left w:val="nil"/>
              <w:bottom w:val="single" w:sz="4" w:space="0" w:color="auto"/>
              <w:right w:val="single" w:sz="4" w:space="0" w:color="auto"/>
            </w:tcBorders>
            <w:shd w:val="clear" w:color="000000" w:fill="92D050"/>
            <w:noWrap/>
            <w:vAlign w:val="bottom"/>
            <w:hideMark/>
          </w:tcPr>
          <w:p w14:paraId="5C1B68C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1012" w:type="dxa"/>
            <w:tcBorders>
              <w:top w:val="nil"/>
              <w:left w:val="nil"/>
              <w:bottom w:val="single" w:sz="4" w:space="0" w:color="auto"/>
              <w:right w:val="single" w:sz="8" w:space="0" w:color="auto"/>
            </w:tcBorders>
            <w:shd w:val="clear" w:color="000000" w:fill="FFC000"/>
            <w:noWrap/>
            <w:vAlign w:val="bottom"/>
            <w:hideMark/>
          </w:tcPr>
          <w:p w14:paraId="229024E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01E24BB9"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B6B99A4"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Manažér pre TZB</w:t>
            </w:r>
          </w:p>
        </w:tc>
        <w:tc>
          <w:tcPr>
            <w:tcW w:w="702" w:type="dxa"/>
            <w:tcBorders>
              <w:top w:val="nil"/>
              <w:left w:val="nil"/>
              <w:bottom w:val="single" w:sz="4" w:space="0" w:color="auto"/>
              <w:right w:val="single" w:sz="4" w:space="0" w:color="auto"/>
            </w:tcBorders>
            <w:noWrap/>
            <w:vAlign w:val="bottom"/>
            <w:hideMark/>
          </w:tcPr>
          <w:p w14:paraId="49F21E97"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688C63EA"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6CE1F8C6"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3411ABEE"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24FDA7CC"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321B0AE3"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527D6EC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92D050"/>
            <w:noWrap/>
            <w:vAlign w:val="bottom"/>
            <w:hideMark/>
          </w:tcPr>
          <w:p w14:paraId="310F604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shd w:val="clear" w:color="000000" w:fill="92D050"/>
            <w:noWrap/>
            <w:vAlign w:val="bottom"/>
            <w:hideMark/>
          </w:tcPr>
          <w:p w14:paraId="35ED15B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shd w:val="clear" w:color="000000" w:fill="92D050"/>
            <w:noWrap/>
            <w:vAlign w:val="bottom"/>
            <w:hideMark/>
          </w:tcPr>
          <w:p w14:paraId="63665DAD"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shd w:val="clear" w:color="000000" w:fill="92D050"/>
            <w:noWrap/>
            <w:vAlign w:val="bottom"/>
            <w:hideMark/>
          </w:tcPr>
          <w:p w14:paraId="69249408"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shd w:val="clear" w:color="000000" w:fill="FFC000"/>
            <w:noWrap/>
            <w:vAlign w:val="bottom"/>
            <w:hideMark/>
          </w:tcPr>
          <w:p w14:paraId="3B4FDD1C"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1B351B0F"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17FB5CC"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Koordinátor BOZP </w:t>
            </w:r>
          </w:p>
        </w:tc>
        <w:tc>
          <w:tcPr>
            <w:tcW w:w="702" w:type="dxa"/>
            <w:tcBorders>
              <w:top w:val="nil"/>
              <w:left w:val="nil"/>
              <w:bottom w:val="single" w:sz="4" w:space="0" w:color="auto"/>
              <w:right w:val="single" w:sz="4" w:space="0" w:color="auto"/>
            </w:tcBorders>
            <w:noWrap/>
            <w:vAlign w:val="bottom"/>
            <w:hideMark/>
          </w:tcPr>
          <w:p w14:paraId="7B6E38C9"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4E857A85"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71BA11C3"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0A4850B1"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134C4AAE"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70D9A769"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68F85BC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92D050"/>
            <w:noWrap/>
            <w:vAlign w:val="bottom"/>
            <w:hideMark/>
          </w:tcPr>
          <w:p w14:paraId="1AE6E6F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1070" w:type="dxa"/>
            <w:tcBorders>
              <w:top w:val="nil"/>
              <w:left w:val="nil"/>
              <w:bottom w:val="single" w:sz="4" w:space="0" w:color="auto"/>
              <w:right w:val="single" w:sz="4" w:space="0" w:color="auto"/>
            </w:tcBorders>
            <w:shd w:val="clear" w:color="000000" w:fill="92D050"/>
            <w:noWrap/>
            <w:vAlign w:val="bottom"/>
            <w:hideMark/>
          </w:tcPr>
          <w:p w14:paraId="2738937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840" w:type="dxa"/>
            <w:tcBorders>
              <w:top w:val="nil"/>
              <w:left w:val="nil"/>
              <w:bottom w:val="single" w:sz="4" w:space="0" w:color="auto"/>
              <w:right w:val="single" w:sz="4" w:space="0" w:color="auto"/>
            </w:tcBorders>
            <w:shd w:val="clear" w:color="000000" w:fill="92D050"/>
            <w:noWrap/>
            <w:vAlign w:val="bottom"/>
            <w:hideMark/>
          </w:tcPr>
          <w:p w14:paraId="407DF301"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1037" w:type="dxa"/>
            <w:tcBorders>
              <w:top w:val="nil"/>
              <w:left w:val="nil"/>
              <w:bottom w:val="single" w:sz="4" w:space="0" w:color="auto"/>
              <w:right w:val="single" w:sz="4" w:space="0" w:color="auto"/>
            </w:tcBorders>
            <w:shd w:val="clear" w:color="000000" w:fill="92D050"/>
            <w:noWrap/>
            <w:vAlign w:val="bottom"/>
            <w:hideMark/>
          </w:tcPr>
          <w:p w14:paraId="3AE03EBC"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1012" w:type="dxa"/>
            <w:tcBorders>
              <w:top w:val="nil"/>
              <w:left w:val="nil"/>
              <w:bottom w:val="single" w:sz="4" w:space="0" w:color="auto"/>
              <w:right w:val="single" w:sz="8" w:space="0" w:color="auto"/>
            </w:tcBorders>
            <w:shd w:val="clear" w:color="000000" w:fill="FFC000"/>
            <w:noWrap/>
            <w:vAlign w:val="bottom"/>
            <w:hideMark/>
          </w:tcPr>
          <w:p w14:paraId="47D3962D"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24A6CAB8"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F5BD8B4"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Administrátor SW riešenia typu CDE</w:t>
            </w:r>
          </w:p>
        </w:tc>
        <w:tc>
          <w:tcPr>
            <w:tcW w:w="702" w:type="dxa"/>
            <w:tcBorders>
              <w:top w:val="nil"/>
              <w:left w:val="nil"/>
              <w:bottom w:val="single" w:sz="4" w:space="0" w:color="auto"/>
              <w:right w:val="single" w:sz="4" w:space="0" w:color="auto"/>
            </w:tcBorders>
            <w:noWrap/>
            <w:vAlign w:val="bottom"/>
            <w:hideMark/>
          </w:tcPr>
          <w:p w14:paraId="61954B74"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noWrap/>
            <w:vAlign w:val="bottom"/>
            <w:hideMark/>
          </w:tcPr>
          <w:p w14:paraId="377C87B8"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3F6F6ADF"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3063BC5D"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BE2D5"/>
            <w:noWrap/>
            <w:vAlign w:val="bottom"/>
            <w:hideMark/>
          </w:tcPr>
          <w:p w14:paraId="7D3DFCF8"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BE2D5"/>
            <w:noWrap/>
            <w:vAlign w:val="bottom"/>
            <w:hideMark/>
          </w:tcPr>
          <w:p w14:paraId="4E1EB758"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BE2D5"/>
            <w:noWrap/>
            <w:vAlign w:val="bottom"/>
            <w:hideMark/>
          </w:tcPr>
          <w:p w14:paraId="0B6C918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38" w:type="dxa"/>
            <w:tcBorders>
              <w:top w:val="nil"/>
              <w:left w:val="nil"/>
              <w:bottom w:val="single" w:sz="4" w:space="0" w:color="auto"/>
              <w:right w:val="single" w:sz="4" w:space="0" w:color="auto"/>
            </w:tcBorders>
            <w:shd w:val="clear" w:color="000000" w:fill="92D050"/>
            <w:noWrap/>
            <w:vAlign w:val="bottom"/>
            <w:hideMark/>
          </w:tcPr>
          <w:p w14:paraId="5F1874E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70" w:type="dxa"/>
            <w:tcBorders>
              <w:top w:val="nil"/>
              <w:left w:val="nil"/>
              <w:bottom w:val="single" w:sz="4" w:space="0" w:color="auto"/>
              <w:right w:val="single" w:sz="4" w:space="0" w:color="auto"/>
            </w:tcBorders>
            <w:shd w:val="clear" w:color="000000" w:fill="92D050"/>
            <w:noWrap/>
            <w:vAlign w:val="bottom"/>
            <w:hideMark/>
          </w:tcPr>
          <w:p w14:paraId="4848F7D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40" w:type="dxa"/>
            <w:tcBorders>
              <w:top w:val="nil"/>
              <w:left w:val="nil"/>
              <w:bottom w:val="single" w:sz="4" w:space="0" w:color="auto"/>
              <w:right w:val="single" w:sz="4" w:space="0" w:color="auto"/>
            </w:tcBorders>
            <w:shd w:val="clear" w:color="000000" w:fill="92D050"/>
            <w:noWrap/>
            <w:vAlign w:val="bottom"/>
            <w:hideMark/>
          </w:tcPr>
          <w:p w14:paraId="3257CE1D"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37" w:type="dxa"/>
            <w:tcBorders>
              <w:top w:val="nil"/>
              <w:left w:val="nil"/>
              <w:bottom w:val="single" w:sz="4" w:space="0" w:color="auto"/>
              <w:right w:val="single" w:sz="4" w:space="0" w:color="auto"/>
            </w:tcBorders>
            <w:shd w:val="clear" w:color="000000" w:fill="92D050"/>
            <w:noWrap/>
            <w:vAlign w:val="bottom"/>
            <w:hideMark/>
          </w:tcPr>
          <w:p w14:paraId="6D8B096C"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12" w:type="dxa"/>
            <w:tcBorders>
              <w:top w:val="nil"/>
              <w:left w:val="nil"/>
              <w:bottom w:val="single" w:sz="4" w:space="0" w:color="auto"/>
              <w:right w:val="single" w:sz="8" w:space="0" w:color="auto"/>
            </w:tcBorders>
            <w:shd w:val="clear" w:color="000000" w:fill="FFC000"/>
            <w:noWrap/>
            <w:vAlign w:val="bottom"/>
            <w:hideMark/>
          </w:tcPr>
          <w:p w14:paraId="09F55ABD" w14:textId="77777777" w:rsidR="005B3A66" w:rsidRPr="005B3A66" w:rsidRDefault="005B3A66" w:rsidP="005B3A66">
            <w:pPr>
              <w:spacing w:after="0" w:line="240" w:lineRule="auto"/>
              <w:jc w:val="right"/>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r>
      <w:tr w:rsidR="005B3A66" w:rsidRPr="005B3A66" w14:paraId="44971632" w14:textId="77777777" w:rsidTr="005B3A66">
        <w:trPr>
          <w:trHeight w:val="300"/>
          <w:jc w:val="center"/>
        </w:trPr>
        <w:tc>
          <w:tcPr>
            <w:tcW w:w="1438" w:type="dxa"/>
            <w:tcBorders>
              <w:top w:val="nil"/>
              <w:left w:val="single" w:sz="8" w:space="0" w:color="auto"/>
              <w:bottom w:val="nil"/>
              <w:right w:val="nil"/>
            </w:tcBorders>
            <w:noWrap/>
            <w:vAlign w:val="bottom"/>
            <w:hideMark/>
          </w:tcPr>
          <w:p w14:paraId="777DAED9"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nil"/>
              <w:right w:val="nil"/>
            </w:tcBorders>
            <w:noWrap/>
            <w:vAlign w:val="bottom"/>
            <w:hideMark/>
          </w:tcPr>
          <w:p w14:paraId="2BA9A169"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p>
        </w:tc>
        <w:tc>
          <w:tcPr>
            <w:tcW w:w="828" w:type="dxa"/>
            <w:tcBorders>
              <w:top w:val="nil"/>
              <w:left w:val="nil"/>
              <w:bottom w:val="nil"/>
              <w:right w:val="nil"/>
            </w:tcBorders>
            <w:noWrap/>
            <w:vAlign w:val="bottom"/>
            <w:hideMark/>
          </w:tcPr>
          <w:p w14:paraId="25A2063F"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3" w:type="dxa"/>
            <w:tcBorders>
              <w:top w:val="nil"/>
              <w:left w:val="nil"/>
              <w:bottom w:val="nil"/>
              <w:right w:val="nil"/>
            </w:tcBorders>
            <w:noWrap/>
            <w:vAlign w:val="bottom"/>
            <w:hideMark/>
          </w:tcPr>
          <w:p w14:paraId="53D67534"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9" w:type="dxa"/>
            <w:tcBorders>
              <w:top w:val="nil"/>
              <w:left w:val="nil"/>
              <w:bottom w:val="nil"/>
              <w:right w:val="nil"/>
            </w:tcBorders>
            <w:noWrap/>
            <w:vAlign w:val="bottom"/>
            <w:hideMark/>
          </w:tcPr>
          <w:p w14:paraId="655B2F52"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7633380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25FA2DB4"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09B82A49"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38" w:type="dxa"/>
            <w:tcBorders>
              <w:top w:val="nil"/>
              <w:left w:val="nil"/>
              <w:bottom w:val="nil"/>
              <w:right w:val="nil"/>
            </w:tcBorders>
            <w:noWrap/>
            <w:vAlign w:val="bottom"/>
            <w:hideMark/>
          </w:tcPr>
          <w:p w14:paraId="793AE877"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70" w:type="dxa"/>
            <w:tcBorders>
              <w:top w:val="nil"/>
              <w:left w:val="nil"/>
              <w:bottom w:val="nil"/>
              <w:right w:val="nil"/>
            </w:tcBorders>
            <w:noWrap/>
            <w:vAlign w:val="bottom"/>
            <w:hideMark/>
          </w:tcPr>
          <w:p w14:paraId="63F5150A"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840" w:type="dxa"/>
            <w:tcBorders>
              <w:top w:val="nil"/>
              <w:left w:val="nil"/>
              <w:bottom w:val="nil"/>
              <w:right w:val="nil"/>
            </w:tcBorders>
            <w:noWrap/>
            <w:vAlign w:val="bottom"/>
            <w:hideMark/>
          </w:tcPr>
          <w:p w14:paraId="4C350B8E"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37" w:type="dxa"/>
            <w:tcBorders>
              <w:top w:val="nil"/>
              <w:left w:val="nil"/>
              <w:bottom w:val="nil"/>
              <w:right w:val="nil"/>
            </w:tcBorders>
            <w:noWrap/>
            <w:vAlign w:val="bottom"/>
            <w:hideMark/>
          </w:tcPr>
          <w:p w14:paraId="2A092825"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12" w:type="dxa"/>
            <w:tcBorders>
              <w:top w:val="nil"/>
              <w:left w:val="nil"/>
              <w:bottom w:val="nil"/>
              <w:right w:val="single" w:sz="8" w:space="0" w:color="auto"/>
            </w:tcBorders>
            <w:noWrap/>
            <w:vAlign w:val="bottom"/>
            <w:hideMark/>
          </w:tcPr>
          <w:p w14:paraId="3C55D9F3"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6B0FD28A" w14:textId="77777777" w:rsidTr="005B3A66">
        <w:trPr>
          <w:trHeight w:val="300"/>
          <w:jc w:val="center"/>
        </w:trPr>
        <w:tc>
          <w:tcPr>
            <w:tcW w:w="1438" w:type="dxa"/>
            <w:tcBorders>
              <w:top w:val="single" w:sz="4" w:space="0" w:color="auto"/>
              <w:left w:val="single" w:sz="8" w:space="0" w:color="auto"/>
              <w:bottom w:val="single" w:sz="4" w:space="0" w:color="auto"/>
              <w:right w:val="single" w:sz="4" w:space="0" w:color="auto"/>
            </w:tcBorders>
            <w:noWrap/>
            <w:vAlign w:val="bottom"/>
            <w:hideMark/>
          </w:tcPr>
          <w:p w14:paraId="733B4A9C"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single" w:sz="4" w:space="0" w:color="auto"/>
              <w:left w:val="nil"/>
              <w:bottom w:val="single" w:sz="4" w:space="0" w:color="auto"/>
              <w:right w:val="nil"/>
            </w:tcBorders>
            <w:noWrap/>
            <w:vAlign w:val="bottom"/>
            <w:hideMark/>
          </w:tcPr>
          <w:p w14:paraId="44AA49B1"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890" w:type="dxa"/>
            <w:gridSpan w:val="11"/>
            <w:tcBorders>
              <w:top w:val="single" w:sz="4" w:space="0" w:color="auto"/>
              <w:left w:val="nil"/>
              <w:bottom w:val="single" w:sz="4" w:space="0" w:color="auto"/>
              <w:right w:val="single" w:sz="8" w:space="0" w:color="000000"/>
            </w:tcBorders>
            <w:noWrap/>
            <w:vAlign w:val="bottom"/>
            <w:hideMark/>
          </w:tcPr>
          <w:p w14:paraId="53D9F16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2027</w:t>
            </w:r>
          </w:p>
        </w:tc>
      </w:tr>
      <w:tr w:rsidR="005B3A66" w:rsidRPr="005B3A66" w14:paraId="1D8E13A3"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90CE035"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single" w:sz="4" w:space="0" w:color="auto"/>
              <w:right w:val="single" w:sz="4" w:space="0" w:color="auto"/>
            </w:tcBorders>
            <w:shd w:val="clear" w:color="000000" w:fill="FFC000"/>
            <w:noWrap/>
            <w:vAlign w:val="bottom"/>
            <w:hideMark/>
          </w:tcPr>
          <w:p w14:paraId="5E0236A1"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Január</w:t>
            </w:r>
          </w:p>
        </w:tc>
        <w:tc>
          <w:tcPr>
            <w:tcW w:w="828" w:type="dxa"/>
            <w:tcBorders>
              <w:top w:val="nil"/>
              <w:left w:val="nil"/>
              <w:bottom w:val="single" w:sz="4" w:space="0" w:color="auto"/>
              <w:right w:val="single" w:sz="4" w:space="0" w:color="auto"/>
            </w:tcBorders>
            <w:shd w:val="clear" w:color="000000" w:fill="FFC000"/>
            <w:noWrap/>
            <w:vAlign w:val="bottom"/>
            <w:hideMark/>
          </w:tcPr>
          <w:p w14:paraId="15F6B57A"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Február</w:t>
            </w:r>
          </w:p>
        </w:tc>
        <w:tc>
          <w:tcPr>
            <w:tcW w:w="703" w:type="dxa"/>
            <w:tcBorders>
              <w:top w:val="nil"/>
              <w:left w:val="nil"/>
              <w:bottom w:val="single" w:sz="4" w:space="0" w:color="auto"/>
              <w:right w:val="single" w:sz="4" w:space="0" w:color="auto"/>
            </w:tcBorders>
            <w:shd w:val="clear" w:color="000000" w:fill="F2CEEF"/>
            <w:noWrap/>
            <w:vAlign w:val="bottom"/>
            <w:hideMark/>
          </w:tcPr>
          <w:p w14:paraId="349CCDE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Marec</w:t>
            </w:r>
          </w:p>
        </w:tc>
        <w:tc>
          <w:tcPr>
            <w:tcW w:w="709" w:type="dxa"/>
            <w:tcBorders>
              <w:top w:val="nil"/>
              <w:left w:val="nil"/>
              <w:bottom w:val="single" w:sz="4" w:space="0" w:color="auto"/>
              <w:right w:val="single" w:sz="4" w:space="0" w:color="auto"/>
            </w:tcBorders>
            <w:shd w:val="clear" w:color="000000" w:fill="F2CEEF"/>
            <w:noWrap/>
            <w:vAlign w:val="bottom"/>
            <w:hideMark/>
          </w:tcPr>
          <w:p w14:paraId="7E93124B"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Apríl</w:t>
            </w:r>
          </w:p>
        </w:tc>
        <w:tc>
          <w:tcPr>
            <w:tcW w:w="651" w:type="dxa"/>
            <w:tcBorders>
              <w:top w:val="nil"/>
              <w:left w:val="nil"/>
              <w:bottom w:val="single" w:sz="4" w:space="0" w:color="auto"/>
              <w:right w:val="single" w:sz="4" w:space="0" w:color="auto"/>
            </w:tcBorders>
            <w:shd w:val="clear" w:color="000000" w:fill="F2CEEF"/>
            <w:noWrap/>
            <w:vAlign w:val="bottom"/>
            <w:hideMark/>
          </w:tcPr>
          <w:p w14:paraId="6B31B41D"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Máj</w:t>
            </w:r>
          </w:p>
        </w:tc>
        <w:tc>
          <w:tcPr>
            <w:tcW w:w="651" w:type="dxa"/>
            <w:tcBorders>
              <w:top w:val="nil"/>
              <w:left w:val="nil"/>
              <w:bottom w:val="single" w:sz="4" w:space="0" w:color="auto"/>
              <w:right w:val="single" w:sz="4" w:space="0" w:color="auto"/>
            </w:tcBorders>
            <w:shd w:val="clear" w:color="000000" w:fill="F2CEEF"/>
            <w:noWrap/>
            <w:vAlign w:val="bottom"/>
            <w:hideMark/>
          </w:tcPr>
          <w:p w14:paraId="6CD7B9E3"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Jún</w:t>
            </w:r>
          </w:p>
        </w:tc>
        <w:tc>
          <w:tcPr>
            <w:tcW w:w="651" w:type="dxa"/>
            <w:tcBorders>
              <w:top w:val="nil"/>
              <w:left w:val="nil"/>
              <w:bottom w:val="single" w:sz="4" w:space="0" w:color="auto"/>
              <w:right w:val="single" w:sz="4" w:space="0" w:color="auto"/>
            </w:tcBorders>
            <w:shd w:val="clear" w:color="000000" w:fill="F2CEEF"/>
            <w:noWrap/>
            <w:vAlign w:val="bottom"/>
            <w:hideMark/>
          </w:tcPr>
          <w:p w14:paraId="2B033553"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Júl</w:t>
            </w:r>
          </w:p>
        </w:tc>
        <w:tc>
          <w:tcPr>
            <w:tcW w:w="738" w:type="dxa"/>
            <w:tcBorders>
              <w:top w:val="nil"/>
              <w:left w:val="nil"/>
              <w:bottom w:val="single" w:sz="4" w:space="0" w:color="auto"/>
              <w:right w:val="single" w:sz="4" w:space="0" w:color="auto"/>
            </w:tcBorders>
            <w:shd w:val="clear" w:color="000000" w:fill="F2CEEF"/>
            <w:noWrap/>
            <w:vAlign w:val="bottom"/>
            <w:hideMark/>
          </w:tcPr>
          <w:p w14:paraId="35216E5F"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August</w:t>
            </w:r>
          </w:p>
        </w:tc>
        <w:tc>
          <w:tcPr>
            <w:tcW w:w="1070" w:type="dxa"/>
            <w:tcBorders>
              <w:top w:val="nil"/>
              <w:left w:val="nil"/>
              <w:bottom w:val="single" w:sz="4" w:space="0" w:color="auto"/>
              <w:right w:val="single" w:sz="4" w:space="0" w:color="auto"/>
            </w:tcBorders>
            <w:shd w:val="clear" w:color="000000" w:fill="F2CEEF"/>
            <w:noWrap/>
            <w:vAlign w:val="bottom"/>
            <w:hideMark/>
          </w:tcPr>
          <w:p w14:paraId="5E93F559"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September</w:t>
            </w:r>
          </w:p>
        </w:tc>
        <w:tc>
          <w:tcPr>
            <w:tcW w:w="840" w:type="dxa"/>
            <w:tcBorders>
              <w:top w:val="nil"/>
              <w:left w:val="nil"/>
              <w:bottom w:val="single" w:sz="4" w:space="0" w:color="auto"/>
              <w:right w:val="single" w:sz="4" w:space="0" w:color="auto"/>
            </w:tcBorders>
            <w:shd w:val="clear" w:color="000000" w:fill="F2CEEF"/>
            <w:noWrap/>
            <w:vAlign w:val="bottom"/>
            <w:hideMark/>
          </w:tcPr>
          <w:p w14:paraId="6D38321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Október</w:t>
            </w:r>
          </w:p>
        </w:tc>
        <w:tc>
          <w:tcPr>
            <w:tcW w:w="1037" w:type="dxa"/>
            <w:tcBorders>
              <w:top w:val="nil"/>
              <w:left w:val="nil"/>
              <w:bottom w:val="single" w:sz="4" w:space="0" w:color="auto"/>
              <w:right w:val="single" w:sz="4" w:space="0" w:color="auto"/>
            </w:tcBorders>
            <w:shd w:val="clear" w:color="000000" w:fill="F2CEEF"/>
            <w:noWrap/>
            <w:vAlign w:val="bottom"/>
            <w:hideMark/>
          </w:tcPr>
          <w:p w14:paraId="1FE5B51B"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November</w:t>
            </w:r>
          </w:p>
        </w:tc>
        <w:tc>
          <w:tcPr>
            <w:tcW w:w="1012" w:type="dxa"/>
            <w:tcBorders>
              <w:top w:val="nil"/>
              <w:left w:val="nil"/>
              <w:bottom w:val="single" w:sz="4" w:space="0" w:color="auto"/>
              <w:right w:val="single" w:sz="8" w:space="0" w:color="auto"/>
            </w:tcBorders>
            <w:shd w:val="clear" w:color="000000" w:fill="F2CEEF"/>
            <w:noWrap/>
            <w:vAlign w:val="bottom"/>
            <w:hideMark/>
          </w:tcPr>
          <w:p w14:paraId="4A619B42"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December</w:t>
            </w:r>
          </w:p>
        </w:tc>
      </w:tr>
      <w:tr w:rsidR="005B3A66" w:rsidRPr="005B3A66" w14:paraId="63A1A332"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E9413D4" w14:textId="2253AADB"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Hlavný stavebný dozor</w:t>
            </w:r>
            <w:r w:rsidR="00CA515D">
              <w:rPr>
                <w:rFonts w:asciiTheme="majorHAnsi" w:eastAsia="Times New Roman" w:hAnsiTheme="majorHAnsi" w:cs="Arial"/>
                <w:sz w:val="20"/>
                <w:szCs w:val="20"/>
                <w:lang w:eastAsia="sk-SK"/>
              </w:rPr>
              <w:t xml:space="preserve"> - </w:t>
            </w:r>
            <w:r w:rsidRPr="005B3A66">
              <w:rPr>
                <w:rFonts w:asciiTheme="majorHAnsi" w:eastAsia="Times New Roman" w:hAnsiTheme="majorHAnsi" w:cs="Arial"/>
                <w:sz w:val="20"/>
                <w:szCs w:val="20"/>
                <w:lang w:eastAsia="sk-SK"/>
              </w:rPr>
              <w:t>projektový manažér</w:t>
            </w:r>
          </w:p>
        </w:tc>
        <w:tc>
          <w:tcPr>
            <w:tcW w:w="702" w:type="dxa"/>
            <w:tcBorders>
              <w:top w:val="nil"/>
              <w:left w:val="nil"/>
              <w:bottom w:val="single" w:sz="4" w:space="0" w:color="auto"/>
              <w:right w:val="single" w:sz="4" w:space="0" w:color="auto"/>
            </w:tcBorders>
            <w:shd w:val="clear" w:color="000000" w:fill="FFC000"/>
            <w:noWrap/>
            <w:vAlign w:val="bottom"/>
            <w:hideMark/>
          </w:tcPr>
          <w:p w14:paraId="41C98E0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828" w:type="dxa"/>
            <w:tcBorders>
              <w:top w:val="nil"/>
              <w:left w:val="nil"/>
              <w:bottom w:val="single" w:sz="4" w:space="0" w:color="auto"/>
              <w:right w:val="single" w:sz="4" w:space="0" w:color="auto"/>
            </w:tcBorders>
            <w:shd w:val="clear" w:color="000000" w:fill="FFC000"/>
            <w:noWrap/>
            <w:vAlign w:val="bottom"/>
            <w:hideMark/>
          </w:tcPr>
          <w:p w14:paraId="6C5A462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703" w:type="dxa"/>
            <w:tcBorders>
              <w:top w:val="nil"/>
              <w:left w:val="nil"/>
              <w:bottom w:val="single" w:sz="4" w:space="0" w:color="auto"/>
              <w:right w:val="single" w:sz="4" w:space="0" w:color="auto"/>
            </w:tcBorders>
            <w:shd w:val="clear" w:color="000000" w:fill="F2CEEF"/>
            <w:noWrap/>
            <w:vAlign w:val="bottom"/>
            <w:hideMark/>
          </w:tcPr>
          <w:p w14:paraId="5E416AE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709" w:type="dxa"/>
            <w:tcBorders>
              <w:top w:val="nil"/>
              <w:left w:val="nil"/>
              <w:bottom w:val="single" w:sz="4" w:space="0" w:color="auto"/>
              <w:right w:val="single" w:sz="4" w:space="0" w:color="auto"/>
            </w:tcBorders>
            <w:shd w:val="clear" w:color="000000" w:fill="F2CEEF"/>
            <w:noWrap/>
            <w:vAlign w:val="bottom"/>
            <w:hideMark/>
          </w:tcPr>
          <w:p w14:paraId="0EAF172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6E17267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092B055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52787BF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738" w:type="dxa"/>
            <w:tcBorders>
              <w:top w:val="nil"/>
              <w:left w:val="nil"/>
              <w:bottom w:val="single" w:sz="4" w:space="0" w:color="auto"/>
              <w:right w:val="single" w:sz="4" w:space="0" w:color="auto"/>
            </w:tcBorders>
            <w:shd w:val="clear" w:color="000000" w:fill="F2CEEF"/>
            <w:noWrap/>
            <w:vAlign w:val="bottom"/>
            <w:hideMark/>
          </w:tcPr>
          <w:p w14:paraId="7337EC9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70" w:type="dxa"/>
            <w:tcBorders>
              <w:top w:val="nil"/>
              <w:left w:val="nil"/>
              <w:bottom w:val="single" w:sz="4" w:space="0" w:color="auto"/>
              <w:right w:val="single" w:sz="4" w:space="0" w:color="auto"/>
            </w:tcBorders>
            <w:shd w:val="clear" w:color="000000" w:fill="F2CEEF"/>
            <w:noWrap/>
            <w:vAlign w:val="bottom"/>
            <w:hideMark/>
          </w:tcPr>
          <w:p w14:paraId="437C82D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840" w:type="dxa"/>
            <w:tcBorders>
              <w:top w:val="nil"/>
              <w:left w:val="nil"/>
              <w:bottom w:val="single" w:sz="4" w:space="0" w:color="auto"/>
              <w:right w:val="single" w:sz="4" w:space="0" w:color="auto"/>
            </w:tcBorders>
            <w:shd w:val="clear" w:color="000000" w:fill="F2CEEF"/>
            <w:noWrap/>
            <w:vAlign w:val="bottom"/>
            <w:hideMark/>
          </w:tcPr>
          <w:p w14:paraId="1AB3990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37" w:type="dxa"/>
            <w:tcBorders>
              <w:top w:val="nil"/>
              <w:left w:val="nil"/>
              <w:bottom w:val="single" w:sz="4" w:space="0" w:color="auto"/>
              <w:right w:val="single" w:sz="4" w:space="0" w:color="auto"/>
            </w:tcBorders>
            <w:shd w:val="clear" w:color="000000" w:fill="F2CEEF"/>
            <w:noWrap/>
            <w:vAlign w:val="bottom"/>
            <w:hideMark/>
          </w:tcPr>
          <w:p w14:paraId="7702096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12" w:type="dxa"/>
            <w:tcBorders>
              <w:top w:val="nil"/>
              <w:left w:val="nil"/>
              <w:bottom w:val="single" w:sz="4" w:space="0" w:color="auto"/>
              <w:right w:val="single" w:sz="8" w:space="0" w:color="auto"/>
            </w:tcBorders>
            <w:shd w:val="clear" w:color="000000" w:fill="F2CEEF"/>
            <w:noWrap/>
            <w:vAlign w:val="bottom"/>
            <w:hideMark/>
          </w:tcPr>
          <w:p w14:paraId="243014F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r>
      <w:tr w:rsidR="005B3A66" w:rsidRPr="005B3A66" w14:paraId="5C81F4C2"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4AFE8FFA" w14:textId="7ECE5172"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Stavebný dozor </w:t>
            </w:r>
            <w:r w:rsidR="00CA515D">
              <w:rPr>
                <w:rFonts w:asciiTheme="majorHAnsi" w:eastAsia="Times New Roman" w:hAnsiTheme="majorHAnsi" w:cs="Arial"/>
                <w:sz w:val="20"/>
                <w:szCs w:val="20"/>
                <w:lang w:eastAsia="sk-SK"/>
              </w:rPr>
              <w:t>-</w:t>
            </w:r>
            <w:r w:rsidRPr="005B3A66">
              <w:rPr>
                <w:rFonts w:asciiTheme="majorHAnsi" w:eastAsia="Times New Roman" w:hAnsiTheme="majorHAnsi" w:cs="Arial"/>
                <w:sz w:val="20"/>
                <w:szCs w:val="20"/>
                <w:lang w:eastAsia="sk-SK"/>
              </w:rPr>
              <w:t>pozemné stavby</w:t>
            </w:r>
          </w:p>
        </w:tc>
        <w:tc>
          <w:tcPr>
            <w:tcW w:w="702" w:type="dxa"/>
            <w:tcBorders>
              <w:top w:val="nil"/>
              <w:left w:val="nil"/>
              <w:bottom w:val="single" w:sz="4" w:space="0" w:color="auto"/>
              <w:right w:val="single" w:sz="4" w:space="0" w:color="auto"/>
            </w:tcBorders>
            <w:shd w:val="clear" w:color="000000" w:fill="FFC000"/>
            <w:noWrap/>
            <w:vAlign w:val="bottom"/>
            <w:hideMark/>
          </w:tcPr>
          <w:p w14:paraId="22E6495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828" w:type="dxa"/>
            <w:tcBorders>
              <w:top w:val="nil"/>
              <w:left w:val="nil"/>
              <w:bottom w:val="single" w:sz="4" w:space="0" w:color="auto"/>
              <w:right w:val="single" w:sz="4" w:space="0" w:color="auto"/>
            </w:tcBorders>
            <w:shd w:val="clear" w:color="000000" w:fill="FFC000"/>
            <w:noWrap/>
            <w:vAlign w:val="bottom"/>
            <w:hideMark/>
          </w:tcPr>
          <w:p w14:paraId="7798F23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03" w:type="dxa"/>
            <w:tcBorders>
              <w:top w:val="nil"/>
              <w:left w:val="nil"/>
              <w:bottom w:val="single" w:sz="4" w:space="0" w:color="auto"/>
              <w:right w:val="single" w:sz="4" w:space="0" w:color="auto"/>
            </w:tcBorders>
            <w:shd w:val="clear" w:color="000000" w:fill="F2CEEF"/>
            <w:noWrap/>
            <w:vAlign w:val="bottom"/>
            <w:hideMark/>
          </w:tcPr>
          <w:p w14:paraId="4191E14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709" w:type="dxa"/>
            <w:tcBorders>
              <w:top w:val="nil"/>
              <w:left w:val="nil"/>
              <w:bottom w:val="single" w:sz="4" w:space="0" w:color="auto"/>
              <w:right w:val="single" w:sz="4" w:space="0" w:color="auto"/>
            </w:tcBorders>
            <w:shd w:val="clear" w:color="000000" w:fill="F2CEEF"/>
            <w:noWrap/>
            <w:vAlign w:val="bottom"/>
            <w:hideMark/>
          </w:tcPr>
          <w:p w14:paraId="147B656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5CED5A9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18B8FB3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0B8B4FB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738" w:type="dxa"/>
            <w:tcBorders>
              <w:top w:val="nil"/>
              <w:left w:val="nil"/>
              <w:bottom w:val="single" w:sz="4" w:space="0" w:color="auto"/>
              <w:right w:val="single" w:sz="4" w:space="0" w:color="auto"/>
            </w:tcBorders>
            <w:shd w:val="clear" w:color="000000" w:fill="F2CEEF"/>
            <w:noWrap/>
            <w:vAlign w:val="bottom"/>
            <w:hideMark/>
          </w:tcPr>
          <w:p w14:paraId="7A7D0EC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70" w:type="dxa"/>
            <w:tcBorders>
              <w:top w:val="nil"/>
              <w:left w:val="nil"/>
              <w:bottom w:val="single" w:sz="4" w:space="0" w:color="auto"/>
              <w:right w:val="single" w:sz="4" w:space="0" w:color="auto"/>
            </w:tcBorders>
            <w:shd w:val="clear" w:color="000000" w:fill="F2CEEF"/>
            <w:noWrap/>
            <w:vAlign w:val="bottom"/>
            <w:hideMark/>
          </w:tcPr>
          <w:p w14:paraId="2AAD654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840" w:type="dxa"/>
            <w:tcBorders>
              <w:top w:val="nil"/>
              <w:left w:val="nil"/>
              <w:bottom w:val="single" w:sz="4" w:space="0" w:color="auto"/>
              <w:right w:val="single" w:sz="4" w:space="0" w:color="auto"/>
            </w:tcBorders>
            <w:shd w:val="clear" w:color="000000" w:fill="F2CEEF"/>
            <w:noWrap/>
            <w:vAlign w:val="bottom"/>
            <w:hideMark/>
          </w:tcPr>
          <w:p w14:paraId="59122A7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37" w:type="dxa"/>
            <w:tcBorders>
              <w:top w:val="nil"/>
              <w:left w:val="nil"/>
              <w:bottom w:val="single" w:sz="4" w:space="0" w:color="auto"/>
              <w:right w:val="single" w:sz="4" w:space="0" w:color="auto"/>
            </w:tcBorders>
            <w:shd w:val="clear" w:color="000000" w:fill="F2CEEF"/>
            <w:noWrap/>
            <w:vAlign w:val="bottom"/>
            <w:hideMark/>
          </w:tcPr>
          <w:p w14:paraId="28F48F8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12" w:type="dxa"/>
            <w:tcBorders>
              <w:top w:val="nil"/>
              <w:left w:val="nil"/>
              <w:bottom w:val="single" w:sz="4" w:space="0" w:color="auto"/>
              <w:right w:val="single" w:sz="8" w:space="0" w:color="auto"/>
            </w:tcBorders>
            <w:shd w:val="clear" w:color="000000" w:fill="F2CEEF"/>
            <w:noWrap/>
            <w:vAlign w:val="bottom"/>
            <w:hideMark/>
          </w:tcPr>
          <w:p w14:paraId="49339FB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r>
      <w:tr w:rsidR="005B3A66" w:rsidRPr="005B3A66" w14:paraId="2394AFD3"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00979DCF"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Stavebný dozor - inžinierske stavby</w:t>
            </w:r>
          </w:p>
        </w:tc>
        <w:tc>
          <w:tcPr>
            <w:tcW w:w="702" w:type="dxa"/>
            <w:tcBorders>
              <w:top w:val="nil"/>
              <w:left w:val="nil"/>
              <w:bottom w:val="single" w:sz="4" w:space="0" w:color="auto"/>
              <w:right w:val="single" w:sz="4" w:space="0" w:color="auto"/>
            </w:tcBorders>
            <w:shd w:val="clear" w:color="000000" w:fill="FFC000"/>
            <w:noWrap/>
            <w:vAlign w:val="bottom"/>
            <w:hideMark/>
          </w:tcPr>
          <w:p w14:paraId="538DADD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shd w:val="clear" w:color="000000" w:fill="FFC000"/>
            <w:noWrap/>
            <w:vAlign w:val="bottom"/>
            <w:hideMark/>
          </w:tcPr>
          <w:p w14:paraId="7D521DCA"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703" w:type="dxa"/>
            <w:tcBorders>
              <w:top w:val="nil"/>
              <w:left w:val="nil"/>
              <w:bottom w:val="single" w:sz="4" w:space="0" w:color="auto"/>
              <w:right w:val="single" w:sz="4" w:space="0" w:color="auto"/>
            </w:tcBorders>
            <w:shd w:val="clear" w:color="000000" w:fill="F2CEEF"/>
            <w:noWrap/>
            <w:vAlign w:val="bottom"/>
            <w:hideMark/>
          </w:tcPr>
          <w:p w14:paraId="524DC52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shd w:val="clear" w:color="000000" w:fill="F2CEEF"/>
            <w:noWrap/>
            <w:vAlign w:val="bottom"/>
            <w:hideMark/>
          </w:tcPr>
          <w:p w14:paraId="0C90F28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2FB5404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577064D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0DDAA0D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F2CEEF"/>
            <w:noWrap/>
            <w:vAlign w:val="bottom"/>
            <w:hideMark/>
          </w:tcPr>
          <w:p w14:paraId="175A470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shd w:val="clear" w:color="000000" w:fill="F2CEEF"/>
            <w:noWrap/>
            <w:vAlign w:val="bottom"/>
            <w:hideMark/>
          </w:tcPr>
          <w:p w14:paraId="7D63C45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shd w:val="clear" w:color="000000" w:fill="F2CEEF"/>
            <w:noWrap/>
            <w:vAlign w:val="bottom"/>
            <w:hideMark/>
          </w:tcPr>
          <w:p w14:paraId="77700D8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shd w:val="clear" w:color="000000" w:fill="F2CEEF"/>
            <w:noWrap/>
            <w:vAlign w:val="bottom"/>
            <w:hideMark/>
          </w:tcPr>
          <w:p w14:paraId="20C4D33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shd w:val="clear" w:color="000000" w:fill="F2CEEF"/>
            <w:noWrap/>
            <w:vAlign w:val="bottom"/>
            <w:hideMark/>
          </w:tcPr>
          <w:p w14:paraId="39E865C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1C45DA07"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1A29FE28"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Manažér pre TZB</w:t>
            </w:r>
          </w:p>
        </w:tc>
        <w:tc>
          <w:tcPr>
            <w:tcW w:w="702" w:type="dxa"/>
            <w:tcBorders>
              <w:top w:val="nil"/>
              <w:left w:val="nil"/>
              <w:bottom w:val="single" w:sz="4" w:space="0" w:color="auto"/>
              <w:right w:val="single" w:sz="4" w:space="0" w:color="auto"/>
            </w:tcBorders>
            <w:shd w:val="clear" w:color="000000" w:fill="FFC000"/>
            <w:noWrap/>
            <w:vAlign w:val="bottom"/>
            <w:hideMark/>
          </w:tcPr>
          <w:p w14:paraId="5808097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28" w:type="dxa"/>
            <w:tcBorders>
              <w:top w:val="nil"/>
              <w:left w:val="nil"/>
              <w:bottom w:val="single" w:sz="4" w:space="0" w:color="auto"/>
              <w:right w:val="single" w:sz="4" w:space="0" w:color="auto"/>
            </w:tcBorders>
            <w:shd w:val="clear" w:color="000000" w:fill="FFC000"/>
            <w:noWrap/>
            <w:vAlign w:val="bottom"/>
            <w:hideMark/>
          </w:tcPr>
          <w:p w14:paraId="475FF84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shd w:val="clear" w:color="000000" w:fill="F2CEEF"/>
            <w:noWrap/>
            <w:vAlign w:val="bottom"/>
            <w:hideMark/>
          </w:tcPr>
          <w:p w14:paraId="47C420F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shd w:val="clear" w:color="000000" w:fill="F2CEEF"/>
            <w:noWrap/>
            <w:vAlign w:val="bottom"/>
            <w:hideMark/>
          </w:tcPr>
          <w:p w14:paraId="4A31A2E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6D429B4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2F4CEC0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651" w:type="dxa"/>
            <w:tcBorders>
              <w:top w:val="nil"/>
              <w:left w:val="nil"/>
              <w:bottom w:val="single" w:sz="4" w:space="0" w:color="auto"/>
              <w:right w:val="single" w:sz="4" w:space="0" w:color="auto"/>
            </w:tcBorders>
            <w:shd w:val="clear" w:color="000000" w:fill="F2CEEF"/>
            <w:noWrap/>
            <w:vAlign w:val="bottom"/>
            <w:hideMark/>
          </w:tcPr>
          <w:p w14:paraId="3508C48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38" w:type="dxa"/>
            <w:tcBorders>
              <w:top w:val="nil"/>
              <w:left w:val="nil"/>
              <w:bottom w:val="single" w:sz="4" w:space="0" w:color="auto"/>
              <w:right w:val="single" w:sz="4" w:space="0" w:color="auto"/>
            </w:tcBorders>
            <w:shd w:val="clear" w:color="000000" w:fill="F2CEEF"/>
            <w:noWrap/>
            <w:vAlign w:val="bottom"/>
            <w:hideMark/>
          </w:tcPr>
          <w:p w14:paraId="2C67668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1070" w:type="dxa"/>
            <w:tcBorders>
              <w:top w:val="nil"/>
              <w:left w:val="nil"/>
              <w:bottom w:val="single" w:sz="4" w:space="0" w:color="auto"/>
              <w:right w:val="single" w:sz="4" w:space="0" w:color="auto"/>
            </w:tcBorders>
            <w:shd w:val="clear" w:color="000000" w:fill="F2CEEF"/>
            <w:noWrap/>
            <w:vAlign w:val="bottom"/>
            <w:hideMark/>
          </w:tcPr>
          <w:p w14:paraId="15D4FE7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840" w:type="dxa"/>
            <w:tcBorders>
              <w:top w:val="nil"/>
              <w:left w:val="nil"/>
              <w:bottom w:val="single" w:sz="4" w:space="0" w:color="auto"/>
              <w:right w:val="single" w:sz="4" w:space="0" w:color="auto"/>
            </w:tcBorders>
            <w:shd w:val="clear" w:color="000000" w:fill="F2CEEF"/>
            <w:noWrap/>
            <w:vAlign w:val="bottom"/>
            <w:hideMark/>
          </w:tcPr>
          <w:p w14:paraId="273308A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1037" w:type="dxa"/>
            <w:tcBorders>
              <w:top w:val="nil"/>
              <w:left w:val="nil"/>
              <w:bottom w:val="single" w:sz="4" w:space="0" w:color="auto"/>
              <w:right w:val="single" w:sz="4" w:space="0" w:color="auto"/>
            </w:tcBorders>
            <w:shd w:val="clear" w:color="000000" w:fill="F2CEEF"/>
            <w:noWrap/>
            <w:vAlign w:val="bottom"/>
            <w:hideMark/>
          </w:tcPr>
          <w:p w14:paraId="6BDEC37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1012" w:type="dxa"/>
            <w:tcBorders>
              <w:top w:val="nil"/>
              <w:left w:val="nil"/>
              <w:bottom w:val="single" w:sz="4" w:space="0" w:color="auto"/>
              <w:right w:val="single" w:sz="8" w:space="0" w:color="auto"/>
            </w:tcBorders>
            <w:shd w:val="clear" w:color="000000" w:fill="F2CEEF"/>
            <w:noWrap/>
            <w:vAlign w:val="bottom"/>
            <w:hideMark/>
          </w:tcPr>
          <w:p w14:paraId="5BFD377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r>
      <w:tr w:rsidR="005B3A66" w:rsidRPr="005B3A66" w14:paraId="3C357D43"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3EC9F371"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Koordinátor BOZP </w:t>
            </w:r>
          </w:p>
        </w:tc>
        <w:tc>
          <w:tcPr>
            <w:tcW w:w="702" w:type="dxa"/>
            <w:tcBorders>
              <w:top w:val="nil"/>
              <w:left w:val="nil"/>
              <w:bottom w:val="single" w:sz="4" w:space="0" w:color="auto"/>
              <w:right w:val="single" w:sz="4" w:space="0" w:color="auto"/>
            </w:tcBorders>
            <w:shd w:val="clear" w:color="000000" w:fill="FFC000"/>
            <w:noWrap/>
            <w:vAlign w:val="bottom"/>
            <w:hideMark/>
          </w:tcPr>
          <w:p w14:paraId="648D190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828" w:type="dxa"/>
            <w:tcBorders>
              <w:top w:val="nil"/>
              <w:left w:val="nil"/>
              <w:bottom w:val="single" w:sz="4" w:space="0" w:color="auto"/>
              <w:right w:val="single" w:sz="4" w:space="0" w:color="auto"/>
            </w:tcBorders>
            <w:shd w:val="clear" w:color="000000" w:fill="FFC000"/>
            <w:noWrap/>
            <w:vAlign w:val="bottom"/>
            <w:hideMark/>
          </w:tcPr>
          <w:p w14:paraId="14061FB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15%</w:t>
            </w:r>
          </w:p>
        </w:tc>
        <w:tc>
          <w:tcPr>
            <w:tcW w:w="703" w:type="dxa"/>
            <w:tcBorders>
              <w:top w:val="nil"/>
              <w:left w:val="nil"/>
              <w:bottom w:val="single" w:sz="4" w:space="0" w:color="auto"/>
              <w:right w:val="single" w:sz="4" w:space="0" w:color="auto"/>
            </w:tcBorders>
            <w:shd w:val="clear" w:color="000000" w:fill="F2CEEF"/>
            <w:noWrap/>
            <w:vAlign w:val="bottom"/>
            <w:hideMark/>
          </w:tcPr>
          <w:p w14:paraId="49FBD18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709" w:type="dxa"/>
            <w:tcBorders>
              <w:top w:val="nil"/>
              <w:left w:val="nil"/>
              <w:bottom w:val="single" w:sz="4" w:space="0" w:color="auto"/>
              <w:right w:val="single" w:sz="4" w:space="0" w:color="auto"/>
            </w:tcBorders>
            <w:shd w:val="clear" w:color="000000" w:fill="F2CEEF"/>
            <w:noWrap/>
            <w:vAlign w:val="bottom"/>
            <w:hideMark/>
          </w:tcPr>
          <w:p w14:paraId="5CA2E3C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7009A6D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3D52FDA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33DA685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738" w:type="dxa"/>
            <w:tcBorders>
              <w:top w:val="nil"/>
              <w:left w:val="nil"/>
              <w:bottom w:val="single" w:sz="4" w:space="0" w:color="auto"/>
              <w:right w:val="single" w:sz="4" w:space="0" w:color="auto"/>
            </w:tcBorders>
            <w:shd w:val="clear" w:color="000000" w:fill="F2CEEF"/>
            <w:noWrap/>
            <w:vAlign w:val="bottom"/>
            <w:hideMark/>
          </w:tcPr>
          <w:p w14:paraId="5CE23FB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70" w:type="dxa"/>
            <w:tcBorders>
              <w:top w:val="nil"/>
              <w:left w:val="nil"/>
              <w:bottom w:val="single" w:sz="4" w:space="0" w:color="auto"/>
              <w:right w:val="single" w:sz="4" w:space="0" w:color="auto"/>
            </w:tcBorders>
            <w:shd w:val="clear" w:color="000000" w:fill="F2CEEF"/>
            <w:noWrap/>
            <w:vAlign w:val="bottom"/>
            <w:hideMark/>
          </w:tcPr>
          <w:p w14:paraId="6EB3A62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840" w:type="dxa"/>
            <w:tcBorders>
              <w:top w:val="nil"/>
              <w:left w:val="nil"/>
              <w:bottom w:val="single" w:sz="4" w:space="0" w:color="auto"/>
              <w:right w:val="single" w:sz="4" w:space="0" w:color="auto"/>
            </w:tcBorders>
            <w:shd w:val="clear" w:color="000000" w:fill="F2CEEF"/>
            <w:noWrap/>
            <w:vAlign w:val="bottom"/>
            <w:hideMark/>
          </w:tcPr>
          <w:p w14:paraId="7CF9E90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37" w:type="dxa"/>
            <w:tcBorders>
              <w:top w:val="nil"/>
              <w:left w:val="nil"/>
              <w:bottom w:val="single" w:sz="4" w:space="0" w:color="auto"/>
              <w:right w:val="single" w:sz="4" w:space="0" w:color="auto"/>
            </w:tcBorders>
            <w:shd w:val="clear" w:color="000000" w:fill="F2CEEF"/>
            <w:noWrap/>
            <w:vAlign w:val="bottom"/>
            <w:hideMark/>
          </w:tcPr>
          <w:p w14:paraId="1A6CA61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12" w:type="dxa"/>
            <w:tcBorders>
              <w:top w:val="nil"/>
              <w:left w:val="nil"/>
              <w:bottom w:val="single" w:sz="4" w:space="0" w:color="auto"/>
              <w:right w:val="single" w:sz="8" w:space="0" w:color="auto"/>
            </w:tcBorders>
            <w:shd w:val="clear" w:color="000000" w:fill="F2CEEF"/>
            <w:noWrap/>
            <w:vAlign w:val="bottom"/>
            <w:hideMark/>
          </w:tcPr>
          <w:p w14:paraId="552D0C1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r>
      <w:tr w:rsidR="005B3A66" w:rsidRPr="005B3A66" w14:paraId="2BC12905"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B1341F0"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Administrátor SW riešenia typu CDE</w:t>
            </w:r>
          </w:p>
        </w:tc>
        <w:tc>
          <w:tcPr>
            <w:tcW w:w="702" w:type="dxa"/>
            <w:tcBorders>
              <w:top w:val="nil"/>
              <w:left w:val="nil"/>
              <w:bottom w:val="single" w:sz="4" w:space="0" w:color="auto"/>
              <w:right w:val="single" w:sz="4" w:space="0" w:color="auto"/>
            </w:tcBorders>
            <w:shd w:val="clear" w:color="000000" w:fill="FFC000"/>
            <w:noWrap/>
            <w:vAlign w:val="bottom"/>
            <w:hideMark/>
          </w:tcPr>
          <w:p w14:paraId="5CD582C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28" w:type="dxa"/>
            <w:tcBorders>
              <w:top w:val="nil"/>
              <w:left w:val="nil"/>
              <w:bottom w:val="single" w:sz="4" w:space="0" w:color="auto"/>
              <w:right w:val="single" w:sz="4" w:space="0" w:color="auto"/>
            </w:tcBorders>
            <w:shd w:val="clear" w:color="000000" w:fill="FFC000"/>
            <w:noWrap/>
            <w:vAlign w:val="bottom"/>
            <w:hideMark/>
          </w:tcPr>
          <w:p w14:paraId="0607106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03" w:type="dxa"/>
            <w:tcBorders>
              <w:top w:val="nil"/>
              <w:left w:val="nil"/>
              <w:bottom w:val="single" w:sz="4" w:space="0" w:color="auto"/>
              <w:right w:val="single" w:sz="4" w:space="0" w:color="auto"/>
            </w:tcBorders>
            <w:shd w:val="clear" w:color="000000" w:fill="F2CEEF"/>
            <w:noWrap/>
            <w:vAlign w:val="bottom"/>
            <w:hideMark/>
          </w:tcPr>
          <w:p w14:paraId="580CAF1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09" w:type="dxa"/>
            <w:tcBorders>
              <w:top w:val="nil"/>
              <w:left w:val="nil"/>
              <w:bottom w:val="single" w:sz="4" w:space="0" w:color="auto"/>
              <w:right w:val="single" w:sz="4" w:space="0" w:color="auto"/>
            </w:tcBorders>
            <w:shd w:val="clear" w:color="000000" w:fill="F2CEEF"/>
            <w:noWrap/>
            <w:vAlign w:val="bottom"/>
            <w:hideMark/>
          </w:tcPr>
          <w:p w14:paraId="79A5A1E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6240FC9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72285A9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112761B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38" w:type="dxa"/>
            <w:tcBorders>
              <w:top w:val="nil"/>
              <w:left w:val="nil"/>
              <w:bottom w:val="single" w:sz="4" w:space="0" w:color="auto"/>
              <w:right w:val="single" w:sz="4" w:space="0" w:color="auto"/>
            </w:tcBorders>
            <w:shd w:val="clear" w:color="000000" w:fill="F2CEEF"/>
            <w:noWrap/>
            <w:vAlign w:val="bottom"/>
            <w:hideMark/>
          </w:tcPr>
          <w:p w14:paraId="2EDC78D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70" w:type="dxa"/>
            <w:tcBorders>
              <w:top w:val="nil"/>
              <w:left w:val="nil"/>
              <w:bottom w:val="single" w:sz="4" w:space="0" w:color="auto"/>
              <w:right w:val="single" w:sz="4" w:space="0" w:color="auto"/>
            </w:tcBorders>
            <w:shd w:val="clear" w:color="000000" w:fill="F2CEEF"/>
            <w:noWrap/>
            <w:vAlign w:val="bottom"/>
            <w:hideMark/>
          </w:tcPr>
          <w:p w14:paraId="5B14449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40" w:type="dxa"/>
            <w:tcBorders>
              <w:top w:val="nil"/>
              <w:left w:val="nil"/>
              <w:bottom w:val="single" w:sz="4" w:space="0" w:color="auto"/>
              <w:right w:val="single" w:sz="4" w:space="0" w:color="auto"/>
            </w:tcBorders>
            <w:shd w:val="clear" w:color="000000" w:fill="F2CEEF"/>
            <w:noWrap/>
            <w:vAlign w:val="bottom"/>
            <w:hideMark/>
          </w:tcPr>
          <w:p w14:paraId="3397499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37" w:type="dxa"/>
            <w:tcBorders>
              <w:top w:val="nil"/>
              <w:left w:val="nil"/>
              <w:bottom w:val="single" w:sz="4" w:space="0" w:color="auto"/>
              <w:right w:val="single" w:sz="4" w:space="0" w:color="auto"/>
            </w:tcBorders>
            <w:shd w:val="clear" w:color="000000" w:fill="F2CEEF"/>
            <w:noWrap/>
            <w:vAlign w:val="bottom"/>
            <w:hideMark/>
          </w:tcPr>
          <w:p w14:paraId="4DEDFFD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12" w:type="dxa"/>
            <w:tcBorders>
              <w:top w:val="nil"/>
              <w:left w:val="nil"/>
              <w:bottom w:val="single" w:sz="4" w:space="0" w:color="auto"/>
              <w:right w:val="single" w:sz="8" w:space="0" w:color="auto"/>
            </w:tcBorders>
            <w:shd w:val="clear" w:color="000000" w:fill="F2CEEF"/>
            <w:noWrap/>
            <w:vAlign w:val="bottom"/>
            <w:hideMark/>
          </w:tcPr>
          <w:p w14:paraId="3E7BBAF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r>
      <w:tr w:rsidR="005B3A66" w:rsidRPr="005B3A66" w14:paraId="5940A440" w14:textId="77777777" w:rsidTr="005B3A66">
        <w:trPr>
          <w:trHeight w:val="300"/>
          <w:jc w:val="center"/>
        </w:trPr>
        <w:tc>
          <w:tcPr>
            <w:tcW w:w="1438" w:type="dxa"/>
            <w:tcBorders>
              <w:top w:val="nil"/>
              <w:left w:val="single" w:sz="8" w:space="0" w:color="auto"/>
              <w:bottom w:val="nil"/>
              <w:right w:val="nil"/>
            </w:tcBorders>
            <w:noWrap/>
            <w:vAlign w:val="bottom"/>
            <w:hideMark/>
          </w:tcPr>
          <w:p w14:paraId="2C4F65A2"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nil"/>
              <w:right w:val="nil"/>
            </w:tcBorders>
            <w:noWrap/>
            <w:vAlign w:val="bottom"/>
            <w:hideMark/>
          </w:tcPr>
          <w:p w14:paraId="7CFAAFE5"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p>
        </w:tc>
        <w:tc>
          <w:tcPr>
            <w:tcW w:w="828" w:type="dxa"/>
            <w:tcBorders>
              <w:top w:val="nil"/>
              <w:left w:val="nil"/>
              <w:bottom w:val="nil"/>
              <w:right w:val="nil"/>
            </w:tcBorders>
            <w:noWrap/>
            <w:vAlign w:val="bottom"/>
            <w:hideMark/>
          </w:tcPr>
          <w:p w14:paraId="383ADF4D"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3" w:type="dxa"/>
            <w:tcBorders>
              <w:top w:val="nil"/>
              <w:left w:val="nil"/>
              <w:bottom w:val="nil"/>
              <w:right w:val="nil"/>
            </w:tcBorders>
            <w:noWrap/>
            <w:vAlign w:val="bottom"/>
            <w:hideMark/>
          </w:tcPr>
          <w:p w14:paraId="4595513B"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9" w:type="dxa"/>
            <w:tcBorders>
              <w:top w:val="nil"/>
              <w:left w:val="nil"/>
              <w:bottom w:val="nil"/>
              <w:right w:val="nil"/>
            </w:tcBorders>
            <w:noWrap/>
            <w:vAlign w:val="bottom"/>
            <w:hideMark/>
          </w:tcPr>
          <w:p w14:paraId="0C5A307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7B02B5A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32008344"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58B8A43D"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38" w:type="dxa"/>
            <w:tcBorders>
              <w:top w:val="nil"/>
              <w:left w:val="nil"/>
              <w:bottom w:val="nil"/>
              <w:right w:val="nil"/>
            </w:tcBorders>
            <w:noWrap/>
            <w:vAlign w:val="bottom"/>
            <w:hideMark/>
          </w:tcPr>
          <w:p w14:paraId="3E819E83"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70" w:type="dxa"/>
            <w:tcBorders>
              <w:top w:val="nil"/>
              <w:left w:val="nil"/>
              <w:bottom w:val="nil"/>
              <w:right w:val="nil"/>
            </w:tcBorders>
            <w:noWrap/>
            <w:vAlign w:val="bottom"/>
            <w:hideMark/>
          </w:tcPr>
          <w:p w14:paraId="0DAAE614"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840" w:type="dxa"/>
            <w:tcBorders>
              <w:top w:val="nil"/>
              <w:left w:val="nil"/>
              <w:bottom w:val="nil"/>
              <w:right w:val="nil"/>
            </w:tcBorders>
            <w:noWrap/>
            <w:vAlign w:val="bottom"/>
            <w:hideMark/>
          </w:tcPr>
          <w:p w14:paraId="7049429D"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37" w:type="dxa"/>
            <w:tcBorders>
              <w:top w:val="nil"/>
              <w:left w:val="nil"/>
              <w:bottom w:val="nil"/>
              <w:right w:val="nil"/>
            </w:tcBorders>
            <w:noWrap/>
            <w:vAlign w:val="bottom"/>
            <w:hideMark/>
          </w:tcPr>
          <w:p w14:paraId="458D6776"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12" w:type="dxa"/>
            <w:tcBorders>
              <w:top w:val="nil"/>
              <w:left w:val="nil"/>
              <w:bottom w:val="nil"/>
              <w:right w:val="single" w:sz="8" w:space="0" w:color="auto"/>
            </w:tcBorders>
            <w:noWrap/>
            <w:vAlign w:val="bottom"/>
            <w:hideMark/>
          </w:tcPr>
          <w:p w14:paraId="5CC6FF65"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7C0561A3" w14:textId="77777777" w:rsidTr="005B3A66">
        <w:trPr>
          <w:trHeight w:val="300"/>
          <w:jc w:val="center"/>
        </w:trPr>
        <w:tc>
          <w:tcPr>
            <w:tcW w:w="1438" w:type="dxa"/>
            <w:tcBorders>
              <w:top w:val="single" w:sz="4" w:space="0" w:color="auto"/>
              <w:left w:val="single" w:sz="8" w:space="0" w:color="auto"/>
              <w:bottom w:val="single" w:sz="4" w:space="0" w:color="auto"/>
              <w:right w:val="single" w:sz="4" w:space="0" w:color="auto"/>
            </w:tcBorders>
            <w:noWrap/>
            <w:vAlign w:val="bottom"/>
            <w:hideMark/>
          </w:tcPr>
          <w:p w14:paraId="16197997"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single" w:sz="4" w:space="0" w:color="auto"/>
              <w:left w:val="nil"/>
              <w:bottom w:val="single" w:sz="4" w:space="0" w:color="auto"/>
              <w:right w:val="nil"/>
            </w:tcBorders>
            <w:noWrap/>
            <w:vAlign w:val="bottom"/>
            <w:hideMark/>
          </w:tcPr>
          <w:p w14:paraId="6A5A4116"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890" w:type="dxa"/>
            <w:gridSpan w:val="11"/>
            <w:tcBorders>
              <w:top w:val="single" w:sz="4" w:space="0" w:color="auto"/>
              <w:left w:val="nil"/>
              <w:bottom w:val="single" w:sz="4" w:space="0" w:color="auto"/>
              <w:right w:val="single" w:sz="8" w:space="0" w:color="000000"/>
            </w:tcBorders>
            <w:noWrap/>
            <w:vAlign w:val="bottom"/>
            <w:hideMark/>
          </w:tcPr>
          <w:p w14:paraId="237FE1C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2028</w:t>
            </w:r>
          </w:p>
        </w:tc>
      </w:tr>
      <w:tr w:rsidR="005B3A66" w:rsidRPr="005B3A66" w14:paraId="0EBBBDE6"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757F9BF4"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single" w:sz="4" w:space="0" w:color="auto"/>
              <w:right w:val="single" w:sz="4" w:space="0" w:color="auto"/>
            </w:tcBorders>
            <w:shd w:val="clear" w:color="000000" w:fill="F2CEEF"/>
            <w:noWrap/>
            <w:vAlign w:val="bottom"/>
            <w:hideMark/>
          </w:tcPr>
          <w:p w14:paraId="3B8ED5A7"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Január</w:t>
            </w:r>
          </w:p>
        </w:tc>
        <w:tc>
          <w:tcPr>
            <w:tcW w:w="828" w:type="dxa"/>
            <w:tcBorders>
              <w:top w:val="nil"/>
              <w:left w:val="nil"/>
              <w:bottom w:val="single" w:sz="4" w:space="0" w:color="auto"/>
              <w:right w:val="single" w:sz="4" w:space="0" w:color="auto"/>
            </w:tcBorders>
            <w:shd w:val="clear" w:color="000000" w:fill="F2CEEF"/>
            <w:noWrap/>
            <w:vAlign w:val="bottom"/>
            <w:hideMark/>
          </w:tcPr>
          <w:p w14:paraId="71A744CD"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Február</w:t>
            </w:r>
          </w:p>
        </w:tc>
        <w:tc>
          <w:tcPr>
            <w:tcW w:w="703" w:type="dxa"/>
            <w:tcBorders>
              <w:top w:val="nil"/>
              <w:left w:val="nil"/>
              <w:bottom w:val="single" w:sz="4" w:space="0" w:color="auto"/>
              <w:right w:val="single" w:sz="4" w:space="0" w:color="auto"/>
            </w:tcBorders>
            <w:shd w:val="clear" w:color="000000" w:fill="F2CEEF"/>
            <w:noWrap/>
            <w:vAlign w:val="bottom"/>
            <w:hideMark/>
          </w:tcPr>
          <w:p w14:paraId="39076435"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Marec</w:t>
            </w:r>
          </w:p>
        </w:tc>
        <w:tc>
          <w:tcPr>
            <w:tcW w:w="709" w:type="dxa"/>
            <w:tcBorders>
              <w:top w:val="nil"/>
              <w:left w:val="nil"/>
              <w:bottom w:val="single" w:sz="4" w:space="0" w:color="auto"/>
              <w:right w:val="single" w:sz="4" w:space="0" w:color="auto"/>
            </w:tcBorders>
            <w:shd w:val="clear" w:color="000000" w:fill="F2CEEF"/>
            <w:noWrap/>
            <w:vAlign w:val="bottom"/>
            <w:hideMark/>
          </w:tcPr>
          <w:p w14:paraId="6B9C2948"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Apríl</w:t>
            </w:r>
          </w:p>
        </w:tc>
        <w:tc>
          <w:tcPr>
            <w:tcW w:w="651" w:type="dxa"/>
            <w:tcBorders>
              <w:top w:val="nil"/>
              <w:left w:val="nil"/>
              <w:bottom w:val="single" w:sz="4" w:space="0" w:color="auto"/>
              <w:right w:val="single" w:sz="4" w:space="0" w:color="auto"/>
            </w:tcBorders>
            <w:shd w:val="clear" w:color="000000" w:fill="F2CEEF"/>
            <w:noWrap/>
            <w:vAlign w:val="bottom"/>
            <w:hideMark/>
          </w:tcPr>
          <w:p w14:paraId="60E89BCD"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Máj</w:t>
            </w:r>
          </w:p>
        </w:tc>
        <w:tc>
          <w:tcPr>
            <w:tcW w:w="651" w:type="dxa"/>
            <w:tcBorders>
              <w:top w:val="nil"/>
              <w:left w:val="nil"/>
              <w:bottom w:val="single" w:sz="4" w:space="0" w:color="auto"/>
              <w:right w:val="single" w:sz="4" w:space="0" w:color="auto"/>
            </w:tcBorders>
            <w:shd w:val="clear" w:color="000000" w:fill="F2CEEF"/>
            <w:noWrap/>
            <w:vAlign w:val="bottom"/>
            <w:hideMark/>
          </w:tcPr>
          <w:p w14:paraId="56ADEFFF"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Jún</w:t>
            </w:r>
          </w:p>
        </w:tc>
        <w:tc>
          <w:tcPr>
            <w:tcW w:w="651" w:type="dxa"/>
            <w:tcBorders>
              <w:top w:val="nil"/>
              <w:left w:val="nil"/>
              <w:bottom w:val="single" w:sz="4" w:space="0" w:color="auto"/>
              <w:right w:val="single" w:sz="4" w:space="0" w:color="auto"/>
            </w:tcBorders>
            <w:shd w:val="clear" w:color="000000" w:fill="F2CEEF"/>
            <w:noWrap/>
            <w:vAlign w:val="bottom"/>
            <w:hideMark/>
          </w:tcPr>
          <w:p w14:paraId="69DCF262"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Júl</w:t>
            </w:r>
          </w:p>
        </w:tc>
        <w:tc>
          <w:tcPr>
            <w:tcW w:w="738" w:type="dxa"/>
            <w:tcBorders>
              <w:top w:val="nil"/>
              <w:left w:val="nil"/>
              <w:bottom w:val="single" w:sz="4" w:space="0" w:color="auto"/>
              <w:right w:val="single" w:sz="4" w:space="0" w:color="auto"/>
            </w:tcBorders>
            <w:shd w:val="clear" w:color="000000" w:fill="F2CEEF"/>
            <w:noWrap/>
            <w:vAlign w:val="bottom"/>
            <w:hideMark/>
          </w:tcPr>
          <w:p w14:paraId="5C4B974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August</w:t>
            </w:r>
          </w:p>
        </w:tc>
        <w:tc>
          <w:tcPr>
            <w:tcW w:w="1070" w:type="dxa"/>
            <w:tcBorders>
              <w:top w:val="nil"/>
              <w:left w:val="nil"/>
              <w:bottom w:val="single" w:sz="4" w:space="0" w:color="auto"/>
              <w:right w:val="single" w:sz="4" w:space="0" w:color="auto"/>
            </w:tcBorders>
            <w:shd w:val="clear" w:color="000000" w:fill="F2CEEF"/>
            <w:noWrap/>
            <w:vAlign w:val="bottom"/>
            <w:hideMark/>
          </w:tcPr>
          <w:p w14:paraId="5AF689E7"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September</w:t>
            </w:r>
          </w:p>
        </w:tc>
        <w:tc>
          <w:tcPr>
            <w:tcW w:w="840" w:type="dxa"/>
            <w:tcBorders>
              <w:top w:val="nil"/>
              <w:left w:val="nil"/>
              <w:bottom w:val="single" w:sz="4" w:space="0" w:color="auto"/>
              <w:right w:val="single" w:sz="4" w:space="0" w:color="auto"/>
            </w:tcBorders>
            <w:shd w:val="clear" w:color="000000" w:fill="F2CEEF"/>
            <w:noWrap/>
            <w:vAlign w:val="bottom"/>
            <w:hideMark/>
          </w:tcPr>
          <w:p w14:paraId="3F155555"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Október</w:t>
            </w:r>
          </w:p>
        </w:tc>
        <w:tc>
          <w:tcPr>
            <w:tcW w:w="1037" w:type="dxa"/>
            <w:tcBorders>
              <w:top w:val="nil"/>
              <w:left w:val="nil"/>
              <w:bottom w:val="single" w:sz="4" w:space="0" w:color="auto"/>
              <w:right w:val="single" w:sz="4" w:space="0" w:color="auto"/>
            </w:tcBorders>
            <w:shd w:val="clear" w:color="000000" w:fill="F2CEEF"/>
            <w:noWrap/>
            <w:vAlign w:val="bottom"/>
            <w:hideMark/>
          </w:tcPr>
          <w:p w14:paraId="307785BB"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November</w:t>
            </w:r>
          </w:p>
        </w:tc>
        <w:tc>
          <w:tcPr>
            <w:tcW w:w="1012" w:type="dxa"/>
            <w:tcBorders>
              <w:top w:val="nil"/>
              <w:left w:val="nil"/>
              <w:bottom w:val="single" w:sz="4" w:space="0" w:color="auto"/>
              <w:right w:val="single" w:sz="8" w:space="0" w:color="auto"/>
            </w:tcBorders>
            <w:shd w:val="clear" w:color="000000" w:fill="FFFF00"/>
            <w:noWrap/>
            <w:vAlign w:val="bottom"/>
            <w:hideMark/>
          </w:tcPr>
          <w:p w14:paraId="74522754"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December</w:t>
            </w:r>
          </w:p>
        </w:tc>
      </w:tr>
      <w:tr w:rsidR="005B3A66" w:rsidRPr="005B3A66" w14:paraId="65406D84"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370E81C" w14:textId="6A8C4639"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Hlavný stavebný dozor</w:t>
            </w:r>
            <w:r w:rsidR="00CA515D">
              <w:rPr>
                <w:rFonts w:asciiTheme="majorHAnsi" w:eastAsia="Times New Roman" w:hAnsiTheme="majorHAnsi" w:cs="Arial"/>
                <w:sz w:val="20"/>
                <w:szCs w:val="20"/>
                <w:lang w:eastAsia="sk-SK"/>
              </w:rPr>
              <w:t xml:space="preserve"> - </w:t>
            </w:r>
            <w:r w:rsidRPr="005B3A66">
              <w:rPr>
                <w:rFonts w:asciiTheme="majorHAnsi" w:eastAsia="Times New Roman" w:hAnsiTheme="majorHAnsi" w:cs="Arial"/>
                <w:sz w:val="20"/>
                <w:szCs w:val="20"/>
                <w:lang w:eastAsia="sk-SK"/>
              </w:rPr>
              <w:lastRenderedPageBreak/>
              <w:t>projektový manažér</w:t>
            </w:r>
          </w:p>
        </w:tc>
        <w:tc>
          <w:tcPr>
            <w:tcW w:w="702" w:type="dxa"/>
            <w:tcBorders>
              <w:top w:val="nil"/>
              <w:left w:val="nil"/>
              <w:bottom w:val="single" w:sz="4" w:space="0" w:color="auto"/>
              <w:right w:val="single" w:sz="4" w:space="0" w:color="auto"/>
            </w:tcBorders>
            <w:shd w:val="clear" w:color="000000" w:fill="F2CEEF"/>
            <w:noWrap/>
            <w:vAlign w:val="bottom"/>
            <w:hideMark/>
          </w:tcPr>
          <w:p w14:paraId="2D8565E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lastRenderedPageBreak/>
              <w:t>35%</w:t>
            </w:r>
          </w:p>
        </w:tc>
        <w:tc>
          <w:tcPr>
            <w:tcW w:w="828" w:type="dxa"/>
            <w:tcBorders>
              <w:top w:val="nil"/>
              <w:left w:val="nil"/>
              <w:bottom w:val="single" w:sz="4" w:space="0" w:color="auto"/>
              <w:right w:val="single" w:sz="4" w:space="0" w:color="auto"/>
            </w:tcBorders>
            <w:shd w:val="clear" w:color="000000" w:fill="F2CEEF"/>
            <w:noWrap/>
            <w:vAlign w:val="bottom"/>
            <w:hideMark/>
          </w:tcPr>
          <w:p w14:paraId="71A3C9D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703" w:type="dxa"/>
            <w:tcBorders>
              <w:top w:val="nil"/>
              <w:left w:val="nil"/>
              <w:bottom w:val="single" w:sz="4" w:space="0" w:color="auto"/>
              <w:right w:val="single" w:sz="4" w:space="0" w:color="auto"/>
            </w:tcBorders>
            <w:shd w:val="clear" w:color="000000" w:fill="F2CEEF"/>
            <w:noWrap/>
            <w:vAlign w:val="bottom"/>
            <w:hideMark/>
          </w:tcPr>
          <w:p w14:paraId="3383961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709" w:type="dxa"/>
            <w:tcBorders>
              <w:top w:val="nil"/>
              <w:left w:val="nil"/>
              <w:bottom w:val="single" w:sz="4" w:space="0" w:color="auto"/>
              <w:right w:val="single" w:sz="4" w:space="0" w:color="auto"/>
            </w:tcBorders>
            <w:shd w:val="clear" w:color="000000" w:fill="F2CEEF"/>
            <w:noWrap/>
            <w:vAlign w:val="bottom"/>
            <w:hideMark/>
          </w:tcPr>
          <w:p w14:paraId="5A22181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69042B5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5FFF666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651" w:type="dxa"/>
            <w:tcBorders>
              <w:top w:val="nil"/>
              <w:left w:val="nil"/>
              <w:bottom w:val="single" w:sz="4" w:space="0" w:color="auto"/>
              <w:right w:val="single" w:sz="4" w:space="0" w:color="auto"/>
            </w:tcBorders>
            <w:shd w:val="clear" w:color="000000" w:fill="F2CEEF"/>
            <w:noWrap/>
            <w:vAlign w:val="bottom"/>
            <w:hideMark/>
          </w:tcPr>
          <w:p w14:paraId="6409117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738" w:type="dxa"/>
            <w:tcBorders>
              <w:top w:val="nil"/>
              <w:left w:val="nil"/>
              <w:bottom w:val="single" w:sz="4" w:space="0" w:color="auto"/>
              <w:right w:val="single" w:sz="4" w:space="0" w:color="auto"/>
            </w:tcBorders>
            <w:shd w:val="clear" w:color="000000" w:fill="F2CEEF"/>
            <w:noWrap/>
            <w:vAlign w:val="bottom"/>
            <w:hideMark/>
          </w:tcPr>
          <w:p w14:paraId="4AEF6F4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70" w:type="dxa"/>
            <w:tcBorders>
              <w:top w:val="nil"/>
              <w:left w:val="nil"/>
              <w:bottom w:val="single" w:sz="4" w:space="0" w:color="auto"/>
              <w:right w:val="single" w:sz="4" w:space="0" w:color="auto"/>
            </w:tcBorders>
            <w:shd w:val="clear" w:color="000000" w:fill="F2CEEF"/>
            <w:noWrap/>
            <w:vAlign w:val="bottom"/>
            <w:hideMark/>
          </w:tcPr>
          <w:p w14:paraId="5E8CABF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840" w:type="dxa"/>
            <w:tcBorders>
              <w:top w:val="nil"/>
              <w:left w:val="nil"/>
              <w:bottom w:val="single" w:sz="4" w:space="0" w:color="auto"/>
              <w:right w:val="single" w:sz="4" w:space="0" w:color="auto"/>
            </w:tcBorders>
            <w:shd w:val="clear" w:color="000000" w:fill="F2CEEF"/>
            <w:noWrap/>
            <w:vAlign w:val="bottom"/>
            <w:hideMark/>
          </w:tcPr>
          <w:p w14:paraId="55AF07C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37" w:type="dxa"/>
            <w:tcBorders>
              <w:top w:val="nil"/>
              <w:left w:val="nil"/>
              <w:bottom w:val="single" w:sz="4" w:space="0" w:color="auto"/>
              <w:right w:val="single" w:sz="4" w:space="0" w:color="auto"/>
            </w:tcBorders>
            <w:shd w:val="clear" w:color="000000" w:fill="F2CEEF"/>
            <w:noWrap/>
            <w:vAlign w:val="bottom"/>
            <w:hideMark/>
          </w:tcPr>
          <w:p w14:paraId="36C9B18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35%</w:t>
            </w:r>
          </w:p>
        </w:tc>
        <w:tc>
          <w:tcPr>
            <w:tcW w:w="1012" w:type="dxa"/>
            <w:tcBorders>
              <w:top w:val="nil"/>
              <w:left w:val="nil"/>
              <w:bottom w:val="single" w:sz="4" w:space="0" w:color="auto"/>
              <w:right w:val="single" w:sz="8" w:space="0" w:color="auto"/>
            </w:tcBorders>
            <w:shd w:val="clear" w:color="000000" w:fill="FFFF00"/>
            <w:noWrap/>
            <w:vAlign w:val="bottom"/>
            <w:hideMark/>
          </w:tcPr>
          <w:p w14:paraId="72ACAB9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r>
      <w:tr w:rsidR="005B3A66" w:rsidRPr="005B3A66" w14:paraId="7666F45C"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73B645E1" w14:textId="226EF889"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Stavebný dozor </w:t>
            </w:r>
            <w:r w:rsidR="00CA515D">
              <w:rPr>
                <w:rFonts w:asciiTheme="majorHAnsi" w:eastAsia="Times New Roman" w:hAnsiTheme="majorHAnsi" w:cs="Arial"/>
                <w:sz w:val="20"/>
                <w:szCs w:val="20"/>
                <w:lang w:eastAsia="sk-SK"/>
              </w:rPr>
              <w:t>-</w:t>
            </w:r>
            <w:r w:rsidRPr="005B3A66">
              <w:rPr>
                <w:rFonts w:asciiTheme="majorHAnsi" w:eastAsia="Times New Roman" w:hAnsiTheme="majorHAnsi" w:cs="Arial"/>
                <w:sz w:val="20"/>
                <w:szCs w:val="20"/>
                <w:lang w:eastAsia="sk-SK"/>
              </w:rPr>
              <w:t>pozemné stavby</w:t>
            </w:r>
          </w:p>
        </w:tc>
        <w:tc>
          <w:tcPr>
            <w:tcW w:w="702" w:type="dxa"/>
            <w:tcBorders>
              <w:top w:val="nil"/>
              <w:left w:val="nil"/>
              <w:bottom w:val="single" w:sz="4" w:space="0" w:color="auto"/>
              <w:right w:val="single" w:sz="4" w:space="0" w:color="auto"/>
            </w:tcBorders>
            <w:shd w:val="clear" w:color="000000" w:fill="F2CEEF"/>
            <w:noWrap/>
            <w:vAlign w:val="bottom"/>
            <w:hideMark/>
          </w:tcPr>
          <w:p w14:paraId="32A3BC4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828" w:type="dxa"/>
            <w:tcBorders>
              <w:top w:val="nil"/>
              <w:left w:val="nil"/>
              <w:bottom w:val="single" w:sz="4" w:space="0" w:color="auto"/>
              <w:right w:val="single" w:sz="4" w:space="0" w:color="auto"/>
            </w:tcBorders>
            <w:shd w:val="clear" w:color="000000" w:fill="F2CEEF"/>
            <w:noWrap/>
            <w:vAlign w:val="bottom"/>
            <w:hideMark/>
          </w:tcPr>
          <w:p w14:paraId="4E7ACD3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703" w:type="dxa"/>
            <w:tcBorders>
              <w:top w:val="nil"/>
              <w:left w:val="nil"/>
              <w:bottom w:val="single" w:sz="4" w:space="0" w:color="auto"/>
              <w:right w:val="single" w:sz="4" w:space="0" w:color="auto"/>
            </w:tcBorders>
            <w:shd w:val="clear" w:color="000000" w:fill="F2CEEF"/>
            <w:noWrap/>
            <w:vAlign w:val="bottom"/>
            <w:hideMark/>
          </w:tcPr>
          <w:p w14:paraId="5820175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709" w:type="dxa"/>
            <w:tcBorders>
              <w:top w:val="nil"/>
              <w:left w:val="nil"/>
              <w:bottom w:val="single" w:sz="4" w:space="0" w:color="auto"/>
              <w:right w:val="single" w:sz="4" w:space="0" w:color="auto"/>
            </w:tcBorders>
            <w:shd w:val="clear" w:color="000000" w:fill="F2CEEF"/>
            <w:noWrap/>
            <w:vAlign w:val="bottom"/>
            <w:hideMark/>
          </w:tcPr>
          <w:p w14:paraId="622B51D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32EEC58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0D1B7BA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651" w:type="dxa"/>
            <w:tcBorders>
              <w:top w:val="nil"/>
              <w:left w:val="nil"/>
              <w:bottom w:val="single" w:sz="4" w:space="0" w:color="auto"/>
              <w:right w:val="single" w:sz="4" w:space="0" w:color="auto"/>
            </w:tcBorders>
            <w:shd w:val="clear" w:color="000000" w:fill="F2CEEF"/>
            <w:noWrap/>
            <w:vAlign w:val="bottom"/>
            <w:hideMark/>
          </w:tcPr>
          <w:p w14:paraId="7264237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738" w:type="dxa"/>
            <w:tcBorders>
              <w:top w:val="nil"/>
              <w:left w:val="nil"/>
              <w:bottom w:val="single" w:sz="4" w:space="0" w:color="auto"/>
              <w:right w:val="single" w:sz="4" w:space="0" w:color="auto"/>
            </w:tcBorders>
            <w:shd w:val="clear" w:color="000000" w:fill="F2CEEF"/>
            <w:noWrap/>
            <w:vAlign w:val="bottom"/>
            <w:hideMark/>
          </w:tcPr>
          <w:p w14:paraId="06B2607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70" w:type="dxa"/>
            <w:tcBorders>
              <w:top w:val="nil"/>
              <w:left w:val="nil"/>
              <w:bottom w:val="single" w:sz="4" w:space="0" w:color="auto"/>
              <w:right w:val="single" w:sz="4" w:space="0" w:color="auto"/>
            </w:tcBorders>
            <w:shd w:val="clear" w:color="000000" w:fill="F2CEEF"/>
            <w:noWrap/>
            <w:vAlign w:val="bottom"/>
            <w:hideMark/>
          </w:tcPr>
          <w:p w14:paraId="042C221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840" w:type="dxa"/>
            <w:tcBorders>
              <w:top w:val="nil"/>
              <w:left w:val="nil"/>
              <w:bottom w:val="single" w:sz="4" w:space="0" w:color="auto"/>
              <w:right w:val="single" w:sz="4" w:space="0" w:color="auto"/>
            </w:tcBorders>
            <w:shd w:val="clear" w:color="000000" w:fill="F2CEEF"/>
            <w:noWrap/>
            <w:vAlign w:val="bottom"/>
            <w:hideMark/>
          </w:tcPr>
          <w:p w14:paraId="2C24397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37" w:type="dxa"/>
            <w:tcBorders>
              <w:top w:val="nil"/>
              <w:left w:val="nil"/>
              <w:bottom w:val="single" w:sz="4" w:space="0" w:color="auto"/>
              <w:right w:val="single" w:sz="4" w:space="0" w:color="auto"/>
            </w:tcBorders>
            <w:shd w:val="clear" w:color="000000" w:fill="F2CEEF"/>
            <w:noWrap/>
            <w:vAlign w:val="bottom"/>
            <w:hideMark/>
          </w:tcPr>
          <w:p w14:paraId="04BDB97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100%</w:t>
            </w:r>
          </w:p>
        </w:tc>
        <w:tc>
          <w:tcPr>
            <w:tcW w:w="1012" w:type="dxa"/>
            <w:tcBorders>
              <w:top w:val="nil"/>
              <w:left w:val="nil"/>
              <w:bottom w:val="single" w:sz="4" w:space="0" w:color="auto"/>
              <w:right w:val="single" w:sz="8" w:space="0" w:color="auto"/>
            </w:tcBorders>
            <w:shd w:val="clear" w:color="000000" w:fill="FFFF00"/>
            <w:noWrap/>
            <w:vAlign w:val="bottom"/>
            <w:hideMark/>
          </w:tcPr>
          <w:p w14:paraId="7D81C4C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r>
      <w:tr w:rsidR="005B3A66" w:rsidRPr="005B3A66" w14:paraId="2BB042CC"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66B9672E"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Stavebný dozor - inžinierske stavby</w:t>
            </w:r>
          </w:p>
        </w:tc>
        <w:tc>
          <w:tcPr>
            <w:tcW w:w="702" w:type="dxa"/>
            <w:tcBorders>
              <w:top w:val="nil"/>
              <w:left w:val="nil"/>
              <w:bottom w:val="single" w:sz="4" w:space="0" w:color="auto"/>
              <w:right w:val="single" w:sz="4" w:space="0" w:color="auto"/>
            </w:tcBorders>
            <w:shd w:val="clear" w:color="000000" w:fill="F2CEEF"/>
            <w:noWrap/>
            <w:vAlign w:val="bottom"/>
            <w:hideMark/>
          </w:tcPr>
          <w:p w14:paraId="71B82FFE"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shd w:val="clear" w:color="000000" w:fill="F2CEEF"/>
            <w:noWrap/>
            <w:vAlign w:val="bottom"/>
            <w:hideMark/>
          </w:tcPr>
          <w:p w14:paraId="42160CC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shd w:val="clear" w:color="000000" w:fill="F2CEEF"/>
            <w:noWrap/>
            <w:vAlign w:val="bottom"/>
            <w:hideMark/>
          </w:tcPr>
          <w:p w14:paraId="62F4D82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shd w:val="clear" w:color="000000" w:fill="F2CEEF"/>
            <w:noWrap/>
            <w:vAlign w:val="bottom"/>
            <w:hideMark/>
          </w:tcPr>
          <w:p w14:paraId="661624C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7A8E4F8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408E727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shd w:val="clear" w:color="000000" w:fill="F2CEEF"/>
            <w:noWrap/>
            <w:vAlign w:val="bottom"/>
            <w:hideMark/>
          </w:tcPr>
          <w:p w14:paraId="33CB344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shd w:val="clear" w:color="000000" w:fill="F2CEEF"/>
            <w:noWrap/>
            <w:vAlign w:val="bottom"/>
            <w:hideMark/>
          </w:tcPr>
          <w:p w14:paraId="15A2305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1070" w:type="dxa"/>
            <w:tcBorders>
              <w:top w:val="nil"/>
              <w:left w:val="nil"/>
              <w:bottom w:val="single" w:sz="4" w:space="0" w:color="auto"/>
              <w:right w:val="single" w:sz="4" w:space="0" w:color="auto"/>
            </w:tcBorders>
            <w:shd w:val="clear" w:color="000000" w:fill="F2CEEF"/>
            <w:noWrap/>
            <w:vAlign w:val="bottom"/>
            <w:hideMark/>
          </w:tcPr>
          <w:p w14:paraId="0A2610B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60%</w:t>
            </w:r>
          </w:p>
        </w:tc>
        <w:tc>
          <w:tcPr>
            <w:tcW w:w="840" w:type="dxa"/>
            <w:tcBorders>
              <w:top w:val="nil"/>
              <w:left w:val="nil"/>
              <w:bottom w:val="single" w:sz="4" w:space="0" w:color="auto"/>
              <w:right w:val="single" w:sz="4" w:space="0" w:color="auto"/>
            </w:tcBorders>
            <w:shd w:val="clear" w:color="000000" w:fill="F2CEEF"/>
            <w:noWrap/>
            <w:vAlign w:val="bottom"/>
            <w:hideMark/>
          </w:tcPr>
          <w:p w14:paraId="715C076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shd w:val="clear" w:color="000000" w:fill="F2CEEF"/>
            <w:noWrap/>
            <w:vAlign w:val="bottom"/>
            <w:hideMark/>
          </w:tcPr>
          <w:p w14:paraId="7295133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shd w:val="clear" w:color="000000" w:fill="FFFF00"/>
            <w:noWrap/>
            <w:vAlign w:val="bottom"/>
            <w:hideMark/>
          </w:tcPr>
          <w:p w14:paraId="5C0E4D1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1E162BFE"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23FF64FA"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Manažér pre TZB</w:t>
            </w:r>
          </w:p>
        </w:tc>
        <w:tc>
          <w:tcPr>
            <w:tcW w:w="702" w:type="dxa"/>
            <w:tcBorders>
              <w:top w:val="nil"/>
              <w:left w:val="nil"/>
              <w:bottom w:val="single" w:sz="4" w:space="0" w:color="auto"/>
              <w:right w:val="single" w:sz="4" w:space="0" w:color="auto"/>
            </w:tcBorders>
            <w:shd w:val="clear" w:color="000000" w:fill="F2CEEF"/>
            <w:noWrap/>
            <w:vAlign w:val="bottom"/>
            <w:hideMark/>
          </w:tcPr>
          <w:p w14:paraId="17D18EA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828" w:type="dxa"/>
            <w:tcBorders>
              <w:top w:val="nil"/>
              <w:left w:val="nil"/>
              <w:bottom w:val="single" w:sz="4" w:space="0" w:color="auto"/>
              <w:right w:val="single" w:sz="4" w:space="0" w:color="auto"/>
            </w:tcBorders>
            <w:shd w:val="clear" w:color="000000" w:fill="F2CEEF"/>
            <w:noWrap/>
            <w:vAlign w:val="bottom"/>
            <w:hideMark/>
          </w:tcPr>
          <w:p w14:paraId="5D599F1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03" w:type="dxa"/>
            <w:tcBorders>
              <w:top w:val="nil"/>
              <w:left w:val="nil"/>
              <w:bottom w:val="single" w:sz="4" w:space="0" w:color="auto"/>
              <w:right w:val="single" w:sz="4" w:space="0" w:color="auto"/>
            </w:tcBorders>
            <w:shd w:val="clear" w:color="000000" w:fill="F2CEEF"/>
            <w:noWrap/>
            <w:vAlign w:val="bottom"/>
            <w:hideMark/>
          </w:tcPr>
          <w:p w14:paraId="5238FEB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09" w:type="dxa"/>
            <w:tcBorders>
              <w:top w:val="nil"/>
              <w:left w:val="nil"/>
              <w:bottom w:val="single" w:sz="4" w:space="0" w:color="auto"/>
              <w:right w:val="single" w:sz="4" w:space="0" w:color="auto"/>
            </w:tcBorders>
            <w:shd w:val="clear" w:color="000000" w:fill="F2CEEF"/>
            <w:noWrap/>
            <w:vAlign w:val="bottom"/>
            <w:hideMark/>
          </w:tcPr>
          <w:p w14:paraId="6F905F4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651" w:type="dxa"/>
            <w:tcBorders>
              <w:top w:val="nil"/>
              <w:left w:val="nil"/>
              <w:bottom w:val="single" w:sz="4" w:space="0" w:color="auto"/>
              <w:right w:val="single" w:sz="4" w:space="0" w:color="auto"/>
            </w:tcBorders>
            <w:shd w:val="clear" w:color="000000" w:fill="F2CEEF"/>
            <w:noWrap/>
            <w:vAlign w:val="bottom"/>
            <w:hideMark/>
          </w:tcPr>
          <w:p w14:paraId="10A4653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651" w:type="dxa"/>
            <w:tcBorders>
              <w:top w:val="nil"/>
              <w:left w:val="nil"/>
              <w:bottom w:val="single" w:sz="4" w:space="0" w:color="auto"/>
              <w:right w:val="single" w:sz="4" w:space="0" w:color="auto"/>
            </w:tcBorders>
            <w:shd w:val="clear" w:color="000000" w:fill="F2CEEF"/>
            <w:noWrap/>
            <w:vAlign w:val="bottom"/>
            <w:hideMark/>
          </w:tcPr>
          <w:p w14:paraId="0DCAAB0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651" w:type="dxa"/>
            <w:tcBorders>
              <w:top w:val="nil"/>
              <w:left w:val="nil"/>
              <w:bottom w:val="single" w:sz="4" w:space="0" w:color="auto"/>
              <w:right w:val="single" w:sz="4" w:space="0" w:color="auto"/>
            </w:tcBorders>
            <w:shd w:val="clear" w:color="000000" w:fill="F2CEEF"/>
            <w:noWrap/>
            <w:vAlign w:val="bottom"/>
            <w:hideMark/>
          </w:tcPr>
          <w:p w14:paraId="33109F3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738" w:type="dxa"/>
            <w:tcBorders>
              <w:top w:val="nil"/>
              <w:left w:val="nil"/>
              <w:bottom w:val="single" w:sz="4" w:space="0" w:color="auto"/>
              <w:right w:val="single" w:sz="4" w:space="0" w:color="auto"/>
            </w:tcBorders>
            <w:shd w:val="clear" w:color="000000" w:fill="F2CEEF"/>
            <w:noWrap/>
            <w:vAlign w:val="bottom"/>
            <w:hideMark/>
          </w:tcPr>
          <w:p w14:paraId="1FB8A8C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1070" w:type="dxa"/>
            <w:tcBorders>
              <w:top w:val="nil"/>
              <w:left w:val="nil"/>
              <w:bottom w:val="single" w:sz="4" w:space="0" w:color="auto"/>
              <w:right w:val="single" w:sz="4" w:space="0" w:color="auto"/>
            </w:tcBorders>
            <w:shd w:val="clear" w:color="000000" w:fill="F2CEEF"/>
            <w:noWrap/>
            <w:vAlign w:val="bottom"/>
            <w:hideMark/>
          </w:tcPr>
          <w:p w14:paraId="0A2F525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840" w:type="dxa"/>
            <w:tcBorders>
              <w:top w:val="nil"/>
              <w:left w:val="nil"/>
              <w:bottom w:val="single" w:sz="4" w:space="0" w:color="auto"/>
              <w:right w:val="single" w:sz="4" w:space="0" w:color="auto"/>
            </w:tcBorders>
            <w:shd w:val="clear" w:color="000000" w:fill="F2CEEF"/>
            <w:noWrap/>
            <w:vAlign w:val="bottom"/>
            <w:hideMark/>
          </w:tcPr>
          <w:p w14:paraId="547716C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1037" w:type="dxa"/>
            <w:tcBorders>
              <w:top w:val="nil"/>
              <w:left w:val="nil"/>
              <w:bottom w:val="single" w:sz="4" w:space="0" w:color="auto"/>
              <w:right w:val="single" w:sz="4" w:space="0" w:color="auto"/>
            </w:tcBorders>
            <w:shd w:val="clear" w:color="000000" w:fill="F2CEEF"/>
            <w:noWrap/>
            <w:vAlign w:val="bottom"/>
            <w:hideMark/>
          </w:tcPr>
          <w:p w14:paraId="77B24A4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1012" w:type="dxa"/>
            <w:tcBorders>
              <w:top w:val="nil"/>
              <w:left w:val="nil"/>
              <w:bottom w:val="single" w:sz="4" w:space="0" w:color="auto"/>
              <w:right w:val="single" w:sz="8" w:space="0" w:color="auto"/>
            </w:tcBorders>
            <w:shd w:val="clear" w:color="000000" w:fill="FFFF00"/>
            <w:noWrap/>
            <w:vAlign w:val="bottom"/>
            <w:hideMark/>
          </w:tcPr>
          <w:p w14:paraId="0DD777A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r>
      <w:tr w:rsidR="005B3A66" w:rsidRPr="005B3A66" w14:paraId="40865800"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3A27F72"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Koordinátor BOZP </w:t>
            </w:r>
          </w:p>
        </w:tc>
        <w:tc>
          <w:tcPr>
            <w:tcW w:w="702" w:type="dxa"/>
            <w:tcBorders>
              <w:top w:val="nil"/>
              <w:left w:val="nil"/>
              <w:bottom w:val="single" w:sz="4" w:space="0" w:color="auto"/>
              <w:right w:val="single" w:sz="4" w:space="0" w:color="auto"/>
            </w:tcBorders>
            <w:shd w:val="clear" w:color="000000" w:fill="F2CEEF"/>
            <w:noWrap/>
            <w:vAlign w:val="bottom"/>
            <w:hideMark/>
          </w:tcPr>
          <w:p w14:paraId="1C001FE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828" w:type="dxa"/>
            <w:tcBorders>
              <w:top w:val="nil"/>
              <w:left w:val="nil"/>
              <w:bottom w:val="single" w:sz="4" w:space="0" w:color="auto"/>
              <w:right w:val="single" w:sz="4" w:space="0" w:color="auto"/>
            </w:tcBorders>
            <w:shd w:val="clear" w:color="000000" w:fill="F2CEEF"/>
            <w:noWrap/>
            <w:vAlign w:val="bottom"/>
            <w:hideMark/>
          </w:tcPr>
          <w:p w14:paraId="4BD441B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703" w:type="dxa"/>
            <w:tcBorders>
              <w:top w:val="nil"/>
              <w:left w:val="nil"/>
              <w:bottom w:val="single" w:sz="4" w:space="0" w:color="auto"/>
              <w:right w:val="single" w:sz="4" w:space="0" w:color="auto"/>
            </w:tcBorders>
            <w:shd w:val="clear" w:color="000000" w:fill="F2CEEF"/>
            <w:noWrap/>
            <w:vAlign w:val="bottom"/>
            <w:hideMark/>
          </w:tcPr>
          <w:p w14:paraId="28EB270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709" w:type="dxa"/>
            <w:tcBorders>
              <w:top w:val="nil"/>
              <w:left w:val="nil"/>
              <w:bottom w:val="single" w:sz="4" w:space="0" w:color="auto"/>
              <w:right w:val="single" w:sz="4" w:space="0" w:color="auto"/>
            </w:tcBorders>
            <w:shd w:val="clear" w:color="000000" w:fill="F2CEEF"/>
            <w:noWrap/>
            <w:vAlign w:val="bottom"/>
            <w:hideMark/>
          </w:tcPr>
          <w:p w14:paraId="604463C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3AB479E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38B6282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651" w:type="dxa"/>
            <w:tcBorders>
              <w:top w:val="nil"/>
              <w:left w:val="nil"/>
              <w:bottom w:val="single" w:sz="4" w:space="0" w:color="auto"/>
              <w:right w:val="single" w:sz="4" w:space="0" w:color="auto"/>
            </w:tcBorders>
            <w:shd w:val="clear" w:color="000000" w:fill="F2CEEF"/>
            <w:noWrap/>
            <w:vAlign w:val="bottom"/>
            <w:hideMark/>
          </w:tcPr>
          <w:p w14:paraId="3F2F3CB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738" w:type="dxa"/>
            <w:tcBorders>
              <w:top w:val="nil"/>
              <w:left w:val="nil"/>
              <w:bottom w:val="single" w:sz="4" w:space="0" w:color="auto"/>
              <w:right w:val="single" w:sz="4" w:space="0" w:color="auto"/>
            </w:tcBorders>
            <w:shd w:val="clear" w:color="000000" w:fill="F2CEEF"/>
            <w:noWrap/>
            <w:vAlign w:val="bottom"/>
            <w:hideMark/>
          </w:tcPr>
          <w:p w14:paraId="1238ABB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70" w:type="dxa"/>
            <w:tcBorders>
              <w:top w:val="nil"/>
              <w:left w:val="nil"/>
              <w:bottom w:val="single" w:sz="4" w:space="0" w:color="auto"/>
              <w:right w:val="single" w:sz="4" w:space="0" w:color="auto"/>
            </w:tcBorders>
            <w:shd w:val="clear" w:color="000000" w:fill="F2CEEF"/>
            <w:noWrap/>
            <w:vAlign w:val="bottom"/>
            <w:hideMark/>
          </w:tcPr>
          <w:p w14:paraId="2321768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840" w:type="dxa"/>
            <w:tcBorders>
              <w:top w:val="nil"/>
              <w:left w:val="nil"/>
              <w:bottom w:val="single" w:sz="4" w:space="0" w:color="auto"/>
              <w:right w:val="single" w:sz="4" w:space="0" w:color="auto"/>
            </w:tcBorders>
            <w:shd w:val="clear" w:color="000000" w:fill="F2CEEF"/>
            <w:noWrap/>
            <w:vAlign w:val="bottom"/>
            <w:hideMark/>
          </w:tcPr>
          <w:p w14:paraId="55CC34F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37" w:type="dxa"/>
            <w:tcBorders>
              <w:top w:val="nil"/>
              <w:left w:val="nil"/>
              <w:bottom w:val="single" w:sz="4" w:space="0" w:color="auto"/>
              <w:right w:val="single" w:sz="4" w:space="0" w:color="auto"/>
            </w:tcBorders>
            <w:shd w:val="clear" w:color="000000" w:fill="F2CEEF"/>
            <w:noWrap/>
            <w:vAlign w:val="bottom"/>
            <w:hideMark/>
          </w:tcPr>
          <w:p w14:paraId="1617C19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40%</w:t>
            </w:r>
          </w:p>
        </w:tc>
        <w:tc>
          <w:tcPr>
            <w:tcW w:w="1012" w:type="dxa"/>
            <w:tcBorders>
              <w:top w:val="nil"/>
              <w:left w:val="nil"/>
              <w:bottom w:val="single" w:sz="4" w:space="0" w:color="auto"/>
              <w:right w:val="single" w:sz="8" w:space="0" w:color="auto"/>
            </w:tcBorders>
            <w:shd w:val="clear" w:color="000000" w:fill="FFFF00"/>
            <w:noWrap/>
            <w:vAlign w:val="bottom"/>
            <w:hideMark/>
          </w:tcPr>
          <w:p w14:paraId="286B897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4FA267AE"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7CEADECC"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Administrátor SW riešenia typu CDE</w:t>
            </w:r>
          </w:p>
        </w:tc>
        <w:tc>
          <w:tcPr>
            <w:tcW w:w="702" w:type="dxa"/>
            <w:tcBorders>
              <w:top w:val="nil"/>
              <w:left w:val="nil"/>
              <w:bottom w:val="single" w:sz="4" w:space="0" w:color="auto"/>
              <w:right w:val="single" w:sz="4" w:space="0" w:color="auto"/>
            </w:tcBorders>
            <w:shd w:val="clear" w:color="000000" w:fill="F2CEEF"/>
            <w:noWrap/>
            <w:vAlign w:val="bottom"/>
            <w:hideMark/>
          </w:tcPr>
          <w:p w14:paraId="5972406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28" w:type="dxa"/>
            <w:tcBorders>
              <w:top w:val="nil"/>
              <w:left w:val="nil"/>
              <w:bottom w:val="single" w:sz="4" w:space="0" w:color="auto"/>
              <w:right w:val="single" w:sz="4" w:space="0" w:color="auto"/>
            </w:tcBorders>
            <w:shd w:val="clear" w:color="000000" w:fill="F2CEEF"/>
            <w:noWrap/>
            <w:vAlign w:val="bottom"/>
            <w:hideMark/>
          </w:tcPr>
          <w:p w14:paraId="0F1D98D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03" w:type="dxa"/>
            <w:tcBorders>
              <w:top w:val="nil"/>
              <w:left w:val="nil"/>
              <w:bottom w:val="single" w:sz="4" w:space="0" w:color="auto"/>
              <w:right w:val="single" w:sz="4" w:space="0" w:color="auto"/>
            </w:tcBorders>
            <w:shd w:val="clear" w:color="000000" w:fill="F2CEEF"/>
            <w:noWrap/>
            <w:vAlign w:val="bottom"/>
            <w:hideMark/>
          </w:tcPr>
          <w:p w14:paraId="7D7D5FB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09" w:type="dxa"/>
            <w:tcBorders>
              <w:top w:val="nil"/>
              <w:left w:val="nil"/>
              <w:bottom w:val="single" w:sz="4" w:space="0" w:color="auto"/>
              <w:right w:val="single" w:sz="4" w:space="0" w:color="auto"/>
            </w:tcBorders>
            <w:shd w:val="clear" w:color="000000" w:fill="F2CEEF"/>
            <w:noWrap/>
            <w:vAlign w:val="bottom"/>
            <w:hideMark/>
          </w:tcPr>
          <w:p w14:paraId="4DCF14F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1C63A42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359CC83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651" w:type="dxa"/>
            <w:tcBorders>
              <w:top w:val="nil"/>
              <w:left w:val="nil"/>
              <w:bottom w:val="single" w:sz="4" w:space="0" w:color="auto"/>
              <w:right w:val="single" w:sz="4" w:space="0" w:color="auto"/>
            </w:tcBorders>
            <w:shd w:val="clear" w:color="000000" w:fill="F2CEEF"/>
            <w:noWrap/>
            <w:vAlign w:val="bottom"/>
            <w:hideMark/>
          </w:tcPr>
          <w:p w14:paraId="5AB9458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38" w:type="dxa"/>
            <w:tcBorders>
              <w:top w:val="nil"/>
              <w:left w:val="nil"/>
              <w:bottom w:val="single" w:sz="4" w:space="0" w:color="auto"/>
              <w:right w:val="single" w:sz="4" w:space="0" w:color="auto"/>
            </w:tcBorders>
            <w:shd w:val="clear" w:color="000000" w:fill="F2CEEF"/>
            <w:noWrap/>
            <w:vAlign w:val="bottom"/>
            <w:hideMark/>
          </w:tcPr>
          <w:p w14:paraId="10AD800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70" w:type="dxa"/>
            <w:tcBorders>
              <w:top w:val="nil"/>
              <w:left w:val="nil"/>
              <w:bottom w:val="single" w:sz="4" w:space="0" w:color="auto"/>
              <w:right w:val="single" w:sz="4" w:space="0" w:color="auto"/>
            </w:tcBorders>
            <w:shd w:val="clear" w:color="000000" w:fill="F2CEEF"/>
            <w:noWrap/>
            <w:vAlign w:val="bottom"/>
            <w:hideMark/>
          </w:tcPr>
          <w:p w14:paraId="6B15253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40" w:type="dxa"/>
            <w:tcBorders>
              <w:top w:val="nil"/>
              <w:left w:val="nil"/>
              <w:bottom w:val="single" w:sz="4" w:space="0" w:color="auto"/>
              <w:right w:val="single" w:sz="4" w:space="0" w:color="auto"/>
            </w:tcBorders>
            <w:shd w:val="clear" w:color="000000" w:fill="F2CEEF"/>
            <w:noWrap/>
            <w:vAlign w:val="bottom"/>
            <w:hideMark/>
          </w:tcPr>
          <w:p w14:paraId="2540BFC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37" w:type="dxa"/>
            <w:tcBorders>
              <w:top w:val="nil"/>
              <w:left w:val="nil"/>
              <w:bottom w:val="single" w:sz="4" w:space="0" w:color="auto"/>
              <w:right w:val="single" w:sz="4" w:space="0" w:color="auto"/>
            </w:tcBorders>
            <w:shd w:val="clear" w:color="000000" w:fill="F2CEEF"/>
            <w:noWrap/>
            <w:vAlign w:val="bottom"/>
            <w:hideMark/>
          </w:tcPr>
          <w:p w14:paraId="400A6CF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1012" w:type="dxa"/>
            <w:tcBorders>
              <w:top w:val="nil"/>
              <w:left w:val="nil"/>
              <w:bottom w:val="single" w:sz="4" w:space="0" w:color="auto"/>
              <w:right w:val="single" w:sz="8" w:space="0" w:color="auto"/>
            </w:tcBorders>
            <w:shd w:val="clear" w:color="000000" w:fill="FFFF00"/>
            <w:noWrap/>
            <w:vAlign w:val="bottom"/>
            <w:hideMark/>
          </w:tcPr>
          <w:p w14:paraId="6B023B1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r>
      <w:tr w:rsidR="005B3A66" w:rsidRPr="005B3A66" w14:paraId="6613EA6A" w14:textId="77777777" w:rsidTr="005B3A66">
        <w:trPr>
          <w:trHeight w:val="300"/>
          <w:jc w:val="center"/>
        </w:trPr>
        <w:tc>
          <w:tcPr>
            <w:tcW w:w="1438" w:type="dxa"/>
            <w:tcBorders>
              <w:top w:val="nil"/>
              <w:left w:val="nil"/>
              <w:bottom w:val="nil"/>
              <w:right w:val="nil"/>
            </w:tcBorders>
            <w:noWrap/>
            <w:vAlign w:val="bottom"/>
            <w:hideMark/>
          </w:tcPr>
          <w:p w14:paraId="2470553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p>
        </w:tc>
        <w:tc>
          <w:tcPr>
            <w:tcW w:w="702" w:type="dxa"/>
            <w:tcBorders>
              <w:top w:val="nil"/>
              <w:left w:val="nil"/>
              <w:bottom w:val="nil"/>
              <w:right w:val="nil"/>
            </w:tcBorders>
            <w:noWrap/>
            <w:vAlign w:val="bottom"/>
            <w:hideMark/>
          </w:tcPr>
          <w:p w14:paraId="04818150"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828" w:type="dxa"/>
            <w:tcBorders>
              <w:top w:val="nil"/>
              <w:left w:val="nil"/>
              <w:bottom w:val="nil"/>
              <w:right w:val="nil"/>
            </w:tcBorders>
            <w:noWrap/>
            <w:vAlign w:val="bottom"/>
            <w:hideMark/>
          </w:tcPr>
          <w:p w14:paraId="774A903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3" w:type="dxa"/>
            <w:tcBorders>
              <w:top w:val="nil"/>
              <w:left w:val="nil"/>
              <w:bottom w:val="nil"/>
              <w:right w:val="nil"/>
            </w:tcBorders>
            <w:noWrap/>
            <w:vAlign w:val="bottom"/>
            <w:hideMark/>
          </w:tcPr>
          <w:p w14:paraId="028C3427"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09" w:type="dxa"/>
            <w:tcBorders>
              <w:top w:val="nil"/>
              <w:left w:val="nil"/>
              <w:bottom w:val="nil"/>
              <w:right w:val="nil"/>
            </w:tcBorders>
            <w:noWrap/>
            <w:vAlign w:val="bottom"/>
            <w:hideMark/>
          </w:tcPr>
          <w:p w14:paraId="57B97470"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00B4D658"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348F966E"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651" w:type="dxa"/>
            <w:tcBorders>
              <w:top w:val="nil"/>
              <w:left w:val="nil"/>
              <w:bottom w:val="nil"/>
              <w:right w:val="nil"/>
            </w:tcBorders>
            <w:noWrap/>
            <w:vAlign w:val="bottom"/>
            <w:hideMark/>
          </w:tcPr>
          <w:p w14:paraId="038AD71A"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738" w:type="dxa"/>
            <w:tcBorders>
              <w:top w:val="nil"/>
              <w:left w:val="nil"/>
              <w:bottom w:val="nil"/>
              <w:right w:val="nil"/>
            </w:tcBorders>
            <w:noWrap/>
            <w:vAlign w:val="bottom"/>
            <w:hideMark/>
          </w:tcPr>
          <w:p w14:paraId="006AB6F6"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70" w:type="dxa"/>
            <w:tcBorders>
              <w:top w:val="nil"/>
              <w:left w:val="nil"/>
              <w:bottom w:val="nil"/>
              <w:right w:val="nil"/>
            </w:tcBorders>
            <w:noWrap/>
            <w:vAlign w:val="bottom"/>
            <w:hideMark/>
          </w:tcPr>
          <w:p w14:paraId="18F9A12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840" w:type="dxa"/>
            <w:tcBorders>
              <w:top w:val="nil"/>
              <w:left w:val="nil"/>
              <w:bottom w:val="nil"/>
              <w:right w:val="nil"/>
            </w:tcBorders>
            <w:noWrap/>
            <w:vAlign w:val="bottom"/>
            <w:hideMark/>
          </w:tcPr>
          <w:p w14:paraId="3BA8CDBF"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37" w:type="dxa"/>
            <w:tcBorders>
              <w:top w:val="nil"/>
              <w:left w:val="nil"/>
              <w:bottom w:val="nil"/>
              <w:right w:val="nil"/>
            </w:tcBorders>
            <w:noWrap/>
            <w:vAlign w:val="bottom"/>
            <w:hideMark/>
          </w:tcPr>
          <w:p w14:paraId="55E9DAEC"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c>
          <w:tcPr>
            <w:tcW w:w="1012" w:type="dxa"/>
            <w:tcBorders>
              <w:top w:val="nil"/>
              <w:left w:val="nil"/>
              <w:bottom w:val="nil"/>
              <w:right w:val="nil"/>
            </w:tcBorders>
            <w:noWrap/>
            <w:vAlign w:val="bottom"/>
            <w:hideMark/>
          </w:tcPr>
          <w:p w14:paraId="078074F7" w14:textId="77777777" w:rsidR="005B3A66" w:rsidRPr="005B3A66" w:rsidRDefault="005B3A66" w:rsidP="005B3A66">
            <w:pPr>
              <w:spacing w:after="0" w:line="240" w:lineRule="auto"/>
              <w:rPr>
                <w:rFonts w:asciiTheme="majorHAnsi" w:eastAsia="Times New Roman" w:hAnsiTheme="majorHAnsi" w:cs="Times New Roman"/>
                <w:sz w:val="20"/>
                <w:szCs w:val="20"/>
                <w:lang w:eastAsia="sk-SK"/>
              </w:rPr>
            </w:pPr>
          </w:p>
        </w:tc>
      </w:tr>
      <w:tr w:rsidR="005B3A66" w:rsidRPr="005B3A66" w14:paraId="380DDBFC" w14:textId="77777777" w:rsidTr="005B3A66">
        <w:trPr>
          <w:trHeight w:val="300"/>
          <w:jc w:val="center"/>
        </w:trPr>
        <w:tc>
          <w:tcPr>
            <w:tcW w:w="1438" w:type="dxa"/>
            <w:tcBorders>
              <w:top w:val="single" w:sz="4" w:space="0" w:color="auto"/>
              <w:left w:val="single" w:sz="8" w:space="0" w:color="auto"/>
              <w:bottom w:val="single" w:sz="4" w:space="0" w:color="auto"/>
              <w:right w:val="single" w:sz="4" w:space="0" w:color="auto"/>
            </w:tcBorders>
            <w:noWrap/>
            <w:vAlign w:val="bottom"/>
            <w:hideMark/>
          </w:tcPr>
          <w:p w14:paraId="5CC8663B"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single" w:sz="4" w:space="0" w:color="auto"/>
              <w:left w:val="nil"/>
              <w:bottom w:val="single" w:sz="4" w:space="0" w:color="auto"/>
              <w:right w:val="nil"/>
            </w:tcBorders>
            <w:noWrap/>
            <w:vAlign w:val="bottom"/>
            <w:hideMark/>
          </w:tcPr>
          <w:p w14:paraId="0F06CEF0"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890" w:type="dxa"/>
            <w:gridSpan w:val="11"/>
            <w:tcBorders>
              <w:top w:val="single" w:sz="4" w:space="0" w:color="auto"/>
              <w:left w:val="nil"/>
              <w:bottom w:val="single" w:sz="4" w:space="0" w:color="auto"/>
              <w:right w:val="single" w:sz="8" w:space="0" w:color="000000"/>
            </w:tcBorders>
            <w:noWrap/>
            <w:vAlign w:val="bottom"/>
            <w:hideMark/>
          </w:tcPr>
          <w:p w14:paraId="133D771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2029</w:t>
            </w:r>
          </w:p>
        </w:tc>
      </w:tr>
      <w:tr w:rsidR="005B3A66" w:rsidRPr="005B3A66" w14:paraId="1F1715FF"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06BD2259" w14:textId="77777777" w:rsidR="005B3A66" w:rsidRPr="005B3A66" w:rsidRDefault="005B3A66" w:rsidP="005B3A66">
            <w:pPr>
              <w:spacing w:after="0" w:line="240" w:lineRule="auto"/>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2" w:type="dxa"/>
            <w:tcBorders>
              <w:top w:val="nil"/>
              <w:left w:val="nil"/>
              <w:bottom w:val="single" w:sz="4" w:space="0" w:color="auto"/>
              <w:right w:val="single" w:sz="4" w:space="0" w:color="auto"/>
            </w:tcBorders>
            <w:shd w:val="clear" w:color="000000" w:fill="FFFF00"/>
            <w:noWrap/>
            <w:vAlign w:val="bottom"/>
            <w:hideMark/>
          </w:tcPr>
          <w:p w14:paraId="20DB74F8"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Január</w:t>
            </w:r>
          </w:p>
        </w:tc>
        <w:tc>
          <w:tcPr>
            <w:tcW w:w="828" w:type="dxa"/>
            <w:tcBorders>
              <w:top w:val="nil"/>
              <w:left w:val="nil"/>
              <w:bottom w:val="single" w:sz="4" w:space="0" w:color="auto"/>
              <w:right w:val="single" w:sz="4" w:space="0" w:color="auto"/>
            </w:tcBorders>
            <w:shd w:val="clear" w:color="000000" w:fill="FFFF00"/>
            <w:noWrap/>
            <w:vAlign w:val="bottom"/>
            <w:hideMark/>
          </w:tcPr>
          <w:p w14:paraId="1E231042"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Február</w:t>
            </w:r>
          </w:p>
        </w:tc>
        <w:tc>
          <w:tcPr>
            <w:tcW w:w="703" w:type="dxa"/>
            <w:tcBorders>
              <w:top w:val="nil"/>
              <w:left w:val="nil"/>
              <w:bottom w:val="single" w:sz="4" w:space="0" w:color="auto"/>
              <w:right w:val="single" w:sz="4" w:space="0" w:color="auto"/>
            </w:tcBorders>
            <w:noWrap/>
            <w:vAlign w:val="bottom"/>
            <w:hideMark/>
          </w:tcPr>
          <w:p w14:paraId="4233765D"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Marec</w:t>
            </w:r>
          </w:p>
        </w:tc>
        <w:tc>
          <w:tcPr>
            <w:tcW w:w="709" w:type="dxa"/>
            <w:tcBorders>
              <w:top w:val="nil"/>
              <w:left w:val="nil"/>
              <w:bottom w:val="single" w:sz="4" w:space="0" w:color="auto"/>
              <w:right w:val="single" w:sz="4" w:space="0" w:color="auto"/>
            </w:tcBorders>
            <w:noWrap/>
            <w:vAlign w:val="bottom"/>
            <w:hideMark/>
          </w:tcPr>
          <w:p w14:paraId="4B50A514"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Apríl</w:t>
            </w:r>
          </w:p>
        </w:tc>
        <w:tc>
          <w:tcPr>
            <w:tcW w:w="651" w:type="dxa"/>
            <w:tcBorders>
              <w:top w:val="nil"/>
              <w:left w:val="nil"/>
              <w:bottom w:val="single" w:sz="4" w:space="0" w:color="auto"/>
              <w:right w:val="single" w:sz="4" w:space="0" w:color="auto"/>
            </w:tcBorders>
            <w:noWrap/>
            <w:vAlign w:val="bottom"/>
            <w:hideMark/>
          </w:tcPr>
          <w:p w14:paraId="6FD9BB31"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Máj</w:t>
            </w:r>
          </w:p>
        </w:tc>
        <w:tc>
          <w:tcPr>
            <w:tcW w:w="651" w:type="dxa"/>
            <w:tcBorders>
              <w:top w:val="nil"/>
              <w:left w:val="nil"/>
              <w:bottom w:val="single" w:sz="4" w:space="0" w:color="auto"/>
              <w:right w:val="single" w:sz="4" w:space="0" w:color="auto"/>
            </w:tcBorders>
            <w:noWrap/>
            <w:vAlign w:val="bottom"/>
            <w:hideMark/>
          </w:tcPr>
          <w:p w14:paraId="0EEF3938"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Jún</w:t>
            </w:r>
          </w:p>
        </w:tc>
        <w:tc>
          <w:tcPr>
            <w:tcW w:w="651" w:type="dxa"/>
            <w:tcBorders>
              <w:top w:val="nil"/>
              <w:left w:val="nil"/>
              <w:bottom w:val="single" w:sz="4" w:space="0" w:color="auto"/>
              <w:right w:val="single" w:sz="4" w:space="0" w:color="auto"/>
            </w:tcBorders>
            <w:noWrap/>
            <w:vAlign w:val="bottom"/>
            <w:hideMark/>
          </w:tcPr>
          <w:p w14:paraId="0A72DAE9"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Júl</w:t>
            </w:r>
          </w:p>
        </w:tc>
        <w:tc>
          <w:tcPr>
            <w:tcW w:w="738" w:type="dxa"/>
            <w:tcBorders>
              <w:top w:val="nil"/>
              <w:left w:val="nil"/>
              <w:bottom w:val="single" w:sz="4" w:space="0" w:color="auto"/>
              <w:right w:val="single" w:sz="4" w:space="0" w:color="auto"/>
            </w:tcBorders>
            <w:noWrap/>
            <w:vAlign w:val="bottom"/>
            <w:hideMark/>
          </w:tcPr>
          <w:p w14:paraId="7344CDA5"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August</w:t>
            </w:r>
          </w:p>
        </w:tc>
        <w:tc>
          <w:tcPr>
            <w:tcW w:w="1070" w:type="dxa"/>
            <w:tcBorders>
              <w:top w:val="nil"/>
              <w:left w:val="nil"/>
              <w:bottom w:val="single" w:sz="4" w:space="0" w:color="auto"/>
              <w:right w:val="single" w:sz="4" w:space="0" w:color="auto"/>
            </w:tcBorders>
            <w:noWrap/>
            <w:vAlign w:val="bottom"/>
            <w:hideMark/>
          </w:tcPr>
          <w:p w14:paraId="31922B34"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September</w:t>
            </w:r>
          </w:p>
        </w:tc>
        <w:tc>
          <w:tcPr>
            <w:tcW w:w="840" w:type="dxa"/>
            <w:tcBorders>
              <w:top w:val="nil"/>
              <w:left w:val="nil"/>
              <w:bottom w:val="single" w:sz="4" w:space="0" w:color="auto"/>
              <w:right w:val="single" w:sz="4" w:space="0" w:color="auto"/>
            </w:tcBorders>
            <w:noWrap/>
            <w:vAlign w:val="bottom"/>
            <w:hideMark/>
          </w:tcPr>
          <w:p w14:paraId="4F9031E5"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Október</w:t>
            </w:r>
          </w:p>
        </w:tc>
        <w:tc>
          <w:tcPr>
            <w:tcW w:w="1037" w:type="dxa"/>
            <w:tcBorders>
              <w:top w:val="nil"/>
              <w:left w:val="nil"/>
              <w:bottom w:val="single" w:sz="4" w:space="0" w:color="auto"/>
              <w:right w:val="single" w:sz="4" w:space="0" w:color="auto"/>
            </w:tcBorders>
            <w:noWrap/>
            <w:vAlign w:val="bottom"/>
            <w:hideMark/>
          </w:tcPr>
          <w:p w14:paraId="69D70D62"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November</w:t>
            </w:r>
          </w:p>
        </w:tc>
        <w:tc>
          <w:tcPr>
            <w:tcW w:w="1012" w:type="dxa"/>
            <w:tcBorders>
              <w:top w:val="nil"/>
              <w:left w:val="nil"/>
              <w:bottom w:val="single" w:sz="4" w:space="0" w:color="auto"/>
              <w:right w:val="single" w:sz="8" w:space="0" w:color="auto"/>
            </w:tcBorders>
            <w:noWrap/>
            <w:vAlign w:val="bottom"/>
            <w:hideMark/>
          </w:tcPr>
          <w:p w14:paraId="7A2957B8"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December</w:t>
            </w:r>
          </w:p>
        </w:tc>
      </w:tr>
      <w:tr w:rsidR="005B3A66" w:rsidRPr="005B3A66" w14:paraId="043AD0B5"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3B39DB2" w14:textId="59F341E2"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Hlavný stavebný dozor</w:t>
            </w:r>
            <w:r w:rsidR="00CA515D">
              <w:rPr>
                <w:rFonts w:asciiTheme="majorHAnsi" w:eastAsia="Times New Roman" w:hAnsiTheme="majorHAnsi" w:cs="Arial"/>
                <w:sz w:val="20"/>
                <w:szCs w:val="20"/>
                <w:lang w:eastAsia="sk-SK"/>
              </w:rPr>
              <w:t xml:space="preserve"> -</w:t>
            </w:r>
            <w:r w:rsidRPr="005B3A66">
              <w:rPr>
                <w:rFonts w:asciiTheme="majorHAnsi" w:eastAsia="Times New Roman" w:hAnsiTheme="majorHAnsi" w:cs="Arial"/>
                <w:sz w:val="20"/>
                <w:szCs w:val="20"/>
                <w:lang w:eastAsia="sk-SK"/>
              </w:rPr>
              <w:t>projektový manažér</w:t>
            </w:r>
          </w:p>
        </w:tc>
        <w:tc>
          <w:tcPr>
            <w:tcW w:w="702" w:type="dxa"/>
            <w:tcBorders>
              <w:top w:val="nil"/>
              <w:left w:val="nil"/>
              <w:bottom w:val="single" w:sz="4" w:space="0" w:color="auto"/>
              <w:right w:val="single" w:sz="4" w:space="0" w:color="auto"/>
            </w:tcBorders>
            <w:shd w:val="clear" w:color="000000" w:fill="FFFF00"/>
            <w:noWrap/>
            <w:vAlign w:val="bottom"/>
            <w:hideMark/>
          </w:tcPr>
          <w:p w14:paraId="2CB5892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828" w:type="dxa"/>
            <w:tcBorders>
              <w:top w:val="nil"/>
              <w:left w:val="nil"/>
              <w:bottom w:val="single" w:sz="4" w:space="0" w:color="auto"/>
              <w:right w:val="single" w:sz="4" w:space="0" w:color="auto"/>
            </w:tcBorders>
            <w:shd w:val="clear" w:color="000000" w:fill="FFFF00"/>
            <w:noWrap/>
            <w:vAlign w:val="bottom"/>
            <w:hideMark/>
          </w:tcPr>
          <w:p w14:paraId="4B5AC48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30%</w:t>
            </w:r>
          </w:p>
        </w:tc>
        <w:tc>
          <w:tcPr>
            <w:tcW w:w="703" w:type="dxa"/>
            <w:tcBorders>
              <w:top w:val="nil"/>
              <w:left w:val="nil"/>
              <w:bottom w:val="single" w:sz="4" w:space="0" w:color="auto"/>
              <w:right w:val="single" w:sz="4" w:space="0" w:color="auto"/>
            </w:tcBorders>
            <w:noWrap/>
            <w:vAlign w:val="bottom"/>
            <w:hideMark/>
          </w:tcPr>
          <w:p w14:paraId="74324D7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48D22FE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4283DBB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5791344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788E789A"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0CB5A7B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2FF0671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34B05D2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6CF2CC6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399780F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32EA0770"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F656ED8" w14:textId="14E23B95"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Stavebný dozor </w:t>
            </w:r>
            <w:r w:rsidR="00CA515D">
              <w:rPr>
                <w:rFonts w:asciiTheme="majorHAnsi" w:eastAsia="Times New Roman" w:hAnsiTheme="majorHAnsi" w:cs="Arial"/>
                <w:sz w:val="20"/>
                <w:szCs w:val="20"/>
                <w:lang w:eastAsia="sk-SK"/>
              </w:rPr>
              <w:t>-</w:t>
            </w:r>
            <w:r w:rsidRPr="005B3A66">
              <w:rPr>
                <w:rFonts w:asciiTheme="majorHAnsi" w:eastAsia="Times New Roman" w:hAnsiTheme="majorHAnsi" w:cs="Arial"/>
                <w:sz w:val="20"/>
                <w:szCs w:val="20"/>
                <w:lang w:eastAsia="sk-SK"/>
              </w:rPr>
              <w:t>pozemné stavby</w:t>
            </w:r>
          </w:p>
        </w:tc>
        <w:tc>
          <w:tcPr>
            <w:tcW w:w="702" w:type="dxa"/>
            <w:tcBorders>
              <w:top w:val="nil"/>
              <w:left w:val="nil"/>
              <w:bottom w:val="single" w:sz="4" w:space="0" w:color="auto"/>
              <w:right w:val="single" w:sz="4" w:space="0" w:color="auto"/>
            </w:tcBorders>
            <w:shd w:val="clear" w:color="000000" w:fill="FFFF00"/>
            <w:noWrap/>
            <w:vAlign w:val="bottom"/>
            <w:hideMark/>
          </w:tcPr>
          <w:p w14:paraId="515A2C0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828" w:type="dxa"/>
            <w:tcBorders>
              <w:top w:val="nil"/>
              <w:left w:val="nil"/>
              <w:bottom w:val="single" w:sz="4" w:space="0" w:color="auto"/>
              <w:right w:val="single" w:sz="4" w:space="0" w:color="auto"/>
            </w:tcBorders>
            <w:shd w:val="clear" w:color="000000" w:fill="FFFF00"/>
            <w:noWrap/>
            <w:vAlign w:val="bottom"/>
            <w:hideMark/>
          </w:tcPr>
          <w:p w14:paraId="0B59224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03" w:type="dxa"/>
            <w:tcBorders>
              <w:top w:val="nil"/>
              <w:left w:val="nil"/>
              <w:bottom w:val="single" w:sz="4" w:space="0" w:color="auto"/>
              <w:right w:val="single" w:sz="4" w:space="0" w:color="auto"/>
            </w:tcBorders>
            <w:noWrap/>
            <w:vAlign w:val="bottom"/>
            <w:hideMark/>
          </w:tcPr>
          <w:p w14:paraId="7583D32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5D49750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661CA946"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7496C0B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566B0D1B"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63E2B7A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0BAD2CC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0D9BD2B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2DEEA89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37C59B7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47970064"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572C1A0B"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Stavebný dozor - inžinierske stavby</w:t>
            </w:r>
          </w:p>
        </w:tc>
        <w:tc>
          <w:tcPr>
            <w:tcW w:w="702" w:type="dxa"/>
            <w:tcBorders>
              <w:top w:val="nil"/>
              <w:left w:val="nil"/>
              <w:bottom w:val="single" w:sz="4" w:space="0" w:color="auto"/>
              <w:right w:val="single" w:sz="4" w:space="0" w:color="auto"/>
            </w:tcBorders>
            <w:shd w:val="clear" w:color="000000" w:fill="FFFF00"/>
            <w:noWrap/>
            <w:vAlign w:val="bottom"/>
            <w:hideMark/>
          </w:tcPr>
          <w:p w14:paraId="51F00757" w14:textId="77777777" w:rsidR="005B3A66" w:rsidRPr="005B3A66" w:rsidRDefault="005B3A66" w:rsidP="005B3A66">
            <w:pPr>
              <w:spacing w:after="0" w:line="240" w:lineRule="auto"/>
              <w:jc w:val="center"/>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w:t>
            </w:r>
          </w:p>
        </w:tc>
        <w:tc>
          <w:tcPr>
            <w:tcW w:w="828" w:type="dxa"/>
            <w:tcBorders>
              <w:top w:val="nil"/>
              <w:left w:val="nil"/>
              <w:bottom w:val="single" w:sz="4" w:space="0" w:color="auto"/>
              <w:right w:val="single" w:sz="4" w:space="0" w:color="auto"/>
            </w:tcBorders>
            <w:shd w:val="clear" w:color="000000" w:fill="FFFF00"/>
            <w:noWrap/>
            <w:vAlign w:val="bottom"/>
            <w:hideMark/>
          </w:tcPr>
          <w:p w14:paraId="00566B4D"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0E5F228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72BC0EF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339759A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5058319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62725AD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5814022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12A2C14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08DC6123"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098727A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2107E98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1E4290D2"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06F6CB15"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Manažér pre TZB</w:t>
            </w:r>
          </w:p>
        </w:tc>
        <w:tc>
          <w:tcPr>
            <w:tcW w:w="702" w:type="dxa"/>
            <w:tcBorders>
              <w:top w:val="nil"/>
              <w:left w:val="nil"/>
              <w:bottom w:val="single" w:sz="4" w:space="0" w:color="auto"/>
              <w:right w:val="single" w:sz="4" w:space="0" w:color="auto"/>
            </w:tcBorders>
            <w:shd w:val="clear" w:color="000000" w:fill="FFFF00"/>
            <w:noWrap/>
            <w:vAlign w:val="bottom"/>
            <w:hideMark/>
          </w:tcPr>
          <w:p w14:paraId="44D9946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828" w:type="dxa"/>
            <w:tcBorders>
              <w:top w:val="nil"/>
              <w:left w:val="nil"/>
              <w:bottom w:val="single" w:sz="4" w:space="0" w:color="auto"/>
              <w:right w:val="single" w:sz="4" w:space="0" w:color="auto"/>
            </w:tcBorders>
            <w:shd w:val="clear" w:color="000000" w:fill="FFFF00"/>
            <w:noWrap/>
            <w:vAlign w:val="bottom"/>
            <w:hideMark/>
          </w:tcPr>
          <w:p w14:paraId="6A203BD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20%</w:t>
            </w:r>
          </w:p>
        </w:tc>
        <w:tc>
          <w:tcPr>
            <w:tcW w:w="703" w:type="dxa"/>
            <w:tcBorders>
              <w:top w:val="nil"/>
              <w:left w:val="nil"/>
              <w:bottom w:val="single" w:sz="4" w:space="0" w:color="auto"/>
              <w:right w:val="single" w:sz="4" w:space="0" w:color="auto"/>
            </w:tcBorders>
            <w:noWrap/>
            <w:vAlign w:val="bottom"/>
            <w:hideMark/>
          </w:tcPr>
          <w:p w14:paraId="71A3A46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2DE7F23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364320B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484BAB7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19FD753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2B86339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567610A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0A6AC17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3C8D05C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0922FCA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485950CF"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7ABA8414"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 xml:space="preserve">Koordinátor BOZP </w:t>
            </w:r>
          </w:p>
        </w:tc>
        <w:tc>
          <w:tcPr>
            <w:tcW w:w="702" w:type="dxa"/>
            <w:tcBorders>
              <w:top w:val="nil"/>
              <w:left w:val="nil"/>
              <w:bottom w:val="single" w:sz="4" w:space="0" w:color="auto"/>
              <w:right w:val="single" w:sz="4" w:space="0" w:color="auto"/>
            </w:tcBorders>
            <w:shd w:val="clear" w:color="000000" w:fill="FFFF00"/>
            <w:noWrap/>
            <w:vAlign w:val="bottom"/>
            <w:hideMark/>
          </w:tcPr>
          <w:p w14:paraId="6069F18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28" w:type="dxa"/>
            <w:tcBorders>
              <w:top w:val="nil"/>
              <w:left w:val="nil"/>
              <w:bottom w:val="single" w:sz="4" w:space="0" w:color="auto"/>
              <w:right w:val="single" w:sz="4" w:space="0" w:color="auto"/>
            </w:tcBorders>
            <w:shd w:val="clear" w:color="000000" w:fill="FFFF00"/>
            <w:noWrap/>
            <w:vAlign w:val="bottom"/>
            <w:hideMark/>
          </w:tcPr>
          <w:p w14:paraId="5B6357B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3" w:type="dxa"/>
            <w:tcBorders>
              <w:top w:val="nil"/>
              <w:left w:val="nil"/>
              <w:bottom w:val="single" w:sz="4" w:space="0" w:color="auto"/>
              <w:right w:val="single" w:sz="4" w:space="0" w:color="auto"/>
            </w:tcBorders>
            <w:noWrap/>
            <w:vAlign w:val="bottom"/>
            <w:hideMark/>
          </w:tcPr>
          <w:p w14:paraId="0D286CCF"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62E3019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39BFCC4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0E0C86E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11A00DD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44405E6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7472791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669B97B4"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7A17D17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7ECAE25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r w:rsidR="005B3A66" w:rsidRPr="005B3A66" w14:paraId="39DD3479" w14:textId="77777777" w:rsidTr="005B3A66">
        <w:trPr>
          <w:trHeight w:val="300"/>
          <w:jc w:val="center"/>
        </w:trPr>
        <w:tc>
          <w:tcPr>
            <w:tcW w:w="1438" w:type="dxa"/>
            <w:tcBorders>
              <w:top w:val="nil"/>
              <w:left w:val="single" w:sz="8" w:space="0" w:color="auto"/>
              <w:bottom w:val="single" w:sz="4" w:space="0" w:color="auto"/>
              <w:right w:val="single" w:sz="4" w:space="0" w:color="auto"/>
            </w:tcBorders>
            <w:noWrap/>
            <w:vAlign w:val="bottom"/>
            <w:hideMark/>
          </w:tcPr>
          <w:p w14:paraId="257DFA21" w14:textId="77777777" w:rsidR="005B3A66" w:rsidRPr="005B3A66" w:rsidRDefault="005B3A66" w:rsidP="005B3A66">
            <w:pPr>
              <w:spacing w:after="0" w:line="240" w:lineRule="auto"/>
              <w:rPr>
                <w:rFonts w:asciiTheme="majorHAnsi" w:eastAsia="Times New Roman" w:hAnsiTheme="majorHAnsi" w:cs="Arial"/>
                <w:sz w:val="20"/>
                <w:szCs w:val="20"/>
                <w:lang w:eastAsia="sk-SK"/>
              </w:rPr>
            </w:pPr>
            <w:r w:rsidRPr="005B3A66">
              <w:rPr>
                <w:rFonts w:asciiTheme="majorHAnsi" w:eastAsia="Times New Roman" w:hAnsiTheme="majorHAnsi" w:cs="Arial"/>
                <w:sz w:val="20"/>
                <w:szCs w:val="20"/>
                <w:lang w:eastAsia="sk-SK"/>
              </w:rPr>
              <w:t>Administrátor SW riešenia typu CDE</w:t>
            </w:r>
          </w:p>
        </w:tc>
        <w:tc>
          <w:tcPr>
            <w:tcW w:w="702" w:type="dxa"/>
            <w:tcBorders>
              <w:top w:val="nil"/>
              <w:left w:val="nil"/>
              <w:bottom w:val="single" w:sz="4" w:space="0" w:color="auto"/>
              <w:right w:val="single" w:sz="4" w:space="0" w:color="auto"/>
            </w:tcBorders>
            <w:shd w:val="clear" w:color="000000" w:fill="FFFF00"/>
            <w:noWrap/>
            <w:vAlign w:val="bottom"/>
            <w:hideMark/>
          </w:tcPr>
          <w:p w14:paraId="6CF1912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828" w:type="dxa"/>
            <w:tcBorders>
              <w:top w:val="nil"/>
              <w:left w:val="nil"/>
              <w:bottom w:val="single" w:sz="4" w:space="0" w:color="auto"/>
              <w:right w:val="single" w:sz="4" w:space="0" w:color="auto"/>
            </w:tcBorders>
            <w:shd w:val="clear" w:color="000000" w:fill="FFFF00"/>
            <w:noWrap/>
            <w:vAlign w:val="bottom"/>
            <w:hideMark/>
          </w:tcPr>
          <w:p w14:paraId="0A5AD58C"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10%</w:t>
            </w:r>
          </w:p>
        </w:tc>
        <w:tc>
          <w:tcPr>
            <w:tcW w:w="703" w:type="dxa"/>
            <w:tcBorders>
              <w:top w:val="nil"/>
              <w:left w:val="nil"/>
              <w:bottom w:val="single" w:sz="4" w:space="0" w:color="auto"/>
              <w:right w:val="single" w:sz="4" w:space="0" w:color="auto"/>
            </w:tcBorders>
            <w:noWrap/>
            <w:vAlign w:val="bottom"/>
            <w:hideMark/>
          </w:tcPr>
          <w:p w14:paraId="59BF14E1"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09" w:type="dxa"/>
            <w:tcBorders>
              <w:top w:val="nil"/>
              <w:left w:val="nil"/>
              <w:bottom w:val="single" w:sz="4" w:space="0" w:color="auto"/>
              <w:right w:val="single" w:sz="4" w:space="0" w:color="auto"/>
            </w:tcBorders>
            <w:noWrap/>
            <w:vAlign w:val="bottom"/>
            <w:hideMark/>
          </w:tcPr>
          <w:p w14:paraId="1290DE5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5AAEB14E"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7AD4E74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651" w:type="dxa"/>
            <w:tcBorders>
              <w:top w:val="nil"/>
              <w:left w:val="nil"/>
              <w:bottom w:val="single" w:sz="4" w:space="0" w:color="auto"/>
              <w:right w:val="single" w:sz="4" w:space="0" w:color="auto"/>
            </w:tcBorders>
            <w:noWrap/>
            <w:vAlign w:val="bottom"/>
            <w:hideMark/>
          </w:tcPr>
          <w:p w14:paraId="54B9AF37"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738" w:type="dxa"/>
            <w:tcBorders>
              <w:top w:val="nil"/>
              <w:left w:val="nil"/>
              <w:bottom w:val="single" w:sz="4" w:space="0" w:color="auto"/>
              <w:right w:val="single" w:sz="4" w:space="0" w:color="auto"/>
            </w:tcBorders>
            <w:noWrap/>
            <w:vAlign w:val="bottom"/>
            <w:hideMark/>
          </w:tcPr>
          <w:p w14:paraId="7283A6C5"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70" w:type="dxa"/>
            <w:tcBorders>
              <w:top w:val="nil"/>
              <w:left w:val="nil"/>
              <w:bottom w:val="single" w:sz="4" w:space="0" w:color="auto"/>
              <w:right w:val="single" w:sz="4" w:space="0" w:color="auto"/>
            </w:tcBorders>
            <w:noWrap/>
            <w:vAlign w:val="bottom"/>
            <w:hideMark/>
          </w:tcPr>
          <w:p w14:paraId="3FA1D2F2"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840" w:type="dxa"/>
            <w:tcBorders>
              <w:top w:val="nil"/>
              <w:left w:val="nil"/>
              <w:bottom w:val="single" w:sz="4" w:space="0" w:color="auto"/>
              <w:right w:val="single" w:sz="4" w:space="0" w:color="auto"/>
            </w:tcBorders>
            <w:noWrap/>
            <w:vAlign w:val="bottom"/>
            <w:hideMark/>
          </w:tcPr>
          <w:p w14:paraId="3E265FA9"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37" w:type="dxa"/>
            <w:tcBorders>
              <w:top w:val="nil"/>
              <w:left w:val="nil"/>
              <w:bottom w:val="single" w:sz="4" w:space="0" w:color="auto"/>
              <w:right w:val="single" w:sz="4" w:space="0" w:color="auto"/>
            </w:tcBorders>
            <w:noWrap/>
            <w:vAlign w:val="bottom"/>
            <w:hideMark/>
          </w:tcPr>
          <w:p w14:paraId="6130B6C0"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c>
          <w:tcPr>
            <w:tcW w:w="1012" w:type="dxa"/>
            <w:tcBorders>
              <w:top w:val="nil"/>
              <w:left w:val="nil"/>
              <w:bottom w:val="single" w:sz="4" w:space="0" w:color="auto"/>
              <w:right w:val="single" w:sz="8" w:space="0" w:color="auto"/>
            </w:tcBorders>
            <w:noWrap/>
            <w:vAlign w:val="bottom"/>
            <w:hideMark/>
          </w:tcPr>
          <w:p w14:paraId="24DFD438" w14:textId="77777777" w:rsidR="005B3A66" w:rsidRPr="005B3A66" w:rsidRDefault="005B3A66" w:rsidP="005B3A66">
            <w:pPr>
              <w:spacing w:after="0" w:line="240" w:lineRule="auto"/>
              <w:jc w:val="center"/>
              <w:rPr>
                <w:rFonts w:asciiTheme="majorHAnsi" w:eastAsia="Times New Roman" w:hAnsiTheme="majorHAnsi" w:cs="Times New Roman"/>
                <w:color w:val="000000"/>
                <w:sz w:val="20"/>
                <w:szCs w:val="20"/>
                <w:lang w:eastAsia="sk-SK"/>
              </w:rPr>
            </w:pPr>
            <w:r w:rsidRPr="005B3A66">
              <w:rPr>
                <w:rFonts w:asciiTheme="majorHAnsi" w:eastAsia="Times New Roman" w:hAnsiTheme="majorHAnsi" w:cs="Times New Roman"/>
                <w:color w:val="000000"/>
                <w:sz w:val="20"/>
                <w:szCs w:val="20"/>
                <w:lang w:eastAsia="sk-SK"/>
              </w:rPr>
              <w:t> </w:t>
            </w:r>
          </w:p>
        </w:tc>
      </w:tr>
    </w:tbl>
    <w:p w14:paraId="14C6C0B1" w14:textId="77777777" w:rsidR="008833CE" w:rsidRPr="009B1144" w:rsidRDefault="008833CE" w:rsidP="009B1144">
      <w:pPr>
        <w:spacing w:after="0"/>
        <w:rPr>
          <w:rFonts w:ascii="Cambria" w:hAnsi="Cambria"/>
          <w:sz w:val="22"/>
          <w:szCs w:val="22"/>
        </w:rPr>
      </w:pPr>
    </w:p>
    <w:tbl>
      <w:tblPr>
        <w:tblW w:w="3940" w:type="dxa"/>
        <w:tblCellMar>
          <w:left w:w="70" w:type="dxa"/>
          <w:right w:w="70" w:type="dxa"/>
        </w:tblCellMar>
        <w:tblLook w:val="04A0" w:firstRow="1" w:lastRow="0" w:firstColumn="1" w:lastColumn="0" w:noHBand="0" w:noVBand="1"/>
      </w:tblPr>
      <w:tblGrid>
        <w:gridCol w:w="3940"/>
      </w:tblGrid>
      <w:tr w:rsidR="00BD3D9D" w:rsidRPr="009B1144" w14:paraId="619BA7CA" w14:textId="77777777" w:rsidTr="00AC61D5">
        <w:trPr>
          <w:trHeight w:val="288"/>
        </w:trPr>
        <w:tc>
          <w:tcPr>
            <w:tcW w:w="3940" w:type="dxa"/>
            <w:tcBorders>
              <w:top w:val="nil"/>
              <w:left w:val="nil"/>
              <w:bottom w:val="nil"/>
              <w:right w:val="nil"/>
            </w:tcBorders>
            <w:shd w:val="clear" w:color="000000" w:fill="FBE2D5"/>
            <w:noWrap/>
            <w:vAlign w:val="bottom"/>
            <w:hideMark/>
          </w:tcPr>
          <w:p w14:paraId="68AD762E" w14:textId="77777777" w:rsidR="00BD3D9D" w:rsidRPr="009B1144" w:rsidRDefault="00BD3D9D"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I</w:t>
            </w:r>
          </w:p>
        </w:tc>
      </w:tr>
      <w:tr w:rsidR="00BD3D9D" w:rsidRPr="009B1144" w14:paraId="070B9C2F" w14:textId="77777777" w:rsidTr="00AC61D5">
        <w:trPr>
          <w:trHeight w:val="288"/>
        </w:trPr>
        <w:tc>
          <w:tcPr>
            <w:tcW w:w="3940" w:type="dxa"/>
            <w:tcBorders>
              <w:top w:val="nil"/>
              <w:left w:val="nil"/>
              <w:bottom w:val="nil"/>
              <w:right w:val="nil"/>
            </w:tcBorders>
            <w:shd w:val="clear" w:color="000000" w:fill="92D050"/>
            <w:noWrap/>
            <w:vAlign w:val="bottom"/>
            <w:hideMark/>
          </w:tcPr>
          <w:p w14:paraId="2B80CB7F" w14:textId="77777777" w:rsidR="00BD3D9D" w:rsidRPr="009B1144" w:rsidRDefault="00BD3D9D"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II</w:t>
            </w:r>
          </w:p>
        </w:tc>
      </w:tr>
      <w:tr w:rsidR="00BD3D9D" w:rsidRPr="009B1144" w14:paraId="5EBA0A29" w14:textId="77777777" w:rsidTr="00AC61D5">
        <w:trPr>
          <w:trHeight w:val="288"/>
        </w:trPr>
        <w:tc>
          <w:tcPr>
            <w:tcW w:w="3940" w:type="dxa"/>
            <w:tcBorders>
              <w:top w:val="nil"/>
              <w:left w:val="nil"/>
              <w:bottom w:val="nil"/>
              <w:right w:val="nil"/>
            </w:tcBorders>
            <w:shd w:val="clear" w:color="000000" w:fill="FFC000"/>
            <w:noWrap/>
            <w:vAlign w:val="bottom"/>
            <w:hideMark/>
          </w:tcPr>
          <w:p w14:paraId="637370C4" w14:textId="77777777" w:rsidR="00BD3D9D" w:rsidRPr="009B1144" w:rsidRDefault="00BD3D9D"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III</w:t>
            </w:r>
          </w:p>
        </w:tc>
      </w:tr>
      <w:tr w:rsidR="00BD3D9D" w:rsidRPr="009B1144" w14:paraId="72A1792E" w14:textId="77777777" w:rsidTr="00AC61D5">
        <w:trPr>
          <w:trHeight w:val="288"/>
        </w:trPr>
        <w:tc>
          <w:tcPr>
            <w:tcW w:w="3940" w:type="dxa"/>
            <w:tcBorders>
              <w:top w:val="nil"/>
              <w:left w:val="nil"/>
              <w:bottom w:val="nil"/>
              <w:right w:val="nil"/>
            </w:tcBorders>
            <w:shd w:val="clear" w:color="auto" w:fill="DAEEF3" w:themeFill="accent5" w:themeFillTint="33"/>
            <w:noWrap/>
            <w:vAlign w:val="bottom"/>
            <w:hideMark/>
          </w:tcPr>
          <w:p w14:paraId="2224A382" w14:textId="77777777" w:rsidR="00BD3D9D" w:rsidRPr="009B1144" w:rsidRDefault="00BD3D9D"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IV</w:t>
            </w:r>
          </w:p>
        </w:tc>
      </w:tr>
      <w:tr w:rsidR="00BD3D9D" w:rsidRPr="009B1144" w14:paraId="6372D6EC" w14:textId="77777777" w:rsidTr="00AC61D5">
        <w:trPr>
          <w:trHeight w:val="288"/>
        </w:trPr>
        <w:tc>
          <w:tcPr>
            <w:tcW w:w="3940" w:type="dxa"/>
            <w:tcBorders>
              <w:top w:val="nil"/>
              <w:left w:val="nil"/>
              <w:bottom w:val="nil"/>
              <w:right w:val="nil"/>
            </w:tcBorders>
            <w:shd w:val="clear" w:color="000000" w:fill="FFFF00"/>
            <w:noWrap/>
            <w:vAlign w:val="bottom"/>
            <w:hideMark/>
          </w:tcPr>
          <w:p w14:paraId="37B2DA70" w14:textId="77777777" w:rsidR="00BD3D9D" w:rsidRPr="009B1144" w:rsidRDefault="00BD3D9D"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V</w:t>
            </w:r>
          </w:p>
        </w:tc>
      </w:tr>
    </w:tbl>
    <w:p w14:paraId="4F26DECF" w14:textId="77777777" w:rsidR="00BD3D9D" w:rsidRPr="009B1144" w:rsidRDefault="00BD3D9D" w:rsidP="009B1144">
      <w:pPr>
        <w:spacing w:after="0"/>
        <w:rPr>
          <w:rFonts w:ascii="Cambria" w:hAnsi="Cambria"/>
          <w:sz w:val="22"/>
          <w:szCs w:val="22"/>
        </w:rPr>
      </w:pPr>
    </w:p>
    <w:p w14:paraId="770EA48A" w14:textId="4A149F4E" w:rsidR="006E47D3" w:rsidRPr="009B1144" w:rsidRDefault="00EC61B8" w:rsidP="009B1144">
      <w:pPr>
        <w:spacing w:after="0"/>
        <w:rPr>
          <w:rFonts w:ascii="Cambria" w:hAnsi="Cambria"/>
          <w:b/>
          <w:bCs/>
          <w:sz w:val="22"/>
          <w:szCs w:val="22"/>
          <w:u w:val="single"/>
        </w:rPr>
      </w:pPr>
      <w:r w:rsidRPr="009B1144">
        <w:rPr>
          <w:rFonts w:ascii="Cambria" w:hAnsi="Cambria"/>
          <w:b/>
          <w:bCs/>
          <w:sz w:val="22"/>
          <w:szCs w:val="22"/>
          <w:u w:val="single"/>
        </w:rPr>
        <w:t>Predpokladaný harmonogram prác:</w:t>
      </w:r>
    </w:p>
    <w:p w14:paraId="38547B9E" w14:textId="0BA422A4" w:rsidR="00004B61" w:rsidRPr="009B1144" w:rsidRDefault="00EC61B8" w:rsidP="009B1144">
      <w:pPr>
        <w:spacing w:after="0"/>
        <w:jc w:val="both"/>
        <w:rPr>
          <w:rFonts w:ascii="Cambria" w:hAnsi="Cambria"/>
          <w:sz w:val="22"/>
          <w:szCs w:val="22"/>
        </w:rPr>
      </w:pPr>
      <w:r w:rsidRPr="009B1144">
        <w:rPr>
          <w:rFonts w:ascii="Cambria" w:eastAsia="Times New Roman" w:hAnsi="Cambria" w:cs="Times New Roman"/>
          <w:color w:val="000000"/>
          <w:sz w:val="22"/>
          <w:szCs w:val="22"/>
          <w:lang w:eastAsia="sk-SK"/>
        </w:rPr>
        <w:t>Etapa 1</w:t>
      </w:r>
      <w:r w:rsidRPr="009B1144">
        <w:rPr>
          <w:rFonts w:ascii="Cambria" w:hAnsi="Cambria"/>
          <w:sz w:val="22"/>
          <w:szCs w:val="22"/>
        </w:rPr>
        <w:t>: M</w:t>
      </w:r>
      <w:r w:rsidR="00F93A18" w:rsidRPr="009B1144">
        <w:rPr>
          <w:rFonts w:ascii="Cambria" w:hAnsi="Cambria"/>
          <w:sz w:val="22"/>
          <w:szCs w:val="22"/>
        </w:rPr>
        <w:t>áj</w:t>
      </w:r>
      <w:r w:rsidRPr="009B1144">
        <w:rPr>
          <w:rFonts w:ascii="Cambria" w:hAnsi="Cambria"/>
          <w:sz w:val="22"/>
          <w:szCs w:val="22"/>
        </w:rPr>
        <w:t xml:space="preserve"> – </w:t>
      </w:r>
      <w:r w:rsidR="00F93A18" w:rsidRPr="009B1144">
        <w:rPr>
          <w:rFonts w:ascii="Cambria" w:hAnsi="Cambria"/>
          <w:sz w:val="22"/>
          <w:szCs w:val="22"/>
        </w:rPr>
        <w:t>Júl</w:t>
      </w:r>
      <w:r w:rsidRPr="009B1144">
        <w:rPr>
          <w:rFonts w:ascii="Cambria" w:hAnsi="Cambria"/>
          <w:sz w:val="22"/>
          <w:szCs w:val="22"/>
        </w:rPr>
        <w:t xml:space="preserve"> 2026</w:t>
      </w:r>
      <w:r w:rsidR="00004B61" w:rsidRPr="009B1144">
        <w:rPr>
          <w:rFonts w:ascii="Cambria" w:hAnsi="Cambria"/>
          <w:sz w:val="22"/>
          <w:szCs w:val="22"/>
        </w:rPr>
        <w:t>:</w:t>
      </w:r>
      <w:r w:rsidRPr="009B1144">
        <w:rPr>
          <w:rFonts w:ascii="Cambria" w:hAnsi="Cambria"/>
          <w:sz w:val="22"/>
          <w:szCs w:val="22"/>
        </w:rPr>
        <w:t xml:space="preserve"> Výber zhotoviteľa stavby </w:t>
      </w:r>
      <w:r w:rsidR="00004B61" w:rsidRPr="009B1144">
        <w:rPr>
          <w:rFonts w:ascii="Cambria" w:hAnsi="Cambria"/>
          <w:sz w:val="22"/>
          <w:szCs w:val="22"/>
        </w:rPr>
        <w:t xml:space="preserve">Trvalé záložné pracovisko (TZP) NBS Kremnica - </w:t>
      </w:r>
      <w:r w:rsidR="00004B61" w:rsidRPr="009B1144">
        <w:rPr>
          <w:rFonts w:ascii="Cambria" w:hAnsi="Cambria"/>
          <w:color w:val="000000"/>
          <w:sz w:val="22"/>
          <w:szCs w:val="22"/>
        </w:rPr>
        <w:t>Prístupová cesta a inžinierske siete</w:t>
      </w:r>
      <w:r w:rsidR="00004B61" w:rsidRPr="009B1144">
        <w:rPr>
          <w:rFonts w:ascii="Cambria" w:hAnsi="Cambria"/>
          <w:sz w:val="22"/>
          <w:szCs w:val="22"/>
        </w:rPr>
        <w:t xml:space="preserve"> </w:t>
      </w:r>
    </w:p>
    <w:p w14:paraId="7E0A1587" w14:textId="1769B1EE" w:rsidR="00004B61" w:rsidRPr="009B1144" w:rsidRDefault="00EC61B8" w:rsidP="009B1144">
      <w:pPr>
        <w:spacing w:after="0"/>
        <w:jc w:val="both"/>
        <w:rPr>
          <w:rFonts w:ascii="Cambria" w:hAnsi="Cambria"/>
          <w:sz w:val="22"/>
          <w:szCs w:val="22"/>
        </w:rPr>
      </w:pPr>
      <w:r w:rsidRPr="009B1144">
        <w:rPr>
          <w:rFonts w:ascii="Cambria" w:hAnsi="Cambria"/>
          <w:sz w:val="22"/>
          <w:szCs w:val="22"/>
        </w:rPr>
        <w:t xml:space="preserve">Etapa 2: </w:t>
      </w:r>
      <w:r w:rsidR="00F93A18" w:rsidRPr="009B1144">
        <w:rPr>
          <w:rFonts w:ascii="Cambria" w:hAnsi="Cambria"/>
          <w:sz w:val="22"/>
          <w:szCs w:val="22"/>
        </w:rPr>
        <w:t>August</w:t>
      </w:r>
      <w:r w:rsidRPr="009B1144">
        <w:rPr>
          <w:rFonts w:ascii="Cambria" w:hAnsi="Cambria"/>
          <w:sz w:val="22"/>
          <w:szCs w:val="22"/>
        </w:rPr>
        <w:t xml:space="preserve"> – </w:t>
      </w:r>
      <w:r w:rsidR="00F93A18" w:rsidRPr="009B1144">
        <w:rPr>
          <w:rFonts w:ascii="Cambria" w:hAnsi="Cambria"/>
          <w:sz w:val="22"/>
          <w:szCs w:val="22"/>
        </w:rPr>
        <w:t>November</w:t>
      </w:r>
      <w:r w:rsidRPr="009B1144">
        <w:rPr>
          <w:rFonts w:ascii="Cambria" w:hAnsi="Cambria"/>
          <w:sz w:val="22"/>
          <w:szCs w:val="22"/>
        </w:rPr>
        <w:t xml:space="preserve"> 2026</w:t>
      </w:r>
      <w:r w:rsidR="00004B61" w:rsidRPr="009B1144">
        <w:rPr>
          <w:rFonts w:ascii="Cambria" w:hAnsi="Cambria"/>
          <w:sz w:val="22"/>
          <w:szCs w:val="22"/>
        </w:rPr>
        <w:t xml:space="preserve">: </w:t>
      </w:r>
      <w:r w:rsidRPr="009B1144">
        <w:rPr>
          <w:rFonts w:ascii="Cambria" w:hAnsi="Cambria"/>
          <w:sz w:val="22"/>
          <w:szCs w:val="22"/>
        </w:rPr>
        <w:t xml:space="preserve">Realizácia stavby </w:t>
      </w:r>
      <w:r w:rsidR="00004B61" w:rsidRPr="009B1144">
        <w:rPr>
          <w:rFonts w:ascii="Cambria" w:hAnsi="Cambria"/>
          <w:sz w:val="22"/>
          <w:szCs w:val="22"/>
        </w:rPr>
        <w:t xml:space="preserve">Trvalé záložné pracovisko (TZP) NBS Kremnica - </w:t>
      </w:r>
      <w:r w:rsidR="00004B61" w:rsidRPr="009B1144">
        <w:rPr>
          <w:rFonts w:ascii="Cambria" w:hAnsi="Cambria"/>
          <w:color w:val="000000"/>
          <w:sz w:val="22"/>
          <w:szCs w:val="22"/>
        </w:rPr>
        <w:t>Prístupová cesta a inžinierske siete</w:t>
      </w:r>
      <w:r w:rsidR="00004B61" w:rsidRPr="009B1144">
        <w:rPr>
          <w:rFonts w:ascii="Cambria" w:hAnsi="Cambria"/>
          <w:sz w:val="22"/>
          <w:szCs w:val="22"/>
        </w:rPr>
        <w:t xml:space="preserve"> </w:t>
      </w:r>
    </w:p>
    <w:p w14:paraId="182AF889" w14:textId="583E92C2" w:rsidR="00EC61B8" w:rsidRPr="009B1144" w:rsidRDefault="00EC61B8" w:rsidP="009B1144">
      <w:pPr>
        <w:spacing w:after="0"/>
        <w:jc w:val="both"/>
        <w:rPr>
          <w:rFonts w:ascii="Cambria" w:hAnsi="Cambria"/>
          <w:sz w:val="22"/>
          <w:szCs w:val="22"/>
        </w:rPr>
      </w:pPr>
      <w:r w:rsidRPr="009B1144">
        <w:rPr>
          <w:rFonts w:ascii="Cambria" w:hAnsi="Cambria"/>
          <w:sz w:val="22"/>
          <w:szCs w:val="22"/>
        </w:rPr>
        <w:t xml:space="preserve">Etapa 3: </w:t>
      </w:r>
      <w:r w:rsidR="00F93A18" w:rsidRPr="009B1144">
        <w:rPr>
          <w:rFonts w:ascii="Cambria" w:hAnsi="Cambria"/>
          <w:sz w:val="22"/>
          <w:szCs w:val="22"/>
        </w:rPr>
        <w:t>December</w:t>
      </w:r>
      <w:r w:rsidRPr="009B1144">
        <w:rPr>
          <w:rFonts w:ascii="Cambria" w:hAnsi="Cambria"/>
          <w:sz w:val="22"/>
          <w:szCs w:val="22"/>
        </w:rPr>
        <w:t xml:space="preserve"> 2026 – Február 2027</w:t>
      </w:r>
      <w:r w:rsidR="00004B61" w:rsidRPr="009B1144">
        <w:rPr>
          <w:rFonts w:ascii="Cambria" w:hAnsi="Cambria"/>
          <w:sz w:val="22"/>
          <w:szCs w:val="22"/>
        </w:rPr>
        <w:t xml:space="preserve">: </w:t>
      </w:r>
      <w:r w:rsidRPr="009B1144">
        <w:rPr>
          <w:rFonts w:ascii="Cambria" w:hAnsi="Cambria"/>
          <w:sz w:val="22"/>
          <w:szCs w:val="22"/>
        </w:rPr>
        <w:t>Výber zhotoviteľa TZP NBS KREMNICA HLAVNÁ STAVBA</w:t>
      </w:r>
    </w:p>
    <w:p w14:paraId="438D5472" w14:textId="05760205" w:rsidR="00EC61B8" w:rsidRPr="009B1144" w:rsidRDefault="00EC61B8" w:rsidP="009B1144">
      <w:pPr>
        <w:spacing w:after="0"/>
        <w:jc w:val="both"/>
        <w:rPr>
          <w:rFonts w:ascii="Cambria" w:hAnsi="Cambria"/>
          <w:sz w:val="22"/>
          <w:szCs w:val="22"/>
        </w:rPr>
      </w:pPr>
      <w:r w:rsidRPr="009B1144">
        <w:rPr>
          <w:rFonts w:ascii="Cambria" w:hAnsi="Cambria"/>
          <w:sz w:val="22"/>
          <w:szCs w:val="22"/>
        </w:rPr>
        <w:t>Etapa 4</w:t>
      </w:r>
      <w:r w:rsidR="00004B61" w:rsidRPr="009B1144">
        <w:rPr>
          <w:rFonts w:ascii="Cambria" w:hAnsi="Cambria"/>
          <w:sz w:val="22"/>
          <w:szCs w:val="22"/>
        </w:rPr>
        <w:t>:</w:t>
      </w:r>
      <w:r w:rsidRPr="009B1144">
        <w:rPr>
          <w:rFonts w:ascii="Cambria" w:hAnsi="Cambria"/>
          <w:sz w:val="22"/>
          <w:szCs w:val="22"/>
        </w:rPr>
        <w:t xml:space="preserve"> </w:t>
      </w:r>
      <w:r w:rsidR="00F93A18" w:rsidRPr="009B1144">
        <w:rPr>
          <w:rFonts w:ascii="Cambria" w:hAnsi="Cambria"/>
          <w:sz w:val="22"/>
          <w:szCs w:val="22"/>
        </w:rPr>
        <w:t>Marec</w:t>
      </w:r>
      <w:r w:rsidRPr="009B1144">
        <w:rPr>
          <w:rFonts w:ascii="Cambria" w:hAnsi="Cambria"/>
          <w:sz w:val="22"/>
          <w:szCs w:val="22"/>
        </w:rPr>
        <w:t xml:space="preserve"> 2027 – November 2028</w:t>
      </w:r>
      <w:r w:rsidR="00004B61" w:rsidRPr="009B1144">
        <w:rPr>
          <w:rFonts w:ascii="Cambria" w:hAnsi="Cambria"/>
          <w:sz w:val="22"/>
          <w:szCs w:val="22"/>
        </w:rPr>
        <w:t xml:space="preserve">: </w:t>
      </w:r>
      <w:r w:rsidRPr="009B1144">
        <w:rPr>
          <w:rFonts w:ascii="Cambria" w:hAnsi="Cambria"/>
          <w:sz w:val="22"/>
          <w:szCs w:val="22"/>
        </w:rPr>
        <w:t>Realizácia stavby TZP NBS KREMNICA HLAVNÁ STAVBA</w:t>
      </w:r>
    </w:p>
    <w:p w14:paraId="1FED677E" w14:textId="448B3570" w:rsidR="00EC61B8" w:rsidRPr="009B1144" w:rsidRDefault="00EC61B8" w:rsidP="009B1144">
      <w:pPr>
        <w:spacing w:after="0"/>
        <w:jc w:val="both"/>
        <w:rPr>
          <w:rFonts w:ascii="Cambria" w:hAnsi="Cambria"/>
          <w:sz w:val="22"/>
          <w:szCs w:val="22"/>
        </w:rPr>
      </w:pPr>
      <w:r w:rsidRPr="009B1144">
        <w:rPr>
          <w:rFonts w:ascii="Cambria" w:hAnsi="Cambria"/>
          <w:sz w:val="22"/>
          <w:szCs w:val="22"/>
        </w:rPr>
        <w:t>Etapa 5: December 2028 – Február 2029</w:t>
      </w:r>
      <w:r w:rsidR="00004B61" w:rsidRPr="009B1144">
        <w:rPr>
          <w:rFonts w:ascii="Cambria" w:hAnsi="Cambria"/>
          <w:sz w:val="22"/>
          <w:szCs w:val="22"/>
        </w:rPr>
        <w:t xml:space="preserve">: </w:t>
      </w:r>
      <w:r w:rsidRPr="009B1144">
        <w:rPr>
          <w:rFonts w:ascii="Cambria" w:hAnsi="Cambria"/>
          <w:sz w:val="22"/>
          <w:szCs w:val="22"/>
        </w:rPr>
        <w:t>Odstránenie vád a nedorobkov</w:t>
      </w:r>
    </w:p>
    <w:p w14:paraId="0ABDC015" w14:textId="1EF5652E" w:rsidR="00AD44D8" w:rsidRPr="009B1144" w:rsidRDefault="005B3A66" w:rsidP="009B1144">
      <w:pPr>
        <w:spacing w:after="0"/>
        <w:rPr>
          <w:rFonts w:ascii="Cambria" w:hAnsi="Cambria" w:cs="Arial"/>
          <w:b/>
          <w:sz w:val="22"/>
          <w:szCs w:val="22"/>
        </w:rPr>
      </w:pPr>
      <w:r>
        <w:rPr>
          <w:rFonts w:ascii="Cambria" w:hAnsi="Cambria" w:cs="Arial"/>
          <w:b/>
          <w:sz w:val="22"/>
          <w:szCs w:val="22"/>
        </w:rPr>
        <w:lastRenderedPageBreak/>
        <w:t>P</w:t>
      </w:r>
      <w:r w:rsidR="00AD44D8" w:rsidRPr="009B1144">
        <w:rPr>
          <w:rFonts w:ascii="Cambria" w:hAnsi="Cambria" w:cs="Arial"/>
          <w:b/>
          <w:sz w:val="22"/>
          <w:szCs w:val="22"/>
        </w:rPr>
        <w:t>ríloha č. 2</w:t>
      </w:r>
    </w:p>
    <w:p w14:paraId="2C7E89E5" w14:textId="77777777" w:rsidR="00AD44D8" w:rsidRPr="009B1144" w:rsidRDefault="00AD44D8" w:rsidP="009B1144">
      <w:pPr>
        <w:spacing w:after="0"/>
        <w:rPr>
          <w:rFonts w:ascii="Cambria" w:eastAsia="Times New Roman" w:hAnsi="Cambria" w:cs="Arial"/>
          <w:b/>
          <w:bCs/>
          <w:sz w:val="22"/>
          <w:szCs w:val="22"/>
          <w:lang w:eastAsia="sk-SK"/>
        </w:rPr>
      </w:pPr>
      <w:r w:rsidRPr="009B1144">
        <w:rPr>
          <w:rFonts w:ascii="Cambria" w:eastAsia="Times New Roman" w:hAnsi="Cambria" w:cs="Arial"/>
          <w:b/>
          <w:bCs/>
          <w:sz w:val="22"/>
          <w:szCs w:val="22"/>
          <w:lang w:eastAsia="sk-SK"/>
        </w:rPr>
        <w:t xml:space="preserve">k Rámcovej zmluve na výkon činnosti stavebnotechnického dozoru č. </w:t>
      </w:r>
      <w:r w:rsidRPr="009B1144">
        <w:rPr>
          <w:rFonts w:ascii="Cambria" w:hAnsi="Cambria" w:cs="Arial"/>
          <w:b/>
          <w:bCs/>
          <w:sz w:val="22"/>
          <w:szCs w:val="22"/>
        </w:rPr>
        <w:t>C-NBS1-000-118-429</w:t>
      </w:r>
    </w:p>
    <w:p w14:paraId="5A687C69" w14:textId="77777777" w:rsidR="00D9242F" w:rsidRPr="009B1144" w:rsidRDefault="00D9242F" w:rsidP="009B1144">
      <w:pPr>
        <w:spacing w:after="0"/>
        <w:jc w:val="center"/>
        <w:rPr>
          <w:rFonts w:ascii="Cambria" w:hAnsi="Cambria"/>
          <w:b/>
          <w:bCs/>
          <w:spacing w:val="-1"/>
          <w:sz w:val="22"/>
          <w:szCs w:val="22"/>
        </w:rPr>
      </w:pPr>
    </w:p>
    <w:p w14:paraId="7C1C1D0F" w14:textId="6187BBFD" w:rsidR="002A212F" w:rsidRPr="009B1144" w:rsidRDefault="002A212F" w:rsidP="009B1144">
      <w:pPr>
        <w:spacing w:after="0"/>
        <w:jc w:val="center"/>
        <w:rPr>
          <w:rFonts w:ascii="Cambria" w:hAnsi="Cambria"/>
          <w:b/>
          <w:bCs/>
          <w:spacing w:val="-1"/>
          <w:sz w:val="22"/>
          <w:szCs w:val="22"/>
        </w:rPr>
      </w:pPr>
      <w:r w:rsidRPr="009B1144">
        <w:rPr>
          <w:rFonts w:ascii="Cambria" w:hAnsi="Cambria"/>
          <w:b/>
          <w:bCs/>
          <w:spacing w:val="-1"/>
          <w:sz w:val="22"/>
          <w:szCs w:val="22"/>
        </w:rPr>
        <w:t>Špecifikácia jednotkových cien</w:t>
      </w:r>
    </w:p>
    <w:p w14:paraId="72A483B6" w14:textId="77777777" w:rsidR="00D9242F" w:rsidRPr="009B1144" w:rsidRDefault="00D9242F" w:rsidP="009B1144">
      <w:pPr>
        <w:spacing w:after="0"/>
        <w:rPr>
          <w:rFonts w:ascii="Cambria" w:hAnsi="Cambria"/>
          <w:b/>
          <w:bCs/>
          <w:spacing w:val="-1"/>
          <w:sz w:val="22"/>
          <w:szCs w:val="22"/>
        </w:rPr>
      </w:pPr>
    </w:p>
    <w:p w14:paraId="39388426" w14:textId="517A00D5" w:rsidR="006C4687" w:rsidRPr="009B1144" w:rsidRDefault="006C4687" w:rsidP="009B1144">
      <w:pPr>
        <w:spacing w:after="0"/>
        <w:jc w:val="both"/>
        <w:rPr>
          <w:rFonts w:ascii="Cambria" w:hAnsi="Cambria"/>
          <w:sz w:val="22"/>
          <w:szCs w:val="22"/>
        </w:rPr>
      </w:pPr>
      <w:r w:rsidRPr="009B1144">
        <w:rPr>
          <w:rFonts w:ascii="Cambria" w:hAnsi="Cambria"/>
          <w:sz w:val="22"/>
          <w:szCs w:val="22"/>
        </w:rPr>
        <w:t xml:space="preserve">1/ </w:t>
      </w:r>
      <w:r w:rsidR="00D9242F" w:rsidRPr="009B1144">
        <w:rPr>
          <w:rFonts w:ascii="Cambria" w:hAnsi="Cambria"/>
          <w:sz w:val="22"/>
          <w:szCs w:val="22"/>
        </w:rPr>
        <w:t>K</w:t>
      </w:r>
      <w:r w:rsidRPr="009B1144">
        <w:rPr>
          <w:rFonts w:ascii="Cambria" w:hAnsi="Cambria"/>
          <w:sz w:val="22"/>
          <w:szCs w:val="22"/>
        </w:rPr>
        <w:t>ľúčový odborník č. 1: Hlavný stavebný dozor – projektový manažér,</w:t>
      </w:r>
    </w:p>
    <w:p w14:paraId="48327275" w14:textId="2B29FDF7" w:rsidR="006C4687" w:rsidRPr="009B1144" w:rsidRDefault="006C4687" w:rsidP="009B1144">
      <w:pPr>
        <w:spacing w:after="0"/>
        <w:jc w:val="both"/>
        <w:rPr>
          <w:rFonts w:ascii="Cambria" w:hAnsi="Cambria"/>
          <w:sz w:val="22"/>
          <w:szCs w:val="22"/>
        </w:rPr>
      </w:pPr>
      <w:r w:rsidRPr="009B1144">
        <w:rPr>
          <w:rFonts w:ascii="Cambria" w:hAnsi="Cambria"/>
          <w:sz w:val="22"/>
          <w:szCs w:val="22"/>
        </w:rPr>
        <w:t xml:space="preserve">2/ </w:t>
      </w:r>
      <w:r w:rsidR="00D9242F" w:rsidRPr="009B1144">
        <w:rPr>
          <w:rFonts w:ascii="Cambria" w:hAnsi="Cambria"/>
          <w:sz w:val="22"/>
          <w:szCs w:val="22"/>
        </w:rPr>
        <w:t>K</w:t>
      </w:r>
      <w:r w:rsidRPr="009B1144">
        <w:rPr>
          <w:rFonts w:ascii="Cambria" w:hAnsi="Cambria"/>
          <w:sz w:val="22"/>
          <w:szCs w:val="22"/>
        </w:rPr>
        <w:t>ľúčový odborník č. 2: Stavebný dozor – pozemné stavby,</w:t>
      </w:r>
    </w:p>
    <w:p w14:paraId="525DC560" w14:textId="06C0C3E4" w:rsidR="006C4687" w:rsidRPr="009B1144" w:rsidRDefault="006C4687" w:rsidP="009B1144">
      <w:pPr>
        <w:spacing w:after="0"/>
        <w:jc w:val="both"/>
        <w:rPr>
          <w:rFonts w:ascii="Cambria" w:hAnsi="Cambria"/>
          <w:sz w:val="22"/>
          <w:szCs w:val="22"/>
        </w:rPr>
      </w:pPr>
      <w:r w:rsidRPr="009B1144">
        <w:rPr>
          <w:rFonts w:ascii="Cambria" w:hAnsi="Cambria"/>
          <w:sz w:val="22"/>
          <w:szCs w:val="22"/>
        </w:rPr>
        <w:t xml:space="preserve">3/ </w:t>
      </w:r>
      <w:r w:rsidR="00D9242F" w:rsidRPr="009B1144">
        <w:rPr>
          <w:rFonts w:ascii="Cambria" w:hAnsi="Cambria"/>
          <w:sz w:val="22"/>
          <w:szCs w:val="22"/>
        </w:rPr>
        <w:t>K</w:t>
      </w:r>
      <w:r w:rsidRPr="009B1144">
        <w:rPr>
          <w:rFonts w:ascii="Cambria" w:hAnsi="Cambria"/>
          <w:sz w:val="22"/>
          <w:szCs w:val="22"/>
        </w:rPr>
        <w:t>ľúčový odborník č. 3: Stavebný dozor – inžinierske stavby,</w:t>
      </w:r>
    </w:p>
    <w:p w14:paraId="7269C9AA" w14:textId="0B93F54E" w:rsidR="006C4687" w:rsidRPr="009B1144" w:rsidRDefault="006C4687" w:rsidP="009B1144">
      <w:pPr>
        <w:spacing w:after="0"/>
        <w:jc w:val="both"/>
        <w:rPr>
          <w:rFonts w:ascii="Cambria" w:hAnsi="Cambria"/>
          <w:sz w:val="22"/>
          <w:szCs w:val="22"/>
        </w:rPr>
      </w:pPr>
      <w:r w:rsidRPr="009B1144">
        <w:rPr>
          <w:rFonts w:ascii="Cambria" w:hAnsi="Cambria"/>
          <w:sz w:val="22"/>
          <w:szCs w:val="22"/>
        </w:rPr>
        <w:t xml:space="preserve">4/ </w:t>
      </w:r>
      <w:r w:rsidR="00D9242F" w:rsidRPr="009B1144">
        <w:rPr>
          <w:rFonts w:ascii="Cambria" w:hAnsi="Cambria"/>
          <w:sz w:val="22"/>
          <w:szCs w:val="22"/>
        </w:rPr>
        <w:t>K</w:t>
      </w:r>
      <w:r w:rsidRPr="009B1144">
        <w:rPr>
          <w:rFonts w:ascii="Cambria" w:hAnsi="Cambria"/>
          <w:sz w:val="22"/>
          <w:szCs w:val="22"/>
        </w:rPr>
        <w:t>ľúčový odborník č. 4: Manažér pre TZB (technické zariadenia budov),</w:t>
      </w:r>
    </w:p>
    <w:p w14:paraId="5F6A7E22" w14:textId="2D7BEB9E" w:rsidR="006C4687" w:rsidRPr="009B1144" w:rsidRDefault="006C4687" w:rsidP="009B1144">
      <w:pPr>
        <w:spacing w:after="0"/>
        <w:jc w:val="both"/>
        <w:rPr>
          <w:rFonts w:ascii="Cambria" w:hAnsi="Cambria"/>
          <w:sz w:val="22"/>
          <w:szCs w:val="22"/>
        </w:rPr>
      </w:pPr>
      <w:r w:rsidRPr="009B1144">
        <w:rPr>
          <w:rFonts w:ascii="Cambria" w:hAnsi="Cambria"/>
          <w:sz w:val="22"/>
          <w:szCs w:val="22"/>
        </w:rPr>
        <w:t xml:space="preserve">5/ </w:t>
      </w:r>
      <w:r w:rsidR="00D9242F" w:rsidRPr="009B1144">
        <w:rPr>
          <w:rFonts w:ascii="Cambria" w:hAnsi="Cambria"/>
          <w:sz w:val="22"/>
          <w:szCs w:val="22"/>
        </w:rPr>
        <w:t>K</w:t>
      </w:r>
      <w:r w:rsidRPr="009B1144">
        <w:rPr>
          <w:rFonts w:ascii="Cambria" w:hAnsi="Cambria"/>
          <w:sz w:val="22"/>
          <w:szCs w:val="22"/>
        </w:rPr>
        <w:t>ľúčový odborník č. 5: Koordinátor BOZP (bezpečnosť a ochrana zdravia pri práci),</w:t>
      </w:r>
    </w:p>
    <w:p w14:paraId="1375D677" w14:textId="6A9FCA4C" w:rsidR="006C4687" w:rsidRPr="009B1144" w:rsidRDefault="006C4687" w:rsidP="009B1144">
      <w:pPr>
        <w:spacing w:after="0"/>
        <w:ind w:left="2410" w:hanging="2410"/>
        <w:rPr>
          <w:rFonts w:ascii="Cambria" w:hAnsi="Cambria"/>
          <w:sz w:val="22"/>
          <w:szCs w:val="22"/>
        </w:rPr>
      </w:pPr>
      <w:r w:rsidRPr="009B1144">
        <w:rPr>
          <w:rFonts w:ascii="Cambria" w:hAnsi="Cambria"/>
          <w:sz w:val="22"/>
          <w:szCs w:val="22"/>
        </w:rPr>
        <w:t xml:space="preserve">6/ </w:t>
      </w:r>
      <w:r w:rsidR="00D9242F" w:rsidRPr="009B1144">
        <w:rPr>
          <w:rFonts w:ascii="Cambria" w:hAnsi="Cambria"/>
          <w:sz w:val="22"/>
          <w:szCs w:val="22"/>
        </w:rPr>
        <w:t>K</w:t>
      </w:r>
      <w:r w:rsidRPr="009B1144">
        <w:rPr>
          <w:rFonts w:ascii="Cambria" w:hAnsi="Cambria"/>
          <w:sz w:val="22"/>
          <w:szCs w:val="22"/>
        </w:rPr>
        <w:t>ľúčový odborník č. 6: Administrátor softvérového riešenia typu CDE (</w:t>
      </w:r>
      <w:proofErr w:type="spellStart"/>
      <w:r w:rsidRPr="009B1144">
        <w:rPr>
          <w:rFonts w:ascii="Cambria" w:hAnsi="Cambria"/>
          <w:sz w:val="22"/>
          <w:szCs w:val="22"/>
        </w:rPr>
        <w:t>Common</w:t>
      </w:r>
      <w:proofErr w:type="spellEnd"/>
      <w:r w:rsidRPr="009B1144">
        <w:rPr>
          <w:rFonts w:ascii="Cambria" w:hAnsi="Cambria"/>
          <w:sz w:val="22"/>
          <w:szCs w:val="22"/>
        </w:rPr>
        <w:t xml:space="preserve"> </w:t>
      </w:r>
      <w:proofErr w:type="spellStart"/>
      <w:r w:rsidRPr="009B1144">
        <w:rPr>
          <w:rFonts w:ascii="Cambria" w:hAnsi="Cambria"/>
          <w:sz w:val="22"/>
          <w:szCs w:val="22"/>
        </w:rPr>
        <w:t>Data</w:t>
      </w:r>
      <w:proofErr w:type="spellEnd"/>
      <w:r w:rsidRPr="009B1144">
        <w:rPr>
          <w:rFonts w:ascii="Cambria" w:hAnsi="Cambria"/>
          <w:sz w:val="22"/>
          <w:szCs w:val="22"/>
        </w:rPr>
        <w:t xml:space="preserve">  </w:t>
      </w:r>
      <w:proofErr w:type="spellStart"/>
      <w:r w:rsidRPr="009B1144">
        <w:rPr>
          <w:rFonts w:ascii="Cambria" w:hAnsi="Cambria"/>
          <w:sz w:val="22"/>
          <w:szCs w:val="22"/>
        </w:rPr>
        <w:t>Environment</w:t>
      </w:r>
      <w:proofErr w:type="spellEnd"/>
      <w:r w:rsidRPr="009B1144">
        <w:rPr>
          <w:rFonts w:ascii="Cambria" w:hAnsi="Cambria"/>
          <w:sz w:val="22"/>
          <w:szCs w:val="22"/>
        </w:rPr>
        <w:t>).</w:t>
      </w:r>
    </w:p>
    <w:p w14:paraId="0BA48CD1" w14:textId="77777777" w:rsidR="002A212F" w:rsidRPr="009B1144" w:rsidRDefault="002A212F" w:rsidP="009B1144">
      <w:pPr>
        <w:spacing w:after="0"/>
        <w:rPr>
          <w:rFonts w:ascii="Cambria" w:hAnsi="Cambria"/>
          <w:b/>
          <w:spacing w:val="-1"/>
          <w:sz w:val="22"/>
          <w:szCs w:val="22"/>
        </w:rPr>
      </w:pPr>
    </w:p>
    <w:tbl>
      <w:tblPr>
        <w:tblStyle w:val="TableGrid"/>
        <w:tblW w:w="0" w:type="auto"/>
        <w:jc w:val="center"/>
        <w:tblLook w:val="04A0" w:firstRow="1" w:lastRow="0" w:firstColumn="1" w:lastColumn="0" w:noHBand="0" w:noVBand="1"/>
      </w:tblPr>
      <w:tblGrid>
        <w:gridCol w:w="1114"/>
        <w:gridCol w:w="5402"/>
        <w:gridCol w:w="2828"/>
      </w:tblGrid>
      <w:tr w:rsidR="00D9242F" w:rsidRPr="009B1144" w14:paraId="4A4218CA" w14:textId="77777777" w:rsidTr="007C297C">
        <w:trPr>
          <w:jc w:val="center"/>
        </w:trPr>
        <w:tc>
          <w:tcPr>
            <w:tcW w:w="1114" w:type="dxa"/>
          </w:tcPr>
          <w:p w14:paraId="1528B549" w14:textId="55062BB3" w:rsidR="00D9242F" w:rsidRPr="009B1144" w:rsidRDefault="00D9242F" w:rsidP="009B1144">
            <w:pPr>
              <w:spacing w:line="276" w:lineRule="auto"/>
              <w:rPr>
                <w:rFonts w:ascii="Cambria" w:hAnsi="Cambria"/>
                <w:sz w:val="22"/>
                <w:szCs w:val="22"/>
              </w:rPr>
            </w:pPr>
            <w:r w:rsidRPr="009B1144">
              <w:rPr>
                <w:rFonts w:ascii="Cambria" w:hAnsi="Cambria"/>
                <w:sz w:val="22"/>
                <w:szCs w:val="22"/>
              </w:rPr>
              <w:t>Poradové číslo</w:t>
            </w:r>
          </w:p>
        </w:tc>
        <w:tc>
          <w:tcPr>
            <w:tcW w:w="5402" w:type="dxa"/>
          </w:tcPr>
          <w:p w14:paraId="35060576" w14:textId="1CAC32E1" w:rsidR="00D9242F" w:rsidRPr="009B1144" w:rsidRDefault="00D9242F" w:rsidP="009B1144">
            <w:pPr>
              <w:spacing w:line="276" w:lineRule="auto"/>
              <w:rPr>
                <w:rFonts w:ascii="Cambria" w:hAnsi="Cambria"/>
                <w:sz w:val="22"/>
                <w:szCs w:val="22"/>
              </w:rPr>
            </w:pPr>
            <w:r w:rsidRPr="009B1144">
              <w:rPr>
                <w:rFonts w:ascii="Cambria" w:hAnsi="Cambria"/>
                <w:sz w:val="22"/>
                <w:szCs w:val="22"/>
              </w:rPr>
              <w:t xml:space="preserve">Pozícia: </w:t>
            </w:r>
          </w:p>
        </w:tc>
        <w:tc>
          <w:tcPr>
            <w:tcW w:w="2828" w:type="dxa"/>
          </w:tcPr>
          <w:p w14:paraId="430C4F11" w14:textId="650D6FF3" w:rsidR="00D9242F" w:rsidRPr="009B1144" w:rsidRDefault="00D9242F" w:rsidP="009B1144">
            <w:pPr>
              <w:spacing w:line="276" w:lineRule="auto"/>
              <w:rPr>
                <w:rFonts w:ascii="Cambria" w:hAnsi="Cambria"/>
                <w:b/>
                <w:spacing w:val="-1"/>
                <w:sz w:val="22"/>
                <w:szCs w:val="22"/>
              </w:rPr>
            </w:pPr>
            <w:r w:rsidRPr="009B1144">
              <w:rPr>
                <w:rFonts w:ascii="Cambria" w:hAnsi="Cambria"/>
                <w:color w:val="000000"/>
                <w:sz w:val="22"/>
                <w:szCs w:val="22"/>
              </w:rPr>
              <w:t xml:space="preserve">Hodinová </w:t>
            </w:r>
            <w:r w:rsidRPr="009B1144">
              <w:rPr>
                <w:rFonts w:ascii="Cambria" w:hAnsi="Cambria"/>
                <w:color w:val="000000"/>
                <w:sz w:val="22"/>
                <w:szCs w:val="22"/>
              </w:rPr>
              <w:br/>
              <w:t>sadzba v EUR</w:t>
            </w:r>
          </w:p>
        </w:tc>
      </w:tr>
      <w:tr w:rsidR="00D9242F" w:rsidRPr="009B1144" w14:paraId="0D5F6C6A" w14:textId="77777777" w:rsidTr="007C297C">
        <w:trPr>
          <w:jc w:val="center"/>
        </w:trPr>
        <w:tc>
          <w:tcPr>
            <w:tcW w:w="1114" w:type="dxa"/>
          </w:tcPr>
          <w:p w14:paraId="2D9D5943" w14:textId="60F85B46" w:rsidR="00D9242F" w:rsidRPr="009B1144" w:rsidRDefault="00D9242F" w:rsidP="009B1144">
            <w:pPr>
              <w:spacing w:line="276" w:lineRule="auto"/>
              <w:rPr>
                <w:rFonts w:ascii="Cambria" w:hAnsi="Cambria"/>
                <w:sz w:val="22"/>
                <w:szCs w:val="22"/>
              </w:rPr>
            </w:pPr>
            <w:r w:rsidRPr="009B1144">
              <w:rPr>
                <w:rFonts w:ascii="Cambria" w:hAnsi="Cambria"/>
                <w:sz w:val="22"/>
                <w:szCs w:val="22"/>
              </w:rPr>
              <w:t>1.</w:t>
            </w:r>
          </w:p>
        </w:tc>
        <w:tc>
          <w:tcPr>
            <w:tcW w:w="5402" w:type="dxa"/>
          </w:tcPr>
          <w:p w14:paraId="2558722F" w14:textId="55BF794D"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Hlavný stavebný dozor – projektový manažér</w:t>
            </w:r>
          </w:p>
        </w:tc>
        <w:tc>
          <w:tcPr>
            <w:tcW w:w="2828" w:type="dxa"/>
          </w:tcPr>
          <w:p w14:paraId="4D2130F1" w14:textId="77777777" w:rsidR="00D9242F" w:rsidRPr="009B1144" w:rsidRDefault="00D9242F" w:rsidP="009B1144">
            <w:pPr>
              <w:spacing w:line="276" w:lineRule="auto"/>
              <w:rPr>
                <w:rFonts w:ascii="Cambria" w:hAnsi="Cambria"/>
                <w:b/>
                <w:spacing w:val="-1"/>
                <w:sz w:val="22"/>
                <w:szCs w:val="22"/>
              </w:rPr>
            </w:pPr>
          </w:p>
        </w:tc>
      </w:tr>
      <w:tr w:rsidR="00D9242F" w:rsidRPr="009B1144" w14:paraId="66355E23" w14:textId="77777777" w:rsidTr="007C297C">
        <w:trPr>
          <w:jc w:val="center"/>
        </w:trPr>
        <w:tc>
          <w:tcPr>
            <w:tcW w:w="1114" w:type="dxa"/>
          </w:tcPr>
          <w:p w14:paraId="39C75388" w14:textId="4F4518BC" w:rsidR="00D9242F" w:rsidRPr="009B1144" w:rsidRDefault="00D9242F" w:rsidP="009B1144">
            <w:pPr>
              <w:spacing w:line="276" w:lineRule="auto"/>
              <w:rPr>
                <w:rFonts w:ascii="Cambria" w:hAnsi="Cambria"/>
                <w:sz w:val="22"/>
                <w:szCs w:val="22"/>
              </w:rPr>
            </w:pPr>
            <w:r w:rsidRPr="009B1144">
              <w:rPr>
                <w:rFonts w:ascii="Cambria" w:hAnsi="Cambria"/>
                <w:sz w:val="22"/>
                <w:szCs w:val="22"/>
              </w:rPr>
              <w:t>2.</w:t>
            </w:r>
          </w:p>
        </w:tc>
        <w:tc>
          <w:tcPr>
            <w:tcW w:w="5402" w:type="dxa"/>
          </w:tcPr>
          <w:p w14:paraId="20CED056" w14:textId="08763476"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Stavebný dozor – pozemné stavby</w:t>
            </w:r>
          </w:p>
        </w:tc>
        <w:tc>
          <w:tcPr>
            <w:tcW w:w="2828" w:type="dxa"/>
          </w:tcPr>
          <w:p w14:paraId="391B4511" w14:textId="77777777" w:rsidR="00D9242F" w:rsidRPr="009B1144" w:rsidRDefault="00D9242F" w:rsidP="009B1144">
            <w:pPr>
              <w:spacing w:line="276" w:lineRule="auto"/>
              <w:rPr>
                <w:rFonts w:ascii="Cambria" w:hAnsi="Cambria"/>
                <w:b/>
                <w:spacing w:val="-1"/>
                <w:sz w:val="22"/>
                <w:szCs w:val="22"/>
              </w:rPr>
            </w:pPr>
          </w:p>
        </w:tc>
      </w:tr>
      <w:tr w:rsidR="00D9242F" w:rsidRPr="009B1144" w14:paraId="1B87AB5D" w14:textId="77777777" w:rsidTr="007C297C">
        <w:trPr>
          <w:jc w:val="center"/>
        </w:trPr>
        <w:tc>
          <w:tcPr>
            <w:tcW w:w="1114" w:type="dxa"/>
          </w:tcPr>
          <w:p w14:paraId="564A8CB9" w14:textId="3836D1FE" w:rsidR="00D9242F" w:rsidRPr="009B1144" w:rsidRDefault="00D9242F" w:rsidP="009B1144">
            <w:pPr>
              <w:spacing w:line="276" w:lineRule="auto"/>
              <w:rPr>
                <w:rFonts w:ascii="Cambria" w:hAnsi="Cambria"/>
                <w:sz w:val="22"/>
                <w:szCs w:val="22"/>
              </w:rPr>
            </w:pPr>
            <w:r w:rsidRPr="009B1144">
              <w:rPr>
                <w:rFonts w:ascii="Cambria" w:hAnsi="Cambria"/>
                <w:sz w:val="22"/>
                <w:szCs w:val="22"/>
              </w:rPr>
              <w:t>3.</w:t>
            </w:r>
          </w:p>
        </w:tc>
        <w:tc>
          <w:tcPr>
            <w:tcW w:w="5402" w:type="dxa"/>
          </w:tcPr>
          <w:p w14:paraId="28695110" w14:textId="2EDC58E1"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Stavebný dozor – inžinierske stavby</w:t>
            </w:r>
          </w:p>
        </w:tc>
        <w:tc>
          <w:tcPr>
            <w:tcW w:w="2828" w:type="dxa"/>
          </w:tcPr>
          <w:p w14:paraId="6B579F50" w14:textId="77777777" w:rsidR="00D9242F" w:rsidRPr="009B1144" w:rsidRDefault="00D9242F" w:rsidP="009B1144">
            <w:pPr>
              <w:spacing w:line="276" w:lineRule="auto"/>
              <w:rPr>
                <w:rFonts w:ascii="Cambria" w:hAnsi="Cambria"/>
                <w:b/>
                <w:spacing w:val="-1"/>
                <w:sz w:val="22"/>
                <w:szCs w:val="22"/>
              </w:rPr>
            </w:pPr>
          </w:p>
        </w:tc>
      </w:tr>
      <w:tr w:rsidR="00D9242F" w:rsidRPr="009B1144" w14:paraId="7DE9B45A" w14:textId="77777777" w:rsidTr="007C297C">
        <w:trPr>
          <w:jc w:val="center"/>
        </w:trPr>
        <w:tc>
          <w:tcPr>
            <w:tcW w:w="1114" w:type="dxa"/>
          </w:tcPr>
          <w:p w14:paraId="3EE6357C" w14:textId="11D1F12E" w:rsidR="00D9242F" w:rsidRPr="009B1144" w:rsidRDefault="00D9242F" w:rsidP="009B1144">
            <w:pPr>
              <w:spacing w:line="276" w:lineRule="auto"/>
              <w:rPr>
                <w:rFonts w:ascii="Cambria" w:hAnsi="Cambria"/>
                <w:sz w:val="22"/>
                <w:szCs w:val="22"/>
              </w:rPr>
            </w:pPr>
            <w:r w:rsidRPr="009B1144">
              <w:rPr>
                <w:rFonts w:ascii="Cambria" w:hAnsi="Cambria"/>
                <w:sz w:val="22"/>
                <w:szCs w:val="22"/>
              </w:rPr>
              <w:t>4.</w:t>
            </w:r>
          </w:p>
        </w:tc>
        <w:tc>
          <w:tcPr>
            <w:tcW w:w="5402" w:type="dxa"/>
          </w:tcPr>
          <w:p w14:paraId="3EC5C675" w14:textId="05057F02"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Manažér pre TZB (technické zariadenia budov)</w:t>
            </w:r>
          </w:p>
        </w:tc>
        <w:tc>
          <w:tcPr>
            <w:tcW w:w="2828" w:type="dxa"/>
          </w:tcPr>
          <w:p w14:paraId="445B4EC5" w14:textId="77777777" w:rsidR="00D9242F" w:rsidRPr="009B1144" w:rsidRDefault="00D9242F" w:rsidP="009B1144">
            <w:pPr>
              <w:spacing w:line="276" w:lineRule="auto"/>
              <w:rPr>
                <w:rFonts w:ascii="Cambria" w:hAnsi="Cambria"/>
                <w:b/>
                <w:spacing w:val="-1"/>
                <w:sz w:val="22"/>
                <w:szCs w:val="22"/>
              </w:rPr>
            </w:pPr>
          </w:p>
        </w:tc>
      </w:tr>
      <w:tr w:rsidR="00D9242F" w:rsidRPr="009B1144" w14:paraId="1802A3CC" w14:textId="77777777" w:rsidTr="007C297C">
        <w:trPr>
          <w:jc w:val="center"/>
        </w:trPr>
        <w:tc>
          <w:tcPr>
            <w:tcW w:w="1114" w:type="dxa"/>
          </w:tcPr>
          <w:p w14:paraId="036C8207" w14:textId="2876923A" w:rsidR="00D9242F" w:rsidRPr="009B1144" w:rsidRDefault="00D9242F" w:rsidP="009B1144">
            <w:pPr>
              <w:spacing w:line="276" w:lineRule="auto"/>
              <w:rPr>
                <w:rFonts w:ascii="Cambria" w:hAnsi="Cambria"/>
                <w:sz w:val="22"/>
                <w:szCs w:val="22"/>
              </w:rPr>
            </w:pPr>
            <w:r w:rsidRPr="009B1144">
              <w:rPr>
                <w:rFonts w:ascii="Cambria" w:hAnsi="Cambria"/>
                <w:sz w:val="22"/>
                <w:szCs w:val="22"/>
              </w:rPr>
              <w:t>5.</w:t>
            </w:r>
          </w:p>
        </w:tc>
        <w:tc>
          <w:tcPr>
            <w:tcW w:w="5402" w:type="dxa"/>
          </w:tcPr>
          <w:p w14:paraId="09B8EA44" w14:textId="209EB402"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Koordinátor BOZP (bezpečnosť a ochrana zdravia pri práci)</w:t>
            </w:r>
          </w:p>
        </w:tc>
        <w:tc>
          <w:tcPr>
            <w:tcW w:w="2828" w:type="dxa"/>
          </w:tcPr>
          <w:p w14:paraId="15FFF910" w14:textId="77777777" w:rsidR="00D9242F" w:rsidRPr="009B1144" w:rsidRDefault="00D9242F" w:rsidP="009B1144">
            <w:pPr>
              <w:spacing w:line="276" w:lineRule="auto"/>
              <w:rPr>
                <w:rFonts w:ascii="Cambria" w:hAnsi="Cambria"/>
                <w:b/>
                <w:spacing w:val="-1"/>
                <w:sz w:val="22"/>
                <w:szCs w:val="22"/>
              </w:rPr>
            </w:pPr>
          </w:p>
        </w:tc>
      </w:tr>
      <w:tr w:rsidR="00D9242F" w:rsidRPr="009B1144" w14:paraId="3EEFBD3D" w14:textId="77777777" w:rsidTr="007C297C">
        <w:trPr>
          <w:jc w:val="center"/>
        </w:trPr>
        <w:tc>
          <w:tcPr>
            <w:tcW w:w="1114" w:type="dxa"/>
          </w:tcPr>
          <w:p w14:paraId="442E3E30" w14:textId="607B8AA9" w:rsidR="00D9242F" w:rsidRPr="009B1144" w:rsidRDefault="00D9242F" w:rsidP="009B1144">
            <w:pPr>
              <w:spacing w:line="276" w:lineRule="auto"/>
              <w:rPr>
                <w:rFonts w:ascii="Cambria" w:hAnsi="Cambria"/>
                <w:sz w:val="22"/>
                <w:szCs w:val="22"/>
              </w:rPr>
            </w:pPr>
            <w:r w:rsidRPr="009B1144">
              <w:rPr>
                <w:rFonts w:ascii="Cambria" w:hAnsi="Cambria"/>
                <w:sz w:val="22"/>
                <w:szCs w:val="22"/>
              </w:rPr>
              <w:t>6.</w:t>
            </w:r>
          </w:p>
        </w:tc>
        <w:tc>
          <w:tcPr>
            <w:tcW w:w="5402" w:type="dxa"/>
          </w:tcPr>
          <w:p w14:paraId="38527970" w14:textId="74C4FD16" w:rsidR="00D9242F" w:rsidRPr="009B1144" w:rsidRDefault="00D9242F" w:rsidP="009B1144">
            <w:pPr>
              <w:spacing w:line="276" w:lineRule="auto"/>
              <w:rPr>
                <w:rFonts w:ascii="Cambria" w:hAnsi="Cambria"/>
                <w:b/>
                <w:spacing w:val="-1"/>
                <w:sz w:val="22"/>
                <w:szCs w:val="22"/>
              </w:rPr>
            </w:pPr>
            <w:r w:rsidRPr="009B1144">
              <w:rPr>
                <w:rFonts w:ascii="Cambria" w:hAnsi="Cambria"/>
                <w:sz w:val="22"/>
                <w:szCs w:val="22"/>
              </w:rPr>
              <w:t>Administrátor softvérového riešenia typu CDE (</w:t>
            </w:r>
            <w:proofErr w:type="spellStart"/>
            <w:r w:rsidRPr="009B1144">
              <w:rPr>
                <w:rFonts w:ascii="Cambria" w:hAnsi="Cambria"/>
                <w:sz w:val="22"/>
                <w:szCs w:val="22"/>
              </w:rPr>
              <w:t>Common</w:t>
            </w:r>
            <w:proofErr w:type="spellEnd"/>
            <w:r w:rsidRPr="009B1144">
              <w:rPr>
                <w:rFonts w:ascii="Cambria" w:hAnsi="Cambria"/>
                <w:sz w:val="22"/>
                <w:szCs w:val="22"/>
              </w:rPr>
              <w:t xml:space="preserve"> </w:t>
            </w:r>
            <w:proofErr w:type="spellStart"/>
            <w:r w:rsidRPr="009B1144">
              <w:rPr>
                <w:rFonts w:ascii="Cambria" w:hAnsi="Cambria"/>
                <w:sz w:val="22"/>
                <w:szCs w:val="22"/>
              </w:rPr>
              <w:t>Data</w:t>
            </w:r>
            <w:proofErr w:type="spellEnd"/>
            <w:r w:rsidRPr="009B1144">
              <w:rPr>
                <w:rFonts w:ascii="Cambria" w:hAnsi="Cambria"/>
                <w:sz w:val="22"/>
                <w:szCs w:val="22"/>
              </w:rPr>
              <w:t xml:space="preserve">  </w:t>
            </w:r>
            <w:proofErr w:type="spellStart"/>
            <w:r w:rsidRPr="009B1144">
              <w:rPr>
                <w:rFonts w:ascii="Cambria" w:hAnsi="Cambria"/>
                <w:sz w:val="22"/>
                <w:szCs w:val="22"/>
              </w:rPr>
              <w:t>Environment</w:t>
            </w:r>
            <w:proofErr w:type="spellEnd"/>
            <w:r w:rsidRPr="009B1144">
              <w:rPr>
                <w:rFonts w:ascii="Cambria" w:hAnsi="Cambria"/>
                <w:sz w:val="22"/>
                <w:szCs w:val="22"/>
              </w:rPr>
              <w:t>)</w:t>
            </w:r>
          </w:p>
        </w:tc>
        <w:tc>
          <w:tcPr>
            <w:tcW w:w="2828" w:type="dxa"/>
          </w:tcPr>
          <w:p w14:paraId="4F099D98" w14:textId="77777777" w:rsidR="00D9242F" w:rsidRPr="009B1144" w:rsidRDefault="00D9242F" w:rsidP="009B1144">
            <w:pPr>
              <w:spacing w:line="276" w:lineRule="auto"/>
              <w:rPr>
                <w:rFonts w:ascii="Cambria" w:hAnsi="Cambria"/>
                <w:b/>
                <w:spacing w:val="-1"/>
                <w:sz w:val="22"/>
                <w:szCs w:val="22"/>
              </w:rPr>
            </w:pPr>
          </w:p>
        </w:tc>
      </w:tr>
    </w:tbl>
    <w:p w14:paraId="0C905AD6" w14:textId="77777777" w:rsidR="00BD3D9D" w:rsidRPr="009B1144" w:rsidRDefault="00BD3D9D" w:rsidP="009B1144">
      <w:pPr>
        <w:spacing w:after="0"/>
        <w:rPr>
          <w:rFonts w:ascii="Cambria" w:hAnsi="Cambria"/>
          <w:b/>
          <w:spacing w:val="-1"/>
          <w:sz w:val="22"/>
          <w:szCs w:val="22"/>
        </w:rPr>
      </w:pPr>
    </w:p>
    <w:p w14:paraId="3FEB6A4E" w14:textId="77777777" w:rsidR="002A212F" w:rsidRPr="009B1144" w:rsidRDefault="002A212F" w:rsidP="009B1144">
      <w:pPr>
        <w:spacing w:after="0"/>
        <w:rPr>
          <w:rFonts w:ascii="Cambria" w:hAnsi="Cambria" w:cs="Arial"/>
          <w:b/>
          <w:sz w:val="22"/>
          <w:szCs w:val="22"/>
        </w:rPr>
      </w:pPr>
    </w:p>
    <w:p w14:paraId="292A9C30" w14:textId="77777777" w:rsidR="002A212F" w:rsidRPr="009B1144" w:rsidRDefault="002A212F" w:rsidP="009B1144">
      <w:pPr>
        <w:spacing w:after="0"/>
        <w:jc w:val="center"/>
        <w:rPr>
          <w:rFonts w:ascii="Cambria" w:hAnsi="Cambria" w:cs="Arial"/>
          <w:b/>
          <w:sz w:val="22"/>
          <w:szCs w:val="22"/>
        </w:rPr>
      </w:pPr>
    </w:p>
    <w:tbl>
      <w:tblPr>
        <w:tblW w:w="11472" w:type="dxa"/>
        <w:jc w:val="center"/>
        <w:tblCellMar>
          <w:left w:w="70" w:type="dxa"/>
          <w:right w:w="70" w:type="dxa"/>
        </w:tblCellMar>
        <w:tblLook w:val="04A0" w:firstRow="1" w:lastRow="0" w:firstColumn="1" w:lastColumn="0" w:noHBand="0" w:noVBand="1"/>
      </w:tblPr>
      <w:tblGrid>
        <w:gridCol w:w="983"/>
        <w:gridCol w:w="1570"/>
        <w:gridCol w:w="1570"/>
        <w:gridCol w:w="1570"/>
        <w:gridCol w:w="1668"/>
        <w:gridCol w:w="1570"/>
        <w:gridCol w:w="1570"/>
        <w:gridCol w:w="971"/>
      </w:tblGrid>
      <w:tr w:rsidR="005C6A91" w:rsidRPr="009B1144" w14:paraId="55E2C41D" w14:textId="77777777" w:rsidTr="00004B61">
        <w:trPr>
          <w:trHeight w:val="600"/>
          <w:jc w:val="center"/>
        </w:trPr>
        <w:tc>
          <w:tcPr>
            <w:tcW w:w="983" w:type="dxa"/>
            <w:tcBorders>
              <w:top w:val="single" w:sz="4" w:space="0" w:color="auto"/>
              <w:left w:val="single" w:sz="8" w:space="0" w:color="auto"/>
              <w:bottom w:val="single" w:sz="4" w:space="0" w:color="auto"/>
              <w:right w:val="nil"/>
            </w:tcBorders>
            <w:noWrap/>
            <w:vAlign w:val="bottom"/>
          </w:tcPr>
          <w:p w14:paraId="4E9214B6" w14:textId="77777777" w:rsidR="005C6A91" w:rsidRPr="009B1144" w:rsidRDefault="005C6A91" w:rsidP="009B1144">
            <w:pPr>
              <w:spacing w:after="0"/>
              <w:rPr>
                <w:rFonts w:ascii="Cambria" w:eastAsia="Times New Roman" w:hAnsi="Cambria" w:cs="Arial"/>
                <w:sz w:val="22"/>
                <w:szCs w:val="22"/>
                <w:lang w:eastAsia="sk-SK"/>
              </w:rPr>
            </w:pPr>
          </w:p>
        </w:tc>
        <w:tc>
          <w:tcPr>
            <w:tcW w:w="1570" w:type="dxa"/>
            <w:tcBorders>
              <w:top w:val="single" w:sz="4" w:space="0" w:color="auto"/>
              <w:left w:val="single" w:sz="4" w:space="0" w:color="auto"/>
              <w:bottom w:val="single" w:sz="4" w:space="0" w:color="auto"/>
              <w:right w:val="single" w:sz="4" w:space="0" w:color="auto"/>
            </w:tcBorders>
            <w:vAlign w:val="bottom"/>
          </w:tcPr>
          <w:p w14:paraId="5531599D" w14:textId="1D69BDC6"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1</w:t>
            </w:r>
          </w:p>
        </w:tc>
        <w:tc>
          <w:tcPr>
            <w:tcW w:w="1570" w:type="dxa"/>
            <w:tcBorders>
              <w:top w:val="single" w:sz="4" w:space="0" w:color="auto"/>
              <w:left w:val="nil"/>
              <w:bottom w:val="single" w:sz="4" w:space="0" w:color="auto"/>
              <w:right w:val="single" w:sz="4" w:space="0" w:color="auto"/>
            </w:tcBorders>
            <w:vAlign w:val="bottom"/>
          </w:tcPr>
          <w:p w14:paraId="6147D185" w14:textId="0885678E"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2</w:t>
            </w:r>
          </w:p>
        </w:tc>
        <w:tc>
          <w:tcPr>
            <w:tcW w:w="1570" w:type="dxa"/>
            <w:tcBorders>
              <w:top w:val="single" w:sz="4" w:space="0" w:color="auto"/>
              <w:left w:val="nil"/>
              <w:bottom w:val="single" w:sz="4" w:space="0" w:color="auto"/>
              <w:right w:val="single" w:sz="4" w:space="0" w:color="auto"/>
            </w:tcBorders>
            <w:vAlign w:val="bottom"/>
          </w:tcPr>
          <w:p w14:paraId="1B3DD454" w14:textId="18E23C0B"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3</w:t>
            </w:r>
          </w:p>
        </w:tc>
        <w:tc>
          <w:tcPr>
            <w:tcW w:w="1668" w:type="dxa"/>
            <w:tcBorders>
              <w:top w:val="single" w:sz="4" w:space="0" w:color="auto"/>
              <w:left w:val="nil"/>
              <w:bottom w:val="single" w:sz="4" w:space="0" w:color="auto"/>
              <w:right w:val="single" w:sz="4" w:space="0" w:color="auto"/>
            </w:tcBorders>
            <w:vAlign w:val="bottom"/>
          </w:tcPr>
          <w:p w14:paraId="2E075B68" w14:textId="733EC723"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4</w:t>
            </w:r>
          </w:p>
        </w:tc>
        <w:tc>
          <w:tcPr>
            <w:tcW w:w="1570" w:type="dxa"/>
            <w:tcBorders>
              <w:top w:val="single" w:sz="4" w:space="0" w:color="auto"/>
              <w:left w:val="nil"/>
              <w:bottom w:val="single" w:sz="4" w:space="0" w:color="auto"/>
              <w:right w:val="single" w:sz="4" w:space="0" w:color="auto"/>
            </w:tcBorders>
            <w:vAlign w:val="bottom"/>
          </w:tcPr>
          <w:p w14:paraId="6B4A63CB" w14:textId="59F205B1"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Etapa 5</w:t>
            </w:r>
          </w:p>
        </w:tc>
        <w:tc>
          <w:tcPr>
            <w:tcW w:w="1570" w:type="dxa"/>
            <w:tcBorders>
              <w:top w:val="single" w:sz="4" w:space="0" w:color="auto"/>
              <w:left w:val="nil"/>
              <w:bottom w:val="single" w:sz="4" w:space="0" w:color="auto"/>
              <w:right w:val="single" w:sz="4" w:space="0" w:color="auto"/>
            </w:tcBorders>
            <w:vAlign w:val="bottom"/>
          </w:tcPr>
          <w:p w14:paraId="1FE359BC" w14:textId="27A59C96"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Spolu</w:t>
            </w:r>
          </w:p>
        </w:tc>
        <w:tc>
          <w:tcPr>
            <w:tcW w:w="971" w:type="dxa"/>
            <w:tcBorders>
              <w:top w:val="single" w:sz="4" w:space="0" w:color="auto"/>
              <w:left w:val="nil"/>
              <w:bottom w:val="single" w:sz="4" w:space="0" w:color="auto"/>
              <w:right w:val="single" w:sz="4" w:space="0" w:color="auto"/>
            </w:tcBorders>
            <w:vAlign w:val="bottom"/>
          </w:tcPr>
          <w:p w14:paraId="6830EF5C" w14:textId="77777777" w:rsidR="005C6A91"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 xml:space="preserve">Sadzba za </w:t>
            </w:r>
            <w:r w:rsidRPr="009B1144">
              <w:rPr>
                <w:rFonts w:ascii="Cambria" w:eastAsia="Times New Roman" w:hAnsi="Cambria" w:cs="Times New Roman"/>
                <w:color w:val="000000"/>
                <w:sz w:val="22"/>
                <w:szCs w:val="22"/>
                <w:lang w:eastAsia="sk-SK"/>
              </w:rPr>
              <w:br/>
              <w:t>mesiac</w:t>
            </w:r>
          </w:p>
          <w:p w14:paraId="6FF645DB" w14:textId="70903811" w:rsidR="00CA515D" w:rsidRPr="009B1144" w:rsidRDefault="00CA515D" w:rsidP="009B1144">
            <w:pPr>
              <w:spacing w:after="0"/>
              <w:jc w:val="center"/>
              <w:rPr>
                <w:rFonts w:ascii="Cambria" w:eastAsia="Times New Roman" w:hAnsi="Cambria" w:cs="Times New Roman"/>
                <w:color w:val="000000"/>
                <w:sz w:val="22"/>
                <w:szCs w:val="22"/>
                <w:lang w:eastAsia="sk-SK"/>
              </w:rPr>
            </w:pPr>
            <w:r>
              <w:rPr>
                <w:rFonts w:ascii="Cambria" w:eastAsia="Times New Roman" w:hAnsi="Cambria" w:cs="Times New Roman"/>
                <w:color w:val="000000"/>
                <w:sz w:val="22"/>
                <w:szCs w:val="22"/>
                <w:lang w:eastAsia="sk-SK"/>
              </w:rPr>
              <w:t>V EUR</w:t>
            </w:r>
          </w:p>
        </w:tc>
      </w:tr>
      <w:tr w:rsidR="005C6A91" w:rsidRPr="009B1144" w14:paraId="5751A87B" w14:textId="77777777" w:rsidTr="00004B61">
        <w:trPr>
          <w:trHeight w:val="600"/>
          <w:jc w:val="center"/>
        </w:trPr>
        <w:tc>
          <w:tcPr>
            <w:tcW w:w="983" w:type="dxa"/>
            <w:tcBorders>
              <w:top w:val="single" w:sz="4" w:space="0" w:color="auto"/>
              <w:left w:val="single" w:sz="8" w:space="0" w:color="auto"/>
              <w:bottom w:val="single" w:sz="4" w:space="0" w:color="auto"/>
              <w:right w:val="nil"/>
            </w:tcBorders>
            <w:noWrap/>
            <w:vAlign w:val="bottom"/>
            <w:hideMark/>
          </w:tcPr>
          <w:p w14:paraId="7B886EF3" w14:textId="77777777" w:rsidR="005C6A91" w:rsidRPr="009B1144" w:rsidRDefault="005C6A91" w:rsidP="009B1144">
            <w:pPr>
              <w:spacing w:after="0"/>
              <w:rPr>
                <w:rFonts w:ascii="Cambria" w:eastAsia="Times New Roman" w:hAnsi="Cambria" w:cs="Arial"/>
                <w:sz w:val="22"/>
                <w:szCs w:val="22"/>
                <w:lang w:eastAsia="sk-SK"/>
              </w:rPr>
            </w:pPr>
            <w:r w:rsidRPr="009B1144">
              <w:rPr>
                <w:rFonts w:ascii="Cambria" w:eastAsia="Times New Roman" w:hAnsi="Cambria" w:cs="Arial"/>
                <w:sz w:val="22"/>
                <w:szCs w:val="22"/>
                <w:lang w:eastAsia="sk-SK"/>
              </w:rPr>
              <w:t> </w:t>
            </w:r>
          </w:p>
        </w:tc>
        <w:tc>
          <w:tcPr>
            <w:tcW w:w="1570" w:type="dxa"/>
            <w:tcBorders>
              <w:top w:val="single" w:sz="4" w:space="0" w:color="auto"/>
              <w:left w:val="single" w:sz="4" w:space="0" w:color="auto"/>
              <w:bottom w:val="single" w:sz="4" w:space="0" w:color="auto"/>
              <w:right w:val="single" w:sz="4" w:space="0" w:color="auto"/>
            </w:tcBorders>
            <w:vAlign w:val="bottom"/>
            <w:hideMark/>
          </w:tcPr>
          <w:p w14:paraId="3C1548CE" w14:textId="65E5DD61" w:rsidR="00004B6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 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1570" w:type="dxa"/>
            <w:tcBorders>
              <w:top w:val="single" w:sz="4" w:space="0" w:color="auto"/>
              <w:left w:val="nil"/>
              <w:bottom w:val="single" w:sz="4" w:space="0" w:color="auto"/>
              <w:right w:val="single" w:sz="4" w:space="0" w:color="auto"/>
            </w:tcBorders>
            <w:vAlign w:val="bottom"/>
            <w:hideMark/>
          </w:tcPr>
          <w:p w14:paraId="20B0E667" w14:textId="3D83AFFF" w:rsidR="00004B6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w:t>
            </w:r>
          </w:p>
          <w:p w14:paraId="1796C94D" w14:textId="24618AFD" w:rsidR="005C6A9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1570" w:type="dxa"/>
            <w:tcBorders>
              <w:top w:val="single" w:sz="4" w:space="0" w:color="auto"/>
              <w:left w:val="nil"/>
              <w:bottom w:val="single" w:sz="4" w:space="0" w:color="auto"/>
              <w:right w:val="single" w:sz="4" w:space="0" w:color="auto"/>
            </w:tcBorders>
            <w:vAlign w:val="bottom"/>
            <w:hideMark/>
          </w:tcPr>
          <w:p w14:paraId="45273DA6" w14:textId="0D74D895" w:rsidR="00004B6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w:t>
            </w:r>
          </w:p>
          <w:p w14:paraId="0EB546DF" w14:textId="271FE358" w:rsidR="005C6A9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1668" w:type="dxa"/>
            <w:tcBorders>
              <w:top w:val="single" w:sz="4" w:space="0" w:color="auto"/>
              <w:left w:val="nil"/>
              <w:bottom w:val="single" w:sz="4" w:space="0" w:color="auto"/>
              <w:right w:val="single" w:sz="4" w:space="0" w:color="auto"/>
            </w:tcBorders>
            <w:vAlign w:val="bottom"/>
            <w:hideMark/>
          </w:tcPr>
          <w:p w14:paraId="28967128" w14:textId="2E7FDC28" w:rsidR="00004B6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w:t>
            </w:r>
          </w:p>
          <w:p w14:paraId="5B6C9FD1" w14:textId="45A2E6E9" w:rsidR="005C6A9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1570" w:type="dxa"/>
            <w:tcBorders>
              <w:top w:val="single" w:sz="4" w:space="0" w:color="auto"/>
              <w:left w:val="nil"/>
              <w:bottom w:val="single" w:sz="4" w:space="0" w:color="auto"/>
              <w:right w:val="single" w:sz="4" w:space="0" w:color="auto"/>
            </w:tcBorders>
            <w:vAlign w:val="bottom"/>
            <w:hideMark/>
          </w:tcPr>
          <w:p w14:paraId="313349DA" w14:textId="17A4FDE6" w:rsidR="00004B61" w:rsidRPr="009B1144" w:rsidRDefault="00004B61"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w:t>
            </w:r>
          </w:p>
          <w:p w14:paraId="713C07B7" w14:textId="1FFA10A8" w:rsidR="005C6A9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1570" w:type="dxa"/>
            <w:tcBorders>
              <w:top w:val="single" w:sz="4" w:space="0" w:color="auto"/>
              <w:left w:val="nil"/>
              <w:bottom w:val="single" w:sz="4" w:space="0" w:color="auto"/>
              <w:right w:val="single" w:sz="4" w:space="0" w:color="auto"/>
            </w:tcBorders>
            <w:vAlign w:val="bottom"/>
            <w:hideMark/>
          </w:tcPr>
          <w:p w14:paraId="2700DBD0" w14:textId="257F6C55" w:rsidR="005C6A91" w:rsidRPr="009B1144" w:rsidRDefault="00004B6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Predpokladaný p</w:t>
            </w:r>
            <w:r w:rsidR="005C6A91" w:rsidRPr="009B1144">
              <w:rPr>
                <w:rFonts w:ascii="Cambria" w:eastAsia="Times New Roman" w:hAnsi="Cambria" w:cs="Times New Roman"/>
                <w:color w:val="000000"/>
                <w:sz w:val="22"/>
                <w:szCs w:val="22"/>
                <w:lang w:eastAsia="sk-SK"/>
              </w:rPr>
              <w:t xml:space="preserve">očet </w:t>
            </w:r>
            <w:r w:rsidR="005C6A91" w:rsidRPr="009B1144">
              <w:rPr>
                <w:rFonts w:ascii="Cambria" w:eastAsia="Times New Roman" w:hAnsi="Cambria" w:cs="Times New Roman"/>
                <w:color w:val="000000"/>
                <w:sz w:val="22"/>
                <w:szCs w:val="22"/>
                <w:lang w:eastAsia="sk-SK"/>
              </w:rPr>
              <w:br/>
            </w:r>
            <w:r w:rsidR="00E62413" w:rsidRPr="009B1144">
              <w:rPr>
                <w:rFonts w:ascii="Cambria" w:eastAsia="Times New Roman" w:hAnsi="Cambria" w:cs="Times New Roman"/>
                <w:color w:val="000000"/>
                <w:sz w:val="22"/>
                <w:szCs w:val="22"/>
                <w:lang w:eastAsia="sk-SK"/>
              </w:rPr>
              <w:t>mesiacov</w:t>
            </w:r>
          </w:p>
        </w:tc>
        <w:tc>
          <w:tcPr>
            <w:tcW w:w="971" w:type="dxa"/>
            <w:tcBorders>
              <w:top w:val="single" w:sz="4" w:space="0" w:color="auto"/>
              <w:left w:val="nil"/>
              <w:right w:val="single" w:sz="4" w:space="0" w:color="auto"/>
            </w:tcBorders>
            <w:vAlign w:val="bottom"/>
            <w:hideMark/>
          </w:tcPr>
          <w:p w14:paraId="66FD766E" w14:textId="3A7392B3" w:rsidR="005C6A91" w:rsidRPr="009B1144" w:rsidRDefault="005C6A91" w:rsidP="009B1144">
            <w:pPr>
              <w:spacing w:after="0"/>
              <w:jc w:val="center"/>
              <w:rPr>
                <w:rFonts w:ascii="Cambria" w:eastAsia="Times New Roman" w:hAnsi="Cambria" w:cs="Times New Roman"/>
                <w:color w:val="000000"/>
                <w:sz w:val="22"/>
                <w:szCs w:val="22"/>
                <w:lang w:eastAsia="sk-SK"/>
              </w:rPr>
            </w:pPr>
          </w:p>
        </w:tc>
      </w:tr>
      <w:tr w:rsidR="005C6A91" w:rsidRPr="009B1144" w14:paraId="38DD6C29" w14:textId="77777777" w:rsidTr="00004B61">
        <w:trPr>
          <w:trHeight w:val="300"/>
          <w:jc w:val="center"/>
        </w:trPr>
        <w:tc>
          <w:tcPr>
            <w:tcW w:w="983" w:type="dxa"/>
            <w:tcBorders>
              <w:top w:val="single" w:sz="4" w:space="0" w:color="auto"/>
              <w:left w:val="single" w:sz="8" w:space="0" w:color="auto"/>
              <w:bottom w:val="single" w:sz="4" w:space="0" w:color="auto"/>
              <w:right w:val="single" w:sz="4" w:space="0" w:color="auto"/>
            </w:tcBorders>
            <w:noWrap/>
            <w:vAlign w:val="bottom"/>
            <w:hideMark/>
          </w:tcPr>
          <w:p w14:paraId="72B94881" w14:textId="77777777" w:rsidR="005C6A91" w:rsidRPr="009B1144" w:rsidRDefault="005C6A91" w:rsidP="009B1144">
            <w:pPr>
              <w:spacing w:after="0"/>
              <w:rPr>
                <w:rFonts w:ascii="Cambria" w:eastAsia="Times New Roman" w:hAnsi="Cambria" w:cs="Arial"/>
                <w:sz w:val="22"/>
                <w:szCs w:val="22"/>
                <w:lang w:eastAsia="sk-SK"/>
              </w:rPr>
            </w:pPr>
            <w:r w:rsidRPr="009B1144">
              <w:rPr>
                <w:rFonts w:ascii="Cambria" w:eastAsia="Times New Roman" w:hAnsi="Cambria" w:cs="Arial"/>
                <w:sz w:val="22"/>
                <w:szCs w:val="22"/>
                <w:lang w:eastAsia="sk-SK"/>
              </w:rPr>
              <w:t>Licencia CDE - cena licencie na mesiac</w:t>
            </w:r>
          </w:p>
        </w:tc>
        <w:tc>
          <w:tcPr>
            <w:tcW w:w="1570" w:type="dxa"/>
            <w:tcBorders>
              <w:top w:val="nil"/>
              <w:left w:val="nil"/>
              <w:bottom w:val="single" w:sz="4" w:space="0" w:color="auto"/>
              <w:right w:val="single" w:sz="4" w:space="0" w:color="auto"/>
            </w:tcBorders>
            <w:noWrap/>
            <w:vAlign w:val="bottom"/>
            <w:hideMark/>
          </w:tcPr>
          <w:p w14:paraId="491F6430" w14:textId="77777777"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3</w:t>
            </w:r>
          </w:p>
        </w:tc>
        <w:tc>
          <w:tcPr>
            <w:tcW w:w="1570" w:type="dxa"/>
            <w:tcBorders>
              <w:top w:val="nil"/>
              <w:left w:val="nil"/>
              <w:bottom w:val="single" w:sz="4" w:space="0" w:color="auto"/>
              <w:right w:val="single" w:sz="4" w:space="0" w:color="auto"/>
            </w:tcBorders>
            <w:noWrap/>
            <w:vAlign w:val="bottom"/>
            <w:hideMark/>
          </w:tcPr>
          <w:p w14:paraId="545371DC" w14:textId="77777777"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4</w:t>
            </w:r>
          </w:p>
        </w:tc>
        <w:tc>
          <w:tcPr>
            <w:tcW w:w="1570" w:type="dxa"/>
            <w:tcBorders>
              <w:top w:val="nil"/>
              <w:left w:val="nil"/>
              <w:bottom w:val="single" w:sz="4" w:space="0" w:color="auto"/>
              <w:right w:val="single" w:sz="4" w:space="0" w:color="auto"/>
            </w:tcBorders>
            <w:noWrap/>
            <w:vAlign w:val="bottom"/>
            <w:hideMark/>
          </w:tcPr>
          <w:p w14:paraId="2043D865" w14:textId="77777777"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3</w:t>
            </w:r>
          </w:p>
        </w:tc>
        <w:tc>
          <w:tcPr>
            <w:tcW w:w="1668" w:type="dxa"/>
            <w:tcBorders>
              <w:top w:val="nil"/>
              <w:left w:val="nil"/>
              <w:bottom w:val="single" w:sz="4" w:space="0" w:color="auto"/>
              <w:right w:val="single" w:sz="4" w:space="0" w:color="auto"/>
            </w:tcBorders>
            <w:noWrap/>
            <w:vAlign w:val="bottom"/>
            <w:hideMark/>
          </w:tcPr>
          <w:p w14:paraId="65D15B81" w14:textId="77777777"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21</w:t>
            </w:r>
          </w:p>
        </w:tc>
        <w:tc>
          <w:tcPr>
            <w:tcW w:w="1570" w:type="dxa"/>
            <w:tcBorders>
              <w:top w:val="nil"/>
              <w:left w:val="nil"/>
              <w:bottom w:val="single" w:sz="4" w:space="0" w:color="auto"/>
              <w:right w:val="single" w:sz="4" w:space="0" w:color="auto"/>
            </w:tcBorders>
            <w:noWrap/>
            <w:vAlign w:val="bottom"/>
            <w:hideMark/>
          </w:tcPr>
          <w:p w14:paraId="2BB04246" w14:textId="77777777" w:rsidR="005C6A91" w:rsidRPr="009B1144" w:rsidRDefault="005C6A91" w:rsidP="009B1144">
            <w:pPr>
              <w:spacing w:after="0"/>
              <w:jc w:val="center"/>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3</w:t>
            </w:r>
          </w:p>
        </w:tc>
        <w:tc>
          <w:tcPr>
            <w:tcW w:w="1570" w:type="dxa"/>
            <w:tcBorders>
              <w:top w:val="nil"/>
              <w:left w:val="nil"/>
              <w:bottom w:val="single" w:sz="4" w:space="0" w:color="auto"/>
              <w:right w:val="single" w:sz="4" w:space="0" w:color="auto"/>
            </w:tcBorders>
            <w:noWrap/>
            <w:vAlign w:val="bottom"/>
            <w:hideMark/>
          </w:tcPr>
          <w:p w14:paraId="23EB4C2D" w14:textId="77777777" w:rsidR="005C6A91" w:rsidRPr="009B1144" w:rsidRDefault="005C6A91" w:rsidP="009B1144">
            <w:pPr>
              <w:spacing w:after="0"/>
              <w:jc w:val="right"/>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34</w:t>
            </w:r>
          </w:p>
        </w:tc>
        <w:tc>
          <w:tcPr>
            <w:tcW w:w="971" w:type="dxa"/>
            <w:tcBorders>
              <w:left w:val="nil"/>
              <w:bottom w:val="single" w:sz="4" w:space="0" w:color="auto"/>
              <w:right w:val="single" w:sz="4" w:space="0" w:color="auto"/>
            </w:tcBorders>
            <w:noWrap/>
            <w:vAlign w:val="bottom"/>
            <w:hideMark/>
          </w:tcPr>
          <w:p w14:paraId="14D61E89" w14:textId="77777777" w:rsidR="005C6A91" w:rsidRPr="009B1144" w:rsidRDefault="005C6A91" w:rsidP="009B1144">
            <w:pPr>
              <w:spacing w:after="0"/>
              <w:rPr>
                <w:rFonts w:ascii="Cambria" w:eastAsia="Times New Roman" w:hAnsi="Cambria" w:cs="Times New Roman"/>
                <w:color w:val="000000"/>
                <w:sz w:val="22"/>
                <w:szCs w:val="22"/>
                <w:lang w:eastAsia="sk-SK"/>
              </w:rPr>
            </w:pPr>
            <w:r w:rsidRPr="009B1144">
              <w:rPr>
                <w:rFonts w:ascii="Cambria" w:eastAsia="Times New Roman" w:hAnsi="Cambria" w:cs="Times New Roman"/>
                <w:color w:val="000000"/>
                <w:sz w:val="22"/>
                <w:szCs w:val="22"/>
                <w:lang w:eastAsia="sk-SK"/>
              </w:rPr>
              <w:t> </w:t>
            </w:r>
          </w:p>
        </w:tc>
      </w:tr>
      <w:tr w:rsidR="005C6A91" w:rsidRPr="009B1144" w14:paraId="2D2F4434" w14:textId="77777777" w:rsidTr="00004B61">
        <w:trPr>
          <w:trHeight w:val="300"/>
          <w:jc w:val="center"/>
        </w:trPr>
        <w:tc>
          <w:tcPr>
            <w:tcW w:w="983" w:type="dxa"/>
            <w:tcBorders>
              <w:top w:val="single" w:sz="4" w:space="0" w:color="auto"/>
              <w:bottom w:val="nil"/>
              <w:right w:val="nil"/>
            </w:tcBorders>
            <w:noWrap/>
            <w:vAlign w:val="bottom"/>
            <w:hideMark/>
          </w:tcPr>
          <w:p w14:paraId="218B35F1" w14:textId="14D99658" w:rsidR="005C6A91" w:rsidRPr="009B1144" w:rsidRDefault="005C6A91" w:rsidP="009B1144">
            <w:pPr>
              <w:spacing w:after="0"/>
              <w:rPr>
                <w:rFonts w:ascii="Cambria" w:eastAsia="Times New Roman" w:hAnsi="Cambria" w:cs="Arial"/>
                <w:sz w:val="22"/>
                <w:szCs w:val="22"/>
                <w:lang w:eastAsia="sk-SK"/>
              </w:rPr>
            </w:pPr>
          </w:p>
        </w:tc>
        <w:tc>
          <w:tcPr>
            <w:tcW w:w="1570" w:type="dxa"/>
            <w:tcBorders>
              <w:top w:val="nil"/>
              <w:left w:val="nil"/>
              <w:bottom w:val="nil"/>
              <w:right w:val="nil"/>
            </w:tcBorders>
            <w:noWrap/>
            <w:vAlign w:val="bottom"/>
            <w:hideMark/>
          </w:tcPr>
          <w:p w14:paraId="74A1183E" w14:textId="77777777" w:rsidR="005C6A91" w:rsidRPr="009B1144" w:rsidRDefault="005C6A91" w:rsidP="009B1144">
            <w:pPr>
              <w:spacing w:after="0"/>
              <w:rPr>
                <w:rFonts w:ascii="Cambria" w:eastAsia="Times New Roman" w:hAnsi="Cambria" w:cs="Arial"/>
                <w:sz w:val="22"/>
                <w:szCs w:val="22"/>
                <w:lang w:eastAsia="sk-SK"/>
              </w:rPr>
            </w:pPr>
          </w:p>
        </w:tc>
        <w:tc>
          <w:tcPr>
            <w:tcW w:w="1570" w:type="dxa"/>
            <w:tcBorders>
              <w:top w:val="nil"/>
              <w:left w:val="nil"/>
              <w:bottom w:val="nil"/>
              <w:right w:val="nil"/>
            </w:tcBorders>
            <w:noWrap/>
            <w:vAlign w:val="bottom"/>
            <w:hideMark/>
          </w:tcPr>
          <w:p w14:paraId="632BFD7B" w14:textId="77777777" w:rsidR="005C6A91" w:rsidRPr="009B1144" w:rsidRDefault="005C6A91" w:rsidP="009B1144">
            <w:pPr>
              <w:spacing w:after="0"/>
              <w:jc w:val="center"/>
              <w:rPr>
                <w:rFonts w:ascii="Cambria" w:eastAsia="Times New Roman" w:hAnsi="Cambria" w:cs="Times New Roman"/>
                <w:sz w:val="22"/>
                <w:szCs w:val="22"/>
                <w:lang w:eastAsia="sk-SK"/>
              </w:rPr>
            </w:pPr>
          </w:p>
        </w:tc>
        <w:tc>
          <w:tcPr>
            <w:tcW w:w="1570" w:type="dxa"/>
            <w:tcBorders>
              <w:top w:val="nil"/>
              <w:left w:val="nil"/>
              <w:bottom w:val="nil"/>
              <w:right w:val="nil"/>
            </w:tcBorders>
            <w:noWrap/>
            <w:vAlign w:val="bottom"/>
            <w:hideMark/>
          </w:tcPr>
          <w:p w14:paraId="29A8345F" w14:textId="77777777" w:rsidR="005C6A91" w:rsidRPr="009B1144" w:rsidRDefault="005C6A91" w:rsidP="009B1144">
            <w:pPr>
              <w:spacing w:after="0"/>
              <w:jc w:val="center"/>
              <w:rPr>
                <w:rFonts w:ascii="Cambria" w:eastAsia="Times New Roman" w:hAnsi="Cambria" w:cs="Times New Roman"/>
                <w:sz w:val="22"/>
                <w:szCs w:val="22"/>
                <w:lang w:eastAsia="sk-SK"/>
              </w:rPr>
            </w:pPr>
          </w:p>
        </w:tc>
        <w:tc>
          <w:tcPr>
            <w:tcW w:w="1668" w:type="dxa"/>
            <w:tcBorders>
              <w:top w:val="nil"/>
              <w:left w:val="nil"/>
              <w:bottom w:val="nil"/>
              <w:right w:val="nil"/>
            </w:tcBorders>
            <w:noWrap/>
            <w:vAlign w:val="bottom"/>
            <w:hideMark/>
          </w:tcPr>
          <w:p w14:paraId="34EDEE70" w14:textId="77777777" w:rsidR="005C6A91" w:rsidRPr="009B1144" w:rsidRDefault="005C6A91" w:rsidP="009B1144">
            <w:pPr>
              <w:spacing w:after="0"/>
              <w:jc w:val="center"/>
              <w:rPr>
                <w:rFonts w:ascii="Cambria" w:eastAsia="Times New Roman" w:hAnsi="Cambria" w:cs="Times New Roman"/>
                <w:sz w:val="22"/>
                <w:szCs w:val="22"/>
                <w:lang w:eastAsia="sk-SK"/>
              </w:rPr>
            </w:pPr>
          </w:p>
        </w:tc>
        <w:tc>
          <w:tcPr>
            <w:tcW w:w="1570" w:type="dxa"/>
            <w:tcBorders>
              <w:top w:val="nil"/>
              <w:left w:val="nil"/>
              <w:bottom w:val="nil"/>
              <w:right w:val="nil"/>
            </w:tcBorders>
            <w:noWrap/>
            <w:vAlign w:val="bottom"/>
            <w:hideMark/>
          </w:tcPr>
          <w:p w14:paraId="26E114EF" w14:textId="77777777" w:rsidR="005C6A91" w:rsidRPr="009B1144" w:rsidRDefault="005C6A91" w:rsidP="009B1144">
            <w:pPr>
              <w:spacing w:after="0"/>
              <w:jc w:val="center"/>
              <w:rPr>
                <w:rFonts w:ascii="Cambria" w:eastAsia="Times New Roman" w:hAnsi="Cambria" w:cs="Times New Roman"/>
                <w:sz w:val="22"/>
                <w:szCs w:val="22"/>
                <w:lang w:eastAsia="sk-SK"/>
              </w:rPr>
            </w:pPr>
          </w:p>
        </w:tc>
        <w:tc>
          <w:tcPr>
            <w:tcW w:w="1570" w:type="dxa"/>
            <w:tcBorders>
              <w:top w:val="nil"/>
              <w:left w:val="nil"/>
              <w:bottom w:val="nil"/>
              <w:right w:val="nil"/>
            </w:tcBorders>
            <w:noWrap/>
            <w:vAlign w:val="bottom"/>
            <w:hideMark/>
          </w:tcPr>
          <w:p w14:paraId="23ECCAED" w14:textId="77777777" w:rsidR="005C6A91" w:rsidRPr="009B1144" w:rsidRDefault="005C6A91" w:rsidP="009B1144">
            <w:pPr>
              <w:spacing w:after="0"/>
              <w:jc w:val="center"/>
              <w:rPr>
                <w:rFonts w:ascii="Cambria" w:eastAsia="Times New Roman" w:hAnsi="Cambria" w:cs="Times New Roman"/>
                <w:sz w:val="22"/>
                <w:szCs w:val="22"/>
                <w:lang w:eastAsia="sk-SK"/>
              </w:rPr>
            </w:pPr>
          </w:p>
        </w:tc>
        <w:tc>
          <w:tcPr>
            <w:tcW w:w="971" w:type="dxa"/>
            <w:tcBorders>
              <w:top w:val="nil"/>
              <w:left w:val="nil"/>
              <w:bottom w:val="nil"/>
              <w:right w:val="nil"/>
            </w:tcBorders>
            <w:noWrap/>
            <w:vAlign w:val="bottom"/>
            <w:hideMark/>
          </w:tcPr>
          <w:p w14:paraId="4E319F1E" w14:textId="77777777" w:rsidR="005C6A91" w:rsidRPr="009B1144" w:rsidRDefault="005C6A91" w:rsidP="009B1144">
            <w:pPr>
              <w:spacing w:after="0"/>
              <w:rPr>
                <w:rFonts w:ascii="Cambria" w:eastAsia="Times New Roman" w:hAnsi="Cambria" w:cs="Times New Roman"/>
                <w:sz w:val="22"/>
                <w:szCs w:val="22"/>
                <w:lang w:eastAsia="sk-SK"/>
              </w:rPr>
            </w:pPr>
          </w:p>
        </w:tc>
      </w:tr>
    </w:tbl>
    <w:p w14:paraId="78EDA0B5" w14:textId="77777777" w:rsidR="002A212F" w:rsidRPr="009B1144" w:rsidRDefault="002A212F" w:rsidP="009B1144">
      <w:pPr>
        <w:spacing w:after="0"/>
        <w:rPr>
          <w:rFonts w:ascii="Cambria" w:hAnsi="Cambria" w:cs="Arial"/>
          <w:b/>
          <w:sz w:val="22"/>
          <w:szCs w:val="22"/>
        </w:rPr>
      </w:pPr>
    </w:p>
    <w:p w14:paraId="2CAD2760" w14:textId="77777777" w:rsidR="002A212F" w:rsidRPr="009B1144" w:rsidRDefault="002A212F" w:rsidP="009B1144">
      <w:pPr>
        <w:spacing w:after="0"/>
        <w:rPr>
          <w:rFonts w:ascii="Cambria" w:hAnsi="Cambria" w:cs="Arial"/>
          <w:b/>
          <w:sz w:val="22"/>
          <w:szCs w:val="22"/>
        </w:rPr>
      </w:pPr>
    </w:p>
    <w:p w14:paraId="7D49FBF9" w14:textId="77777777" w:rsidR="002A212F" w:rsidRPr="009B1144" w:rsidRDefault="002A212F" w:rsidP="009B1144">
      <w:pPr>
        <w:spacing w:after="0"/>
        <w:rPr>
          <w:rFonts w:ascii="Cambria" w:hAnsi="Cambria" w:cs="Arial"/>
          <w:b/>
          <w:sz w:val="22"/>
          <w:szCs w:val="22"/>
        </w:rPr>
      </w:pPr>
    </w:p>
    <w:p w14:paraId="37E01A7D" w14:textId="77777777" w:rsidR="002A212F" w:rsidRDefault="002A212F" w:rsidP="009B1144">
      <w:pPr>
        <w:spacing w:after="0"/>
        <w:rPr>
          <w:rFonts w:ascii="Cambria" w:hAnsi="Cambria" w:cs="Arial"/>
          <w:b/>
          <w:sz w:val="22"/>
          <w:szCs w:val="22"/>
        </w:rPr>
      </w:pPr>
    </w:p>
    <w:p w14:paraId="552CEA67" w14:textId="77777777" w:rsidR="009B1144" w:rsidRDefault="009B1144" w:rsidP="009B1144">
      <w:pPr>
        <w:spacing w:after="0"/>
        <w:rPr>
          <w:rFonts w:ascii="Cambria" w:hAnsi="Cambria" w:cs="Arial"/>
          <w:b/>
          <w:sz w:val="22"/>
          <w:szCs w:val="22"/>
        </w:rPr>
      </w:pPr>
    </w:p>
    <w:p w14:paraId="45757D71" w14:textId="77777777" w:rsidR="009B1144" w:rsidRPr="009B1144" w:rsidRDefault="009B1144" w:rsidP="009B1144">
      <w:pPr>
        <w:spacing w:after="0"/>
        <w:rPr>
          <w:rFonts w:ascii="Cambria" w:hAnsi="Cambria" w:cs="Arial"/>
          <w:b/>
          <w:sz w:val="22"/>
          <w:szCs w:val="22"/>
        </w:rPr>
      </w:pPr>
    </w:p>
    <w:p w14:paraId="5C27A731" w14:textId="77777777" w:rsidR="002A212F" w:rsidRPr="009B1144" w:rsidRDefault="002A212F" w:rsidP="009B1144">
      <w:pPr>
        <w:spacing w:after="0"/>
        <w:rPr>
          <w:rFonts w:ascii="Cambria" w:hAnsi="Cambria" w:cs="Arial"/>
          <w:b/>
          <w:sz w:val="22"/>
          <w:szCs w:val="22"/>
        </w:rPr>
      </w:pPr>
    </w:p>
    <w:p w14:paraId="2B25B1A4" w14:textId="77777777" w:rsidR="002A212F" w:rsidRPr="009B1144" w:rsidRDefault="002A212F" w:rsidP="009B1144">
      <w:pPr>
        <w:spacing w:after="0"/>
        <w:rPr>
          <w:rFonts w:ascii="Cambria" w:hAnsi="Cambria" w:cs="Arial"/>
          <w:b/>
          <w:sz w:val="22"/>
          <w:szCs w:val="22"/>
        </w:rPr>
      </w:pPr>
    </w:p>
    <w:p w14:paraId="5A9E62D5" w14:textId="33C58A01" w:rsidR="00AD44D8" w:rsidRPr="009B1144" w:rsidRDefault="00AD44D8" w:rsidP="009B1144">
      <w:pPr>
        <w:spacing w:after="0"/>
        <w:rPr>
          <w:rFonts w:ascii="Cambria" w:hAnsi="Cambria" w:cs="Arial"/>
          <w:b/>
          <w:sz w:val="22"/>
          <w:szCs w:val="22"/>
        </w:rPr>
      </w:pPr>
      <w:r w:rsidRPr="009B1144">
        <w:rPr>
          <w:rFonts w:ascii="Cambria" w:hAnsi="Cambria" w:cs="Arial"/>
          <w:b/>
          <w:sz w:val="22"/>
          <w:szCs w:val="22"/>
        </w:rPr>
        <w:t>Príloha č. 3</w:t>
      </w:r>
    </w:p>
    <w:p w14:paraId="094278FF" w14:textId="77777777" w:rsidR="00AD44D8" w:rsidRPr="009B1144" w:rsidRDefault="00AD44D8" w:rsidP="009B1144">
      <w:pPr>
        <w:spacing w:after="0"/>
        <w:rPr>
          <w:rFonts w:ascii="Cambria" w:eastAsia="Times New Roman" w:hAnsi="Cambria" w:cs="Arial"/>
          <w:b/>
          <w:bCs/>
          <w:sz w:val="22"/>
          <w:szCs w:val="22"/>
          <w:lang w:eastAsia="sk-SK"/>
        </w:rPr>
      </w:pPr>
      <w:r w:rsidRPr="009B1144">
        <w:rPr>
          <w:rFonts w:ascii="Cambria" w:eastAsia="Times New Roman" w:hAnsi="Cambria" w:cs="Arial"/>
          <w:b/>
          <w:bCs/>
          <w:sz w:val="22"/>
          <w:szCs w:val="22"/>
          <w:lang w:eastAsia="sk-SK"/>
        </w:rPr>
        <w:t xml:space="preserve">k Rámcovej zmluve na výkon činnosti stavebnotechnického dozoru č. </w:t>
      </w:r>
      <w:r w:rsidRPr="009B1144">
        <w:rPr>
          <w:rFonts w:ascii="Cambria" w:hAnsi="Cambria" w:cs="Arial"/>
          <w:b/>
          <w:bCs/>
          <w:sz w:val="22"/>
          <w:szCs w:val="22"/>
        </w:rPr>
        <w:t>C-NBS1-000-118-429</w:t>
      </w:r>
    </w:p>
    <w:p w14:paraId="6CC9FA91" w14:textId="56288C87" w:rsidR="00000822" w:rsidRPr="009B1144" w:rsidRDefault="00000822" w:rsidP="009B1144">
      <w:pPr>
        <w:spacing w:after="0"/>
        <w:rPr>
          <w:rFonts w:ascii="Cambria" w:hAnsi="Cambria" w:cs="Arial"/>
          <w:b/>
          <w:sz w:val="22"/>
          <w:szCs w:val="22"/>
        </w:rPr>
      </w:pPr>
    </w:p>
    <w:p w14:paraId="36B15F73" w14:textId="77777777" w:rsidR="002A212F" w:rsidRPr="009B1144" w:rsidRDefault="002A212F" w:rsidP="009B1144">
      <w:pPr>
        <w:spacing w:after="0"/>
        <w:jc w:val="center"/>
        <w:rPr>
          <w:rFonts w:ascii="Cambria" w:hAnsi="Cambria" w:cs="Arial"/>
          <w:b/>
          <w:sz w:val="22"/>
          <w:szCs w:val="22"/>
        </w:rPr>
      </w:pPr>
      <w:r w:rsidRPr="009B1144">
        <w:rPr>
          <w:rFonts w:ascii="Cambria" w:hAnsi="Cambria" w:cs="Arial"/>
          <w:b/>
          <w:sz w:val="22"/>
          <w:szCs w:val="22"/>
        </w:rPr>
        <w:t>Zoznam osôb určených na plnenie zmluvy</w:t>
      </w:r>
    </w:p>
    <w:p w14:paraId="4DA783DC" w14:textId="20079492" w:rsidR="002A212F" w:rsidRPr="009B1144" w:rsidRDefault="002A212F" w:rsidP="009B1144">
      <w:pPr>
        <w:spacing w:after="0"/>
        <w:jc w:val="center"/>
        <w:rPr>
          <w:rFonts w:ascii="Cambria" w:hAnsi="Cambria" w:cs="Arial"/>
          <w:bCs/>
          <w:sz w:val="22"/>
          <w:szCs w:val="22"/>
        </w:rPr>
      </w:pPr>
      <w:r w:rsidRPr="009B1144">
        <w:rPr>
          <w:rFonts w:ascii="Cambria" w:hAnsi="Cambria" w:cs="Arial"/>
          <w:bCs/>
          <w:sz w:val="22"/>
          <w:szCs w:val="22"/>
        </w:rPr>
        <w:t xml:space="preserve">(podľa článku </w:t>
      </w:r>
      <w:r w:rsidR="00D9242F" w:rsidRPr="009B1144">
        <w:rPr>
          <w:rFonts w:ascii="Cambria" w:hAnsi="Cambria"/>
          <w:sz w:val="22"/>
          <w:szCs w:val="22"/>
        </w:rPr>
        <w:t>VII</w:t>
      </w:r>
      <w:r w:rsidRPr="009B1144">
        <w:rPr>
          <w:rFonts w:ascii="Cambria" w:hAnsi="Cambria"/>
          <w:sz w:val="22"/>
          <w:szCs w:val="22"/>
        </w:rPr>
        <w:t xml:space="preserve"> bod</w:t>
      </w:r>
      <w:r w:rsidR="00D9242F" w:rsidRPr="009B1144">
        <w:rPr>
          <w:rFonts w:ascii="Cambria" w:hAnsi="Cambria"/>
          <w:sz w:val="22"/>
          <w:szCs w:val="22"/>
        </w:rPr>
        <w:t>u</w:t>
      </w:r>
      <w:r w:rsidRPr="009B1144">
        <w:rPr>
          <w:rFonts w:ascii="Cambria" w:hAnsi="Cambria"/>
          <w:sz w:val="22"/>
          <w:szCs w:val="22"/>
        </w:rPr>
        <w:t xml:space="preserve"> </w:t>
      </w:r>
      <w:r w:rsidR="00004B61" w:rsidRPr="009B1144">
        <w:rPr>
          <w:rFonts w:ascii="Cambria" w:hAnsi="Cambria"/>
          <w:sz w:val="22"/>
          <w:szCs w:val="22"/>
        </w:rPr>
        <w:t>7</w:t>
      </w:r>
      <w:r w:rsidRPr="009B1144">
        <w:rPr>
          <w:rFonts w:ascii="Cambria" w:hAnsi="Cambria" w:cs="Arial"/>
          <w:bCs/>
          <w:sz w:val="22"/>
          <w:szCs w:val="22"/>
        </w:rPr>
        <w:t xml:space="preserve"> tejto Zmluvy)</w:t>
      </w:r>
    </w:p>
    <w:p w14:paraId="2E7A7AE5" w14:textId="77777777" w:rsidR="002A212F" w:rsidRPr="009B1144" w:rsidRDefault="002A212F" w:rsidP="009B1144">
      <w:pPr>
        <w:spacing w:after="0"/>
        <w:rPr>
          <w:rFonts w:ascii="Cambria" w:hAnsi="Cambria" w:cs="Arial"/>
          <w:b/>
          <w:sz w:val="22"/>
          <w:szCs w:val="22"/>
        </w:rPr>
      </w:pPr>
    </w:p>
    <w:p w14:paraId="6A55DE84" w14:textId="0A7B230D" w:rsidR="002A212F" w:rsidRPr="009B1144" w:rsidRDefault="00CF6D8C" w:rsidP="009B1144">
      <w:pPr>
        <w:spacing w:after="0"/>
        <w:rPr>
          <w:rFonts w:ascii="Cambria" w:hAnsi="Cambria"/>
          <w:b/>
          <w:bCs/>
          <w:sz w:val="22"/>
          <w:szCs w:val="22"/>
          <w:u w:val="single"/>
        </w:rPr>
      </w:pPr>
      <w:r w:rsidRPr="009B1144">
        <w:rPr>
          <w:rFonts w:ascii="Cambria" w:hAnsi="Cambria"/>
          <w:b/>
          <w:bCs/>
          <w:sz w:val="22"/>
          <w:szCs w:val="22"/>
          <w:u w:val="single"/>
        </w:rPr>
        <w:t>Kľúčoví odborníci - pozície</w:t>
      </w:r>
      <w:r w:rsidR="002A212F" w:rsidRPr="009B1144">
        <w:rPr>
          <w:rFonts w:ascii="Cambria" w:hAnsi="Cambria"/>
          <w:b/>
          <w:bCs/>
          <w:sz w:val="22"/>
          <w:szCs w:val="22"/>
          <w:u w:val="single"/>
        </w:rPr>
        <w:t xml:space="preserve">: </w:t>
      </w:r>
    </w:p>
    <w:p w14:paraId="0288F8AC" w14:textId="77777777" w:rsidR="001A7A74" w:rsidRPr="009B1144" w:rsidRDefault="001A7A74" w:rsidP="009B1144">
      <w:pPr>
        <w:spacing w:after="0"/>
        <w:rPr>
          <w:rFonts w:ascii="Cambria" w:hAnsi="Cambria"/>
          <w:sz w:val="22"/>
          <w:szCs w:val="22"/>
          <w:u w:val="single"/>
        </w:rPr>
      </w:pPr>
    </w:p>
    <w:p w14:paraId="5BB898B4" w14:textId="693FD709" w:rsidR="001A7A74" w:rsidRPr="009B1144" w:rsidRDefault="001A7A74" w:rsidP="009B1144">
      <w:pPr>
        <w:spacing w:after="0"/>
        <w:jc w:val="both"/>
        <w:rPr>
          <w:rFonts w:ascii="Cambria" w:hAnsi="Cambria" w:cs="Arial"/>
          <w:sz w:val="22"/>
          <w:szCs w:val="22"/>
        </w:rPr>
      </w:pPr>
      <w:r w:rsidRPr="009B1144">
        <w:rPr>
          <w:rFonts w:ascii="Cambria" w:hAnsi="Cambria" w:cs="Arial"/>
          <w:sz w:val="22"/>
          <w:szCs w:val="22"/>
        </w:rPr>
        <w:t xml:space="preserve">1/ </w:t>
      </w:r>
      <w:r w:rsidR="00CF6D8C" w:rsidRPr="009B1144">
        <w:rPr>
          <w:rFonts w:ascii="Cambria" w:hAnsi="Cambria" w:cs="Arial"/>
          <w:sz w:val="22"/>
          <w:szCs w:val="22"/>
        </w:rPr>
        <w:t>K</w:t>
      </w:r>
      <w:r w:rsidRPr="009B1144">
        <w:rPr>
          <w:rFonts w:ascii="Cambria" w:hAnsi="Cambria" w:cs="Arial"/>
          <w:sz w:val="22"/>
          <w:szCs w:val="22"/>
        </w:rPr>
        <w:t>ľúčový odborník č. 1: Hlavný stavebný dozor – projektový manažér,</w:t>
      </w:r>
    </w:p>
    <w:p w14:paraId="53C71067" w14:textId="3E94158F" w:rsidR="001A7A74" w:rsidRPr="009B1144" w:rsidRDefault="001A7A74" w:rsidP="009B1144">
      <w:pPr>
        <w:spacing w:after="0"/>
        <w:jc w:val="both"/>
        <w:rPr>
          <w:rFonts w:ascii="Cambria" w:hAnsi="Cambria" w:cs="Arial"/>
          <w:sz w:val="22"/>
          <w:szCs w:val="22"/>
        </w:rPr>
      </w:pPr>
      <w:r w:rsidRPr="009B1144">
        <w:rPr>
          <w:rFonts w:ascii="Cambria" w:hAnsi="Cambria" w:cs="Arial"/>
          <w:sz w:val="22"/>
          <w:szCs w:val="22"/>
        </w:rPr>
        <w:t xml:space="preserve">2/ </w:t>
      </w:r>
      <w:r w:rsidR="00CF6D8C" w:rsidRPr="009B1144">
        <w:rPr>
          <w:rFonts w:ascii="Cambria" w:hAnsi="Cambria" w:cs="Arial"/>
          <w:sz w:val="22"/>
          <w:szCs w:val="22"/>
        </w:rPr>
        <w:t>K</w:t>
      </w:r>
      <w:r w:rsidRPr="009B1144">
        <w:rPr>
          <w:rFonts w:ascii="Cambria" w:hAnsi="Cambria" w:cs="Arial"/>
          <w:sz w:val="22"/>
          <w:szCs w:val="22"/>
        </w:rPr>
        <w:t>ľúčový odborník č. 2: Stavebný dozor – pozemné stavby,</w:t>
      </w:r>
    </w:p>
    <w:p w14:paraId="16CD1630" w14:textId="2F7B0D36" w:rsidR="001A7A74" w:rsidRPr="009B1144" w:rsidRDefault="001A7A74" w:rsidP="009B1144">
      <w:pPr>
        <w:spacing w:after="0"/>
        <w:jc w:val="both"/>
        <w:rPr>
          <w:rFonts w:ascii="Cambria" w:hAnsi="Cambria" w:cs="Arial"/>
          <w:sz w:val="22"/>
          <w:szCs w:val="22"/>
        </w:rPr>
      </w:pPr>
      <w:r w:rsidRPr="009B1144">
        <w:rPr>
          <w:rFonts w:ascii="Cambria" w:hAnsi="Cambria" w:cs="Arial"/>
          <w:sz w:val="22"/>
          <w:szCs w:val="22"/>
        </w:rPr>
        <w:t xml:space="preserve">3/ </w:t>
      </w:r>
      <w:r w:rsidR="00CF6D8C" w:rsidRPr="009B1144">
        <w:rPr>
          <w:rFonts w:ascii="Cambria" w:hAnsi="Cambria" w:cs="Arial"/>
          <w:sz w:val="22"/>
          <w:szCs w:val="22"/>
        </w:rPr>
        <w:t>K</w:t>
      </w:r>
      <w:r w:rsidRPr="009B1144">
        <w:rPr>
          <w:rFonts w:ascii="Cambria" w:hAnsi="Cambria" w:cs="Arial"/>
          <w:sz w:val="22"/>
          <w:szCs w:val="22"/>
        </w:rPr>
        <w:t>ľúčový odborník č. 3: Stavebný dozor – inžinierske stavby,</w:t>
      </w:r>
    </w:p>
    <w:p w14:paraId="54D8EFF3" w14:textId="5BE7D387" w:rsidR="001A7A74" w:rsidRPr="009B1144" w:rsidRDefault="001A7A74" w:rsidP="009B1144">
      <w:pPr>
        <w:spacing w:after="0"/>
        <w:jc w:val="both"/>
        <w:rPr>
          <w:rFonts w:ascii="Cambria" w:hAnsi="Cambria" w:cs="Arial"/>
          <w:sz w:val="22"/>
          <w:szCs w:val="22"/>
        </w:rPr>
      </w:pPr>
      <w:r w:rsidRPr="009B1144">
        <w:rPr>
          <w:rFonts w:ascii="Cambria" w:hAnsi="Cambria" w:cs="Arial"/>
          <w:sz w:val="22"/>
          <w:szCs w:val="22"/>
        </w:rPr>
        <w:t xml:space="preserve">4/ </w:t>
      </w:r>
      <w:r w:rsidR="00CF6D8C" w:rsidRPr="009B1144">
        <w:rPr>
          <w:rFonts w:ascii="Cambria" w:hAnsi="Cambria" w:cs="Arial"/>
          <w:sz w:val="22"/>
          <w:szCs w:val="22"/>
        </w:rPr>
        <w:t>K</w:t>
      </w:r>
      <w:r w:rsidRPr="009B1144">
        <w:rPr>
          <w:rFonts w:ascii="Cambria" w:hAnsi="Cambria" w:cs="Arial"/>
          <w:sz w:val="22"/>
          <w:szCs w:val="22"/>
        </w:rPr>
        <w:t>ľúčový odborník č. 4: Manažér pre TZB (technické zariadenia budov),</w:t>
      </w:r>
    </w:p>
    <w:p w14:paraId="217A262E" w14:textId="1BC2E11B" w:rsidR="001A7A74" w:rsidRPr="009B1144" w:rsidRDefault="001A7A74" w:rsidP="009B1144">
      <w:pPr>
        <w:spacing w:after="0"/>
        <w:jc w:val="both"/>
        <w:rPr>
          <w:rFonts w:ascii="Cambria" w:hAnsi="Cambria" w:cs="Arial"/>
          <w:sz w:val="22"/>
          <w:szCs w:val="22"/>
        </w:rPr>
      </w:pPr>
      <w:r w:rsidRPr="009B1144">
        <w:rPr>
          <w:rFonts w:ascii="Cambria" w:hAnsi="Cambria" w:cs="Arial"/>
          <w:sz w:val="22"/>
          <w:szCs w:val="22"/>
        </w:rPr>
        <w:t xml:space="preserve">5/ </w:t>
      </w:r>
      <w:r w:rsidR="00CF6D8C" w:rsidRPr="009B1144">
        <w:rPr>
          <w:rFonts w:ascii="Cambria" w:hAnsi="Cambria" w:cs="Arial"/>
          <w:sz w:val="22"/>
          <w:szCs w:val="22"/>
        </w:rPr>
        <w:t>K</w:t>
      </w:r>
      <w:r w:rsidRPr="009B1144">
        <w:rPr>
          <w:rFonts w:ascii="Cambria" w:hAnsi="Cambria" w:cs="Arial"/>
          <w:sz w:val="22"/>
          <w:szCs w:val="22"/>
        </w:rPr>
        <w:t>ľúčový odborník č. 5: Koordinátor BOZP (bezpečnosť a ochrana zdravia pri práci),</w:t>
      </w:r>
    </w:p>
    <w:p w14:paraId="66177193" w14:textId="7733D35D" w:rsidR="001A7A74" w:rsidRPr="009B1144" w:rsidRDefault="001A7A74" w:rsidP="009B1144">
      <w:pPr>
        <w:spacing w:after="0"/>
        <w:rPr>
          <w:rFonts w:ascii="Cambria" w:hAnsi="Cambria" w:cs="Arial"/>
          <w:sz w:val="22"/>
          <w:szCs w:val="22"/>
        </w:rPr>
      </w:pPr>
      <w:r w:rsidRPr="009B1144">
        <w:rPr>
          <w:rFonts w:ascii="Cambria" w:hAnsi="Cambria" w:cs="Arial"/>
          <w:sz w:val="22"/>
          <w:szCs w:val="22"/>
        </w:rPr>
        <w:t xml:space="preserve">6/ </w:t>
      </w:r>
      <w:r w:rsidR="00CF6D8C" w:rsidRPr="009B1144">
        <w:rPr>
          <w:rFonts w:ascii="Cambria" w:hAnsi="Cambria" w:cs="Arial"/>
          <w:sz w:val="22"/>
          <w:szCs w:val="22"/>
        </w:rPr>
        <w:t>K</w:t>
      </w:r>
      <w:r w:rsidRPr="009B1144">
        <w:rPr>
          <w:rFonts w:ascii="Cambria" w:hAnsi="Cambria" w:cs="Arial"/>
          <w:sz w:val="22"/>
          <w:szCs w:val="22"/>
        </w:rPr>
        <w:t>ľúčový odborník č. 6: Administrátor softvérového riešenia typu CDE (</w:t>
      </w:r>
      <w:proofErr w:type="spellStart"/>
      <w:r w:rsidRPr="009B1144">
        <w:rPr>
          <w:rFonts w:ascii="Cambria" w:hAnsi="Cambria" w:cs="Arial"/>
          <w:sz w:val="22"/>
          <w:szCs w:val="22"/>
        </w:rPr>
        <w:t>Common</w:t>
      </w:r>
      <w:proofErr w:type="spellEnd"/>
      <w:r w:rsidRPr="009B1144">
        <w:rPr>
          <w:rFonts w:ascii="Cambria" w:hAnsi="Cambria" w:cs="Arial"/>
          <w:sz w:val="22"/>
          <w:szCs w:val="22"/>
        </w:rPr>
        <w:t xml:space="preserve"> </w:t>
      </w:r>
      <w:proofErr w:type="spellStart"/>
      <w:r w:rsidRPr="009B1144">
        <w:rPr>
          <w:rFonts w:ascii="Cambria" w:hAnsi="Cambria" w:cs="Arial"/>
          <w:sz w:val="22"/>
          <w:szCs w:val="22"/>
        </w:rPr>
        <w:t>Data</w:t>
      </w:r>
      <w:proofErr w:type="spellEnd"/>
      <w:r w:rsidRPr="009B1144">
        <w:rPr>
          <w:rFonts w:ascii="Cambria" w:hAnsi="Cambria" w:cs="Arial"/>
          <w:sz w:val="22"/>
          <w:szCs w:val="22"/>
        </w:rPr>
        <w:t xml:space="preserve">  </w:t>
      </w:r>
      <w:proofErr w:type="spellStart"/>
      <w:r w:rsidRPr="009B1144">
        <w:rPr>
          <w:rFonts w:ascii="Cambria" w:hAnsi="Cambria" w:cs="Arial"/>
          <w:sz w:val="22"/>
          <w:szCs w:val="22"/>
        </w:rPr>
        <w:t>Environment</w:t>
      </w:r>
      <w:proofErr w:type="spellEnd"/>
      <w:r w:rsidRPr="009B1144">
        <w:rPr>
          <w:rFonts w:ascii="Cambria" w:hAnsi="Cambria" w:cs="Arial"/>
          <w:sz w:val="22"/>
          <w:szCs w:val="22"/>
        </w:rPr>
        <w:t>).</w:t>
      </w:r>
    </w:p>
    <w:p w14:paraId="0553BA58" w14:textId="77777777" w:rsidR="002A212F" w:rsidRPr="009B1144" w:rsidRDefault="002A212F" w:rsidP="009B1144">
      <w:pPr>
        <w:spacing w:after="0"/>
        <w:rPr>
          <w:rFonts w:ascii="Cambria" w:hAnsi="Cambria" w:cs="Arial"/>
          <w:sz w:val="22"/>
          <w:szCs w:val="22"/>
        </w:rPr>
      </w:pPr>
    </w:p>
    <w:p w14:paraId="5327E96E" w14:textId="39BED55A" w:rsidR="00CF6D8C" w:rsidRPr="009B1144" w:rsidRDefault="00CF6D8C" w:rsidP="009B1144">
      <w:pPr>
        <w:spacing w:after="0"/>
        <w:rPr>
          <w:rFonts w:ascii="Cambria" w:hAnsi="Cambria" w:cs="Arial"/>
          <w:b/>
          <w:bCs/>
          <w:sz w:val="22"/>
          <w:szCs w:val="22"/>
          <w:u w:val="single"/>
        </w:rPr>
      </w:pPr>
      <w:r w:rsidRPr="009B1144">
        <w:rPr>
          <w:rFonts w:ascii="Cambria" w:hAnsi="Cambria" w:cs="Arial"/>
          <w:b/>
          <w:bCs/>
          <w:sz w:val="22"/>
          <w:szCs w:val="22"/>
          <w:u w:val="single"/>
        </w:rPr>
        <w:t xml:space="preserve">Požiadavky na </w:t>
      </w:r>
      <w:r w:rsidR="0011574B" w:rsidRPr="009B1144">
        <w:rPr>
          <w:rFonts w:ascii="Cambria" w:hAnsi="Cambria" w:cs="Arial"/>
          <w:b/>
          <w:bCs/>
          <w:sz w:val="22"/>
          <w:szCs w:val="22"/>
          <w:u w:val="single"/>
        </w:rPr>
        <w:t>Kľúčových odborníkov</w:t>
      </w:r>
      <w:r w:rsidRPr="009B1144">
        <w:rPr>
          <w:rFonts w:ascii="Cambria" w:hAnsi="Cambria" w:cs="Arial"/>
          <w:b/>
          <w:bCs/>
          <w:sz w:val="22"/>
          <w:szCs w:val="22"/>
          <w:u w:val="single"/>
        </w:rPr>
        <w:t>:</w:t>
      </w:r>
    </w:p>
    <w:p w14:paraId="037BBC19" w14:textId="77777777" w:rsidR="00CF6D8C" w:rsidRPr="009B1144" w:rsidRDefault="00CF6D8C" w:rsidP="009B1144">
      <w:pPr>
        <w:spacing w:after="0"/>
        <w:rPr>
          <w:rFonts w:ascii="Cambria" w:hAnsi="Cambria" w:cs="Arial"/>
          <w:sz w:val="22"/>
          <w:szCs w:val="22"/>
        </w:rPr>
      </w:pPr>
    </w:p>
    <w:p w14:paraId="3C5560B7" w14:textId="36D128FE" w:rsidR="00CF6D8C" w:rsidRPr="009B1144" w:rsidRDefault="00CF6D8C" w:rsidP="009B1144">
      <w:pPr>
        <w:spacing w:after="0"/>
        <w:rPr>
          <w:rFonts w:ascii="Cambria" w:hAnsi="Cambria" w:cs="Arial"/>
          <w:sz w:val="22"/>
          <w:szCs w:val="22"/>
        </w:rPr>
      </w:pPr>
      <w:r w:rsidRPr="009B1144">
        <w:rPr>
          <w:rFonts w:ascii="Cambria" w:hAnsi="Cambria" w:cs="Arial"/>
          <w:sz w:val="22"/>
          <w:szCs w:val="22"/>
        </w:rPr>
        <w:t>1/ Kľúčový odborník č. 1: Hlavný stavebný dozor – projektový manažér:</w:t>
      </w:r>
    </w:p>
    <w:p w14:paraId="14BA5D93" w14:textId="5F78EE2D" w:rsidR="00CF6D8C" w:rsidRPr="009B1144" w:rsidRDefault="00C85E12" w:rsidP="009B1144">
      <w:pPr>
        <w:pStyle w:val="ListParagraph"/>
        <w:numPr>
          <w:ilvl w:val="0"/>
          <w:numId w:val="17"/>
        </w:numPr>
        <w:spacing w:after="0"/>
        <w:rPr>
          <w:rFonts w:ascii="Cambria" w:hAnsi="Cambria" w:cs="Arial"/>
          <w:sz w:val="22"/>
          <w:szCs w:val="22"/>
        </w:rPr>
      </w:pPr>
      <w:r w:rsidRPr="009B1144">
        <w:rPr>
          <w:rFonts w:ascii="Cambria" w:hAnsi="Cambria" w:cs="Arial"/>
          <w:sz w:val="22"/>
          <w:szCs w:val="22"/>
        </w:rPr>
        <w:t xml:space="preserve">osvedčenie: </w:t>
      </w:r>
      <w:r w:rsidR="00CF6D8C" w:rsidRPr="009B1144">
        <w:rPr>
          <w:rFonts w:ascii="Cambria" w:hAnsi="Cambria" w:cs="Arial"/>
          <w:sz w:val="22"/>
          <w:szCs w:val="22"/>
        </w:rPr>
        <w:t xml:space="preserve">disponuje platným osvedčením na výkon činnosti </w:t>
      </w:r>
      <w:r w:rsidR="00CF6D8C" w:rsidRPr="009B1144">
        <w:rPr>
          <w:rFonts w:ascii="Cambria" w:hAnsi="Cambria"/>
          <w:sz w:val="22"/>
          <w:szCs w:val="22"/>
        </w:rPr>
        <w:t>stavebného dozoru v kategórii „pozemné stavby“, podľa zákona č. 138/1992 Zb. o autorizovaných architektoch a autorizovaných stavebných inžinieroch</w:t>
      </w:r>
      <w:r w:rsidRPr="009B1144">
        <w:rPr>
          <w:rFonts w:ascii="Cambria" w:hAnsi="Cambria"/>
          <w:sz w:val="22"/>
          <w:szCs w:val="22"/>
        </w:rPr>
        <w:t>;</w:t>
      </w:r>
    </w:p>
    <w:p w14:paraId="0F54CCEE" w14:textId="2C516620" w:rsidR="00C85E12" w:rsidRPr="009B1144" w:rsidRDefault="00C85E12" w:rsidP="009B1144">
      <w:pPr>
        <w:pStyle w:val="ListParagraph"/>
        <w:numPr>
          <w:ilvl w:val="0"/>
          <w:numId w:val="17"/>
        </w:numPr>
        <w:spacing w:after="0"/>
        <w:rPr>
          <w:rFonts w:ascii="Cambria" w:hAnsi="Cambria" w:cs="Arial"/>
          <w:sz w:val="22"/>
          <w:szCs w:val="22"/>
        </w:rPr>
      </w:pPr>
      <w:r w:rsidRPr="009B1144">
        <w:rPr>
          <w:rFonts w:ascii="Cambria" w:hAnsi="Cambria"/>
          <w:sz w:val="22"/>
          <w:szCs w:val="22"/>
        </w:rPr>
        <w:t>skúsenosť: vykonávanie činnosti stavebného dozoru minimálne na 3 projektoch  kategórie „pozemné stavby“ ako „vedúci tímu stavebného dozoru“ alebo „zástupca vedúceho tímu“ pričom hodnota stavebných prác aspoň pri 1 projekte bola  minimálne 10.000 000,00 EUR bez DPH.</w:t>
      </w:r>
    </w:p>
    <w:p w14:paraId="50024E27" w14:textId="77777777" w:rsidR="00CF6D8C" w:rsidRPr="009B1144" w:rsidRDefault="00CF6D8C" w:rsidP="009B1144">
      <w:pPr>
        <w:spacing w:after="0"/>
        <w:rPr>
          <w:rFonts w:ascii="Cambria" w:hAnsi="Cambria" w:cs="Arial"/>
          <w:sz w:val="22"/>
          <w:szCs w:val="22"/>
        </w:rPr>
      </w:pPr>
    </w:p>
    <w:p w14:paraId="374B7CA5" w14:textId="55189638" w:rsidR="00CF6D8C" w:rsidRPr="009B1144" w:rsidRDefault="00CF6D8C" w:rsidP="009B1144">
      <w:pPr>
        <w:spacing w:after="0"/>
        <w:jc w:val="both"/>
        <w:rPr>
          <w:rFonts w:ascii="Cambria" w:hAnsi="Cambria" w:cs="Arial"/>
          <w:sz w:val="22"/>
          <w:szCs w:val="22"/>
        </w:rPr>
      </w:pPr>
      <w:r w:rsidRPr="009B1144">
        <w:rPr>
          <w:rFonts w:ascii="Cambria" w:hAnsi="Cambria" w:cs="Arial"/>
          <w:sz w:val="22"/>
          <w:szCs w:val="22"/>
        </w:rPr>
        <w:t>2/ Kľúčový odborník č. 2: Stavebný dozor – pozemné stavby:</w:t>
      </w:r>
    </w:p>
    <w:p w14:paraId="36586926" w14:textId="3D561130" w:rsidR="00C85E12"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cs="Arial"/>
          <w:sz w:val="22"/>
          <w:szCs w:val="22"/>
        </w:rPr>
        <w:t xml:space="preserve">osvedčenie: </w:t>
      </w:r>
      <w:r w:rsidR="00CF6D8C" w:rsidRPr="009B1144">
        <w:rPr>
          <w:rFonts w:ascii="Cambria" w:hAnsi="Cambria" w:cs="Arial"/>
          <w:sz w:val="22"/>
          <w:szCs w:val="22"/>
        </w:rPr>
        <w:t>disponuje platným osvedčením na výkon činnosti stavebného dozoru v kategórii „pozemné stavby“ podľa zákona č. 138/1992 Zb. o autorizovaných architektoch a autorizovaných stavebných inžinieroch a v nadväznosti na zákon č. 25/2025 Z. z. o výstavbe a o zmene a doplnení niektorých zákonov s odborným zameraním „autorizovaný stavebný dozor“ alebo „autorizovaný stavbyvedúci“ v kategórii „pozemné stavby“</w:t>
      </w:r>
      <w:r w:rsidRPr="009B1144">
        <w:rPr>
          <w:rFonts w:ascii="Cambria" w:hAnsi="Cambria" w:cs="Arial"/>
          <w:sz w:val="22"/>
          <w:szCs w:val="22"/>
        </w:rPr>
        <w:t>;</w:t>
      </w:r>
    </w:p>
    <w:p w14:paraId="7B6CB8D6" w14:textId="668AA58D" w:rsidR="00CF6D8C"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sz w:val="22"/>
          <w:szCs w:val="22"/>
        </w:rPr>
        <w:t>skúsenosť: vykonávanie činnosti stavebného dozoru minimálne na 2 projektoch kategórie „pozemné stavby“ pričom hodnota stavebných prác aspoň pri 1 projekte bola  minimálne 5 000 000,00 EUR bez DPH</w:t>
      </w:r>
      <w:r w:rsidR="00CF6D8C" w:rsidRPr="009B1144">
        <w:rPr>
          <w:rFonts w:ascii="Cambria" w:hAnsi="Cambria" w:cs="Arial"/>
          <w:sz w:val="22"/>
          <w:szCs w:val="22"/>
        </w:rPr>
        <w:t>.</w:t>
      </w:r>
    </w:p>
    <w:p w14:paraId="08EA0D34" w14:textId="77777777" w:rsidR="00CF6D8C" w:rsidRPr="009B1144" w:rsidRDefault="00CF6D8C" w:rsidP="009B1144">
      <w:pPr>
        <w:spacing w:after="0"/>
        <w:jc w:val="both"/>
        <w:rPr>
          <w:rFonts w:ascii="Cambria" w:hAnsi="Cambria" w:cs="Arial"/>
          <w:sz w:val="22"/>
          <w:szCs w:val="22"/>
        </w:rPr>
      </w:pPr>
    </w:p>
    <w:p w14:paraId="65F994D7" w14:textId="01767238" w:rsidR="00CF6D8C" w:rsidRPr="009B1144" w:rsidRDefault="00CF6D8C" w:rsidP="009B1144">
      <w:pPr>
        <w:spacing w:after="0"/>
        <w:jc w:val="both"/>
        <w:rPr>
          <w:rFonts w:ascii="Cambria" w:hAnsi="Cambria" w:cs="Arial"/>
          <w:sz w:val="22"/>
          <w:szCs w:val="22"/>
        </w:rPr>
      </w:pPr>
      <w:r w:rsidRPr="009B1144">
        <w:rPr>
          <w:rFonts w:ascii="Cambria" w:hAnsi="Cambria" w:cs="Arial"/>
          <w:sz w:val="22"/>
          <w:szCs w:val="22"/>
        </w:rPr>
        <w:t>3/ Kľúčový odborník č. 3: Stavebný dozor – inžinierske stavby:</w:t>
      </w:r>
    </w:p>
    <w:p w14:paraId="6795BDD2" w14:textId="77777777" w:rsidR="00C85E12"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cs="Arial"/>
          <w:sz w:val="22"/>
          <w:szCs w:val="22"/>
        </w:rPr>
        <w:t xml:space="preserve">osvedčenie: </w:t>
      </w:r>
      <w:r w:rsidR="00CF6D8C" w:rsidRPr="009B1144">
        <w:rPr>
          <w:rFonts w:ascii="Cambria" w:hAnsi="Cambria" w:cs="Arial"/>
          <w:sz w:val="22"/>
          <w:szCs w:val="22"/>
        </w:rPr>
        <w:t>disponuje platným osvedčením na výkon činnosti stavebného dozoru v kategórii „inžinierske stavby“ podľa zákona č. 138/1992 Zb. o autorizovaných architektoch a autorizovaných stavebných inžinieroch v znení neskorších predpisov</w:t>
      </w:r>
      <w:r w:rsidRPr="009B1144">
        <w:rPr>
          <w:rFonts w:ascii="Cambria" w:hAnsi="Cambria" w:cs="Arial"/>
          <w:sz w:val="22"/>
          <w:szCs w:val="22"/>
        </w:rPr>
        <w:t>;</w:t>
      </w:r>
    </w:p>
    <w:p w14:paraId="388BD0EC" w14:textId="08410283" w:rsidR="00CF6D8C"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sz w:val="22"/>
          <w:szCs w:val="22"/>
        </w:rPr>
        <w:t xml:space="preserve">skúsenosť: vykonávanie činnosti stavebného dozoru na 1 projekte kategórie „inžinierske stavby“ podkategória „dopravné stavby“ pričom hodnota  stavebných prác bola minimálne 500 000,00 EUR bez DPH a  na 1 projekte kategórie „inžinierske stavby“ podkategória „potrubné, energetické a iné líniové stavby“ pričom hodnota stavebných prác bola minimálne 500 000,00 EUR bez DPH  </w:t>
      </w:r>
      <w:r w:rsidR="00CF6D8C" w:rsidRPr="009B1144">
        <w:rPr>
          <w:rFonts w:ascii="Cambria" w:hAnsi="Cambria" w:cs="Arial"/>
          <w:sz w:val="22"/>
          <w:szCs w:val="22"/>
        </w:rPr>
        <w:t xml:space="preserve">. </w:t>
      </w:r>
    </w:p>
    <w:p w14:paraId="7674B65D" w14:textId="77777777" w:rsidR="00CF6D8C" w:rsidRDefault="00CF6D8C" w:rsidP="009B1144">
      <w:pPr>
        <w:spacing w:after="0"/>
        <w:jc w:val="both"/>
        <w:rPr>
          <w:rFonts w:ascii="Cambria" w:hAnsi="Cambria" w:cs="Arial"/>
          <w:sz w:val="22"/>
          <w:szCs w:val="22"/>
        </w:rPr>
      </w:pPr>
    </w:p>
    <w:p w14:paraId="4BA22E08" w14:textId="77777777" w:rsidR="009B1144" w:rsidRPr="009B1144" w:rsidRDefault="009B1144" w:rsidP="009B1144">
      <w:pPr>
        <w:spacing w:after="0"/>
        <w:jc w:val="both"/>
        <w:rPr>
          <w:rFonts w:ascii="Cambria" w:hAnsi="Cambria" w:cs="Arial"/>
          <w:sz w:val="22"/>
          <w:szCs w:val="22"/>
        </w:rPr>
      </w:pPr>
    </w:p>
    <w:p w14:paraId="32CFE036" w14:textId="05817769" w:rsidR="00CF6D8C" w:rsidRPr="009B1144" w:rsidRDefault="00CF6D8C" w:rsidP="009B1144">
      <w:pPr>
        <w:spacing w:after="0"/>
        <w:jc w:val="both"/>
        <w:rPr>
          <w:rFonts w:ascii="Cambria" w:hAnsi="Cambria" w:cs="Arial"/>
          <w:sz w:val="22"/>
          <w:szCs w:val="22"/>
        </w:rPr>
      </w:pPr>
      <w:r w:rsidRPr="009B1144">
        <w:rPr>
          <w:rFonts w:ascii="Cambria" w:hAnsi="Cambria" w:cs="Arial"/>
          <w:sz w:val="22"/>
          <w:szCs w:val="22"/>
        </w:rPr>
        <w:t>4/ Kľúčový odborník č. 4: Manažér pre TZB (technické zariadenia budov):</w:t>
      </w:r>
    </w:p>
    <w:p w14:paraId="6F54ED11" w14:textId="586A4E07" w:rsidR="00CF6D8C"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sz w:val="22"/>
          <w:szCs w:val="22"/>
        </w:rPr>
        <w:t xml:space="preserve">skúsenosť: </w:t>
      </w:r>
      <w:r w:rsidR="00CF6D8C" w:rsidRPr="009B1144">
        <w:rPr>
          <w:rFonts w:ascii="Cambria" w:hAnsi="Cambria"/>
          <w:sz w:val="22"/>
          <w:szCs w:val="22"/>
        </w:rPr>
        <w:t>disponuje skúsenosťami s vykonávaním činnosti stavebného dozoru na projektoch kategórie „pozemné stavby“, so zameraním na technické, technologické a energetické vybavenie stavieb.</w:t>
      </w:r>
    </w:p>
    <w:p w14:paraId="784AF7F7" w14:textId="77777777" w:rsidR="00CF6D8C" w:rsidRPr="009B1144" w:rsidRDefault="00CF6D8C" w:rsidP="009B1144">
      <w:pPr>
        <w:spacing w:after="0"/>
        <w:jc w:val="both"/>
        <w:rPr>
          <w:rFonts w:ascii="Cambria" w:hAnsi="Cambria" w:cs="Arial"/>
          <w:sz w:val="22"/>
          <w:szCs w:val="22"/>
        </w:rPr>
      </w:pPr>
    </w:p>
    <w:p w14:paraId="6BD944DE" w14:textId="35177BC0" w:rsidR="00CF6D8C" w:rsidRPr="009B1144" w:rsidRDefault="00CF6D8C" w:rsidP="009B1144">
      <w:pPr>
        <w:spacing w:after="0"/>
        <w:jc w:val="both"/>
        <w:rPr>
          <w:rFonts w:ascii="Cambria" w:hAnsi="Cambria" w:cs="Arial"/>
          <w:sz w:val="22"/>
          <w:szCs w:val="22"/>
        </w:rPr>
      </w:pPr>
      <w:r w:rsidRPr="009B1144">
        <w:rPr>
          <w:rFonts w:ascii="Cambria" w:hAnsi="Cambria" w:cs="Arial"/>
          <w:sz w:val="22"/>
          <w:szCs w:val="22"/>
        </w:rPr>
        <w:t>5/ Kľúčový odborník č. 5: Koordinátor BOZP (bezpečnosť a ochrana zdravia pri práci):</w:t>
      </w:r>
    </w:p>
    <w:p w14:paraId="71DB5FDC" w14:textId="60242966" w:rsidR="00CF6D8C" w:rsidRPr="009B1144" w:rsidRDefault="00C85E12" w:rsidP="009B1144">
      <w:pPr>
        <w:pStyle w:val="ListParagraph"/>
        <w:numPr>
          <w:ilvl w:val="0"/>
          <w:numId w:val="17"/>
        </w:numPr>
        <w:spacing w:after="0"/>
        <w:jc w:val="both"/>
        <w:rPr>
          <w:rFonts w:ascii="Cambria" w:hAnsi="Cambria" w:cs="Arial"/>
          <w:sz w:val="22"/>
          <w:szCs w:val="22"/>
        </w:rPr>
      </w:pPr>
      <w:r w:rsidRPr="009B1144">
        <w:rPr>
          <w:rFonts w:ascii="Cambria" w:hAnsi="Cambria" w:cs="Arial"/>
          <w:sz w:val="22"/>
          <w:szCs w:val="22"/>
        </w:rPr>
        <w:t xml:space="preserve">osvedčenie: </w:t>
      </w:r>
      <w:r w:rsidR="00CF6D8C" w:rsidRPr="009B1144">
        <w:rPr>
          <w:rFonts w:ascii="Cambria" w:hAnsi="Cambria" w:cs="Arial"/>
          <w:sz w:val="22"/>
          <w:szCs w:val="22"/>
        </w:rPr>
        <w:t xml:space="preserve">disponuje platným osvedčením na výkon činnosti </w:t>
      </w:r>
      <w:r w:rsidR="00CF6D8C" w:rsidRPr="009B1144">
        <w:rPr>
          <w:rFonts w:ascii="Cambria" w:hAnsi="Cambria"/>
          <w:sz w:val="22"/>
          <w:szCs w:val="22"/>
        </w:rPr>
        <w:t>autorizovaného bezpečnostného technika podľa § 6 zákona č. 125/2006 Z. z. o inšpekcii práce a o zmene a doplnení zákona č. 82/2005 Z. z. o nelegálnej práci a nelegálnom zamestnávaní a o zmene a doplnení niektorých zákonov v znení neskorších predpisov v nadväznosti na § 24 zákona č. 124/2006 Z. z. o bezpečnosti a ochrane zdravia pri prácu a o zmene a doplnení niektorých zákonov.</w:t>
      </w:r>
    </w:p>
    <w:p w14:paraId="07C1BA23" w14:textId="77777777" w:rsidR="00CF6D8C" w:rsidRPr="009B1144" w:rsidRDefault="00CF6D8C" w:rsidP="009B1144">
      <w:pPr>
        <w:spacing w:after="0"/>
        <w:jc w:val="both"/>
        <w:rPr>
          <w:rFonts w:ascii="Cambria" w:hAnsi="Cambria" w:cs="Arial"/>
          <w:sz w:val="22"/>
          <w:szCs w:val="22"/>
        </w:rPr>
      </w:pPr>
    </w:p>
    <w:p w14:paraId="667BD29B" w14:textId="46C4148B" w:rsidR="00CF6D8C" w:rsidRPr="009B1144" w:rsidRDefault="00CF6D8C" w:rsidP="009B1144">
      <w:pPr>
        <w:spacing w:after="0"/>
        <w:jc w:val="both"/>
        <w:rPr>
          <w:rFonts w:ascii="Cambria" w:hAnsi="Cambria" w:cs="Arial"/>
          <w:sz w:val="22"/>
          <w:szCs w:val="22"/>
        </w:rPr>
      </w:pPr>
      <w:r w:rsidRPr="009B1144">
        <w:rPr>
          <w:rFonts w:ascii="Cambria" w:hAnsi="Cambria" w:cs="Arial"/>
          <w:sz w:val="22"/>
          <w:szCs w:val="22"/>
        </w:rPr>
        <w:t>6/ Kľúčový odborník č. 6: Administrátor softvérového riešenia typu CDE (</w:t>
      </w:r>
      <w:proofErr w:type="spellStart"/>
      <w:r w:rsidRPr="009B1144">
        <w:rPr>
          <w:rFonts w:ascii="Cambria" w:hAnsi="Cambria" w:cs="Arial"/>
          <w:sz w:val="22"/>
          <w:szCs w:val="22"/>
        </w:rPr>
        <w:t>Common</w:t>
      </w:r>
      <w:proofErr w:type="spellEnd"/>
      <w:r w:rsidRPr="009B1144">
        <w:rPr>
          <w:rFonts w:ascii="Cambria" w:hAnsi="Cambria" w:cs="Arial"/>
          <w:sz w:val="22"/>
          <w:szCs w:val="22"/>
        </w:rPr>
        <w:t xml:space="preserve"> </w:t>
      </w:r>
      <w:proofErr w:type="spellStart"/>
      <w:r w:rsidRPr="009B1144">
        <w:rPr>
          <w:rFonts w:ascii="Cambria" w:hAnsi="Cambria" w:cs="Arial"/>
          <w:sz w:val="22"/>
          <w:szCs w:val="22"/>
        </w:rPr>
        <w:t>Data</w:t>
      </w:r>
      <w:proofErr w:type="spellEnd"/>
      <w:r w:rsidR="00BD7122" w:rsidRPr="009B1144">
        <w:rPr>
          <w:rFonts w:ascii="Cambria" w:hAnsi="Cambria" w:cs="Arial"/>
          <w:sz w:val="22"/>
          <w:szCs w:val="22"/>
        </w:rPr>
        <w:t xml:space="preserve"> </w:t>
      </w:r>
      <w:proofErr w:type="spellStart"/>
      <w:r w:rsidRPr="009B1144">
        <w:rPr>
          <w:rFonts w:ascii="Cambria" w:hAnsi="Cambria" w:cs="Arial"/>
          <w:sz w:val="22"/>
          <w:szCs w:val="22"/>
        </w:rPr>
        <w:t>Environment</w:t>
      </w:r>
      <w:proofErr w:type="spellEnd"/>
      <w:r w:rsidRPr="009B1144">
        <w:rPr>
          <w:rFonts w:ascii="Cambria" w:hAnsi="Cambria" w:cs="Arial"/>
          <w:sz w:val="22"/>
          <w:szCs w:val="22"/>
        </w:rPr>
        <w:t>):</w:t>
      </w:r>
    </w:p>
    <w:p w14:paraId="4C9C0416" w14:textId="1D2C960B" w:rsidR="00CF6D8C" w:rsidRPr="009B1144" w:rsidRDefault="00C85E12" w:rsidP="009B1144">
      <w:pPr>
        <w:pStyle w:val="ListParagraph"/>
        <w:numPr>
          <w:ilvl w:val="0"/>
          <w:numId w:val="17"/>
        </w:numPr>
        <w:spacing w:after="0"/>
        <w:rPr>
          <w:rFonts w:ascii="Cambria" w:hAnsi="Cambria" w:cs="Arial"/>
          <w:sz w:val="22"/>
          <w:szCs w:val="22"/>
        </w:rPr>
      </w:pPr>
      <w:r w:rsidRPr="009B1144">
        <w:rPr>
          <w:rFonts w:ascii="Cambria" w:hAnsi="Cambria"/>
          <w:sz w:val="22"/>
          <w:szCs w:val="22"/>
        </w:rPr>
        <w:t xml:space="preserve">skúsenosť: </w:t>
      </w:r>
      <w:r w:rsidR="00CF6D8C" w:rsidRPr="009B1144">
        <w:rPr>
          <w:rFonts w:ascii="Cambria" w:hAnsi="Cambria"/>
          <w:sz w:val="22"/>
          <w:szCs w:val="22"/>
        </w:rPr>
        <w:t xml:space="preserve">disponuje skúsenosťami s administráciou CDE ( napr. </w:t>
      </w:r>
      <w:proofErr w:type="spellStart"/>
      <w:r w:rsidR="00CF6D8C" w:rsidRPr="009B1144">
        <w:rPr>
          <w:rFonts w:ascii="Cambria" w:hAnsi="Cambria"/>
          <w:sz w:val="22"/>
          <w:szCs w:val="22"/>
        </w:rPr>
        <w:t>Dalux</w:t>
      </w:r>
      <w:proofErr w:type="spellEnd"/>
      <w:r w:rsidR="00CF6D8C" w:rsidRPr="009B1144">
        <w:rPr>
          <w:rFonts w:ascii="Cambria" w:hAnsi="Cambria"/>
          <w:sz w:val="22"/>
          <w:szCs w:val="22"/>
        </w:rPr>
        <w:t xml:space="preserve">, a pod. ),  znalosť BIM procesov a štandardov, orientácia v bezpečnosti a správe </w:t>
      </w:r>
      <w:proofErr w:type="spellStart"/>
      <w:r w:rsidR="00CF6D8C" w:rsidRPr="009B1144">
        <w:rPr>
          <w:rFonts w:ascii="Cambria" w:hAnsi="Cambria"/>
          <w:sz w:val="22"/>
          <w:szCs w:val="22"/>
        </w:rPr>
        <w:t>cloud</w:t>
      </w:r>
      <w:proofErr w:type="spellEnd"/>
      <w:r w:rsidR="00CF6D8C" w:rsidRPr="009B1144">
        <w:rPr>
          <w:rFonts w:ascii="Cambria" w:hAnsi="Cambria"/>
          <w:sz w:val="22"/>
          <w:szCs w:val="22"/>
        </w:rPr>
        <w:t xml:space="preserve"> riešení a znalosť formátov IFC, DWG, PDF</w:t>
      </w:r>
      <w:r w:rsidRPr="009B1144">
        <w:rPr>
          <w:rFonts w:ascii="Cambria" w:hAnsi="Cambria"/>
          <w:sz w:val="22"/>
          <w:szCs w:val="22"/>
        </w:rPr>
        <w:t>, na 2 projektoch kategórie „pozemné stavby“</w:t>
      </w:r>
      <w:r w:rsidR="00CF6D8C" w:rsidRPr="009B1144">
        <w:rPr>
          <w:rFonts w:ascii="Cambria" w:hAnsi="Cambria"/>
          <w:sz w:val="22"/>
          <w:szCs w:val="22"/>
        </w:rPr>
        <w:t>.</w:t>
      </w:r>
    </w:p>
    <w:p w14:paraId="7B47C9EA" w14:textId="77777777" w:rsidR="00CF6D8C" w:rsidRPr="009B1144" w:rsidRDefault="00CF6D8C" w:rsidP="009B1144">
      <w:pPr>
        <w:spacing w:after="0"/>
        <w:rPr>
          <w:rFonts w:ascii="Cambria" w:hAnsi="Cambria" w:cs="Arial"/>
          <w:sz w:val="22"/>
          <w:szCs w:val="22"/>
        </w:rPr>
      </w:pPr>
    </w:p>
    <w:p w14:paraId="769A30E7" w14:textId="38EB497A" w:rsidR="00CF6D8C" w:rsidRPr="009B1144" w:rsidRDefault="00CF6D8C" w:rsidP="009B1144">
      <w:pPr>
        <w:spacing w:after="0"/>
        <w:rPr>
          <w:rFonts w:ascii="Cambria" w:hAnsi="Cambria" w:cs="Arial"/>
          <w:b/>
          <w:bCs/>
          <w:sz w:val="22"/>
          <w:szCs w:val="22"/>
          <w:u w:val="single"/>
        </w:rPr>
      </w:pPr>
      <w:r w:rsidRPr="009B1144">
        <w:rPr>
          <w:rFonts w:ascii="Cambria" w:hAnsi="Cambria" w:cs="Arial"/>
          <w:b/>
          <w:bCs/>
          <w:sz w:val="22"/>
          <w:szCs w:val="22"/>
          <w:u w:val="single"/>
        </w:rPr>
        <w:t>Údaje o Kľúčových odborníkoch:</w:t>
      </w:r>
    </w:p>
    <w:p w14:paraId="78206675" w14:textId="77777777" w:rsidR="002A212F" w:rsidRPr="009B1144" w:rsidRDefault="002A212F" w:rsidP="009B1144">
      <w:pPr>
        <w:spacing w:after="0"/>
        <w:rPr>
          <w:rFonts w:ascii="Cambria" w:hAnsi="Cambria" w:cs="Arial"/>
          <w:i/>
          <w:sz w:val="22"/>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491"/>
        <w:gridCol w:w="3050"/>
        <w:gridCol w:w="3457"/>
      </w:tblGrid>
      <w:tr w:rsidR="002A212F" w:rsidRPr="009B1144" w14:paraId="25D8C2AA" w14:textId="77777777" w:rsidTr="00D9242F">
        <w:trPr>
          <w:jc w:val="center"/>
        </w:trPr>
        <w:tc>
          <w:tcPr>
            <w:tcW w:w="568" w:type="dxa"/>
          </w:tcPr>
          <w:p w14:paraId="0E0781F4" w14:textId="019CC566" w:rsidR="002A212F" w:rsidRPr="009B1144" w:rsidRDefault="00D9242F" w:rsidP="009B1144">
            <w:pPr>
              <w:spacing w:after="0"/>
              <w:rPr>
                <w:rFonts w:ascii="Cambria" w:hAnsi="Cambria" w:cs="Arial"/>
                <w:b/>
                <w:sz w:val="22"/>
                <w:szCs w:val="22"/>
              </w:rPr>
            </w:pPr>
            <w:proofErr w:type="spellStart"/>
            <w:r w:rsidRPr="009B1144">
              <w:rPr>
                <w:rFonts w:ascii="Cambria" w:hAnsi="Cambria" w:cs="Arial"/>
                <w:b/>
                <w:sz w:val="22"/>
                <w:szCs w:val="22"/>
              </w:rPr>
              <w:t>Por</w:t>
            </w:r>
            <w:r w:rsidR="002A212F" w:rsidRPr="009B1144">
              <w:rPr>
                <w:rFonts w:ascii="Cambria" w:hAnsi="Cambria" w:cs="Arial"/>
                <w:b/>
                <w:sz w:val="22"/>
                <w:szCs w:val="22"/>
              </w:rPr>
              <w:t>.č</w:t>
            </w:r>
            <w:proofErr w:type="spellEnd"/>
            <w:r w:rsidR="002A212F" w:rsidRPr="009B1144">
              <w:rPr>
                <w:rFonts w:ascii="Cambria" w:hAnsi="Cambria" w:cs="Arial"/>
                <w:b/>
                <w:sz w:val="22"/>
                <w:szCs w:val="22"/>
              </w:rPr>
              <w:t>.</w:t>
            </w:r>
          </w:p>
        </w:tc>
        <w:tc>
          <w:tcPr>
            <w:tcW w:w="2551" w:type="dxa"/>
          </w:tcPr>
          <w:p w14:paraId="51113366" w14:textId="00D4CC47" w:rsidR="002A212F" w:rsidRPr="009B1144" w:rsidRDefault="00E62413" w:rsidP="009B1144">
            <w:pPr>
              <w:spacing w:after="0"/>
              <w:rPr>
                <w:rFonts w:ascii="Cambria" w:hAnsi="Cambria" w:cs="Arial"/>
                <w:b/>
                <w:sz w:val="22"/>
                <w:szCs w:val="22"/>
              </w:rPr>
            </w:pPr>
            <w:r w:rsidRPr="009B1144">
              <w:rPr>
                <w:rFonts w:ascii="Cambria" w:hAnsi="Cambria" w:cs="Arial"/>
                <w:b/>
                <w:sz w:val="22"/>
                <w:szCs w:val="22"/>
              </w:rPr>
              <w:t>Pozícia</w:t>
            </w:r>
          </w:p>
        </w:tc>
        <w:tc>
          <w:tcPr>
            <w:tcW w:w="3119" w:type="dxa"/>
          </w:tcPr>
          <w:p w14:paraId="1BEDAE04" w14:textId="77777777" w:rsidR="002A212F" w:rsidRPr="009B1144" w:rsidRDefault="002A212F" w:rsidP="009B1144">
            <w:pPr>
              <w:spacing w:after="0"/>
              <w:rPr>
                <w:rFonts w:ascii="Cambria" w:hAnsi="Cambria" w:cs="Arial"/>
                <w:b/>
                <w:sz w:val="22"/>
                <w:szCs w:val="22"/>
              </w:rPr>
            </w:pPr>
            <w:r w:rsidRPr="009B1144">
              <w:rPr>
                <w:rFonts w:ascii="Cambria" w:hAnsi="Cambria" w:cs="Arial"/>
                <w:b/>
                <w:sz w:val="22"/>
                <w:szCs w:val="22"/>
              </w:rPr>
              <w:t>Meno a Priezvisko</w:t>
            </w:r>
          </w:p>
        </w:tc>
        <w:tc>
          <w:tcPr>
            <w:tcW w:w="3543" w:type="dxa"/>
          </w:tcPr>
          <w:p w14:paraId="0839A0C1" w14:textId="455F3BE0" w:rsidR="002A212F" w:rsidRPr="009B1144" w:rsidRDefault="002A212F" w:rsidP="009B1144">
            <w:pPr>
              <w:spacing w:after="0"/>
              <w:rPr>
                <w:rFonts w:ascii="Cambria" w:hAnsi="Cambria" w:cs="Arial"/>
                <w:b/>
                <w:sz w:val="22"/>
                <w:szCs w:val="22"/>
              </w:rPr>
            </w:pPr>
            <w:r w:rsidRPr="009B1144">
              <w:rPr>
                <w:rFonts w:ascii="Cambria" w:hAnsi="Cambria" w:cs="Arial"/>
                <w:b/>
                <w:sz w:val="22"/>
                <w:szCs w:val="22"/>
              </w:rPr>
              <w:t xml:space="preserve">kontaktné údaje (email, </w:t>
            </w:r>
            <w:r w:rsidR="00D9242F" w:rsidRPr="009B1144">
              <w:rPr>
                <w:rFonts w:ascii="Cambria" w:hAnsi="Cambria" w:cs="Arial"/>
                <w:b/>
                <w:sz w:val="22"/>
                <w:szCs w:val="22"/>
              </w:rPr>
              <w:t>t</w:t>
            </w:r>
            <w:r w:rsidRPr="009B1144">
              <w:rPr>
                <w:rFonts w:ascii="Cambria" w:hAnsi="Cambria" w:cs="Arial"/>
                <w:b/>
                <w:sz w:val="22"/>
                <w:szCs w:val="22"/>
              </w:rPr>
              <w:t>elefón)</w:t>
            </w:r>
          </w:p>
        </w:tc>
      </w:tr>
      <w:tr w:rsidR="002A212F" w:rsidRPr="009B1144" w14:paraId="3BBAEEF6" w14:textId="77777777" w:rsidTr="00D9242F">
        <w:trPr>
          <w:jc w:val="center"/>
        </w:trPr>
        <w:tc>
          <w:tcPr>
            <w:tcW w:w="568" w:type="dxa"/>
          </w:tcPr>
          <w:p w14:paraId="07B0B03B" w14:textId="77777777" w:rsidR="002A212F" w:rsidRPr="009B1144" w:rsidRDefault="002A212F" w:rsidP="009B1144">
            <w:pPr>
              <w:spacing w:after="0"/>
              <w:rPr>
                <w:rFonts w:ascii="Cambria" w:hAnsi="Cambria" w:cs="Arial"/>
                <w:bCs/>
                <w:sz w:val="22"/>
                <w:szCs w:val="22"/>
              </w:rPr>
            </w:pPr>
            <w:r w:rsidRPr="009B1144">
              <w:rPr>
                <w:rFonts w:ascii="Cambria" w:hAnsi="Cambria" w:cs="Arial"/>
                <w:bCs/>
                <w:sz w:val="22"/>
                <w:szCs w:val="22"/>
              </w:rPr>
              <w:t>1.</w:t>
            </w:r>
          </w:p>
        </w:tc>
        <w:tc>
          <w:tcPr>
            <w:tcW w:w="2551" w:type="dxa"/>
          </w:tcPr>
          <w:p w14:paraId="20656AF4" w14:textId="77777777" w:rsidR="002A212F" w:rsidRPr="009B1144" w:rsidRDefault="002A212F" w:rsidP="009B1144">
            <w:pPr>
              <w:autoSpaceDE w:val="0"/>
              <w:autoSpaceDN w:val="0"/>
              <w:adjustRightInd w:val="0"/>
              <w:spacing w:after="0"/>
              <w:jc w:val="both"/>
              <w:rPr>
                <w:rFonts w:ascii="Cambria" w:hAnsi="Cambria" w:cs="Arial"/>
                <w:bCs/>
                <w:sz w:val="22"/>
                <w:szCs w:val="22"/>
              </w:rPr>
            </w:pPr>
          </w:p>
        </w:tc>
        <w:tc>
          <w:tcPr>
            <w:tcW w:w="3119" w:type="dxa"/>
          </w:tcPr>
          <w:p w14:paraId="51F255D0" w14:textId="77777777" w:rsidR="002A212F" w:rsidRPr="009B1144" w:rsidRDefault="002A212F" w:rsidP="009B1144">
            <w:pPr>
              <w:autoSpaceDE w:val="0"/>
              <w:autoSpaceDN w:val="0"/>
              <w:adjustRightInd w:val="0"/>
              <w:spacing w:after="0"/>
              <w:jc w:val="both"/>
              <w:rPr>
                <w:rFonts w:ascii="Cambria" w:hAnsi="Cambria" w:cs="Arial"/>
                <w:bCs/>
                <w:sz w:val="22"/>
                <w:szCs w:val="22"/>
              </w:rPr>
            </w:pPr>
          </w:p>
          <w:p w14:paraId="6DC4C9DC" w14:textId="77777777" w:rsidR="00D9242F" w:rsidRPr="009B1144" w:rsidRDefault="00D9242F" w:rsidP="009B1144">
            <w:pPr>
              <w:autoSpaceDE w:val="0"/>
              <w:autoSpaceDN w:val="0"/>
              <w:adjustRightInd w:val="0"/>
              <w:spacing w:after="0"/>
              <w:jc w:val="both"/>
              <w:rPr>
                <w:rFonts w:ascii="Cambria" w:hAnsi="Cambria" w:cs="Arial"/>
                <w:bCs/>
                <w:sz w:val="22"/>
                <w:szCs w:val="22"/>
              </w:rPr>
            </w:pPr>
          </w:p>
        </w:tc>
        <w:tc>
          <w:tcPr>
            <w:tcW w:w="3543" w:type="dxa"/>
          </w:tcPr>
          <w:p w14:paraId="3180F81B" w14:textId="77777777" w:rsidR="002A212F" w:rsidRPr="009B1144" w:rsidRDefault="002A212F" w:rsidP="009B1144">
            <w:pPr>
              <w:autoSpaceDE w:val="0"/>
              <w:autoSpaceDN w:val="0"/>
              <w:adjustRightInd w:val="0"/>
              <w:spacing w:after="0"/>
              <w:jc w:val="both"/>
              <w:rPr>
                <w:rFonts w:ascii="Cambria" w:hAnsi="Cambria" w:cs="Arial"/>
                <w:bCs/>
                <w:sz w:val="22"/>
                <w:szCs w:val="22"/>
              </w:rPr>
            </w:pPr>
          </w:p>
        </w:tc>
      </w:tr>
      <w:tr w:rsidR="002A212F" w:rsidRPr="009B1144" w14:paraId="1A477606" w14:textId="77777777" w:rsidTr="00D9242F">
        <w:trPr>
          <w:jc w:val="center"/>
        </w:trPr>
        <w:tc>
          <w:tcPr>
            <w:tcW w:w="568" w:type="dxa"/>
            <w:tcBorders>
              <w:top w:val="single" w:sz="4" w:space="0" w:color="auto"/>
              <w:left w:val="single" w:sz="4" w:space="0" w:color="auto"/>
              <w:bottom w:val="single" w:sz="4" w:space="0" w:color="auto"/>
              <w:right w:val="single" w:sz="4" w:space="0" w:color="auto"/>
            </w:tcBorders>
          </w:tcPr>
          <w:p w14:paraId="0D6E3454" w14:textId="77777777" w:rsidR="002A212F" w:rsidRPr="009B1144" w:rsidRDefault="002A212F" w:rsidP="009B1144">
            <w:pPr>
              <w:spacing w:after="0"/>
              <w:rPr>
                <w:rFonts w:ascii="Cambria" w:hAnsi="Cambria" w:cs="Arial"/>
                <w:bCs/>
                <w:sz w:val="22"/>
                <w:szCs w:val="22"/>
              </w:rPr>
            </w:pPr>
            <w:r w:rsidRPr="009B1144">
              <w:rPr>
                <w:rFonts w:ascii="Cambria" w:hAnsi="Cambria" w:cs="Arial"/>
                <w:bCs/>
                <w:sz w:val="22"/>
                <w:szCs w:val="22"/>
              </w:rPr>
              <w:t>2.</w:t>
            </w:r>
          </w:p>
        </w:tc>
        <w:tc>
          <w:tcPr>
            <w:tcW w:w="2551" w:type="dxa"/>
            <w:tcBorders>
              <w:top w:val="single" w:sz="4" w:space="0" w:color="auto"/>
              <w:left w:val="single" w:sz="4" w:space="0" w:color="auto"/>
              <w:bottom w:val="single" w:sz="4" w:space="0" w:color="auto"/>
              <w:right w:val="single" w:sz="4" w:space="0" w:color="auto"/>
            </w:tcBorders>
          </w:tcPr>
          <w:p w14:paraId="57DA2FA3" w14:textId="77777777" w:rsidR="002A212F" w:rsidRPr="009B1144" w:rsidRDefault="002A212F" w:rsidP="009B1144">
            <w:pPr>
              <w:autoSpaceDE w:val="0"/>
              <w:autoSpaceDN w:val="0"/>
              <w:adjustRightInd w:val="0"/>
              <w:spacing w:after="0"/>
              <w:jc w:val="both"/>
              <w:rPr>
                <w:rFonts w:ascii="Cambria" w:hAnsi="Cambria"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C62216" w14:textId="77777777" w:rsidR="002A212F" w:rsidRPr="009B1144" w:rsidRDefault="002A212F" w:rsidP="009B1144">
            <w:pPr>
              <w:autoSpaceDE w:val="0"/>
              <w:autoSpaceDN w:val="0"/>
              <w:adjustRightInd w:val="0"/>
              <w:spacing w:after="0"/>
              <w:jc w:val="both"/>
              <w:rPr>
                <w:rFonts w:ascii="Cambria" w:hAnsi="Cambria" w:cs="Arial"/>
                <w:sz w:val="22"/>
                <w:szCs w:val="22"/>
              </w:rPr>
            </w:pPr>
          </w:p>
          <w:p w14:paraId="68627819" w14:textId="77777777" w:rsidR="00D9242F" w:rsidRPr="009B1144" w:rsidRDefault="00D9242F" w:rsidP="009B1144">
            <w:pPr>
              <w:autoSpaceDE w:val="0"/>
              <w:autoSpaceDN w:val="0"/>
              <w:adjustRightInd w:val="0"/>
              <w:spacing w:after="0"/>
              <w:jc w:val="both"/>
              <w:rPr>
                <w:rFonts w:ascii="Cambria" w:hAnsi="Cambria"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4A648E6" w14:textId="77777777" w:rsidR="002A212F" w:rsidRPr="009B1144" w:rsidRDefault="002A212F" w:rsidP="009B1144">
            <w:pPr>
              <w:autoSpaceDE w:val="0"/>
              <w:autoSpaceDN w:val="0"/>
              <w:adjustRightInd w:val="0"/>
              <w:spacing w:after="0"/>
              <w:jc w:val="both"/>
              <w:rPr>
                <w:rFonts w:ascii="Cambria" w:hAnsi="Cambria" w:cs="Arial"/>
                <w:sz w:val="22"/>
                <w:szCs w:val="22"/>
              </w:rPr>
            </w:pPr>
          </w:p>
        </w:tc>
      </w:tr>
      <w:tr w:rsidR="002A212F" w:rsidRPr="009B1144" w14:paraId="1C59C0B9" w14:textId="77777777" w:rsidTr="00D9242F">
        <w:trPr>
          <w:jc w:val="center"/>
        </w:trPr>
        <w:tc>
          <w:tcPr>
            <w:tcW w:w="568" w:type="dxa"/>
            <w:tcBorders>
              <w:top w:val="single" w:sz="4" w:space="0" w:color="auto"/>
              <w:left w:val="single" w:sz="4" w:space="0" w:color="auto"/>
              <w:bottom w:val="single" w:sz="4" w:space="0" w:color="auto"/>
              <w:right w:val="single" w:sz="4" w:space="0" w:color="auto"/>
            </w:tcBorders>
          </w:tcPr>
          <w:p w14:paraId="42878F2F" w14:textId="77777777" w:rsidR="002A212F" w:rsidRPr="009B1144" w:rsidRDefault="002A212F" w:rsidP="009B1144">
            <w:pPr>
              <w:spacing w:after="0"/>
              <w:rPr>
                <w:rFonts w:ascii="Cambria" w:hAnsi="Cambria" w:cs="Arial"/>
                <w:bCs/>
                <w:sz w:val="22"/>
                <w:szCs w:val="22"/>
              </w:rPr>
            </w:pPr>
            <w:r w:rsidRPr="009B1144">
              <w:rPr>
                <w:rFonts w:ascii="Cambria" w:hAnsi="Cambria" w:cs="Arial"/>
                <w:bCs/>
                <w:sz w:val="22"/>
                <w:szCs w:val="22"/>
              </w:rPr>
              <w:t>3.</w:t>
            </w:r>
          </w:p>
        </w:tc>
        <w:tc>
          <w:tcPr>
            <w:tcW w:w="2551" w:type="dxa"/>
            <w:tcBorders>
              <w:top w:val="single" w:sz="4" w:space="0" w:color="auto"/>
              <w:left w:val="single" w:sz="4" w:space="0" w:color="auto"/>
              <w:bottom w:val="single" w:sz="4" w:space="0" w:color="auto"/>
              <w:right w:val="single" w:sz="4" w:space="0" w:color="auto"/>
            </w:tcBorders>
          </w:tcPr>
          <w:p w14:paraId="658CD118" w14:textId="77777777" w:rsidR="002A212F" w:rsidRPr="009B1144" w:rsidRDefault="002A212F" w:rsidP="009B1144">
            <w:pPr>
              <w:autoSpaceDE w:val="0"/>
              <w:autoSpaceDN w:val="0"/>
              <w:adjustRightInd w:val="0"/>
              <w:spacing w:after="0"/>
              <w:jc w:val="both"/>
              <w:rPr>
                <w:rFonts w:ascii="Cambria" w:hAnsi="Cambria"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CEE3A2E" w14:textId="77777777" w:rsidR="002A212F" w:rsidRPr="009B1144" w:rsidRDefault="002A212F" w:rsidP="009B1144">
            <w:pPr>
              <w:autoSpaceDE w:val="0"/>
              <w:autoSpaceDN w:val="0"/>
              <w:adjustRightInd w:val="0"/>
              <w:spacing w:after="0"/>
              <w:jc w:val="both"/>
              <w:rPr>
                <w:rFonts w:ascii="Cambria" w:hAnsi="Cambria" w:cs="Arial"/>
                <w:sz w:val="22"/>
                <w:szCs w:val="22"/>
              </w:rPr>
            </w:pPr>
          </w:p>
          <w:p w14:paraId="663E6972" w14:textId="77777777" w:rsidR="00D9242F" w:rsidRPr="009B1144" w:rsidRDefault="00D9242F" w:rsidP="009B1144">
            <w:pPr>
              <w:autoSpaceDE w:val="0"/>
              <w:autoSpaceDN w:val="0"/>
              <w:adjustRightInd w:val="0"/>
              <w:spacing w:after="0"/>
              <w:jc w:val="both"/>
              <w:rPr>
                <w:rFonts w:ascii="Cambria" w:hAnsi="Cambria"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0360318E" w14:textId="77777777" w:rsidR="002A212F" w:rsidRPr="009B1144" w:rsidRDefault="002A212F" w:rsidP="009B1144">
            <w:pPr>
              <w:autoSpaceDE w:val="0"/>
              <w:autoSpaceDN w:val="0"/>
              <w:adjustRightInd w:val="0"/>
              <w:spacing w:after="0"/>
              <w:jc w:val="both"/>
              <w:rPr>
                <w:rFonts w:ascii="Cambria" w:hAnsi="Cambria" w:cs="Arial"/>
                <w:sz w:val="22"/>
                <w:szCs w:val="22"/>
              </w:rPr>
            </w:pPr>
          </w:p>
        </w:tc>
      </w:tr>
      <w:tr w:rsidR="002A212F" w:rsidRPr="009B1144" w14:paraId="5F204EFC" w14:textId="77777777" w:rsidTr="00D9242F">
        <w:trPr>
          <w:jc w:val="center"/>
        </w:trPr>
        <w:tc>
          <w:tcPr>
            <w:tcW w:w="568" w:type="dxa"/>
            <w:tcBorders>
              <w:top w:val="single" w:sz="4" w:space="0" w:color="auto"/>
              <w:left w:val="single" w:sz="4" w:space="0" w:color="auto"/>
              <w:bottom w:val="single" w:sz="4" w:space="0" w:color="auto"/>
              <w:right w:val="single" w:sz="4" w:space="0" w:color="auto"/>
            </w:tcBorders>
          </w:tcPr>
          <w:p w14:paraId="3A432C29" w14:textId="77777777" w:rsidR="002A212F" w:rsidRPr="009B1144" w:rsidRDefault="002A212F" w:rsidP="009B1144">
            <w:pPr>
              <w:spacing w:after="0"/>
              <w:rPr>
                <w:rFonts w:ascii="Cambria" w:hAnsi="Cambria" w:cs="Arial"/>
                <w:bCs/>
                <w:sz w:val="22"/>
                <w:szCs w:val="22"/>
              </w:rPr>
            </w:pPr>
            <w:r w:rsidRPr="009B1144">
              <w:rPr>
                <w:rFonts w:ascii="Cambria" w:hAnsi="Cambria" w:cs="Arial"/>
                <w:bCs/>
                <w:sz w:val="22"/>
                <w:szCs w:val="22"/>
              </w:rPr>
              <w:t>4.</w:t>
            </w:r>
          </w:p>
        </w:tc>
        <w:tc>
          <w:tcPr>
            <w:tcW w:w="2551" w:type="dxa"/>
            <w:tcBorders>
              <w:top w:val="single" w:sz="4" w:space="0" w:color="auto"/>
              <w:left w:val="single" w:sz="4" w:space="0" w:color="auto"/>
              <w:bottom w:val="single" w:sz="4" w:space="0" w:color="auto"/>
              <w:right w:val="single" w:sz="4" w:space="0" w:color="auto"/>
            </w:tcBorders>
          </w:tcPr>
          <w:p w14:paraId="3E01E827" w14:textId="77777777" w:rsidR="002A212F" w:rsidRPr="009B1144" w:rsidRDefault="002A212F" w:rsidP="009B1144">
            <w:pPr>
              <w:autoSpaceDE w:val="0"/>
              <w:autoSpaceDN w:val="0"/>
              <w:adjustRightInd w:val="0"/>
              <w:spacing w:after="0"/>
              <w:jc w:val="both"/>
              <w:rPr>
                <w:rFonts w:ascii="Cambria" w:hAnsi="Cambria"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5D3D9CE" w14:textId="77777777" w:rsidR="002A212F" w:rsidRPr="009B1144" w:rsidRDefault="002A212F" w:rsidP="009B1144">
            <w:pPr>
              <w:autoSpaceDE w:val="0"/>
              <w:autoSpaceDN w:val="0"/>
              <w:adjustRightInd w:val="0"/>
              <w:spacing w:after="0"/>
              <w:jc w:val="both"/>
              <w:rPr>
                <w:rFonts w:ascii="Cambria" w:hAnsi="Cambria" w:cs="Arial"/>
                <w:sz w:val="22"/>
                <w:szCs w:val="22"/>
              </w:rPr>
            </w:pPr>
          </w:p>
          <w:p w14:paraId="6A33F00A" w14:textId="77777777" w:rsidR="00D9242F" w:rsidRPr="009B1144" w:rsidRDefault="00D9242F" w:rsidP="009B1144">
            <w:pPr>
              <w:autoSpaceDE w:val="0"/>
              <w:autoSpaceDN w:val="0"/>
              <w:adjustRightInd w:val="0"/>
              <w:spacing w:after="0"/>
              <w:jc w:val="both"/>
              <w:rPr>
                <w:rFonts w:ascii="Cambria" w:hAnsi="Cambria"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58CA199" w14:textId="77777777" w:rsidR="002A212F" w:rsidRPr="009B1144" w:rsidRDefault="002A212F" w:rsidP="009B1144">
            <w:pPr>
              <w:autoSpaceDE w:val="0"/>
              <w:autoSpaceDN w:val="0"/>
              <w:adjustRightInd w:val="0"/>
              <w:spacing w:after="0"/>
              <w:jc w:val="both"/>
              <w:rPr>
                <w:rFonts w:ascii="Cambria" w:hAnsi="Cambria" w:cs="Arial"/>
                <w:sz w:val="22"/>
                <w:szCs w:val="22"/>
              </w:rPr>
            </w:pPr>
          </w:p>
        </w:tc>
      </w:tr>
      <w:tr w:rsidR="002A212F" w:rsidRPr="009B1144" w14:paraId="4AC24A94" w14:textId="77777777" w:rsidTr="00D9242F">
        <w:trPr>
          <w:jc w:val="center"/>
        </w:trPr>
        <w:tc>
          <w:tcPr>
            <w:tcW w:w="568" w:type="dxa"/>
            <w:tcBorders>
              <w:top w:val="single" w:sz="4" w:space="0" w:color="auto"/>
              <w:left w:val="single" w:sz="4" w:space="0" w:color="auto"/>
              <w:bottom w:val="single" w:sz="4" w:space="0" w:color="auto"/>
              <w:right w:val="single" w:sz="4" w:space="0" w:color="auto"/>
            </w:tcBorders>
          </w:tcPr>
          <w:p w14:paraId="758302AB" w14:textId="77777777" w:rsidR="002A212F" w:rsidRPr="009B1144" w:rsidRDefault="002A212F" w:rsidP="009B1144">
            <w:pPr>
              <w:spacing w:after="0"/>
              <w:rPr>
                <w:rFonts w:ascii="Cambria" w:hAnsi="Cambria" w:cs="Arial"/>
                <w:bCs/>
                <w:sz w:val="22"/>
                <w:szCs w:val="22"/>
              </w:rPr>
            </w:pPr>
            <w:r w:rsidRPr="009B1144">
              <w:rPr>
                <w:rFonts w:ascii="Cambria" w:hAnsi="Cambria" w:cs="Arial"/>
                <w:bCs/>
                <w:sz w:val="22"/>
                <w:szCs w:val="22"/>
              </w:rPr>
              <w:t>5.</w:t>
            </w:r>
          </w:p>
        </w:tc>
        <w:tc>
          <w:tcPr>
            <w:tcW w:w="2551" w:type="dxa"/>
            <w:tcBorders>
              <w:top w:val="single" w:sz="4" w:space="0" w:color="auto"/>
              <w:left w:val="single" w:sz="4" w:space="0" w:color="auto"/>
              <w:bottom w:val="single" w:sz="4" w:space="0" w:color="auto"/>
              <w:right w:val="single" w:sz="4" w:space="0" w:color="auto"/>
            </w:tcBorders>
          </w:tcPr>
          <w:p w14:paraId="3E0A5441" w14:textId="77777777" w:rsidR="002A212F" w:rsidRPr="009B1144" w:rsidRDefault="002A212F" w:rsidP="009B1144">
            <w:pPr>
              <w:autoSpaceDE w:val="0"/>
              <w:autoSpaceDN w:val="0"/>
              <w:adjustRightInd w:val="0"/>
              <w:spacing w:after="0"/>
              <w:jc w:val="both"/>
              <w:rPr>
                <w:rFonts w:ascii="Cambria" w:hAnsi="Cambria"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25EE18" w14:textId="77777777" w:rsidR="002A212F" w:rsidRPr="009B1144" w:rsidRDefault="002A212F" w:rsidP="009B1144">
            <w:pPr>
              <w:autoSpaceDE w:val="0"/>
              <w:autoSpaceDN w:val="0"/>
              <w:adjustRightInd w:val="0"/>
              <w:spacing w:after="0"/>
              <w:jc w:val="both"/>
              <w:rPr>
                <w:rFonts w:ascii="Cambria" w:hAnsi="Cambria" w:cs="Arial"/>
                <w:sz w:val="22"/>
                <w:szCs w:val="22"/>
              </w:rPr>
            </w:pPr>
          </w:p>
          <w:p w14:paraId="2D4F1E73" w14:textId="77777777" w:rsidR="00D9242F" w:rsidRPr="009B1144" w:rsidRDefault="00D9242F" w:rsidP="009B1144">
            <w:pPr>
              <w:autoSpaceDE w:val="0"/>
              <w:autoSpaceDN w:val="0"/>
              <w:adjustRightInd w:val="0"/>
              <w:spacing w:after="0"/>
              <w:jc w:val="both"/>
              <w:rPr>
                <w:rFonts w:ascii="Cambria" w:hAnsi="Cambria"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F4FFDA4" w14:textId="77777777" w:rsidR="002A212F" w:rsidRPr="009B1144" w:rsidRDefault="002A212F" w:rsidP="009B1144">
            <w:pPr>
              <w:autoSpaceDE w:val="0"/>
              <w:autoSpaceDN w:val="0"/>
              <w:adjustRightInd w:val="0"/>
              <w:spacing w:after="0"/>
              <w:jc w:val="both"/>
              <w:rPr>
                <w:rFonts w:ascii="Cambria" w:hAnsi="Cambria" w:cs="Arial"/>
                <w:sz w:val="22"/>
                <w:szCs w:val="22"/>
              </w:rPr>
            </w:pPr>
          </w:p>
        </w:tc>
      </w:tr>
      <w:tr w:rsidR="00CF6D8C" w:rsidRPr="009B1144" w14:paraId="28D36795" w14:textId="77777777" w:rsidTr="00D9242F">
        <w:trPr>
          <w:jc w:val="center"/>
        </w:trPr>
        <w:tc>
          <w:tcPr>
            <w:tcW w:w="568" w:type="dxa"/>
            <w:tcBorders>
              <w:top w:val="single" w:sz="4" w:space="0" w:color="auto"/>
              <w:left w:val="single" w:sz="4" w:space="0" w:color="auto"/>
              <w:bottom w:val="single" w:sz="4" w:space="0" w:color="auto"/>
              <w:right w:val="single" w:sz="4" w:space="0" w:color="auto"/>
            </w:tcBorders>
          </w:tcPr>
          <w:p w14:paraId="31834EEC" w14:textId="288900F5" w:rsidR="00CF6D8C" w:rsidRPr="009B1144" w:rsidRDefault="00CF6D8C" w:rsidP="009B1144">
            <w:pPr>
              <w:spacing w:after="0"/>
              <w:rPr>
                <w:rFonts w:ascii="Cambria" w:hAnsi="Cambria" w:cs="Arial"/>
                <w:bCs/>
                <w:sz w:val="22"/>
                <w:szCs w:val="22"/>
              </w:rPr>
            </w:pPr>
            <w:r w:rsidRPr="009B1144">
              <w:rPr>
                <w:rFonts w:ascii="Cambria" w:hAnsi="Cambria" w:cs="Arial"/>
                <w:bCs/>
                <w:sz w:val="22"/>
                <w:szCs w:val="22"/>
              </w:rPr>
              <w:t>6.</w:t>
            </w:r>
          </w:p>
        </w:tc>
        <w:tc>
          <w:tcPr>
            <w:tcW w:w="2551" w:type="dxa"/>
            <w:tcBorders>
              <w:top w:val="single" w:sz="4" w:space="0" w:color="auto"/>
              <w:left w:val="single" w:sz="4" w:space="0" w:color="auto"/>
              <w:bottom w:val="single" w:sz="4" w:space="0" w:color="auto"/>
              <w:right w:val="single" w:sz="4" w:space="0" w:color="auto"/>
            </w:tcBorders>
          </w:tcPr>
          <w:p w14:paraId="1577700E" w14:textId="77777777" w:rsidR="00CF6D8C" w:rsidRPr="009B1144" w:rsidRDefault="00CF6D8C" w:rsidP="009B1144">
            <w:pPr>
              <w:autoSpaceDE w:val="0"/>
              <w:autoSpaceDN w:val="0"/>
              <w:adjustRightInd w:val="0"/>
              <w:spacing w:after="0"/>
              <w:jc w:val="both"/>
              <w:rPr>
                <w:rFonts w:ascii="Cambria" w:hAnsi="Cambria"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75CF27D" w14:textId="77777777" w:rsidR="00CF6D8C" w:rsidRPr="009B1144" w:rsidRDefault="00CF6D8C" w:rsidP="009B1144">
            <w:pPr>
              <w:autoSpaceDE w:val="0"/>
              <w:autoSpaceDN w:val="0"/>
              <w:adjustRightInd w:val="0"/>
              <w:spacing w:after="0"/>
              <w:jc w:val="both"/>
              <w:rPr>
                <w:rFonts w:ascii="Cambria" w:hAnsi="Cambria" w:cs="Arial"/>
                <w:sz w:val="22"/>
                <w:szCs w:val="22"/>
              </w:rPr>
            </w:pPr>
          </w:p>
          <w:p w14:paraId="22128508" w14:textId="77777777" w:rsidR="00D9242F" w:rsidRPr="009B1144" w:rsidRDefault="00D9242F" w:rsidP="009B1144">
            <w:pPr>
              <w:autoSpaceDE w:val="0"/>
              <w:autoSpaceDN w:val="0"/>
              <w:adjustRightInd w:val="0"/>
              <w:spacing w:after="0"/>
              <w:jc w:val="both"/>
              <w:rPr>
                <w:rFonts w:ascii="Cambria" w:hAnsi="Cambria"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B86435F" w14:textId="77777777" w:rsidR="00CF6D8C" w:rsidRPr="009B1144" w:rsidRDefault="00CF6D8C" w:rsidP="009B1144">
            <w:pPr>
              <w:autoSpaceDE w:val="0"/>
              <w:autoSpaceDN w:val="0"/>
              <w:adjustRightInd w:val="0"/>
              <w:spacing w:after="0"/>
              <w:jc w:val="both"/>
              <w:rPr>
                <w:rFonts w:ascii="Cambria" w:hAnsi="Cambria" w:cs="Arial"/>
                <w:sz w:val="22"/>
                <w:szCs w:val="22"/>
              </w:rPr>
            </w:pPr>
          </w:p>
        </w:tc>
      </w:tr>
    </w:tbl>
    <w:p w14:paraId="1AB3ECFB" w14:textId="77777777" w:rsidR="002A212F" w:rsidRPr="009B1144" w:rsidRDefault="002A212F" w:rsidP="009B1144">
      <w:pPr>
        <w:spacing w:after="0"/>
        <w:rPr>
          <w:rFonts w:ascii="Cambria" w:hAnsi="Cambria" w:cs="Arial"/>
          <w:b/>
          <w:sz w:val="22"/>
          <w:szCs w:val="22"/>
        </w:rPr>
      </w:pPr>
    </w:p>
    <w:p w14:paraId="03970B2A" w14:textId="77777777" w:rsidR="002A212F" w:rsidRPr="009B1144" w:rsidRDefault="002A212F" w:rsidP="009B1144">
      <w:pPr>
        <w:spacing w:after="0"/>
        <w:rPr>
          <w:rFonts w:ascii="Cambria" w:hAnsi="Cambria" w:cs="Arial"/>
          <w:b/>
          <w:sz w:val="22"/>
          <w:szCs w:val="22"/>
        </w:rPr>
      </w:pPr>
    </w:p>
    <w:p w14:paraId="6A616D77" w14:textId="549403A7" w:rsidR="002A212F" w:rsidRPr="009B1144" w:rsidRDefault="002A212F" w:rsidP="009B1144">
      <w:pPr>
        <w:spacing w:after="0"/>
        <w:rPr>
          <w:rFonts w:ascii="Cambria" w:hAnsi="Cambria" w:cs="Arial"/>
          <w:b/>
          <w:sz w:val="22"/>
          <w:szCs w:val="22"/>
        </w:rPr>
      </w:pPr>
      <w:r w:rsidRPr="009B1144">
        <w:rPr>
          <w:rFonts w:ascii="Cambria" w:hAnsi="Cambria" w:cs="Arial"/>
          <w:b/>
          <w:sz w:val="22"/>
          <w:szCs w:val="22"/>
        </w:rPr>
        <w:br w:type="page"/>
      </w:r>
    </w:p>
    <w:p w14:paraId="1CEAD910" w14:textId="0B0A6E84" w:rsidR="00AD44D8" w:rsidRPr="009B1144" w:rsidRDefault="00AD44D8" w:rsidP="009B1144">
      <w:pPr>
        <w:spacing w:after="0"/>
        <w:rPr>
          <w:rFonts w:ascii="Cambria" w:hAnsi="Cambria" w:cs="Arial"/>
          <w:b/>
          <w:sz w:val="22"/>
          <w:szCs w:val="22"/>
        </w:rPr>
      </w:pPr>
      <w:r w:rsidRPr="009B1144">
        <w:rPr>
          <w:rFonts w:ascii="Cambria" w:hAnsi="Cambria" w:cs="Arial"/>
          <w:b/>
          <w:sz w:val="22"/>
          <w:szCs w:val="22"/>
        </w:rPr>
        <w:lastRenderedPageBreak/>
        <w:t>Príloha č. 4</w:t>
      </w:r>
    </w:p>
    <w:p w14:paraId="68709524" w14:textId="7895F6D4" w:rsidR="00AD44D8" w:rsidRPr="009B1144" w:rsidRDefault="00AD44D8" w:rsidP="009B1144">
      <w:pPr>
        <w:spacing w:after="0"/>
        <w:rPr>
          <w:rFonts w:ascii="Cambria" w:hAnsi="Cambria"/>
          <w:b/>
          <w:bCs/>
          <w:spacing w:val="-1"/>
          <w:sz w:val="22"/>
          <w:szCs w:val="22"/>
        </w:rPr>
      </w:pPr>
      <w:r w:rsidRPr="009B1144">
        <w:rPr>
          <w:rFonts w:ascii="Cambria" w:eastAsia="Times New Roman" w:hAnsi="Cambria" w:cs="Arial"/>
          <w:b/>
          <w:bCs/>
          <w:sz w:val="22"/>
          <w:szCs w:val="22"/>
          <w:lang w:eastAsia="sk-SK"/>
        </w:rPr>
        <w:t xml:space="preserve">k Rámcovej zmluve na výkon činnosti stavebnotechnického dozoru č. </w:t>
      </w:r>
      <w:r w:rsidRPr="009B1144">
        <w:rPr>
          <w:rFonts w:ascii="Cambria" w:hAnsi="Cambria" w:cs="Arial"/>
          <w:b/>
          <w:bCs/>
          <w:sz w:val="22"/>
          <w:szCs w:val="22"/>
        </w:rPr>
        <w:t>C-NBS1-000-118-429</w:t>
      </w:r>
    </w:p>
    <w:p w14:paraId="377B872E" w14:textId="77777777" w:rsidR="00AD44D8" w:rsidRPr="009B1144" w:rsidRDefault="00AD44D8" w:rsidP="009B1144">
      <w:pPr>
        <w:spacing w:after="0"/>
        <w:rPr>
          <w:rFonts w:ascii="Cambria" w:hAnsi="Cambria" w:cs="Arial"/>
          <w:b/>
          <w:bCs/>
          <w:sz w:val="22"/>
          <w:szCs w:val="22"/>
        </w:rPr>
      </w:pPr>
    </w:p>
    <w:p w14:paraId="7319619F" w14:textId="2A3E6A2A" w:rsidR="00AD44D8" w:rsidRPr="009B1144" w:rsidRDefault="00AD44D8" w:rsidP="009B1144">
      <w:pPr>
        <w:spacing w:after="0"/>
        <w:jc w:val="center"/>
        <w:rPr>
          <w:rFonts w:ascii="Cambria" w:hAnsi="Cambria" w:cs="Arial"/>
          <w:b/>
          <w:bCs/>
          <w:sz w:val="22"/>
          <w:szCs w:val="22"/>
        </w:rPr>
      </w:pPr>
      <w:r w:rsidRPr="009B1144">
        <w:rPr>
          <w:rFonts w:ascii="Cambria" w:hAnsi="Cambria" w:cs="Arial"/>
          <w:b/>
          <w:bCs/>
          <w:sz w:val="22"/>
          <w:szCs w:val="22"/>
        </w:rPr>
        <w:t>Zoznam subdodávateľov zhotoviteľa</w:t>
      </w:r>
    </w:p>
    <w:p w14:paraId="63C634D2" w14:textId="77777777" w:rsidR="00AD44D8" w:rsidRPr="009B1144" w:rsidRDefault="00AD44D8" w:rsidP="009B1144">
      <w:pPr>
        <w:spacing w:after="0"/>
        <w:rPr>
          <w:rFonts w:ascii="Cambria" w:hAnsi="Cambria" w:cs="Arial"/>
          <w:sz w:val="22"/>
          <w:szCs w:val="22"/>
        </w:rPr>
      </w:pPr>
    </w:p>
    <w:p w14:paraId="2C7881D7" w14:textId="147787F5" w:rsidR="00AD44D8" w:rsidRPr="009B1144" w:rsidRDefault="00AD44D8" w:rsidP="009B1144">
      <w:pPr>
        <w:spacing w:after="0"/>
        <w:jc w:val="both"/>
        <w:rPr>
          <w:rFonts w:ascii="Cambria" w:hAnsi="Cambria"/>
          <w:spacing w:val="-1"/>
          <w:sz w:val="22"/>
          <w:szCs w:val="22"/>
        </w:rPr>
      </w:pPr>
      <w:r w:rsidRPr="009B1144">
        <w:rPr>
          <w:rFonts w:ascii="Cambria" w:hAnsi="Cambria"/>
          <w:sz w:val="22"/>
          <w:szCs w:val="22"/>
        </w:rPr>
        <w:t xml:space="preserve">V </w:t>
      </w:r>
      <w:r w:rsidRPr="009B1144">
        <w:rPr>
          <w:rFonts w:ascii="Cambria" w:hAnsi="Cambria"/>
          <w:spacing w:val="-1"/>
          <w:sz w:val="22"/>
          <w:szCs w:val="22"/>
        </w:rPr>
        <w:t>súlade</w:t>
      </w:r>
      <w:r w:rsidRPr="009B1144">
        <w:rPr>
          <w:rFonts w:ascii="Cambria" w:hAnsi="Cambria"/>
          <w:sz w:val="22"/>
          <w:szCs w:val="22"/>
        </w:rPr>
        <w:t xml:space="preserve"> s </w:t>
      </w:r>
      <w:r w:rsidRPr="009B1144">
        <w:rPr>
          <w:rFonts w:ascii="Cambria" w:hAnsi="Cambria"/>
          <w:spacing w:val="-1"/>
          <w:sz w:val="22"/>
          <w:szCs w:val="22"/>
        </w:rPr>
        <w:t>ustanovením</w:t>
      </w:r>
      <w:r w:rsidRPr="009B1144">
        <w:rPr>
          <w:rFonts w:ascii="Cambria" w:hAnsi="Cambria"/>
          <w:spacing w:val="1"/>
          <w:sz w:val="22"/>
          <w:szCs w:val="22"/>
        </w:rPr>
        <w:t xml:space="preserve"> </w:t>
      </w:r>
      <w:r w:rsidRPr="009B1144">
        <w:rPr>
          <w:rFonts w:ascii="Cambria" w:hAnsi="Cambria"/>
          <w:sz w:val="22"/>
          <w:szCs w:val="22"/>
        </w:rPr>
        <w:t>§</w:t>
      </w:r>
      <w:r w:rsidRPr="009B1144">
        <w:rPr>
          <w:rFonts w:ascii="Cambria" w:hAnsi="Cambria"/>
          <w:spacing w:val="-2"/>
          <w:sz w:val="22"/>
          <w:szCs w:val="22"/>
        </w:rPr>
        <w:t xml:space="preserve"> </w:t>
      </w:r>
      <w:r w:rsidRPr="009B1144">
        <w:rPr>
          <w:rFonts w:ascii="Cambria" w:hAnsi="Cambria"/>
          <w:spacing w:val="-1"/>
          <w:sz w:val="22"/>
          <w:szCs w:val="22"/>
        </w:rPr>
        <w:t>41</w:t>
      </w:r>
      <w:r w:rsidRPr="009B1144">
        <w:rPr>
          <w:rFonts w:ascii="Cambria" w:hAnsi="Cambria"/>
          <w:sz w:val="22"/>
          <w:szCs w:val="22"/>
        </w:rPr>
        <w:t xml:space="preserve"> ods.</w:t>
      </w:r>
      <w:r w:rsidRPr="009B1144">
        <w:rPr>
          <w:rFonts w:ascii="Cambria" w:hAnsi="Cambria"/>
          <w:spacing w:val="-3"/>
          <w:sz w:val="22"/>
          <w:szCs w:val="22"/>
        </w:rPr>
        <w:t xml:space="preserve"> </w:t>
      </w:r>
      <w:r w:rsidRPr="009B1144">
        <w:rPr>
          <w:rFonts w:ascii="Cambria" w:hAnsi="Cambria"/>
          <w:sz w:val="22"/>
          <w:szCs w:val="22"/>
        </w:rPr>
        <w:t>3</w:t>
      </w:r>
      <w:r w:rsidRPr="009B1144">
        <w:rPr>
          <w:rFonts w:ascii="Cambria" w:hAnsi="Cambria"/>
          <w:spacing w:val="1"/>
          <w:sz w:val="22"/>
          <w:szCs w:val="22"/>
        </w:rPr>
        <w:t xml:space="preserve"> </w:t>
      </w:r>
      <w:r w:rsidRPr="009B1144">
        <w:rPr>
          <w:rFonts w:ascii="Cambria" w:hAnsi="Cambria"/>
          <w:spacing w:val="-1"/>
          <w:sz w:val="22"/>
          <w:szCs w:val="22"/>
        </w:rPr>
        <w:t>zákona</w:t>
      </w:r>
      <w:r w:rsidRPr="009B1144">
        <w:rPr>
          <w:rFonts w:ascii="Cambria" w:hAnsi="Cambria"/>
          <w:spacing w:val="-2"/>
          <w:sz w:val="22"/>
          <w:szCs w:val="22"/>
        </w:rPr>
        <w:t xml:space="preserve"> </w:t>
      </w:r>
      <w:r w:rsidRPr="009B1144">
        <w:rPr>
          <w:rFonts w:ascii="Cambria" w:hAnsi="Cambria"/>
          <w:sz w:val="22"/>
          <w:szCs w:val="22"/>
        </w:rPr>
        <w:t>o</w:t>
      </w:r>
      <w:r w:rsidRPr="009B1144">
        <w:rPr>
          <w:rFonts w:ascii="Cambria" w:hAnsi="Cambria"/>
          <w:spacing w:val="-1"/>
          <w:sz w:val="22"/>
          <w:szCs w:val="22"/>
        </w:rPr>
        <w:t xml:space="preserve"> verejnom</w:t>
      </w:r>
      <w:r w:rsidRPr="009B1144">
        <w:rPr>
          <w:rFonts w:ascii="Cambria" w:hAnsi="Cambria"/>
          <w:spacing w:val="-2"/>
          <w:sz w:val="22"/>
          <w:szCs w:val="22"/>
        </w:rPr>
        <w:t xml:space="preserve"> </w:t>
      </w:r>
      <w:r w:rsidRPr="009B1144">
        <w:rPr>
          <w:rFonts w:ascii="Cambria" w:hAnsi="Cambria"/>
          <w:spacing w:val="-1"/>
          <w:sz w:val="22"/>
          <w:szCs w:val="22"/>
        </w:rPr>
        <w:t>obstarávaní</w:t>
      </w:r>
      <w:r w:rsidRPr="009B1144">
        <w:rPr>
          <w:rFonts w:ascii="Cambria" w:hAnsi="Cambria"/>
          <w:spacing w:val="-3"/>
          <w:sz w:val="22"/>
          <w:szCs w:val="22"/>
        </w:rPr>
        <w:t xml:space="preserve"> </w:t>
      </w:r>
      <w:r w:rsidR="009B3348" w:rsidRPr="009B1144">
        <w:rPr>
          <w:rFonts w:ascii="Cambria" w:hAnsi="Cambria"/>
          <w:spacing w:val="-1"/>
          <w:sz w:val="22"/>
          <w:szCs w:val="22"/>
        </w:rPr>
        <w:t>O</w:t>
      </w:r>
      <w:r w:rsidRPr="009B1144">
        <w:rPr>
          <w:rFonts w:ascii="Cambria" w:hAnsi="Cambria"/>
          <w:spacing w:val="-1"/>
          <w:sz w:val="22"/>
          <w:szCs w:val="22"/>
        </w:rPr>
        <w:t>bjednávateľ</w:t>
      </w:r>
      <w:r w:rsidR="00D9242F" w:rsidRPr="009B1144">
        <w:rPr>
          <w:rFonts w:ascii="Cambria" w:hAnsi="Cambria"/>
          <w:spacing w:val="-1"/>
          <w:sz w:val="22"/>
          <w:szCs w:val="22"/>
        </w:rPr>
        <w:t xml:space="preserve"> </w:t>
      </w:r>
      <w:r w:rsidRPr="009B1144">
        <w:rPr>
          <w:rFonts w:ascii="Cambria" w:hAnsi="Cambria"/>
          <w:spacing w:val="-1"/>
          <w:sz w:val="22"/>
          <w:szCs w:val="22"/>
        </w:rPr>
        <w:t>požaduje</w:t>
      </w:r>
      <w:r w:rsidRPr="009B1144">
        <w:rPr>
          <w:rFonts w:ascii="Cambria" w:hAnsi="Cambria"/>
          <w:sz w:val="22"/>
          <w:szCs w:val="22"/>
        </w:rPr>
        <w:t xml:space="preserve"> od</w:t>
      </w:r>
      <w:r w:rsidR="009B3348" w:rsidRPr="009B1144">
        <w:rPr>
          <w:rFonts w:ascii="Cambria" w:hAnsi="Cambria"/>
          <w:spacing w:val="-3"/>
          <w:sz w:val="22"/>
          <w:szCs w:val="22"/>
        </w:rPr>
        <w:t xml:space="preserve"> Poskytovateľa</w:t>
      </w:r>
      <w:r w:rsidRPr="009B1144">
        <w:rPr>
          <w:rFonts w:ascii="Cambria" w:hAnsi="Cambria"/>
          <w:spacing w:val="-1"/>
          <w:sz w:val="22"/>
          <w:szCs w:val="22"/>
        </w:rPr>
        <w:t>,</w:t>
      </w:r>
      <w:r w:rsidRPr="009B1144">
        <w:rPr>
          <w:rFonts w:ascii="Cambria" w:hAnsi="Cambria"/>
          <w:sz w:val="22"/>
          <w:szCs w:val="22"/>
        </w:rPr>
        <w:t xml:space="preserve"> aby v</w:t>
      </w:r>
      <w:r w:rsidRPr="009B1144">
        <w:rPr>
          <w:rFonts w:ascii="Cambria" w:hAnsi="Cambria"/>
          <w:spacing w:val="-1"/>
          <w:sz w:val="22"/>
          <w:szCs w:val="22"/>
        </w:rPr>
        <w:t xml:space="preserve"> čase</w:t>
      </w:r>
      <w:r w:rsidRPr="009B1144">
        <w:rPr>
          <w:rFonts w:ascii="Cambria" w:hAnsi="Cambria"/>
          <w:sz w:val="22"/>
          <w:szCs w:val="22"/>
        </w:rPr>
        <w:t xml:space="preserve"> </w:t>
      </w:r>
      <w:r w:rsidRPr="009B1144">
        <w:rPr>
          <w:rFonts w:ascii="Cambria" w:hAnsi="Cambria"/>
          <w:spacing w:val="-1"/>
          <w:sz w:val="22"/>
          <w:szCs w:val="22"/>
        </w:rPr>
        <w:t>uzavretia</w:t>
      </w:r>
      <w:r w:rsidRPr="009B1144">
        <w:rPr>
          <w:rFonts w:ascii="Cambria" w:hAnsi="Cambria"/>
          <w:sz w:val="22"/>
          <w:szCs w:val="22"/>
        </w:rPr>
        <w:t xml:space="preserve"> tejto zmluvy </w:t>
      </w:r>
      <w:r w:rsidRPr="009B1144">
        <w:rPr>
          <w:rFonts w:ascii="Cambria" w:hAnsi="Cambria"/>
          <w:spacing w:val="-1"/>
          <w:sz w:val="22"/>
          <w:szCs w:val="22"/>
        </w:rPr>
        <w:t>uviedol:</w:t>
      </w:r>
    </w:p>
    <w:p w14:paraId="2619DBEA" w14:textId="77777777" w:rsidR="00AD44D8" w:rsidRPr="009B1144" w:rsidRDefault="00AD44D8" w:rsidP="009B1144">
      <w:pPr>
        <w:spacing w:after="0"/>
        <w:rPr>
          <w:rFonts w:ascii="Cambria" w:hAnsi="Cambria"/>
          <w:spacing w:val="-1"/>
          <w:sz w:val="22"/>
          <w:szCs w:val="22"/>
        </w:rPr>
      </w:pPr>
    </w:p>
    <w:p w14:paraId="49166C6F" w14:textId="77777777" w:rsidR="00AD44D8" w:rsidRPr="009B1144" w:rsidRDefault="00AD44D8" w:rsidP="009B1144">
      <w:pPr>
        <w:widowControl w:val="0"/>
        <w:numPr>
          <w:ilvl w:val="0"/>
          <w:numId w:val="37"/>
        </w:numPr>
        <w:tabs>
          <w:tab w:val="left" w:pos="435"/>
        </w:tabs>
        <w:spacing w:after="0"/>
        <w:jc w:val="both"/>
        <w:rPr>
          <w:rFonts w:ascii="Cambria" w:hAnsi="Cambria"/>
          <w:sz w:val="22"/>
          <w:szCs w:val="22"/>
        </w:rPr>
      </w:pPr>
      <w:r w:rsidRPr="009B1144">
        <w:rPr>
          <w:rFonts w:ascii="Cambria" w:hAnsi="Cambria"/>
          <w:spacing w:val="-1"/>
          <w:sz w:val="22"/>
          <w:szCs w:val="22"/>
        </w:rPr>
        <w:t>údaje</w:t>
      </w:r>
      <w:r w:rsidRPr="009B1144">
        <w:rPr>
          <w:rFonts w:ascii="Cambria" w:hAnsi="Cambria"/>
          <w:spacing w:val="-2"/>
          <w:sz w:val="22"/>
          <w:szCs w:val="22"/>
        </w:rPr>
        <w:t xml:space="preserve"> </w:t>
      </w:r>
      <w:r w:rsidRPr="009B1144">
        <w:rPr>
          <w:rFonts w:ascii="Cambria" w:hAnsi="Cambria"/>
          <w:spacing w:val="-1"/>
          <w:sz w:val="22"/>
          <w:szCs w:val="22"/>
        </w:rPr>
        <w:t>všetkých</w:t>
      </w:r>
      <w:r w:rsidRPr="009B1144">
        <w:rPr>
          <w:rFonts w:ascii="Cambria" w:hAnsi="Cambria"/>
          <w:sz w:val="22"/>
          <w:szCs w:val="22"/>
        </w:rPr>
        <w:t xml:space="preserve"> </w:t>
      </w:r>
      <w:r w:rsidRPr="009B1144">
        <w:rPr>
          <w:rFonts w:ascii="Cambria" w:hAnsi="Cambria"/>
          <w:spacing w:val="-1"/>
          <w:sz w:val="22"/>
          <w:szCs w:val="22"/>
        </w:rPr>
        <w:t>známych</w:t>
      </w:r>
      <w:r w:rsidRPr="009B1144">
        <w:rPr>
          <w:rFonts w:ascii="Cambria" w:hAnsi="Cambria"/>
          <w:spacing w:val="-3"/>
          <w:sz w:val="22"/>
          <w:szCs w:val="22"/>
        </w:rPr>
        <w:t xml:space="preserve"> </w:t>
      </w:r>
      <w:r w:rsidRPr="009B1144">
        <w:rPr>
          <w:rFonts w:ascii="Cambria" w:hAnsi="Cambria"/>
          <w:spacing w:val="-1"/>
          <w:sz w:val="22"/>
          <w:szCs w:val="22"/>
        </w:rPr>
        <w:t>subdodávateľoch</w:t>
      </w:r>
      <w:r w:rsidRPr="009B1144">
        <w:rPr>
          <w:rFonts w:ascii="Cambria" w:hAnsi="Cambria"/>
          <w:spacing w:val="-3"/>
          <w:sz w:val="22"/>
          <w:szCs w:val="22"/>
        </w:rPr>
        <w:t xml:space="preserve"> </w:t>
      </w:r>
      <w:r w:rsidRPr="009B1144">
        <w:rPr>
          <w:rFonts w:ascii="Cambria" w:hAnsi="Cambria"/>
          <w:sz w:val="22"/>
          <w:szCs w:val="22"/>
        </w:rPr>
        <w:t>v</w:t>
      </w:r>
      <w:r w:rsidRPr="009B1144">
        <w:rPr>
          <w:rFonts w:ascii="Cambria" w:hAnsi="Cambria"/>
          <w:spacing w:val="1"/>
          <w:sz w:val="22"/>
          <w:szCs w:val="22"/>
        </w:rPr>
        <w:t xml:space="preserve"> </w:t>
      </w:r>
      <w:r w:rsidRPr="009B1144">
        <w:rPr>
          <w:rFonts w:ascii="Cambria" w:hAnsi="Cambria"/>
          <w:spacing w:val="-1"/>
          <w:sz w:val="22"/>
          <w:szCs w:val="22"/>
        </w:rPr>
        <w:t>rozsahu</w:t>
      </w:r>
      <w:r w:rsidRPr="009B1144">
        <w:rPr>
          <w:rFonts w:ascii="Cambria" w:hAnsi="Cambria"/>
          <w:spacing w:val="-3"/>
          <w:sz w:val="22"/>
          <w:szCs w:val="22"/>
        </w:rPr>
        <w:t xml:space="preserve"> </w:t>
      </w:r>
      <w:r w:rsidRPr="009B1144">
        <w:rPr>
          <w:rFonts w:ascii="Cambria" w:hAnsi="Cambria"/>
          <w:spacing w:val="-1"/>
          <w:sz w:val="22"/>
          <w:szCs w:val="22"/>
        </w:rPr>
        <w:t>obchodné</w:t>
      </w:r>
      <w:r w:rsidRPr="009B1144">
        <w:rPr>
          <w:rFonts w:ascii="Cambria" w:hAnsi="Cambria"/>
          <w:spacing w:val="1"/>
          <w:sz w:val="22"/>
          <w:szCs w:val="22"/>
        </w:rPr>
        <w:t xml:space="preserve"> </w:t>
      </w:r>
      <w:r w:rsidRPr="009B1144">
        <w:rPr>
          <w:rFonts w:ascii="Cambria" w:hAnsi="Cambria"/>
          <w:spacing w:val="-1"/>
          <w:sz w:val="22"/>
          <w:szCs w:val="22"/>
        </w:rPr>
        <w:t>meno,</w:t>
      </w:r>
      <w:r w:rsidRPr="009B1144">
        <w:rPr>
          <w:rFonts w:ascii="Cambria" w:hAnsi="Cambria"/>
          <w:sz w:val="22"/>
          <w:szCs w:val="22"/>
        </w:rPr>
        <w:t xml:space="preserve"> </w:t>
      </w:r>
      <w:r w:rsidRPr="009B1144">
        <w:rPr>
          <w:rFonts w:ascii="Cambria" w:hAnsi="Cambria"/>
          <w:spacing w:val="-1"/>
          <w:sz w:val="22"/>
          <w:szCs w:val="22"/>
        </w:rPr>
        <w:t>sídlo,</w:t>
      </w:r>
      <w:r w:rsidRPr="009B1144">
        <w:rPr>
          <w:rFonts w:ascii="Cambria" w:hAnsi="Cambria"/>
          <w:sz w:val="22"/>
          <w:szCs w:val="22"/>
        </w:rPr>
        <w:t xml:space="preserve"> </w:t>
      </w:r>
      <w:r w:rsidRPr="009B1144">
        <w:rPr>
          <w:rFonts w:ascii="Cambria" w:hAnsi="Cambria"/>
          <w:spacing w:val="-1"/>
          <w:sz w:val="22"/>
          <w:szCs w:val="22"/>
        </w:rPr>
        <w:t>IČO,</w:t>
      </w:r>
      <w:r w:rsidRPr="009B1144">
        <w:rPr>
          <w:rFonts w:ascii="Cambria" w:hAnsi="Cambria"/>
          <w:spacing w:val="65"/>
          <w:sz w:val="22"/>
          <w:szCs w:val="22"/>
        </w:rPr>
        <w:t xml:space="preserve"> </w:t>
      </w:r>
      <w:r w:rsidRPr="009B1144">
        <w:rPr>
          <w:rFonts w:ascii="Cambria" w:hAnsi="Cambria"/>
          <w:spacing w:val="-1"/>
          <w:sz w:val="22"/>
          <w:szCs w:val="22"/>
        </w:rPr>
        <w:t>zápis</w:t>
      </w:r>
      <w:r w:rsidRPr="009B1144">
        <w:rPr>
          <w:rFonts w:ascii="Cambria" w:hAnsi="Cambria"/>
          <w:sz w:val="22"/>
          <w:szCs w:val="22"/>
        </w:rPr>
        <w:t xml:space="preserve"> do </w:t>
      </w:r>
      <w:r w:rsidRPr="009B1144">
        <w:rPr>
          <w:rFonts w:ascii="Cambria" w:hAnsi="Cambria"/>
          <w:spacing w:val="-1"/>
          <w:sz w:val="22"/>
          <w:szCs w:val="22"/>
        </w:rPr>
        <w:t>príslušného obchodného</w:t>
      </w:r>
      <w:r w:rsidRPr="009B1144">
        <w:rPr>
          <w:rFonts w:ascii="Cambria" w:hAnsi="Cambria"/>
          <w:sz w:val="22"/>
          <w:szCs w:val="22"/>
        </w:rPr>
        <w:t xml:space="preserve"> </w:t>
      </w:r>
      <w:r w:rsidRPr="009B1144">
        <w:rPr>
          <w:rFonts w:ascii="Cambria" w:hAnsi="Cambria"/>
          <w:spacing w:val="-1"/>
          <w:sz w:val="22"/>
          <w:szCs w:val="22"/>
        </w:rPr>
        <w:t>registra,</w:t>
      </w:r>
    </w:p>
    <w:p w14:paraId="7C4AC2A6" w14:textId="77777777" w:rsidR="00AD44D8" w:rsidRPr="009B1144" w:rsidRDefault="00AD44D8" w:rsidP="009B1144">
      <w:pPr>
        <w:widowControl w:val="0"/>
        <w:numPr>
          <w:ilvl w:val="0"/>
          <w:numId w:val="37"/>
        </w:numPr>
        <w:tabs>
          <w:tab w:val="left" w:pos="435"/>
        </w:tabs>
        <w:spacing w:after="0"/>
        <w:jc w:val="both"/>
        <w:rPr>
          <w:rFonts w:ascii="Cambria" w:hAnsi="Cambria"/>
          <w:sz w:val="22"/>
          <w:szCs w:val="22"/>
        </w:rPr>
      </w:pPr>
      <w:r w:rsidRPr="009B1144">
        <w:rPr>
          <w:rFonts w:ascii="Cambria" w:hAnsi="Cambria"/>
          <w:spacing w:val="-1"/>
          <w:sz w:val="22"/>
          <w:szCs w:val="22"/>
        </w:rPr>
        <w:t>údaje</w:t>
      </w:r>
      <w:r w:rsidRPr="009B1144">
        <w:rPr>
          <w:rFonts w:ascii="Cambria" w:hAnsi="Cambria"/>
          <w:spacing w:val="-2"/>
          <w:sz w:val="22"/>
          <w:szCs w:val="22"/>
        </w:rPr>
        <w:t xml:space="preserve"> </w:t>
      </w:r>
      <w:r w:rsidRPr="009B1144">
        <w:rPr>
          <w:rFonts w:ascii="Cambria" w:hAnsi="Cambria"/>
          <w:sz w:val="22"/>
          <w:szCs w:val="22"/>
        </w:rPr>
        <w:t>o</w:t>
      </w:r>
      <w:r w:rsidRPr="009B1144">
        <w:rPr>
          <w:rFonts w:ascii="Cambria" w:hAnsi="Cambria"/>
          <w:spacing w:val="-1"/>
          <w:sz w:val="22"/>
          <w:szCs w:val="22"/>
        </w:rPr>
        <w:t xml:space="preserve"> osobe</w:t>
      </w:r>
      <w:r w:rsidRPr="009B1144">
        <w:rPr>
          <w:rFonts w:ascii="Cambria" w:hAnsi="Cambria"/>
          <w:spacing w:val="-2"/>
          <w:sz w:val="22"/>
          <w:szCs w:val="22"/>
        </w:rPr>
        <w:t xml:space="preserve"> </w:t>
      </w:r>
      <w:r w:rsidRPr="009B1144">
        <w:rPr>
          <w:rFonts w:ascii="Cambria" w:hAnsi="Cambria"/>
          <w:spacing w:val="-1"/>
          <w:sz w:val="22"/>
          <w:szCs w:val="22"/>
        </w:rPr>
        <w:t>oprávnenej</w:t>
      </w:r>
      <w:r w:rsidRPr="009B1144">
        <w:rPr>
          <w:rFonts w:ascii="Cambria" w:hAnsi="Cambria"/>
          <w:sz w:val="22"/>
          <w:szCs w:val="22"/>
        </w:rPr>
        <w:t xml:space="preserve"> </w:t>
      </w:r>
      <w:r w:rsidRPr="009B1144">
        <w:rPr>
          <w:rFonts w:ascii="Cambria" w:hAnsi="Cambria"/>
          <w:spacing w:val="-1"/>
          <w:sz w:val="22"/>
          <w:szCs w:val="22"/>
        </w:rPr>
        <w:t>konať</w:t>
      </w:r>
      <w:r w:rsidRPr="009B1144">
        <w:rPr>
          <w:rFonts w:ascii="Cambria" w:hAnsi="Cambria"/>
          <w:sz w:val="22"/>
          <w:szCs w:val="22"/>
        </w:rPr>
        <w:t xml:space="preserve"> </w:t>
      </w:r>
      <w:r w:rsidRPr="009B1144">
        <w:rPr>
          <w:rFonts w:ascii="Cambria" w:hAnsi="Cambria"/>
          <w:spacing w:val="-1"/>
          <w:sz w:val="22"/>
          <w:szCs w:val="22"/>
        </w:rPr>
        <w:t>za</w:t>
      </w:r>
      <w:r w:rsidRPr="009B1144">
        <w:rPr>
          <w:rFonts w:ascii="Cambria" w:hAnsi="Cambria"/>
          <w:spacing w:val="-2"/>
          <w:sz w:val="22"/>
          <w:szCs w:val="22"/>
        </w:rPr>
        <w:t xml:space="preserve"> </w:t>
      </w:r>
      <w:r w:rsidRPr="009B1144">
        <w:rPr>
          <w:rFonts w:ascii="Cambria" w:hAnsi="Cambria"/>
          <w:spacing w:val="-1"/>
          <w:sz w:val="22"/>
          <w:szCs w:val="22"/>
        </w:rPr>
        <w:t>subdodávateľa</w:t>
      </w:r>
      <w:r w:rsidRPr="009B1144">
        <w:rPr>
          <w:rFonts w:ascii="Cambria" w:hAnsi="Cambria"/>
          <w:spacing w:val="-2"/>
          <w:sz w:val="22"/>
          <w:szCs w:val="22"/>
        </w:rPr>
        <w:t xml:space="preserve"> </w:t>
      </w:r>
      <w:r w:rsidRPr="009B1144">
        <w:rPr>
          <w:rFonts w:ascii="Cambria" w:hAnsi="Cambria"/>
          <w:sz w:val="22"/>
          <w:szCs w:val="22"/>
        </w:rPr>
        <w:t>v</w:t>
      </w:r>
      <w:r w:rsidRPr="009B1144">
        <w:rPr>
          <w:rFonts w:ascii="Cambria" w:hAnsi="Cambria"/>
          <w:spacing w:val="1"/>
          <w:sz w:val="22"/>
          <w:szCs w:val="22"/>
        </w:rPr>
        <w:t xml:space="preserve"> </w:t>
      </w:r>
      <w:r w:rsidRPr="009B1144">
        <w:rPr>
          <w:rFonts w:ascii="Cambria" w:hAnsi="Cambria"/>
          <w:spacing w:val="-1"/>
          <w:sz w:val="22"/>
          <w:szCs w:val="22"/>
        </w:rPr>
        <w:t>rozsahu meno</w:t>
      </w:r>
      <w:r w:rsidRPr="009B1144">
        <w:rPr>
          <w:rFonts w:ascii="Cambria" w:hAnsi="Cambria"/>
          <w:spacing w:val="-2"/>
          <w:sz w:val="22"/>
          <w:szCs w:val="22"/>
        </w:rPr>
        <w:t xml:space="preserve"> </w:t>
      </w:r>
      <w:r w:rsidRPr="009B1144">
        <w:rPr>
          <w:rFonts w:ascii="Cambria" w:hAnsi="Cambria"/>
          <w:sz w:val="22"/>
          <w:szCs w:val="22"/>
        </w:rPr>
        <w:t xml:space="preserve">a </w:t>
      </w:r>
      <w:r w:rsidRPr="009B1144">
        <w:rPr>
          <w:rFonts w:ascii="Cambria" w:hAnsi="Cambria"/>
          <w:spacing w:val="-1"/>
          <w:sz w:val="22"/>
          <w:szCs w:val="22"/>
        </w:rPr>
        <w:t>priezvisko,</w:t>
      </w:r>
      <w:r w:rsidRPr="009B1144">
        <w:rPr>
          <w:rFonts w:ascii="Cambria" w:hAnsi="Cambria"/>
          <w:sz w:val="22"/>
          <w:szCs w:val="22"/>
        </w:rPr>
        <w:t xml:space="preserve"> </w:t>
      </w:r>
      <w:r w:rsidRPr="009B1144">
        <w:rPr>
          <w:rFonts w:ascii="Cambria" w:hAnsi="Cambria"/>
          <w:spacing w:val="-1"/>
          <w:sz w:val="22"/>
          <w:szCs w:val="22"/>
        </w:rPr>
        <w:t>adresa</w:t>
      </w:r>
      <w:r w:rsidRPr="009B1144">
        <w:rPr>
          <w:rFonts w:ascii="Cambria" w:hAnsi="Cambria"/>
          <w:spacing w:val="75"/>
          <w:sz w:val="22"/>
          <w:szCs w:val="22"/>
        </w:rPr>
        <w:t xml:space="preserve"> </w:t>
      </w:r>
      <w:r w:rsidRPr="009B1144">
        <w:rPr>
          <w:rFonts w:ascii="Cambria" w:hAnsi="Cambria"/>
          <w:spacing w:val="-1"/>
          <w:sz w:val="22"/>
          <w:szCs w:val="22"/>
        </w:rPr>
        <w:t>pobytu,</w:t>
      </w:r>
      <w:r w:rsidRPr="009B1144">
        <w:rPr>
          <w:rFonts w:ascii="Cambria" w:hAnsi="Cambria"/>
          <w:sz w:val="22"/>
          <w:szCs w:val="22"/>
        </w:rPr>
        <w:t xml:space="preserve"> </w:t>
      </w:r>
      <w:r w:rsidRPr="009B1144">
        <w:rPr>
          <w:rFonts w:ascii="Cambria" w:hAnsi="Cambria"/>
          <w:spacing w:val="-1"/>
          <w:sz w:val="22"/>
          <w:szCs w:val="22"/>
        </w:rPr>
        <w:t>dátum</w:t>
      </w:r>
      <w:r w:rsidRPr="009B1144">
        <w:rPr>
          <w:rFonts w:ascii="Cambria" w:hAnsi="Cambria"/>
          <w:sz w:val="22"/>
          <w:szCs w:val="22"/>
        </w:rPr>
        <w:t xml:space="preserve"> </w:t>
      </w:r>
      <w:r w:rsidRPr="009B1144">
        <w:rPr>
          <w:rFonts w:ascii="Cambria" w:hAnsi="Cambria"/>
          <w:spacing w:val="-1"/>
          <w:sz w:val="22"/>
          <w:szCs w:val="22"/>
        </w:rPr>
        <w:t>narodenia.</w:t>
      </w:r>
    </w:p>
    <w:p w14:paraId="5B1A62D3" w14:textId="77777777" w:rsidR="00AD44D8" w:rsidRPr="009B1144" w:rsidRDefault="00AD44D8" w:rsidP="009B1144">
      <w:pPr>
        <w:autoSpaceDE w:val="0"/>
        <w:autoSpaceDN w:val="0"/>
        <w:adjustRightInd w:val="0"/>
        <w:spacing w:after="0"/>
        <w:jc w:val="both"/>
        <w:rPr>
          <w:rFonts w:ascii="Cambria" w:hAnsi="Cambria"/>
          <w:sz w:val="22"/>
          <w:szCs w:val="22"/>
        </w:rPr>
      </w:pPr>
    </w:p>
    <w:tbl>
      <w:tblPr>
        <w:tblpPr w:leftFromText="141" w:rightFromText="141" w:vertAnchor="text" w:horzAnchor="margin"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3685"/>
        <w:gridCol w:w="4956"/>
      </w:tblGrid>
      <w:tr w:rsidR="009B3348" w:rsidRPr="009B1144" w14:paraId="4B4FEEE9" w14:textId="77777777" w:rsidTr="00D9242F">
        <w:tc>
          <w:tcPr>
            <w:tcW w:w="1135" w:type="dxa"/>
          </w:tcPr>
          <w:p w14:paraId="346E5B1B" w14:textId="5AEDFF9E" w:rsidR="009B3348" w:rsidRPr="009B1144" w:rsidRDefault="009B3348" w:rsidP="009B1144">
            <w:pPr>
              <w:autoSpaceDE w:val="0"/>
              <w:autoSpaceDN w:val="0"/>
              <w:adjustRightInd w:val="0"/>
              <w:spacing w:after="0"/>
              <w:ind w:left="142"/>
              <w:rPr>
                <w:rFonts w:ascii="Cambria" w:hAnsi="Cambria"/>
                <w:sz w:val="22"/>
                <w:szCs w:val="22"/>
              </w:rPr>
            </w:pPr>
            <w:r w:rsidRPr="009B1144">
              <w:rPr>
                <w:rFonts w:ascii="Cambria" w:hAnsi="Cambria"/>
                <w:b/>
                <w:sz w:val="22"/>
                <w:szCs w:val="22"/>
              </w:rPr>
              <w:t>P</w:t>
            </w:r>
            <w:r w:rsidR="00D9242F" w:rsidRPr="009B1144">
              <w:rPr>
                <w:rFonts w:ascii="Cambria" w:hAnsi="Cambria"/>
                <w:b/>
                <w:sz w:val="22"/>
                <w:szCs w:val="22"/>
              </w:rPr>
              <w:t>or</w:t>
            </w:r>
            <w:r w:rsidRPr="009B1144">
              <w:rPr>
                <w:rFonts w:ascii="Cambria" w:hAnsi="Cambria"/>
                <w:b/>
                <w:sz w:val="22"/>
                <w:szCs w:val="22"/>
              </w:rPr>
              <w:t>. č.</w:t>
            </w:r>
          </w:p>
        </w:tc>
        <w:tc>
          <w:tcPr>
            <w:tcW w:w="3685" w:type="dxa"/>
          </w:tcPr>
          <w:p w14:paraId="08A9ECA2" w14:textId="4BC3AED2" w:rsidR="009B3348" w:rsidRPr="009B1144" w:rsidRDefault="009B3348" w:rsidP="009B1144">
            <w:pPr>
              <w:autoSpaceDE w:val="0"/>
              <w:autoSpaceDN w:val="0"/>
              <w:adjustRightInd w:val="0"/>
              <w:spacing w:after="0"/>
              <w:ind w:left="142"/>
              <w:rPr>
                <w:rFonts w:ascii="Cambria" w:hAnsi="Cambria" w:cs="Arial"/>
                <w:sz w:val="22"/>
                <w:szCs w:val="22"/>
              </w:rPr>
            </w:pPr>
            <w:r w:rsidRPr="009B1144">
              <w:rPr>
                <w:rFonts w:ascii="Cambria" w:hAnsi="Cambria"/>
                <w:b/>
                <w:sz w:val="22"/>
                <w:szCs w:val="22"/>
              </w:rPr>
              <w:t>Obchodné meno, sídlo, IČO, zápis do príslušného obchodného registra subdodávateľa</w:t>
            </w:r>
          </w:p>
        </w:tc>
        <w:tc>
          <w:tcPr>
            <w:tcW w:w="4956" w:type="dxa"/>
          </w:tcPr>
          <w:p w14:paraId="79E7C3D0" w14:textId="074769C9" w:rsidR="009B3348" w:rsidRPr="009B1144" w:rsidRDefault="009B3348" w:rsidP="009B1144">
            <w:pPr>
              <w:autoSpaceDE w:val="0"/>
              <w:autoSpaceDN w:val="0"/>
              <w:adjustRightInd w:val="0"/>
              <w:spacing w:after="0"/>
              <w:ind w:left="142"/>
              <w:rPr>
                <w:rFonts w:ascii="Cambria" w:hAnsi="Cambria"/>
                <w:sz w:val="22"/>
                <w:szCs w:val="22"/>
              </w:rPr>
            </w:pPr>
            <w:r w:rsidRPr="009B1144">
              <w:rPr>
                <w:rFonts w:ascii="Cambria" w:hAnsi="Cambria"/>
                <w:b/>
                <w:sz w:val="22"/>
                <w:szCs w:val="22"/>
              </w:rPr>
              <w:t>Osoba oprávnená konať za subdodávateľa (meno a priezvisko, adresa pobytu, dátum narodenia)</w:t>
            </w:r>
          </w:p>
        </w:tc>
      </w:tr>
      <w:tr w:rsidR="00AD44D8" w:rsidRPr="009B1144" w14:paraId="6B748509" w14:textId="77777777" w:rsidTr="00D9242F">
        <w:tc>
          <w:tcPr>
            <w:tcW w:w="1135" w:type="dxa"/>
          </w:tcPr>
          <w:p w14:paraId="072DE8B7" w14:textId="77777777" w:rsidR="00AD44D8" w:rsidRPr="009B1144" w:rsidRDefault="00AD44D8" w:rsidP="009B1144">
            <w:pPr>
              <w:autoSpaceDE w:val="0"/>
              <w:autoSpaceDN w:val="0"/>
              <w:adjustRightInd w:val="0"/>
              <w:spacing w:after="0"/>
              <w:ind w:left="142"/>
              <w:rPr>
                <w:rFonts w:ascii="Cambria" w:hAnsi="Cambria"/>
                <w:sz w:val="22"/>
                <w:szCs w:val="22"/>
              </w:rPr>
            </w:pPr>
            <w:r w:rsidRPr="009B1144">
              <w:rPr>
                <w:rFonts w:ascii="Cambria" w:hAnsi="Cambria"/>
                <w:sz w:val="22"/>
                <w:szCs w:val="22"/>
              </w:rPr>
              <w:t>1.</w:t>
            </w:r>
          </w:p>
        </w:tc>
        <w:tc>
          <w:tcPr>
            <w:tcW w:w="3685" w:type="dxa"/>
          </w:tcPr>
          <w:p w14:paraId="5FE3D858" w14:textId="77777777" w:rsidR="00AD44D8" w:rsidRPr="009B1144" w:rsidRDefault="00AD44D8" w:rsidP="009B1144">
            <w:pPr>
              <w:autoSpaceDE w:val="0"/>
              <w:autoSpaceDN w:val="0"/>
              <w:adjustRightInd w:val="0"/>
              <w:spacing w:after="0"/>
              <w:ind w:left="142"/>
              <w:rPr>
                <w:rFonts w:ascii="Cambria" w:hAnsi="Cambria" w:cs="Arial"/>
                <w:sz w:val="22"/>
                <w:szCs w:val="22"/>
              </w:rPr>
            </w:pPr>
          </w:p>
          <w:p w14:paraId="43D72A85" w14:textId="2D168249" w:rsidR="00D9242F" w:rsidRPr="009B1144" w:rsidRDefault="00D9242F" w:rsidP="009B1144">
            <w:pPr>
              <w:autoSpaceDE w:val="0"/>
              <w:autoSpaceDN w:val="0"/>
              <w:adjustRightInd w:val="0"/>
              <w:spacing w:after="0"/>
              <w:ind w:left="142"/>
              <w:rPr>
                <w:rFonts w:ascii="Cambria" w:hAnsi="Cambria" w:cs="Arial"/>
                <w:sz w:val="22"/>
                <w:szCs w:val="22"/>
              </w:rPr>
            </w:pPr>
          </w:p>
        </w:tc>
        <w:tc>
          <w:tcPr>
            <w:tcW w:w="4956" w:type="dxa"/>
          </w:tcPr>
          <w:p w14:paraId="25D159F3" w14:textId="281D1A02" w:rsidR="00AD44D8" w:rsidRPr="009B1144" w:rsidRDefault="00AD44D8" w:rsidP="009B1144">
            <w:pPr>
              <w:autoSpaceDE w:val="0"/>
              <w:autoSpaceDN w:val="0"/>
              <w:adjustRightInd w:val="0"/>
              <w:spacing w:after="0"/>
              <w:ind w:left="142"/>
              <w:rPr>
                <w:rFonts w:ascii="Cambria" w:hAnsi="Cambria"/>
                <w:sz w:val="22"/>
                <w:szCs w:val="22"/>
              </w:rPr>
            </w:pPr>
          </w:p>
        </w:tc>
      </w:tr>
      <w:tr w:rsidR="00AD44D8" w:rsidRPr="009B1144" w14:paraId="6AA5DD16" w14:textId="77777777" w:rsidTr="00D9242F">
        <w:tc>
          <w:tcPr>
            <w:tcW w:w="1135" w:type="dxa"/>
          </w:tcPr>
          <w:p w14:paraId="7020883A" w14:textId="77777777" w:rsidR="00AD44D8" w:rsidRPr="009B1144" w:rsidRDefault="00AD44D8" w:rsidP="009B1144">
            <w:pPr>
              <w:autoSpaceDE w:val="0"/>
              <w:autoSpaceDN w:val="0"/>
              <w:adjustRightInd w:val="0"/>
              <w:spacing w:after="0"/>
              <w:ind w:left="142"/>
              <w:rPr>
                <w:rFonts w:ascii="Cambria" w:hAnsi="Cambria"/>
                <w:sz w:val="22"/>
                <w:szCs w:val="22"/>
              </w:rPr>
            </w:pPr>
            <w:r w:rsidRPr="009B1144">
              <w:rPr>
                <w:rFonts w:ascii="Cambria" w:hAnsi="Cambria"/>
                <w:sz w:val="22"/>
                <w:szCs w:val="22"/>
              </w:rPr>
              <w:t>2.</w:t>
            </w:r>
          </w:p>
        </w:tc>
        <w:tc>
          <w:tcPr>
            <w:tcW w:w="3685" w:type="dxa"/>
          </w:tcPr>
          <w:p w14:paraId="7DFF7E11" w14:textId="77777777" w:rsidR="00AD44D8" w:rsidRPr="009B1144" w:rsidRDefault="00AD44D8" w:rsidP="009B1144">
            <w:pPr>
              <w:autoSpaceDE w:val="0"/>
              <w:autoSpaceDN w:val="0"/>
              <w:adjustRightInd w:val="0"/>
              <w:spacing w:after="0"/>
              <w:ind w:left="142"/>
              <w:rPr>
                <w:rFonts w:ascii="Cambria" w:hAnsi="Cambria" w:cs="Arial"/>
                <w:sz w:val="22"/>
                <w:szCs w:val="22"/>
              </w:rPr>
            </w:pPr>
          </w:p>
          <w:p w14:paraId="52F4BD26" w14:textId="5390F5BF" w:rsidR="00D9242F" w:rsidRPr="009B1144" w:rsidRDefault="00D9242F" w:rsidP="009B1144">
            <w:pPr>
              <w:autoSpaceDE w:val="0"/>
              <w:autoSpaceDN w:val="0"/>
              <w:adjustRightInd w:val="0"/>
              <w:spacing w:after="0"/>
              <w:ind w:left="142"/>
              <w:rPr>
                <w:rFonts w:ascii="Cambria" w:hAnsi="Cambria" w:cs="Arial"/>
                <w:sz w:val="22"/>
                <w:szCs w:val="22"/>
              </w:rPr>
            </w:pPr>
          </w:p>
        </w:tc>
        <w:tc>
          <w:tcPr>
            <w:tcW w:w="4956" w:type="dxa"/>
          </w:tcPr>
          <w:p w14:paraId="00DAF2EB" w14:textId="77777777" w:rsidR="00AD44D8" w:rsidRPr="009B1144" w:rsidRDefault="00AD44D8" w:rsidP="009B1144">
            <w:pPr>
              <w:autoSpaceDE w:val="0"/>
              <w:autoSpaceDN w:val="0"/>
              <w:adjustRightInd w:val="0"/>
              <w:spacing w:after="0"/>
              <w:ind w:left="142"/>
              <w:rPr>
                <w:rFonts w:ascii="Cambria" w:hAnsi="Cambria"/>
                <w:sz w:val="22"/>
                <w:szCs w:val="22"/>
              </w:rPr>
            </w:pPr>
          </w:p>
        </w:tc>
      </w:tr>
      <w:tr w:rsidR="00AD44D8" w:rsidRPr="009B1144" w14:paraId="214E13DA" w14:textId="77777777" w:rsidTr="00D9242F">
        <w:tc>
          <w:tcPr>
            <w:tcW w:w="1135" w:type="dxa"/>
          </w:tcPr>
          <w:p w14:paraId="781F8C47" w14:textId="77777777" w:rsidR="00AD44D8" w:rsidRPr="009B1144" w:rsidRDefault="00AD44D8" w:rsidP="009B1144">
            <w:pPr>
              <w:autoSpaceDE w:val="0"/>
              <w:autoSpaceDN w:val="0"/>
              <w:adjustRightInd w:val="0"/>
              <w:spacing w:after="0"/>
              <w:ind w:left="142"/>
              <w:rPr>
                <w:rFonts w:ascii="Cambria" w:hAnsi="Cambria"/>
                <w:sz w:val="22"/>
                <w:szCs w:val="22"/>
              </w:rPr>
            </w:pPr>
            <w:r w:rsidRPr="009B1144">
              <w:rPr>
                <w:rFonts w:ascii="Cambria" w:hAnsi="Cambria"/>
                <w:sz w:val="22"/>
                <w:szCs w:val="22"/>
              </w:rPr>
              <w:t>3.</w:t>
            </w:r>
          </w:p>
        </w:tc>
        <w:tc>
          <w:tcPr>
            <w:tcW w:w="3685" w:type="dxa"/>
          </w:tcPr>
          <w:p w14:paraId="4FE3D111" w14:textId="77777777" w:rsidR="00AD44D8" w:rsidRPr="009B1144" w:rsidRDefault="00AD44D8" w:rsidP="009B1144">
            <w:pPr>
              <w:autoSpaceDE w:val="0"/>
              <w:autoSpaceDN w:val="0"/>
              <w:adjustRightInd w:val="0"/>
              <w:spacing w:after="0"/>
              <w:ind w:left="142"/>
              <w:rPr>
                <w:rFonts w:ascii="Cambria" w:hAnsi="Cambria" w:cs="Arial"/>
                <w:sz w:val="22"/>
                <w:szCs w:val="22"/>
              </w:rPr>
            </w:pPr>
          </w:p>
          <w:p w14:paraId="1B03DF47" w14:textId="7B30884F" w:rsidR="00D9242F" w:rsidRPr="009B1144" w:rsidRDefault="00D9242F" w:rsidP="009B1144">
            <w:pPr>
              <w:autoSpaceDE w:val="0"/>
              <w:autoSpaceDN w:val="0"/>
              <w:adjustRightInd w:val="0"/>
              <w:spacing w:after="0"/>
              <w:ind w:left="142"/>
              <w:rPr>
                <w:rFonts w:ascii="Cambria" w:hAnsi="Cambria" w:cs="Arial"/>
                <w:sz w:val="22"/>
                <w:szCs w:val="22"/>
              </w:rPr>
            </w:pPr>
          </w:p>
        </w:tc>
        <w:tc>
          <w:tcPr>
            <w:tcW w:w="4956" w:type="dxa"/>
          </w:tcPr>
          <w:p w14:paraId="4F26DF37" w14:textId="0FEA3C6F" w:rsidR="00AD44D8" w:rsidRPr="009B1144" w:rsidRDefault="00AD44D8" w:rsidP="009B1144">
            <w:pPr>
              <w:autoSpaceDE w:val="0"/>
              <w:autoSpaceDN w:val="0"/>
              <w:adjustRightInd w:val="0"/>
              <w:spacing w:after="0"/>
              <w:ind w:left="142"/>
              <w:rPr>
                <w:rFonts w:ascii="Cambria" w:hAnsi="Cambria"/>
                <w:sz w:val="22"/>
                <w:szCs w:val="22"/>
              </w:rPr>
            </w:pPr>
            <w:r w:rsidRPr="009B1144">
              <w:rPr>
                <w:rFonts w:ascii="Cambria" w:hAnsi="Cambria"/>
                <w:sz w:val="22"/>
                <w:szCs w:val="22"/>
              </w:rPr>
              <w:t xml:space="preserve"> </w:t>
            </w:r>
          </w:p>
        </w:tc>
      </w:tr>
      <w:tr w:rsidR="00D9242F" w:rsidRPr="009B1144" w14:paraId="6A122867" w14:textId="77777777" w:rsidTr="00D9242F">
        <w:tc>
          <w:tcPr>
            <w:tcW w:w="1135" w:type="dxa"/>
          </w:tcPr>
          <w:p w14:paraId="17CAF4FD" w14:textId="32C27732" w:rsidR="00D9242F" w:rsidRPr="009B1144" w:rsidRDefault="00D9242F" w:rsidP="009B1144">
            <w:pPr>
              <w:autoSpaceDE w:val="0"/>
              <w:autoSpaceDN w:val="0"/>
              <w:adjustRightInd w:val="0"/>
              <w:spacing w:after="0"/>
              <w:ind w:left="142"/>
              <w:rPr>
                <w:rFonts w:ascii="Cambria" w:hAnsi="Cambria"/>
                <w:sz w:val="22"/>
                <w:szCs w:val="22"/>
              </w:rPr>
            </w:pPr>
            <w:r w:rsidRPr="009B1144">
              <w:rPr>
                <w:rFonts w:ascii="Cambria" w:hAnsi="Cambria"/>
                <w:sz w:val="22"/>
                <w:szCs w:val="22"/>
              </w:rPr>
              <w:t>4.</w:t>
            </w:r>
          </w:p>
        </w:tc>
        <w:tc>
          <w:tcPr>
            <w:tcW w:w="3685" w:type="dxa"/>
          </w:tcPr>
          <w:p w14:paraId="1690489D" w14:textId="77777777" w:rsidR="00D9242F" w:rsidRPr="009B1144" w:rsidRDefault="00D9242F" w:rsidP="009B1144">
            <w:pPr>
              <w:autoSpaceDE w:val="0"/>
              <w:autoSpaceDN w:val="0"/>
              <w:adjustRightInd w:val="0"/>
              <w:spacing w:after="0"/>
              <w:ind w:left="142"/>
              <w:rPr>
                <w:rFonts w:ascii="Cambria" w:hAnsi="Cambria" w:cs="Arial"/>
                <w:sz w:val="22"/>
                <w:szCs w:val="22"/>
              </w:rPr>
            </w:pPr>
          </w:p>
          <w:p w14:paraId="60254894" w14:textId="77777777" w:rsidR="00D9242F" w:rsidRPr="009B1144" w:rsidRDefault="00D9242F" w:rsidP="009B1144">
            <w:pPr>
              <w:autoSpaceDE w:val="0"/>
              <w:autoSpaceDN w:val="0"/>
              <w:adjustRightInd w:val="0"/>
              <w:spacing w:after="0"/>
              <w:ind w:left="142"/>
              <w:rPr>
                <w:rFonts w:ascii="Cambria" w:hAnsi="Cambria" w:cs="Arial"/>
                <w:sz w:val="22"/>
                <w:szCs w:val="22"/>
              </w:rPr>
            </w:pPr>
          </w:p>
        </w:tc>
        <w:tc>
          <w:tcPr>
            <w:tcW w:w="4956" w:type="dxa"/>
          </w:tcPr>
          <w:p w14:paraId="115E4F3A" w14:textId="77777777" w:rsidR="00D9242F" w:rsidRPr="009B1144" w:rsidRDefault="00D9242F" w:rsidP="009B1144">
            <w:pPr>
              <w:autoSpaceDE w:val="0"/>
              <w:autoSpaceDN w:val="0"/>
              <w:adjustRightInd w:val="0"/>
              <w:spacing w:after="0"/>
              <w:ind w:left="142"/>
              <w:rPr>
                <w:rFonts w:ascii="Cambria" w:hAnsi="Cambria"/>
                <w:sz w:val="22"/>
                <w:szCs w:val="22"/>
              </w:rPr>
            </w:pPr>
          </w:p>
        </w:tc>
      </w:tr>
      <w:tr w:rsidR="00D9242F" w:rsidRPr="009B1144" w14:paraId="74D01396" w14:textId="77777777" w:rsidTr="00D9242F">
        <w:tc>
          <w:tcPr>
            <w:tcW w:w="1135" w:type="dxa"/>
          </w:tcPr>
          <w:p w14:paraId="2DD63719" w14:textId="33B1F7AC" w:rsidR="00D9242F" w:rsidRPr="009B1144" w:rsidRDefault="00D9242F" w:rsidP="009B1144">
            <w:pPr>
              <w:autoSpaceDE w:val="0"/>
              <w:autoSpaceDN w:val="0"/>
              <w:adjustRightInd w:val="0"/>
              <w:spacing w:after="0"/>
              <w:ind w:left="142"/>
              <w:rPr>
                <w:rFonts w:ascii="Cambria" w:hAnsi="Cambria"/>
                <w:sz w:val="22"/>
                <w:szCs w:val="22"/>
              </w:rPr>
            </w:pPr>
            <w:r w:rsidRPr="009B1144">
              <w:rPr>
                <w:rFonts w:ascii="Cambria" w:hAnsi="Cambria"/>
                <w:sz w:val="22"/>
                <w:szCs w:val="22"/>
              </w:rPr>
              <w:t>5.</w:t>
            </w:r>
          </w:p>
        </w:tc>
        <w:tc>
          <w:tcPr>
            <w:tcW w:w="3685" w:type="dxa"/>
          </w:tcPr>
          <w:p w14:paraId="4F416BA3" w14:textId="77777777" w:rsidR="00D9242F" w:rsidRPr="009B1144" w:rsidRDefault="00D9242F" w:rsidP="009B1144">
            <w:pPr>
              <w:autoSpaceDE w:val="0"/>
              <w:autoSpaceDN w:val="0"/>
              <w:adjustRightInd w:val="0"/>
              <w:spacing w:after="0"/>
              <w:ind w:left="142"/>
              <w:rPr>
                <w:rFonts w:ascii="Cambria" w:hAnsi="Cambria" w:cs="Arial"/>
                <w:sz w:val="22"/>
                <w:szCs w:val="22"/>
              </w:rPr>
            </w:pPr>
          </w:p>
          <w:p w14:paraId="0E0C8E28" w14:textId="77777777" w:rsidR="00D9242F" w:rsidRPr="009B1144" w:rsidRDefault="00D9242F" w:rsidP="009B1144">
            <w:pPr>
              <w:autoSpaceDE w:val="0"/>
              <w:autoSpaceDN w:val="0"/>
              <w:adjustRightInd w:val="0"/>
              <w:spacing w:after="0"/>
              <w:ind w:left="142"/>
              <w:rPr>
                <w:rFonts w:ascii="Cambria" w:hAnsi="Cambria" w:cs="Arial"/>
                <w:sz w:val="22"/>
                <w:szCs w:val="22"/>
              </w:rPr>
            </w:pPr>
          </w:p>
        </w:tc>
        <w:tc>
          <w:tcPr>
            <w:tcW w:w="4956" w:type="dxa"/>
          </w:tcPr>
          <w:p w14:paraId="12B6405E" w14:textId="77777777" w:rsidR="00D9242F" w:rsidRPr="009B1144" w:rsidRDefault="00D9242F" w:rsidP="009B1144">
            <w:pPr>
              <w:autoSpaceDE w:val="0"/>
              <w:autoSpaceDN w:val="0"/>
              <w:adjustRightInd w:val="0"/>
              <w:spacing w:after="0"/>
              <w:ind w:left="142"/>
              <w:rPr>
                <w:rFonts w:ascii="Cambria" w:hAnsi="Cambria"/>
                <w:sz w:val="22"/>
                <w:szCs w:val="22"/>
              </w:rPr>
            </w:pPr>
          </w:p>
        </w:tc>
      </w:tr>
    </w:tbl>
    <w:p w14:paraId="4B5C67FD" w14:textId="77777777" w:rsidR="00AD44D8" w:rsidRPr="009B1144" w:rsidRDefault="00AD44D8" w:rsidP="009B1144">
      <w:pPr>
        <w:spacing w:after="0"/>
        <w:rPr>
          <w:rFonts w:ascii="Cambria" w:hAnsi="Cambria"/>
          <w:b/>
          <w:sz w:val="22"/>
          <w:szCs w:val="22"/>
        </w:rPr>
      </w:pPr>
    </w:p>
    <w:p w14:paraId="330E2DED" w14:textId="77777777" w:rsidR="00AD44D8" w:rsidRPr="009B1144" w:rsidRDefault="00AD44D8" w:rsidP="009B1144">
      <w:pPr>
        <w:spacing w:after="0"/>
        <w:rPr>
          <w:rFonts w:ascii="Cambria" w:hAnsi="Cambria"/>
          <w:b/>
          <w:sz w:val="22"/>
          <w:szCs w:val="22"/>
        </w:rPr>
      </w:pPr>
      <w:r w:rsidRPr="009B1144">
        <w:rPr>
          <w:rFonts w:ascii="Cambria" w:hAnsi="Cambria"/>
          <w:b/>
          <w:sz w:val="22"/>
          <w:szCs w:val="22"/>
        </w:rPr>
        <w:br w:type="page"/>
      </w:r>
    </w:p>
    <w:p w14:paraId="594E50A4" w14:textId="77777777" w:rsidR="00AD44D8" w:rsidRPr="009B1144" w:rsidRDefault="00AD44D8" w:rsidP="009B1144">
      <w:pPr>
        <w:spacing w:after="0"/>
        <w:rPr>
          <w:rFonts w:ascii="Cambria" w:hAnsi="Cambria" w:cs="Arial"/>
          <w:sz w:val="22"/>
          <w:szCs w:val="22"/>
        </w:rPr>
      </w:pPr>
    </w:p>
    <w:sectPr w:rsidR="00AD44D8" w:rsidRPr="009B1144" w:rsidSect="00BC33D0">
      <w:headerReference w:type="default" r:id="rId13"/>
      <w:footerReference w:type="default" r:id="rId14"/>
      <w:type w:val="continuous"/>
      <w:pgSz w:w="11906" w:h="16838"/>
      <w:pgMar w:top="992"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75DD" w14:textId="77777777" w:rsidR="00DF39C5" w:rsidRDefault="00DF39C5" w:rsidP="00C73427">
      <w:pPr>
        <w:spacing w:after="0" w:line="240" w:lineRule="auto"/>
      </w:pPr>
      <w:r>
        <w:separator/>
      </w:r>
    </w:p>
  </w:endnote>
  <w:endnote w:type="continuationSeparator" w:id="0">
    <w:p w14:paraId="0E786CFF" w14:textId="77777777" w:rsidR="00DF39C5" w:rsidRDefault="00DF39C5" w:rsidP="00C7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lvardCond Reg">
    <w:altName w:val="Calibri"/>
    <w:charset w:val="4D"/>
    <w:family w:val="auto"/>
    <w:pitch w:val="variable"/>
    <w:sig w:usb0="A00000BF" w:usb1="5001E47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080306"/>
      <w:docPartObj>
        <w:docPartGallery w:val="Page Numbers (Bottom of Page)"/>
        <w:docPartUnique/>
      </w:docPartObj>
    </w:sdtPr>
    <w:sdtEndPr>
      <w:rPr>
        <w:rFonts w:ascii="Cambria" w:hAnsi="Cambria"/>
        <w:sz w:val="20"/>
        <w:szCs w:val="20"/>
      </w:rPr>
    </w:sdtEndPr>
    <w:sdtContent>
      <w:p w14:paraId="0CA02E1E" w14:textId="77777777" w:rsidR="006003AC" w:rsidRDefault="006003AC">
        <w:pPr>
          <w:pStyle w:val="Footer"/>
          <w:jc w:val="center"/>
        </w:pPr>
      </w:p>
      <w:p w14:paraId="45536919" w14:textId="142FE63B" w:rsidR="006003AC" w:rsidRPr="006003AC" w:rsidRDefault="006003AC">
        <w:pPr>
          <w:pStyle w:val="Footer"/>
          <w:jc w:val="center"/>
          <w:rPr>
            <w:rFonts w:ascii="Cambria" w:hAnsi="Cambria"/>
            <w:sz w:val="20"/>
            <w:szCs w:val="20"/>
          </w:rPr>
        </w:pPr>
        <w:r w:rsidRPr="006003AC">
          <w:rPr>
            <w:rFonts w:ascii="Cambria" w:hAnsi="Cambria"/>
            <w:sz w:val="20"/>
            <w:szCs w:val="20"/>
          </w:rPr>
          <w:fldChar w:fldCharType="begin"/>
        </w:r>
        <w:r w:rsidRPr="006003AC">
          <w:rPr>
            <w:rFonts w:ascii="Cambria" w:hAnsi="Cambria"/>
            <w:sz w:val="20"/>
            <w:szCs w:val="20"/>
          </w:rPr>
          <w:instrText>PAGE   \* MERGEFORMAT</w:instrText>
        </w:r>
        <w:r w:rsidRPr="006003AC">
          <w:rPr>
            <w:rFonts w:ascii="Cambria" w:hAnsi="Cambria"/>
            <w:sz w:val="20"/>
            <w:szCs w:val="20"/>
          </w:rPr>
          <w:fldChar w:fldCharType="separate"/>
        </w:r>
        <w:r w:rsidRPr="006003AC">
          <w:rPr>
            <w:rFonts w:ascii="Cambria" w:hAnsi="Cambria"/>
            <w:sz w:val="20"/>
            <w:szCs w:val="20"/>
          </w:rPr>
          <w:t>2</w:t>
        </w:r>
        <w:r w:rsidRPr="006003AC">
          <w:rPr>
            <w:rFonts w:ascii="Cambria" w:hAnsi="Cambria"/>
            <w:sz w:val="20"/>
            <w:szCs w:val="20"/>
          </w:rPr>
          <w:fldChar w:fldCharType="end"/>
        </w:r>
      </w:p>
    </w:sdtContent>
  </w:sdt>
  <w:p w14:paraId="5464AEC0" w14:textId="77777777" w:rsidR="00666B57" w:rsidRDefault="0066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3FE0" w14:textId="77777777" w:rsidR="00DF39C5" w:rsidRDefault="00DF39C5" w:rsidP="00C73427">
      <w:pPr>
        <w:spacing w:after="0" w:line="240" w:lineRule="auto"/>
      </w:pPr>
      <w:r>
        <w:separator/>
      </w:r>
    </w:p>
  </w:footnote>
  <w:footnote w:type="continuationSeparator" w:id="0">
    <w:p w14:paraId="4B55AA1B" w14:textId="77777777" w:rsidR="00DF39C5" w:rsidRDefault="00DF39C5" w:rsidP="00C7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0BE4" w14:textId="77777777" w:rsidR="00395F53" w:rsidRDefault="00395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B8AE7FE"/>
    <w:lvl w:ilvl="0">
      <w:start w:val="1"/>
      <w:numFmt w:val="decimal"/>
      <w:pStyle w:val="ListNumber2"/>
      <w:lvlText w:val="%1."/>
      <w:lvlJc w:val="left"/>
      <w:pPr>
        <w:tabs>
          <w:tab w:val="num" w:pos="1134"/>
        </w:tabs>
        <w:ind w:left="1134" w:hanging="360"/>
      </w:pPr>
      <w:rPr>
        <w:rFonts w:cs="Times New Roman"/>
      </w:rPr>
    </w:lvl>
  </w:abstractNum>
  <w:abstractNum w:abstractNumId="1" w15:restartNumberingAfterBreak="0">
    <w:nsid w:val="0000043F"/>
    <w:multiLevelType w:val="multilevel"/>
    <w:tmpl w:val="520056B6"/>
    <w:lvl w:ilvl="0">
      <w:start w:val="1"/>
      <w:numFmt w:val="decimal"/>
      <w:lvlText w:val="%1."/>
      <w:lvlJc w:val="left"/>
      <w:pPr>
        <w:ind w:left="527" w:hanging="428"/>
      </w:pPr>
      <w:rPr>
        <w:rFonts w:ascii="Cambria" w:hAnsi="Cambria" w:cs="Arial" w:hint="default"/>
        <w:b w:val="0"/>
        <w:bCs w:val="0"/>
        <w:sz w:val="22"/>
        <w:szCs w:val="22"/>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2" w15:restartNumberingAfterBreak="0">
    <w:nsid w:val="00000441"/>
    <w:multiLevelType w:val="multilevel"/>
    <w:tmpl w:val="77FC60A2"/>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3" w15:restartNumberingAfterBreak="0">
    <w:nsid w:val="0483414A"/>
    <w:multiLevelType w:val="hybridMultilevel"/>
    <w:tmpl w:val="213EA2CE"/>
    <w:lvl w:ilvl="0" w:tplc="E76E131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59E34C0"/>
    <w:multiLevelType w:val="hybridMultilevel"/>
    <w:tmpl w:val="E8BC2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6" w15:restartNumberingAfterBreak="0">
    <w:nsid w:val="0B377500"/>
    <w:multiLevelType w:val="hybridMultilevel"/>
    <w:tmpl w:val="E4DC5BB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783E21"/>
    <w:multiLevelType w:val="hybridMultilevel"/>
    <w:tmpl w:val="5696476C"/>
    <w:lvl w:ilvl="0" w:tplc="FF645BC2">
      <w:start w:val="1"/>
      <w:numFmt w:val="upperLetter"/>
      <w:lvlText w:val="(%1)"/>
      <w:lvlJc w:val="left"/>
      <w:pPr>
        <w:ind w:left="849" w:hanging="708"/>
      </w:pPr>
      <w:rPr>
        <w:rFonts w:ascii="Arial Narrow" w:eastAsia="Arial Narrow" w:hAnsi="Arial Narrow" w:cs="Arial Narrow" w:hint="default"/>
        <w:b w:val="0"/>
        <w:bCs w:val="0"/>
        <w:i w:val="0"/>
        <w:iCs w:val="0"/>
        <w:spacing w:val="0"/>
        <w:w w:val="100"/>
        <w:sz w:val="21"/>
        <w:szCs w:val="21"/>
        <w:lang w:val="sk-SK" w:eastAsia="en-US" w:bidi="ar-SA"/>
      </w:rPr>
    </w:lvl>
    <w:lvl w:ilvl="1" w:tplc="5B040B82">
      <w:start w:val="1"/>
      <w:numFmt w:val="decimal"/>
      <w:lvlText w:val="%2."/>
      <w:lvlJc w:val="left"/>
      <w:pPr>
        <w:ind w:left="861" w:hanging="360"/>
      </w:pPr>
      <w:rPr>
        <w:rFonts w:asciiTheme="majorHAnsi" w:eastAsia="Arial Narrow" w:hAnsiTheme="majorHAnsi" w:cs="Arial Narrow" w:hint="default"/>
        <w:b w:val="0"/>
        <w:bCs w:val="0"/>
        <w:i w:val="0"/>
        <w:iCs w:val="0"/>
        <w:spacing w:val="-1"/>
        <w:w w:val="100"/>
        <w:sz w:val="22"/>
        <w:szCs w:val="22"/>
        <w:lang w:val="sk-SK" w:eastAsia="en-US" w:bidi="ar-SA"/>
      </w:rPr>
    </w:lvl>
    <w:lvl w:ilvl="2" w:tplc="0CA2F794">
      <w:start w:val="1"/>
      <w:numFmt w:val="lowerLetter"/>
      <w:lvlText w:val="%3."/>
      <w:lvlJc w:val="left"/>
      <w:pPr>
        <w:ind w:left="1581" w:hanging="360"/>
      </w:pPr>
      <w:rPr>
        <w:rFonts w:ascii="Arial Narrow" w:eastAsia="Arial Narrow" w:hAnsi="Arial Narrow" w:cs="Arial Narrow" w:hint="default"/>
        <w:b w:val="0"/>
        <w:bCs w:val="0"/>
        <w:i w:val="0"/>
        <w:iCs w:val="0"/>
        <w:spacing w:val="-1"/>
        <w:w w:val="100"/>
        <w:sz w:val="21"/>
        <w:szCs w:val="21"/>
        <w:lang w:val="sk-SK" w:eastAsia="en-US" w:bidi="ar-SA"/>
      </w:rPr>
    </w:lvl>
    <w:lvl w:ilvl="3" w:tplc="77B4D11C">
      <w:numFmt w:val="bullet"/>
      <w:lvlText w:val="•"/>
      <w:lvlJc w:val="left"/>
      <w:pPr>
        <w:ind w:left="2552" w:hanging="360"/>
      </w:pPr>
      <w:rPr>
        <w:rFonts w:hint="default"/>
        <w:lang w:val="sk-SK" w:eastAsia="en-US" w:bidi="ar-SA"/>
      </w:rPr>
    </w:lvl>
    <w:lvl w:ilvl="4" w:tplc="DC702DD2">
      <w:numFmt w:val="bullet"/>
      <w:lvlText w:val="•"/>
      <w:lvlJc w:val="left"/>
      <w:pPr>
        <w:ind w:left="3524" w:hanging="360"/>
      </w:pPr>
      <w:rPr>
        <w:rFonts w:hint="default"/>
        <w:lang w:val="sk-SK" w:eastAsia="en-US" w:bidi="ar-SA"/>
      </w:rPr>
    </w:lvl>
    <w:lvl w:ilvl="5" w:tplc="306E53F0">
      <w:numFmt w:val="bullet"/>
      <w:lvlText w:val="•"/>
      <w:lvlJc w:val="left"/>
      <w:pPr>
        <w:ind w:left="4496" w:hanging="360"/>
      </w:pPr>
      <w:rPr>
        <w:rFonts w:hint="default"/>
        <w:lang w:val="sk-SK" w:eastAsia="en-US" w:bidi="ar-SA"/>
      </w:rPr>
    </w:lvl>
    <w:lvl w:ilvl="6" w:tplc="6E2C2F9A">
      <w:numFmt w:val="bullet"/>
      <w:lvlText w:val="•"/>
      <w:lvlJc w:val="left"/>
      <w:pPr>
        <w:ind w:left="5468" w:hanging="360"/>
      </w:pPr>
      <w:rPr>
        <w:rFonts w:hint="default"/>
        <w:lang w:val="sk-SK" w:eastAsia="en-US" w:bidi="ar-SA"/>
      </w:rPr>
    </w:lvl>
    <w:lvl w:ilvl="7" w:tplc="6E0E8EA6">
      <w:numFmt w:val="bullet"/>
      <w:lvlText w:val="•"/>
      <w:lvlJc w:val="left"/>
      <w:pPr>
        <w:ind w:left="6440" w:hanging="360"/>
      </w:pPr>
      <w:rPr>
        <w:rFonts w:hint="default"/>
        <w:lang w:val="sk-SK" w:eastAsia="en-US" w:bidi="ar-SA"/>
      </w:rPr>
    </w:lvl>
    <w:lvl w:ilvl="8" w:tplc="1D1031EE">
      <w:numFmt w:val="bullet"/>
      <w:lvlText w:val="•"/>
      <w:lvlJc w:val="left"/>
      <w:pPr>
        <w:ind w:left="7412" w:hanging="360"/>
      </w:pPr>
      <w:rPr>
        <w:rFonts w:hint="default"/>
        <w:lang w:val="sk-SK" w:eastAsia="en-US" w:bidi="ar-SA"/>
      </w:rPr>
    </w:lvl>
  </w:abstractNum>
  <w:abstractNum w:abstractNumId="8" w15:restartNumberingAfterBreak="0">
    <w:nsid w:val="0C0709E8"/>
    <w:multiLevelType w:val="hybridMultilevel"/>
    <w:tmpl w:val="C5865D20"/>
    <w:lvl w:ilvl="0" w:tplc="041B0001">
      <w:start w:val="1"/>
      <w:numFmt w:val="bullet"/>
      <w:lvlText w:val=""/>
      <w:lvlJc w:val="left"/>
      <w:pPr>
        <w:ind w:left="2912"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0204878"/>
    <w:multiLevelType w:val="multilevel"/>
    <w:tmpl w:val="90688FC8"/>
    <w:lvl w:ilvl="0">
      <w:start w:val="1"/>
      <w:numFmt w:val="decimal"/>
      <w:lvlText w:val="%1."/>
      <w:lvlJc w:val="left"/>
      <w:pPr>
        <w:ind w:left="527" w:hanging="428"/>
      </w:pPr>
      <w:rPr>
        <w:rFonts w:ascii="Cambria" w:hAnsi="Cambria"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1" w15:restartNumberingAfterBreak="0">
    <w:nsid w:val="103E488C"/>
    <w:multiLevelType w:val="hybridMultilevel"/>
    <w:tmpl w:val="94E810BC"/>
    <w:lvl w:ilvl="0" w:tplc="8E9C92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C546C"/>
    <w:multiLevelType w:val="multilevel"/>
    <w:tmpl w:val="9DC4EBCC"/>
    <w:styleLink w:val="Aktulnyzoznam1"/>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Cambria" w:eastAsia="Times New Roman" w:hAnsi="Cambria"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15" w15:restartNumberingAfterBreak="0">
    <w:nsid w:val="1A723D9A"/>
    <w:multiLevelType w:val="hybridMultilevel"/>
    <w:tmpl w:val="11D6C390"/>
    <w:lvl w:ilvl="0" w:tplc="9A5892B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B5D7F89"/>
    <w:multiLevelType w:val="hybridMultilevel"/>
    <w:tmpl w:val="CEC61506"/>
    <w:lvl w:ilvl="0" w:tplc="6A4670F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241A25D4"/>
    <w:multiLevelType w:val="hybridMultilevel"/>
    <w:tmpl w:val="251AB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9" w15:restartNumberingAfterBreak="0">
    <w:nsid w:val="278C6490"/>
    <w:multiLevelType w:val="multilevel"/>
    <w:tmpl w:val="372616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551C38"/>
    <w:multiLevelType w:val="multilevel"/>
    <w:tmpl w:val="0644BEB8"/>
    <w:lvl w:ilvl="0">
      <w:start w:val="4"/>
      <w:numFmt w:val="decimal"/>
      <w:lvlText w:val="%1"/>
      <w:lvlJc w:val="left"/>
      <w:pPr>
        <w:ind w:left="0" w:firstLine="0"/>
      </w:pPr>
      <w:rPr>
        <w:rFonts w:hint="default"/>
      </w:rPr>
    </w:lvl>
    <w:lvl w:ilvl="1">
      <w:start w:val="1"/>
      <w:numFmt w:val="decimal"/>
      <w:lvlText w:val="6.%2."/>
      <w:lvlJc w:val="left"/>
      <w:pPr>
        <w:ind w:left="284" w:hanging="568"/>
      </w:pPr>
      <w:rPr>
        <w:rFonts w:ascii="Cambria" w:hAnsi="Cambria" w:hint="default"/>
        <w:caps w:val="0"/>
        <w:strike w:val="0"/>
        <w:dstrike w:val="0"/>
        <w:vanish w:val="0"/>
        <w:color w:val="auto"/>
        <w:sz w:val="22"/>
        <w:vertAlign w:val="baseline"/>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CAE39BC"/>
    <w:multiLevelType w:val="multilevel"/>
    <w:tmpl w:val="C6D46D94"/>
    <w:lvl w:ilvl="0">
      <w:start w:val="3"/>
      <w:numFmt w:val="decimal"/>
      <w:lvlText w:val="%1"/>
      <w:lvlJc w:val="left"/>
      <w:pPr>
        <w:ind w:left="360" w:hanging="360"/>
      </w:pPr>
      <w:rPr>
        <w:rFonts w:hint="default"/>
      </w:rPr>
    </w:lvl>
    <w:lvl w:ilvl="1">
      <w:start w:val="1"/>
      <w:numFmt w:val="lowerLetter"/>
      <w:lvlText w:val="%2)"/>
      <w:lvlJc w:val="left"/>
      <w:pPr>
        <w:ind w:left="927" w:hanging="360"/>
      </w:pPr>
      <w:rPr>
        <w:rFonts w:ascii="Cambria" w:eastAsiaTheme="minorHAnsi" w:hAnsi="Cambria"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4DE53C9"/>
    <w:multiLevelType w:val="hybridMultilevel"/>
    <w:tmpl w:val="D3E22EDC"/>
    <w:lvl w:ilvl="0" w:tplc="5972D0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58E5939"/>
    <w:multiLevelType w:val="hybridMultilevel"/>
    <w:tmpl w:val="D2DE0488"/>
    <w:lvl w:ilvl="0" w:tplc="D354C4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425700"/>
    <w:multiLevelType w:val="multilevel"/>
    <w:tmpl w:val="C9B83F5A"/>
    <w:lvl w:ilvl="0">
      <w:start w:val="1"/>
      <w:numFmt w:val="lowerLetter"/>
      <w:lvlText w:val="%1)"/>
      <w:lvlJc w:val="left"/>
      <w:pPr>
        <w:ind w:left="927" w:hanging="360"/>
      </w:pPr>
      <w:rPr>
        <w:rFonts w:hint="default"/>
        <w:b w:val="0"/>
        <w:color w:val="auto"/>
      </w:rPr>
    </w:lvl>
    <w:lvl w:ilvl="1">
      <w:start w:val="1"/>
      <w:numFmt w:val="decimal"/>
      <w:isLgl/>
      <w:lvlText w:val="%2."/>
      <w:lvlJc w:val="left"/>
      <w:pPr>
        <w:ind w:left="927" w:hanging="360"/>
      </w:pPr>
      <w:rPr>
        <w:rFonts w:ascii="Arial" w:eastAsia="Times New Roman" w:hAnsi="Arial" w:cs="Arial"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1647" w:hanging="108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007" w:hanging="1440"/>
      </w:pPr>
      <w:rPr>
        <w:rFonts w:eastAsiaTheme="minorHAnsi" w:hint="default"/>
      </w:rPr>
    </w:lvl>
  </w:abstractNum>
  <w:abstractNum w:abstractNumId="25" w15:restartNumberingAfterBreak="0">
    <w:nsid w:val="3D8F4C7A"/>
    <w:multiLevelType w:val="hybridMultilevel"/>
    <w:tmpl w:val="9282F6E0"/>
    <w:lvl w:ilvl="0" w:tplc="3C80776A">
      <w:start w:val="1"/>
      <w:numFmt w:val="lowerLetter"/>
      <w:lvlText w:val="%1)"/>
      <w:lvlJc w:val="left"/>
      <w:pPr>
        <w:ind w:left="927" w:hanging="360"/>
      </w:pPr>
      <w:rPr>
        <w:rFonts w:eastAsia="Times New Roman" w:cs="Arial" w:hint="default"/>
        <w:b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E7845C7"/>
    <w:multiLevelType w:val="hybridMultilevel"/>
    <w:tmpl w:val="603A03F4"/>
    <w:lvl w:ilvl="0" w:tplc="EF6ECF9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870B73"/>
    <w:multiLevelType w:val="hybridMultilevel"/>
    <w:tmpl w:val="7B4207C4"/>
    <w:lvl w:ilvl="0" w:tplc="D73EF0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E9341E3"/>
    <w:multiLevelType w:val="multilevel"/>
    <w:tmpl w:val="C42ECD26"/>
    <w:lvl w:ilvl="0">
      <w:start w:val="13"/>
      <w:numFmt w:val="bullet"/>
      <w:lvlText w:val="-"/>
      <w:lvlJc w:val="left"/>
      <w:pPr>
        <w:tabs>
          <w:tab w:val="num" w:pos="720"/>
        </w:tabs>
        <w:ind w:left="720" w:hanging="360"/>
      </w:pPr>
      <w:rPr>
        <w:rFonts w:ascii="Cambria" w:eastAsia="Times New Roman" w:hAnsi="Cambria" w:cs="Aria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8F0FCD"/>
    <w:multiLevelType w:val="hybridMultilevel"/>
    <w:tmpl w:val="FEF2487A"/>
    <w:lvl w:ilvl="0" w:tplc="053889C2">
      <w:start w:val="1"/>
      <w:numFmt w:val="decimal"/>
      <w:lvlText w:val="%1."/>
      <w:lvlJc w:val="left"/>
      <w:pPr>
        <w:ind w:left="568" w:hanging="428"/>
      </w:pPr>
      <w:rPr>
        <w:rFonts w:ascii="Cambria" w:eastAsia="Arial Narrow" w:hAnsi="Cambria" w:cs="Arial Narrow" w:hint="default"/>
        <w:b w:val="0"/>
        <w:bCs w:val="0"/>
        <w:i w:val="0"/>
        <w:iCs w:val="0"/>
        <w:spacing w:val="-1"/>
        <w:w w:val="100"/>
        <w:sz w:val="22"/>
        <w:szCs w:val="22"/>
        <w:lang w:val="sk-SK" w:eastAsia="en-US" w:bidi="ar-SA"/>
      </w:rPr>
    </w:lvl>
    <w:lvl w:ilvl="1" w:tplc="D7F6A304">
      <w:start w:val="1"/>
      <w:numFmt w:val="lowerLetter"/>
      <w:lvlText w:val="%2)"/>
      <w:lvlJc w:val="left"/>
      <w:pPr>
        <w:ind w:left="1581" w:hanging="360"/>
      </w:pPr>
      <w:rPr>
        <w:rFonts w:ascii="Arial Narrow" w:eastAsia="Arial Narrow" w:hAnsi="Arial Narrow" w:cs="Arial Narrow" w:hint="default"/>
        <w:b w:val="0"/>
        <w:bCs w:val="0"/>
        <w:i w:val="0"/>
        <w:iCs w:val="0"/>
        <w:spacing w:val="-1"/>
        <w:w w:val="100"/>
        <w:sz w:val="21"/>
        <w:szCs w:val="21"/>
        <w:lang w:val="sk-SK" w:eastAsia="en-US" w:bidi="ar-SA"/>
      </w:rPr>
    </w:lvl>
    <w:lvl w:ilvl="2" w:tplc="8172849C">
      <w:numFmt w:val="bullet"/>
      <w:lvlText w:val="•"/>
      <w:lvlJc w:val="left"/>
      <w:pPr>
        <w:ind w:left="1580" w:hanging="360"/>
      </w:pPr>
      <w:rPr>
        <w:rFonts w:hint="default"/>
        <w:lang w:val="sk-SK" w:eastAsia="en-US" w:bidi="ar-SA"/>
      </w:rPr>
    </w:lvl>
    <w:lvl w:ilvl="3" w:tplc="CEA6339C">
      <w:numFmt w:val="bullet"/>
      <w:lvlText w:val="•"/>
      <w:lvlJc w:val="left"/>
      <w:pPr>
        <w:ind w:left="2552" w:hanging="360"/>
      </w:pPr>
      <w:rPr>
        <w:rFonts w:hint="default"/>
        <w:lang w:val="sk-SK" w:eastAsia="en-US" w:bidi="ar-SA"/>
      </w:rPr>
    </w:lvl>
    <w:lvl w:ilvl="4" w:tplc="4906CAFA">
      <w:numFmt w:val="bullet"/>
      <w:lvlText w:val="•"/>
      <w:lvlJc w:val="left"/>
      <w:pPr>
        <w:ind w:left="3524" w:hanging="360"/>
      </w:pPr>
      <w:rPr>
        <w:rFonts w:hint="default"/>
        <w:lang w:val="sk-SK" w:eastAsia="en-US" w:bidi="ar-SA"/>
      </w:rPr>
    </w:lvl>
    <w:lvl w:ilvl="5" w:tplc="73C848C2">
      <w:numFmt w:val="bullet"/>
      <w:lvlText w:val="•"/>
      <w:lvlJc w:val="left"/>
      <w:pPr>
        <w:ind w:left="4496" w:hanging="360"/>
      </w:pPr>
      <w:rPr>
        <w:rFonts w:hint="default"/>
        <w:lang w:val="sk-SK" w:eastAsia="en-US" w:bidi="ar-SA"/>
      </w:rPr>
    </w:lvl>
    <w:lvl w:ilvl="6" w:tplc="A226F3A6">
      <w:numFmt w:val="bullet"/>
      <w:lvlText w:val="•"/>
      <w:lvlJc w:val="left"/>
      <w:pPr>
        <w:ind w:left="5468" w:hanging="360"/>
      </w:pPr>
      <w:rPr>
        <w:rFonts w:hint="default"/>
        <w:lang w:val="sk-SK" w:eastAsia="en-US" w:bidi="ar-SA"/>
      </w:rPr>
    </w:lvl>
    <w:lvl w:ilvl="7" w:tplc="C1682842">
      <w:numFmt w:val="bullet"/>
      <w:lvlText w:val="•"/>
      <w:lvlJc w:val="left"/>
      <w:pPr>
        <w:ind w:left="6440" w:hanging="360"/>
      </w:pPr>
      <w:rPr>
        <w:rFonts w:hint="default"/>
        <w:lang w:val="sk-SK" w:eastAsia="en-US" w:bidi="ar-SA"/>
      </w:rPr>
    </w:lvl>
    <w:lvl w:ilvl="8" w:tplc="C46604FE">
      <w:numFmt w:val="bullet"/>
      <w:lvlText w:val="•"/>
      <w:lvlJc w:val="left"/>
      <w:pPr>
        <w:ind w:left="7412" w:hanging="360"/>
      </w:pPr>
      <w:rPr>
        <w:rFonts w:hint="default"/>
        <w:lang w:val="sk-SK" w:eastAsia="en-US" w:bidi="ar-SA"/>
      </w:rPr>
    </w:lvl>
  </w:abstractNum>
  <w:abstractNum w:abstractNumId="30" w15:restartNumberingAfterBreak="0">
    <w:nsid w:val="4707218D"/>
    <w:multiLevelType w:val="hybridMultilevel"/>
    <w:tmpl w:val="418625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4D2655"/>
    <w:multiLevelType w:val="hybridMultilevel"/>
    <w:tmpl w:val="46BC19C4"/>
    <w:lvl w:ilvl="0" w:tplc="79760A6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499637A8"/>
    <w:multiLevelType w:val="hybridMultilevel"/>
    <w:tmpl w:val="55D09E3A"/>
    <w:lvl w:ilvl="0" w:tplc="BE601F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EE44925"/>
    <w:multiLevelType w:val="multilevel"/>
    <w:tmpl w:val="5E1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F3B6E"/>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36" w15:restartNumberingAfterBreak="0">
    <w:nsid w:val="551D1105"/>
    <w:multiLevelType w:val="multilevel"/>
    <w:tmpl w:val="9DC4EBCC"/>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Cambria" w:eastAsia="Times New Roman" w:hAnsi="Cambria"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7" w15:restartNumberingAfterBreak="0">
    <w:nsid w:val="55D34EE5"/>
    <w:multiLevelType w:val="multilevel"/>
    <w:tmpl w:val="CE2AC534"/>
    <w:lvl w:ilvl="0">
      <w:start w:val="1"/>
      <w:numFmt w:val="decimal"/>
      <w:lvlText w:val="%1."/>
      <w:lvlJc w:val="left"/>
      <w:pPr>
        <w:ind w:left="2421" w:hanging="360"/>
      </w:pPr>
      <w:rPr>
        <w:rFonts w:ascii="Cambria" w:hAnsi="Cambria" w:cs="Arial" w:hint="default"/>
        <w:b w:val="0"/>
        <w:color w:val="auto"/>
      </w:rPr>
    </w:lvl>
    <w:lvl w:ilvl="1">
      <w:start w:val="1"/>
      <w:numFmt w:val="lowerLetter"/>
      <w:lvlText w:val="%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501" w:hanging="1440"/>
      </w:pPr>
      <w:rPr>
        <w:rFonts w:hint="default"/>
      </w:rPr>
    </w:lvl>
  </w:abstractNum>
  <w:abstractNum w:abstractNumId="38" w15:restartNumberingAfterBreak="0">
    <w:nsid w:val="576F7548"/>
    <w:multiLevelType w:val="hybridMultilevel"/>
    <w:tmpl w:val="52CAA36E"/>
    <w:lvl w:ilvl="0" w:tplc="041B0003">
      <w:start w:val="1"/>
      <w:numFmt w:val="bullet"/>
      <w:lvlText w:val="o"/>
      <w:lvlJc w:val="left"/>
      <w:pPr>
        <w:ind w:left="2421" w:hanging="360"/>
      </w:pPr>
      <w:rPr>
        <w:rFonts w:ascii="Courier New" w:hAnsi="Courier New" w:cs="Courier New"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9" w15:restartNumberingAfterBreak="0">
    <w:nsid w:val="57C971A1"/>
    <w:multiLevelType w:val="multilevel"/>
    <w:tmpl w:val="87D2EE52"/>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hAnsi="Cambria" w:hint="default"/>
        <w:b w:val="0"/>
        <w:i w:val="0"/>
        <w:sz w:val="22"/>
        <w:szCs w:val="22"/>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42" w15:restartNumberingAfterBreak="0">
    <w:nsid w:val="5C1E44FA"/>
    <w:multiLevelType w:val="hybridMultilevel"/>
    <w:tmpl w:val="8ACC2978"/>
    <w:lvl w:ilvl="0" w:tplc="DECCED0C">
      <w:numFmt w:val="bullet"/>
      <w:lvlText w:val="-"/>
      <w:lvlJc w:val="left"/>
      <w:pPr>
        <w:ind w:left="927" w:hanging="360"/>
      </w:pPr>
      <w:rPr>
        <w:rFonts w:ascii="Cambria" w:eastAsia="Times New Roman" w:hAnsi="Cambria"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3"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44" w15:restartNumberingAfterBreak="0">
    <w:nsid w:val="5F32D8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946540"/>
    <w:multiLevelType w:val="hybridMultilevel"/>
    <w:tmpl w:val="BC221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2005A28"/>
    <w:multiLevelType w:val="multilevel"/>
    <w:tmpl w:val="F37C9266"/>
    <w:lvl w:ilvl="0">
      <w:start w:val="2"/>
      <w:numFmt w:val="decimal"/>
      <w:lvlText w:val="%1"/>
      <w:lvlJc w:val="left"/>
      <w:pPr>
        <w:ind w:left="360" w:hanging="360"/>
      </w:pPr>
      <w:rPr>
        <w:rFonts w:hint="default"/>
        <w:b w:val="0"/>
      </w:rPr>
    </w:lvl>
    <w:lvl w:ilvl="1">
      <w:start w:val="1"/>
      <w:numFmt w:val="lowerLetter"/>
      <w:lvlText w:val="%2)"/>
      <w:lvlJc w:val="left"/>
      <w:pPr>
        <w:ind w:left="360" w:hanging="360"/>
      </w:pPr>
      <w:rPr>
        <w:rFonts w:ascii="Cambria" w:eastAsiaTheme="minorHAnsi" w:hAnsi="Cambria" w:cstheme="minorBid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A3C5FD1"/>
    <w:multiLevelType w:val="multilevel"/>
    <w:tmpl w:val="3348D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D25268"/>
    <w:multiLevelType w:val="multilevel"/>
    <w:tmpl w:val="663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0F7044"/>
    <w:multiLevelType w:val="multilevel"/>
    <w:tmpl w:val="5E1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DD2334"/>
    <w:multiLevelType w:val="hybridMultilevel"/>
    <w:tmpl w:val="5AC4630C"/>
    <w:lvl w:ilvl="0" w:tplc="5B3A4520">
      <w:start w:val="1"/>
      <w:numFmt w:val="bullet"/>
      <w:lvlText w:val=""/>
      <w:lvlJc w:val="left"/>
      <w:pPr>
        <w:ind w:left="1440" w:hanging="360"/>
      </w:pPr>
      <w:rPr>
        <w:rFonts w:ascii="Symbol" w:hAnsi="Symbol"/>
      </w:rPr>
    </w:lvl>
    <w:lvl w:ilvl="1" w:tplc="37A87130">
      <w:start w:val="1"/>
      <w:numFmt w:val="bullet"/>
      <w:lvlText w:val=""/>
      <w:lvlJc w:val="left"/>
      <w:pPr>
        <w:ind w:left="1440" w:hanging="360"/>
      </w:pPr>
      <w:rPr>
        <w:rFonts w:ascii="Symbol" w:hAnsi="Symbol"/>
      </w:rPr>
    </w:lvl>
    <w:lvl w:ilvl="2" w:tplc="B9E8A084">
      <w:start w:val="1"/>
      <w:numFmt w:val="bullet"/>
      <w:lvlText w:val=""/>
      <w:lvlJc w:val="left"/>
      <w:pPr>
        <w:ind w:left="1440" w:hanging="360"/>
      </w:pPr>
      <w:rPr>
        <w:rFonts w:ascii="Symbol" w:hAnsi="Symbol"/>
      </w:rPr>
    </w:lvl>
    <w:lvl w:ilvl="3" w:tplc="7A86FE2A">
      <w:start w:val="1"/>
      <w:numFmt w:val="bullet"/>
      <w:lvlText w:val=""/>
      <w:lvlJc w:val="left"/>
      <w:pPr>
        <w:ind w:left="1440" w:hanging="360"/>
      </w:pPr>
      <w:rPr>
        <w:rFonts w:ascii="Symbol" w:hAnsi="Symbol"/>
      </w:rPr>
    </w:lvl>
    <w:lvl w:ilvl="4" w:tplc="3D9E5CBC">
      <w:start w:val="1"/>
      <w:numFmt w:val="bullet"/>
      <w:lvlText w:val=""/>
      <w:lvlJc w:val="left"/>
      <w:pPr>
        <w:ind w:left="1440" w:hanging="360"/>
      </w:pPr>
      <w:rPr>
        <w:rFonts w:ascii="Symbol" w:hAnsi="Symbol"/>
      </w:rPr>
    </w:lvl>
    <w:lvl w:ilvl="5" w:tplc="27EE4ED4">
      <w:start w:val="1"/>
      <w:numFmt w:val="bullet"/>
      <w:lvlText w:val=""/>
      <w:lvlJc w:val="left"/>
      <w:pPr>
        <w:ind w:left="1440" w:hanging="360"/>
      </w:pPr>
      <w:rPr>
        <w:rFonts w:ascii="Symbol" w:hAnsi="Symbol"/>
      </w:rPr>
    </w:lvl>
    <w:lvl w:ilvl="6" w:tplc="A312687C">
      <w:start w:val="1"/>
      <w:numFmt w:val="bullet"/>
      <w:lvlText w:val=""/>
      <w:lvlJc w:val="left"/>
      <w:pPr>
        <w:ind w:left="1440" w:hanging="360"/>
      </w:pPr>
      <w:rPr>
        <w:rFonts w:ascii="Symbol" w:hAnsi="Symbol"/>
      </w:rPr>
    </w:lvl>
    <w:lvl w:ilvl="7" w:tplc="D8D2A24C">
      <w:start w:val="1"/>
      <w:numFmt w:val="bullet"/>
      <w:lvlText w:val=""/>
      <w:lvlJc w:val="left"/>
      <w:pPr>
        <w:ind w:left="1440" w:hanging="360"/>
      </w:pPr>
      <w:rPr>
        <w:rFonts w:ascii="Symbol" w:hAnsi="Symbol"/>
      </w:rPr>
    </w:lvl>
    <w:lvl w:ilvl="8" w:tplc="AF1A20F4">
      <w:start w:val="1"/>
      <w:numFmt w:val="bullet"/>
      <w:lvlText w:val=""/>
      <w:lvlJc w:val="left"/>
      <w:pPr>
        <w:ind w:left="1440" w:hanging="360"/>
      </w:pPr>
      <w:rPr>
        <w:rFonts w:ascii="Symbol" w:hAnsi="Symbol"/>
      </w:rPr>
    </w:lvl>
  </w:abstractNum>
  <w:abstractNum w:abstractNumId="53" w15:restartNumberingAfterBreak="0">
    <w:nsid w:val="70634391"/>
    <w:multiLevelType w:val="hybridMultilevel"/>
    <w:tmpl w:val="9A4487A6"/>
    <w:lvl w:ilvl="0" w:tplc="5EE0446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396981"/>
    <w:multiLevelType w:val="multilevel"/>
    <w:tmpl w:val="8CB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DF2936"/>
    <w:multiLevelType w:val="multilevel"/>
    <w:tmpl w:val="C2C6D830"/>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Theme="majorHAnsi" w:eastAsia="Times New Roman" w:hAnsiTheme="majorHAnsi" w:cs="Arial" w:hint="default"/>
        <w:b w:val="0"/>
        <w:sz w:val="22"/>
        <w:szCs w:val="22"/>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56" w15:restartNumberingAfterBreak="0">
    <w:nsid w:val="738D40C0"/>
    <w:multiLevelType w:val="multilevel"/>
    <w:tmpl w:val="9596227A"/>
    <w:lvl w:ilvl="0">
      <w:start w:val="1"/>
      <w:numFmt w:val="decimal"/>
      <w:lvlText w:val="%1."/>
      <w:lvlJc w:val="left"/>
      <w:pPr>
        <w:ind w:left="720" w:hanging="360"/>
      </w:pPr>
      <w:rPr>
        <w:rFonts w:ascii="Cambria" w:hAnsi="Cambria" w:cs="Arial"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3CD42BE"/>
    <w:multiLevelType w:val="hybridMultilevel"/>
    <w:tmpl w:val="22E62B7E"/>
    <w:lvl w:ilvl="0" w:tplc="6D107E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74A535B8"/>
    <w:multiLevelType w:val="hybridMultilevel"/>
    <w:tmpl w:val="3CD64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8426148"/>
    <w:multiLevelType w:val="hybridMultilevel"/>
    <w:tmpl w:val="ACE0A10A"/>
    <w:lvl w:ilvl="0" w:tplc="6D6E7CBC">
      <w:start w:val="1"/>
      <w:numFmt w:val="decimal"/>
      <w:lvlText w:val="%1."/>
      <w:lvlJc w:val="left"/>
      <w:pPr>
        <w:ind w:left="720" w:hanging="360"/>
      </w:pPr>
      <w:rPr>
        <w:rFonts w:asciiTheme="majorHAnsi" w:hAnsiTheme="majorHAnsi" w:hint="default"/>
        <w:b w:val="0"/>
        <w:bCs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316BC3"/>
    <w:multiLevelType w:val="multilevel"/>
    <w:tmpl w:val="21E2392C"/>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Arial" w:eastAsia="Times New Roman" w:hAnsi="Arial"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61" w15:restartNumberingAfterBreak="0">
    <w:nsid w:val="7C4A76F1"/>
    <w:multiLevelType w:val="hybridMultilevel"/>
    <w:tmpl w:val="A266D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CA94564"/>
    <w:multiLevelType w:val="multilevel"/>
    <w:tmpl w:val="89728660"/>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12"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CD82AFF"/>
    <w:multiLevelType w:val="hybridMultilevel"/>
    <w:tmpl w:val="AA3661D4"/>
    <w:lvl w:ilvl="0" w:tplc="CF8E1F0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4" w15:restartNumberingAfterBreak="0">
    <w:nsid w:val="7CE367D5"/>
    <w:multiLevelType w:val="hybridMultilevel"/>
    <w:tmpl w:val="64D6FD26"/>
    <w:lvl w:ilvl="0" w:tplc="9E26C08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0672267">
    <w:abstractNumId w:val="0"/>
  </w:num>
  <w:num w:numId="2" w16cid:durableId="1010570678">
    <w:abstractNumId w:val="41"/>
  </w:num>
  <w:num w:numId="3" w16cid:durableId="843127690">
    <w:abstractNumId w:val="60"/>
  </w:num>
  <w:num w:numId="4" w16cid:durableId="1657566210">
    <w:abstractNumId w:val="62"/>
  </w:num>
  <w:num w:numId="5" w16cid:durableId="64306066">
    <w:abstractNumId w:val="6"/>
  </w:num>
  <w:num w:numId="6" w16cid:durableId="1724019944">
    <w:abstractNumId w:val="32"/>
  </w:num>
  <w:num w:numId="7" w16cid:durableId="1356154404">
    <w:abstractNumId w:val="48"/>
  </w:num>
  <w:num w:numId="8" w16cid:durableId="1710717960">
    <w:abstractNumId w:val="2"/>
  </w:num>
  <w:num w:numId="9" w16cid:durableId="1178495724">
    <w:abstractNumId w:val="10"/>
  </w:num>
  <w:num w:numId="10" w16cid:durableId="1537503921">
    <w:abstractNumId w:val="24"/>
  </w:num>
  <w:num w:numId="11" w16cid:durableId="314382821">
    <w:abstractNumId w:val="35"/>
  </w:num>
  <w:num w:numId="12" w16cid:durableId="1830291075">
    <w:abstractNumId w:val="36"/>
  </w:num>
  <w:num w:numId="13" w16cid:durableId="1837378221">
    <w:abstractNumId w:val="4"/>
  </w:num>
  <w:num w:numId="14" w16cid:durableId="1351445019">
    <w:abstractNumId w:val="46"/>
  </w:num>
  <w:num w:numId="15" w16cid:durableId="1389958987">
    <w:abstractNumId w:val="13"/>
  </w:num>
  <w:num w:numId="16" w16cid:durableId="2023626116">
    <w:abstractNumId w:val="12"/>
  </w:num>
  <w:num w:numId="17" w16cid:durableId="935282441">
    <w:abstractNumId w:val="28"/>
  </w:num>
  <w:num w:numId="18" w16cid:durableId="601298330">
    <w:abstractNumId w:val="19"/>
  </w:num>
  <w:num w:numId="19" w16cid:durableId="238098304">
    <w:abstractNumId w:val="56"/>
  </w:num>
  <w:num w:numId="20" w16cid:durableId="706488810">
    <w:abstractNumId w:val="55"/>
  </w:num>
  <w:num w:numId="21" w16cid:durableId="629166819">
    <w:abstractNumId w:val="61"/>
  </w:num>
  <w:num w:numId="22" w16cid:durableId="155080184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986659590">
    <w:abstractNumId w:val="37"/>
  </w:num>
  <w:num w:numId="24" w16cid:durableId="1573156101">
    <w:abstractNumId w:val="17"/>
  </w:num>
  <w:num w:numId="25" w16cid:durableId="1836332936">
    <w:abstractNumId w:val="59"/>
  </w:num>
  <w:num w:numId="26" w16cid:durableId="1144346166">
    <w:abstractNumId w:val="47"/>
  </w:num>
  <w:num w:numId="27" w16cid:durableId="3366175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1210470">
    <w:abstractNumId w:val="18"/>
  </w:num>
  <w:num w:numId="29" w16cid:durableId="960696181">
    <w:abstractNumId w:val="5"/>
  </w:num>
  <w:num w:numId="30" w16cid:durableId="2061397040">
    <w:abstractNumId w:val="7"/>
  </w:num>
  <w:num w:numId="31" w16cid:durableId="1857111767">
    <w:abstractNumId w:val="3"/>
  </w:num>
  <w:num w:numId="32" w16cid:durableId="840319207">
    <w:abstractNumId w:val="30"/>
  </w:num>
  <w:num w:numId="33" w16cid:durableId="1503887112">
    <w:abstractNumId w:val="39"/>
  </w:num>
  <w:num w:numId="34" w16cid:durableId="649558985">
    <w:abstractNumId w:val="25"/>
  </w:num>
  <w:num w:numId="35" w16cid:durableId="1367439764">
    <w:abstractNumId w:val="42"/>
  </w:num>
  <w:num w:numId="36" w16cid:durableId="1190413740">
    <w:abstractNumId w:val="20"/>
  </w:num>
  <w:num w:numId="37" w16cid:durableId="331841407">
    <w:abstractNumId w:val="43"/>
    <w:lvlOverride w:ilvl="0">
      <w:startOverride w:val="1"/>
    </w:lvlOverride>
    <w:lvlOverride w:ilvl="1"/>
    <w:lvlOverride w:ilvl="2"/>
    <w:lvlOverride w:ilvl="3"/>
    <w:lvlOverride w:ilvl="4"/>
    <w:lvlOverride w:ilvl="5"/>
    <w:lvlOverride w:ilvl="6"/>
    <w:lvlOverride w:ilvl="7"/>
    <w:lvlOverride w:ilvl="8"/>
  </w:num>
  <w:num w:numId="38" w16cid:durableId="799226103">
    <w:abstractNumId w:val="8"/>
  </w:num>
  <w:num w:numId="39" w16cid:durableId="715203024">
    <w:abstractNumId w:val="26"/>
  </w:num>
  <w:num w:numId="40" w16cid:durableId="1978803007">
    <w:abstractNumId w:val="29"/>
  </w:num>
  <w:num w:numId="41" w16cid:durableId="31542142">
    <w:abstractNumId w:val="51"/>
  </w:num>
  <w:num w:numId="42" w16cid:durableId="908611838">
    <w:abstractNumId w:val="9"/>
  </w:num>
  <w:num w:numId="43" w16cid:durableId="1968393468">
    <w:abstractNumId w:val="14"/>
  </w:num>
  <w:num w:numId="44" w16cid:durableId="1132331649">
    <w:abstractNumId w:val="34"/>
  </w:num>
  <w:num w:numId="45" w16cid:durableId="982275435">
    <w:abstractNumId w:val="54"/>
  </w:num>
  <w:num w:numId="46" w16cid:durableId="1449088269">
    <w:abstractNumId w:val="49"/>
  </w:num>
  <w:num w:numId="47" w16cid:durableId="1881939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7334745">
    <w:abstractNumId w:val="22"/>
  </w:num>
  <w:num w:numId="49" w16cid:durableId="453519227">
    <w:abstractNumId w:val="11"/>
  </w:num>
  <w:num w:numId="50" w16cid:durableId="1627393102">
    <w:abstractNumId w:val="16"/>
  </w:num>
  <w:num w:numId="51" w16cid:durableId="1644429894">
    <w:abstractNumId w:val="33"/>
  </w:num>
  <w:num w:numId="52" w16cid:durableId="1193227024">
    <w:abstractNumId w:val="31"/>
  </w:num>
  <w:num w:numId="53" w16cid:durableId="243757175">
    <w:abstractNumId w:val="64"/>
  </w:num>
  <w:num w:numId="54" w16cid:durableId="168176774">
    <w:abstractNumId w:val="38"/>
  </w:num>
  <w:num w:numId="55" w16cid:durableId="55978884">
    <w:abstractNumId w:val="50"/>
  </w:num>
  <w:num w:numId="56" w16cid:durableId="1859275029">
    <w:abstractNumId w:val="58"/>
  </w:num>
  <w:num w:numId="57" w16cid:durableId="565192298">
    <w:abstractNumId w:val="23"/>
  </w:num>
  <w:num w:numId="58" w16cid:durableId="1648706385">
    <w:abstractNumId w:val="57"/>
  </w:num>
  <w:num w:numId="59" w16cid:durableId="693115103">
    <w:abstractNumId w:val="63"/>
  </w:num>
  <w:num w:numId="60" w16cid:durableId="1499466507">
    <w:abstractNumId w:val="45"/>
  </w:num>
  <w:num w:numId="61" w16cid:durableId="1120033329">
    <w:abstractNumId w:val="15"/>
  </w:num>
  <w:num w:numId="62" w16cid:durableId="1943564616">
    <w:abstractNumId w:val="53"/>
  </w:num>
  <w:num w:numId="63" w16cid:durableId="6949060">
    <w:abstractNumId w:val="44"/>
  </w:num>
  <w:num w:numId="64" w16cid:durableId="243076412">
    <w:abstractNumId w:val="27"/>
  </w:num>
  <w:num w:numId="65" w16cid:durableId="1520043841">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33"/>
    <w:rsid w:val="00000822"/>
    <w:rsid w:val="00000AA7"/>
    <w:rsid w:val="000027BE"/>
    <w:rsid w:val="00002869"/>
    <w:rsid w:val="000034A7"/>
    <w:rsid w:val="00003F0B"/>
    <w:rsid w:val="00004B61"/>
    <w:rsid w:val="0000594B"/>
    <w:rsid w:val="00005C5C"/>
    <w:rsid w:val="00006ADD"/>
    <w:rsid w:val="000077E7"/>
    <w:rsid w:val="00011A80"/>
    <w:rsid w:val="00012602"/>
    <w:rsid w:val="000135EC"/>
    <w:rsid w:val="0001454A"/>
    <w:rsid w:val="00015F6B"/>
    <w:rsid w:val="00016170"/>
    <w:rsid w:val="00016197"/>
    <w:rsid w:val="00016F92"/>
    <w:rsid w:val="000172D2"/>
    <w:rsid w:val="000173FB"/>
    <w:rsid w:val="000211C5"/>
    <w:rsid w:val="0002166C"/>
    <w:rsid w:val="000218FA"/>
    <w:rsid w:val="00021CA7"/>
    <w:rsid w:val="0002444C"/>
    <w:rsid w:val="000256E4"/>
    <w:rsid w:val="00025C8E"/>
    <w:rsid w:val="0002654C"/>
    <w:rsid w:val="00031334"/>
    <w:rsid w:val="00033AB4"/>
    <w:rsid w:val="00033F41"/>
    <w:rsid w:val="00034A0F"/>
    <w:rsid w:val="00035CDA"/>
    <w:rsid w:val="00037252"/>
    <w:rsid w:val="00037C1A"/>
    <w:rsid w:val="000411E9"/>
    <w:rsid w:val="0004452C"/>
    <w:rsid w:val="00046FFA"/>
    <w:rsid w:val="00047355"/>
    <w:rsid w:val="00050C4A"/>
    <w:rsid w:val="00052286"/>
    <w:rsid w:val="000552D5"/>
    <w:rsid w:val="0005562A"/>
    <w:rsid w:val="00055E3B"/>
    <w:rsid w:val="00055F7B"/>
    <w:rsid w:val="00055FF7"/>
    <w:rsid w:val="00057C16"/>
    <w:rsid w:val="00063AAA"/>
    <w:rsid w:val="00070C9B"/>
    <w:rsid w:val="00071346"/>
    <w:rsid w:val="00071374"/>
    <w:rsid w:val="00071D74"/>
    <w:rsid w:val="00071F86"/>
    <w:rsid w:val="000726DB"/>
    <w:rsid w:val="000733F6"/>
    <w:rsid w:val="00073600"/>
    <w:rsid w:val="00073CC0"/>
    <w:rsid w:val="00073EBC"/>
    <w:rsid w:val="0007419F"/>
    <w:rsid w:val="00074256"/>
    <w:rsid w:val="00075B95"/>
    <w:rsid w:val="00077959"/>
    <w:rsid w:val="00077FF3"/>
    <w:rsid w:val="00086790"/>
    <w:rsid w:val="00086C7B"/>
    <w:rsid w:val="00090A62"/>
    <w:rsid w:val="00094846"/>
    <w:rsid w:val="00096FAC"/>
    <w:rsid w:val="00097214"/>
    <w:rsid w:val="000A0882"/>
    <w:rsid w:val="000A2EE5"/>
    <w:rsid w:val="000A3AE2"/>
    <w:rsid w:val="000A4255"/>
    <w:rsid w:val="000A526D"/>
    <w:rsid w:val="000A635F"/>
    <w:rsid w:val="000A6F47"/>
    <w:rsid w:val="000B2519"/>
    <w:rsid w:val="000B2BA0"/>
    <w:rsid w:val="000B36DB"/>
    <w:rsid w:val="000B491D"/>
    <w:rsid w:val="000B5A95"/>
    <w:rsid w:val="000B76A8"/>
    <w:rsid w:val="000B7C61"/>
    <w:rsid w:val="000C0D68"/>
    <w:rsid w:val="000C25A2"/>
    <w:rsid w:val="000C2B00"/>
    <w:rsid w:val="000C4B57"/>
    <w:rsid w:val="000C514F"/>
    <w:rsid w:val="000C5D71"/>
    <w:rsid w:val="000D117C"/>
    <w:rsid w:val="000D189E"/>
    <w:rsid w:val="000D25F9"/>
    <w:rsid w:val="000D29A8"/>
    <w:rsid w:val="000D2A2A"/>
    <w:rsid w:val="000D4393"/>
    <w:rsid w:val="000D4874"/>
    <w:rsid w:val="000E00C7"/>
    <w:rsid w:val="000E0531"/>
    <w:rsid w:val="000E07C0"/>
    <w:rsid w:val="000E08BA"/>
    <w:rsid w:val="000E0B8E"/>
    <w:rsid w:val="000E1B46"/>
    <w:rsid w:val="000E1EC0"/>
    <w:rsid w:val="000E3D4E"/>
    <w:rsid w:val="000E45DB"/>
    <w:rsid w:val="000E4F63"/>
    <w:rsid w:val="000E5660"/>
    <w:rsid w:val="000E7D4B"/>
    <w:rsid w:val="000F0FD9"/>
    <w:rsid w:val="000F3569"/>
    <w:rsid w:val="000F4289"/>
    <w:rsid w:val="000F57AA"/>
    <w:rsid w:val="000F5806"/>
    <w:rsid w:val="001001ED"/>
    <w:rsid w:val="00102F23"/>
    <w:rsid w:val="00103080"/>
    <w:rsid w:val="00104137"/>
    <w:rsid w:val="0010480F"/>
    <w:rsid w:val="00106E20"/>
    <w:rsid w:val="001078E4"/>
    <w:rsid w:val="00107CEB"/>
    <w:rsid w:val="0011016E"/>
    <w:rsid w:val="00110716"/>
    <w:rsid w:val="00110F2B"/>
    <w:rsid w:val="00112B17"/>
    <w:rsid w:val="001139E9"/>
    <w:rsid w:val="0011574B"/>
    <w:rsid w:val="00116278"/>
    <w:rsid w:val="00116445"/>
    <w:rsid w:val="00116EB9"/>
    <w:rsid w:val="001202B3"/>
    <w:rsid w:val="001206E0"/>
    <w:rsid w:val="00120875"/>
    <w:rsid w:val="00120E7F"/>
    <w:rsid w:val="00121FE0"/>
    <w:rsid w:val="001220F6"/>
    <w:rsid w:val="00122194"/>
    <w:rsid w:val="00125F2A"/>
    <w:rsid w:val="00127C82"/>
    <w:rsid w:val="00130383"/>
    <w:rsid w:val="0013093D"/>
    <w:rsid w:val="00131A0E"/>
    <w:rsid w:val="0013231A"/>
    <w:rsid w:val="00132A4F"/>
    <w:rsid w:val="00132B4B"/>
    <w:rsid w:val="00134D7C"/>
    <w:rsid w:val="00137CA7"/>
    <w:rsid w:val="00141691"/>
    <w:rsid w:val="00142296"/>
    <w:rsid w:val="0014233F"/>
    <w:rsid w:val="00143B53"/>
    <w:rsid w:val="00143B99"/>
    <w:rsid w:val="00146B56"/>
    <w:rsid w:val="00147F64"/>
    <w:rsid w:val="001516A3"/>
    <w:rsid w:val="00151B0E"/>
    <w:rsid w:val="00152FEE"/>
    <w:rsid w:val="00153981"/>
    <w:rsid w:val="0015455B"/>
    <w:rsid w:val="0015529E"/>
    <w:rsid w:val="00157BF8"/>
    <w:rsid w:val="0016054C"/>
    <w:rsid w:val="00161A2B"/>
    <w:rsid w:val="00163318"/>
    <w:rsid w:val="00163FCE"/>
    <w:rsid w:val="001641C7"/>
    <w:rsid w:val="00166CDC"/>
    <w:rsid w:val="00167F2E"/>
    <w:rsid w:val="00170AD8"/>
    <w:rsid w:val="0017161F"/>
    <w:rsid w:val="0017171B"/>
    <w:rsid w:val="00173721"/>
    <w:rsid w:val="0017425B"/>
    <w:rsid w:val="001762E5"/>
    <w:rsid w:val="001764DD"/>
    <w:rsid w:val="00176B1F"/>
    <w:rsid w:val="00176EEC"/>
    <w:rsid w:val="001774E7"/>
    <w:rsid w:val="00177AB1"/>
    <w:rsid w:val="00181CB3"/>
    <w:rsid w:val="00182383"/>
    <w:rsid w:val="00183DF7"/>
    <w:rsid w:val="00183E17"/>
    <w:rsid w:val="00185400"/>
    <w:rsid w:val="00185F89"/>
    <w:rsid w:val="00186A61"/>
    <w:rsid w:val="00186DD4"/>
    <w:rsid w:val="00187D75"/>
    <w:rsid w:val="00192B8A"/>
    <w:rsid w:val="001930EC"/>
    <w:rsid w:val="00193540"/>
    <w:rsid w:val="00193DD2"/>
    <w:rsid w:val="00195934"/>
    <w:rsid w:val="001977F4"/>
    <w:rsid w:val="001A19A6"/>
    <w:rsid w:val="001A1C64"/>
    <w:rsid w:val="001A1DCB"/>
    <w:rsid w:val="001A461B"/>
    <w:rsid w:val="001A5150"/>
    <w:rsid w:val="001A5536"/>
    <w:rsid w:val="001A7A74"/>
    <w:rsid w:val="001B000D"/>
    <w:rsid w:val="001B0605"/>
    <w:rsid w:val="001B1011"/>
    <w:rsid w:val="001B27BC"/>
    <w:rsid w:val="001B2F79"/>
    <w:rsid w:val="001B3B37"/>
    <w:rsid w:val="001B3FF1"/>
    <w:rsid w:val="001C02A8"/>
    <w:rsid w:val="001C0AA4"/>
    <w:rsid w:val="001C2F8B"/>
    <w:rsid w:val="001C5C42"/>
    <w:rsid w:val="001C5CAA"/>
    <w:rsid w:val="001C5F4B"/>
    <w:rsid w:val="001C5FBD"/>
    <w:rsid w:val="001C65F1"/>
    <w:rsid w:val="001C7555"/>
    <w:rsid w:val="001C7AC7"/>
    <w:rsid w:val="001C7E04"/>
    <w:rsid w:val="001C7F02"/>
    <w:rsid w:val="001D075B"/>
    <w:rsid w:val="001D258C"/>
    <w:rsid w:val="001D2EDA"/>
    <w:rsid w:val="001E2028"/>
    <w:rsid w:val="001E3629"/>
    <w:rsid w:val="001E4E58"/>
    <w:rsid w:val="001E4F14"/>
    <w:rsid w:val="001E6E6F"/>
    <w:rsid w:val="001E7393"/>
    <w:rsid w:val="001F1739"/>
    <w:rsid w:val="001F25D3"/>
    <w:rsid w:val="001F2613"/>
    <w:rsid w:val="001F2F0B"/>
    <w:rsid w:val="001F43F9"/>
    <w:rsid w:val="001F5652"/>
    <w:rsid w:val="001F5B56"/>
    <w:rsid w:val="001F7B9A"/>
    <w:rsid w:val="002016AC"/>
    <w:rsid w:val="00201D8E"/>
    <w:rsid w:val="00202115"/>
    <w:rsid w:val="0020391D"/>
    <w:rsid w:val="00203EED"/>
    <w:rsid w:val="00205212"/>
    <w:rsid w:val="0020549C"/>
    <w:rsid w:val="002072A7"/>
    <w:rsid w:val="0020765C"/>
    <w:rsid w:val="002104C6"/>
    <w:rsid w:val="00210BFD"/>
    <w:rsid w:val="00212187"/>
    <w:rsid w:val="00213360"/>
    <w:rsid w:val="0021673D"/>
    <w:rsid w:val="00217C11"/>
    <w:rsid w:val="0022129C"/>
    <w:rsid w:val="00222452"/>
    <w:rsid w:val="00222A93"/>
    <w:rsid w:val="002256BA"/>
    <w:rsid w:val="00232054"/>
    <w:rsid w:val="00232E9E"/>
    <w:rsid w:val="00233D14"/>
    <w:rsid w:val="002359BF"/>
    <w:rsid w:val="00236929"/>
    <w:rsid w:val="00236AF1"/>
    <w:rsid w:val="00236D85"/>
    <w:rsid w:val="00237498"/>
    <w:rsid w:val="0024027A"/>
    <w:rsid w:val="002405DF"/>
    <w:rsid w:val="00240D5F"/>
    <w:rsid w:val="0024154A"/>
    <w:rsid w:val="002418C6"/>
    <w:rsid w:val="002419D3"/>
    <w:rsid w:val="00243C95"/>
    <w:rsid w:val="002459E7"/>
    <w:rsid w:val="00247042"/>
    <w:rsid w:val="00251C0A"/>
    <w:rsid w:val="002530D6"/>
    <w:rsid w:val="00253D61"/>
    <w:rsid w:val="00253EF7"/>
    <w:rsid w:val="00254ECB"/>
    <w:rsid w:val="00254F4A"/>
    <w:rsid w:val="0025568A"/>
    <w:rsid w:val="00255B47"/>
    <w:rsid w:val="00257F37"/>
    <w:rsid w:val="00260C49"/>
    <w:rsid w:val="00260C8D"/>
    <w:rsid w:val="002621ED"/>
    <w:rsid w:val="00262FB2"/>
    <w:rsid w:val="00263BD3"/>
    <w:rsid w:val="0026548E"/>
    <w:rsid w:val="0026670F"/>
    <w:rsid w:val="00266791"/>
    <w:rsid w:val="00267A80"/>
    <w:rsid w:val="002716E7"/>
    <w:rsid w:val="00271E02"/>
    <w:rsid w:val="0027219D"/>
    <w:rsid w:val="002732E1"/>
    <w:rsid w:val="002736C2"/>
    <w:rsid w:val="002745F7"/>
    <w:rsid w:val="00274E38"/>
    <w:rsid w:val="0028146C"/>
    <w:rsid w:val="00282333"/>
    <w:rsid w:val="0028280D"/>
    <w:rsid w:val="00283B83"/>
    <w:rsid w:val="00284069"/>
    <w:rsid w:val="002865BA"/>
    <w:rsid w:val="0028699B"/>
    <w:rsid w:val="00286D34"/>
    <w:rsid w:val="00287582"/>
    <w:rsid w:val="00290A36"/>
    <w:rsid w:val="00293260"/>
    <w:rsid w:val="00296C91"/>
    <w:rsid w:val="00296EED"/>
    <w:rsid w:val="002A0056"/>
    <w:rsid w:val="002A07DC"/>
    <w:rsid w:val="002A145E"/>
    <w:rsid w:val="002A212F"/>
    <w:rsid w:val="002A4503"/>
    <w:rsid w:val="002A6A8A"/>
    <w:rsid w:val="002B17E4"/>
    <w:rsid w:val="002B22B1"/>
    <w:rsid w:val="002B3439"/>
    <w:rsid w:val="002B398E"/>
    <w:rsid w:val="002B3C10"/>
    <w:rsid w:val="002B40CD"/>
    <w:rsid w:val="002B40F5"/>
    <w:rsid w:val="002B44A9"/>
    <w:rsid w:val="002B4568"/>
    <w:rsid w:val="002B7501"/>
    <w:rsid w:val="002B7A37"/>
    <w:rsid w:val="002C16B6"/>
    <w:rsid w:val="002C3101"/>
    <w:rsid w:val="002C382C"/>
    <w:rsid w:val="002C434C"/>
    <w:rsid w:val="002C62EF"/>
    <w:rsid w:val="002C68E0"/>
    <w:rsid w:val="002C7139"/>
    <w:rsid w:val="002C76BA"/>
    <w:rsid w:val="002D0355"/>
    <w:rsid w:val="002D4B09"/>
    <w:rsid w:val="002D50C4"/>
    <w:rsid w:val="002D545A"/>
    <w:rsid w:val="002D6AA3"/>
    <w:rsid w:val="002D6FCB"/>
    <w:rsid w:val="002D7535"/>
    <w:rsid w:val="002E20CF"/>
    <w:rsid w:val="002E477C"/>
    <w:rsid w:val="002E5B06"/>
    <w:rsid w:val="002E6A4B"/>
    <w:rsid w:val="002F0DDE"/>
    <w:rsid w:val="002F301E"/>
    <w:rsid w:val="002F359E"/>
    <w:rsid w:val="002F3F3F"/>
    <w:rsid w:val="002F45EC"/>
    <w:rsid w:val="002F49AF"/>
    <w:rsid w:val="002F52C8"/>
    <w:rsid w:val="002F699D"/>
    <w:rsid w:val="002F6D09"/>
    <w:rsid w:val="002F70A9"/>
    <w:rsid w:val="0030010E"/>
    <w:rsid w:val="00302CC6"/>
    <w:rsid w:val="0030326E"/>
    <w:rsid w:val="003055D9"/>
    <w:rsid w:val="00305F25"/>
    <w:rsid w:val="0030622D"/>
    <w:rsid w:val="00311D7C"/>
    <w:rsid w:val="003124E6"/>
    <w:rsid w:val="00313805"/>
    <w:rsid w:val="00314980"/>
    <w:rsid w:val="00315085"/>
    <w:rsid w:val="00315093"/>
    <w:rsid w:val="00315547"/>
    <w:rsid w:val="0031686C"/>
    <w:rsid w:val="00317D3A"/>
    <w:rsid w:val="00320A36"/>
    <w:rsid w:val="003217F4"/>
    <w:rsid w:val="00321DC3"/>
    <w:rsid w:val="00323D64"/>
    <w:rsid w:val="00326D00"/>
    <w:rsid w:val="00333BB3"/>
    <w:rsid w:val="00334488"/>
    <w:rsid w:val="003355C9"/>
    <w:rsid w:val="00337029"/>
    <w:rsid w:val="003425F4"/>
    <w:rsid w:val="00344820"/>
    <w:rsid w:val="0034564C"/>
    <w:rsid w:val="0034694E"/>
    <w:rsid w:val="00346C3F"/>
    <w:rsid w:val="00347B85"/>
    <w:rsid w:val="00347D8F"/>
    <w:rsid w:val="00347F18"/>
    <w:rsid w:val="00350D28"/>
    <w:rsid w:val="003517A3"/>
    <w:rsid w:val="00351EF4"/>
    <w:rsid w:val="00355AEC"/>
    <w:rsid w:val="00356333"/>
    <w:rsid w:val="0035637A"/>
    <w:rsid w:val="00357C9D"/>
    <w:rsid w:val="0036056F"/>
    <w:rsid w:val="00364312"/>
    <w:rsid w:val="003659D4"/>
    <w:rsid w:val="00366983"/>
    <w:rsid w:val="00366D19"/>
    <w:rsid w:val="00366DE1"/>
    <w:rsid w:val="00367263"/>
    <w:rsid w:val="0037320D"/>
    <w:rsid w:val="00373BD1"/>
    <w:rsid w:val="003747C6"/>
    <w:rsid w:val="00376433"/>
    <w:rsid w:val="0037646B"/>
    <w:rsid w:val="00376DB8"/>
    <w:rsid w:val="003807D5"/>
    <w:rsid w:val="00380909"/>
    <w:rsid w:val="003812D0"/>
    <w:rsid w:val="003819C7"/>
    <w:rsid w:val="00382A7E"/>
    <w:rsid w:val="00382D1B"/>
    <w:rsid w:val="00383861"/>
    <w:rsid w:val="003849AB"/>
    <w:rsid w:val="00385E3E"/>
    <w:rsid w:val="00386B73"/>
    <w:rsid w:val="00386CD5"/>
    <w:rsid w:val="00387AE6"/>
    <w:rsid w:val="003904C7"/>
    <w:rsid w:val="00390A46"/>
    <w:rsid w:val="00390F7A"/>
    <w:rsid w:val="00392694"/>
    <w:rsid w:val="00393CCB"/>
    <w:rsid w:val="00395EC2"/>
    <w:rsid w:val="00395F53"/>
    <w:rsid w:val="0039717B"/>
    <w:rsid w:val="003A29F7"/>
    <w:rsid w:val="003A357D"/>
    <w:rsid w:val="003A5B29"/>
    <w:rsid w:val="003A5D61"/>
    <w:rsid w:val="003A640D"/>
    <w:rsid w:val="003A7FE3"/>
    <w:rsid w:val="003B1242"/>
    <w:rsid w:val="003B370E"/>
    <w:rsid w:val="003B4732"/>
    <w:rsid w:val="003B47A1"/>
    <w:rsid w:val="003B4F76"/>
    <w:rsid w:val="003B4FEE"/>
    <w:rsid w:val="003B70E3"/>
    <w:rsid w:val="003C1851"/>
    <w:rsid w:val="003C239C"/>
    <w:rsid w:val="003C24F8"/>
    <w:rsid w:val="003C2699"/>
    <w:rsid w:val="003C2B79"/>
    <w:rsid w:val="003C2D99"/>
    <w:rsid w:val="003C33D2"/>
    <w:rsid w:val="003C3E90"/>
    <w:rsid w:val="003C60E3"/>
    <w:rsid w:val="003C6F15"/>
    <w:rsid w:val="003C7164"/>
    <w:rsid w:val="003D0AE3"/>
    <w:rsid w:val="003D2287"/>
    <w:rsid w:val="003D412F"/>
    <w:rsid w:val="003D4A47"/>
    <w:rsid w:val="003D63AB"/>
    <w:rsid w:val="003E072A"/>
    <w:rsid w:val="003E1432"/>
    <w:rsid w:val="003E1806"/>
    <w:rsid w:val="003E6B8B"/>
    <w:rsid w:val="003F32D9"/>
    <w:rsid w:val="003F338B"/>
    <w:rsid w:val="003F388D"/>
    <w:rsid w:val="003F46B3"/>
    <w:rsid w:val="003F7925"/>
    <w:rsid w:val="00400598"/>
    <w:rsid w:val="00402E28"/>
    <w:rsid w:val="00403246"/>
    <w:rsid w:val="00403943"/>
    <w:rsid w:val="00404709"/>
    <w:rsid w:val="004056AE"/>
    <w:rsid w:val="00405FEC"/>
    <w:rsid w:val="004110BD"/>
    <w:rsid w:val="00413432"/>
    <w:rsid w:val="00413E9E"/>
    <w:rsid w:val="004142A2"/>
    <w:rsid w:val="004170B8"/>
    <w:rsid w:val="004173AA"/>
    <w:rsid w:val="00417813"/>
    <w:rsid w:val="004231C9"/>
    <w:rsid w:val="004238AA"/>
    <w:rsid w:val="00424746"/>
    <w:rsid w:val="004257D2"/>
    <w:rsid w:val="00425F06"/>
    <w:rsid w:val="00426319"/>
    <w:rsid w:val="00426BBB"/>
    <w:rsid w:val="00426CCA"/>
    <w:rsid w:val="00426FEA"/>
    <w:rsid w:val="00427C43"/>
    <w:rsid w:val="00430637"/>
    <w:rsid w:val="0043258C"/>
    <w:rsid w:val="004335CA"/>
    <w:rsid w:val="00436159"/>
    <w:rsid w:val="00442E42"/>
    <w:rsid w:val="00443C6D"/>
    <w:rsid w:val="004445ED"/>
    <w:rsid w:val="00444681"/>
    <w:rsid w:val="00445F4D"/>
    <w:rsid w:val="0044697F"/>
    <w:rsid w:val="0045065A"/>
    <w:rsid w:val="00451711"/>
    <w:rsid w:val="00451B1B"/>
    <w:rsid w:val="00452031"/>
    <w:rsid w:val="00453AA8"/>
    <w:rsid w:val="0045459A"/>
    <w:rsid w:val="00456DEB"/>
    <w:rsid w:val="0045798C"/>
    <w:rsid w:val="00461EF7"/>
    <w:rsid w:val="00466D33"/>
    <w:rsid w:val="00472BBB"/>
    <w:rsid w:val="00472D06"/>
    <w:rsid w:val="00473212"/>
    <w:rsid w:val="004735A7"/>
    <w:rsid w:val="00475DF7"/>
    <w:rsid w:val="00476536"/>
    <w:rsid w:val="00477F7A"/>
    <w:rsid w:val="00477F89"/>
    <w:rsid w:val="00480F80"/>
    <w:rsid w:val="004814DD"/>
    <w:rsid w:val="00481A32"/>
    <w:rsid w:val="00482310"/>
    <w:rsid w:val="00484231"/>
    <w:rsid w:val="0048424D"/>
    <w:rsid w:val="00486157"/>
    <w:rsid w:val="0049078E"/>
    <w:rsid w:val="00490991"/>
    <w:rsid w:val="00490BA5"/>
    <w:rsid w:val="00493B1A"/>
    <w:rsid w:val="0049509B"/>
    <w:rsid w:val="00496786"/>
    <w:rsid w:val="004A0D4B"/>
    <w:rsid w:val="004B0B56"/>
    <w:rsid w:val="004B1750"/>
    <w:rsid w:val="004B1E8C"/>
    <w:rsid w:val="004B2F06"/>
    <w:rsid w:val="004B3D36"/>
    <w:rsid w:val="004B5A0E"/>
    <w:rsid w:val="004B5EED"/>
    <w:rsid w:val="004B61CA"/>
    <w:rsid w:val="004B738C"/>
    <w:rsid w:val="004B7B17"/>
    <w:rsid w:val="004C063D"/>
    <w:rsid w:val="004C1C9D"/>
    <w:rsid w:val="004C23D5"/>
    <w:rsid w:val="004C3226"/>
    <w:rsid w:val="004C3FB5"/>
    <w:rsid w:val="004C4269"/>
    <w:rsid w:val="004C45D2"/>
    <w:rsid w:val="004C5B04"/>
    <w:rsid w:val="004C63C4"/>
    <w:rsid w:val="004C6C2B"/>
    <w:rsid w:val="004D1B4F"/>
    <w:rsid w:val="004D1C5B"/>
    <w:rsid w:val="004D1DD1"/>
    <w:rsid w:val="004D20E4"/>
    <w:rsid w:val="004D2897"/>
    <w:rsid w:val="004D3521"/>
    <w:rsid w:val="004D3899"/>
    <w:rsid w:val="004D468A"/>
    <w:rsid w:val="004D472D"/>
    <w:rsid w:val="004D6532"/>
    <w:rsid w:val="004D6CEA"/>
    <w:rsid w:val="004D6ED4"/>
    <w:rsid w:val="004E067E"/>
    <w:rsid w:val="004E0969"/>
    <w:rsid w:val="004E3393"/>
    <w:rsid w:val="004E3AEC"/>
    <w:rsid w:val="004E72E4"/>
    <w:rsid w:val="004F0114"/>
    <w:rsid w:val="004F14FD"/>
    <w:rsid w:val="004F2E26"/>
    <w:rsid w:val="004F32C9"/>
    <w:rsid w:val="004F39B9"/>
    <w:rsid w:val="004F48E6"/>
    <w:rsid w:val="004F5281"/>
    <w:rsid w:val="004F55ED"/>
    <w:rsid w:val="004F65D3"/>
    <w:rsid w:val="004F6EA4"/>
    <w:rsid w:val="004F7278"/>
    <w:rsid w:val="004F77C0"/>
    <w:rsid w:val="005002DA"/>
    <w:rsid w:val="00501279"/>
    <w:rsid w:val="0050356B"/>
    <w:rsid w:val="00505366"/>
    <w:rsid w:val="005065BA"/>
    <w:rsid w:val="00506C16"/>
    <w:rsid w:val="00506D9A"/>
    <w:rsid w:val="00511D16"/>
    <w:rsid w:val="0051251C"/>
    <w:rsid w:val="00513173"/>
    <w:rsid w:val="00513415"/>
    <w:rsid w:val="005137D4"/>
    <w:rsid w:val="0051381A"/>
    <w:rsid w:val="00514739"/>
    <w:rsid w:val="005150DE"/>
    <w:rsid w:val="00515B13"/>
    <w:rsid w:val="00515E0C"/>
    <w:rsid w:val="00516DE9"/>
    <w:rsid w:val="005206E4"/>
    <w:rsid w:val="00521038"/>
    <w:rsid w:val="00521349"/>
    <w:rsid w:val="005222D7"/>
    <w:rsid w:val="0052379B"/>
    <w:rsid w:val="005241E8"/>
    <w:rsid w:val="005245AD"/>
    <w:rsid w:val="0052500F"/>
    <w:rsid w:val="00525407"/>
    <w:rsid w:val="00526F90"/>
    <w:rsid w:val="00531C1A"/>
    <w:rsid w:val="00532697"/>
    <w:rsid w:val="00532B41"/>
    <w:rsid w:val="005330E9"/>
    <w:rsid w:val="005372D5"/>
    <w:rsid w:val="00540B0A"/>
    <w:rsid w:val="00541017"/>
    <w:rsid w:val="00541433"/>
    <w:rsid w:val="0054191A"/>
    <w:rsid w:val="005427DB"/>
    <w:rsid w:val="00544E10"/>
    <w:rsid w:val="00550749"/>
    <w:rsid w:val="00550B5C"/>
    <w:rsid w:val="0055296B"/>
    <w:rsid w:val="005537F8"/>
    <w:rsid w:val="00553987"/>
    <w:rsid w:val="00554ECC"/>
    <w:rsid w:val="00555E8E"/>
    <w:rsid w:val="00556555"/>
    <w:rsid w:val="00557E69"/>
    <w:rsid w:val="00557F9F"/>
    <w:rsid w:val="00562F1E"/>
    <w:rsid w:val="00564063"/>
    <w:rsid w:val="00565EC4"/>
    <w:rsid w:val="00565F1B"/>
    <w:rsid w:val="00570344"/>
    <w:rsid w:val="0057162C"/>
    <w:rsid w:val="00571D26"/>
    <w:rsid w:val="00571F65"/>
    <w:rsid w:val="005734EC"/>
    <w:rsid w:val="00574571"/>
    <w:rsid w:val="005746DC"/>
    <w:rsid w:val="00574BE2"/>
    <w:rsid w:val="0057705D"/>
    <w:rsid w:val="00580CE1"/>
    <w:rsid w:val="0058121F"/>
    <w:rsid w:val="00582532"/>
    <w:rsid w:val="00582DF4"/>
    <w:rsid w:val="005830F6"/>
    <w:rsid w:val="0058385D"/>
    <w:rsid w:val="00585371"/>
    <w:rsid w:val="00585B72"/>
    <w:rsid w:val="00585E78"/>
    <w:rsid w:val="00587F4E"/>
    <w:rsid w:val="005914F5"/>
    <w:rsid w:val="00591CE1"/>
    <w:rsid w:val="005923C1"/>
    <w:rsid w:val="00592CD0"/>
    <w:rsid w:val="005950CD"/>
    <w:rsid w:val="00595F81"/>
    <w:rsid w:val="00597EB2"/>
    <w:rsid w:val="005A0534"/>
    <w:rsid w:val="005A0CA2"/>
    <w:rsid w:val="005A0E22"/>
    <w:rsid w:val="005A1922"/>
    <w:rsid w:val="005A1F0E"/>
    <w:rsid w:val="005A330C"/>
    <w:rsid w:val="005A3A19"/>
    <w:rsid w:val="005A3E2E"/>
    <w:rsid w:val="005A4733"/>
    <w:rsid w:val="005B05F1"/>
    <w:rsid w:val="005B30FA"/>
    <w:rsid w:val="005B3A66"/>
    <w:rsid w:val="005B3B4E"/>
    <w:rsid w:val="005B41E3"/>
    <w:rsid w:val="005B479B"/>
    <w:rsid w:val="005B5741"/>
    <w:rsid w:val="005B5D2D"/>
    <w:rsid w:val="005B7A4E"/>
    <w:rsid w:val="005B7E61"/>
    <w:rsid w:val="005C0802"/>
    <w:rsid w:val="005C3C45"/>
    <w:rsid w:val="005C3EE9"/>
    <w:rsid w:val="005C4032"/>
    <w:rsid w:val="005C4293"/>
    <w:rsid w:val="005C52D1"/>
    <w:rsid w:val="005C5FE7"/>
    <w:rsid w:val="005C6A91"/>
    <w:rsid w:val="005D078E"/>
    <w:rsid w:val="005D38FC"/>
    <w:rsid w:val="005D5DED"/>
    <w:rsid w:val="005D74C0"/>
    <w:rsid w:val="005E01E9"/>
    <w:rsid w:val="005E0E14"/>
    <w:rsid w:val="005E1149"/>
    <w:rsid w:val="005E1E52"/>
    <w:rsid w:val="005E2320"/>
    <w:rsid w:val="005E2323"/>
    <w:rsid w:val="005E248B"/>
    <w:rsid w:val="005E3562"/>
    <w:rsid w:val="005E56D4"/>
    <w:rsid w:val="005E7131"/>
    <w:rsid w:val="005F1163"/>
    <w:rsid w:val="005F4246"/>
    <w:rsid w:val="005F67B8"/>
    <w:rsid w:val="005F6830"/>
    <w:rsid w:val="006003AC"/>
    <w:rsid w:val="006011EA"/>
    <w:rsid w:val="00602BC9"/>
    <w:rsid w:val="006036F8"/>
    <w:rsid w:val="006039B5"/>
    <w:rsid w:val="006101E5"/>
    <w:rsid w:val="00610540"/>
    <w:rsid w:val="006134B9"/>
    <w:rsid w:val="006153ED"/>
    <w:rsid w:val="00616429"/>
    <w:rsid w:val="00617F1E"/>
    <w:rsid w:val="00620349"/>
    <w:rsid w:val="00621090"/>
    <w:rsid w:val="006213FA"/>
    <w:rsid w:val="006226D2"/>
    <w:rsid w:val="006238BC"/>
    <w:rsid w:val="00623B58"/>
    <w:rsid w:val="00625FC5"/>
    <w:rsid w:val="006272B5"/>
    <w:rsid w:val="00627EF9"/>
    <w:rsid w:val="00630AC1"/>
    <w:rsid w:val="006318B3"/>
    <w:rsid w:val="00631F7F"/>
    <w:rsid w:val="006320DA"/>
    <w:rsid w:val="00632D30"/>
    <w:rsid w:val="006348EA"/>
    <w:rsid w:val="00635FCF"/>
    <w:rsid w:val="0063725D"/>
    <w:rsid w:val="0064063F"/>
    <w:rsid w:val="006419F7"/>
    <w:rsid w:val="006425E7"/>
    <w:rsid w:val="00642C0C"/>
    <w:rsid w:val="006433B5"/>
    <w:rsid w:val="00643837"/>
    <w:rsid w:val="00644360"/>
    <w:rsid w:val="006446D4"/>
    <w:rsid w:val="00650034"/>
    <w:rsid w:val="00650104"/>
    <w:rsid w:val="0065055E"/>
    <w:rsid w:val="0065238B"/>
    <w:rsid w:val="00653C3D"/>
    <w:rsid w:val="00655EC1"/>
    <w:rsid w:val="00655F52"/>
    <w:rsid w:val="00656304"/>
    <w:rsid w:val="006567C8"/>
    <w:rsid w:val="00656C6F"/>
    <w:rsid w:val="00657AFB"/>
    <w:rsid w:val="006616F0"/>
    <w:rsid w:val="00661A6C"/>
    <w:rsid w:val="0066319F"/>
    <w:rsid w:val="006634E7"/>
    <w:rsid w:val="00665228"/>
    <w:rsid w:val="00665AEC"/>
    <w:rsid w:val="00666B57"/>
    <w:rsid w:val="006706E5"/>
    <w:rsid w:val="00670BFA"/>
    <w:rsid w:val="00670EA0"/>
    <w:rsid w:val="00672237"/>
    <w:rsid w:val="00672B2E"/>
    <w:rsid w:val="00676EA4"/>
    <w:rsid w:val="00677CBD"/>
    <w:rsid w:val="006817AC"/>
    <w:rsid w:val="00682823"/>
    <w:rsid w:val="006828E5"/>
    <w:rsid w:val="00690AB6"/>
    <w:rsid w:val="00691061"/>
    <w:rsid w:val="00693539"/>
    <w:rsid w:val="00693A9B"/>
    <w:rsid w:val="006942EF"/>
    <w:rsid w:val="00694A4D"/>
    <w:rsid w:val="006972C8"/>
    <w:rsid w:val="006A11A6"/>
    <w:rsid w:val="006A28FA"/>
    <w:rsid w:val="006A4187"/>
    <w:rsid w:val="006A6637"/>
    <w:rsid w:val="006A6862"/>
    <w:rsid w:val="006B0501"/>
    <w:rsid w:val="006B0D3A"/>
    <w:rsid w:val="006B10BF"/>
    <w:rsid w:val="006B14FA"/>
    <w:rsid w:val="006B1D82"/>
    <w:rsid w:val="006B37A5"/>
    <w:rsid w:val="006B3C42"/>
    <w:rsid w:val="006B45C2"/>
    <w:rsid w:val="006B4C90"/>
    <w:rsid w:val="006B5F91"/>
    <w:rsid w:val="006B60D1"/>
    <w:rsid w:val="006B7677"/>
    <w:rsid w:val="006C0699"/>
    <w:rsid w:val="006C1EA4"/>
    <w:rsid w:val="006C33B5"/>
    <w:rsid w:val="006C4687"/>
    <w:rsid w:val="006C6102"/>
    <w:rsid w:val="006C6F53"/>
    <w:rsid w:val="006C7783"/>
    <w:rsid w:val="006D093A"/>
    <w:rsid w:val="006D0A14"/>
    <w:rsid w:val="006D5474"/>
    <w:rsid w:val="006D5913"/>
    <w:rsid w:val="006D70FB"/>
    <w:rsid w:val="006D76E6"/>
    <w:rsid w:val="006D7F26"/>
    <w:rsid w:val="006E02D6"/>
    <w:rsid w:val="006E1ADE"/>
    <w:rsid w:val="006E3AF5"/>
    <w:rsid w:val="006E47D3"/>
    <w:rsid w:val="006E518B"/>
    <w:rsid w:val="006E569E"/>
    <w:rsid w:val="006E5C1C"/>
    <w:rsid w:val="006E6AA7"/>
    <w:rsid w:val="006F125C"/>
    <w:rsid w:val="006F1397"/>
    <w:rsid w:val="006F13B0"/>
    <w:rsid w:val="006F3649"/>
    <w:rsid w:val="006F4685"/>
    <w:rsid w:val="006F6809"/>
    <w:rsid w:val="006F6F5F"/>
    <w:rsid w:val="0070083C"/>
    <w:rsid w:val="00700BE2"/>
    <w:rsid w:val="00702196"/>
    <w:rsid w:val="00702603"/>
    <w:rsid w:val="007029C8"/>
    <w:rsid w:val="00702FB8"/>
    <w:rsid w:val="00703EEE"/>
    <w:rsid w:val="0070418E"/>
    <w:rsid w:val="007046F1"/>
    <w:rsid w:val="0070536F"/>
    <w:rsid w:val="00705696"/>
    <w:rsid w:val="0070705A"/>
    <w:rsid w:val="00707E3B"/>
    <w:rsid w:val="00707F8B"/>
    <w:rsid w:val="00710D4A"/>
    <w:rsid w:val="00711AAB"/>
    <w:rsid w:val="007121BE"/>
    <w:rsid w:val="0071608B"/>
    <w:rsid w:val="00717004"/>
    <w:rsid w:val="00717EB8"/>
    <w:rsid w:val="00717FB2"/>
    <w:rsid w:val="00720FF5"/>
    <w:rsid w:val="00721337"/>
    <w:rsid w:val="007216CD"/>
    <w:rsid w:val="00721703"/>
    <w:rsid w:val="00722355"/>
    <w:rsid w:val="00722B7E"/>
    <w:rsid w:val="00722F15"/>
    <w:rsid w:val="007230DD"/>
    <w:rsid w:val="00723D64"/>
    <w:rsid w:val="00724730"/>
    <w:rsid w:val="00724F35"/>
    <w:rsid w:val="00725B59"/>
    <w:rsid w:val="00726A50"/>
    <w:rsid w:val="007276A3"/>
    <w:rsid w:val="007307BB"/>
    <w:rsid w:val="00732D1E"/>
    <w:rsid w:val="00734760"/>
    <w:rsid w:val="00735299"/>
    <w:rsid w:val="00737403"/>
    <w:rsid w:val="00737ED5"/>
    <w:rsid w:val="00740265"/>
    <w:rsid w:val="007425CA"/>
    <w:rsid w:val="0074270A"/>
    <w:rsid w:val="007444BF"/>
    <w:rsid w:val="007444F6"/>
    <w:rsid w:val="00744D8B"/>
    <w:rsid w:val="00746D8D"/>
    <w:rsid w:val="0074733A"/>
    <w:rsid w:val="0075055D"/>
    <w:rsid w:val="00750F2F"/>
    <w:rsid w:val="00752793"/>
    <w:rsid w:val="0075491E"/>
    <w:rsid w:val="00755048"/>
    <w:rsid w:val="00755C28"/>
    <w:rsid w:val="00756453"/>
    <w:rsid w:val="00760B38"/>
    <w:rsid w:val="00760E41"/>
    <w:rsid w:val="00761F07"/>
    <w:rsid w:val="00762515"/>
    <w:rsid w:val="00762BAD"/>
    <w:rsid w:val="00763A38"/>
    <w:rsid w:val="007647AB"/>
    <w:rsid w:val="00765B8B"/>
    <w:rsid w:val="00766D4F"/>
    <w:rsid w:val="0076713F"/>
    <w:rsid w:val="0077086E"/>
    <w:rsid w:val="0077098C"/>
    <w:rsid w:val="00771D48"/>
    <w:rsid w:val="007744C5"/>
    <w:rsid w:val="00774774"/>
    <w:rsid w:val="00774A21"/>
    <w:rsid w:val="00775068"/>
    <w:rsid w:val="00775E0F"/>
    <w:rsid w:val="00780397"/>
    <w:rsid w:val="007826AD"/>
    <w:rsid w:val="00783CE5"/>
    <w:rsid w:val="007840A6"/>
    <w:rsid w:val="00784C51"/>
    <w:rsid w:val="00785C4B"/>
    <w:rsid w:val="00786158"/>
    <w:rsid w:val="00786289"/>
    <w:rsid w:val="00787B8F"/>
    <w:rsid w:val="007904CB"/>
    <w:rsid w:val="00790B75"/>
    <w:rsid w:val="00792E34"/>
    <w:rsid w:val="007936AA"/>
    <w:rsid w:val="00794D20"/>
    <w:rsid w:val="007A224A"/>
    <w:rsid w:val="007A286A"/>
    <w:rsid w:val="007A2CB5"/>
    <w:rsid w:val="007A3FF8"/>
    <w:rsid w:val="007A55F0"/>
    <w:rsid w:val="007A6A1E"/>
    <w:rsid w:val="007A706D"/>
    <w:rsid w:val="007A7336"/>
    <w:rsid w:val="007A7DB1"/>
    <w:rsid w:val="007A7F0D"/>
    <w:rsid w:val="007B1452"/>
    <w:rsid w:val="007B1625"/>
    <w:rsid w:val="007B28DB"/>
    <w:rsid w:val="007B3198"/>
    <w:rsid w:val="007B4FDA"/>
    <w:rsid w:val="007B5514"/>
    <w:rsid w:val="007B6A03"/>
    <w:rsid w:val="007B7CA8"/>
    <w:rsid w:val="007B7CB4"/>
    <w:rsid w:val="007C054E"/>
    <w:rsid w:val="007C1EA3"/>
    <w:rsid w:val="007C297C"/>
    <w:rsid w:val="007C2C0E"/>
    <w:rsid w:val="007C4681"/>
    <w:rsid w:val="007C4863"/>
    <w:rsid w:val="007C571D"/>
    <w:rsid w:val="007C74F6"/>
    <w:rsid w:val="007C7CE7"/>
    <w:rsid w:val="007D22A0"/>
    <w:rsid w:val="007D3521"/>
    <w:rsid w:val="007D45E1"/>
    <w:rsid w:val="007D54F5"/>
    <w:rsid w:val="007D5CE0"/>
    <w:rsid w:val="007D7F14"/>
    <w:rsid w:val="007E032D"/>
    <w:rsid w:val="007E101C"/>
    <w:rsid w:val="007E21D3"/>
    <w:rsid w:val="007E2E72"/>
    <w:rsid w:val="007E4566"/>
    <w:rsid w:val="007E54C3"/>
    <w:rsid w:val="007E5721"/>
    <w:rsid w:val="007E6308"/>
    <w:rsid w:val="007F02BD"/>
    <w:rsid w:val="007F02BE"/>
    <w:rsid w:val="007F0A11"/>
    <w:rsid w:val="007F1E40"/>
    <w:rsid w:val="007F3117"/>
    <w:rsid w:val="007F373E"/>
    <w:rsid w:val="007F3835"/>
    <w:rsid w:val="007F544D"/>
    <w:rsid w:val="007F67B7"/>
    <w:rsid w:val="007F799B"/>
    <w:rsid w:val="007F7D42"/>
    <w:rsid w:val="00800640"/>
    <w:rsid w:val="008013F6"/>
    <w:rsid w:val="008023C7"/>
    <w:rsid w:val="00804093"/>
    <w:rsid w:val="00806023"/>
    <w:rsid w:val="0080608C"/>
    <w:rsid w:val="00806203"/>
    <w:rsid w:val="008066E0"/>
    <w:rsid w:val="00811D68"/>
    <w:rsid w:val="00811E68"/>
    <w:rsid w:val="00812E43"/>
    <w:rsid w:val="008135BD"/>
    <w:rsid w:val="00813763"/>
    <w:rsid w:val="008143B9"/>
    <w:rsid w:val="00814728"/>
    <w:rsid w:val="00814858"/>
    <w:rsid w:val="00814DEC"/>
    <w:rsid w:val="008156EC"/>
    <w:rsid w:val="0081573B"/>
    <w:rsid w:val="0081776B"/>
    <w:rsid w:val="00817BE7"/>
    <w:rsid w:val="00820C1B"/>
    <w:rsid w:val="008232AC"/>
    <w:rsid w:val="0082550F"/>
    <w:rsid w:val="00826B1D"/>
    <w:rsid w:val="008270E6"/>
    <w:rsid w:val="00831223"/>
    <w:rsid w:val="008318DE"/>
    <w:rsid w:val="00832BEA"/>
    <w:rsid w:val="00832ED3"/>
    <w:rsid w:val="0083358D"/>
    <w:rsid w:val="00833FE1"/>
    <w:rsid w:val="00834068"/>
    <w:rsid w:val="008343C6"/>
    <w:rsid w:val="0083516A"/>
    <w:rsid w:val="00837617"/>
    <w:rsid w:val="00837A50"/>
    <w:rsid w:val="0084058A"/>
    <w:rsid w:val="008416DF"/>
    <w:rsid w:val="00842B9D"/>
    <w:rsid w:val="00845CAC"/>
    <w:rsid w:val="00846EE5"/>
    <w:rsid w:val="008475F9"/>
    <w:rsid w:val="008546F0"/>
    <w:rsid w:val="00855B04"/>
    <w:rsid w:val="00855F57"/>
    <w:rsid w:val="00860834"/>
    <w:rsid w:val="00861192"/>
    <w:rsid w:val="00862CE1"/>
    <w:rsid w:val="008635CA"/>
    <w:rsid w:val="0086375E"/>
    <w:rsid w:val="008655B9"/>
    <w:rsid w:val="008668F0"/>
    <w:rsid w:val="00866C7F"/>
    <w:rsid w:val="00867EBD"/>
    <w:rsid w:val="00867FC5"/>
    <w:rsid w:val="00871256"/>
    <w:rsid w:val="00871CE1"/>
    <w:rsid w:val="00872580"/>
    <w:rsid w:val="0087291D"/>
    <w:rsid w:val="00872F55"/>
    <w:rsid w:val="00874115"/>
    <w:rsid w:val="00874F58"/>
    <w:rsid w:val="008756F6"/>
    <w:rsid w:val="008763F2"/>
    <w:rsid w:val="008772D8"/>
    <w:rsid w:val="0087766E"/>
    <w:rsid w:val="00877E09"/>
    <w:rsid w:val="00882BAD"/>
    <w:rsid w:val="00882EAC"/>
    <w:rsid w:val="008833CE"/>
    <w:rsid w:val="00886F61"/>
    <w:rsid w:val="008908F4"/>
    <w:rsid w:val="0089141A"/>
    <w:rsid w:val="008915D0"/>
    <w:rsid w:val="008915E6"/>
    <w:rsid w:val="008928E5"/>
    <w:rsid w:val="00893727"/>
    <w:rsid w:val="008941D2"/>
    <w:rsid w:val="00896524"/>
    <w:rsid w:val="008978F0"/>
    <w:rsid w:val="008A0C80"/>
    <w:rsid w:val="008A1F3C"/>
    <w:rsid w:val="008A4E6D"/>
    <w:rsid w:val="008A6D78"/>
    <w:rsid w:val="008A7034"/>
    <w:rsid w:val="008A77B8"/>
    <w:rsid w:val="008B1738"/>
    <w:rsid w:val="008B1ABA"/>
    <w:rsid w:val="008B2121"/>
    <w:rsid w:val="008B2E82"/>
    <w:rsid w:val="008B4000"/>
    <w:rsid w:val="008B58D8"/>
    <w:rsid w:val="008C0446"/>
    <w:rsid w:val="008C1753"/>
    <w:rsid w:val="008C4E57"/>
    <w:rsid w:val="008C6084"/>
    <w:rsid w:val="008C7558"/>
    <w:rsid w:val="008D3310"/>
    <w:rsid w:val="008D469E"/>
    <w:rsid w:val="008D50F6"/>
    <w:rsid w:val="008D5D16"/>
    <w:rsid w:val="008E0147"/>
    <w:rsid w:val="008E1E57"/>
    <w:rsid w:val="008E34D6"/>
    <w:rsid w:val="008E42BB"/>
    <w:rsid w:val="008E5A7C"/>
    <w:rsid w:val="008E5B31"/>
    <w:rsid w:val="008E7C13"/>
    <w:rsid w:val="008F0189"/>
    <w:rsid w:val="008F046D"/>
    <w:rsid w:val="008F098B"/>
    <w:rsid w:val="008F1131"/>
    <w:rsid w:val="008F1884"/>
    <w:rsid w:val="008F3D5B"/>
    <w:rsid w:val="008F4575"/>
    <w:rsid w:val="008F678E"/>
    <w:rsid w:val="008F7E74"/>
    <w:rsid w:val="008F7F3B"/>
    <w:rsid w:val="0090029B"/>
    <w:rsid w:val="009011A5"/>
    <w:rsid w:val="009012A1"/>
    <w:rsid w:val="00902EA7"/>
    <w:rsid w:val="00903CBC"/>
    <w:rsid w:val="0090519D"/>
    <w:rsid w:val="00906B47"/>
    <w:rsid w:val="00910623"/>
    <w:rsid w:val="00911381"/>
    <w:rsid w:val="00911827"/>
    <w:rsid w:val="0091210A"/>
    <w:rsid w:val="009123E3"/>
    <w:rsid w:val="00913D59"/>
    <w:rsid w:val="00914952"/>
    <w:rsid w:val="009150FC"/>
    <w:rsid w:val="0091573F"/>
    <w:rsid w:val="009165B9"/>
    <w:rsid w:val="00916779"/>
    <w:rsid w:val="00916CBA"/>
    <w:rsid w:val="0092082E"/>
    <w:rsid w:val="009213C0"/>
    <w:rsid w:val="00921D30"/>
    <w:rsid w:val="009250BF"/>
    <w:rsid w:val="00925834"/>
    <w:rsid w:val="00925A9D"/>
    <w:rsid w:val="00925D86"/>
    <w:rsid w:val="00926409"/>
    <w:rsid w:val="00926C21"/>
    <w:rsid w:val="00930502"/>
    <w:rsid w:val="0093198C"/>
    <w:rsid w:val="00933B71"/>
    <w:rsid w:val="009343E6"/>
    <w:rsid w:val="0093445B"/>
    <w:rsid w:val="00935D4A"/>
    <w:rsid w:val="009369E2"/>
    <w:rsid w:val="00937A3F"/>
    <w:rsid w:val="00940F7C"/>
    <w:rsid w:val="00941D98"/>
    <w:rsid w:val="00944C61"/>
    <w:rsid w:val="00944FED"/>
    <w:rsid w:val="0094519E"/>
    <w:rsid w:val="009456DC"/>
    <w:rsid w:val="00946526"/>
    <w:rsid w:val="009502A7"/>
    <w:rsid w:val="00951263"/>
    <w:rsid w:val="009525E2"/>
    <w:rsid w:val="009527C7"/>
    <w:rsid w:val="0096039B"/>
    <w:rsid w:val="009610A7"/>
    <w:rsid w:val="0096341A"/>
    <w:rsid w:val="00964664"/>
    <w:rsid w:val="00966EFF"/>
    <w:rsid w:val="00967017"/>
    <w:rsid w:val="009672F3"/>
    <w:rsid w:val="009701C7"/>
    <w:rsid w:val="00970B85"/>
    <w:rsid w:val="00970C83"/>
    <w:rsid w:val="009728BB"/>
    <w:rsid w:val="00972C3C"/>
    <w:rsid w:val="009757E9"/>
    <w:rsid w:val="00975F2C"/>
    <w:rsid w:val="009761A8"/>
    <w:rsid w:val="00976F6D"/>
    <w:rsid w:val="00976FB3"/>
    <w:rsid w:val="009778D7"/>
    <w:rsid w:val="009810EB"/>
    <w:rsid w:val="00982E56"/>
    <w:rsid w:val="0098361F"/>
    <w:rsid w:val="00984E39"/>
    <w:rsid w:val="0098520A"/>
    <w:rsid w:val="00987CA3"/>
    <w:rsid w:val="00987FE0"/>
    <w:rsid w:val="009908BF"/>
    <w:rsid w:val="00990E2C"/>
    <w:rsid w:val="0099187C"/>
    <w:rsid w:val="00991D3E"/>
    <w:rsid w:val="0099385F"/>
    <w:rsid w:val="00993EA7"/>
    <w:rsid w:val="00994383"/>
    <w:rsid w:val="009950E1"/>
    <w:rsid w:val="009956E7"/>
    <w:rsid w:val="00996B24"/>
    <w:rsid w:val="00997292"/>
    <w:rsid w:val="009A0AE1"/>
    <w:rsid w:val="009A1E8C"/>
    <w:rsid w:val="009A30A6"/>
    <w:rsid w:val="009A4BB4"/>
    <w:rsid w:val="009A5122"/>
    <w:rsid w:val="009A6464"/>
    <w:rsid w:val="009A78C3"/>
    <w:rsid w:val="009A7B5A"/>
    <w:rsid w:val="009B1144"/>
    <w:rsid w:val="009B1C37"/>
    <w:rsid w:val="009B22D8"/>
    <w:rsid w:val="009B2493"/>
    <w:rsid w:val="009B3348"/>
    <w:rsid w:val="009B4090"/>
    <w:rsid w:val="009B618F"/>
    <w:rsid w:val="009B641B"/>
    <w:rsid w:val="009B73F9"/>
    <w:rsid w:val="009B790D"/>
    <w:rsid w:val="009C0A87"/>
    <w:rsid w:val="009C1216"/>
    <w:rsid w:val="009C148F"/>
    <w:rsid w:val="009C2258"/>
    <w:rsid w:val="009C351C"/>
    <w:rsid w:val="009C49E0"/>
    <w:rsid w:val="009C4DC1"/>
    <w:rsid w:val="009C5BEE"/>
    <w:rsid w:val="009C764C"/>
    <w:rsid w:val="009C7831"/>
    <w:rsid w:val="009D062C"/>
    <w:rsid w:val="009D2285"/>
    <w:rsid w:val="009D3AB7"/>
    <w:rsid w:val="009D60E7"/>
    <w:rsid w:val="009D68CA"/>
    <w:rsid w:val="009D72C6"/>
    <w:rsid w:val="009E2710"/>
    <w:rsid w:val="009E3AEF"/>
    <w:rsid w:val="009E603A"/>
    <w:rsid w:val="009E6606"/>
    <w:rsid w:val="009E7D91"/>
    <w:rsid w:val="009F0E30"/>
    <w:rsid w:val="009F3032"/>
    <w:rsid w:val="009F3125"/>
    <w:rsid w:val="009F3F76"/>
    <w:rsid w:val="009F5EF6"/>
    <w:rsid w:val="009F7555"/>
    <w:rsid w:val="00A009C8"/>
    <w:rsid w:val="00A01AAF"/>
    <w:rsid w:val="00A033FC"/>
    <w:rsid w:val="00A0407B"/>
    <w:rsid w:val="00A06171"/>
    <w:rsid w:val="00A070F8"/>
    <w:rsid w:val="00A07D01"/>
    <w:rsid w:val="00A10715"/>
    <w:rsid w:val="00A14B6B"/>
    <w:rsid w:val="00A14CFE"/>
    <w:rsid w:val="00A15F74"/>
    <w:rsid w:val="00A16149"/>
    <w:rsid w:val="00A16166"/>
    <w:rsid w:val="00A16174"/>
    <w:rsid w:val="00A162B0"/>
    <w:rsid w:val="00A16A8E"/>
    <w:rsid w:val="00A2210B"/>
    <w:rsid w:val="00A22FE8"/>
    <w:rsid w:val="00A257A7"/>
    <w:rsid w:val="00A267D6"/>
    <w:rsid w:val="00A27D20"/>
    <w:rsid w:val="00A30CF0"/>
    <w:rsid w:val="00A31005"/>
    <w:rsid w:val="00A320C4"/>
    <w:rsid w:val="00A34BB3"/>
    <w:rsid w:val="00A34E9B"/>
    <w:rsid w:val="00A34FF6"/>
    <w:rsid w:val="00A35C8F"/>
    <w:rsid w:val="00A36221"/>
    <w:rsid w:val="00A37CBA"/>
    <w:rsid w:val="00A37DF9"/>
    <w:rsid w:val="00A42507"/>
    <w:rsid w:val="00A429C0"/>
    <w:rsid w:val="00A42E83"/>
    <w:rsid w:val="00A43C07"/>
    <w:rsid w:val="00A43CE8"/>
    <w:rsid w:val="00A4461E"/>
    <w:rsid w:val="00A447AC"/>
    <w:rsid w:val="00A453C9"/>
    <w:rsid w:val="00A46150"/>
    <w:rsid w:val="00A512EC"/>
    <w:rsid w:val="00A53E86"/>
    <w:rsid w:val="00A5519D"/>
    <w:rsid w:val="00A56118"/>
    <w:rsid w:val="00A5694F"/>
    <w:rsid w:val="00A5789F"/>
    <w:rsid w:val="00A605E9"/>
    <w:rsid w:val="00A60974"/>
    <w:rsid w:val="00A61A94"/>
    <w:rsid w:val="00A647C2"/>
    <w:rsid w:val="00A65C58"/>
    <w:rsid w:val="00A66B5B"/>
    <w:rsid w:val="00A66F64"/>
    <w:rsid w:val="00A717B8"/>
    <w:rsid w:val="00A7483D"/>
    <w:rsid w:val="00A75C70"/>
    <w:rsid w:val="00A762AE"/>
    <w:rsid w:val="00A809F6"/>
    <w:rsid w:val="00A876E6"/>
    <w:rsid w:val="00A9381D"/>
    <w:rsid w:val="00A93B39"/>
    <w:rsid w:val="00A950D9"/>
    <w:rsid w:val="00A95D6E"/>
    <w:rsid w:val="00A968D6"/>
    <w:rsid w:val="00A973DC"/>
    <w:rsid w:val="00AA1CB1"/>
    <w:rsid w:val="00AA2F5D"/>
    <w:rsid w:val="00AA4465"/>
    <w:rsid w:val="00AA4616"/>
    <w:rsid w:val="00AA5117"/>
    <w:rsid w:val="00AA5768"/>
    <w:rsid w:val="00AA5C38"/>
    <w:rsid w:val="00AA62ED"/>
    <w:rsid w:val="00AA68E1"/>
    <w:rsid w:val="00AA6C73"/>
    <w:rsid w:val="00AB1C4C"/>
    <w:rsid w:val="00AB2996"/>
    <w:rsid w:val="00AB3116"/>
    <w:rsid w:val="00AB3D6C"/>
    <w:rsid w:val="00AB52E4"/>
    <w:rsid w:val="00AB687E"/>
    <w:rsid w:val="00AB7B37"/>
    <w:rsid w:val="00AC1AB3"/>
    <w:rsid w:val="00AC3A55"/>
    <w:rsid w:val="00AC57A4"/>
    <w:rsid w:val="00AC5CD1"/>
    <w:rsid w:val="00AC61D5"/>
    <w:rsid w:val="00AC68D4"/>
    <w:rsid w:val="00AC7906"/>
    <w:rsid w:val="00AD089E"/>
    <w:rsid w:val="00AD0B0D"/>
    <w:rsid w:val="00AD1C5B"/>
    <w:rsid w:val="00AD3327"/>
    <w:rsid w:val="00AD40F9"/>
    <w:rsid w:val="00AD43A3"/>
    <w:rsid w:val="00AD44D8"/>
    <w:rsid w:val="00AD7341"/>
    <w:rsid w:val="00AD7E50"/>
    <w:rsid w:val="00AE0FF9"/>
    <w:rsid w:val="00AE1768"/>
    <w:rsid w:val="00AE4119"/>
    <w:rsid w:val="00AE444B"/>
    <w:rsid w:val="00AE4A03"/>
    <w:rsid w:val="00AE559E"/>
    <w:rsid w:val="00AE6125"/>
    <w:rsid w:val="00AE620D"/>
    <w:rsid w:val="00AE64AD"/>
    <w:rsid w:val="00AE706B"/>
    <w:rsid w:val="00AE7AA1"/>
    <w:rsid w:val="00AE7E1B"/>
    <w:rsid w:val="00AF2AFF"/>
    <w:rsid w:val="00AF435A"/>
    <w:rsid w:val="00AF4362"/>
    <w:rsid w:val="00AF465C"/>
    <w:rsid w:val="00AF4B33"/>
    <w:rsid w:val="00AF6041"/>
    <w:rsid w:val="00AF631B"/>
    <w:rsid w:val="00AF65F5"/>
    <w:rsid w:val="00AF7848"/>
    <w:rsid w:val="00AF7A17"/>
    <w:rsid w:val="00AF7E0D"/>
    <w:rsid w:val="00B00D11"/>
    <w:rsid w:val="00B01EC7"/>
    <w:rsid w:val="00B037A4"/>
    <w:rsid w:val="00B04D2D"/>
    <w:rsid w:val="00B06B4A"/>
    <w:rsid w:val="00B07CB3"/>
    <w:rsid w:val="00B11718"/>
    <w:rsid w:val="00B11EC5"/>
    <w:rsid w:val="00B1279B"/>
    <w:rsid w:val="00B12888"/>
    <w:rsid w:val="00B15736"/>
    <w:rsid w:val="00B17E5A"/>
    <w:rsid w:val="00B20346"/>
    <w:rsid w:val="00B20861"/>
    <w:rsid w:val="00B21DB2"/>
    <w:rsid w:val="00B21FD0"/>
    <w:rsid w:val="00B223D0"/>
    <w:rsid w:val="00B2291E"/>
    <w:rsid w:val="00B245F6"/>
    <w:rsid w:val="00B24B94"/>
    <w:rsid w:val="00B24D58"/>
    <w:rsid w:val="00B27134"/>
    <w:rsid w:val="00B313C8"/>
    <w:rsid w:val="00B315DC"/>
    <w:rsid w:val="00B322EE"/>
    <w:rsid w:val="00B33D75"/>
    <w:rsid w:val="00B3439B"/>
    <w:rsid w:val="00B34FA9"/>
    <w:rsid w:val="00B35D91"/>
    <w:rsid w:val="00B365DC"/>
    <w:rsid w:val="00B40C1B"/>
    <w:rsid w:val="00B41F0E"/>
    <w:rsid w:val="00B43174"/>
    <w:rsid w:val="00B43D00"/>
    <w:rsid w:val="00B50EBD"/>
    <w:rsid w:val="00B52E59"/>
    <w:rsid w:val="00B55900"/>
    <w:rsid w:val="00B55EA2"/>
    <w:rsid w:val="00B573E3"/>
    <w:rsid w:val="00B5751E"/>
    <w:rsid w:val="00B60D2E"/>
    <w:rsid w:val="00B622DA"/>
    <w:rsid w:val="00B63921"/>
    <w:rsid w:val="00B66B41"/>
    <w:rsid w:val="00B66FB6"/>
    <w:rsid w:val="00B70BF6"/>
    <w:rsid w:val="00B77748"/>
    <w:rsid w:val="00B801DF"/>
    <w:rsid w:val="00B80935"/>
    <w:rsid w:val="00B80B07"/>
    <w:rsid w:val="00B81064"/>
    <w:rsid w:val="00B8300D"/>
    <w:rsid w:val="00B851A9"/>
    <w:rsid w:val="00B864BF"/>
    <w:rsid w:val="00B86804"/>
    <w:rsid w:val="00B9190C"/>
    <w:rsid w:val="00B92668"/>
    <w:rsid w:val="00B9373B"/>
    <w:rsid w:val="00B9766D"/>
    <w:rsid w:val="00BA3DFB"/>
    <w:rsid w:val="00BA6B8A"/>
    <w:rsid w:val="00BA6E2B"/>
    <w:rsid w:val="00BA7138"/>
    <w:rsid w:val="00BA72A1"/>
    <w:rsid w:val="00BB1188"/>
    <w:rsid w:val="00BB14DF"/>
    <w:rsid w:val="00BB1F34"/>
    <w:rsid w:val="00BB36F0"/>
    <w:rsid w:val="00BB4819"/>
    <w:rsid w:val="00BB5399"/>
    <w:rsid w:val="00BC2AED"/>
    <w:rsid w:val="00BC2FE2"/>
    <w:rsid w:val="00BC31A5"/>
    <w:rsid w:val="00BC33D0"/>
    <w:rsid w:val="00BC7447"/>
    <w:rsid w:val="00BC7540"/>
    <w:rsid w:val="00BD10D0"/>
    <w:rsid w:val="00BD1943"/>
    <w:rsid w:val="00BD28C8"/>
    <w:rsid w:val="00BD28E9"/>
    <w:rsid w:val="00BD2A53"/>
    <w:rsid w:val="00BD3165"/>
    <w:rsid w:val="00BD3D9D"/>
    <w:rsid w:val="00BD4059"/>
    <w:rsid w:val="00BD7122"/>
    <w:rsid w:val="00BD72FA"/>
    <w:rsid w:val="00BD7559"/>
    <w:rsid w:val="00BE108E"/>
    <w:rsid w:val="00BE3669"/>
    <w:rsid w:val="00BE4308"/>
    <w:rsid w:val="00BE6068"/>
    <w:rsid w:val="00BE661F"/>
    <w:rsid w:val="00BE6924"/>
    <w:rsid w:val="00BE7611"/>
    <w:rsid w:val="00BF0C0D"/>
    <w:rsid w:val="00BF0FCA"/>
    <w:rsid w:val="00BF19B7"/>
    <w:rsid w:val="00BF3174"/>
    <w:rsid w:val="00BF439B"/>
    <w:rsid w:val="00BF4F7B"/>
    <w:rsid w:val="00BF6F27"/>
    <w:rsid w:val="00BF768D"/>
    <w:rsid w:val="00BF7D98"/>
    <w:rsid w:val="00C006D2"/>
    <w:rsid w:val="00C00F5D"/>
    <w:rsid w:val="00C0371A"/>
    <w:rsid w:val="00C038A9"/>
    <w:rsid w:val="00C04358"/>
    <w:rsid w:val="00C0585B"/>
    <w:rsid w:val="00C12693"/>
    <w:rsid w:val="00C16A18"/>
    <w:rsid w:val="00C17FCE"/>
    <w:rsid w:val="00C22C6C"/>
    <w:rsid w:val="00C24048"/>
    <w:rsid w:val="00C246F5"/>
    <w:rsid w:val="00C24A8F"/>
    <w:rsid w:val="00C2573A"/>
    <w:rsid w:val="00C25E14"/>
    <w:rsid w:val="00C26855"/>
    <w:rsid w:val="00C3473E"/>
    <w:rsid w:val="00C34A6F"/>
    <w:rsid w:val="00C34D29"/>
    <w:rsid w:val="00C350B5"/>
    <w:rsid w:val="00C353CF"/>
    <w:rsid w:val="00C3785B"/>
    <w:rsid w:val="00C40C6A"/>
    <w:rsid w:val="00C41AA6"/>
    <w:rsid w:val="00C4426A"/>
    <w:rsid w:val="00C45D63"/>
    <w:rsid w:val="00C46432"/>
    <w:rsid w:val="00C46E88"/>
    <w:rsid w:val="00C47F3C"/>
    <w:rsid w:val="00C50F04"/>
    <w:rsid w:val="00C530DF"/>
    <w:rsid w:val="00C53160"/>
    <w:rsid w:val="00C576A0"/>
    <w:rsid w:val="00C60A65"/>
    <w:rsid w:val="00C62EFD"/>
    <w:rsid w:val="00C63FC6"/>
    <w:rsid w:val="00C6478A"/>
    <w:rsid w:val="00C656AA"/>
    <w:rsid w:val="00C665B8"/>
    <w:rsid w:val="00C67E13"/>
    <w:rsid w:val="00C70B9E"/>
    <w:rsid w:val="00C71CD3"/>
    <w:rsid w:val="00C73427"/>
    <w:rsid w:val="00C734DD"/>
    <w:rsid w:val="00C75733"/>
    <w:rsid w:val="00C7661E"/>
    <w:rsid w:val="00C766AB"/>
    <w:rsid w:val="00C77287"/>
    <w:rsid w:val="00C80B2E"/>
    <w:rsid w:val="00C80CB2"/>
    <w:rsid w:val="00C8199C"/>
    <w:rsid w:val="00C81A93"/>
    <w:rsid w:val="00C82964"/>
    <w:rsid w:val="00C83C59"/>
    <w:rsid w:val="00C8487F"/>
    <w:rsid w:val="00C85E12"/>
    <w:rsid w:val="00C85EF8"/>
    <w:rsid w:val="00C861DF"/>
    <w:rsid w:val="00C87440"/>
    <w:rsid w:val="00C904C8"/>
    <w:rsid w:val="00C91D56"/>
    <w:rsid w:val="00C926E9"/>
    <w:rsid w:val="00C92ACA"/>
    <w:rsid w:val="00C93746"/>
    <w:rsid w:val="00C94BDB"/>
    <w:rsid w:val="00C965BA"/>
    <w:rsid w:val="00CA1200"/>
    <w:rsid w:val="00CA1A21"/>
    <w:rsid w:val="00CA2152"/>
    <w:rsid w:val="00CA2460"/>
    <w:rsid w:val="00CA268C"/>
    <w:rsid w:val="00CA2862"/>
    <w:rsid w:val="00CA3060"/>
    <w:rsid w:val="00CA3475"/>
    <w:rsid w:val="00CA515D"/>
    <w:rsid w:val="00CA5C36"/>
    <w:rsid w:val="00CA7453"/>
    <w:rsid w:val="00CA75B0"/>
    <w:rsid w:val="00CA7ACD"/>
    <w:rsid w:val="00CB1C77"/>
    <w:rsid w:val="00CB21F5"/>
    <w:rsid w:val="00CB34DF"/>
    <w:rsid w:val="00CB576B"/>
    <w:rsid w:val="00CB5A43"/>
    <w:rsid w:val="00CB5DA5"/>
    <w:rsid w:val="00CB5DFA"/>
    <w:rsid w:val="00CB6A61"/>
    <w:rsid w:val="00CC0F7E"/>
    <w:rsid w:val="00CC5886"/>
    <w:rsid w:val="00CC6D5C"/>
    <w:rsid w:val="00CD1BE0"/>
    <w:rsid w:val="00CD5DF3"/>
    <w:rsid w:val="00CD65C5"/>
    <w:rsid w:val="00CE0016"/>
    <w:rsid w:val="00CE07B4"/>
    <w:rsid w:val="00CE086C"/>
    <w:rsid w:val="00CE08EB"/>
    <w:rsid w:val="00CE0F6B"/>
    <w:rsid w:val="00CE1508"/>
    <w:rsid w:val="00CE43D4"/>
    <w:rsid w:val="00CE45D7"/>
    <w:rsid w:val="00CE49FE"/>
    <w:rsid w:val="00CE5C9D"/>
    <w:rsid w:val="00CE62D5"/>
    <w:rsid w:val="00CE7717"/>
    <w:rsid w:val="00CE784A"/>
    <w:rsid w:val="00CF0E31"/>
    <w:rsid w:val="00CF22B6"/>
    <w:rsid w:val="00CF2556"/>
    <w:rsid w:val="00CF3CB8"/>
    <w:rsid w:val="00CF5545"/>
    <w:rsid w:val="00CF60E3"/>
    <w:rsid w:val="00CF6D8C"/>
    <w:rsid w:val="00CF7DD6"/>
    <w:rsid w:val="00D00571"/>
    <w:rsid w:val="00D024F3"/>
    <w:rsid w:val="00D02552"/>
    <w:rsid w:val="00D04130"/>
    <w:rsid w:val="00D0627D"/>
    <w:rsid w:val="00D07557"/>
    <w:rsid w:val="00D075B4"/>
    <w:rsid w:val="00D07ED2"/>
    <w:rsid w:val="00D106F8"/>
    <w:rsid w:val="00D10E5F"/>
    <w:rsid w:val="00D111A7"/>
    <w:rsid w:val="00D116E3"/>
    <w:rsid w:val="00D1325C"/>
    <w:rsid w:val="00D15312"/>
    <w:rsid w:val="00D15574"/>
    <w:rsid w:val="00D16085"/>
    <w:rsid w:val="00D17846"/>
    <w:rsid w:val="00D210B9"/>
    <w:rsid w:val="00D24AAB"/>
    <w:rsid w:val="00D24C6A"/>
    <w:rsid w:val="00D255F6"/>
    <w:rsid w:val="00D25BA6"/>
    <w:rsid w:val="00D27F41"/>
    <w:rsid w:val="00D30433"/>
    <w:rsid w:val="00D30B5E"/>
    <w:rsid w:val="00D313E3"/>
    <w:rsid w:val="00D32FA8"/>
    <w:rsid w:val="00D33535"/>
    <w:rsid w:val="00D34B4A"/>
    <w:rsid w:val="00D34BD9"/>
    <w:rsid w:val="00D367ED"/>
    <w:rsid w:val="00D37D28"/>
    <w:rsid w:val="00D40E24"/>
    <w:rsid w:val="00D42C1F"/>
    <w:rsid w:val="00D42F37"/>
    <w:rsid w:val="00D43117"/>
    <w:rsid w:val="00D43D70"/>
    <w:rsid w:val="00D474C8"/>
    <w:rsid w:val="00D53C5D"/>
    <w:rsid w:val="00D544BE"/>
    <w:rsid w:val="00D547AE"/>
    <w:rsid w:val="00D56E51"/>
    <w:rsid w:val="00D576EB"/>
    <w:rsid w:val="00D60C63"/>
    <w:rsid w:val="00D633D9"/>
    <w:rsid w:val="00D63C57"/>
    <w:rsid w:val="00D644E5"/>
    <w:rsid w:val="00D64BD1"/>
    <w:rsid w:val="00D65086"/>
    <w:rsid w:val="00D65212"/>
    <w:rsid w:val="00D65878"/>
    <w:rsid w:val="00D66BE5"/>
    <w:rsid w:val="00D67040"/>
    <w:rsid w:val="00D67D50"/>
    <w:rsid w:val="00D71C47"/>
    <w:rsid w:val="00D734EE"/>
    <w:rsid w:val="00D74C6A"/>
    <w:rsid w:val="00D75174"/>
    <w:rsid w:val="00D77D17"/>
    <w:rsid w:val="00D816D7"/>
    <w:rsid w:val="00D8266B"/>
    <w:rsid w:val="00D83266"/>
    <w:rsid w:val="00D84791"/>
    <w:rsid w:val="00D84B5F"/>
    <w:rsid w:val="00D85BA5"/>
    <w:rsid w:val="00D86C1B"/>
    <w:rsid w:val="00D8722F"/>
    <w:rsid w:val="00D900EF"/>
    <w:rsid w:val="00D91313"/>
    <w:rsid w:val="00D9186B"/>
    <w:rsid w:val="00D9242F"/>
    <w:rsid w:val="00D9441D"/>
    <w:rsid w:val="00D947AF"/>
    <w:rsid w:val="00D949D8"/>
    <w:rsid w:val="00DA0520"/>
    <w:rsid w:val="00DA137D"/>
    <w:rsid w:val="00DA1A9A"/>
    <w:rsid w:val="00DA262D"/>
    <w:rsid w:val="00DA35DD"/>
    <w:rsid w:val="00DA478B"/>
    <w:rsid w:val="00DA5FF3"/>
    <w:rsid w:val="00DA6B42"/>
    <w:rsid w:val="00DB01E9"/>
    <w:rsid w:val="00DB083F"/>
    <w:rsid w:val="00DB091C"/>
    <w:rsid w:val="00DB0B8B"/>
    <w:rsid w:val="00DB1035"/>
    <w:rsid w:val="00DB24BC"/>
    <w:rsid w:val="00DB2A48"/>
    <w:rsid w:val="00DB3CA4"/>
    <w:rsid w:val="00DB4108"/>
    <w:rsid w:val="00DB5A68"/>
    <w:rsid w:val="00DC2535"/>
    <w:rsid w:val="00DC3204"/>
    <w:rsid w:val="00DC41A0"/>
    <w:rsid w:val="00DC4B50"/>
    <w:rsid w:val="00DC51C4"/>
    <w:rsid w:val="00DC52AA"/>
    <w:rsid w:val="00DC5ECC"/>
    <w:rsid w:val="00DD1321"/>
    <w:rsid w:val="00DD2465"/>
    <w:rsid w:val="00DD2BA0"/>
    <w:rsid w:val="00DE13D9"/>
    <w:rsid w:val="00DE35DE"/>
    <w:rsid w:val="00DE35E8"/>
    <w:rsid w:val="00DE431C"/>
    <w:rsid w:val="00DE4866"/>
    <w:rsid w:val="00DE490A"/>
    <w:rsid w:val="00DE7469"/>
    <w:rsid w:val="00DE7578"/>
    <w:rsid w:val="00DF07FC"/>
    <w:rsid w:val="00DF0DF3"/>
    <w:rsid w:val="00DF30ED"/>
    <w:rsid w:val="00DF39C5"/>
    <w:rsid w:val="00DF6C97"/>
    <w:rsid w:val="00E00656"/>
    <w:rsid w:val="00E01A13"/>
    <w:rsid w:val="00E043EF"/>
    <w:rsid w:val="00E045AB"/>
    <w:rsid w:val="00E05C39"/>
    <w:rsid w:val="00E06FF5"/>
    <w:rsid w:val="00E0736E"/>
    <w:rsid w:val="00E07FDA"/>
    <w:rsid w:val="00E1170B"/>
    <w:rsid w:val="00E14C70"/>
    <w:rsid w:val="00E151A8"/>
    <w:rsid w:val="00E16454"/>
    <w:rsid w:val="00E17C63"/>
    <w:rsid w:val="00E20D8B"/>
    <w:rsid w:val="00E216B7"/>
    <w:rsid w:val="00E2379F"/>
    <w:rsid w:val="00E24807"/>
    <w:rsid w:val="00E25D0B"/>
    <w:rsid w:val="00E268A5"/>
    <w:rsid w:val="00E26ACC"/>
    <w:rsid w:val="00E273F8"/>
    <w:rsid w:val="00E27B59"/>
    <w:rsid w:val="00E27BA1"/>
    <w:rsid w:val="00E32533"/>
    <w:rsid w:val="00E33B98"/>
    <w:rsid w:val="00E35547"/>
    <w:rsid w:val="00E35CCE"/>
    <w:rsid w:val="00E36998"/>
    <w:rsid w:val="00E37821"/>
    <w:rsid w:val="00E404FC"/>
    <w:rsid w:val="00E40CBC"/>
    <w:rsid w:val="00E4383D"/>
    <w:rsid w:val="00E44D16"/>
    <w:rsid w:val="00E476CC"/>
    <w:rsid w:val="00E47711"/>
    <w:rsid w:val="00E50DC5"/>
    <w:rsid w:val="00E52971"/>
    <w:rsid w:val="00E53A7C"/>
    <w:rsid w:val="00E550B8"/>
    <w:rsid w:val="00E55F04"/>
    <w:rsid w:val="00E5638E"/>
    <w:rsid w:val="00E56E40"/>
    <w:rsid w:val="00E57F54"/>
    <w:rsid w:val="00E61048"/>
    <w:rsid w:val="00E62413"/>
    <w:rsid w:val="00E65C64"/>
    <w:rsid w:val="00E65CDF"/>
    <w:rsid w:val="00E6792E"/>
    <w:rsid w:val="00E709B8"/>
    <w:rsid w:val="00E73980"/>
    <w:rsid w:val="00E7398F"/>
    <w:rsid w:val="00E75912"/>
    <w:rsid w:val="00E77D0B"/>
    <w:rsid w:val="00E807FA"/>
    <w:rsid w:val="00E81316"/>
    <w:rsid w:val="00E82F07"/>
    <w:rsid w:val="00E83A8B"/>
    <w:rsid w:val="00E83CC3"/>
    <w:rsid w:val="00E84054"/>
    <w:rsid w:val="00E852AC"/>
    <w:rsid w:val="00E86178"/>
    <w:rsid w:val="00E86B0D"/>
    <w:rsid w:val="00E9153F"/>
    <w:rsid w:val="00E93C1D"/>
    <w:rsid w:val="00E94631"/>
    <w:rsid w:val="00E95D55"/>
    <w:rsid w:val="00E96E49"/>
    <w:rsid w:val="00E97156"/>
    <w:rsid w:val="00E9735A"/>
    <w:rsid w:val="00E97B0C"/>
    <w:rsid w:val="00EA0C4B"/>
    <w:rsid w:val="00EA1924"/>
    <w:rsid w:val="00EA286C"/>
    <w:rsid w:val="00EA2EB9"/>
    <w:rsid w:val="00EA4013"/>
    <w:rsid w:val="00EA4317"/>
    <w:rsid w:val="00EA4AE1"/>
    <w:rsid w:val="00EA4BE2"/>
    <w:rsid w:val="00EA65E0"/>
    <w:rsid w:val="00EA6DB2"/>
    <w:rsid w:val="00EB0385"/>
    <w:rsid w:val="00EB1274"/>
    <w:rsid w:val="00EB14F6"/>
    <w:rsid w:val="00EB281A"/>
    <w:rsid w:val="00EB3359"/>
    <w:rsid w:val="00EB67EA"/>
    <w:rsid w:val="00EB6CB9"/>
    <w:rsid w:val="00EB70B3"/>
    <w:rsid w:val="00EB72BF"/>
    <w:rsid w:val="00EB7399"/>
    <w:rsid w:val="00EB7A0F"/>
    <w:rsid w:val="00EC0EEF"/>
    <w:rsid w:val="00EC146C"/>
    <w:rsid w:val="00EC3945"/>
    <w:rsid w:val="00EC4784"/>
    <w:rsid w:val="00EC5813"/>
    <w:rsid w:val="00EC61B8"/>
    <w:rsid w:val="00EC679F"/>
    <w:rsid w:val="00EC73D2"/>
    <w:rsid w:val="00EC7E3E"/>
    <w:rsid w:val="00ED36B5"/>
    <w:rsid w:val="00ED7FDF"/>
    <w:rsid w:val="00EE213F"/>
    <w:rsid w:val="00EE230D"/>
    <w:rsid w:val="00EE2626"/>
    <w:rsid w:val="00EE5D5D"/>
    <w:rsid w:val="00EF0203"/>
    <w:rsid w:val="00EF1AEF"/>
    <w:rsid w:val="00EF4A96"/>
    <w:rsid w:val="00EF4B1A"/>
    <w:rsid w:val="00EF64DB"/>
    <w:rsid w:val="00EF7E5B"/>
    <w:rsid w:val="00F00538"/>
    <w:rsid w:val="00F01681"/>
    <w:rsid w:val="00F01768"/>
    <w:rsid w:val="00F01C28"/>
    <w:rsid w:val="00F024BF"/>
    <w:rsid w:val="00F02EE8"/>
    <w:rsid w:val="00F03569"/>
    <w:rsid w:val="00F035AF"/>
    <w:rsid w:val="00F06946"/>
    <w:rsid w:val="00F06D20"/>
    <w:rsid w:val="00F10217"/>
    <w:rsid w:val="00F1081B"/>
    <w:rsid w:val="00F120FC"/>
    <w:rsid w:val="00F15EBB"/>
    <w:rsid w:val="00F16558"/>
    <w:rsid w:val="00F17E35"/>
    <w:rsid w:val="00F200AB"/>
    <w:rsid w:val="00F21DBC"/>
    <w:rsid w:val="00F228D4"/>
    <w:rsid w:val="00F23AC5"/>
    <w:rsid w:val="00F23DB4"/>
    <w:rsid w:val="00F243B9"/>
    <w:rsid w:val="00F25155"/>
    <w:rsid w:val="00F25D58"/>
    <w:rsid w:val="00F2774E"/>
    <w:rsid w:val="00F30777"/>
    <w:rsid w:val="00F317EE"/>
    <w:rsid w:val="00F35D16"/>
    <w:rsid w:val="00F35DE2"/>
    <w:rsid w:val="00F36295"/>
    <w:rsid w:val="00F368D9"/>
    <w:rsid w:val="00F401D1"/>
    <w:rsid w:val="00F40B85"/>
    <w:rsid w:val="00F42511"/>
    <w:rsid w:val="00F43E73"/>
    <w:rsid w:val="00F44B87"/>
    <w:rsid w:val="00F45913"/>
    <w:rsid w:val="00F46C5B"/>
    <w:rsid w:val="00F504DD"/>
    <w:rsid w:val="00F51BAA"/>
    <w:rsid w:val="00F51CF3"/>
    <w:rsid w:val="00F52274"/>
    <w:rsid w:val="00F52727"/>
    <w:rsid w:val="00F52A38"/>
    <w:rsid w:val="00F52B0E"/>
    <w:rsid w:val="00F537F3"/>
    <w:rsid w:val="00F55208"/>
    <w:rsid w:val="00F575D8"/>
    <w:rsid w:val="00F606A8"/>
    <w:rsid w:val="00F60768"/>
    <w:rsid w:val="00F60C62"/>
    <w:rsid w:val="00F6150C"/>
    <w:rsid w:val="00F626E8"/>
    <w:rsid w:val="00F648B1"/>
    <w:rsid w:val="00F6491E"/>
    <w:rsid w:val="00F66D05"/>
    <w:rsid w:val="00F67400"/>
    <w:rsid w:val="00F67B6B"/>
    <w:rsid w:val="00F70FA3"/>
    <w:rsid w:val="00F72458"/>
    <w:rsid w:val="00F7281A"/>
    <w:rsid w:val="00F733C5"/>
    <w:rsid w:val="00F73A34"/>
    <w:rsid w:val="00F73A44"/>
    <w:rsid w:val="00F74D6B"/>
    <w:rsid w:val="00F80272"/>
    <w:rsid w:val="00F82505"/>
    <w:rsid w:val="00F82C5E"/>
    <w:rsid w:val="00F83270"/>
    <w:rsid w:val="00F8460C"/>
    <w:rsid w:val="00F85828"/>
    <w:rsid w:val="00F919B1"/>
    <w:rsid w:val="00F93A18"/>
    <w:rsid w:val="00F93DCF"/>
    <w:rsid w:val="00F9495A"/>
    <w:rsid w:val="00F949CB"/>
    <w:rsid w:val="00F9513B"/>
    <w:rsid w:val="00F97169"/>
    <w:rsid w:val="00F978A7"/>
    <w:rsid w:val="00F97A0E"/>
    <w:rsid w:val="00FA039B"/>
    <w:rsid w:val="00FA175F"/>
    <w:rsid w:val="00FA21CE"/>
    <w:rsid w:val="00FA30E3"/>
    <w:rsid w:val="00FA3392"/>
    <w:rsid w:val="00FA3FE0"/>
    <w:rsid w:val="00FA5D13"/>
    <w:rsid w:val="00FA5F93"/>
    <w:rsid w:val="00FA6D28"/>
    <w:rsid w:val="00FB19A3"/>
    <w:rsid w:val="00FB337E"/>
    <w:rsid w:val="00FB56E0"/>
    <w:rsid w:val="00FC01FE"/>
    <w:rsid w:val="00FC079A"/>
    <w:rsid w:val="00FC0B5A"/>
    <w:rsid w:val="00FC1627"/>
    <w:rsid w:val="00FC1B79"/>
    <w:rsid w:val="00FD071F"/>
    <w:rsid w:val="00FD4622"/>
    <w:rsid w:val="00FD564B"/>
    <w:rsid w:val="00FD5D73"/>
    <w:rsid w:val="00FD6971"/>
    <w:rsid w:val="00FD6BFB"/>
    <w:rsid w:val="00FD7B24"/>
    <w:rsid w:val="00FE0DDB"/>
    <w:rsid w:val="00FE13A7"/>
    <w:rsid w:val="00FE3409"/>
    <w:rsid w:val="00FE353C"/>
    <w:rsid w:val="00FE5878"/>
    <w:rsid w:val="00FE5FDF"/>
    <w:rsid w:val="00FE650B"/>
    <w:rsid w:val="00FE7CE8"/>
    <w:rsid w:val="00FF0604"/>
    <w:rsid w:val="00FF1A41"/>
    <w:rsid w:val="00FF3DDB"/>
    <w:rsid w:val="00FF43C5"/>
    <w:rsid w:val="00FF5DE5"/>
    <w:rsid w:val="00FF67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B3D3"/>
  <w15:docId w15:val="{BFD40368-A48F-4D91-A70F-DBF9D951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A1"/>
    <w:rPr>
      <w:sz w:val="24"/>
      <w:szCs w:val="24"/>
    </w:rPr>
  </w:style>
  <w:style w:type="paragraph" w:styleId="Heading1">
    <w:name w:val="heading 1"/>
    <w:aliases w:val="V_Head1,DOC_Head1,Záhlaví 1"/>
    <w:basedOn w:val="Normal"/>
    <w:next w:val="Normal"/>
    <w:link w:val="Heading1Char"/>
    <w:qFormat/>
    <w:rsid w:val="005A4733"/>
    <w:pPr>
      <w:spacing w:before="480" w:after="0"/>
      <w:contextualSpacing/>
      <w:outlineLvl w:val="0"/>
    </w:pPr>
    <w:rPr>
      <w:rFonts w:ascii="Cambria" w:eastAsia="Times New Roman" w:hAnsi="Cambria" w:cs="Times New Roman"/>
      <w:b/>
      <w:bCs/>
      <w:sz w:val="28"/>
      <w:szCs w:val="28"/>
    </w:rPr>
  </w:style>
  <w:style w:type="paragraph" w:styleId="Heading2">
    <w:name w:val="heading 2"/>
    <w:aliases w:val="V_Head2,DOC_Head2,V_Head21,V_Head22"/>
    <w:basedOn w:val="Normal"/>
    <w:next w:val="Normal"/>
    <w:link w:val="Heading2Char"/>
    <w:uiPriority w:val="99"/>
    <w:unhideWhenUsed/>
    <w:qFormat/>
    <w:rsid w:val="005A4733"/>
    <w:pPr>
      <w:spacing w:before="200" w:after="0"/>
      <w:outlineLvl w:val="1"/>
    </w:pPr>
    <w:rPr>
      <w:rFonts w:ascii="Cambria" w:eastAsia="Times New Roman" w:hAnsi="Cambria" w:cs="Times New Roman"/>
      <w:b/>
      <w:bCs/>
      <w:sz w:val="26"/>
      <w:szCs w:val="26"/>
    </w:rPr>
  </w:style>
  <w:style w:type="paragraph" w:styleId="Heading3">
    <w:name w:val="heading 3"/>
    <w:aliases w:val="V_Head3,DOC_Head3"/>
    <w:basedOn w:val="Normal"/>
    <w:next w:val="Normal"/>
    <w:link w:val="Heading3Char"/>
    <w:uiPriority w:val="99"/>
    <w:unhideWhenUsed/>
    <w:qFormat/>
    <w:rsid w:val="005A4733"/>
    <w:pPr>
      <w:spacing w:before="200" w:after="0" w:line="271" w:lineRule="auto"/>
      <w:outlineLvl w:val="2"/>
    </w:pPr>
    <w:rPr>
      <w:rFonts w:ascii="Cambria" w:eastAsia="Times New Roman" w:hAnsi="Cambria" w:cs="Times New Roman"/>
      <w:b/>
      <w:bCs/>
    </w:rPr>
  </w:style>
  <w:style w:type="paragraph" w:styleId="Heading4">
    <w:name w:val="heading 4"/>
    <w:aliases w:val="V_Head4,DOC_Head4,Podkapitola3"/>
    <w:basedOn w:val="Normal"/>
    <w:next w:val="Normal"/>
    <w:link w:val="Heading4Char"/>
    <w:unhideWhenUsed/>
    <w:qFormat/>
    <w:rsid w:val="005A4733"/>
    <w:pPr>
      <w:spacing w:before="200" w:after="0"/>
      <w:outlineLvl w:val="3"/>
    </w:pPr>
    <w:rPr>
      <w:rFonts w:ascii="Cambria" w:eastAsia="Times New Roman" w:hAnsi="Cambria" w:cs="Times New Roman"/>
      <w:b/>
      <w:bCs/>
      <w:i/>
      <w:iCs/>
    </w:rPr>
  </w:style>
  <w:style w:type="paragraph" w:styleId="Heading5">
    <w:name w:val="heading 5"/>
    <w:aliases w:val="V_Head5,DOC_Head5"/>
    <w:basedOn w:val="Normal"/>
    <w:next w:val="Normal"/>
    <w:link w:val="Heading5Char"/>
    <w:uiPriority w:val="99"/>
    <w:unhideWhenUsed/>
    <w:qFormat/>
    <w:rsid w:val="005A473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9"/>
    <w:unhideWhenUsed/>
    <w:qFormat/>
    <w:rsid w:val="005A473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5A4733"/>
    <w:pPr>
      <w:spacing w:after="0"/>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5A473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5A473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5A4733"/>
    <w:rPr>
      <w:rFonts w:ascii="Cambria" w:eastAsia="Times New Roman" w:hAnsi="Cambria" w:cs="Times New Roman"/>
      <w:b/>
      <w:bCs/>
      <w:sz w:val="28"/>
      <w:szCs w:val="28"/>
    </w:rPr>
  </w:style>
  <w:style w:type="character" w:customStyle="1" w:styleId="Heading2Char">
    <w:name w:val="Heading 2 Char"/>
    <w:aliases w:val="V_Head2 Char,DOC_Head2 Char,V_Head21 Char,V_Head22 Char"/>
    <w:basedOn w:val="DefaultParagraphFont"/>
    <w:link w:val="Heading2"/>
    <w:uiPriority w:val="99"/>
    <w:rsid w:val="005A4733"/>
    <w:rPr>
      <w:rFonts w:ascii="Cambria" w:eastAsia="Times New Roman" w:hAnsi="Cambria" w:cs="Times New Roman"/>
      <w:b/>
      <w:bCs/>
      <w:sz w:val="26"/>
      <w:szCs w:val="26"/>
    </w:rPr>
  </w:style>
  <w:style w:type="character" w:customStyle="1" w:styleId="Heading3Char">
    <w:name w:val="Heading 3 Char"/>
    <w:aliases w:val="V_Head3 Char,DOC_Head3 Char"/>
    <w:basedOn w:val="DefaultParagraphFont"/>
    <w:link w:val="Heading3"/>
    <w:uiPriority w:val="99"/>
    <w:rsid w:val="005A4733"/>
    <w:rPr>
      <w:rFonts w:ascii="Cambria" w:eastAsia="Times New Roman" w:hAnsi="Cambria" w:cs="Times New Roman"/>
      <w:b/>
      <w:bCs/>
      <w:sz w:val="24"/>
      <w:szCs w:val="24"/>
    </w:rPr>
  </w:style>
  <w:style w:type="character" w:customStyle="1" w:styleId="Heading4Char">
    <w:name w:val="Heading 4 Char"/>
    <w:aliases w:val="V_Head4 Char,DOC_Head4 Char,Podkapitola3 Char"/>
    <w:basedOn w:val="DefaultParagraphFont"/>
    <w:link w:val="Heading4"/>
    <w:rsid w:val="005A4733"/>
    <w:rPr>
      <w:rFonts w:ascii="Cambria" w:eastAsia="Times New Roman" w:hAnsi="Cambria" w:cs="Times New Roman"/>
      <w:b/>
      <w:bCs/>
      <w:i/>
      <w:iCs/>
      <w:sz w:val="24"/>
      <w:szCs w:val="24"/>
    </w:rPr>
  </w:style>
  <w:style w:type="character" w:customStyle="1" w:styleId="Heading5Char">
    <w:name w:val="Heading 5 Char"/>
    <w:aliases w:val="V_Head5 Char,DOC_Head5 Char"/>
    <w:basedOn w:val="DefaultParagraphFont"/>
    <w:link w:val="Heading5"/>
    <w:uiPriority w:val="99"/>
    <w:rsid w:val="005A4733"/>
    <w:rPr>
      <w:rFonts w:ascii="Cambria" w:eastAsia="Times New Roman" w:hAnsi="Cambria" w:cs="Times New Roman"/>
      <w:b/>
      <w:bCs/>
      <w:color w:val="7F7F7F"/>
      <w:sz w:val="24"/>
      <w:szCs w:val="24"/>
    </w:rPr>
  </w:style>
  <w:style w:type="character" w:customStyle="1" w:styleId="Heading6Char">
    <w:name w:val="Heading 6 Char"/>
    <w:basedOn w:val="DefaultParagraphFont"/>
    <w:link w:val="Heading6"/>
    <w:uiPriority w:val="99"/>
    <w:rsid w:val="005A4733"/>
    <w:rPr>
      <w:rFonts w:ascii="Cambria" w:eastAsia="Times New Roman" w:hAnsi="Cambria" w:cs="Times New Roman"/>
      <w:b/>
      <w:bCs/>
      <w:i/>
      <w:iCs/>
      <w:color w:val="7F7F7F"/>
      <w:sz w:val="24"/>
      <w:szCs w:val="24"/>
    </w:rPr>
  </w:style>
  <w:style w:type="character" w:customStyle="1" w:styleId="Heading7Char">
    <w:name w:val="Heading 7 Char"/>
    <w:basedOn w:val="DefaultParagraphFont"/>
    <w:link w:val="Heading7"/>
    <w:rsid w:val="005A4733"/>
    <w:rPr>
      <w:rFonts w:ascii="Cambria" w:eastAsia="Times New Roman" w:hAnsi="Cambria" w:cs="Times New Roman"/>
      <w:i/>
      <w:iCs/>
      <w:sz w:val="24"/>
      <w:szCs w:val="24"/>
    </w:rPr>
  </w:style>
  <w:style w:type="character" w:customStyle="1" w:styleId="Heading8Char">
    <w:name w:val="Heading 8 Char"/>
    <w:basedOn w:val="DefaultParagraphFont"/>
    <w:link w:val="Heading8"/>
    <w:uiPriority w:val="9"/>
    <w:rsid w:val="005A4733"/>
    <w:rPr>
      <w:rFonts w:ascii="Cambria" w:eastAsia="Times New Roman" w:hAnsi="Cambria" w:cs="Times New Roman"/>
      <w:sz w:val="20"/>
      <w:szCs w:val="20"/>
    </w:rPr>
  </w:style>
  <w:style w:type="character" w:customStyle="1" w:styleId="Heading9Char">
    <w:name w:val="Heading 9 Char"/>
    <w:basedOn w:val="DefaultParagraphFont"/>
    <w:link w:val="Heading9"/>
    <w:rsid w:val="005A4733"/>
    <w:rPr>
      <w:rFonts w:ascii="Cambria" w:eastAsia="Times New Roman" w:hAnsi="Cambria" w:cs="Times New Roman"/>
      <w:i/>
      <w:iCs/>
      <w:spacing w:val="5"/>
      <w:sz w:val="20"/>
      <w:szCs w:val="20"/>
    </w:rPr>
  </w:style>
  <w:style w:type="paragraph" w:styleId="Title">
    <w:name w:val="Title"/>
    <w:basedOn w:val="Normal"/>
    <w:next w:val="Normal"/>
    <w:link w:val="TitleChar"/>
    <w:uiPriority w:val="99"/>
    <w:qFormat/>
    <w:rsid w:val="005A473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99"/>
    <w:rsid w:val="005A47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A4733"/>
    <w:pPr>
      <w:spacing w:after="600"/>
    </w:pPr>
    <w:rPr>
      <w:rFonts w:ascii="Cambria" w:eastAsia="Times New Roman" w:hAnsi="Cambria" w:cs="Times New Roman"/>
      <w:i/>
      <w:iCs/>
      <w:spacing w:val="13"/>
    </w:rPr>
  </w:style>
  <w:style w:type="character" w:customStyle="1" w:styleId="SubtitleChar">
    <w:name w:val="Subtitle Char"/>
    <w:basedOn w:val="DefaultParagraphFont"/>
    <w:link w:val="Subtitle"/>
    <w:uiPriority w:val="11"/>
    <w:rsid w:val="005A4733"/>
    <w:rPr>
      <w:rFonts w:ascii="Cambria" w:eastAsia="Times New Roman" w:hAnsi="Cambria" w:cs="Times New Roman"/>
      <w:i/>
      <w:iCs/>
      <w:spacing w:val="13"/>
      <w:sz w:val="24"/>
      <w:szCs w:val="24"/>
    </w:rPr>
  </w:style>
  <w:style w:type="character" w:styleId="Strong">
    <w:name w:val="Strong"/>
    <w:uiPriority w:val="22"/>
    <w:qFormat/>
    <w:rsid w:val="005A4733"/>
    <w:rPr>
      <w:b/>
      <w:bCs/>
    </w:rPr>
  </w:style>
  <w:style w:type="character" w:styleId="Emphasis">
    <w:name w:val="Emphasis"/>
    <w:uiPriority w:val="20"/>
    <w:qFormat/>
    <w:rsid w:val="005A4733"/>
    <w:rPr>
      <w:b/>
      <w:bCs/>
      <w:i/>
      <w:iCs/>
      <w:spacing w:val="10"/>
      <w:bdr w:val="none" w:sz="0" w:space="0" w:color="auto"/>
      <w:shd w:val="clear" w:color="auto" w:fill="auto"/>
    </w:rPr>
  </w:style>
  <w:style w:type="paragraph" w:styleId="NoSpacing">
    <w:name w:val="No Spacing"/>
    <w:basedOn w:val="Normal"/>
    <w:link w:val="NoSpacingChar"/>
    <w:uiPriority w:val="1"/>
    <w:qFormat/>
    <w:rsid w:val="005A4733"/>
    <w:pPr>
      <w:spacing w:after="0" w:line="240" w:lineRule="auto"/>
    </w:pPr>
  </w:style>
  <w:style w:type="paragraph" w:styleId="ListParagraph">
    <w:name w:val="List Paragraph"/>
    <w:aliases w:val="Odsek,List Paragraph1,body,Odsek zoznamu2,Odsek zoznamu1,ODRAZKY PRVA UROVEN,bullet,Bullet Number,lp1,lp11,List Paragraph11,Use Case List Paragraph,Bulleted Text,Bullet List,List Paragraph2,Bullet edison,List Paragraph3,List Paragraph4,b1"/>
    <w:basedOn w:val="Normal"/>
    <w:link w:val="ListParagraphChar"/>
    <w:uiPriority w:val="34"/>
    <w:qFormat/>
    <w:rsid w:val="005A4733"/>
    <w:pPr>
      <w:ind w:left="720"/>
      <w:contextualSpacing/>
    </w:pPr>
  </w:style>
  <w:style w:type="paragraph" w:styleId="Quote">
    <w:name w:val="Quote"/>
    <w:basedOn w:val="Normal"/>
    <w:next w:val="Normal"/>
    <w:link w:val="QuoteChar"/>
    <w:uiPriority w:val="29"/>
    <w:qFormat/>
    <w:rsid w:val="005A4733"/>
    <w:pPr>
      <w:spacing w:before="200" w:after="0"/>
      <w:ind w:left="360" w:right="360"/>
    </w:pPr>
    <w:rPr>
      <w:i/>
      <w:iCs/>
    </w:rPr>
  </w:style>
  <w:style w:type="character" w:customStyle="1" w:styleId="QuoteChar">
    <w:name w:val="Quote Char"/>
    <w:basedOn w:val="DefaultParagraphFont"/>
    <w:link w:val="Quote"/>
    <w:uiPriority w:val="29"/>
    <w:rsid w:val="005A4733"/>
    <w:rPr>
      <w:i/>
      <w:iCs/>
      <w:sz w:val="24"/>
      <w:szCs w:val="24"/>
    </w:rPr>
  </w:style>
  <w:style w:type="paragraph" w:styleId="IntenseQuote">
    <w:name w:val="Intense Quote"/>
    <w:basedOn w:val="Normal"/>
    <w:next w:val="Normal"/>
    <w:link w:val="IntenseQuoteChar"/>
    <w:uiPriority w:val="30"/>
    <w:qFormat/>
    <w:rsid w:val="005A473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4733"/>
    <w:rPr>
      <w:b/>
      <w:bCs/>
      <w:i/>
      <w:iCs/>
      <w:sz w:val="24"/>
      <w:szCs w:val="24"/>
    </w:rPr>
  </w:style>
  <w:style w:type="character" w:styleId="SubtleEmphasis">
    <w:name w:val="Subtle Emphasis"/>
    <w:uiPriority w:val="19"/>
    <w:qFormat/>
    <w:rsid w:val="005A4733"/>
    <w:rPr>
      <w:i/>
      <w:iCs/>
    </w:rPr>
  </w:style>
  <w:style w:type="character" w:styleId="IntenseEmphasis">
    <w:name w:val="Intense Emphasis"/>
    <w:uiPriority w:val="21"/>
    <w:qFormat/>
    <w:rsid w:val="005A4733"/>
    <w:rPr>
      <w:b/>
      <w:bCs/>
    </w:rPr>
  </w:style>
  <w:style w:type="character" w:styleId="SubtleReference">
    <w:name w:val="Subtle Reference"/>
    <w:uiPriority w:val="31"/>
    <w:qFormat/>
    <w:rsid w:val="005A4733"/>
    <w:rPr>
      <w:smallCaps/>
    </w:rPr>
  </w:style>
  <w:style w:type="character" w:styleId="IntenseReference">
    <w:name w:val="Intense Reference"/>
    <w:uiPriority w:val="32"/>
    <w:qFormat/>
    <w:rsid w:val="005A4733"/>
    <w:rPr>
      <w:smallCaps/>
      <w:spacing w:val="5"/>
      <w:u w:val="single"/>
    </w:rPr>
  </w:style>
  <w:style w:type="character" w:styleId="BookTitle">
    <w:name w:val="Book Title"/>
    <w:uiPriority w:val="33"/>
    <w:qFormat/>
    <w:rsid w:val="005A4733"/>
    <w:rPr>
      <w:i/>
      <w:iCs/>
      <w:smallCaps/>
      <w:spacing w:val="5"/>
    </w:rPr>
  </w:style>
  <w:style w:type="paragraph" w:styleId="TOCHeading">
    <w:name w:val="TOC Heading"/>
    <w:basedOn w:val="Heading1"/>
    <w:next w:val="Normal"/>
    <w:uiPriority w:val="39"/>
    <w:semiHidden/>
    <w:unhideWhenUsed/>
    <w:qFormat/>
    <w:rsid w:val="005A4733"/>
    <w:pPr>
      <w:outlineLvl w:val="9"/>
    </w:pPr>
    <w:rPr>
      <w:lang w:bidi="en-US"/>
    </w:rPr>
  </w:style>
  <w:style w:type="character" w:styleId="Hyperlink">
    <w:name w:val="Hyperlink"/>
    <w:basedOn w:val="DefaultParagraphFont"/>
    <w:uiPriority w:val="99"/>
    <w:rsid w:val="005A4733"/>
    <w:rPr>
      <w:rFonts w:cs="Times New Roman"/>
      <w:color w:val="0000FF"/>
      <w:u w:val="single"/>
    </w:rPr>
  </w:style>
  <w:style w:type="paragraph" w:styleId="ListNumber2">
    <w:name w:val="List Number 2"/>
    <w:basedOn w:val="Normal"/>
    <w:uiPriority w:val="99"/>
    <w:rsid w:val="005A4733"/>
    <w:pPr>
      <w:numPr>
        <w:numId w:val="1"/>
      </w:numPr>
      <w:tabs>
        <w:tab w:val="left" w:pos="900"/>
      </w:tabs>
      <w:suppressAutoHyphens/>
      <w:spacing w:before="60" w:after="0" w:line="100" w:lineRule="atLeast"/>
      <w:jc w:val="both"/>
    </w:pPr>
    <w:rPr>
      <w:rFonts w:ascii="Times New Roman" w:eastAsia="Times New Roman" w:hAnsi="Times New Roman" w:cs="Times New Roman"/>
      <w:sz w:val="22"/>
      <w:szCs w:val="22"/>
      <w:lang w:eastAsia="ar-SA"/>
    </w:rPr>
  </w:style>
  <w:style w:type="paragraph" w:styleId="FootnoteText">
    <w:name w:val="footnote text"/>
    <w:basedOn w:val="Normal"/>
    <w:link w:val="FootnoteTextChar"/>
    <w:uiPriority w:val="99"/>
    <w:semiHidden/>
    <w:rsid w:val="005A4733"/>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5A4733"/>
    <w:rPr>
      <w:rFonts w:ascii="Times New Roman" w:eastAsia="Times New Roman" w:hAnsi="Times New Roman" w:cs="Times New Roman"/>
      <w:sz w:val="20"/>
      <w:szCs w:val="20"/>
      <w:lang w:eastAsia="ar-SA"/>
    </w:rPr>
  </w:style>
  <w:style w:type="paragraph" w:customStyle="1" w:styleId="normalL2">
    <w:name w:val="normal L2"/>
    <w:basedOn w:val="Normal"/>
    <w:autoRedefine/>
    <w:uiPriority w:val="99"/>
    <w:rsid w:val="005A4733"/>
    <w:pPr>
      <w:tabs>
        <w:tab w:val="left" w:leader="dot" w:pos="10034"/>
      </w:tabs>
      <w:spacing w:after="0" w:line="240" w:lineRule="auto"/>
      <w:ind w:left="284" w:hanging="284"/>
      <w:jc w:val="both"/>
    </w:pPr>
    <w:rPr>
      <w:rFonts w:ascii="Times New Roman" w:eastAsia="Calibri" w:hAnsi="Times New Roman" w:cs="Times New Roman"/>
      <w:color w:val="000000"/>
      <w:sz w:val="22"/>
      <w:szCs w:val="22"/>
    </w:rPr>
  </w:style>
  <w:style w:type="paragraph" w:customStyle="1" w:styleId="normalL3">
    <w:name w:val="normal L3"/>
    <w:basedOn w:val="Normal"/>
    <w:next w:val="normalL2"/>
    <w:autoRedefine/>
    <w:rsid w:val="005A4733"/>
    <w:pPr>
      <w:tabs>
        <w:tab w:val="left" w:leader="dot" w:pos="10034"/>
      </w:tabs>
      <w:spacing w:before="100" w:after="0" w:line="240" w:lineRule="auto"/>
      <w:ind w:left="567" w:hanging="567"/>
      <w:jc w:val="both"/>
    </w:pPr>
    <w:rPr>
      <w:rFonts w:ascii="Arial Narrow" w:eastAsia="Times New Roman" w:hAnsi="Arial Narrow" w:cs="Arial"/>
      <w:b/>
      <w:sz w:val="20"/>
      <w:szCs w:val="20"/>
      <w:lang w:eastAsia="sk-SK"/>
    </w:rPr>
  </w:style>
  <w:style w:type="paragraph" w:customStyle="1" w:styleId="xodrazkyTAB0B">
    <w:name w:val="x odrazky TAB0 B"/>
    <w:basedOn w:val="Normal"/>
    <w:link w:val="xodrazkyTAB0BChar"/>
    <w:rsid w:val="005A4733"/>
    <w:pPr>
      <w:widowControl w:val="0"/>
      <w:autoSpaceDE w:val="0"/>
      <w:autoSpaceDN w:val="0"/>
      <w:adjustRightInd w:val="0"/>
      <w:spacing w:after="0" w:line="280" w:lineRule="atLeast"/>
      <w:ind w:left="397" w:hanging="397"/>
      <w:jc w:val="both"/>
    </w:pPr>
    <w:rPr>
      <w:rFonts w:ascii="MyriadPro-Regular" w:eastAsia="Times New Roman" w:hAnsi="MyriadPro-Regular" w:cs="MyriadPro-Regular"/>
      <w:color w:val="000000"/>
      <w:sz w:val="23"/>
      <w:szCs w:val="23"/>
      <w:lang w:eastAsia="sk-SK"/>
    </w:rPr>
  </w:style>
  <w:style w:type="character" w:customStyle="1" w:styleId="xodrazkyTAB0BChar">
    <w:name w:val="x odrazky TAB0 B Char"/>
    <w:basedOn w:val="DefaultParagraphFont"/>
    <w:link w:val="xodrazkyTAB0B"/>
    <w:rsid w:val="005A4733"/>
    <w:rPr>
      <w:rFonts w:ascii="MyriadPro-Regular" w:eastAsia="Times New Roman" w:hAnsi="MyriadPro-Regular" w:cs="MyriadPro-Regular"/>
      <w:color w:val="000000"/>
      <w:sz w:val="23"/>
      <w:szCs w:val="23"/>
      <w:lang w:eastAsia="sk-SK"/>
    </w:rPr>
  </w:style>
  <w:style w:type="paragraph" w:styleId="BodyText">
    <w:name w:val="Body Text"/>
    <w:aliases w:val="b,subtitle2"/>
    <w:basedOn w:val="Normal"/>
    <w:link w:val="BodyTextChar"/>
    <w:rsid w:val="005A4733"/>
    <w:pPr>
      <w:spacing w:after="0" w:line="240" w:lineRule="auto"/>
      <w:jc w:val="both"/>
    </w:pPr>
    <w:rPr>
      <w:rFonts w:ascii="Times New Roman" w:eastAsia="Times New Roman" w:hAnsi="Times New Roman" w:cs="Times New Roman"/>
      <w:lang w:eastAsia="sk-SK"/>
    </w:rPr>
  </w:style>
  <w:style w:type="character" w:customStyle="1" w:styleId="BodyTextChar">
    <w:name w:val="Body Text Char"/>
    <w:aliases w:val="b Char,subtitle2 Char"/>
    <w:basedOn w:val="DefaultParagraphFont"/>
    <w:link w:val="BodyText"/>
    <w:rsid w:val="005A4733"/>
    <w:rPr>
      <w:rFonts w:ascii="Times New Roman" w:eastAsia="Times New Roman" w:hAnsi="Times New Roman" w:cs="Times New Roman"/>
      <w:noProof/>
      <w:sz w:val="24"/>
      <w:szCs w:val="24"/>
      <w:lang w:eastAsia="sk-SK"/>
    </w:rPr>
  </w:style>
  <w:style w:type="paragraph" w:styleId="BalloonText">
    <w:name w:val="Balloon Text"/>
    <w:basedOn w:val="Normal"/>
    <w:link w:val="BalloonTextChar"/>
    <w:uiPriority w:val="99"/>
    <w:semiHidden/>
    <w:unhideWhenUsed/>
    <w:rsid w:val="005A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33"/>
    <w:rPr>
      <w:rFonts w:ascii="Tahoma" w:hAnsi="Tahoma" w:cs="Tahoma"/>
      <w:sz w:val="16"/>
      <w:szCs w:val="16"/>
    </w:rPr>
  </w:style>
  <w:style w:type="paragraph" w:styleId="Header">
    <w:name w:val="header"/>
    <w:basedOn w:val="Normal"/>
    <w:link w:val="HeaderChar"/>
    <w:unhideWhenUsed/>
    <w:rsid w:val="005A4733"/>
    <w:pPr>
      <w:tabs>
        <w:tab w:val="center" w:pos="4536"/>
        <w:tab w:val="right" w:pos="9072"/>
      </w:tabs>
      <w:spacing w:after="0" w:line="240" w:lineRule="auto"/>
    </w:pPr>
  </w:style>
  <w:style w:type="character" w:customStyle="1" w:styleId="HeaderChar">
    <w:name w:val="Header Char"/>
    <w:basedOn w:val="DefaultParagraphFont"/>
    <w:link w:val="Header"/>
    <w:rsid w:val="005A4733"/>
    <w:rPr>
      <w:sz w:val="24"/>
      <w:szCs w:val="24"/>
    </w:rPr>
  </w:style>
  <w:style w:type="paragraph" w:styleId="Footer">
    <w:name w:val="footer"/>
    <w:basedOn w:val="Normal"/>
    <w:link w:val="FooterChar"/>
    <w:uiPriority w:val="99"/>
    <w:unhideWhenUsed/>
    <w:rsid w:val="005A4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33"/>
    <w:rPr>
      <w:sz w:val="24"/>
      <w:szCs w:val="24"/>
    </w:rPr>
  </w:style>
  <w:style w:type="character" w:customStyle="1" w:styleId="NoSpacingChar">
    <w:name w:val="No Spacing Char"/>
    <w:basedOn w:val="DefaultParagraphFont"/>
    <w:link w:val="NoSpacing"/>
    <w:uiPriority w:val="1"/>
    <w:rsid w:val="005A4733"/>
    <w:rPr>
      <w:sz w:val="24"/>
      <w:szCs w:val="24"/>
    </w:rPr>
  </w:style>
  <w:style w:type="character" w:styleId="CommentReference">
    <w:name w:val="annotation reference"/>
    <w:basedOn w:val="DefaultParagraphFont"/>
    <w:unhideWhenUsed/>
    <w:rsid w:val="005A4733"/>
    <w:rPr>
      <w:sz w:val="16"/>
      <w:szCs w:val="16"/>
    </w:rPr>
  </w:style>
  <w:style w:type="paragraph" w:styleId="CommentText">
    <w:name w:val="annotation text"/>
    <w:basedOn w:val="Normal"/>
    <w:link w:val="CommentTextChar"/>
    <w:uiPriority w:val="99"/>
    <w:unhideWhenUsed/>
    <w:rsid w:val="005A4733"/>
    <w:pPr>
      <w:spacing w:line="240" w:lineRule="auto"/>
    </w:pPr>
    <w:rPr>
      <w:sz w:val="20"/>
      <w:szCs w:val="20"/>
    </w:rPr>
  </w:style>
  <w:style w:type="character" w:customStyle="1" w:styleId="CommentTextChar">
    <w:name w:val="Comment Text Char"/>
    <w:basedOn w:val="DefaultParagraphFont"/>
    <w:link w:val="CommentText"/>
    <w:uiPriority w:val="99"/>
    <w:rsid w:val="005A4733"/>
    <w:rPr>
      <w:sz w:val="20"/>
      <w:szCs w:val="20"/>
    </w:rPr>
  </w:style>
  <w:style w:type="paragraph" w:styleId="CommentSubject">
    <w:name w:val="annotation subject"/>
    <w:basedOn w:val="CommentText"/>
    <w:next w:val="CommentText"/>
    <w:link w:val="CommentSubjectChar"/>
    <w:uiPriority w:val="99"/>
    <w:semiHidden/>
    <w:unhideWhenUsed/>
    <w:rsid w:val="005A4733"/>
    <w:rPr>
      <w:b/>
      <w:bCs/>
    </w:rPr>
  </w:style>
  <w:style w:type="character" w:customStyle="1" w:styleId="CommentSubjectChar">
    <w:name w:val="Comment Subject Char"/>
    <w:basedOn w:val="CommentTextChar"/>
    <w:link w:val="CommentSubject"/>
    <w:uiPriority w:val="99"/>
    <w:semiHidden/>
    <w:rsid w:val="005A4733"/>
    <w:rPr>
      <w:b/>
      <w:bCs/>
      <w:sz w:val="20"/>
      <w:szCs w:val="20"/>
    </w:rPr>
  </w:style>
  <w:style w:type="paragraph" w:styleId="BodyTextIndent2">
    <w:name w:val="Body Text Indent 2"/>
    <w:basedOn w:val="Normal"/>
    <w:link w:val="BodyTextIndent2Char"/>
    <w:uiPriority w:val="99"/>
    <w:unhideWhenUsed/>
    <w:rsid w:val="005A4733"/>
    <w:pPr>
      <w:spacing w:after="120" w:line="480" w:lineRule="auto"/>
      <w:ind w:left="283"/>
    </w:pPr>
  </w:style>
  <w:style w:type="character" w:customStyle="1" w:styleId="BodyTextIndent2Char">
    <w:name w:val="Body Text Indent 2 Char"/>
    <w:basedOn w:val="DefaultParagraphFont"/>
    <w:link w:val="BodyTextIndent2"/>
    <w:uiPriority w:val="99"/>
    <w:rsid w:val="005A4733"/>
    <w:rPr>
      <w:sz w:val="24"/>
      <w:szCs w:val="24"/>
    </w:rPr>
  </w:style>
  <w:style w:type="character" w:styleId="PageNumber">
    <w:name w:val="page number"/>
    <w:rsid w:val="005A4733"/>
    <w:rPr>
      <w:rFonts w:ascii="Arial" w:hAnsi="Arial"/>
      <w:sz w:val="12"/>
    </w:rPr>
  </w:style>
  <w:style w:type="paragraph" w:styleId="NormalWeb">
    <w:name w:val="Normal (Web)"/>
    <w:basedOn w:val="Normal"/>
    <w:uiPriority w:val="99"/>
    <w:unhideWhenUsed/>
    <w:rsid w:val="005A4733"/>
    <w:pPr>
      <w:spacing w:before="100" w:beforeAutospacing="1" w:after="100" w:afterAutospacing="1" w:line="240" w:lineRule="auto"/>
    </w:pPr>
    <w:rPr>
      <w:rFonts w:ascii="Times New Roman" w:eastAsia="Times New Roman" w:hAnsi="Times New Roman" w:cs="Times New Roman"/>
      <w:lang w:eastAsia="sk-SK"/>
    </w:rPr>
  </w:style>
  <w:style w:type="paragraph" w:styleId="Revision">
    <w:name w:val="Revision"/>
    <w:hidden/>
    <w:uiPriority w:val="99"/>
    <w:semiHidden/>
    <w:rsid w:val="005A4733"/>
    <w:pPr>
      <w:spacing w:after="0" w:line="240" w:lineRule="auto"/>
    </w:pPr>
    <w:rPr>
      <w:sz w:val="24"/>
      <w:szCs w:val="24"/>
    </w:rPr>
  </w:style>
  <w:style w:type="character" w:customStyle="1" w:styleId="ListParagraphChar">
    <w:name w:val="List Paragraph Char"/>
    <w:aliases w:val="Odsek Char,List Paragraph1 Char,body Char,Odsek zoznamu2 Char,Odsek zoznamu1 Char,ODRAZKY PRVA UROVEN Char,bullet Char,Bullet Number Char,lp1 Char,lp11 Char,List Paragraph11 Char,Use Case List Paragraph Char,Bulleted Text Char"/>
    <w:basedOn w:val="DefaultParagraphFont"/>
    <w:link w:val="ListParagraph"/>
    <w:uiPriority w:val="34"/>
    <w:qFormat/>
    <w:locked/>
    <w:rsid w:val="005A4733"/>
    <w:rPr>
      <w:sz w:val="24"/>
      <w:szCs w:val="24"/>
    </w:rPr>
  </w:style>
  <w:style w:type="table" w:styleId="TableGrid">
    <w:name w:val="Table Grid"/>
    <w:basedOn w:val="TableNormal"/>
    <w:uiPriority w:val="59"/>
    <w:rsid w:val="005A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733"/>
    <w:pPr>
      <w:autoSpaceDE w:val="0"/>
      <w:autoSpaceDN w:val="0"/>
      <w:adjustRightInd w:val="0"/>
      <w:spacing w:after="0" w:line="240" w:lineRule="auto"/>
    </w:pPr>
    <w:rPr>
      <w:rFonts w:ascii="Calibri" w:hAnsi="Calibri" w:cs="Calibri"/>
      <w:color w:val="000000"/>
      <w:sz w:val="24"/>
      <w:szCs w:val="24"/>
    </w:rPr>
  </w:style>
  <w:style w:type="paragraph" w:customStyle="1" w:styleId="xl27">
    <w:name w:val="xl27"/>
    <w:basedOn w:val="Normal"/>
    <w:rsid w:val="005A4733"/>
    <w:pPr>
      <w:spacing w:before="100" w:beforeAutospacing="1" w:after="100" w:afterAutospacing="1" w:line="240" w:lineRule="auto"/>
    </w:pPr>
    <w:rPr>
      <w:rFonts w:ascii="Arial" w:eastAsia="Times New Roman" w:hAnsi="Arial" w:cs="Arial"/>
      <w:b/>
      <w:bCs/>
      <w:sz w:val="16"/>
      <w:szCs w:val="16"/>
      <w:lang w:val="en-US"/>
    </w:rPr>
  </w:style>
  <w:style w:type="paragraph" w:customStyle="1" w:styleId="Style2">
    <w:name w:val="Style2"/>
    <w:basedOn w:val="Normal"/>
    <w:rsid w:val="005A4733"/>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styleId="BodyTextIndent">
    <w:name w:val="Body Text Indent"/>
    <w:basedOn w:val="Normal"/>
    <w:link w:val="BodyTextIndentChar"/>
    <w:uiPriority w:val="99"/>
    <w:unhideWhenUsed/>
    <w:rsid w:val="005A4733"/>
    <w:pPr>
      <w:spacing w:after="120"/>
      <w:ind w:left="283"/>
    </w:pPr>
  </w:style>
  <w:style w:type="character" w:customStyle="1" w:styleId="BodyTextIndentChar">
    <w:name w:val="Body Text Indent Char"/>
    <w:basedOn w:val="DefaultParagraphFont"/>
    <w:link w:val="BodyTextIndent"/>
    <w:uiPriority w:val="99"/>
    <w:rsid w:val="005A4733"/>
    <w:rPr>
      <w:sz w:val="24"/>
      <w:szCs w:val="24"/>
    </w:rPr>
  </w:style>
  <w:style w:type="paragraph" w:styleId="BodyText2">
    <w:name w:val="Body Text 2"/>
    <w:basedOn w:val="Normal"/>
    <w:link w:val="BodyText2Char"/>
    <w:rsid w:val="005A473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A4733"/>
    <w:rPr>
      <w:rFonts w:ascii="Times New Roman" w:eastAsia="Times New Roman" w:hAnsi="Times New Roman" w:cs="Times New Roman"/>
      <w:sz w:val="24"/>
      <w:szCs w:val="20"/>
    </w:rPr>
  </w:style>
  <w:style w:type="character" w:customStyle="1" w:styleId="FooterChar1">
    <w:name w:val="Footer Char1"/>
    <w:basedOn w:val="DefaultParagraphFont"/>
    <w:locked/>
    <w:rsid w:val="005A4733"/>
    <w:rPr>
      <w:sz w:val="16"/>
      <w:lang w:val="sk-SK" w:eastAsia="en-US" w:bidi="ar-SA"/>
    </w:rPr>
  </w:style>
  <w:style w:type="character" w:styleId="LineNumber">
    <w:name w:val="line number"/>
    <w:basedOn w:val="DefaultParagraphFont"/>
    <w:uiPriority w:val="99"/>
    <w:semiHidden/>
    <w:unhideWhenUsed/>
    <w:rsid w:val="005A4733"/>
  </w:style>
  <w:style w:type="paragraph" w:styleId="BodyTextIndent3">
    <w:name w:val="Body Text Indent 3"/>
    <w:basedOn w:val="Normal"/>
    <w:link w:val="BodyTextIndent3Char"/>
    <w:uiPriority w:val="99"/>
    <w:unhideWhenUsed/>
    <w:rsid w:val="005A4733"/>
    <w:pPr>
      <w:spacing w:after="120"/>
      <w:ind w:left="283"/>
    </w:pPr>
    <w:rPr>
      <w:sz w:val="16"/>
      <w:szCs w:val="16"/>
    </w:rPr>
  </w:style>
  <w:style w:type="character" w:customStyle="1" w:styleId="BodyTextIndent3Char">
    <w:name w:val="Body Text Indent 3 Char"/>
    <w:basedOn w:val="DefaultParagraphFont"/>
    <w:link w:val="BodyTextIndent3"/>
    <w:uiPriority w:val="99"/>
    <w:rsid w:val="005A4733"/>
    <w:rPr>
      <w:sz w:val="16"/>
      <w:szCs w:val="16"/>
    </w:rPr>
  </w:style>
  <w:style w:type="numbering" w:customStyle="1" w:styleId="NoList1">
    <w:name w:val="No List1"/>
    <w:next w:val="NoList"/>
    <w:uiPriority w:val="99"/>
    <w:semiHidden/>
    <w:unhideWhenUsed/>
    <w:rsid w:val="005A4733"/>
  </w:style>
  <w:style w:type="paragraph" w:customStyle="1" w:styleId="LAW-clanok">
    <w:name w:val="LAW - clanok"/>
    <w:basedOn w:val="Normal"/>
    <w:rsid w:val="005A4733"/>
    <w:pPr>
      <w:numPr>
        <w:numId w:val="6"/>
      </w:numPr>
      <w:spacing w:before="240" w:after="240" w:line="240" w:lineRule="auto"/>
      <w:jc w:val="center"/>
    </w:pPr>
    <w:rPr>
      <w:rFonts w:ascii="Tahoma" w:eastAsia="Times New Roman" w:hAnsi="Tahoma" w:cs="Tahoma"/>
      <w:b/>
      <w:sz w:val="20"/>
      <w:szCs w:val="20"/>
    </w:rPr>
  </w:style>
  <w:style w:type="paragraph" w:customStyle="1" w:styleId="LAW-bod">
    <w:name w:val="LAW - bod"/>
    <w:basedOn w:val="Normal"/>
    <w:rsid w:val="005A4733"/>
    <w:pPr>
      <w:numPr>
        <w:ilvl w:val="1"/>
        <w:numId w:val="6"/>
      </w:numPr>
      <w:spacing w:after="120" w:line="240" w:lineRule="auto"/>
      <w:jc w:val="both"/>
    </w:pPr>
    <w:rPr>
      <w:rFonts w:ascii="Tahoma" w:eastAsia="Times New Roman" w:hAnsi="Tahoma" w:cs="Tahoma"/>
      <w:sz w:val="20"/>
      <w:szCs w:val="20"/>
    </w:rPr>
  </w:style>
  <w:style w:type="character" w:customStyle="1" w:styleId="ra">
    <w:name w:val="ra"/>
    <w:basedOn w:val="DefaultParagraphFont"/>
    <w:rsid w:val="005A4733"/>
  </w:style>
  <w:style w:type="numbering" w:customStyle="1" w:styleId="NoList2">
    <w:name w:val="No List2"/>
    <w:next w:val="NoList"/>
    <w:uiPriority w:val="99"/>
    <w:semiHidden/>
    <w:unhideWhenUsed/>
    <w:rsid w:val="005A4733"/>
  </w:style>
  <w:style w:type="numbering" w:customStyle="1" w:styleId="NoList11">
    <w:name w:val="No List11"/>
    <w:next w:val="NoList"/>
    <w:uiPriority w:val="99"/>
    <w:semiHidden/>
    <w:unhideWhenUsed/>
    <w:rsid w:val="005A4733"/>
  </w:style>
  <w:style w:type="numbering" w:customStyle="1" w:styleId="NoList111">
    <w:name w:val="No List111"/>
    <w:next w:val="NoList"/>
    <w:uiPriority w:val="99"/>
    <w:semiHidden/>
    <w:unhideWhenUsed/>
    <w:rsid w:val="005A4733"/>
  </w:style>
  <w:style w:type="paragraph" w:styleId="BodyText3">
    <w:name w:val="Body Text 3"/>
    <w:basedOn w:val="Normal"/>
    <w:link w:val="BodyText3Char"/>
    <w:uiPriority w:val="99"/>
    <w:semiHidden/>
    <w:unhideWhenUsed/>
    <w:rsid w:val="00EF7E5B"/>
    <w:pPr>
      <w:spacing w:after="120"/>
    </w:pPr>
    <w:rPr>
      <w:sz w:val="16"/>
      <w:szCs w:val="16"/>
    </w:rPr>
  </w:style>
  <w:style w:type="character" w:customStyle="1" w:styleId="BodyText3Char">
    <w:name w:val="Body Text 3 Char"/>
    <w:basedOn w:val="DefaultParagraphFont"/>
    <w:link w:val="BodyText3"/>
    <w:uiPriority w:val="99"/>
    <w:semiHidden/>
    <w:rsid w:val="00EF7E5B"/>
    <w:rPr>
      <w:sz w:val="16"/>
      <w:szCs w:val="16"/>
    </w:rPr>
  </w:style>
  <w:style w:type="character" w:customStyle="1" w:styleId="shortened-text-ellipsis">
    <w:name w:val="shortened-text-ellipsis"/>
    <w:basedOn w:val="DefaultParagraphFont"/>
    <w:rsid w:val="009761A8"/>
  </w:style>
  <w:style w:type="character" w:styleId="HTMLVariable">
    <w:name w:val="HTML Variable"/>
    <w:basedOn w:val="DefaultParagraphFont"/>
    <w:uiPriority w:val="99"/>
    <w:semiHidden/>
    <w:unhideWhenUsed/>
    <w:rsid w:val="00E4383D"/>
    <w:rPr>
      <w:i/>
      <w:iCs/>
    </w:rPr>
  </w:style>
  <w:style w:type="paragraph" w:customStyle="1" w:styleId="weeklies">
    <w:name w:val="weeklies"/>
    <w:basedOn w:val="Normal"/>
    <w:next w:val="Normal"/>
    <w:rsid w:val="0002166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rPr>
  </w:style>
  <w:style w:type="character" w:customStyle="1" w:styleId="cf01">
    <w:name w:val="cf01"/>
    <w:basedOn w:val="DefaultParagraphFont"/>
    <w:rsid w:val="0049509B"/>
    <w:rPr>
      <w:rFonts w:ascii="Segoe UI" w:hAnsi="Segoe UI" w:cs="Segoe UI" w:hint="default"/>
      <w:sz w:val="18"/>
      <w:szCs w:val="18"/>
    </w:rPr>
  </w:style>
  <w:style w:type="table" w:customStyle="1" w:styleId="TableGrid2">
    <w:name w:val="Table Grid2"/>
    <w:basedOn w:val="TableNormal"/>
    <w:uiPriority w:val="39"/>
    <w:rsid w:val="00C82964"/>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next w:val="TableGrid"/>
    <w:uiPriority w:val="59"/>
    <w:rsid w:val="006E47D3"/>
    <w:pPr>
      <w:spacing w:after="0" w:line="240" w:lineRule="auto"/>
    </w:pPr>
    <w:rPr>
      <w:rFonts w:ascii="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yzoznam1">
    <w:name w:val="Aktuálny zoznam1"/>
    <w:uiPriority w:val="99"/>
    <w:rsid w:val="00293260"/>
    <w:pPr>
      <w:numPr>
        <w:numId w:val="43"/>
      </w:numPr>
    </w:pPr>
  </w:style>
  <w:style w:type="paragraph" w:customStyle="1" w:styleId="pf0">
    <w:name w:val="pf0"/>
    <w:basedOn w:val="Normal"/>
    <w:rsid w:val="007D7F14"/>
    <w:pPr>
      <w:spacing w:before="100" w:beforeAutospacing="1" w:after="100" w:afterAutospacing="1" w:line="240" w:lineRule="auto"/>
    </w:pPr>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584">
      <w:bodyDiv w:val="1"/>
      <w:marLeft w:val="0"/>
      <w:marRight w:val="0"/>
      <w:marTop w:val="0"/>
      <w:marBottom w:val="0"/>
      <w:divBdr>
        <w:top w:val="none" w:sz="0" w:space="0" w:color="auto"/>
        <w:left w:val="none" w:sz="0" w:space="0" w:color="auto"/>
        <w:bottom w:val="none" w:sz="0" w:space="0" w:color="auto"/>
        <w:right w:val="none" w:sz="0" w:space="0" w:color="auto"/>
      </w:divBdr>
    </w:div>
    <w:div w:id="58595271">
      <w:bodyDiv w:val="1"/>
      <w:marLeft w:val="0"/>
      <w:marRight w:val="0"/>
      <w:marTop w:val="0"/>
      <w:marBottom w:val="0"/>
      <w:divBdr>
        <w:top w:val="none" w:sz="0" w:space="0" w:color="auto"/>
        <w:left w:val="none" w:sz="0" w:space="0" w:color="auto"/>
        <w:bottom w:val="none" w:sz="0" w:space="0" w:color="auto"/>
        <w:right w:val="none" w:sz="0" w:space="0" w:color="auto"/>
      </w:divBdr>
      <w:divsChild>
        <w:div w:id="568274377">
          <w:marLeft w:val="0"/>
          <w:marRight w:val="0"/>
          <w:marTop w:val="0"/>
          <w:marBottom w:val="0"/>
          <w:divBdr>
            <w:top w:val="none" w:sz="0" w:space="0" w:color="auto"/>
            <w:left w:val="none" w:sz="0" w:space="0" w:color="auto"/>
            <w:bottom w:val="none" w:sz="0" w:space="0" w:color="auto"/>
            <w:right w:val="none" w:sz="0" w:space="0" w:color="auto"/>
          </w:divBdr>
        </w:div>
      </w:divsChild>
    </w:div>
    <w:div w:id="249587942">
      <w:bodyDiv w:val="1"/>
      <w:marLeft w:val="0"/>
      <w:marRight w:val="0"/>
      <w:marTop w:val="0"/>
      <w:marBottom w:val="0"/>
      <w:divBdr>
        <w:top w:val="none" w:sz="0" w:space="0" w:color="auto"/>
        <w:left w:val="none" w:sz="0" w:space="0" w:color="auto"/>
        <w:bottom w:val="none" w:sz="0" w:space="0" w:color="auto"/>
        <w:right w:val="none" w:sz="0" w:space="0" w:color="auto"/>
      </w:divBdr>
      <w:divsChild>
        <w:div w:id="612594806">
          <w:marLeft w:val="0"/>
          <w:marRight w:val="0"/>
          <w:marTop w:val="0"/>
          <w:marBottom w:val="0"/>
          <w:divBdr>
            <w:top w:val="none" w:sz="0" w:space="0" w:color="auto"/>
            <w:left w:val="none" w:sz="0" w:space="0" w:color="auto"/>
            <w:bottom w:val="none" w:sz="0" w:space="0" w:color="auto"/>
            <w:right w:val="none" w:sz="0" w:space="0" w:color="auto"/>
          </w:divBdr>
        </w:div>
      </w:divsChild>
    </w:div>
    <w:div w:id="568348320">
      <w:bodyDiv w:val="1"/>
      <w:marLeft w:val="0"/>
      <w:marRight w:val="0"/>
      <w:marTop w:val="0"/>
      <w:marBottom w:val="0"/>
      <w:divBdr>
        <w:top w:val="none" w:sz="0" w:space="0" w:color="auto"/>
        <w:left w:val="none" w:sz="0" w:space="0" w:color="auto"/>
        <w:bottom w:val="none" w:sz="0" w:space="0" w:color="auto"/>
        <w:right w:val="none" w:sz="0" w:space="0" w:color="auto"/>
      </w:divBdr>
    </w:div>
    <w:div w:id="741828285">
      <w:bodyDiv w:val="1"/>
      <w:marLeft w:val="0"/>
      <w:marRight w:val="0"/>
      <w:marTop w:val="0"/>
      <w:marBottom w:val="0"/>
      <w:divBdr>
        <w:top w:val="none" w:sz="0" w:space="0" w:color="auto"/>
        <w:left w:val="none" w:sz="0" w:space="0" w:color="auto"/>
        <w:bottom w:val="none" w:sz="0" w:space="0" w:color="auto"/>
        <w:right w:val="none" w:sz="0" w:space="0" w:color="auto"/>
      </w:divBdr>
      <w:divsChild>
        <w:div w:id="1009327961">
          <w:marLeft w:val="0"/>
          <w:marRight w:val="0"/>
          <w:marTop w:val="0"/>
          <w:marBottom w:val="0"/>
          <w:divBdr>
            <w:top w:val="none" w:sz="0" w:space="0" w:color="auto"/>
            <w:left w:val="none" w:sz="0" w:space="0" w:color="auto"/>
            <w:bottom w:val="none" w:sz="0" w:space="0" w:color="auto"/>
            <w:right w:val="none" w:sz="0" w:space="0" w:color="auto"/>
          </w:divBdr>
        </w:div>
      </w:divsChild>
    </w:div>
    <w:div w:id="751782668">
      <w:bodyDiv w:val="1"/>
      <w:marLeft w:val="0"/>
      <w:marRight w:val="0"/>
      <w:marTop w:val="0"/>
      <w:marBottom w:val="0"/>
      <w:divBdr>
        <w:top w:val="none" w:sz="0" w:space="0" w:color="auto"/>
        <w:left w:val="none" w:sz="0" w:space="0" w:color="auto"/>
        <w:bottom w:val="none" w:sz="0" w:space="0" w:color="auto"/>
        <w:right w:val="none" w:sz="0" w:space="0" w:color="auto"/>
      </w:divBdr>
      <w:divsChild>
        <w:div w:id="655307966">
          <w:marLeft w:val="0"/>
          <w:marRight w:val="0"/>
          <w:marTop w:val="0"/>
          <w:marBottom w:val="0"/>
          <w:divBdr>
            <w:top w:val="none" w:sz="0" w:space="0" w:color="auto"/>
            <w:left w:val="none" w:sz="0" w:space="0" w:color="auto"/>
            <w:bottom w:val="none" w:sz="0" w:space="0" w:color="auto"/>
            <w:right w:val="none" w:sz="0" w:space="0" w:color="auto"/>
          </w:divBdr>
        </w:div>
      </w:divsChild>
    </w:div>
    <w:div w:id="764113114">
      <w:bodyDiv w:val="1"/>
      <w:marLeft w:val="0"/>
      <w:marRight w:val="0"/>
      <w:marTop w:val="0"/>
      <w:marBottom w:val="0"/>
      <w:divBdr>
        <w:top w:val="none" w:sz="0" w:space="0" w:color="auto"/>
        <w:left w:val="none" w:sz="0" w:space="0" w:color="auto"/>
        <w:bottom w:val="none" w:sz="0" w:space="0" w:color="auto"/>
        <w:right w:val="none" w:sz="0" w:space="0" w:color="auto"/>
      </w:divBdr>
      <w:divsChild>
        <w:div w:id="2009403951">
          <w:marLeft w:val="0"/>
          <w:marRight w:val="0"/>
          <w:marTop w:val="0"/>
          <w:marBottom w:val="0"/>
          <w:divBdr>
            <w:top w:val="none" w:sz="0" w:space="0" w:color="auto"/>
            <w:left w:val="none" w:sz="0" w:space="0" w:color="auto"/>
            <w:bottom w:val="none" w:sz="0" w:space="0" w:color="auto"/>
            <w:right w:val="none" w:sz="0" w:space="0" w:color="auto"/>
          </w:divBdr>
        </w:div>
      </w:divsChild>
    </w:div>
    <w:div w:id="808281699">
      <w:bodyDiv w:val="1"/>
      <w:marLeft w:val="0"/>
      <w:marRight w:val="0"/>
      <w:marTop w:val="0"/>
      <w:marBottom w:val="0"/>
      <w:divBdr>
        <w:top w:val="none" w:sz="0" w:space="0" w:color="auto"/>
        <w:left w:val="none" w:sz="0" w:space="0" w:color="auto"/>
        <w:bottom w:val="none" w:sz="0" w:space="0" w:color="auto"/>
        <w:right w:val="none" w:sz="0" w:space="0" w:color="auto"/>
      </w:divBdr>
    </w:div>
    <w:div w:id="856231079">
      <w:bodyDiv w:val="1"/>
      <w:marLeft w:val="0"/>
      <w:marRight w:val="0"/>
      <w:marTop w:val="0"/>
      <w:marBottom w:val="0"/>
      <w:divBdr>
        <w:top w:val="none" w:sz="0" w:space="0" w:color="auto"/>
        <w:left w:val="none" w:sz="0" w:space="0" w:color="auto"/>
        <w:bottom w:val="none" w:sz="0" w:space="0" w:color="auto"/>
        <w:right w:val="none" w:sz="0" w:space="0" w:color="auto"/>
      </w:divBdr>
    </w:div>
    <w:div w:id="1102260777">
      <w:bodyDiv w:val="1"/>
      <w:marLeft w:val="0"/>
      <w:marRight w:val="0"/>
      <w:marTop w:val="0"/>
      <w:marBottom w:val="0"/>
      <w:divBdr>
        <w:top w:val="none" w:sz="0" w:space="0" w:color="auto"/>
        <w:left w:val="none" w:sz="0" w:space="0" w:color="auto"/>
        <w:bottom w:val="none" w:sz="0" w:space="0" w:color="auto"/>
        <w:right w:val="none" w:sz="0" w:space="0" w:color="auto"/>
      </w:divBdr>
    </w:div>
    <w:div w:id="1109163199">
      <w:bodyDiv w:val="1"/>
      <w:marLeft w:val="0"/>
      <w:marRight w:val="0"/>
      <w:marTop w:val="0"/>
      <w:marBottom w:val="0"/>
      <w:divBdr>
        <w:top w:val="none" w:sz="0" w:space="0" w:color="auto"/>
        <w:left w:val="none" w:sz="0" w:space="0" w:color="auto"/>
        <w:bottom w:val="none" w:sz="0" w:space="0" w:color="auto"/>
        <w:right w:val="none" w:sz="0" w:space="0" w:color="auto"/>
      </w:divBdr>
    </w:div>
    <w:div w:id="1115170514">
      <w:bodyDiv w:val="1"/>
      <w:marLeft w:val="0"/>
      <w:marRight w:val="0"/>
      <w:marTop w:val="0"/>
      <w:marBottom w:val="0"/>
      <w:divBdr>
        <w:top w:val="none" w:sz="0" w:space="0" w:color="auto"/>
        <w:left w:val="none" w:sz="0" w:space="0" w:color="auto"/>
        <w:bottom w:val="none" w:sz="0" w:space="0" w:color="auto"/>
        <w:right w:val="none" w:sz="0" w:space="0" w:color="auto"/>
      </w:divBdr>
      <w:divsChild>
        <w:div w:id="2093507853">
          <w:marLeft w:val="0"/>
          <w:marRight w:val="0"/>
          <w:marTop w:val="0"/>
          <w:marBottom w:val="0"/>
          <w:divBdr>
            <w:top w:val="none" w:sz="0" w:space="0" w:color="auto"/>
            <w:left w:val="none" w:sz="0" w:space="0" w:color="auto"/>
            <w:bottom w:val="none" w:sz="0" w:space="0" w:color="auto"/>
            <w:right w:val="none" w:sz="0" w:space="0" w:color="auto"/>
          </w:divBdr>
        </w:div>
      </w:divsChild>
    </w:div>
    <w:div w:id="1122263283">
      <w:bodyDiv w:val="1"/>
      <w:marLeft w:val="0"/>
      <w:marRight w:val="0"/>
      <w:marTop w:val="0"/>
      <w:marBottom w:val="0"/>
      <w:divBdr>
        <w:top w:val="none" w:sz="0" w:space="0" w:color="auto"/>
        <w:left w:val="none" w:sz="0" w:space="0" w:color="auto"/>
        <w:bottom w:val="none" w:sz="0" w:space="0" w:color="auto"/>
        <w:right w:val="none" w:sz="0" w:space="0" w:color="auto"/>
      </w:divBdr>
    </w:div>
    <w:div w:id="1202010203">
      <w:bodyDiv w:val="1"/>
      <w:marLeft w:val="0"/>
      <w:marRight w:val="0"/>
      <w:marTop w:val="0"/>
      <w:marBottom w:val="0"/>
      <w:divBdr>
        <w:top w:val="none" w:sz="0" w:space="0" w:color="auto"/>
        <w:left w:val="none" w:sz="0" w:space="0" w:color="auto"/>
        <w:bottom w:val="none" w:sz="0" w:space="0" w:color="auto"/>
        <w:right w:val="none" w:sz="0" w:space="0" w:color="auto"/>
      </w:divBdr>
      <w:divsChild>
        <w:div w:id="2016760880">
          <w:marLeft w:val="0"/>
          <w:marRight w:val="0"/>
          <w:marTop w:val="0"/>
          <w:marBottom w:val="0"/>
          <w:divBdr>
            <w:top w:val="none" w:sz="0" w:space="0" w:color="auto"/>
            <w:left w:val="none" w:sz="0" w:space="0" w:color="auto"/>
            <w:bottom w:val="none" w:sz="0" w:space="0" w:color="auto"/>
            <w:right w:val="none" w:sz="0" w:space="0" w:color="auto"/>
          </w:divBdr>
        </w:div>
      </w:divsChild>
    </w:div>
    <w:div w:id="1238513686">
      <w:bodyDiv w:val="1"/>
      <w:marLeft w:val="0"/>
      <w:marRight w:val="0"/>
      <w:marTop w:val="0"/>
      <w:marBottom w:val="0"/>
      <w:divBdr>
        <w:top w:val="none" w:sz="0" w:space="0" w:color="auto"/>
        <w:left w:val="none" w:sz="0" w:space="0" w:color="auto"/>
        <w:bottom w:val="none" w:sz="0" w:space="0" w:color="auto"/>
        <w:right w:val="none" w:sz="0" w:space="0" w:color="auto"/>
      </w:divBdr>
    </w:div>
    <w:div w:id="1240946972">
      <w:bodyDiv w:val="1"/>
      <w:marLeft w:val="0"/>
      <w:marRight w:val="0"/>
      <w:marTop w:val="0"/>
      <w:marBottom w:val="0"/>
      <w:divBdr>
        <w:top w:val="none" w:sz="0" w:space="0" w:color="auto"/>
        <w:left w:val="none" w:sz="0" w:space="0" w:color="auto"/>
        <w:bottom w:val="none" w:sz="0" w:space="0" w:color="auto"/>
        <w:right w:val="none" w:sz="0" w:space="0" w:color="auto"/>
      </w:divBdr>
    </w:div>
    <w:div w:id="1268612126">
      <w:bodyDiv w:val="1"/>
      <w:marLeft w:val="0"/>
      <w:marRight w:val="0"/>
      <w:marTop w:val="0"/>
      <w:marBottom w:val="0"/>
      <w:divBdr>
        <w:top w:val="none" w:sz="0" w:space="0" w:color="auto"/>
        <w:left w:val="none" w:sz="0" w:space="0" w:color="auto"/>
        <w:bottom w:val="none" w:sz="0" w:space="0" w:color="auto"/>
        <w:right w:val="none" w:sz="0" w:space="0" w:color="auto"/>
      </w:divBdr>
      <w:divsChild>
        <w:div w:id="1698458877">
          <w:marLeft w:val="0"/>
          <w:marRight w:val="0"/>
          <w:marTop w:val="0"/>
          <w:marBottom w:val="0"/>
          <w:divBdr>
            <w:top w:val="none" w:sz="0" w:space="0" w:color="auto"/>
            <w:left w:val="none" w:sz="0" w:space="0" w:color="auto"/>
            <w:bottom w:val="none" w:sz="0" w:space="0" w:color="auto"/>
            <w:right w:val="none" w:sz="0" w:space="0" w:color="auto"/>
          </w:divBdr>
        </w:div>
      </w:divsChild>
    </w:div>
    <w:div w:id="1282614046">
      <w:bodyDiv w:val="1"/>
      <w:marLeft w:val="0"/>
      <w:marRight w:val="0"/>
      <w:marTop w:val="0"/>
      <w:marBottom w:val="0"/>
      <w:divBdr>
        <w:top w:val="none" w:sz="0" w:space="0" w:color="auto"/>
        <w:left w:val="none" w:sz="0" w:space="0" w:color="auto"/>
        <w:bottom w:val="none" w:sz="0" w:space="0" w:color="auto"/>
        <w:right w:val="none" w:sz="0" w:space="0" w:color="auto"/>
      </w:divBdr>
      <w:divsChild>
        <w:div w:id="1606421240">
          <w:marLeft w:val="0"/>
          <w:marRight w:val="0"/>
          <w:marTop w:val="0"/>
          <w:marBottom w:val="0"/>
          <w:divBdr>
            <w:top w:val="none" w:sz="0" w:space="0" w:color="auto"/>
            <w:left w:val="none" w:sz="0" w:space="0" w:color="auto"/>
            <w:bottom w:val="none" w:sz="0" w:space="0" w:color="auto"/>
            <w:right w:val="none" w:sz="0" w:space="0" w:color="auto"/>
          </w:divBdr>
        </w:div>
      </w:divsChild>
    </w:div>
    <w:div w:id="1328051869">
      <w:bodyDiv w:val="1"/>
      <w:marLeft w:val="0"/>
      <w:marRight w:val="0"/>
      <w:marTop w:val="0"/>
      <w:marBottom w:val="0"/>
      <w:divBdr>
        <w:top w:val="none" w:sz="0" w:space="0" w:color="auto"/>
        <w:left w:val="none" w:sz="0" w:space="0" w:color="auto"/>
        <w:bottom w:val="none" w:sz="0" w:space="0" w:color="auto"/>
        <w:right w:val="none" w:sz="0" w:space="0" w:color="auto"/>
      </w:divBdr>
    </w:div>
    <w:div w:id="1330598934">
      <w:bodyDiv w:val="1"/>
      <w:marLeft w:val="0"/>
      <w:marRight w:val="0"/>
      <w:marTop w:val="0"/>
      <w:marBottom w:val="0"/>
      <w:divBdr>
        <w:top w:val="none" w:sz="0" w:space="0" w:color="auto"/>
        <w:left w:val="none" w:sz="0" w:space="0" w:color="auto"/>
        <w:bottom w:val="none" w:sz="0" w:space="0" w:color="auto"/>
        <w:right w:val="none" w:sz="0" w:space="0" w:color="auto"/>
      </w:divBdr>
      <w:divsChild>
        <w:div w:id="1341196938">
          <w:marLeft w:val="0"/>
          <w:marRight w:val="0"/>
          <w:marTop w:val="0"/>
          <w:marBottom w:val="0"/>
          <w:divBdr>
            <w:top w:val="none" w:sz="0" w:space="0" w:color="auto"/>
            <w:left w:val="none" w:sz="0" w:space="0" w:color="auto"/>
            <w:bottom w:val="none" w:sz="0" w:space="0" w:color="auto"/>
            <w:right w:val="none" w:sz="0" w:space="0" w:color="auto"/>
          </w:divBdr>
        </w:div>
      </w:divsChild>
    </w:div>
    <w:div w:id="1342705707">
      <w:bodyDiv w:val="1"/>
      <w:marLeft w:val="0"/>
      <w:marRight w:val="0"/>
      <w:marTop w:val="0"/>
      <w:marBottom w:val="0"/>
      <w:divBdr>
        <w:top w:val="none" w:sz="0" w:space="0" w:color="auto"/>
        <w:left w:val="none" w:sz="0" w:space="0" w:color="auto"/>
        <w:bottom w:val="none" w:sz="0" w:space="0" w:color="auto"/>
        <w:right w:val="none" w:sz="0" w:space="0" w:color="auto"/>
      </w:divBdr>
      <w:divsChild>
        <w:div w:id="787435294">
          <w:marLeft w:val="0"/>
          <w:marRight w:val="0"/>
          <w:marTop w:val="0"/>
          <w:marBottom w:val="0"/>
          <w:divBdr>
            <w:top w:val="none" w:sz="0" w:space="0" w:color="auto"/>
            <w:left w:val="none" w:sz="0" w:space="0" w:color="auto"/>
            <w:bottom w:val="none" w:sz="0" w:space="0" w:color="auto"/>
            <w:right w:val="none" w:sz="0" w:space="0" w:color="auto"/>
          </w:divBdr>
        </w:div>
      </w:divsChild>
    </w:div>
    <w:div w:id="1343631216">
      <w:bodyDiv w:val="1"/>
      <w:marLeft w:val="0"/>
      <w:marRight w:val="0"/>
      <w:marTop w:val="0"/>
      <w:marBottom w:val="0"/>
      <w:divBdr>
        <w:top w:val="none" w:sz="0" w:space="0" w:color="auto"/>
        <w:left w:val="none" w:sz="0" w:space="0" w:color="auto"/>
        <w:bottom w:val="none" w:sz="0" w:space="0" w:color="auto"/>
        <w:right w:val="none" w:sz="0" w:space="0" w:color="auto"/>
      </w:divBdr>
    </w:div>
    <w:div w:id="1384404219">
      <w:bodyDiv w:val="1"/>
      <w:marLeft w:val="0"/>
      <w:marRight w:val="0"/>
      <w:marTop w:val="0"/>
      <w:marBottom w:val="0"/>
      <w:divBdr>
        <w:top w:val="none" w:sz="0" w:space="0" w:color="auto"/>
        <w:left w:val="none" w:sz="0" w:space="0" w:color="auto"/>
        <w:bottom w:val="none" w:sz="0" w:space="0" w:color="auto"/>
        <w:right w:val="none" w:sz="0" w:space="0" w:color="auto"/>
      </w:divBdr>
    </w:div>
    <w:div w:id="1447847091">
      <w:bodyDiv w:val="1"/>
      <w:marLeft w:val="0"/>
      <w:marRight w:val="0"/>
      <w:marTop w:val="0"/>
      <w:marBottom w:val="0"/>
      <w:divBdr>
        <w:top w:val="none" w:sz="0" w:space="0" w:color="auto"/>
        <w:left w:val="none" w:sz="0" w:space="0" w:color="auto"/>
        <w:bottom w:val="none" w:sz="0" w:space="0" w:color="auto"/>
        <w:right w:val="none" w:sz="0" w:space="0" w:color="auto"/>
      </w:divBdr>
      <w:divsChild>
        <w:div w:id="193814116">
          <w:marLeft w:val="0"/>
          <w:marRight w:val="0"/>
          <w:marTop w:val="0"/>
          <w:marBottom w:val="0"/>
          <w:divBdr>
            <w:top w:val="none" w:sz="0" w:space="0" w:color="auto"/>
            <w:left w:val="none" w:sz="0" w:space="0" w:color="auto"/>
            <w:bottom w:val="none" w:sz="0" w:space="0" w:color="auto"/>
            <w:right w:val="none" w:sz="0" w:space="0" w:color="auto"/>
          </w:divBdr>
        </w:div>
      </w:divsChild>
    </w:div>
    <w:div w:id="1465584957">
      <w:bodyDiv w:val="1"/>
      <w:marLeft w:val="0"/>
      <w:marRight w:val="0"/>
      <w:marTop w:val="0"/>
      <w:marBottom w:val="0"/>
      <w:divBdr>
        <w:top w:val="none" w:sz="0" w:space="0" w:color="auto"/>
        <w:left w:val="none" w:sz="0" w:space="0" w:color="auto"/>
        <w:bottom w:val="none" w:sz="0" w:space="0" w:color="auto"/>
        <w:right w:val="none" w:sz="0" w:space="0" w:color="auto"/>
      </w:divBdr>
      <w:divsChild>
        <w:div w:id="1610235604">
          <w:marLeft w:val="0"/>
          <w:marRight w:val="0"/>
          <w:marTop w:val="0"/>
          <w:marBottom w:val="0"/>
          <w:divBdr>
            <w:top w:val="none" w:sz="0" w:space="0" w:color="auto"/>
            <w:left w:val="none" w:sz="0" w:space="0" w:color="auto"/>
            <w:bottom w:val="none" w:sz="0" w:space="0" w:color="auto"/>
            <w:right w:val="none" w:sz="0" w:space="0" w:color="auto"/>
          </w:divBdr>
        </w:div>
      </w:divsChild>
    </w:div>
    <w:div w:id="1490974191">
      <w:bodyDiv w:val="1"/>
      <w:marLeft w:val="0"/>
      <w:marRight w:val="0"/>
      <w:marTop w:val="0"/>
      <w:marBottom w:val="0"/>
      <w:divBdr>
        <w:top w:val="none" w:sz="0" w:space="0" w:color="auto"/>
        <w:left w:val="none" w:sz="0" w:space="0" w:color="auto"/>
        <w:bottom w:val="none" w:sz="0" w:space="0" w:color="auto"/>
        <w:right w:val="none" w:sz="0" w:space="0" w:color="auto"/>
      </w:divBdr>
      <w:divsChild>
        <w:div w:id="12269544">
          <w:marLeft w:val="0"/>
          <w:marRight w:val="0"/>
          <w:marTop w:val="0"/>
          <w:marBottom w:val="0"/>
          <w:divBdr>
            <w:top w:val="none" w:sz="0" w:space="0" w:color="auto"/>
            <w:left w:val="none" w:sz="0" w:space="0" w:color="auto"/>
            <w:bottom w:val="none" w:sz="0" w:space="0" w:color="auto"/>
            <w:right w:val="none" w:sz="0" w:space="0" w:color="auto"/>
          </w:divBdr>
        </w:div>
      </w:divsChild>
    </w:div>
    <w:div w:id="1667442905">
      <w:bodyDiv w:val="1"/>
      <w:marLeft w:val="0"/>
      <w:marRight w:val="0"/>
      <w:marTop w:val="0"/>
      <w:marBottom w:val="0"/>
      <w:divBdr>
        <w:top w:val="none" w:sz="0" w:space="0" w:color="auto"/>
        <w:left w:val="none" w:sz="0" w:space="0" w:color="auto"/>
        <w:bottom w:val="none" w:sz="0" w:space="0" w:color="auto"/>
        <w:right w:val="none" w:sz="0" w:space="0" w:color="auto"/>
      </w:divBdr>
    </w:div>
    <w:div w:id="1680692696">
      <w:bodyDiv w:val="1"/>
      <w:marLeft w:val="0"/>
      <w:marRight w:val="0"/>
      <w:marTop w:val="0"/>
      <w:marBottom w:val="0"/>
      <w:divBdr>
        <w:top w:val="none" w:sz="0" w:space="0" w:color="auto"/>
        <w:left w:val="none" w:sz="0" w:space="0" w:color="auto"/>
        <w:bottom w:val="none" w:sz="0" w:space="0" w:color="auto"/>
        <w:right w:val="none" w:sz="0" w:space="0" w:color="auto"/>
      </w:divBdr>
      <w:divsChild>
        <w:div w:id="1096173983">
          <w:marLeft w:val="0"/>
          <w:marRight w:val="0"/>
          <w:marTop w:val="0"/>
          <w:marBottom w:val="0"/>
          <w:divBdr>
            <w:top w:val="none" w:sz="0" w:space="0" w:color="auto"/>
            <w:left w:val="none" w:sz="0" w:space="0" w:color="auto"/>
            <w:bottom w:val="none" w:sz="0" w:space="0" w:color="auto"/>
            <w:right w:val="none" w:sz="0" w:space="0" w:color="auto"/>
          </w:divBdr>
        </w:div>
      </w:divsChild>
    </w:div>
    <w:div w:id="1685591005">
      <w:bodyDiv w:val="1"/>
      <w:marLeft w:val="0"/>
      <w:marRight w:val="0"/>
      <w:marTop w:val="0"/>
      <w:marBottom w:val="0"/>
      <w:divBdr>
        <w:top w:val="none" w:sz="0" w:space="0" w:color="auto"/>
        <w:left w:val="none" w:sz="0" w:space="0" w:color="auto"/>
        <w:bottom w:val="none" w:sz="0" w:space="0" w:color="auto"/>
        <w:right w:val="none" w:sz="0" w:space="0" w:color="auto"/>
      </w:divBdr>
    </w:div>
    <w:div w:id="1756390604">
      <w:bodyDiv w:val="1"/>
      <w:marLeft w:val="0"/>
      <w:marRight w:val="0"/>
      <w:marTop w:val="0"/>
      <w:marBottom w:val="0"/>
      <w:divBdr>
        <w:top w:val="none" w:sz="0" w:space="0" w:color="auto"/>
        <w:left w:val="none" w:sz="0" w:space="0" w:color="auto"/>
        <w:bottom w:val="none" w:sz="0" w:space="0" w:color="auto"/>
        <w:right w:val="none" w:sz="0" w:space="0" w:color="auto"/>
      </w:divBdr>
    </w:div>
    <w:div w:id="1881473864">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sChild>
        <w:div w:id="385765625">
          <w:marLeft w:val="0"/>
          <w:marRight w:val="0"/>
          <w:marTop w:val="0"/>
          <w:marBottom w:val="0"/>
          <w:divBdr>
            <w:top w:val="none" w:sz="0" w:space="0" w:color="auto"/>
            <w:left w:val="none" w:sz="0" w:space="0" w:color="auto"/>
            <w:bottom w:val="none" w:sz="0" w:space="0" w:color="auto"/>
            <w:right w:val="none" w:sz="0" w:space="0" w:color="auto"/>
          </w:divBdr>
        </w:div>
      </w:divsChild>
    </w:div>
    <w:div w:id="1886289837">
      <w:bodyDiv w:val="1"/>
      <w:marLeft w:val="0"/>
      <w:marRight w:val="0"/>
      <w:marTop w:val="0"/>
      <w:marBottom w:val="0"/>
      <w:divBdr>
        <w:top w:val="none" w:sz="0" w:space="0" w:color="auto"/>
        <w:left w:val="none" w:sz="0" w:space="0" w:color="auto"/>
        <w:bottom w:val="none" w:sz="0" w:space="0" w:color="auto"/>
        <w:right w:val="none" w:sz="0" w:space="0" w:color="auto"/>
      </w:divBdr>
    </w:div>
    <w:div w:id="1893037804">
      <w:bodyDiv w:val="1"/>
      <w:marLeft w:val="0"/>
      <w:marRight w:val="0"/>
      <w:marTop w:val="0"/>
      <w:marBottom w:val="0"/>
      <w:divBdr>
        <w:top w:val="none" w:sz="0" w:space="0" w:color="auto"/>
        <w:left w:val="none" w:sz="0" w:space="0" w:color="auto"/>
        <w:bottom w:val="none" w:sz="0" w:space="0" w:color="auto"/>
        <w:right w:val="none" w:sz="0" w:space="0" w:color="auto"/>
      </w:divBdr>
      <w:divsChild>
        <w:div w:id="999424360">
          <w:marLeft w:val="0"/>
          <w:marRight w:val="0"/>
          <w:marTop w:val="0"/>
          <w:marBottom w:val="0"/>
          <w:divBdr>
            <w:top w:val="none" w:sz="0" w:space="0" w:color="auto"/>
            <w:left w:val="none" w:sz="0" w:space="0" w:color="auto"/>
            <w:bottom w:val="none" w:sz="0" w:space="0" w:color="auto"/>
            <w:right w:val="none" w:sz="0" w:space="0" w:color="auto"/>
          </w:divBdr>
        </w:div>
      </w:divsChild>
    </w:div>
    <w:div w:id="1909653687">
      <w:bodyDiv w:val="1"/>
      <w:marLeft w:val="0"/>
      <w:marRight w:val="0"/>
      <w:marTop w:val="0"/>
      <w:marBottom w:val="0"/>
      <w:divBdr>
        <w:top w:val="none" w:sz="0" w:space="0" w:color="auto"/>
        <w:left w:val="none" w:sz="0" w:space="0" w:color="auto"/>
        <w:bottom w:val="none" w:sz="0" w:space="0" w:color="auto"/>
        <w:right w:val="none" w:sz="0" w:space="0" w:color="auto"/>
      </w:divBdr>
    </w:div>
    <w:div w:id="1942301524">
      <w:bodyDiv w:val="1"/>
      <w:marLeft w:val="0"/>
      <w:marRight w:val="0"/>
      <w:marTop w:val="0"/>
      <w:marBottom w:val="0"/>
      <w:divBdr>
        <w:top w:val="none" w:sz="0" w:space="0" w:color="auto"/>
        <w:left w:val="none" w:sz="0" w:space="0" w:color="auto"/>
        <w:bottom w:val="none" w:sz="0" w:space="0" w:color="auto"/>
        <w:right w:val="none" w:sz="0" w:space="0" w:color="auto"/>
      </w:divBdr>
      <w:divsChild>
        <w:div w:id="634410687">
          <w:marLeft w:val="0"/>
          <w:marRight w:val="0"/>
          <w:marTop w:val="0"/>
          <w:marBottom w:val="0"/>
          <w:divBdr>
            <w:top w:val="none" w:sz="0" w:space="0" w:color="auto"/>
            <w:left w:val="none" w:sz="0" w:space="0" w:color="auto"/>
            <w:bottom w:val="none" w:sz="0" w:space="0" w:color="auto"/>
            <w:right w:val="none" w:sz="0" w:space="0" w:color="auto"/>
          </w:divBdr>
        </w:div>
      </w:divsChild>
    </w:div>
    <w:div w:id="1950627229">
      <w:bodyDiv w:val="1"/>
      <w:marLeft w:val="0"/>
      <w:marRight w:val="0"/>
      <w:marTop w:val="0"/>
      <w:marBottom w:val="0"/>
      <w:divBdr>
        <w:top w:val="none" w:sz="0" w:space="0" w:color="auto"/>
        <w:left w:val="none" w:sz="0" w:space="0" w:color="auto"/>
        <w:bottom w:val="none" w:sz="0" w:space="0" w:color="auto"/>
        <w:right w:val="none" w:sz="0" w:space="0" w:color="auto"/>
      </w:divBdr>
    </w:div>
    <w:div w:id="2018917354">
      <w:bodyDiv w:val="1"/>
      <w:marLeft w:val="0"/>
      <w:marRight w:val="0"/>
      <w:marTop w:val="0"/>
      <w:marBottom w:val="0"/>
      <w:divBdr>
        <w:top w:val="none" w:sz="0" w:space="0" w:color="auto"/>
        <w:left w:val="none" w:sz="0" w:space="0" w:color="auto"/>
        <w:bottom w:val="none" w:sz="0" w:space="0" w:color="auto"/>
        <w:right w:val="none" w:sz="0" w:space="0" w:color="auto"/>
      </w:divBdr>
      <w:divsChild>
        <w:div w:id="1360745057">
          <w:marLeft w:val="0"/>
          <w:marRight w:val="0"/>
          <w:marTop w:val="0"/>
          <w:marBottom w:val="0"/>
          <w:divBdr>
            <w:top w:val="none" w:sz="0" w:space="0" w:color="auto"/>
            <w:left w:val="none" w:sz="0" w:space="0" w:color="auto"/>
            <w:bottom w:val="none" w:sz="0" w:space="0" w:color="auto"/>
            <w:right w:val="none" w:sz="0" w:space="0" w:color="auto"/>
          </w:divBdr>
        </w:div>
      </w:divsChild>
    </w:div>
    <w:div w:id="2071270959">
      <w:bodyDiv w:val="1"/>
      <w:marLeft w:val="0"/>
      <w:marRight w:val="0"/>
      <w:marTop w:val="0"/>
      <w:marBottom w:val="0"/>
      <w:divBdr>
        <w:top w:val="none" w:sz="0" w:space="0" w:color="auto"/>
        <w:left w:val="none" w:sz="0" w:space="0" w:color="auto"/>
        <w:bottom w:val="none" w:sz="0" w:space="0" w:color="auto"/>
        <w:right w:val="none" w:sz="0" w:space="0" w:color="auto"/>
      </w:divBdr>
    </w:div>
    <w:div w:id="21317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1A79EDB-0EA5-43BF-AFB0-5F6C189C2D17" xsi:nil="true"/>
  </documentManagement>
</p:properties>
</file>

<file path=customXml/itemProps1.xml><?xml version="1.0" encoding="utf-8"?>
<ds:datastoreItem xmlns:ds="http://schemas.openxmlformats.org/officeDocument/2006/customXml" ds:itemID="{1DCEB983-53AE-4D40-99CF-54C1E825A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F0CE4-B41F-4C20-8E50-1514AEB8F4D6}">
  <ds:schemaRefs>
    <ds:schemaRef ds:uri="http://schemas.openxmlformats.org/officeDocument/2006/bibliography"/>
  </ds:schemaRefs>
</ds:datastoreItem>
</file>

<file path=customXml/itemProps3.xml><?xml version="1.0" encoding="utf-8"?>
<ds:datastoreItem xmlns:ds="http://schemas.openxmlformats.org/officeDocument/2006/customXml" ds:itemID="{ABD9C671-90A7-4D9E-AEEF-2103E771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18967-ADD5-417D-88E9-9BEFA4B8CBAB}">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18904</Words>
  <Characters>107758</Characters>
  <Application>Microsoft Office Word</Application>
  <DocSecurity>4</DocSecurity>
  <Lines>897</Lines>
  <Paragraphs>252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Mandátna zmluva_technicky dozor_final.docx</vt:lpstr>
      <vt:lpstr>Mandátna zmluva_technicky dozor_final.docx</vt:lpstr>
    </vt:vector>
  </TitlesOfParts>
  <Company>NARODNA BANKA SLOVENSKA</Company>
  <LinksUpToDate>false</LinksUpToDate>
  <CharactersWithSpaces>126410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Mandátna zmluva_technicky dozor_final.docx</dc:title>
  <dc:subject/>
  <dc:creator>Mgr. Daniela Gondeková</dc:creator>
  <cp:keywords/>
  <dc:description/>
  <cp:lastModifiedBy>Zubeková Anna</cp:lastModifiedBy>
  <cp:revision>2</cp:revision>
  <cp:lastPrinted>2025-07-16T09:49:00Z</cp:lastPrinted>
  <dcterms:created xsi:type="dcterms:W3CDTF">2026-03-31T12:03:00Z</dcterms:created>
  <dcterms:modified xsi:type="dcterms:W3CDTF">2026-03-31T12:03:00Z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TemplateUrl">
    <vt:lpwstr/>
  </property>
  <property fmtid="{D5CDD505-2E9C-101B-9397-08002B2CF9AE}" pid="4" name="xd_ProgID">
    <vt:lpwstr/>
  </property>
  <property fmtid="{D5CDD505-2E9C-101B-9397-08002B2CF9AE}" pid="5" name="Metadata">
    <vt:lpwstr/>
  </property>
</Properties>
</file>