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Ing. Leonard Lévai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15435B2" w:rsidR="00E25749" w:rsidRDefault="0047187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P</w:t>
                            </w:r>
                            <w:r w:rsidRPr="00471871">
                              <w:t>riemyselný chladený pracovný stôl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15435B2" w:rsidR="00E25749" w:rsidRDefault="00471871">
                      <w:pPr>
                        <w:pStyle w:val="Zkladntext"/>
                        <w:spacing w:before="119"/>
                        <w:ind w:left="105"/>
                      </w:pPr>
                      <w:r>
                        <w:t>P</w:t>
                      </w:r>
                      <w:r w:rsidRPr="00471871">
                        <w:t>riemyselný chladený pracovný stôl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E2A0FF2" w:rsidR="0014217B" w:rsidRDefault="00471871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Prevedenie </w:t>
            </w:r>
            <w:r w:rsidRPr="00471871">
              <w:rPr>
                <w:sz w:val="24"/>
              </w:rPr>
              <w:t>z nehrdzavejúcej ocele</w:t>
            </w:r>
          </w:p>
        </w:tc>
        <w:tc>
          <w:tcPr>
            <w:tcW w:w="2558" w:type="dxa"/>
            <w:vAlign w:val="center"/>
          </w:tcPr>
          <w:p w14:paraId="41D76F8B" w14:textId="576873AA" w:rsidR="0014217B" w:rsidRDefault="00471871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  <w:r w:rsidR="0014217B">
              <w:rPr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56B1EC1FF3714E2198BA830B5EC665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646DA7E3" w:rsidR="0014217B" w:rsidRPr="00B43449" w:rsidRDefault="00471871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1871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A440452" w:rsidR="00471871" w:rsidRDefault="00471871" w:rsidP="0047187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D</w:t>
            </w:r>
            <w:r w:rsidRPr="00471871">
              <w:rPr>
                <w:sz w:val="24"/>
              </w:rPr>
              <w:t>igitálne ovládanie</w:t>
            </w:r>
          </w:p>
        </w:tc>
        <w:tc>
          <w:tcPr>
            <w:tcW w:w="2558" w:type="dxa"/>
            <w:vAlign w:val="center"/>
          </w:tcPr>
          <w:p w14:paraId="03315A2C" w14:textId="233B21A1" w:rsidR="00471871" w:rsidRDefault="00471871" w:rsidP="004718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5091FF60461B4070994FD4259A8A31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2E85EA37" w:rsidR="00471871" w:rsidRPr="00B43449" w:rsidRDefault="00471871" w:rsidP="0047187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1871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67F244A" w:rsidR="00471871" w:rsidRDefault="00471871" w:rsidP="004718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471871">
              <w:rPr>
                <w:sz w:val="24"/>
              </w:rPr>
              <w:t>a nastaviteľných nohách</w:t>
            </w:r>
          </w:p>
        </w:tc>
        <w:tc>
          <w:tcPr>
            <w:tcW w:w="2558" w:type="dxa"/>
            <w:vAlign w:val="center"/>
          </w:tcPr>
          <w:p w14:paraId="381B0019" w14:textId="18AAF543" w:rsidR="00471871" w:rsidRDefault="00471871" w:rsidP="004718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2AB9B9E64EB64A3A9810EFA90B4C47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718FCC4D" w:rsidR="00471871" w:rsidRPr="00B43449" w:rsidRDefault="00471871" w:rsidP="0047187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1871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1669F02" w:rsidR="00471871" w:rsidRDefault="00471871" w:rsidP="004718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471871">
              <w:rPr>
                <w:sz w:val="24"/>
              </w:rPr>
              <w:t>astaviteľné rozostupy políc</w:t>
            </w:r>
          </w:p>
        </w:tc>
        <w:tc>
          <w:tcPr>
            <w:tcW w:w="2558" w:type="dxa"/>
            <w:vAlign w:val="center"/>
          </w:tcPr>
          <w:p w14:paraId="6066E81F" w14:textId="49957D41" w:rsidR="00471871" w:rsidRDefault="00471871" w:rsidP="004718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D63657CDBD854CA6A7FC730C9D0FAE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21D828F" w:rsidR="00471871" w:rsidRPr="00B43449" w:rsidRDefault="00471871" w:rsidP="0047187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1871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14DF5B40" w:rsidR="00471871" w:rsidRDefault="00471871" w:rsidP="004718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71871">
              <w:rPr>
                <w:sz w:val="24"/>
              </w:rPr>
              <w:t>D</w:t>
            </w:r>
            <w:r>
              <w:rPr>
                <w:sz w:val="24"/>
              </w:rPr>
              <w:t>ĺž</w:t>
            </w:r>
            <w:r w:rsidRPr="00471871">
              <w:rPr>
                <w:sz w:val="24"/>
              </w:rPr>
              <w:t>ka stola minimaln</w:t>
            </w:r>
            <w:r>
              <w:rPr>
                <w:sz w:val="24"/>
              </w:rPr>
              <w:t>e (m)</w:t>
            </w:r>
          </w:p>
        </w:tc>
        <w:tc>
          <w:tcPr>
            <w:tcW w:w="2558" w:type="dxa"/>
            <w:vAlign w:val="center"/>
          </w:tcPr>
          <w:p w14:paraId="1DE9D88F" w14:textId="60AE3851" w:rsidR="00471871" w:rsidRDefault="00471871" w:rsidP="004718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2372" w:type="dxa"/>
            <w:vAlign w:val="center"/>
          </w:tcPr>
          <w:p w14:paraId="2F25A33E" w14:textId="77777777" w:rsidR="00471871" w:rsidRPr="00B43449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871" w14:paraId="5CB5B1B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5402FC18" w:rsidR="00471871" w:rsidRDefault="00471871" w:rsidP="004718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LED osvetlenie</w:t>
            </w:r>
          </w:p>
        </w:tc>
        <w:tc>
          <w:tcPr>
            <w:tcW w:w="2558" w:type="dxa"/>
            <w:vAlign w:val="center"/>
          </w:tcPr>
          <w:p w14:paraId="115B375B" w14:textId="494A0FA8" w:rsidR="00471871" w:rsidRDefault="00471871" w:rsidP="004718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86668532"/>
            <w:placeholder>
              <w:docPart w:val="E1CAE1B5BE764C4784800753C3E38A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39477560" w:rsidR="00471871" w:rsidRPr="00B43449" w:rsidRDefault="00471871" w:rsidP="0047187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187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3200A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A993" w14:textId="77777777" w:rsidR="00E70E1D" w:rsidRDefault="00E70E1D">
      <w:r>
        <w:separator/>
      </w:r>
    </w:p>
  </w:endnote>
  <w:endnote w:type="continuationSeparator" w:id="0">
    <w:p w14:paraId="2A163751" w14:textId="77777777" w:rsidR="00E70E1D" w:rsidRDefault="00E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E9DE" w14:textId="77777777" w:rsidR="00E70E1D" w:rsidRDefault="00E70E1D">
      <w:r>
        <w:separator/>
      </w:r>
    </w:p>
  </w:footnote>
  <w:footnote w:type="continuationSeparator" w:id="0">
    <w:p w14:paraId="16BAE8A1" w14:textId="77777777" w:rsidR="00E70E1D" w:rsidRDefault="00E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00085"/>
    <w:rsid w:val="002339CF"/>
    <w:rsid w:val="00266E1E"/>
    <w:rsid w:val="00285FC8"/>
    <w:rsid w:val="00302F42"/>
    <w:rsid w:val="003200A6"/>
    <w:rsid w:val="00355F2A"/>
    <w:rsid w:val="003E3D78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F2148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0E1D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1EC1FF3714E2198BA830B5EC66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E564CF-7B9F-473C-8FF6-60FDAF287C6C}"/>
      </w:docPartPr>
      <w:docPartBody>
        <w:p w:rsidR="00EF431B" w:rsidRDefault="0067602C" w:rsidP="0067602C">
          <w:pPr>
            <w:pStyle w:val="56B1EC1FF3714E2198BA830B5EC665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91FF60461B4070994FD4259A8A3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937D59-4572-46BE-9164-9F2663BFCB36}"/>
      </w:docPartPr>
      <w:docPartBody>
        <w:p w:rsidR="00EF431B" w:rsidRDefault="0067602C" w:rsidP="0067602C">
          <w:pPr>
            <w:pStyle w:val="5091FF60461B4070994FD4259A8A31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B9B9E64EB64A3A9810EFA90B4C47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ECFE2D-EEA6-4A81-BDB0-C064E60339D2}"/>
      </w:docPartPr>
      <w:docPartBody>
        <w:p w:rsidR="00EF431B" w:rsidRDefault="0067602C" w:rsidP="0067602C">
          <w:pPr>
            <w:pStyle w:val="2AB9B9E64EB64A3A9810EFA90B4C47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3657CDBD854CA6A7FC730C9D0FAE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9238AD-DA44-4257-B572-239A8BDE3E32}"/>
      </w:docPartPr>
      <w:docPartBody>
        <w:p w:rsidR="00EF431B" w:rsidRDefault="0067602C" w:rsidP="0067602C">
          <w:pPr>
            <w:pStyle w:val="D63657CDBD854CA6A7FC730C9D0FAE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CAE1B5BE764C4784800753C3E38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2AF66A-C8A0-4433-8CA0-E6B628677343}"/>
      </w:docPartPr>
      <w:docPartBody>
        <w:p w:rsidR="00EF431B" w:rsidRDefault="0067602C" w:rsidP="0067602C">
          <w:pPr>
            <w:pStyle w:val="E1CAE1B5BE764C4784800753C3E38AC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00085"/>
    <w:rsid w:val="005A0B07"/>
    <w:rsid w:val="0067602C"/>
    <w:rsid w:val="00841289"/>
    <w:rsid w:val="00B77D5E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7602C"/>
    <w:rPr>
      <w:color w:val="808080"/>
    </w:rPr>
  </w:style>
  <w:style w:type="paragraph" w:customStyle="1" w:styleId="56B1EC1FF3714E2198BA830B5EC6653B">
    <w:name w:val="56B1EC1FF3714E2198BA830B5EC6653B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1FF60461B4070994FD4259A8A318A">
    <w:name w:val="5091FF60461B4070994FD4259A8A318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9B9E64EB64A3A9810EFA90B4C470D">
    <w:name w:val="2AB9B9E64EB64A3A9810EFA90B4C470D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57CDBD854CA6A7FC730C9D0FAEEA">
    <w:name w:val="D63657CDBD854CA6A7FC730C9D0FAEE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AE1B5BE764C4784800753C3E38ACA">
    <w:name w:val="E1CAE1B5BE764C4784800753C3E38ACA"/>
    <w:rsid w:val="006760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