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4EF1C3" w14:textId="77777777" w:rsidR="002601A8" w:rsidRPr="00A32BC4" w:rsidRDefault="002601A8" w:rsidP="004A6182">
      <w:pPr>
        <w:pStyle w:val="ARTartustawynprozporzdzenia"/>
        <w:keepNext/>
        <w:spacing w:line="240" w:lineRule="auto"/>
        <w:contextualSpacing/>
        <w:jc w:val="center"/>
        <w:rPr>
          <w:rFonts w:ascii="Tahoma" w:eastAsia="Times" w:hAnsi="Tahoma" w:cs="Tahoma"/>
          <w:b/>
          <w:bCs/>
          <w:sz w:val="22"/>
          <w:szCs w:val="22"/>
        </w:rPr>
      </w:pPr>
    </w:p>
    <w:p w14:paraId="37FB6A6A" w14:textId="77777777" w:rsidR="001025C1" w:rsidRPr="00A32BC4" w:rsidRDefault="001025C1" w:rsidP="004A6182">
      <w:pPr>
        <w:pStyle w:val="ARTartustawynprozporzdzenia"/>
        <w:keepNext/>
        <w:spacing w:line="240" w:lineRule="auto"/>
        <w:contextualSpacing/>
        <w:jc w:val="center"/>
        <w:rPr>
          <w:rFonts w:ascii="Tahoma" w:eastAsia="Times" w:hAnsi="Tahoma" w:cs="Tahoma"/>
          <w:b/>
          <w:bCs/>
          <w:sz w:val="22"/>
          <w:szCs w:val="22"/>
        </w:rPr>
      </w:pPr>
    </w:p>
    <w:p w14:paraId="4F03D364" w14:textId="77777777" w:rsidR="002601A8" w:rsidRPr="00A32BC4" w:rsidRDefault="002601A8" w:rsidP="004A6182">
      <w:pPr>
        <w:pStyle w:val="ARTartustawynprozporzdzenia"/>
        <w:keepNext/>
        <w:spacing w:line="240" w:lineRule="auto"/>
        <w:contextualSpacing/>
        <w:jc w:val="center"/>
        <w:rPr>
          <w:rFonts w:ascii="Tahoma" w:eastAsia="Times" w:hAnsi="Tahoma" w:cs="Tahoma"/>
          <w:b/>
          <w:bCs/>
          <w:sz w:val="22"/>
          <w:szCs w:val="22"/>
        </w:rPr>
      </w:pPr>
    </w:p>
    <w:p w14:paraId="3CA60A0D" w14:textId="3CAF4A47" w:rsidR="009C1AF0" w:rsidRPr="00A32BC4" w:rsidRDefault="009C1AF0" w:rsidP="004A6182">
      <w:pPr>
        <w:pStyle w:val="ARTartustawynprozporzdzenia"/>
        <w:keepNext/>
        <w:spacing w:line="240" w:lineRule="auto"/>
        <w:contextualSpacing/>
        <w:jc w:val="center"/>
        <w:rPr>
          <w:rFonts w:ascii="Tahoma" w:eastAsia="Times" w:hAnsi="Tahoma" w:cs="Tahoma"/>
          <w:b/>
          <w:bCs/>
          <w:sz w:val="22"/>
          <w:szCs w:val="22"/>
        </w:rPr>
      </w:pPr>
    </w:p>
    <w:p w14:paraId="2247142D" w14:textId="31944558" w:rsidR="009C1AF0" w:rsidRPr="00A32BC4" w:rsidRDefault="009C1AF0" w:rsidP="004A6182">
      <w:pPr>
        <w:pStyle w:val="ARTartustawynprozporzdzenia"/>
        <w:keepNext/>
        <w:spacing w:line="240" w:lineRule="auto"/>
        <w:contextualSpacing/>
        <w:jc w:val="center"/>
        <w:rPr>
          <w:rFonts w:ascii="Tahoma" w:eastAsia="Times" w:hAnsi="Tahoma" w:cs="Tahoma"/>
          <w:b/>
          <w:bCs/>
          <w:sz w:val="22"/>
          <w:szCs w:val="22"/>
        </w:rPr>
      </w:pPr>
    </w:p>
    <w:p w14:paraId="2034FF89" w14:textId="158CB36E" w:rsidR="009C1AF0" w:rsidRPr="00A32BC4" w:rsidRDefault="009C1AF0" w:rsidP="004A6182">
      <w:pPr>
        <w:pStyle w:val="ARTartustawynprozporzdzenia"/>
        <w:keepNext/>
        <w:spacing w:line="240" w:lineRule="auto"/>
        <w:contextualSpacing/>
        <w:jc w:val="center"/>
        <w:rPr>
          <w:rFonts w:ascii="Tahoma" w:eastAsia="Times" w:hAnsi="Tahoma" w:cs="Tahoma"/>
          <w:b/>
          <w:bCs/>
          <w:sz w:val="22"/>
          <w:szCs w:val="22"/>
        </w:rPr>
      </w:pPr>
    </w:p>
    <w:p w14:paraId="13A3DC34" w14:textId="77777777" w:rsidR="009C1AF0" w:rsidRPr="00D32972" w:rsidRDefault="009C1AF0" w:rsidP="004A6182">
      <w:pPr>
        <w:pStyle w:val="ARTartustawynprozporzdzenia"/>
        <w:keepNext/>
        <w:spacing w:line="240" w:lineRule="auto"/>
        <w:contextualSpacing/>
        <w:jc w:val="center"/>
        <w:rPr>
          <w:rFonts w:ascii="Tahoma" w:eastAsia="Times" w:hAnsi="Tahoma" w:cs="Tahoma"/>
          <w:sz w:val="22"/>
          <w:szCs w:val="22"/>
        </w:rPr>
      </w:pPr>
    </w:p>
    <w:p w14:paraId="7AAECB8A" w14:textId="33C83286" w:rsidR="000D4668" w:rsidRPr="00D32972" w:rsidRDefault="000D4668" w:rsidP="004A6182">
      <w:pPr>
        <w:pStyle w:val="ARTartustawynprozporzdzenia"/>
        <w:keepNext/>
        <w:spacing w:line="240" w:lineRule="auto"/>
        <w:contextualSpacing/>
        <w:jc w:val="center"/>
        <w:rPr>
          <w:rFonts w:ascii="Tahoma" w:eastAsia="Times" w:hAnsi="Tahoma" w:cs="Tahoma"/>
          <w:sz w:val="22"/>
          <w:szCs w:val="22"/>
        </w:rPr>
      </w:pPr>
      <w:r w:rsidRPr="00D32972">
        <w:rPr>
          <w:rFonts w:ascii="Tahoma" w:eastAsia="Times" w:hAnsi="Tahoma" w:cs="Tahoma"/>
          <w:sz w:val="22"/>
          <w:szCs w:val="22"/>
        </w:rPr>
        <w:t>SPECYFIKACJA WARUNKÓW ZAMÓWIENIA</w:t>
      </w:r>
    </w:p>
    <w:p w14:paraId="1C367956" w14:textId="7A5E11C1" w:rsidR="009233C1" w:rsidRPr="00D32972" w:rsidRDefault="009233C1" w:rsidP="004A6182">
      <w:pPr>
        <w:pStyle w:val="ARTartustawynprozporzdzenia"/>
        <w:keepNext/>
        <w:spacing w:line="240" w:lineRule="auto"/>
        <w:contextualSpacing/>
        <w:jc w:val="center"/>
        <w:rPr>
          <w:rFonts w:ascii="Tahoma" w:eastAsia="Times" w:hAnsi="Tahoma" w:cs="Tahoma"/>
          <w:sz w:val="22"/>
          <w:szCs w:val="22"/>
        </w:rPr>
      </w:pPr>
      <w:r w:rsidRPr="00D32972">
        <w:rPr>
          <w:rFonts w:ascii="Tahoma" w:eastAsia="Times" w:hAnsi="Tahoma" w:cs="Tahoma"/>
          <w:sz w:val="22"/>
          <w:szCs w:val="22"/>
        </w:rPr>
        <w:t>ZAMÓWIENIE KLASYCZNE</w:t>
      </w:r>
    </w:p>
    <w:p w14:paraId="74724C78" w14:textId="69B062C4" w:rsidR="00961E59" w:rsidRPr="00D32972" w:rsidRDefault="00961E59" w:rsidP="004A6182">
      <w:pPr>
        <w:pStyle w:val="ARTartustawynprozporzdzenia"/>
        <w:keepNext/>
        <w:spacing w:line="240" w:lineRule="auto"/>
        <w:contextualSpacing/>
        <w:jc w:val="center"/>
        <w:rPr>
          <w:rFonts w:ascii="Tahoma" w:eastAsia="Times" w:hAnsi="Tahoma" w:cs="Tahoma"/>
          <w:sz w:val="22"/>
          <w:szCs w:val="22"/>
        </w:rPr>
      </w:pPr>
      <w:proofErr w:type="spellStart"/>
      <w:r w:rsidRPr="00D32972">
        <w:rPr>
          <w:rFonts w:ascii="Tahoma" w:eastAsia="Times" w:hAnsi="Tahoma" w:cs="Tahoma"/>
          <w:sz w:val="22"/>
          <w:szCs w:val="22"/>
        </w:rPr>
        <w:t>pn</w:t>
      </w:r>
      <w:proofErr w:type="spellEnd"/>
      <w:r w:rsidRPr="00D32972">
        <w:rPr>
          <w:rFonts w:ascii="Tahoma" w:eastAsia="Times" w:hAnsi="Tahoma" w:cs="Tahoma"/>
          <w:sz w:val="22"/>
          <w:szCs w:val="22"/>
        </w:rPr>
        <w:t xml:space="preserve"> </w:t>
      </w:r>
    </w:p>
    <w:p w14:paraId="59B717F8" w14:textId="77777777" w:rsidR="00A7793D" w:rsidRDefault="00A7793D" w:rsidP="004A6182">
      <w:pPr>
        <w:pStyle w:val="ARTartustawynprozporzdzenia"/>
        <w:keepNext/>
        <w:spacing w:line="240" w:lineRule="auto"/>
        <w:contextualSpacing/>
        <w:jc w:val="center"/>
        <w:rPr>
          <w:rFonts w:ascii="Tahoma" w:eastAsia="Times" w:hAnsi="Tahoma" w:cs="Tahoma"/>
          <w:b/>
          <w:bCs/>
          <w:sz w:val="22"/>
          <w:szCs w:val="22"/>
        </w:rPr>
      </w:pPr>
    </w:p>
    <w:p w14:paraId="2E58EAB2" w14:textId="7BFEB634" w:rsidR="00A7793D" w:rsidRPr="0042200A" w:rsidRDefault="00A7793D" w:rsidP="0042200A">
      <w:pPr>
        <w:pStyle w:val="ARTartustawynprozporzdzenia"/>
        <w:keepNext/>
        <w:spacing w:line="240" w:lineRule="auto"/>
        <w:contextualSpacing/>
        <w:jc w:val="left"/>
        <w:rPr>
          <w:rFonts w:ascii="Tahoma" w:eastAsia="Times" w:hAnsi="Tahoma" w:cs="Tahoma"/>
          <w:b/>
          <w:bCs/>
          <w:sz w:val="22"/>
          <w:szCs w:val="22"/>
        </w:rPr>
      </w:pPr>
      <w:r w:rsidRPr="0042200A">
        <w:rPr>
          <w:rFonts w:ascii="Tahoma" w:hAnsi="Tahoma" w:cs="Tahoma"/>
          <w:b/>
          <w:bCs/>
          <w:sz w:val="22"/>
          <w:szCs w:val="22"/>
        </w:rPr>
        <w:t xml:space="preserve">Dostosowanie obiektu Specjalnego Ośrodka Szkolno-Wychowawczego Nr 2 w Otwocku do zaleceń </w:t>
      </w:r>
      <w:proofErr w:type="gramStart"/>
      <w:r w:rsidRPr="0042200A">
        <w:rPr>
          <w:rFonts w:ascii="Tahoma" w:hAnsi="Tahoma" w:cs="Tahoma"/>
          <w:b/>
          <w:bCs/>
          <w:sz w:val="22"/>
          <w:szCs w:val="22"/>
        </w:rPr>
        <w:t>p.poż</w:t>
      </w:r>
      <w:proofErr w:type="gramEnd"/>
      <w:r w:rsidRPr="0042200A">
        <w:rPr>
          <w:rFonts w:ascii="Tahoma" w:hAnsi="Tahoma" w:cs="Tahoma"/>
          <w:b/>
          <w:bCs/>
          <w:sz w:val="22"/>
          <w:szCs w:val="22"/>
        </w:rPr>
        <w:t xml:space="preserve">. pokontrolnych, zgodnie z ekspertyzą techniczną dotyczącą stanu ochrony </w:t>
      </w:r>
      <w:proofErr w:type="gramStart"/>
      <w:r w:rsidRPr="0042200A">
        <w:rPr>
          <w:rFonts w:ascii="Tahoma" w:hAnsi="Tahoma" w:cs="Tahoma"/>
          <w:b/>
          <w:bCs/>
          <w:sz w:val="22"/>
          <w:szCs w:val="22"/>
        </w:rPr>
        <w:t>p.poż</w:t>
      </w:r>
      <w:proofErr w:type="gramEnd"/>
      <w:r w:rsidRPr="0042200A">
        <w:rPr>
          <w:rFonts w:ascii="Tahoma" w:hAnsi="Tahoma" w:cs="Tahoma"/>
          <w:b/>
          <w:bCs/>
          <w:sz w:val="22"/>
          <w:szCs w:val="22"/>
        </w:rPr>
        <w:t>.</w:t>
      </w:r>
      <w:r w:rsidR="00FA6A9C" w:rsidRPr="0042200A">
        <w:rPr>
          <w:rFonts w:ascii="Tahoma" w:hAnsi="Tahoma" w:cs="Tahoma"/>
          <w:b/>
          <w:bCs/>
          <w:sz w:val="22"/>
          <w:szCs w:val="22"/>
          <w:highlight w:val="yellow"/>
        </w:rPr>
        <w:t xml:space="preserve"> </w:t>
      </w:r>
    </w:p>
    <w:p w14:paraId="05DC24B5" w14:textId="77777777" w:rsidR="00304C7D" w:rsidRPr="0042200A" w:rsidRDefault="00304C7D" w:rsidP="004A6182">
      <w:pPr>
        <w:pStyle w:val="ARTartustawynprozporzdzenia"/>
        <w:keepNext/>
        <w:spacing w:line="240" w:lineRule="auto"/>
        <w:contextualSpacing/>
        <w:jc w:val="center"/>
        <w:rPr>
          <w:rFonts w:ascii="Tahoma" w:eastAsia="Times" w:hAnsi="Tahoma" w:cs="Tahoma"/>
          <w:b/>
          <w:bCs/>
          <w:sz w:val="22"/>
          <w:szCs w:val="22"/>
        </w:rPr>
      </w:pPr>
    </w:p>
    <w:p w14:paraId="7979B04F" w14:textId="77777777" w:rsidR="0064714C" w:rsidRPr="0042200A" w:rsidRDefault="0064714C" w:rsidP="0037462D">
      <w:pPr>
        <w:pStyle w:val="ARTartustawynprozporzdzenia"/>
        <w:keepNext/>
        <w:spacing w:line="240" w:lineRule="auto"/>
        <w:contextualSpacing/>
        <w:jc w:val="center"/>
        <w:rPr>
          <w:rFonts w:ascii="Tahoma" w:eastAsia="Times" w:hAnsi="Tahoma" w:cs="Tahoma"/>
          <w:b/>
          <w:bCs/>
          <w:sz w:val="22"/>
          <w:szCs w:val="22"/>
        </w:rPr>
      </w:pPr>
    </w:p>
    <w:p w14:paraId="1280BC31" w14:textId="035015CE" w:rsidR="00EE69EA" w:rsidRPr="0042200A" w:rsidRDefault="00767698" w:rsidP="004A6182">
      <w:pPr>
        <w:pStyle w:val="ARTartustawynprozporzdzenia"/>
        <w:keepNext/>
        <w:spacing w:line="240" w:lineRule="auto"/>
        <w:contextualSpacing/>
        <w:jc w:val="center"/>
        <w:rPr>
          <w:rFonts w:ascii="Tahoma" w:eastAsia="Times" w:hAnsi="Tahoma" w:cs="Tahoma"/>
          <w:sz w:val="22"/>
          <w:szCs w:val="22"/>
        </w:rPr>
      </w:pPr>
      <w:r w:rsidRPr="0042200A">
        <w:rPr>
          <w:rFonts w:ascii="Tahoma" w:eastAsia="Times" w:hAnsi="Tahoma" w:cs="Tahoma"/>
          <w:sz w:val="22"/>
          <w:szCs w:val="22"/>
        </w:rPr>
        <w:t>T</w:t>
      </w:r>
      <w:r w:rsidR="00EE69EA" w:rsidRPr="0042200A">
        <w:rPr>
          <w:rFonts w:ascii="Tahoma" w:eastAsia="Times" w:hAnsi="Tahoma" w:cs="Tahoma"/>
          <w:sz w:val="22"/>
          <w:szCs w:val="22"/>
        </w:rPr>
        <w:t>ryb podstawowy określony w art. 275 pkt 2 Pzp</w:t>
      </w:r>
    </w:p>
    <w:p w14:paraId="6FC05AF2" w14:textId="77777777" w:rsidR="00EE69EA" w:rsidRPr="0042200A" w:rsidRDefault="00EE69EA" w:rsidP="004A6182">
      <w:pPr>
        <w:pStyle w:val="ARTartustawynprozporzdzenia"/>
        <w:keepNext/>
        <w:spacing w:line="240" w:lineRule="auto"/>
        <w:ind w:firstLine="0"/>
        <w:contextualSpacing/>
        <w:rPr>
          <w:rFonts w:ascii="Tahoma" w:eastAsia="Times" w:hAnsi="Tahoma" w:cs="Tahoma"/>
          <w:sz w:val="22"/>
          <w:szCs w:val="22"/>
        </w:rPr>
      </w:pPr>
    </w:p>
    <w:p w14:paraId="416DEA21" w14:textId="37667CDF" w:rsidR="00EE69EA" w:rsidRPr="0042200A" w:rsidRDefault="00EE69EA" w:rsidP="004A6182">
      <w:pPr>
        <w:pStyle w:val="ARTartustawynprozporzdzenia"/>
        <w:keepNext/>
        <w:spacing w:line="240" w:lineRule="auto"/>
        <w:ind w:firstLine="0"/>
        <w:contextualSpacing/>
        <w:jc w:val="center"/>
        <w:rPr>
          <w:rFonts w:ascii="Tahoma" w:eastAsia="Times" w:hAnsi="Tahoma" w:cs="Tahoma"/>
          <w:sz w:val="22"/>
          <w:szCs w:val="22"/>
        </w:rPr>
      </w:pPr>
      <w:r w:rsidRPr="0042200A">
        <w:rPr>
          <w:rFonts w:ascii="Tahoma" w:eastAsia="Times" w:hAnsi="Tahoma" w:cs="Tahoma"/>
          <w:sz w:val="22"/>
          <w:szCs w:val="22"/>
        </w:rPr>
        <w:t>Zamówienie prowadzone w oparciu o przepisy ustawy z dnia 11 września 2019 r. Prawo zamówień publicznych (</w:t>
      </w:r>
      <w:proofErr w:type="spellStart"/>
      <w:r w:rsidRPr="0042200A">
        <w:rPr>
          <w:rFonts w:ascii="Tahoma" w:eastAsia="Times" w:hAnsi="Tahoma" w:cs="Tahoma"/>
          <w:sz w:val="22"/>
          <w:szCs w:val="22"/>
        </w:rPr>
        <w:t>t.j</w:t>
      </w:r>
      <w:proofErr w:type="spellEnd"/>
      <w:r w:rsidRPr="0042200A">
        <w:rPr>
          <w:rFonts w:ascii="Tahoma" w:eastAsia="Times" w:hAnsi="Tahoma" w:cs="Tahoma"/>
          <w:sz w:val="22"/>
          <w:szCs w:val="22"/>
        </w:rPr>
        <w:t xml:space="preserve">. </w:t>
      </w:r>
      <w:r w:rsidR="0037462D" w:rsidRPr="0042200A">
        <w:rPr>
          <w:rFonts w:ascii="Tahoma" w:hAnsi="Tahoma" w:cs="Tahoma"/>
          <w:sz w:val="22"/>
          <w:szCs w:val="22"/>
        </w:rPr>
        <w:t>Dz. U. z 2024 r. poz. 1320, z 2025 r. poz. 620, 769, 794, 1165, 1173, 1235</w:t>
      </w:r>
      <w:r w:rsidRPr="0042200A">
        <w:rPr>
          <w:rFonts w:ascii="Tahoma" w:eastAsia="Times" w:hAnsi="Tahoma" w:cs="Tahoma"/>
          <w:sz w:val="22"/>
          <w:szCs w:val="22"/>
        </w:rPr>
        <w:t>.)</w:t>
      </w:r>
    </w:p>
    <w:p w14:paraId="30BBC357" w14:textId="77777777" w:rsidR="00EE69EA" w:rsidRPr="0042200A" w:rsidRDefault="00EE69EA" w:rsidP="004A6182">
      <w:pPr>
        <w:pStyle w:val="ARTartustawynprozporzdzenia"/>
        <w:keepNext/>
        <w:spacing w:line="240" w:lineRule="auto"/>
        <w:ind w:firstLine="0"/>
        <w:contextualSpacing/>
        <w:jc w:val="center"/>
        <w:rPr>
          <w:rFonts w:ascii="Tahoma" w:eastAsia="Times" w:hAnsi="Tahoma" w:cs="Tahoma"/>
          <w:sz w:val="22"/>
          <w:szCs w:val="22"/>
        </w:rPr>
      </w:pPr>
    </w:p>
    <w:p w14:paraId="2E41A1CB" w14:textId="77777777" w:rsidR="00EE69EA" w:rsidRPr="0042200A" w:rsidRDefault="00EE69EA" w:rsidP="004A6182">
      <w:pPr>
        <w:pStyle w:val="ARTartustawynprozporzdzenia"/>
        <w:keepNext/>
        <w:spacing w:line="240" w:lineRule="auto"/>
        <w:ind w:firstLine="0"/>
        <w:contextualSpacing/>
        <w:rPr>
          <w:rFonts w:ascii="Tahoma" w:eastAsia="Times" w:hAnsi="Tahoma" w:cs="Tahoma"/>
          <w:sz w:val="22"/>
          <w:szCs w:val="22"/>
        </w:rPr>
      </w:pPr>
    </w:p>
    <w:p w14:paraId="26E8C3A3" w14:textId="77777777" w:rsidR="00EE69EA" w:rsidRPr="0042200A" w:rsidRDefault="00EE69EA" w:rsidP="004A6182">
      <w:pPr>
        <w:pStyle w:val="ARTartustawynprozporzdzenia"/>
        <w:keepNext/>
        <w:spacing w:line="240" w:lineRule="auto"/>
        <w:ind w:firstLine="0"/>
        <w:contextualSpacing/>
        <w:rPr>
          <w:rFonts w:ascii="Tahoma" w:eastAsia="Times" w:hAnsi="Tahoma" w:cs="Tahoma"/>
          <w:sz w:val="22"/>
          <w:szCs w:val="22"/>
        </w:rPr>
      </w:pPr>
    </w:p>
    <w:p w14:paraId="4AA6045A" w14:textId="77777777" w:rsidR="00EE69EA" w:rsidRPr="0042200A" w:rsidRDefault="00EE69EA" w:rsidP="004A6182">
      <w:pPr>
        <w:pStyle w:val="ARTartustawynprozporzdzenia"/>
        <w:keepNext/>
        <w:spacing w:line="240" w:lineRule="auto"/>
        <w:ind w:firstLine="0"/>
        <w:contextualSpacing/>
        <w:rPr>
          <w:rFonts w:ascii="Tahoma" w:eastAsia="Times" w:hAnsi="Tahoma" w:cs="Tahoma"/>
          <w:b/>
          <w:bCs/>
          <w:sz w:val="22"/>
          <w:szCs w:val="22"/>
        </w:rPr>
      </w:pPr>
    </w:p>
    <w:p w14:paraId="28AEBD1A" w14:textId="547E61CE" w:rsidR="0037462D" w:rsidRPr="0042200A" w:rsidRDefault="00EE69EA" w:rsidP="0037462D">
      <w:pPr>
        <w:pStyle w:val="Nagwek3"/>
        <w:shd w:val="clear" w:color="auto" w:fill="FFFFFF"/>
        <w:spacing w:before="0"/>
        <w:rPr>
          <w:rFonts w:ascii="Tahoma" w:eastAsia="Times New Roman" w:hAnsi="Tahoma" w:cs="Tahoma"/>
          <w:b/>
          <w:bCs/>
          <w:color w:val="0D4259"/>
          <w:sz w:val="22"/>
          <w:szCs w:val="22"/>
        </w:rPr>
      </w:pPr>
      <w:r w:rsidRPr="0042200A">
        <w:rPr>
          <w:rFonts w:ascii="Tahoma" w:eastAsia="Times" w:hAnsi="Tahoma" w:cs="Tahoma"/>
          <w:b/>
          <w:bCs/>
          <w:sz w:val="22"/>
          <w:szCs w:val="22"/>
        </w:rPr>
        <w:t>Nr referencyjny postępowania</w:t>
      </w:r>
      <w:r w:rsidR="00D33A77" w:rsidRPr="0042200A">
        <w:rPr>
          <w:rFonts w:ascii="Tahoma" w:eastAsia="Times" w:hAnsi="Tahoma" w:cs="Tahoma"/>
          <w:b/>
          <w:bCs/>
          <w:sz w:val="22"/>
          <w:szCs w:val="22"/>
        </w:rPr>
        <w:t xml:space="preserve">: </w:t>
      </w:r>
      <w:r w:rsidR="0037462D" w:rsidRPr="0042200A">
        <w:rPr>
          <w:rFonts w:ascii="Tahoma" w:eastAsia="Times New Roman" w:hAnsi="Tahoma" w:cs="Tahoma"/>
          <w:color w:val="000000"/>
          <w:sz w:val="22"/>
          <w:szCs w:val="22"/>
        </w:rPr>
        <w:t>SOSW.272</w:t>
      </w:r>
      <w:r w:rsidR="00C06BE8" w:rsidRPr="0042200A">
        <w:rPr>
          <w:rFonts w:ascii="Tahoma" w:eastAsia="Times New Roman" w:hAnsi="Tahoma" w:cs="Tahoma"/>
          <w:color w:val="000000"/>
          <w:sz w:val="22"/>
          <w:szCs w:val="22"/>
        </w:rPr>
        <w:t>.1.</w:t>
      </w:r>
      <w:r w:rsidR="0037462D" w:rsidRPr="0042200A">
        <w:rPr>
          <w:rFonts w:ascii="Tahoma" w:eastAsia="Times New Roman" w:hAnsi="Tahoma" w:cs="Tahoma"/>
          <w:color w:val="000000"/>
          <w:sz w:val="22"/>
          <w:szCs w:val="22"/>
        </w:rPr>
        <w:t>2026</w:t>
      </w:r>
    </w:p>
    <w:p w14:paraId="16CAE25F" w14:textId="52995241" w:rsidR="00065774" w:rsidRPr="0042200A" w:rsidRDefault="00065774" w:rsidP="00065774">
      <w:pPr>
        <w:pStyle w:val="ARTartustawynprozporzdzenia"/>
        <w:keepNext/>
        <w:spacing w:line="240" w:lineRule="auto"/>
        <w:ind w:firstLine="0"/>
        <w:contextualSpacing/>
        <w:rPr>
          <w:rFonts w:ascii="Tahoma" w:eastAsia="Times" w:hAnsi="Tahoma" w:cs="Tahoma"/>
          <w:b/>
          <w:bCs/>
          <w:sz w:val="22"/>
          <w:szCs w:val="22"/>
        </w:rPr>
      </w:pPr>
    </w:p>
    <w:p w14:paraId="005B2604" w14:textId="77777777" w:rsidR="00065774" w:rsidRPr="0042200A" w:rsidRDefault="00065774" w:rsidP="00065774">
      <w:pPr>
        <w:pStyle w:val="ARTartustawynprozporzdzenia"/>
        <w:keepNext/>
        <w:spacing w:line="240" w:lineRule="auto"/>
        <w:ind w:firstLine="0"/>
        <w:contextualSpacing/>
        <w:rPr>
          <w:rFonts w:ascii="Tahoma" w:eastAsia="Times" w:hAnsi="Tahoma" w:cs="Tahoma"/>
          <w:b/>
          <w:bCs/>
          <w:sz w:val="22"/>
          <w:szCs w:val="22"/>
        </w:rPr>
      </w:pPr>
    </w:p>
    <w:p w14:paraId="74B90E14" w14:textId="43CE1037" w:rsidR="00304C7D" w:rsidRPr="0042200A" w:rsidRDefault="00304C7D" w:rsidP="00065774">
      <w:pPr>
        <w:pStyle w:val="ARTartustawynprozporzdzenia"/>
        <w:keepNext/>
        <w:spacing w:line="240" w:lineRule="auto"/>
        <w:ind w:firstLine="0"/>
        <w:contextualSpacing/>
        <w:rPr>
          <w:rFonts w:ascii="Tahoma" w:eastAsia="Times" w:hAnsi="Tahoma" w:cs="Tahoma"/>
          <w:b/>
          <w:bCs/>
          <w:sz w:val="22"/>
          <w:szCs w:val="22"/>
        </w:rPr>
      </w:pPr>
    </w:p>
    <w:p w14:paraId="1A7A4A9E" w14:textId="608D49FE" w:rsidR="00820AC2" w:rsidRPr="0042200A" w:rsidRDefault="00820AC2" w:rsidP="004A6182">
      <w:pPr>
        <w:pStyle w:val="ARTartustawynprozporzdzenia"/>
        <w:keepNext/>
        <w:spacing w:line="240" w:lineRule="auto"/>
        <w:ind w:firstLine="0"/>
        <w:contextualSpacing/>
        <w:rPr>
          <w:rFonts w:ascii="Tahoma" w:eastAsia="Times" w:hAnsi="Tahoma" w:cs="Tahoma"/>
          <w:b/>
          <w:bCs/>
          <w:sz w:val="22"/>
          <w:szCs w:val="22"/>
        </w:rPr>
      </w:pPr>
    </w:p>
    <w:p w14:paraId="2BF21492" w14:textId="77777777" w:rsidR="00767698" w:rsidRPr="0042200A" w:rsidRDefault="00767698" w:rsidP="004A6182">
      <w:pPr>
        <w:pStyle w:val="ARTartustawynprozporzdzenia"/>
        <w:keepNext/>
        <w:spacing w:line="240" w:lineRule="auto"/>
        <w:ind w:firstLine="0"/>
        <w:contextualSpacing/>
        <w:rPr>
          <w:rFonts w:ascii="Tahoma" w:eastAsia="Times" w:hAnsi="Tahoma" w:cs="Tahoma"/>
          <w:b/>
          <w:bCs/>
          <w:sz w:val="22"/>
          <w:szCs w:val="22"/>
        </w:rPr>
      </w:pPr>
    </w:p>
    <w:p w14:paraId="40471D10" w14:textId="38D46EC8" w:rsidR="00767698" w:rsidRDefault="00767698" w:rsidP="009C41F3">
      <w:pPr>
        <w:pStyle w:val="ARTartustawynprozporzdzenia"/>
        <w:keepNext/>
        <w:spacing w:line="240" w:lineRule="auto"/>
        <w:ind w:left="4248" w:firstLine="708"/>
        <w:contextualSpacing/>
        <w:jc w:val="center"/>
        <w:rPr>
          <w:rFonts w:ascii="Tahoma" w:eastAsia="Times" w:hAnsi="Tahoma" w:cs="Tahoma"/>
          <w:b/>
          <w:bCs/>
          <w:sz w:val="22"/>
          <w:szCs w:val="22"/>
        </w:rPr>
      </w:pPr>
      <w:r w:rsidRPr="0042200A">
        <w:rPr>
          <w:rFonts w:ascii="Tahoma" w:eastAsia="Times" w:hAnsi="Tahoma" w:cs="Tahoma"/>
          <w:b/>
          <w:bCs/>
          <w:sz w:val="22"/>
          <w:szCs w:val="22"/>
        </w:rPr>
        <w:t>ZATWIERDZONO:</w:t>
      </w:r>
    </w:p>
    <w:p w14:paraId="410DBDD9" w14:textId="77777777" w:rsidR="009C41F3" w:rsidRDefault="009C41F3" w:rsidP="009C41F3">
      <w:pPr>
        <w:pStyle w:val="ARTartustawynprozporzdzenia"/>
        <w:keepNext/>
        <w:spacing w:line="240" w:lineRule="auto"/>
        <w:ind w:firstLine="0"/>
        <w:contextualSpacing/>
        <w:jc w:val="center"/>
        <w:rPr>
          <w:rFonts w:ascii="Tahoma" w:eastAsia="Times" w:hAnsi="Tahoma" w:cs="Tahoma"/>
          <w:b/>
          <w:bCs/>
          <w:sz w:val="22"/>
          <w:szCs w:val="22"/>
        </w:rPr>
      </w:pPr>
    </w:p>
    <w:p w14:paraId="700538E1" w14:textId="62A88526" w:rsidR="009C41F3" w:rsidRDefault="009C41F3" w:rsidP="009C41F3">
      <w:pPr>
        <w:pStyle w:val="ARTartustawynprozporzdzenia"/>
        <w:keepNext/>
        <w:spacing w:line="240" w:lineRule="auto"/>
        <w:ind w:firstLine="0"/>
        <w:contextualSpacing/>
        <w:jc w:val="center"/>
        <w:rPr>
          <w:rFonts w:ascii="Tahoma" w:eastAsia="Times" w:hAnsi="Tahoma" w:cs="Tahoma"/>
          <w:b/>
          <w:bCs/>
          <w:sz w:val="22"/>
          <w:szCs w:val="22"/>
        </w:rPr>
      </w:pPr>
      <w:r>
        <w:rPr>
          <w:rFonts w:ascii="Tahoma" w:eastAsia="Times" w:hAnsi="Tahoma" w:cs="Tahoma"/>
          <w:b/>
          <w:bCs/>
          <w:sz w:val="22"/>
          <w:szCs w:val="22"/>
        </w:rPr>
        <w:tab/>
      </w:r>
      <w:r>
        <w:rPr>
          <w:rFonts w:ascii="Tahoma" w:eastAsia="Times" w:hAnsi="Tahoma" w:cs="Tahoma"/>
          <w:b/>
          <w:bCs/>
          <w:sz w:val="22"/>
          <w:szCs w:val="22"/>
        </w:rPr>
        <w:tab/>
      </w:r>
      <w:r>
        <w:rPr>
          <w:rFonts w:ascii="Tahoma" w:eastAsia="Times" w:hAnsi="Tahoma" w:cs="Tahoma"/>
          <w:b/>
          <w:bCs/>
          <w:sz w:val="22"/>
          <w:szCs w:val="22"/>
        </w:rPr>
        <w:tab/>
      </w:r>
      <w:r>
        <w:rPr>
          <w:rFonts w:ascii="Tahoma" w:eastAsia="Times" w:hAnsi="Tahoma" w:cs="Tahoma"/>
          <w:b/>
          <w:bCs/>
          <w:sz w:val="22"/>
          <w:szCs w:val="22"/>
        </w:rPr>
        <w:tab/>
      </w:r>
      <w:r>
        <w:rPr>
          <w:rFonts w:ascii="Tahoma" w:eastAsia="Times" w:hAnsi="Tahoma" w:cs="Tahoma"/>
          <w:b/>
          <w:bCs/>
          <w:sz w:val="22"/>
          <w:szCs w:val="22"/>
        </w:rPr>
        <w:tab/>
      </w:r>
      <w:r>
        <w:rPr>
          <w:rFonts w:ascii="Tahoma" w:eastAsia="Times" w:hAnsi="Tahoma" w:cs="Tahoma"/>
          <w:b/>
          <w:bCs/>
          <w:sz w:val="22"/>
          <w:szCs w:val="22"/>
        </w:rPr>
        <w:tab/>
      </w:r>
      <w:r>
        <w:rPr>
          <w:rFonts w:ascii="Tahoma" w:eastAsia="Times" w:hAnsi="Tahoma" w:cs="Tahoma"/>
          <w:b/>
          <w:bCs/>
          <w:sz w:val="22"/>
          <w:szCs w:val="22"/>
        </w:rPr>
        <w:tab/>
        <w:t>DYREKTORKA</w:t>
      </w:r>
    </w:p>
    <w:p w14:paraId="4DA6705F" w14:textId="29C9AB3C" w:rsidR="009C41F3" w:rsidRPr="009C41F3" w:rsidRDefault="009C41F3" w:rsidP="009C41F3">
      <w:pPr>
        <w:pStyle w:val="ARTartustawynprozporzdzenia"/>
        <w:keepNext/>
        <w:spacing w:line="240" w:lineRule="auto"/>
        <w:ind w:left="4956" w:firstLine="708"/>
        <w:contextualSpacing/>
        <w:rPr>
          <w:rFonts w:ascii="Tahoma" w:eastAsia="Times" w:hAnsi="Tahoma" w:cs="Tahoma"/>
          <w:sz w:val="22"/>
          <w:szCs w:val="22"/>
        </w:rPr>
      </w:pPr>
      <w:r w:rsidRPr="009C41F3">
        <w:rPr>
          <w:rFonts w:ascii="Tahoma" w:eastAsia="Times" w:hAnsi="Tahoma" w:cs="Tahoma"/>
          <w:sz w:val="22"/>
          <w:szCs w:val="22"/>
        </w:rPr>
        <w:t>Specjalnego Ośrodka</w:t>
      </w:r>
    </w:p>
    <w:p w14:paraId="7A2D687E" w14:textId="53598877" w:rsidR="009C41F3" w:rsidRPr="009C41F3" w:rsidRDefault="009C41F3" w:rsidP="009C41F3">
      <w:pPr>
        <w:pStyle w:val="ARTartustawynprozporzdzenia"/>
        <w:keepNext/>
        <w:spacing w:line="240" w:lineRule="auto"/>
        <w:ind w:left="4956" w:firstLine="708"/>
        <w:contextualSpacing/>
        <w:jc w:val="left"/>
        <w:rPr>
          <w:rFonts w:ascii="Tahoma" w:eastAsia="Times" w:hAnsi="Tahoma" w:cs="Tahoma"/>
          <w:sz w:val="22"/>
          <w:szCs w:val="22"/>
        </w:rPr>
      </w:pPr>
      <w:r w:rsidRPr="009C41F3">
        <w:rPr>
          <w:rFonts w:ascii="Tahoma" w:eastAsia="Times" w:hAnsi="Tahoma" w:cs="Tahoma"/>
          <w:sz w:val="22"/>
          <w:szCs w:val="22"/>
        </w:rPr>
        <w:t>Szkolno-Wychowawczego nr 2</w:t>
      </w:r>
    </w:p>
    <w:p w14:paraId="084FC348" w14:textId="3DE9FACA" w:rsidR="009C41F3" w:rsidRPr="009C41F3" w:rsidRDefault="009C41F3" w:rsidP="009C41F3">
      <w:pPr>
        <w:pStyle w:val="ARTartustawynprozporzdzenia"/>
        <w:keepNext/>
        <w:spacing w:line="240" w:lineRule="auto"/>
        <w:ind w:left="4956" w:firstLine="708"/>
        <w:contextualSpacing/>
        <w:jc w:val="left"/>
        <w:rPr>
          <w:rFonts w:ascii="Tahoma" w:eastAsia="Times" w:hAnsi="Tahoma" w:cs="Tahoma"/>
          <w:sz w:val="22"/>
          <w:szCs w:val="22"/>
        </w:rPr>
      </w:pPr>
      <w:r w:rsidRPr="009C41F3">
        <w:rPr>
          <w:rFonts w:ascii="Tahoma" w:eastAsia="Times" w:hAnsi="Tahoma" w:cs="Tahoma"/>
          <w:sz w:val="22"/>
          <w:szCs w:val="22"/>
        </w:rPr>
        <w:t>(-) I.</w:t>
      </w:r>
      <w:r w:rsidR="006927D3">
        <w:rPr>
          <w:rFonts w:ascii="Tahoma" w:eastAsia="Times" w:hAnsi="Tahoma" w:cs="Tahoma"/>
          <w:sz w:val="22"/>
          <w:szCs w:val="22"/>
        </w:rPr>
        <w:t xml:space="preserve"> </w:t>
      </w:r>
      <w:bookmarkStart w:id="0" w:name="_GoBack"/>
      <w:bookmarkEnd w:id="0"/>
      <w:proofErr w:type="spellStart"/>
      <w:r w:rsidRPr="009C41F3">
        <w:rPr>
          <w:rFonts w:ascii="Tahoma" w:eastAsia="Times" w:hAnsi="Tahoma" w:cs="Tahoma"/>
          <w:sz w:val="22"/>
          <w:szCs w:val="22"/>
        </w:rPr>
        <w:t>Maszkiewicz</w:t>
      </w:r>
      <w:proofErr w:type="spellEnd"/>
    </w:p>
    <w:p w14:paraId="33B7A99B" w14:textId="68D29035" w:rsidR="009C41F3" w:rsidRPr="009C41F3" w:rsidRDefault="009C41F3" w:rsidP="009C41F3">
      <w:pPr>
        <w:pStyle w:val="ARTartustawynprozporzdzenia"/>
        <w:keepNext/>
        <w:spacing w:line="240" w:lineRule="auto"/>
        <w:ind w:left="4956" w:firstLine="708"/>
        <w:contextualSpacing/>
        <w:jc w:val="left"/>
        <w:rPr>
          <w:rFonts w:ascii="Tahoma" w:eastAsia="Times" w:hAnsi="Tahoma" w:cs="Tahoma"/>
          <w:sz w:val="22"/>
          <w:szCs w:val="22"/>
        </w:rPr>
      </w:pPr>
      <w:r w:rsidRPr="009C41F3">
        <w:rPr>
          <w:rFonts w:ascii="Tahoma" w:eastAsia="Times" w:hAnsi="Tahoma" w:cs="Tahoma"/>
          <w:sz w:val="22"/>
          <w:szCs w:val="22"/>
        </w:rPr>
        <w:t xml:space="preserve">Mgr. Izabela </w:t>
      </w:r>
      <w:proofErr w:type="spellStart"/>
      <w:r w:rsidRPr="009C41F3">
        <w:rPr>
          <w:rFonts w:ascii="Tahoma" w:eastAsia="Times" w:hAnsi="Tahoma" w:cs="Tahoma"/>
          <w:sz w:val="22"/>
          <w:szCs w:val="22"/>
        </w:rPr>
        <w:t>Maszkiewicz</w:t>
      </w:r>
      <w:proofErr w:type="spellEnd"/>
    </w:p>
    <w:p w14:paraId="593F744D" w14:textId="77777777" w:rsidR="00767698" w:rsidRPr="009C41F3" w:rsidRDefault="00767698" w:rsidP="004A6182">
      <w:pPr>
        <w:pStyle w:val="ARTartustawynprozporzdzenia"/>
        <w:keepNext/>
        <w:spacing w:line="240" w:lineRule="auto"/>
        <w:ind w:firstLine="0"/>
        <w:contextualSpacing/>
        <w:rPr>
          <w:rFonts w:ascii="Tahoma" w:eastAsia="Times" w:hAnsi="Tahoma" w:cs="Tahoma"/>
          <w:sz w:val="22"/>
          <w:szCs w:val="22"/>
        </w:rPr>
      </w:pPr>
    </w:p>
    <w:p w14:paraId="15314C54" w14:textId="77777777" w:rsidR="00EE69EA" w:rsidRPr="0042200A" w:rsidRDefault="00EE69EA" w:rsidP="004A6182">
      <w:pPr>
        <w:pStyle w:val="ARTartustawynprozporzdzenia"/>
        <w:keepNext/>
        <w:spacing w:line="240" w:lineRule="auto"/>
        <w:ind w:firstLine="0"/>
        <w:contextualSpacing/>
        <w:rPr>
          <w:rFonts w:ascii="Tahoma" w:eastAsia="Times" w:hAnsi="Tahoma" w:cs="Tahoma"/>
          <w:b/>
          <w:bCs/>
          <w:sz w:val="22"/>
          <w:szCs w:val="22"/>
        </w:rPr>
      </w:pPr>
    </w:p>
    <w:p w14:paraId="57F4A3D5" w14:textId="5F3DFD6A" w:rsidR="009E23E2" w:rsidRPr="0042200A" w:rsidRDefault="009E23E2" w:rsidP="004A6182">
      <w:pPr>
        <w:pStyle w:val="ARTartustawynprozporzdzenia"/>
        <w:keepNext/>
        <w:spacing w:line="240" w:lineRule="auto"/>
        <w:ind w:firstLine="0"/>
        <w:contextualSpacing/>
        <w:rPr>
          <w:rFonts w:ascii="Tahoma" w:eastAsia="Times" w:hAnsi="Tahoma" w:cs="Tahoma"/>
          <w:b/>
          <w:bCs/>
          <w:sz w:val="22"/>
          <w:szCs w:val="22"/>
        </w:rPr>
      </w:pPr>
    </w:p>
    <w:p w14:paraId="682FBFF2" w14:textId="0AE38B19" w:rsidR="009E23E2" w:rsidRPr="0042200A" w:rsidRDefault="009E23E2" w:rsidP="004A6182">
      <w:pPr>
        <w:pStyle w:val="ARTartustawynprozporzdzenia"/>
        <w:keepNext/>
        <w:spacing w:line="240" w:lineRule="auto"/>
        <w:ind w:firstLine="0"/>
        <w:contextualSpacing/>
        <w:rPr>
          <w:rFonts w:ascii="Tahoma" w:eastAsia="Times" w:hAnsi="Tahoma" w:cs="Tahoma"/>
          <w:b/>
          <w:bCs/>
          <w:sz w:val="22"/>
          <w:szCs w:val="22"/>
        </w:rPr>
      </w:pPr>
    </w:p>
    <w:p w14:paraId="565BEBF0" w14:textId="1F773653" w:rsidR="009E23E2" w:rsidRPr="0042200A" w:rsidRDefault="009E23E2" w:rsidP="004A6182">
      <w:pPr>
        <w:pStyle w:val="ARTartustawynprozporzdzenia"/>
        <w:keepNext/>
        <w:spacing w:line="240" w:lineRule="auto"/>
        <w:ind w:firstLine="0"/>
        <w:contextualSpacing/>
        <w:rPr>
          <w:rFonts w:ascii="Tahoma" w:eastAsia="Times" w:hAnsi="Tahoma" w:cs="Tahoma"/>
          <w:b/>
          <w:bCs/>
          <w:sz w:val="22"/>
          <w:szCs w:val="22"/>
        </w:rPr>
      </w:pPr>
    </w:p>
    <w:p w14:paraId="3B6BC35A" w14:textId="30322C30" w:rsidR="009E23E2" w:rsidRPr="0042200A" w:rsidRDefault="009E23E2" w:rsidP="004A6182">
      <w:pPr>
        <w:pStyle w:val="ARTartustawynprozporzdzenia"/>
        <w:keepNext/>
        <w:spacing w:line="240" w:lineRule="auto"/>
        <w:ind w:firstLine="0"/>
        <w:contextualSpacing/>
        <w:rPr>
          <w:rFonts w:ascii="Tahoma" w:eastAsia="Times" w:hAnsi="Tahoma" w:cs="Tahoma"/>
          <w:b/>
          <w:bCs/>
          <w:sz w:val="22"/>
          <w:szCs w:val="22"/>
        </w:rPr>
      </w:pPr>
    </w:p>
    <w:p w14:paraId="334883A1" w14:textId="7FEE75E6" w:rsidR="009E23E2" w:rsidRPr="0042200A" w:rsidRDefault="009E23E2" w:rsidP="004A6182">
      <w:pPr>
        <w:pStyle w:val="ARTartustawynprozporzdzenia"/>
        <w:keepNext/>
        <w:spacing w:line="240" w:lineRule="auto"/>
        <w:ind w:firstLine="0"/>
        <w:contextualSpacing/>
        <w:rPr>
          <w:rFonts w:ascii="Tahoma" w:eastAsia="Times" w:hAnsi="Tahoma" w:cs="Tahoma"/>
          <w:b/>
          <w:bCs/>
          <w:sz w:val="22"/>
          <w:szCs w:val="22"/>
        </w:rPr>
      </w:pPr>
    </w:p>
    <w:p w14:paraId="7A2E0484" w14:textId="527047D8" w:rsidR="009E23E2" w:rsidRPr="0042200A" w:rsidRDefault="009E23E2" w:rsidP="004A6182">
      <w:pPr>
        <w:pStyle w:val="ARTartustawynprozporzdzenia"/>
        <w:keepNext/>
        <w:spacing w:line="240" w:lineRule="auto"/>
        <w:ind w:firstLine="0"/>
        <w:contextualSpacing/>
        <w:rPr>
          <w:rFonts w:ascii="Tahoma" w:eastAsia="Times" w:hAnsi="Tahoma" w:cs="Tahoma"/>
          <w:b/>
          <w:bCs/>
          <w:sz w:val="22"/>
          <w:szCs w:val="22"/>
        </w:rPr>
      </w:pPr>
    </w:p>
    <w:p w14:paraId="3881081B" w14:textId="4920B718" w:rsidR="009E23E2" w:rsidRPr="0042200A" w:rsidRDefault="009E23E2" w:rsidP="004A6182">
      <w:pPr>
        <w:pStyle w:val="ARTartustawynprozporzdzenia"/>
        <w:keepNext/>
        <w:spacing w:line="240" w:lineRule="auto"/>
        <w:ind w:firstLine="0"/>
        <w:contextualSpacing/>
        <w:rPr>
          <w:rFonts w:ascii="Tahoma" w:eastAsia="Times" w:hAnsi="Tahoma" w:cs="Tahoma"/>
          <w:b/>
          <w:bCs/>
          <w:sz w:val="22"/>
          <w:szCs w:val="22"/>
        </w:rPr>
      </w:pPr>
    </w:p>
    <w:p w14:paraId="071CF1E8" w14:textId="7C79111E" w:rsidR="009E23E2" w:rsidRPr="0042200A" w:rsidRDefault="009E23E2" w:rsidP="004A6182">
      <w:pPr>
        <w:pStyle w:val="ARTartustawynprozporzdzenia"/>
        <w:keepNext/>
        <w:spacing w:line="240" w:lineRule="auto"/>
        <w:ind w:firstLine="0"/>
        <w:contextualSpacing/>
        <w:rPr>
          <w:rFonts w:ascii="Tahoma" w:eastAsia="Times" w:hAnsi="Tahoma" w:cs="Tahoma"/>
          <w:b/>
          <w:bCs/>
          <w:sz w:val="22"/>
          <w:szCs w:val="22"/>
        </w:rPr>
      </w:pPr>
    </w:p>
    <w:p w14:paraId="4B92A2CF" w14:textId="67B73D7A" w:rsidR="009E23E2" w:rsidRPr="0042200A" w:rsidRDefault="009E23E2" w:rsidP="004A6182">
      <w:pPr>
        <w:pStyle w:val="ARTartustawynprozporzdzenia"/>
        <w:keepNext/>
        <w:spacing w:line="240" w:lineRule="auto"/>
        <w:ind w:firstLine="0"/>
        <w:contextualSpacing/>
        <w:rPr>
          <w:rFonts w:ascii="Tahoma" w:eastAsia="Times" w:hAnsi="Tahoma" w:cs="Tahoma"/>
          <w:b/>
          <w:bCs/>
          <w:sz w:val="22"/>
          <w:szCs w:val="22"/>
        </w:rPr>
      </w:pPr>
    </w:p>
    <w:p w14:paraId="7BBE6C6D" w14:textId="53527C25" w:rsidR="002709AC" w:rsidRPr="0042200A" w:rsidRDefault="002709AC" w:rsidP="004A6182">
      <w:pPr>
        <w:pStyle w:val="ARTartustawynprozporzdzenia"/>
        <w:keepNext/>
        <w:spacing w:line="240" w:lineRule="auto"/>
        <w:ind w:firstLine="0"/>
        <w:contextualSpacing/>
        <w:rPr>
          <w:rFonts w:ascii="Tahoma" w:eastAsia="Times" w:hAnsi="Tahoma" w:cs="Tahoma"/>
          <w:b/>
          <w:bCs/>
          <w:sz w:val="22"/>
          <w:szCs w:val="22"/>
        </w:rPr>
      </w:pPr>
    </w:p>
    <w:p w14:paraId="1E717CAC" w14:textId="77777777" w:rsidR="002709AC" w:rsidRPr="0042200A" w:rsidRDefault="002709AC" w:rsidP="004A6182">
      <w:pPr>
        <w:pStyle w:val="ARTartustawynprozporzdzenia"/>
        <w:keepNext/>
        <w:spacing w:line="240" w:lineRule="auto"/>
        <w:ind w:firstLine="0"/>
        <w:contextualSpacing/>
        <w:rPr>
          <w:rFonts w:ascii="Tahoma" w:eastAsia="Times" w:hAnsi="Tahoma" w:cs="Tahoma"/>
          <w:b/>
          <w:bCs/>
          <w:sz w:val="22"/>
          <w:szCs w:val="22"/>
        </w:rPr>
      </w:pPr>
    </w:p>
    <w:p w14:paraId="745A74B7" w14:textId="77777777" w:rsidR="009E23E2" w:rsidRPr="0042200A" w:rsidRDefault="009E23E2" w:rsidP="004A6182">
      <w:pPr>
        <w:pStyle w:val="ARTartustawynprozporzdzenia"/>
        <w:keepNext/>
        <w:spacing w:line="240" w:lineRule="auto"/>
        <w:ind w:firstLine="0"/>
        <w:contextualSpacing/>
        <w:rPr>
          <w:rFonts w:ascii="Tahoma" w:eastAsia="Times" w:hAnsi="Tahoma" w:cs="Tahoma"/>
          <w:b/>
          <w:bCs/>
          <w:sz w:val="22"/>
          <w:szCs w:val="22"/>
        </w:rPr>
      </w:pPr>
    </w:p>
    <w:p w14:paraId="6FD64614" w14:textId="77777777" w:rsidR="00EE69EA" w:rsidRPr="0042200A" w:rsidRDefault="00EE69EA" w:rsidP="004A6182">
      <w:pPr>
        <w:pStyle w:val="ARTartustawynprozporzdzenia"/>
        <w:keepNext/>
        <w:spacing w:line="240" w:lineRule="auto"/>
        <w:ind w:firstLine="0"/>
        <w:contextualSpacing/>
        <w:rPr>
          <w:rFonts w:ascii="Tahoma" w:eastAsia="Times" w:hAnsi="Tahoma" w:cs="Tahoma"/>
          <w:b/>
          <w:bCs/>
          <w:sz w:val="22"/>
          <w:szCs w:val="22"/>
        </w:rPr>
      </w:pPr>
    </w:p>
    <w:p w14:paraId="2C7A85AF" w14:textId="77777777" w:rsidR="0018201C" w:rsidRPr="0042200A" w:rsidRDefault="0018201C" w:rsidP="004A6182">
      <w:pPr>
        <w:pStyle w:val="ARTartustawynprozporzdzenia"/>
        <w:keepNext/>
        <w:spacing w:line="240" w:lineRule="auto"/>
        <w:ind w:firstLine="0"/>
        <w:contextualSpacing/>
        <w:rPr>
          <w:rFonts w:ascii="Tahoma" w:eastAsia="Times" w:hAnsi="Tahoma" w:cs="Tahoma"/>
          <w:b/>
          <w:bCs/>
          <w:sz w:val="22"/>
          <w:szCs w:val="22"/>
        </w:rPr>
      </w:pPr>
    </w:p>
    <w:p w14:paraId="127CC1F0" w14:textId="5728D154" w:rsidR="00304C7D" w:rsidRPr="0042200A" w:rsidRDefault="00304C7D" w:rsidP="004A6182">
      <w:pPr>
        <w:pStyle w:val="ARTartustawynprozporzdzenia"/>
        <w:keepNext/>
        <w:spacing w:line="240" w:lineRule="auto"/>
        <w:ind w:firstLine="0"/>
        <w:contextualSpacing/>
        <w:rPr>
          <w:rFonts w:ascii="Tahoma" w:eastAsia="Times" w:hAnsi="Tahoma" w:cs="Tahoma"/>
          <w:b/>
          <w:bCs/>
          <w:sz w:val="22"/>
          <w:szCs w:val="22"/>
        </w:rPr>
      </w:pPr>
    </w:p>
    <w:p w14:paraId="44F2D8A6" w14:textId="77777777" w:rsidR="00B23AEF" w:rsidRPr="0042200A" w:rsidRDefault="00B23AEF" w:rsidP="004A6182">
      <w:pPr>
        <w:overflowPunct/>
        <w:autoSpaceDE/>
        <w:autoSpaceDN/>
        <w:adjustRightInd/>
        <w:contextualSpacing/>
        <w:textAlignment w:val="auto"/>
        <w:rPr>
          <w:rFonts w:ascii="Tahoma" w:hAnsi="Tahoma" w:cs="Tahoma"/>
          <w:kern w:val="2"/>
          <w:sz w:val="22"/>
          <w:szCs w:val="22"/>
          <w:lang w:eastAsia="en-US"/>
          <w14:ligatures w14:val="standardContextual"/>
        </w:rPr>
      </w:pPr>
      <w:bookmarkStart w:id="1" w:name="_Hlk29728280"/>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EE69EA" w:rsidRPr="0042200A" w14:paraId="16E311CF" w14:textId="77777777" w:rsidTr="00152724">
        <w:trPr>
          <w:trHeight w:val="552"/>
        </w:trPr>
        <w:tc>
          <w:tcPr>
            <w:tcW w:w="9564" w:type="dxa"/>
            <w:shd w:val="clear" w:color="auto" w:fill="B4C6E7" w:themeFill="accent1" w:themeFillTint="66"/>
            <w:vAlign w:val="bottom"/>
          </w:tcPr>
          <w:p w14:paraId="3CA812B9" w14:textId="77777777" w:rsidR="00EE69EA" w:rsidRPr="0042200A" w:rsidRDefault="00EE69EA" w:rsidP="004A6182">
            <w:pPr>
              <w:pStyle w:val="Nagwek1"/>
              <w:numPr>
                <w:ilvl w:val="0"/>
                <w:numId w:val="1"/>
              </w:numPr>
              <w:spacing w:before="0" w:after="120"/>
              <w:contextualSpacing/>
              <w:rPr>
                <w:rFonts w:ascii="Tahoma" w:hAnsi="Tahoma" w:cs="Tahoma"/>
                <w:sz w:val="22"/>
                <w:szCs w:val="22"/>
                <w:lang w:eastAsia="en-US"/>
              </w:rPr>
            </w:pPr>
            <w:r w:rsidRPr="0042200A">
              <w:rPr>
                <w:rFonts w:ascii="Tahoma" w:hAnsi="Tahoma" w:cs="Tahoma"/>
                <w:b w:val="0"/>
                <w:bCs w:val="0"/>
                <w:sz w:val="22"/>
                <w:szCs w:val="22"/>
              </w:rPr>
              <w:br w:type="page"/>
            </w:r>
            <w:r w:rsidRPr="0042200A">
              <w:rPr>
                <w:rFonts w:ascii="Tahoma" w:hAnsi="Tahoma" w:cs="Tahoma"/>
                <w:sz w:val="22"/>
                <w:szCs w:val="22"/>
                <w:lang w:eastAsia="en-US"/>
              </w:rPr>
              <w:t>NAZWA ORAZ ADRES ZAMAWIAJĄCEGO</w:t>
            </w:r>
          </w:p>
        </w:tc>
      </w:tr>
    </w:tbl>
    <w:p w14:paraId="202EFA6F" w14:textId="77777777" w:rsidR="00EE69EA" w:rsidRPr="0042200A" w:rsidRDefault="00EE69EA" w:rsidP="004A6182">
      <w:pPr>
        <w:overflowPunct/>
        <w:autoSpaceDE/>
        <w:autoSpaceDN/>
        <w:adjustRightInd/>
        <w:contextualSpacing/>
        <w:textAlignment w:val="auto"/>
        <w:rPr>
          <w:rFonts w:ascii="Tahoma" w:hAnsi="Tahoma" w:cs="Tahoma"/>
          <w:kern w:val="2"/>
          <w:sz w:val="22"/>
          <w:szCs w:val="22"/>
          <w:lang w:eastAsia="en-US"/>
          <w14:ligatures w14:val="standardContextual"/>
        </w:rPr>
      </w:pPr>
    </w:p>
    <w:p w14:paraId="5144E388" w14:textId="77777777" w:rsidR="003A6C36" w:rsidRPr="0042200A" w:rsidRDefault="003A6C36" w:rsidP="0042200A">
      <w:pPr>
        <w:widowControl w:val="0"/>
        <w:shd w:val="clear" w:color="auto" w:fill="FFFFFF"/>
        <w:suppressAutoHyphens/>
        <w:overflowPunct/>
        <w:autoSpaceDE/>
        <w:autoSpaceDN/>
        <w:adjustRightInd/>
        <w:contextualSpacing/>
        <w:jc w:val="both"/>
        <w:textAlignment w:val="top"/>
        <w:rPr>
          <w:rFonts w:ascii="Tahoma" w:hAnsi="Tahoma" w:cs="Tahoma"/>
          <w:b/>
          <w:bCs/>
          <w:sz w:val="22"/>
          <w:szCs w:val="22"/>
        </w:rPr>
      </w:pPr>
      <w:bookmarkStart w:id="2" w:name="_Hlk139032526"/>
      <w:r w:rsidRPr="0042200A">
        <w:rPr>
          <w:rFonts w:ascii="Tahoma" w:hAnsi="Tahoma" w:cs="Tahoma"/>
          <w:b/>
          <w:bCs/>
          <w:sz w:val="22"/>
          <w:szCs w:val="22"/>
        </w:rPr>
        <w:t xml:space="preserve">Powiat Otwocki </w:t>
      </w:r>
    </w:p>
    <w:p w14:paraId="6E38B9CE" w14:textId="77777777" w:rsidR="003A6C36" w:rsidRPr="0042200A" w:rsidRDefault="003A6C36" w:rsidP="0042200A">
      <w:pPr>
        <w:widowControl w:val="0"/>
        <w:shd w:val="clear" w:color="auto" w:fill="FFFFFF"/>
        <w:suppressAutoHyphens/>
        <w:overflowPunct/>
        <w:autoSpaceDE/>
        <w:autoSpaceDN/>
        <w:adjustRightInd/>
        <w:contextualSpacing/>
        <w:jc w:val="both"/>
        <w:textAlignment w:val="top"/>
        <w:rPr>
          <w:rFonts w:ascii="Tahoma" w:hAnsi="Tahoma" w:cs="Tahoma"/>
          <w:b/>
          <w:bCs/>
          <w:sz w:val="22"/>
          <w:szCs w:val="22"/>
        </w:rPr>
      </w:pPr>
      <w:r w:rsidRPr="0042200A">
        <w:rPr>
          <w:rFonts w:ascii="Tahoma" w:hAnsi="Tahoma" w:cs="Tahoma"/>
          <w:b/>
          <w:bCs/>
          <w:sz w:val="22"/>
          <w:szCs w:val="22"/>
        </w:rPr>
        <w:t>ul. Górna 13,</w:t>
      </w:r>
    </w:p>
    <w:p w14:paraId="6BD55C61" w14:textId="6EF23572" w:rsidR="003A6C36" w:rsidRPr="0042200A" w:rsidRDefault="003A6C36" w:rsidP="0042200A">
      <w:pPr>
        <w:widowControl w:val="0"/>
        <w:shd w:val="clear" w:color="auto" w:fill="FFFFFF"/>
        <w:suppressAutoHyphens/>
        <w:overflowPunct/>
        <w:autoSpaceDE/>
        <w:autoSpaceDN/>
        <w:adjustRightInd/>
        <w:contextualSpacing/>
        <w:jc w:val="both"/>
        <w:textAlignment w:val="top"/>
        <w:rPr>
          <w:rFonts w:ascii="Tahoma" w:hAnsi="Tahoma" w:cs="Tahoma"/>
          <w:b/>
          <w:bCs/>
          <w:sz w:val="22"/>
          <w:szCs w:val="22"/>
        </w:rPr>
      </w:pPr>
      <w:r w:rsidRPr="0042200A">
        <w:rPr>
          <w:rFonts w:ascii="Tahoma" w:hAnsi="Tahoma" w:cs="Tahoma"/>
          <w:b/>
          <w:bCs/>
          <w:sz w:val="22"/>
          <w:szCs w:val="22"/>
        </w:rPr>
        <w:t>05-400 Otwock</w:t>
      </w:r>
    </w:p>
    <w:p w14:paraId="5C16F6B1" w14:textId="5CF9477B" w:rsidR="003A6C36" w:rsidRPr="0042200A" w:rsidRDefault="003A6C36" w:rsidP="0042200A">
      <w:pPr>
        <w:widowControl w:val="0"/>
        <w:shd w:val="clear" w:color="auto" w:fill="FFFFFF"/>
        <w:suppressAutoHyphens/>
        <w:overflowPunct/>
        <w:autoSpaceDE/>
        <w:autoSpaceDN/>
        <w:adjustRightInd/>
        <w:contextualSpacing/>
        <w:jc w:val="both"/>
        <w:textAlignment w:val="top"/>
        <w:rPr>
          <w:rFonts w:ascii="Tahoma" w:hAnsi="Tahoma" w:cs="Tahoma"/>
          <w:b/>
          <w:bCs/>
          <w:sz w:val="22"/>
          <w:szCs w:val="22"/>
        </w:rPr>
      </w:pPr>
      <w:r w:rsidRPr="0042200A">
        <w:rPr>
          <w:rFonts w:ascii="Tahoma" w:hAnsi="Tahoma" w:cs="Tahoma"/>
          <w:b/>
          <w:bCs/>
          <w:sz w:val="22"/>
          <w:szCs w:val="22"/>
        </w:rPr>
        <w:t>NIP 5322008671</w:t>
      </w:r>
    </w:p>
    <w:p w14:paraId="5EF9AEF4" w14:textId="62381744" w:rsidR="001025C1" w:rsidRPr="0042200A" w:rsidRDefault="003A6C36" w:rsidP="0042200A">
      <w:pPr>
        <w:widowControl w:val="0"/>
        <w:shd w:val="clear" w:color="auto" w:fill="FFFFFF"/>
        <w:suppressAutoHyphens/>
        <w:overflowPunct/>
        <w:autoSpaceDE/>
        <w:autoSpaceDN/>
        <w:adjustRightInd/>
        <w:contextualSpacing/>
        <w:jc w:val="both"/>
        <w:textAlignment w:val="top"/>
        <w:rPr>
          <w:rFonts w:ascii="Tahoma" w:hAnsi="Tahoma" w:cs="Tahoma"/>
          <w:b/>
          <w:bCs/>
          <w:sz w:val="22"/>
          <w:szCs w:val="22"/>
        </w:rPr>
      </w:pPr>
      <w:r w:rsidRPr="0042200A">
        <w:rPr>
          <w:rFonts w:ascii="Tahoma" w:hAnsi="Tahoma" w:cs="Tahoma"/>
          <w:b/>
          <w:bCs/>
          <w:sz w:val="22"/>
          <w:szCs w:val="22"/>
        </w:rPr>
        <w:t>REGON 013268681</w:t>
      </w:r>
    </w:p>
    <w:p w14:paraId="7B56D1F9" w14:textId="77777777" w:rsidR="003A6C36" w:rsidRPr="0042200A" w:rsidRDefault="003A6C36" w:rsidP="0042200A">
      <w:pPr>
        <w:widowControl w:val="0"/>
        <w:shd w:val="clear" w:color="auto" w:fill="FFFFFF"/>
        <w:suppressAutoHyphens/>
        <w:overflowPunct/>
        <w:autoSpaceDE/>
        <w:autoSpaceDN/>
        <w:adjustRightInd/>
        <w:contextualSpacing/>
        <w:jc w:val="both"/>
        <w:textAlignment w:val="top"/>
        <w:rPr>
          <w:rFonts w:ascii="Tahoma" w:hAnsi="Tahoma" w:cs="Tahoma"/>
          <w:b/>
          <w:bCs/>
          <w:sz w:val="22"/>
          <w:szCs w:val="22"/>
        </w:rPr>
      </w:pPr>
    </w:p>
    <w:p w14:paraId="518147FB" w14:textId="77777777" w:rsidR="0037462D" w:rsidRPr="0042200A" w:rsidRDefault="0037462D" w:rsidP="0042200A">
      <w:pPr>
        <w:shd w:val="clear" w:color="auto" w:fill="FFFFFF"/>
        <w:overflowPunct/>
        <w:autoSpaceDE/>
        <w:autoSpaceDN/>
        <w:adjustRightInd/>
        <w:jc w:val="both"/>
        <w:textAlignment w:val="auto"/>
        <w:outlineLvl w:val="2"/>
        <w:rPr>
          <w:rFonts w:ascii="Tahoma" w:hAnsi="Tahoma" w:cs="Tahoma"/>
          <w:b/>
          <w:bCs/>
          <w:color w:val="0D4259"/>
          <w:sz w:val="22"/>
          <w:szCs w:val="22"/>
        </w:rPr>
      </w:pPr>
      <w:r w:rsidRPr="0042200A">
        <w:rPr>
          <w:rFonts w:ascii="Tahoma" w:hAnsi="Tahoma" w:cs="Tahoma"/>
          <w:b/>
          <w:bCs/>
          <w:color w:val="000000"/>
          <w:sz w:val="22"/>
          <w:szCs w:val="22"/>
        </w:rPr>
        <w:t>Specjalny Ośrodek Szkolno-Wychowawczy Nr 2</w:t>
      </w:r>
    </w:p>
    <w:p w14:paraId="163D06E7" w14:textId="13377EE5" w:rsidR="00A32BC4" w:rsidRPr="0042200A" w:rsidRDefault="00995695" w:rsidP="0042200A">
      <w:pPr>
        <w:widowControl w:val="0"/>
        <w:shd w:val="clear" w:color="auto" w:fill="FFFFFF"/>
        <w:suppressAutoHyphens/>
        <w:overflowPunct/>
        <w:autoSpaceDE/>
        <w:autoSpaceDN/>
        <w:adjustRightInd/>
        <w:contextualSpacing/>
        <w:jc w:val="both"/>
        <w:textAlignment w:val="top"/>
        <w:rPr>
          <w:rFonts w:ascii="Tahoma" w:hAnsi="Tahoma" w:cs="Tahoma"/>
          <w:b/>
          <w:bCs/>
          <w:sz w:val="22"/>
          <w:szCs w:val="22"/>
        </w:rPr>
      </w:pPr>
      <w:r w:rsidRPr="0042200A">
        <w:rPr>
          <w:rFonts w:ascii="Tahoma" w:hAnsi="Tahoma" w:cs="Tahoma"/>
          <w:b/>
          <w:bCs/>
          <w:sz w:val="22"/>
          <w:szCs w:val="22"/>
        </w:rPr>
        <w:t xml:space="preserve">ul. </w:t>
      </w:r>
      <w:r w:rsidR="0037462D" w:rsidRPr="0042200A">
        <w:rPr>
          <w:rFonts w:ascii="Tahoma" w:hAnsi="Tahoma" w:cs="Tahoma"/>
          <w:b/>
          <w:bCs/>
          <w:sz w:val="22"/>
          <w:szCs w:val="22"/>
        </w:rPr>
        <w:t>Literacka 8</w:t>
      </w:r>
    </w:p>
    <w:p w14:paraId="5C226104" w14:textId="3A127ADF" w:rsidR="00B23AEF" w:rsidRPr="0042200A" w:rsidRDefault="0037462D" w:rsidP="0042200A">
      <w:pPr>
        <w:widowControl w:val="0"/>
        <w:shd w:val="clear" w:color="auto" w:fill="FFFFFF"/>
        <w:suppressAutoHyphens/>
        <w:overflowPunct/>
        <w:autoSpaceDE/>
        <w:autoSpaceDN/>
        <w:adjustRightInd/>
        <w:contextualSpacing/>
        <w:jc w:val="both"/>
        <w:textAlignment w:val="top"/>
        <w:rPr>
          <w:rFonts w:ascii="Tahoma" w:eastAsiaTheme="minorHAnsi" w:hAnsi="Tahoma" w:cs="Tahoma"/>
          <w:b/>
          <w:bCs/>
          <w:kern w:val="2"/>
          <w:sz w:val="22"/>
          <w:szCs w:val="22"/>
          <w:lang w:eastAsia="en-US"/>
          <w14:ligatures w14:val="standardContextual"/>
        </w:rPr>
      </w:pPr>
      <w:r w:rsidRPr="0042200A">
        <w:rPr>
          <w:rFonts w:ascii="Tahoma" w:eastAsiaTheme="minorHAnsi" w:hAnsi="Tahoma" w:cs="Tahoma"/>
          <w:b/>
          <w:bCs/>
          <w:kern w:val="2"/>
          <w:sz w:val="22"/>
          <w:szCs w:val="22"/>
          <w:lang w:eastAsia="en-US"/>
          <w14:ligatures w14:val="standardContextual"/>
        </w:rPr>
        <w:t>05-400 Otwock</w:t>
      </w:r>
    </w:p>
    <w:bookmarkEnd w:id="2"/>
    <w:p w14:paraId="132B5E14" w14:textId="7DCE7E21" w:rsidR="00995695" w:rsidRPr="0042200A" w:rsidRDefault="00590A2B" w:rsidP="0042200A">
      <w:pPr>
        <w:widowControl w:val="0"/>
        <w:shd w:val="clear" w:color="auto" w:fill="FFFFFF"/>
        <w:suppressAutoHyphens/>
        <w:overflowPunct/>
        <w:autoSpaceDE/>
        <w:autoSpaceDN/>
        <w:adjustRightInd/>
        <w:contextualSpacing/>
        <w:jc w:val="both"/>
        <w:textAlignment w:val="top"/>
        <w:rPr>
          <w:rFonts w:ascii="Tahoma" w:hAnsi="Tahoma" w:cs="Tahoma"/>
          <w:b/>
          <w:bCs/>
          <w:sz w:val="22"/>
          <w:szCs w:val="22"/>
        </w:rPr>
      </w:pPr>
      <w:r w:rsidRPr="0042200A">
        <w:rPr>
          <w:rStyle w:val="span1"/>
          <w:rFonts w:ascii="Tahoma" w:hAnsi="Tahoma" w:cs="Tahoma"/>
          <w:sz w:val="22"/>
          <w:szCs w:val="22"/>
          <w:bdr w:val="none" w:sz="0" w:space="0" w:color="auto" w:frame="1"/>
        </w:rPr>
        <w:t>Tel.:</w:t>
      </w:r>
      <w:r w:rsidR="00995695" w:rsidRPr="0042200A">
        <w:rPr>
          <w:rFonts w:ascii="Tahoma" w:hAnsi="Tahoma" w:cs="Tahoma"/>
          <w:sz w:val="22"/>
          <w:szCs w:val="22"/>
        </w:rPr>
        <w:t xml:space="preserve"> (</w:t>
      </w:r>
      <w:r w:rsidR="00995695" w:rsidRPr="0042200A">
        <w:rPr>
          <w:rFonts w:ascii="Tahoma" w:hAnsi="Tahoma" w:cs="Tahoma"/>
          <w:b/>
          <w:bCs/>
          <w:sz w:val="22"/>
          <w:szCs w:val="22"/>
        </w:rPr>
        <w:t xml:space="preserve">22) </w:t>
      </w:r>
      <w:r w:rsidR="006859A7" w:rsidRPr="0042200A">
        <w:rPr>
          <w:rFonts w:ascii="Tahoma" w:hAnsi="Tahoma" w:cs="Tahoma"/>
          <w:b/>
          <w:bCs/>
          <w:sz w:val="22"/>
          <w:szCs w:val="22"/>
        </w:rPr>
        <w:t>779 35 04</w:t>
      </w:r>
    </w:p>
    <w:p w14:paraId="23B44215" w14:textId="7802D703" w:rsidR="00995695" w:rsidRPr="0042200A" w:rsidRDefault="00820AC2" w:rsidP="0042200A">
      <w:pPr>
        <w:pStyle w:val="NormalnyWeb"/>
        <w:shd w:val="clear" w:color="auto" w:fill="FFFFFF"/>
        <w:spacing w:before="0" w:beforeAutospacing="0" w:after="0" w:afterAutospacing="0"/>
        <w:contextualSpacing/>
        <w:jc w:val="both"/>
        <w:textAlignment w:val="baseline"/>
        <w:rPr>
          <w:rFonts w:ascii="Tahoma" w:hAnsi="Tahoma" w:cs="Tahoma"/>
          <w:sz w:val="22"/>
          <w:szCs w:val="22"/>
        </w:rPr>
      </w:pPr>
      <w:r w:rsidRPr="0042200A">
        <w:rPr>
          <w:rFonts w:ascii="Tahoma" w:eastAsiaTheme="minorHAnsi" w:hAnsi="Tahoma" w:cs="Tahoma"/>
          <w:b/>
          <w:bCs/>
          <w:sz w:val="22"/>
          <w:szCs w:val="22"/>
          <w:lang w:eastAsia="en-US"/>
        </w:rPr>
        <w:t>e-mail:</w:t>
      </w:r>
      <w:r w:rsidR="000C1524" w:rsidRPr="0042200A">
        <w:rPr>
          <w:rFonts w:ascii="Tahoma" w:eastAsiaTheme="minorHAnsi" w:hAnsi="Tahoma" w:cs="Tahoma"/>
          <w:b/>
          <w:bCs/>
          <w:sz w:val="22"/>
          <w:szCs w:val="22"/>
          <w:lang w:eastAsia="en-US"/>
        </w:rPr>
        <w:t xml:space="preserve"> </w:t>
      </w:r>
      <w:r w:rsidR="006859A7" w:rsidRPr="0042200A">
        <w:rPr>
          <w:rFonts w:ascii="Tahoma" w:eastAsiaTheme="minorHAnsi" w:hAnsi="Tahoma" w:cs="Tahoma"/>
          <w:b/>
          <w:bCs/>
          <w:sz w:val="22"/>
          <w:szCs w:val="22"/>
          <w:lang w:eastAsia="en-US"/>
        </w:rPr>
        <w:t xml:space="preserve"> </w:t>
      </w:r>
      <w:hyperlink r:id="rId8" w:history="1">
        <w:r w:rsidR="006859A7" w:rsidRPr="0042200A">
          <w:rPr>
            <w:rStyle w:val="Hipercze"/>
            <w:rFonts w:ascii="Tahoma" w:eastAsiaTheme="minorHAnsi" w:hAnsi="Tahoma" w:cs="Tahoma"/>
            <w:b/>
            <w:bCs/>
            <w:sz w:val="22"/>
            <w:szCs w:val="22"/>
            <w:lang w:eastAsia="en-US"/>
          </w:rPr>
          <w:t>srodborow@o2.pl</w:t>
        </w:r>
      </w:hyperlink>
      <w:r w:rsidR="006859A7" w:rsidRPr="0042200A">
        <w:rPr>
          <w:rFonts w:ascii="Tahoma" w:eastAsiaTheme="minorHAnsi" w:hAnsi="Tahoma" w:cs="Tahoma"/>
          <w:b/>
          <w:bCs/>
          <w:sz w:val="22"/>
          <w:szCs w:val="22"/>
          <w:lang w:eastAsia="en-US"/>
        </w:rPr>
        <w:t xml:space="preserve"> </w:t>
      </w:r>
    </w:p>
    <w:p w14:paraId="75E02BF3" w14:textId="65D46EAE" w:rsidR="00895BDC" w:rsidRPr="0042200A" w:rsidRDefault="00820AC2" w:rsidP="0042200A">
      <w:pPr>
        <w:pStyle w:val="NormalnyWeb"/>
        <w:shd w:val="clear" w:color="auto" w:fill="FFFFFF"/>
        <w:spacing w:before="0" w:beforeAutospacing="0" w:after="0" w:afterAutospacing="0"/>
        <w:contextualSpacing/>
        <w:jc w:val="both"/>
        <w:textAlignment w:val="baseline"/>
        <w:rPr>
          <w:rFonts w:ascii="Tahoma" w:hAnsi="Tahoma" w:cs="Tahoma"/>
          <w:sz w:val="22"/>
          <w:szCs w:val="22"/>
        </w:rPr>
      </w:pPr>
      <w:r w:rsidRPr="0042200A">
        <w:rPr>
          <w:rFonts w:ascii="Tahoma" w:eastAsiaTheme="minorHAnsi" w:hAnsi="Tahoma" w:cs="Tahoma"/>
          <w:b/>
          <w:bCs/>
          <w:sz w:val="22"/>
          <w:szCs w:val="22"/>
          <w:lang w:eastAsia="en-US"/>
        </w:rPr>
        <w:t xml:space="preserve">Adres strony internetowej Zamawiającego (URL):  </w:t>
      </w:r>
      <w:r w:rsidR="00F44101" w:rsidRPr="0042200A">
        <w:rPr>
          <w:rFonts w:ascii="Tahoma" w:eastAsiaTheme="minorHAnsi" w:hAnsi="Tahoma" w:cs="Tahoma"/>
          <w:b/>
          <w:bCs/>
          <w:sz w:val="22"/>
          <w:szCs w:val="22"/>
          <w:lang w:val="pl-PL" w:eastAsia="en-US"/>
        </w:rPr>
        <w:t xml:space="preserve"> </w:t>
      </w:r>
      <w:r w:rsidR="00895BDC" w:rsidRPr="0042200A">
        <w:rPr>
          <w:rFonts w:ascii="Tahoma" w:eastAsiaTheme="minorHAnsi" w:hAnsi="Tahoma" w:cs="Tahoma"/>
          <w:b/>
          <w:bCs/>
          <w:sz w:val="22"/>
          <w:szCs w:val="22"/>
          <w:lang w:eastAsia="en-US"/>
        </w:rPr>
        <w:t>http://www .</w:t>
      </w:r>
      <w:hyperlink r:id="rId9" w:history="1">
        <w:r w:rsidR="006859A7" w:rsidRPr="0042200A">
          <w:rPr>
            <w:rFonts w:ascii="Tahoma" w:hAnsi="Tahoma" w:cs="Tahoma"/>
            <w:sz w:val="22"/>
            <w:szCs w:val="22"/>
            <w:u w:val="single"/>
          </w:rPr>
          <w:t>glusiotwock.pl</w:t>
        </w:r>
      </w:hyperlink>
    </w:p>
    <w:p w14:paraId="05726072" w14:textId="77777777" w:rsidR="00E05591" w:rsidRPr="0042200A" w:rsidRDefault="00E05591" w:rsidP="0042200A">
      <w:pPr>
        <w:pStyle w:val="ARTartustawynprozporzdzenia"/>
        <w:keepNext/>
        <w:spacing w:line="240" w:lineRule="auto"/>
        <w:contextualSpacing/>
        <w:rPr>
          <w:rFonts w:ascii="Tahoma" w:eastAsiaTheme="minorHAnsi" w:hAnsi="Tahoma" w:cs="Tahoma"/>
          <w:b/>
          <w:bCs/>
          <w:color w:val="C00000"/>
          <w:sz w:val="22"/>
          <w:szCs w:val="22"/>
          <w:lang w:eastAsia="en-US"/>
        </w:rPr>
      </w:pPr>
    </w:p>
    <w:p w14:paraId="28D1FB35" w14:textId="77777777" w:rsidR="00EC1E2F" w:rsidRDefault="00EC1E2F" w:rsidP="00170A3A">
      <w:pPr>
        <w:pStyle w:val="ARTartustawynprozporzdzenia"/>
        <w:keepNext/>
        <w:spacing w:line="240" w:lineRule="auto"/>
        <w:ind w:left="993" w:firstLine="0"/>
        <w:contextualSpacing/>
      </w:pPr>
    </w:p>
    <w:p w14:paraId="19E7C003" w14:textId="77777777" w:rsidR="00462108" w:rsidRPr="00170A3A" w:rsidRDefault="00462108" w:rsidP="00170A3A">
      <w:pPr>
        <w:pStyle w:val="ARTartustawynprozporzdzenia"/>
        <w:keepNext/>
        <w:spacing w:line="240" w:lineRule="auto"/>
        <w:ind w:left="993" w:firstLine="0"/>
        <w:contextualSpacing/>
        <w:rPr>
          <w:rFonts w:ascii="Tahoma" w:eastAsiaTheme="minorHAnsi" w:hAnsi="Tahoma" w:cs="Tahoma"/>
          <w:color w:val="000000"/>
          <w:sz w:val="22"/>
          <w:szCs w:val="22"/>
          <w:lang w:eastAsia="en-US"/>
        </w:rPr>
      </w:pPr>
    </w:p>
    <w:p w14:paraId="34030DFA" w14:textId="2B9AAC1E" w:rsidR="00895BDC" w:rsidRPr="0042200A" w:rsidRDefault="00895BDC" w:rsidP="0042200A">
      <w:pPr>
        <w:pStyle w:val="ARTartustawynprozporzdzenia"/>
        <w:keepNext/>
        <w:spacing w:line="240" w:lineRule="auto"/>
        <w:ind w:firstLine="0"/>
        <w:contextualSpacing/>
        <w:rPr>
          <w:rFonts w:ascii="Tahoma" w:eastAsiaTheme="minorHAnsi" w:hAnsi="Tahoma" w:cs="Tahoma"/>
          <w:b/>
          <w:bCs/>
          <w:strike/>
          <w:sz w:val="22"/>
          <w:szCs w:val="22"/>
          <w:lang w:eastAsia="en-US"/>
        </w:rPr>
      </w:pPr>
    </w:p>
    <w:p w14:paraId="4A351174" w14:textId="77777777" w:rsidR="00820AC2" w:rsidRPr="0042200A" w:rsidRDefault="00820AC2" w:rsidP="0042200A">
      <w:pPr>
        <w:pStyle w:val="ARTartustawynprozporzdzenia"/>
        <w:keepNext/>
        <w:spacing w:line="240" w:lineRule="auto"/>
        <w:contextualSpacing/>
        <w:rPr>
          <w:rFonts w:ascii="Tahoma" w:eastAsia="Times" w:hAnsi="Tahoma" w:cs="Tahoma"/>
          <w:b/>
          <w:bCs/>
          <w:sz w:val="22"/>
          <w:szCs w:val="22"/>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E361B0" w:rsidRPr="0042200A" w14:paraId="464A232C" w14:textId="77777777" w:rsidTr="00673F0D">
        <w:trPr>
          <w:trHeight w:val="552"/>
        </w:trPr>
        <w:tc>
          <w:tcPr>
            <w:tcW w:w="9564" w:type="dxa"/>
            <w:shd w:val="clear" w:color="auto" w:fill="B4C6E7" w:themeFill="accent1" w:themeFillTint="66"/>
            <w:vAlign w:val="bottom"/>
          </w:tcPr>
          <w:p w14:paraId="617450BC" w14:textId="7FEA2FB3" w:rsidR="00E361B0" w:rsidRPr="0042200A" w:rsidRDefault="00E361B0" w:rsidP="004A6182">
            <w:pPr>
              <w:pStyle w:val="Nagwek1"/>
              <w:numPr>
                <w:ilvl w:val="0"/>
                <w:numId w:val="1"/>
              </w:numPr>
              <w:spacing w:before="0" w:after="120"/>
              <w:contextualSpacing/>
              <w:rPr>
                <w:rFonts w:ascii="Tahoma" w:hAnsi="Tahoma" w:cs="Tahoma"/>
                <w:sz w:val="22"/>
                <w:szCs w:val="22"/>
                <w:lang w:eastAsia="en-US"/>
              </w:rPr>
            </w:pPr>
            <w:r w:rsidRPr="0042200A">
              <w:rPr>
                <w:rFonts w:ascii="Tahoma" w:hAnsi="Tahoma" w:cs="Tahoma"/>
                <w:b w:val="0"/>
                <w:bCs w:val="0"/>
                <w:sz w:val="22"/>
                <w:szCs w:val="22"/>
              </w:rPr>
              <w:br w:type="page"/>
            </w:r>
            <w:r w:rsidRPr="0042200A">
              <w:rPr>
                <w:rFonts w:ascii="Tahoma" w:hAnsi="Tahoma" w:cs="Tahoma"/>
                <w:sz w:val="22"/>
                <w:szCs w:val="22"/>
                <w:lang w:eastAsia="en-US"/>
              </w:rPr>
              <w:t>STRONA INTERNETOWA PROWADZONEGO POSTĘPOWANIA</w:t>
            </w:r>
          </w:p>
        </w:tc>
      </w:tr>
    </w:tbl>
    <w:p w14:paraId="660E566A" w14:textId="77777777" w:rsidR="00E361B0" w:rsidRPr="0042200A" w:rsidRDefault="00E361B0" w:rsidP="004A6182">
      <w:pPr>
        <w:overflowPunct/>
        <w:autoSpaceDE/>
        <w:autoSpaceDN/>
        <w:adjustRightInd/>
        <w:spacing w:after="160"/>
        <w:contextualSpacing/>
        <w:textAlignment w:val="auto"/>
        <w:rPr>
          <w:rFonts w:ascii="Tahoma" w:eastAsiaTheme="minorHAnsi" w:hAnsi="Tahoma" w:cs="Tahoma"/>
          <w:color w:val="000000"/>
          <w:sz w:val="22"/>
          <w:szCs w:val="22"/>
          <w:lang w:eastAsia="en-US"/>
        </w:rPr>
      </w:pPr>
    </w:p>
    <w:bookmarkEnd w:id="1"/>
    <w:p w14:paraId="4200225D" w14:textId="05B02C08" w:rsidR="004167FC" w:rsidRPr="004167FC" w:rsidRDefault="0060708B" w:rsidP="00EC0115">
      <w:pPr>
        <w:pStyle w:val="ARTartustawynprozporzdzenia"/>
        <w:keepNext/>
        <w:numPr>
          <w:ilvl w:val="3"/>
          <w:numId w:val="1"/>
        </w:numPr>
        <w:spacing w:line="240" w:lineRule="auto"/>
        <w:ind w:left="993" w:hanging="709"/>
        <w:contextualSpacing/>
        <w:jc w:val="left"/>
        <w:rPr>
          <w:rFonts w:ascii="Tahoma" w:eastAsiaTheme="minorHAnsi" w:hAnsi="Tahoma" w:cs="Tahoma"/>
          <w:color w:val="000000"/>
          <w:sz w:val="22"/>
          <w:szCs w:val="22"/>
          <w:lang w:eastAsia="en-US"/>
        </w:rPr>
      </w:pPr>
      <w:r w:rsidRPr="004167FC">
        <w:rPr>
          <w:rFonts w:ascii="Tahoma" w:eastAsiaTheme="minorHAnsi" w:hAnsi="Tahoma" w:cs="Tahoma"/>
          <w:color w:val="000000"/>
          <w:sz w:val="22"/>
          <w:szCs w:val="22"/>
          <w:lang w:eastAsia="en-US"/>
        </w:rPr>
        <w:t>Strona internetowa prowadzonego postępowania:</w:t>
      </w:r>
      <w:r w:rsidR="00AA4619" w:rsidRPr="004167FC">
        <w:rPr>
          <w:rFonts w:ascii="Tahoma" w:eastAsiaTheme="minorHAnsi" w:hAnsi="Tahoma" w:cs="Tahoma"/>
          <w:color w:val="000000"/>
          <w:sz w:val="22"/>
          <w:szCs w:val="22"/>
          <w:lang w:eastAsia="en-US"/>
        </w:rPr>
        <w:t xml:space="preserve"> </w:t>
      </w:r>
    </w:p>
    <w:p w14:paraId="6CCAA7B0" w14:textId="02FC873D" w:rsidR="0060708B" w:rsidRPr="00462108" w:rsidRDefault="00365579" w:rsidP="00365579">
      <w:pPr>
        <w:pStyle w:val="ARTartustawynprozporzdzenia"/>
        <w:keepNext/>
        <w:spacing w:line="240" w:lineRule="auto"/>
        <w:ind w:left="862" w:firstLine="0"/>
        <w:contextualSpacing/>
        <w:rPr>
          <w:rFonts w:ascii="Tahoma" w:eastAsiaTheme="minorHAnsi" w:hAnsi="Tahoma" w:cs="Tahoma"/>
          <w:color w:val="000000"/>
          <w:sz w:val="22"/>
          <w:szCs w:val="22"/>
          <w:lang w:eastAsia="en-US"/>
        </w:rPr>
      </w:pPr>
      <w:r>
        <w:t xml:space="preserve">   </w:t>
      </w:r>
      <w:hyperlink r:id="rId10" w:history="1">
        <w:r w:rsidRPr="005F17EA">
          <w:rPr>
            <w:rStyle w:val="Hipercze"/>
            <w:rFonts w:ascii="Tahoma" w:eastAsiaTheme="minorHAnsi" w:hAnsi="Tahoma" w:cs="Tahoma"/>
            <w:sz w:val="22"/>
            <w:szCs w:val="22"/>
            <w:lang w:eastAsia="en-US"/>
          </w:rPr>
          <w:t>https://josephine.proebiz.com/pl/tender/75798/summary</w:t>
        </w:r>
      </w:hyperlink>
      <w:r>
        <w:t xml:space="preserve"> </w:t>
      </w:r>
      <w:r w:rsidR="00462108" w:rsidRPr="00462108">
        <w:rPr>
          <w:rFonts w:ascii="Tahoma" w:eastAsiaTheme="minorHAnsi" w:hAnsi="Tahoma" w:cs="Tahoma"/>
          <w:color w:val="000000"/>
          <w:sz w:val="22"/>
          <w:szCs w:val="22"/>
          <w:lang w:eastAsia="en-US"/>
        </w:rPr>
        <w:t xml:space="preserve"> </w:t>
      </w:r>
      <w:r w:rsidR="000525C2" w:rsidRPr="00462108">
        <w:rPr>
          <w:rFonts w:ascii="Tahoma" w:eastAsiaTheme="minorHAnsi" w:hAnsi="Tahoma" w:cs="Tahoma"/>
          <w:color w:val="000000"/>
          <w:sz w:val="22"/>
          <w:szCs w:val="22"/>
          <w:lang w:eastAsia="en-US"/>
        </w:rPr>
        <w:t>dale</w:t>
      </w:r>
      <w:r w:rsidR="009E3296" w:rsidRPr="00462108">
        <w:rPr>
          <w:rFonts w:ascii="Tahoma" w:eastAsiaTheme="minorHAnsi" w:hAnsi="Tahoma" w:cs="Tahoma"/>
          <w:color w:val="000000"/>
          <w:sz w:val="22"/>
          <w:szCs w:val="22"/>
          <w:lang w:eastAsia="en-US"/>
        </w:rPr>
        <w:t>j</w:t>
      </w:r>
      <w:r w:rsidR="000525C2" w:rsidRPr="00462108">
        <w:rPr>
          <w:rFonts w:ascii="Tahoma" w:eastAsiaTheme="minorHAnsi" w:hAnsi="Tahoma" w:cs="Tahoma"/>
          <w:color w:val="000000"/>
          <w:sz w:val="22"/>
          <w:szCs w:val="22"/>
          <w:lang w:eastAsia="en-US"/>
        </w:rPr>
        <w:t xml:space="preserve"> jako „Platforma </w:t>
      </w:r>
      <w:r>
        <w:rPr>
          <w:rFonts w:ascii="Tahoma" w:eastAsiaTheme="minorHAnsi" w:hAnsi="Tahoma" w:cs="Tahoma"/>
          <w:color w:val="000000"/>
          <w:sz w:val="22"/>
          <w:szCs w:val="22"/>
          <w:lang w:eastAsia="en-US"/>
        </w:rPr>
        <w:t xml:space="preserve">   </w:t>
      </w:r>
      <w:r w:rsidR="000525C2" w:rsidRPr="00462108">
        <w:rPr>
          <w:rFonts w:ascii="Tahoma" w:eastAsiaTheme="minorHAnsi" w:hAnsi="Tahoma" w:cs="Tahoma"/>
          <w:color w:val="000000"/>
          <w:sz w:val="22"/>
          <w:szCs w:val="22"/>
          <w:lang w:eastAsia="en-US"/>
        </w:rPr>
        <w:t>zakupowa” lub „JOSEPHINE”.</w:t>
      </w:r>
    </w:p>
    <w:p w14:paraId="3590048C" w14:textId="0C28B661" w:rsidR="0060708B" w:rsidRPr="0042200A" w:rsidRDefault="0060708B" w:rsidP="004A6182">
      <w:pPr>
        <w:pStyle w:val="ARTartustawynprozporzdzenia"/>
        <w:keepNext/>
        <w:numPr>
          <w:ilvl w:val="3"/>
          <w:numId w:val="1"/>
        </w:numPr>
        <w:spacing w:line="240" w:lineRule="auto"/>
        <w:ind w:left="993" w:hanging="709"/>
        <w:contextualSpacing/>
        <w:rPr>
          <w:rFonts w:ascii="Tahoma" w:eastAsiaTheme="minorHAnsi" w:hAnsi="Tahoma" w:cs="Tahoma"/>
          <w:color w:val="000000"/>
          <w:sz w:val="22"/>
          <w:szCs w:val="22"/>
          <w:lang w:eastAsia="en-US"/>
        </w:rPr>
      </w:pPr>
      <w:r w:rsidRPr="0042200A">
        <w:rPr>
          <w:rFonts w:ascii="Tahoma" w:eastAsiaTheme="minorHAnsi" w:hAnsi="Tahoma" w:cs="Tahoma"/>
          <w:color w:val="000000"/>
          <w:sz w:val="22"/>
          <w:szCs w:val="22"/>
          <w:lang w:eastAsia="en-US"/>
        </w:rPr>
        <w:t>Adres strony internetowej, na której udostępniane będą zmiany i wyjaśnienia treści SWZ oraz inne dokumenty zamówienia bezpośrednio związane z postępowaniem o udzielenie zamówienia, jak w ust. 1</w:t>
      </w:r>
    </w:p>
    <w:p w14:paraId="356A420D" w14:textId="2C6F0DC7" w:rsidR="00E361B0" w:rsidRPr="0042200A" w:rsidRDefault="0060708B" w:rsidP="004A6182">
      <w:pPr>
        <w:pStyle w:val="ARTartustawynprozporzdzenia"/>
        <w:keepNext/>
        <w:numPr>
          <w:ilvl w:val="3"/>
          <w:numId w:val="1"/>
        </w:numPr>
        <w:spacing w:line="240" w:lineRule="auto"/>
        <w:ind w:left="993" w:hanging="709"/>
        <w:contextualSpacing/>
        <w:rPr>
          <w:rFonts w:ascii="Tahoma" w:eastAsia="Times" w:hAnsi="Tahoma" w:cs="Tahoma"/>
          <w:b/>
          <w:bCs/>
          <w:sz w:val="22"/>
          <w:szCs w:val="22"/>
        </w:rPr>
      </w:pPr>
      <w:r w:rsidRPr="0042200A">
        <w:rPr>
          <w:rFonts w:ascii="Tahoma" w:eastAsiaTheme="minorHAnsi" w:hAnsi="Tahoma" w:cs="Tahoma"/>
          <w:color w:val="000000"/>
          <w:sz w:val="22"/>
          <w:szCs w:val="22"/>
          <w:lang w:eastAsia="en-US"/>
        </w:rPr>
        <w:t>Osoby uprawnione do komunikowania się z wykonawcami:</w:t>
      </w:r>
      <w:r w:rsidR="000525C2" w:rsidRPr="0042200A">
        <w:rPr>
          <w:rFonts w:ascii="Tahoma" w:eastAsiaTheme="minorHAnsi" w:hAnsi="Tahoma" w:cs="Tahoma"/>
          <w:color w:val="000000"/>
          <w:sz w:val="22"/>
          <w:szCs w:val="22"/>
          <w:lang w:eastAsia="en-US"/>
        </w:rPr>
        <w:t xml:space="preserve"> </w:t>
      </w:r>
      <w:r w:rsidR="006E23A9" w:rsidRPr="0042200A">
        <w:rPr>
          <w:rFonts w:ascii="Tahoma" w:eastAsia="Times New Roman" w:hAnsi="Tahoma" w:cs="Tahoma"/>
          <w:sz w:val="22"/>
          <w:szCs w:val="22"/>
        </w:rPr>
        <w:t xml:space="preserve">Elżbieta Szymczyk, Sylwia </w:t>
      </w:r>
      <w:proofErr w:type="gramStart"/>
      <w:r w:rsidR="006E23A9" w:rsidRPr="0042200A">
        <w:rPr>
          <w:rFonts w:ascii="Tahoma" w:eastAsia="Times New Roman" w:hAnsi="Tahoma" w:cs="Tahoma"/>
          <w:sz w:val="22"/>
          <w:szCs w:val="22"/>
        </w:rPr>
        <w:t xml:space="preserve">Zając </w:t>
      </w:r>
      <w:r w:rsidR="00126869" w:rsidRPr="0042200A">
        <w:rPr>
          <w:rFonts w:ascii="Tahoma" w:eastAsia="Times New Roman" w:hAnsi="Tahoma" w:cs="Tahoma"/>
          <w:sz w:val="22"/>
          <w:szCs w:val="22"/>
        </w:rPr>
        <w:t xml:space="preserve"> </w:t>
      </w:r>
      <w:r w:rsidR="000525C2" w:rsidRPr="0042200A">
        <w:rPr>
          <w:rFonts w:ascii="Tahoma" w:eastAsiaTheme="minorHAnsi" w:hAnsi="Tahoma" w:cs="Tahoma"/>
          <w:color w:val="000000"/>
          <w:sz w:val="22"/>
          <w:szCs w:val="22"/>
          <w:lang w:eastAsia="en-US"/>
        </w:rPr>
        <w:t>kontakt</w:t>
      </w:r>
      <w:proofErr w:type="gramEnd"/>
      <w:r w:rsidR="000525C2" w:rsidRPr="0042200A">
        <w:rPr>
          <w:rFonts w:ascii="Tahoma" w:eastAsiaTheme="minorHAnsi" w:hAnsi="Tahoma" w:cs="Tahoma"/>
          <w:color w:val="000000"/>
          <w:sz w:val="22"/>
          <w:szCs w:val="22"/>
          <w:lang w:eastAsia="en-US"/>
        </w:rPr>
        <w:t xml:space="preserve"> przez JOSEPHINE.</w:t>
      </w:r>
      <w:r w:rsidR="00126869" w:rsidRPr="0042200A">
        <w:rPr>
          <w:rFonts w:ascii="Tahoma" w:eastAsiaTheme="minorHAnsi" w:hAnsi="Tahoma" w:cs="Tahoma"/>
          <w:color w:val="000000"/>
          <w:sz w:val="22"/>
          <w:szCs w:val="22"/>
          <w:lang w:eastAsia="en-US"/>
        </w:rPr>
        <w:t xml:space="preserve"> </w:t>
      </w:r>
    </w:p>
    <w:p w14:paraId="3DD787A1" w14:textId="77777777" w:rsidR="0060708B" w:rsidRPr="0042200A" w:rsidRDefault="0060708B" w:rsidP="004A6182">
      <w:pPr>
        <w:pStyle w:val="ARTartustawynprozporzdzenia"/>
        <w:keepNext/>
        <w:spacing w:line="240" w:lineRule="auto"/>
        <w:ind w:left="2662" w:firstLine="0"/>
        <w:contextualSpacing/>
        <w:jc w:val="left"/>
        <w:rPr>
          <w:rFonts w:ascii="Tahoma" w:eastAsia="Times" w:hAnsi="Tahoma" w:cs="Tahoma"/>
          <w:b/>
          <w:bCs/>
          <w:sz w:val="22"/>
          <w:szCs w:val="22"/>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E361B0" w:rsidRPr="0042200A" w14:paraId="407150D3" w14:textId="77777777" w:rsidTr="00673F0D">
        <w:trPr>
          <w:trHeight w:val="552"/>
        </w:trPr>
        <w:tc>
          <w:tcPr>
            <w:tcW w:w="9564" w:type="dxa"/>
            <w:shd w:val="clear" w:color="auto" w:fill="B4C6E7" w:themeFill="accent1" w:themeFillTint="66"/>
            <w:vAlign w:val="bottom"/>
          </w:tcPr>
          <w:p w14:paraId="4874B5DA" w14:textId="2514AB10" w:rsidR="00E361B0" w:rsidRPr="0042200A" w:rsidRDefault="00E361B0" w:rsidP="004A6182">
            <w:pPr>
              <w:pStyle w:val="Nagwek1"/>
              <w:numPr>
                <w:ilvl w:val="0"/>
                <w:numId w:val="1"/>
              </w:numPr>
              <w:spacing w:before="0" w:after="120"/>
              <w:contextualSpacing/>
              <w:rPr>
                <w:rFonts w:ascii="Tahoma" w:hAnsi="Tahoma" w:cs="Tahoma"/>
                <w:sz w:val="22"/>
                <w:szCs w:val="22"/>
                <w:lang w:eastAsia="en-US"/>
              </w:rPr>
            </w:pPr>
            <w:r w:rsidRPr="0042200A">
              <w:rPr>
                <w:rFonts w:ascii="Tahoma" w:hAnsi="Tahoma" w:cs="Tahoma"/>
                <w:b w:val="0"/>
                <w:bCs w:val="0"/>
                <w:sz w:val="22"/>
                <w:szCs w:val="22"/>
              </w:rPr>
              <w:br w:type="page"/>
            </w:r>
            <w:r w:rsidRPr="0042200A">
              <w:rPr>
                <w:rFonts w:ascii="Tahoma" w:hAnsi="Tahoma" w:cs="Tahoma"/>
                <w:sz w:val="22"/>
                <w:szCs w:val="22"/>
                <w:lang w:eastAsia="en-US"/>
              </w:rPr>
              <w:t>TRYB UDZIELENIA ZAMÓWIENIA</w:t>
            </w:r>
          </w:p>
        </w:tc>
      </w:tr>
    </w:tbl>
    <w:p w14:paraId="56368651" w14:textId="77777777" w:rsidR="00E361B0" w:rsidRPr="0042200A" w:rsidRDefault="00E361B0" w:rsidP="004A6182">
      <w:pPr>
        <w:overflowPunct/>
        <w:autoSpaceDE/>
        <w:autoSpaceDN/>
        <w:adjustRightInd/>
        <w:spacing w:after="160"/>
        <w:contextualSpacing/>
        <w:textAlignment w:val="auto"/>
        <w:rPr>
          <w:rFonts w:ascii="Tahoma" w:eastAsiaTheme="minorHAnsi" w:hAnsi="Tahoma" w:cs="Tahoma"/>
          <w:color w:val="000000"/>
          <w:sz w:val="22"/>
          <w:szCs w:val="22"/>
          <w:lang w:eastAsia="en-US"/>
        </w:rPr>
      </w:pPr>
    </w:p>
    <w:p w14:paraId="00863655" w14:textId="73E47571" w:rsidR="005D2739" w:rsidRPr="0042200A" w:rsidRDefault="005D2739" w:rsidP="004A6182">
      <w:pPr>
        <w:pStyle w:val="PKTpunkt"/>
        <w:numPr>
          <w:ilvl w:val="0"/>
          <w:numId w:val="27"/>
        </w:numPr>
        <w:spacing w:line="240" w:lineRule="auto"/>
        <w:contextualSpacing/>
        <w:rPr>
          <w:rFonts w:ascii="Tahoma" w:eastAsia="Times" w:hAnsi="Tahoma" w:cs="Tahoma"/>
          <w:sz w:val="22"/>
          <w:szCs w:val="22"/>
        </w:rPr>
      </w:pPr>
      <w:r w:rsidRPr="0042200A">
        <w:rPr>
          <w:rFonts w:ascii="Tahoma" w:eastAsia="Times" w:hAnsi="Tahoma" w:cs="Tahoma"/>
          <w:sz w:val="22"/>
          <w:szCs w:val="22"/>
        </w:rPr>
        <w:t>Postępowanie krajowe</w:t>
      </w:r>
      <w:r w:rsidR="00032B6B" w:rsidRPr="0042200A">
        <w:rPr>
          <w:rFonts w:ascii="Tahoma" w:eastAsia="Times" w:hAnsi="Tahoma" w:cs="Tahoma"/>
          <w:sz w:val="22"/>
          <w:szCs w:val="22"/>
        </w:rPr>
        <w:t xml:space="preserve"> </w:t>
      </w:r>
      <w:r w:rsidRPr="0042200A">
        <w:rPr>
          <w:rFonts w:ascii="Tahoma" w:eastAsia="Times" w:hAnsi="Tahoma" w:cs="Tahoma"/>
          <w:sz w:val="22"/>
          <w:szCs w:val="22"/>
        </w:rPr>
        <w:t>- tryb podstawowy</w:t>
      </w:r>
      <w:r w:rsidR="00D871C6" w:rsidRPr="0042200A">
        <w:rPr>
          <w:rFonts w:ascii="Tahoma" w:eastAsia="Times" w:hAnsi="Tahoma" w:cs="Tahoma"/>
          <w:sz w:val="22"/>
          <w:szCs w:val="22"/>
        </w:rPr>
        <w:t xml:space="preserve"> na podstawie</w:t>
      </w:r>
      <w:r w:rsidR="00032B6B" w:rsidRPr="0042200A">
        <w:rPr>
          <w:rFonts w:ascii="Tahoma" w:eastAsia="Times" w:hAnsi="Tahoma" w:cs="Tahoma"/>
          <w:sz w:val="22"/>
          <w:szCs w:val="22"/>
        </w:rPr>
        <w:t xml:space="preserve"> art. 275 </w:t>
      </w:r>
      <w:r w:rsidR="00D7128D" w:rsidRPr="0042200A">
        <w:rPr>
          <w:rFonts w:ascii="Tahoma" w:eastAsia="Times" w:hAnsi="Tahoma" w:cs="Tahoma"/>
          <w:sz w:val="22"/>
          <w:szCs w:val="22"/>
        </w:rPr>
        <w:t xml:space="preserve">pkt </w:t>
      </w:r>
      <w:r w:rsidR="000C1524" w:rsidRPr="0042200A">
        <w:rPr>
          <w:rFonts w:ascii="Tahoma" w:eastAsia="Times" w:hAnsi="Tahoma" w:cs="Tahoma"/>
          <w:sz w:val="22"/>
          <w:szCs w:val="22"/>
        </w:rPr>
        <w:t>2</w:t>
      </w:r>
      <w:r w:rsidR="00D871C6" w:rsidRPr="0042200A">
        <w:rPr>
          <w:rFonts w:ascii="Tahoma" w:eastAsia="Times" w:hAnsi="Tahoma" w:cs="Tahoma"/>
          <w:sz w:val="22"/>
          <w:szCs w:val="22"/>
        </w:rPr>
        <w:t xml:space="preserve"> ustawy z dnia 11 września 2019 r. Prawo zamówień publicznych (</w:t>
      </w:r>
      <w:proofErr w:type="spellStart"/>
      <w:r w:rsidR="00D871C6" w:rsidRPr="0042200A">
        <w:rPr>
          <w:rFonts w:ascii="Tahoma" w:eastAsia="Times" w:hAnsi="Tahoma" w:cs="Tahoma"/>
          <w:sz w:val="22"/>
          <w:szCs w:val="22"/>
        </w:rPr>
        <w:t>t.j</w:t>
      </w:r>
      <w:proofErr w:type="spellEnd"/>
      <w:r w:rsidR="00D871C6" w:rsidRPr="0042200A">
        <w:rPr>
          <w:rFonts w:ascii="Tahoma" w:eastAsia="Times" w:hAnsi="Tahoma" w:cs="Tahoma"/>
          <w:sz w:val="22"/>
          <w:szCs w:val="22"/>
        </w:rPr>
        <w:t>. Dz. U. z 202</w:t>
      </w:r>
      <w:r w:rsidR="006E23A9" w:rsidRPr="0042200A">
        <w:rPr>
          <w:rFonts w:ascii="Tahoma" w:eastAsia="Times" w:hAnsi="Tahoma" w:cs="Tahoma"/>
          <w:sz w:val="22"/>
          <w:szCs w:val="22"/>
        </w:rPr>
        <w:t>4</w:t>
      </w:r>
      <w:r w:rsidR="00D871C6" w:rsidRPr="0042200A">
        <w:rPr>
          <w:rFonts w:ascii="Tahoma" w:eastAsia="Times" w:hAnsi="Tahoma" w:cs="Tahoma"/>
          <w:sz w:val="22"/>
          <w:szCs w:val="22"/>
        </w:rPr>
        <w:t xml:space="preserve">, poz. </w:t>
      </w:r>
      <w:r w:rsidR="006E23A9" w:rsidRPr="0042200A">
        <w:rPr>
          <w:rFonts w:ascii="Tahoma" w:eastAsia="Times" w:hAnsi="Tahoma" w:cs="Tahoma"/>
          <w:sz w:val="22"/>
          <w:szCs w:val="22"/>
        </w:rPr>
        <w:t>1320</w:t>
      </w:r>
      <w:r w:rsidR="00D871C6" w:rsidRPr="0042200A">
        <w:rPr>
          <w:rFonts w:ascii="Tahoma" w:eastAsia="Times" w:hAnsi="Tahoma" w:cs="Tahoma"/>
          <w:sz w:val="22"/>
          <w:szCs w:val="22"/>
        </w:rPr>
        <w:t xml:space="preserve"> ze zm.)</w:t>
      </w:r>
    </w:p>
    <w:p w14:paraId="2D838760" w14:textId="25B6960E" w:rsidR="005E3B8D" w:rsidRPr="0042200A" w:rsidRDefault="005E3B8D" w:rsidP="004A6182">
      <w:pPr>
        <w:pStyle w:val="PKTpunkt"/>
        <w:numPr>
          <w:ilvl w:val="0"/>
          <w:numId w:val="27"/>
        </w:numPr>
        <w:spacing w:line="240" w:lineRule="auto"/>
        <w:contextualSpacing/>
        <w:rPr>
          <w:rFonts w:ascii="Tahoma" w:eastAsia="Times" w:hAnsi="Tahoma" w:cs="Tahoma"/>
          <w:sz w:val="22"/>
          <w:szCs w:val="22"/>
        </w:rPr>
      </w:pPr>
      <w:r w:rsidRPr="0042200A">
        <w:rPr>
          <w:rFonts w:ascii="Tahoma" w:eastAsia="Times" w:hAnsi="Tahoma" w:cs="Tahoma"/>
          <w:sz w:val="22"/>
          <w:szCs w:val="22"/>
        </w:rPr>
        <w:t>Słowniczek. Użyte w niniejszej specyfikacji warunków zamówienia (oraz w załącznikach) terminy mają następujące znaczenie:</w:t>
      </w:r>
    </w:p>
    <w:p w14:paraId="29ED2E17" w14:textId="53FE0A5A" w:rsidR="005E3B8D" w:rsidRPr="0042200A" w:rsidRDefault="005E3B8D" w:rsidP="004A6182">
      <w:pPr>
        <w:pStyle w:val="PKTpunkt"/>
        <w:numPr>
          <w:ilvl w:val="1"/>
          <w:numId w:val="27"/>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Pzp – </w:t>
      </w:r>
      <w:r w:rsidR="00D871C6" w:rsidRPr="0042200A">
        <w:rPr>
          <w:rFonts w:ascii="Tahoma" w:eastAsia="Times" w:hAnsi="Tahoma" w:cs="Tahoma"/>
          <w:sz w:val="22"/>
          <w:szCs w:val="22"/>
        </w:rPr>
        <w:t xml:space="preserve">ustawa </w:t>
      </w:r>
      <w:r w:rsidRPr="0042200A">
        <w:rPr>
          <w:rFonts w:ascii="Tahoma" w:eastAsia="Times" w:hAnsi="Tahoma" w:cs="Tahoma"/>
          <w:sz w:val="22"/>
          <w:szCs w:val="22"/>
        </w:rPr>
        <w:t>z dnia 11 września 2019 r. Prawo zamówień publicznych (Dz. U. z 20</w:t>
      </w:r>
      <w:r w:rsidR="00155D5C" w:rsidRPr="0042200A">
        <w:rPr>
          <w:rFonts w:ascii="Tahoma" w:eastAsia="Times" w:hAnsi="Tahoma" w:cs="Tahoma"/>
          <w:sz w:val="22"/>
          <w:szCs w:val="22"/>
        </w:rPr>
        <w:t>2</w:t>
      </w:r>
      <w:r w:rsidR="006E23A9" w:rsidRPr="0042200A">
        <w:rPr>
          <w:rFonts w:ascii="Tahoma" w:eastAsia="Times" w:hAnsi="Tahoma" w:cs="Tahoma"/>
          <w:sz w:val="22"/>
          <w:szCs w:val="22"/>
        </w:rPr>
        <w:t>4</w:t>
      </w:r>
      <w:r w:rsidRPr="0042200A">
        <w:rPr>
          <w:rFonts w:ascii="Tahoma" w:eastAsia="Times" w:hAnsi="Tahoma" w:cs="Tahoma"/>
          <w:sz w:val="22"/>
          <w:szCs w:val="22"/>
        </w:rPr>
        <w:t xml:space="preserve"> r. poz. </w:t>
      </w:r>
      <w:r w:rsidR="006E23A9" w:rsidRPr="0042200A">
        <w:rPr>
          <w:rFonts w:ascii="Tahoma" w:eastAsia="Times" w:hAnsi="Tahoma" w:cs="Tahoma"/>
          <w:sz w:val="22"/>
          <w:szCs w:val="22"/>
        </w:rPr>
        <w:t>1320</w:t>
      </w:r>
      <w:r w:rsidR="00571EBE" w:rsidRPr="0042200A">
        <w:rPr>
          <w:rFonts w:ascii="Tahoma" w:eastAsia="Times" w:hAnsi="Tahoma" w:cs="Tahoma"/>
          <w:sz w:val="22"/>
          <w:szCs w:val="22"/>
        </w:rPr>
        <w:t xml:space="preserve"> </w:t>
      </w:r>
      <w:r w:rsidRPr="0042200A">
        <w:rPr>
          <w:rFonts w:ascii="Tahoma" w:eastAsia="Times" w:hAnsi="Tahoma" w:cs="Tahoma"/>
          <w:sz w:val="22"/>
          <w:szCs w:val="22"/>
        </w:rPr>
        <w:t>ze zm.).</w:t>
      </w:r>
    </w:p>
    <w:p w14:paraId="0B0DF563" w14:textId="5B4A73B1" w:rsidR="005E3B8D" w:rsidRPr="0042200A" w:rsidRDefault="005E3B8D" w:rsidP="004A6182">
      <w:pPr>
        <w:pStyle w:val="PKTpunkt"/>
        <w:numPr>
          <w:ilvl w:val="1"/>
          <w:numId w:val="27"/>
        </w:numPr>
        <w:spacing w:line="240" w:lineRule="auto"/>
        <w:contextualSpacing/>
        <w:rPr>
          <w:rFonts w:ascii="Tahoma" w:eastAsia="Times" w:hAnsi="Tahoma" w:cs="Tahoma"/>
          <w:sz w:val="22"/>
          <w:szCs w:val="22"/>
        </w:rPr>
      </w:pPr>
      <w:r w:rsidRPr="0042200A">
        <w:rPr>
          <w:rFonts w:ascii="Tahoma" w:eastAsia="Times" w:hAnsi="Tahoma" w:cs="Tahoma"/>
          <w:sz w:val="22"/>
          <w:szCs w:val="22"/>
        </w:rPr>
        <w:t>SWZ – niniejsza specyfikacja warunków zamówienia,</w:t>
      </w:r>
    </w:p>
    <w:p w14:paraId="4FB874D4" w14:textId="6D7EB0DF" w:rsidR="005E3B8D" w:rsidRPr="0042200A" w:rsidRDefault="005E3B8D" w:rsidP="004A6182">
      <w:pPr>
        <w:pStyle w:val="PKTpunkt"/>
        <w:numPr>
          <w:ilvl w:val="1"/>
          <w:numId w:val="27"/>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zamówienie – zamówienie publiczne, którego przedmiot został opisany w </w:t>
      </w:r>
      <w:r w:rsidR="00D871C6" w:rsidRPr="0042200A">
        <w:rPr>
          <w:rFonts w:ascii="Tahoma" w:eastAsia="Times" w:hAnsi="Tahoma" w:cs="Tahoma"/>
          <w:sz w:val="22"/>
          <w:szCs w:val="22"/>
        </w:rPr>
        <w:t>Części V</w:t>
      </w:r>
      <w:r w:rsidRPr="0042200A">
        <w:rPr>
          <w:rFonts w:ascii="Tahoma" w:eastAsia="Times" w:hAnsi="Tahoma" w:cs="Tahoma"/>
          <w:sz w:val="22"/>
          <w:szCs w:val="22"/>
        </w:rPr>
        <w:t xml:space="preserve"> SWZ,</w:t>
      </w:r>
    </w:p>
    <w:p w14:paraId="7266C3E7" w14:textId="5C8A2521" w:rsidR="005E3B8D" w:rsidRPr="0042200A" w:rsidRDefault="005E3B8D" w:rsidP="004A6182">
      <w:pPr>
        <w:pStyle w:val="PKTpunkt"/>
        <w:numPr>
          <w:ilvl w:val="1"/>
          <w:numId w:val="27"/>
        </w:numPr>
        <w:spacing w:line="240" w:lineRule="auto"/>
        <w:contextualSpacing/>
        <w:rPr>
          <w:rFonts w:ascii="Tahoma" w:eastAsia="Times" w:hAnsi="Tahoma" w:cs="Tahoma"/>
          <w:sz w:val="22"/>
          <w:szCs w:val="22"/>
        </w:rPr>
      </w:pPr>
      <w:r w:rsidRPr="0042200A">
        <w:rPr>
          <w:rFonts w:ascii="Tahoma" w:eastAsia="Times" w:hAnsi="Tahoma" w:cs="Tahoma"/>
          <w:sz w:val="22"/>
          <w:szCs w:val="22"/>
        </w:rPr>
        <w:lastRenderedPageBreak/>
        <w:t>postępowanie – postępowanie o udzielenie zamówienia publicznego, którego dotyczy niniejsza SWZ</w:t>
      </w:r>
      <w:r w:rsidR="00D33A77" w:rsidRPr="0042200A">
        <w:rPr>
          <w:rFonts w:ascii="Tahoma" w:eastAsia="Times" w:hAnsi="Tahoma" w:cs="Tahoma"/>
          <w:sz w:val="22"/>
          <w:szCs w:val="22"/>
        </w:rPr>
        <w:t>.</w:t>
      </w:r>
    </w:p>
    <w:p w14:paraId="369E044B" w14:textId="7CDBF719" w:rsidR="005E3B8D" w:rsidRPr="0042200A" w:rsidRDefault="005E3B8D" w:rsidP="004A6182">
      <w:pPr>
        <w:pStyle w:val="PKTpunkt"/>
        <w:numPr>
          <w:ilvl w:val="0"/>
          <w:numId w:val="27"/>
        </w:numPr>
        <w:spacing w:line="240" w:lineRule="auto"/>
        <w:contextualSpacing/>
        <w:rPr>
          <w:rFonts w:ascii="Tahoma" w:eastAsia="Times" w:hAnsi="Tahoma" w:cs="Tahoma"/>
          <w:sz w:val="22"/>
          <w:szCs w:val="22"/>
        </w:rPr>
      </w:pPr>
      <w:r w:rsidRPr="0042200A">
        <w:rPr>
          <w:rFonts w:ascii="Tahoma" w:eastAsia="Times" w:hAnsi="Tahoma" w:cs="Tahoma"/>
          <w:sz w:val="22"/>
          <w:szCs w:val="22"/>
        </w:rPr>
        <w:t>Wykonawca powinien dokładnie zapoznać się z SWZ i złożyć ofertę zgodnie z jej wymaganiami.</w:t>
      </w:r>
    </w:p>
    <w:p w14:paraId="4E103751" w14:textId="04388194" w:rsidR="00FE0C4E" w:rsidRPr="0042200A" w:rsidRDefault="00FE0C4E" w:rsidP="004A6182">
      <w:pPr>
        <w:pStyle w:val="PKTpunkt"/>
        <w:numPr>
          <w:ilvl w:val="0"/>
          <w:numId w:val="27"/>
        </w:numPr>
        <w:spacing w:line="240" w:lineRule="auto"/>
        <w:contextualSpacing/>
        <w:rPr>
          <w:rFonts w:ascii="Tahoma" w:eastAsia="Times" w:hAnsi="Tahoma" w:cs="Tahoma"/>
          <w:sz w:val="22"/>
          <w:szCs w:val="22"/>
        </w:rPr>
      </w:pPr>
      <w:r w:rsidRPr="0042200A">
        <w:rPr>
          <w:rFonts w:ascii="Tahoma" w:eastAsia="Times" w:hAnsi="Tahoma" w:cs="Tahoma"/>
          <w:sz w:val="22"/>
          <w:szCs w:val="22"/>
        </w:rPr>
        <w:t>Zamawiający udziela zamówienia w trybie podstawowym, w którym w odpowiedzi na ogłoszenie o zamówieniu oferty mogą składać wszyscy zainteresowani wykonawcy.</w:t>
      </w:r>
    </w:p>
    <w:p w14:paraId="28C2B6B5" w14:textId="77777777" w:rsidR="00C646C5" w:rsidRPr="0042200A" w:rsidRDefault="00C646C5" w:rsidP="004A6182">
      <w:pPr>
        <w:pStyle w:val="PKTpunkt"/>
        <w:spacing w:line="240" w:lineRule="auto"/>
        <w:ind w:left="0" w:firstLine="0"/>
        <w:contextualSpacing/>
        <w:rPr>
          <w:rFonts w:ascii="Tahoma" w:eastAsia="Times" w:hAnsi="Tahoma" w:cs="Tahoma"/>
          <w:sz w:val="22"/>
          <w:szCs w:val="22"/>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544BF1" w:rsidRPr="0042200A" w14:paraId="3BD83A53" w14:textId="77777777" w:rsidTr="00673F0D">
        <w:trPr>
          <w:trHeight w:val="552"/>
        </w:trPr>
        <w:tc>
          <w:tcPr>
            <w:tcW w:w="9564" w:type="dxa"/>
            <w:shd w:val="clear" w:color="auto" w:fill="B4C6E7" w:themeFill="accent1" w:themeFillTint="66"/>
            <w:vAlign w:val="bottom"/>
          </w:tcPr>
          <w:p w14:paraId="02A98176" w14:textId="3344B9F5" w:rsidR="00544BF1" w:rsidRPr="0042200A" w:rsidRDefault="00544BF1" w:rsidP="004A6182">
            <w:pPr>
              <w:pStyle w:val="Nagwek1"/>
              <w:numPr>
                <w:ilvl w:val="0"/>
                <w:numId w:val="1"/>
              </w:numPr>
              <w:spacing w:after="120"/>
              <w:contextualSpacing/>
              <w:rPr>
                <w:rFonts w:ascii="Tahoma" w:hAnsi="Tahoma" w:cs="Tahoma"/>
                <w:sz w:val="22"/>
                <w:szCs w:val="22"/>
                <w:lang w:eastAsia="en-US"/>
              </w:rPr>
            </w:pPr>
            <w:bookmarkStart w:id="3" w:name="_Hlk29735982"/>
            <w:r w:rsidRPr="0042200A">
              <w:rPr>
                <w:rFonts w:ascii="Tahoma" w:hAnsi="Tahoma" w:cs="Tahoma"/>
                <w:b w:val="0"/>
                <w:bCs w:val="0"/>
                <w:sz w:val="22"/>
                <w:szCs w:val="22"/>
              </w:rPr>
              <w:br w:type="page"/>
            </w:r>
            <w:r w:rsidRPr="0042200A">
              <w:rPr>
                <w:rFonts w:ascii="Tahoma" w:hAnsi="Tahoma" w:cs="Tahoma"/>
                <w:sz w:val="22"/>
                <w:szCs w:val="22"/>
              </w:rPr>
              <w:t xml:space="preserve">PROCEDURA </w:t>
            </w:r>
            <w:r w:rsidRPr="0042200A">
              <w:rPr>
                <w:rFonts w:ascii="Tahoma" w:eastAsia="Times" w:hAnsi="Tahoma" w:cs="Tahoma"/>
                <w:sz w:val="22"/>
                <w:szCs w:val="22"/>
              </w:rPr>
              <w:t>WYBORU OFERTY NAJKORZYSTNIEJSZEJ</w:t>
            </w:r>
          </w:p>
        </w:tc>
      </w:tr>
      <w:bookmarkEnd w:id="3"/>
    </w:tbl>
    <w:p w14:paraId="2F49C9CE" w14:textId="77777777" w:rsidR="009B7DA6" w:rsidRPr="0042200A" w:rsidRDefault="009B7DA6" w:rsidP="004A6182">
      <w:pPr>
        <w:pStyle w:val="ARTartustawynprozporzdzenia"/>
        <w:spacing w:line="240" w:lineRule="auto"/>
        <w:ind w:firstLine="0"/>
        <w:contextualSpacing/>
        <w:rPr>
          <w:rFonts w:ascii="Tahoma" w:hAnsi="Tahoma" w:cs="Tahoma"/>
          <w:sz w:val="22"/>
          <w:szCs w:val="22"/>
        </w:rPr>
      </w:pPr>
    </w:p>
    <w:p w14:paraId="543D7BFA" w14:textId="0FAD3A2B" w:rsidR="00D871C6" w:rsidRPr="0042200A" w:rsidRDefault="00D871C6" w:rsidP="004A6182">
      <w:pPr>
        <w:pStyle w:val="ARTartustawynprozporzdzenia"/>
        <w:numPr>
          <w:ilvl w:val="3"/>
          <w:numId w:val="1"/>
        </w:numPr>
        <w:spacing w:before="0" w:line="240" w:lineRule="auto"/>
        <w:ind w:left="709" w:hanging="357"/>
        <w:contextualSpacing/>
        <w:rPr>
          <w:rFonts w:ascii="Tahoma" w:eastAsia="Times" w:hAnsi="Tahoma" w:cs="Tahoma"/>
          <w:sz w:val="22"/>
          <w:szCs w:val="22"/>
        </w:rPr>
      </w:pPr>
      <w:r w:rsidRPr="0042200A">
        <w:rPr>
          <w:rFonts w:ascii="Tahoma" w:eastAsia="Times" w:hAnsi="Tahoma" w:cs="Tahoma"/>
          <w:sz w:val="22"/>
          <w:szCs w:val="22"/>
        </w:rPr>
        <w:t>Postępowanie jest prowadzone w trybie podstawowym, na podstawie art. 275 pkt. 2 Pzp, w którym Zamawiający może prowadzić negocjacje w celu ulepszenia treści ofert, które podlegają ocenie w ramach kryteriów oceny ofert, a po zakończeniu negocjacji zaprasza wykonawców do składania ofert dodatkowych.</w:t>
      </w:r>
    </w:p>
    <w:p w14:paraId="55CA037B" w14:textId="77777777" w:rsidR="00D871C6" w:rsidRPr="0042200A" w:rsidRDefault="00D871C6" w:rsidP="004A6182">
      <w:pPr>
        <w:pStyle w:val="ARTartustawynprozporzdzenia"/>
        <w:numPr>
          <w:ilvl w:val="3"/>
          <w:numId w:val="1"/>
        </w:numPr>
        <w:spacing w:before="0" w:line="240" w:lineRule="auto"/>
        <w:ind w:left="709" w:hanging="357"/>
        <w:contextualSpacing/>
        <w:rPr>
          <w:rFonts w:ascii="Tahoma" w:eastAsia="Times" w:hAnsi="Tahoma" w:cs="Tahoma"/>
          <w:sz w:val="22"/>
          <w:szCs w:val="22"/>
        </w:rPr>
      </w:pPr>
      <w:r w:rsidRPr="0042200A">
        <w:rPr>
          <w:rFonts w:ascii="Tahoma" w:eastAsia="Times" w:hAnsi="Tahoma" w:cs="Tahoma"/>
          <w:sz w:val="22"/>
          <w:szCs w:val="22"/>
        </w:rPr>
        <w:t>Zamawiający może dokonać wyboru najkorzystniejszej oferty po przeprowadzeniu negocjacji, zgodnie z n/w zasadami:</w:t>
      </w:r>
    </w:p>
    <w:p w14:paraId="41F46179" w14:textId="77777777" w:rsidR="00D871C6" w:rsidRPr="0042200A" w:rsidRDefault="00D871C6">
      <w:pPr>
        <w:pStyle w:val="ARTartustawynprozporzdzenia"/>
        <w:numPr>
          <w:ilvl w:val="3"/>
          <w:numId w:val="39"/>
        </w:numPr>
        <w:spacing w:before="0" w:line="240" w:lineRule="auto"/>
        <w:ind w:left="851"/>
        <w:contextualSpacing/>
        <w:rPr>
          <w:rFonts w:ascii="Tahoma" w:eastAsia="Times" w:hAnsi="Tahoma" w:cs="Tahoma"/>
          <w:sz w:val="22"/>
          <w:szCs w:val="22"/>
        </w:rPr>
      </w:pPr>
      <w:r w:rsidRPr="0042200A">
        <w:rPr>
          <w:rFonts w:ascii="Tahoma" w:eastAsia="Times" w:hAnsi="Tahoma" w:cs="Tahoma"/>
          <w:sz w:val="22"/>
          <w:szCs w:val="22"/>
        </w:rPr>
        <w:t>Zamawiający może prowadzić negocjacje w celu ulepszenia treści ofert, które podlegają ocenie w ramach kryteriów oceny ofert, a po zakończeniu negocjacji zaprosić wykonawców do składania ofert dodatkowych.</w:t>
      </w:r>
    </w:p>
    <w:p w14:paraId="574C25FD" w14:textId="77777777" w:rsidR="00D871C6" w:rsidRPr="0042200A" w:rsidRDefault="00D871C6">
      <w:pPr>
        <w:pStyle w:val="ARTartustawynprozporzdzenia"/>
        <w:numPr>
          <w:ilvl w:val="3"/>
          <w:numId w:val="39"/>
        </w:numPr>
        <w:spacing w:before="0" w:line="240" w:lineRule="auto"/>
        <w:ind w:left="851"/>
        <w:contextualSpacing/>
        <w:rPr>
          <w:rFonts w:ascii="Tahoma" w:eastAsia="Times" w:hAnsi="Tahoma" w:cs="Tahoma"/>
          <w:sz w:val="22"/>
          <w:szCs w:val="22"/>
        </w:rPr>
      </w:pPr>
      <w:r w:rsidRPr="0042200A">
        <w:rPr>
          <w:rFonts w:ascii="Tahoma" w:eastAsia="Times" w:hAnsi="Tahoma" w:cs="Tahoma"/>
          <w:sz w:val="22"/>
          <w:szCs w:val="22"/>
        </w:rPr>
        <w:t xml:space="preserve">Zamawiający nie ograniczy liczby </w:t>
      </w:r>
      <w:proofErr w:type="gramStart"/>
      <w:r w:rsidRPr="0042200A">
        <w:rPr>
          <w:rFonts w:ascii="Tahoma" w:eastAsia="Times" w:hAnsi="Tahoma" w:cs="Tahoma"/>
          <w:sz w:val="22"/>
          <w:szCs w:val="22"/>
        </w:rPr>
        <w:t>wykonawców,  których</w:t>
      </w:r>
      <w:proofErr w:type="gramEnd"/>
      <w:r w:rsidRPr="0042200A">
        <w:rPr>
          <w:rFonts w:ascii="Tahoma" w:eastAsia="Times" w:hAnsi="Tahoma" w:cs="Tahoma"/>
          <w:sz w:val="22"/>
          <w:szCs w:val="22"/>
        </w:rPr>
        <w:t xml:space="preserve"> zaprosi do negocjacji.</w:t>
      </w:r>
    </w:p>
    <w:p w14:paraId="1F5A3C3F" w14:textId="77777777" w:rsidR="00D871C6" w:rsidRPr="0042200A" w:rsidRDefault="00D871C6">
      <w:pPr>
        <w:pStyle w:val="ARTartustawynprozporzdzenia"/>
        <w:numPr>
          <w:ilvl w:val="3"/>
          <w:numId w:val="39"/>
        </w:numPr>
        <w:spacing w:before="0" w:line="240" w:lineRule="auto"/>
        <w:ind w:left="851"/>
        <w:contextualSpacing/>
        <w:rPr>
          <w:rFonts w:ascii="Tahoma" w:eastAsia="Times" w:hAnsi="Tahoma" w:cs="Tahoma"/>
          <w:sz w:val="22"/>
          <w:szCs w:val="22"/>
        </w:rPr>
      </w:pPr>
      <w:r w:rsidRPr="0042200A">
        <w:rPr>
          <w:rFonts w:ascii="Tahoma" w:eastAsia="Times" w:hAnsi="Tahoma" w:cs="Tahoma"/>
          <w:sz w:val="22"/>
          <w:szCs w:val="22"/>
        </w:rPr>
        <w:t xml:space="preserve">W </w:t>
      </w:r>
      <w:proofErr w:type="gramStart"/>
      <w:r w:rsidRPr="0042200A">
        <w:rPr>
          <w:rFonts w:ascii="Tahoma" w:eastAsia="Times" w:hAnsi="Tahoma" w:cs="Tahoma"/>
          <w:sz w:val="22"/>
          <w:szCs w:val="22"/>
        </w:rPr>
        <w:t>przypadku</w:t>
      </w:r>
      <w:proofErr w:type="gramEnd"/>
      <w:r w:rsidRPr="0042200A">
        <w:rPr>
          <w:rFonts w:ascii="Tahoma" w:eastAsia="Times" w:hAnsi="Tahoma" w:cs="Tahoma"/>
          <w:sz w:val="22"/>
          <w:szCs w:val="22"/>
        </w:rPr>
        <w:t xml:space="preserve"> gdy Zamawiający zdecyduje o przeprowadzeniu negocjacji poinformuje równocześnie wszystkich wykonawców, którzy w odpowiedzi na ogłoszenie o zamówieniu złożyli oferty, o:</w:t>
      </w:r>
    </w:p>
    <w:p w14:paraId="63C5EE7D" w14:textId="77777777" w:rsidR="00D871C6" w:rsidRPr="0042200A" w:rsidRDefault="00D871C6">
      <w:pPr>
        <w:pStyle w:val="ARTartustawynprozporzdzenia"/>
        <w:numPr>
          <w:ilvl w:val="3"/>
          <w:numId w:val="40"/>
        </w:numPr>
        <w:spacing w:before="0" w:line="240" w:lineRule="auto"/>
        <w:ind w:left="1134"/>
        <w:contextualSpacing/>
        <w:rPr>
          <w:rFonts w:ascii="Tahoma" w:eastAsia="Times" w:hAnsi="Tahoma" w:cs="Tahoma"/>
          <w:sz w:val="22"/>
          <w:szCs w:val="22"/>
        </w:rPr>
      </w:pPr>
      <w:r w:rsidRPr="0042200A">
        <w:rPr>
          <w:rFonts w:ascii="Tahoma" w:eastAsia="Times" w:hAnsi="Tahoma" w:cs="Tahoma"/>
          <w:sz w:val="22"/>
          <w:szCs w:val="22"/>
        </w:rPr>
        <w:t>wykonawcach, których oferty nie zostały odrzucone oraz o punktacji przyznanej ofertom w każdym kryterium oceny ofert i łącznej punktacji,</w:t>
      </w:r>
    </w:p>
    <w:p w14:paraId="3B5B14B1" w14:textId="77777777" w:rsidR="00D871C6" w:rsidRPr="0042200A" w:rsidRDefault="00D871C6">
      <w:pPr>
        <w:pStyle w:val="ARTartustawynprozporzdzenia"/>
        <w:numPr>
          <w:ilvl w:val="3"/>
          <w:numId w:val="40"/>
        </w:numPr>
        <w:spacing w:before="0" w:line="240" w:lineRule="auto"/>
        <w:ind w:left="1134"/>
        <w:contextualSpacing/>
        <w:rPr>
          <w:rFonts w:ascii="Tahoma" w:eastAsia="Times" w:hAnsi="Tahoma" w:cs="Tahoma"/>
          <w:sz w:val="22"/>
          <w:szCs w:val="22"/>
        </w:rPr>
      </w:pPr>
      <w:r w:rsidRPr="0042200A">
        <w:rPr>
          <w:rFonts w:ascii="Tahoma" w:eastAsia="Times" w:hAnsi="Tahoma" w:cs="Tahoma"/>
          <w:sz w:val="22"/>
          <w:szCs w:val="22"/>
        </w:rPr>
        <w:t>wykonawcach, których oferty zostały odrzucone,</w:t>
      </w:r>
    </w:p>
    <w:p w14:paraId="303597A1" w14:textId="77777777" w:rsidR="00D871C6" w:rsidRPr="0042200A" w:rsidRDefault="00D871C6">
      <w:pPr>
        <w:pStyle w:val="ARTartustawynprozporzdzenia"/>
        <w:numPr>
          <w:ilvl w:val="0"/>
          <w:numId w:val="41"/>
        </w:numPr>
        <w:spacing w:before="0" w:line="240" w:lineRule="auto"/>
        <w:ind w:left="851"/>
        <w:contextualSpacing/>
        <w:rPr>
          <w:rFonts w:ascii="Tahoma" w:eastAsia="Times" w:hAnsi="Tahoma" w:cs="Tahoma"/>
          <w:sz w:val="22"/>
          <w:szCs w:val="22"/>
        </w:rPr>
      </w:pPr>
      <w:r w:rsidRPr="0042200A">
        <w:rPr>
          <w:rFonts w:ascii="Tahoma" w:eastAsia="Times" w:hAnsi="Tahoma" w:cs="Tahoma"/>
          <w:sz w:val="22"/>
          <w:szCs w:val="22"/>
        </w:rPr>
        <w:t xml:space="preserve">Zamawiający w zaproszeniu do negocjacji wskaże miejsce, termin i sposób prowadzenia negocjacji, a także kryteria oceny ofert w </w:t>
      </w:r>
      <w:proofErr w:type="gramStart"/>
      <w:r w:rsidRPr="0042200A">
        <w:rPr>
          <w:rFonts w:ascii="Tahoma" w:eastAsia="Times" w:hAnsi="Tahoma" w:cs="Tahoma"/>
          <w:sz w:val="22"/>
          <w:szCs w:val="22"/>
        </w:rPr>
        <w:t>ramach</w:t>
      </w:r>
      <w:proofErr w:type="gramEnd"/>
      <w:r w:rsidRPr="0042200A">
        <w:rPr>
          <w:rFonts w:ascii="Tahoma" w:eastAsia="Times" w:hAnsi="Tahoma" w:cs="Tahoma"/>
          <w:sz w:val="22"/>
          <w:szCs w:val="22"/>
        </w:rPr>
        <w:t xml:space="preserve"> których będą prowadzone negocjacje w celu ulepszenia treści ofert.</w:t>
      </w:r>
    </w:p>
    <w:p w14:paraId="1306C05A" w14:textId="77777777" w:rsidR="00D871C6" w:rsidRPr="0042200A" w:rsidRDefault="00D871C6">
      <w:pPr>
        <w:pStyle w:val="ARTartustawynprozporzdzenia"/>
        <w:numPr>
          <w:ilvl w:val="0"/>
          <w:numId w:val="41"/>
        </w:numPr>
        <w:spacing w:before="0" w:line="240" w:lineRule="auto"/>
        <w:ind w:left="851"/>
        <w:contextualSpacing/>
        <w:rPr>
          <w:rFonts w:ascii="Tahoma" w:eastAsia="Times" w:hAnsi="Tahoma" w:cs="Tahoma"/>
          <w:sz w:val="22"/>
          <w:szCs w:val="22"/>
        </w:rPr>
      </w:pPr>
      <w:r w:rsidRPr="0042200A">
        <w:rPr>
          <w:rFonts w:ascii="Tahoma" w:eastAsia="Times" w:hAnsi="Tahoma" w:cs="Tahoma"/>
          <w:sz w:val="22"/>
          <w:szCs w:val="22"/>
        </w:rPr>
        <w:t>Udział w negocjacjach nie jest obowiązkowy.</w:t>
      </w:r>
    </w:p>
    <w:p w14:paraId="050DED67" w14:textId="77777777" w:rsidR="00D871C6" w:rsidRPr="0042200A" w:rsidRDefault="00D871C6">
      <w:pPr>
        <w:pStyle w:val="ARTartustawynprozporzdzenia"/>
        <w:numPr>
          <w:ilvl w:val="0"/>
          <w:numId w:val="41"/>
        </w:numPr>
        <w:spacing w:before="0" w:line="240" w:lineRule="auto"/>
        <w:ind w:left="851"/>
        <w:contextualSpacing/>
        <w:rPr>
          <w:rFonts w:ascii="Tahoma" w:eastAsia="Times" w:hAnsi="Tahoma" w:cs="Tahoma"/>
          <w:sz w:val="22"/>
          <w:szCs w:val="22"/>
        </w:rPr>
      </w:pPr>
      <w:r w:rsidRPr="0042200A">
        <w:rPr>
          <w:rFonts w:ascii="Tahoma" w:eastAsia="Times" w:hAnsi="Tahoma" w:cs="Tahoma"/>
          <w:sz w:val="22"/>
          <w:szCs w:val="22"/>
        </w:rPr>
        <w:t>Negocjacje treści ofert:</w:t>
      </w:r>
    </w:p>
    <w:p w14:paraId="02593E72" w14:textId="77777777" w:rsidR="00D871C6" w:rsidRPr="0042200A" w:rsidRDefault="00D871C6">
      <w:pPr>
        <w:pStyle w:val="ARTartustawynprozporzdzenia"/>
        <w:numPr>
          <w:ilvl w:val="3"/>
          <w:numId w:val="42"/>
        </w:numPr>
        <w:spacing w:before="0" w:line="240" w:lineRule="auto"/>
        <w:ind w:left="1134"/>
        <w:contextualSpacing/>
        <w:rPr>
          <w:rFonts w:ascii="Tahoma" w:eastAsia="Times" w:hAnsi="Tahoma" w:cs="Tahoma"/>
          <w:sz w:val="22"/>
          <w:szCs w:val="22"/>
        </w:rPr>
      </w:pPr>
      <w:r w:rsidRPr="0042200A">
        <w:rPr>
          <w:rFonts w:ascii="Tahoma" w:eastAsia="Times" w:hAnsi="Tahoma" w:cs="Tahoma"/>
          <w:sz w:val="22"/>
          <w:szCs w:val="22"/>
        </w:rPr>
        <w:t>nie mogą prowadzić do zmiany treści SWZ;</w:t>
      </w:r>
    </w:p>
    <w:p w14:paraId="34BD4D78" w14:textId="77777777" w:rsidR="00D871C6" w:rsidRPr="0042200A" w:rsidRDefault="00D871C6">
      <w:pPr>
        <w:pStyle w:val="ARTartustawynprozporzdzenia"/>
        <w:numPr>
          <w:ilvl w:val="3"/>
          <w:numId w:val="42"/>
        </w:numPr>
        <w:spacing w:before="0" w:line="240" w:lineRule="auto"/>
        <w:ind w:left="1134"/>
        <w:contextualSpacing/>
        <w:rPr>
          <w:rFonts w:ascii="Tahoma" w:eastAsia="Times" w:hAnsi="Tahoma" w:cs="Tahoma"/>
          <w:sz w:val="22"/>
          <w:szCs w:val="22"/>
        </w:rPr>
      </w:pPr>
      <w:r w:rsidRPr="0042200A">
        <w:rPr>
          <w:rFonts w:ascii="Tahoma" w:eastAsia="Times" w:hAnsi="Tahoma" w:cs="Tahoma"/>
          <w:sz w:val="22"/>
          <w:szCs w:val="22"/>
        </w:rPr>
        <w:t>będą dotyczyć wyłącznie tych elementów treści ofert, które podlegają ocenie w ramach kryteriów oceny ofert i które wskazano w zaproszeniu do negocjacji.</w:t>
      </w:r>
    </w:p>
    <w:p w14:paraId="5D51B4F5" w14:textId="77777777" w:rsidR="00D871C6" w:rsidRPr="0042200A" w:rsidRDefault="00D871C6">
      <w:pPr>
        <w:pStyle w:val="ARTartustawynprozporzdzenia"/>
        <w:numPr>
          <w:ilvl w:val="0"/>
          <w:numId w:val="43"/>
        </w:numPr>
        <w:spacing w:before="0" w:line="240" w:lineRule="auto"/>
        <w:ind w:left="851"/>
        <w:contextualSpacing/>
        <w:rPr>
          <w:rFonts w:ascii="Tahoma" w:eastAsia="Times" w:hAnsi="Tahoma" w:cs="Tahoma"/>
          <w:sz w:val="22"/>
          <w:szCs w:val="22"/>
        </w:rPr>
      </w:pPr>
      <w:r w:rsidRPr="0042200A">
        <w:rPr>
          <w:rFonts w:ascii="Tahoma" w:eastAsia="Times" w:hAnsi="Tahoma" w:cs="Tahoma"/>
          <w:sz w:val="22"/>
          <w:szCs w:val="22"/>
        </w:rPr>
        <w:t>Podczas negocjacji ofert Zamawiający zapewni równe traktowanie wszystkich wykonawców. Zamawiający nie będzie udzielał informacji w sposób, który mógłby zapewnić niektórym wykonawcom przewagę nad innymi wykonawcami.</w:t>
      </w:r>
    </w:p>
    <w:p w14:paraId="22980CF9" w14:textId="77777777" w:rsidR="00D871C6" w:rsidRPr="0042200A" w:rsidRDefault="00D871C6">
      <w:pPr>
        <w:pStyle w:val="ARTartustawynprozporzdzenia"/>
        <w:numPr>
          <w:ilvl w:val="0"/>
          <w:numId w:val="43"/>
        </w:numPr>
        <w:spacing w:before="0" w:line="240" w:lineRule="auto"/>
        <w:ind w:left="851"/>
        <w:contextualSpacing/>
        <w:rPr>
          <w:rFonts w:ascii="Tahoma" w:eastAsia="Times" w:hAnsi="Tahoma" w:cs="Tahoma"/>
          <w:sz w:val="22"/>
          <w:szCs w:val="22"/>
        </w:rPr>
      </w:pPr>
      <w:r w:rsidRPr="0042200A">
        <w:rPr>
          <w:rFonts w:ascii="Tahoma" w:eastAsia="Times" w:hAnsi="Tahoma" w:cs="Tahoma"/>
          <w:sz w:val="22"/>
          <w:szCs w:val="22"/>
        </w:rPr>
        <w:t>Prowadzone negocjacje będą miały charakter poufny. Żadna ze stron nie może, bez zgody drugiej strony, ujawniać informacji technicznych i handlowych związanych z negocjacjami. Zgoda jest udzielana w odniesieniu do konkretnych informacji i przed ich ujawnieniem.</w:t>
      </w:r>
    </w:p>
    <w:p w14:paraId="3E366A80" w14:textId="77777777" w:rsidR="00D871C6" w:rsidRPr="0042200A" w:rsidRDefault="00D871C6">
      <w:pPr>
        <w:pStyle w:val="ARTartustawynprozporzdzenia"/>
        <w:numPr>
          <w:ilvl w:val="0"/>
          <w:numId w:val="43"/>
        </w:numPr>
        <w:spacing w:before="0" w:line="240" w:lineRule="auto"/>
        <w:ind w:left="851"/>
        <w:contextualSpacing/>
        <w:rPr>
          <w:rFonts w:ascii="Tahoma" w:eastAsia="Times" w:hAnsi="Tahoma" w:cs="Tahoma"/>
          <w:sz w:val="22"/>
          <w:szCs w:val="22"/>
        </w:rPr>
      </w:pPr>
      <w:r w:rsidRPr="0042200A">
        <w:rPr>
          <w:rFonts w:ascii="Tahoma" w:eastAsia="Times" w:hAnsi="Tahoma" w:cs="Tahoma"/>
          <w:sz w:val="22"/>
          <w:szCs w:val="22"/>
        </w:rPr>
        <w:t>Zamawiający poinformuje równocześnie wszystkich wykonawców, których oferty złożone w odpowiedzi na ogłoszenie o zamówieniu nie zostały odrzucone, o zakończeniu negocjacji oraz zaprosi ich do składania ofert dodatkowych.</w:t>
      </w:r>
    </w:p>
    <w:p w14:paraId="48A07343" w14:textId="77777777" w:rsidR="00D871C6" w:rsidRPr="0042200A" w:rsidRDefault="00D871C6">
      <w:pPr>
        <w:pStyle w:val="ARTartustawynprozporzdzenia"/>
        <w:numPr>
          <w:ilvl w:val="0"/>
          <w:numId w:val="43"/>
        </w:numPr>
        <w:spacing w:before="0" w:line="240" w:lineRule="auto"/>
        <w:ind w:left="851"/>
        <w:contextualSpacing/>
        <w:rPr>
          <w:rFonts w:ascii="Tahoma" w:eastAsia="Times" w:hAnsi="Tahoma" w:cs="Tahoma"/>
          <w:sz w:val="22"/>
          <w:szCs w:val="22"/>
        </w:rPr>
      </w:pPr>
      <w:r w:rsidRPr="0042200A">
        <w:rPr>
          <w:rFonts w:ascii="Tahoma" w:eastAsia="Times" w:hAnsi="Tahoma" w:cs="Tahoma"/>
          <w:sz w:val="22"/>
          <w:szCs w:val="22"/>
        </w:rPr>
        <w:t>Zaproszenie do składania ofert dodatkowych zawierać będzie co najmniej:</w:t>
      </w:r>
    </w:p>
    <w:p w14:paraId="4E72A51C" w14:textId="77777777" w:rsidR="00D871C6" w:rsidRPr="0042200A" w:rsidRDefault="00D871C6">
      <w:pPr>
        <w:pStyle w:val="ARTartustawynprozporzdzenia"/>
        <w:numPr>
          <w:ilvl w:val="3"/>
          <w:numId w:val="44"/>
        </w:numPr>
        <w:spacing w:before="0" w:line="240" w:lineRule="auto"/>
        <w:ind w:left="1134"/>
        <w:contextualSpacing/>
        <w:rPr>
          <w:rFonts w:ascii="Tahoma" w:eastAsia="Times" w:hAnsi="Tahoma" w:cs="Tahoma"/>
          <w:sz w:val="22"/>
          <w:szCs w:val="22"/>
        </w:rPr>
      </w:pPr>
      <w:r w:rsidRPr="0042200A">
        <w:rPr>
          <w:rFonts w:ascii="Tahoma" w:eastAsia="Times" w:hAnsi="Tahoma" w:cs="Tahoma"/>
          <w:sz w:val="22"/>
          <w:szCs w:val="22"/>
        </w:rPr>
        <w:t>nazwę oraz adres Zamawiającego, numer telefonu, adres poczty elektronicznej oraz strony internetowej prowadzonego postępowania;</w:t>
      </w:r>
    </w:p>
    <w:p w14:paraId="1F34FFDC" w14:textId="77777777" w:rsidR="00D871C6" w:rsidRPr="0042200A" w:rsidRDefault="00D871C6">
      <w:pPr>
        <w:pStyle w:val="ARTartustawynprozporzdzenia"/>
        <w:numPr>
          <w:ilvl w:val="3"/>
          <w:numId w:val="44"/>
        </w:numPr>
        <w:spacing w:before="0" w:line="240" w:lineRule="auto"/>
        <w:ind w:left="1134"/>
        <w:contextualSpacing/>
        <w:rPr>
          <w:rFonts w:ascii="Tahoma" w:eastAsia="Times" w:hAnsi="Tahoma" w:cs="Tahoma"/>
          <w:sz w:val="22"/>
          <w:szCs w:val="22"/>
        </w:rPr>
      </w:pPr>
      <w:r w:rsidRPr="0042200A">
        <w:rPr>
          <w:rFonts w:ascii="Tahoma" w:eastAsia="Times" w:hAnsi="Tahoma" w:cs="Tahoma"/>
          <w:sz w:val="22"/>
          <w:szCs w:val="22"/>
        </w:rPr>
        <w:t>sposób i termin składania ofert dodatkowych oraz język lub języki, w jakich muszą one być sporządzone, oraz termin otwarcia tych ofert.</w:t>
      </w:r>
    </w:p>
    <w:p w14:paraId="4F4868D9" w14:textId="77777777" w:rsidR="00D871C6" w:rsidRPr="0042200A" w:rsidRDefault="00D871C6">
      <w:pPr>
        <w:pStyle w:val="ARTartustawynprozporzdzenia"/>
        <w:numPr>
          <w:ilvl w:val="0"/>
          <w:numId w:val="45"/>
        </w:numPr>
        <w:spacing w:before="0" w:line="240" w:lineRule="auto"/>
        <w:ind w:left="851"/>
        <w:contextualSpacing/>
        <w:rPr>
          <w:rFonts w:ascii="Tahoma" w:eastAsia="Times" w:hAnsi="Tahoma" w:cs="Tahoma"/>
          <w:sz w:val="22"/>
          <w:szCs w:val="22"/>
        </w:rPr>
      </w:pPr>
      <w:r w:rsidRPr="0042200A">
        <w:rPr>
          <w:rFonts w:ascii="Tahoma" w:eastAsia="Times" w:hAnsi="Tahoma" w:cs="Tahoma"/>
          <w:sz w:val="22"/>
          <w:szCs w:val="22"/>
        </w:rPr>
        <w:t xml:space="preserve">Zamawiający wyznaczy termin na złożenie ofert dodatkowych z uwzględnieniem czasu potrzebnego na przygotowanie tych ofert, z </w:t>
      </w:r>
      <w:proofErr w:type="gramStart"/>
      <w:r w:rsidRPr="0042200A">
        <w:rPr>
          <w:rFonts w:ascii="Tahoma" w:eastAsia="Times" w:hAnsi="Tahoma" w:cs="Tahoma"/>
          <w:sz w:val="22"/>
          <w:szCs w:val="22"/>
        </w:rPr>
        <w:t>tym</w:t>
      </w:r>
      <w:proofErr w:type="gramEnd"/>
      <w:r w:rsidRPr="0042200A">
        <w:rPr>
          <w:rFonts w:ascii="Tahoma" w:eastAsia="Times" w:hAnsi="Tahoma" w:cs="Tahoma"/>
          <w:sz w:val="22"/>
          <w:szCs w:val="22"/>
        </w:rPr>
        <w:t xml:space="preserve"> że termin ten nie będzie krótszy niż 5 dni od dnia przekazania zaproszenia do składania ofert dodatkowych.</w:t>
      </w:r>
    </w:p>
    <w:p w14:paraId="27EB2314" w14:textId="77777777" w:rsidR="00D871C6" w:rsidRPr="0042200A" w:rsidRDefault="00D871C6">
      <w:pPr>
        <w:pStyle w:val="ARTartustawynprozporzdzenia"/>
        <w:numPr>
          <w:ilvl w:val="0"/>
          <w:numId w:val="45"/>
        </w:numPr>
        <w:spacing w:before="0" w:line="240" w:lineRule="auto"/>
        <w:ind w:left="851"/>
        <w:contextualSpacing/>
        <w:rPr>
          <w:rFonts w:ascii="Tahoma" w:eastAsia="Times" w:hAnsi="Tahoma" w:cs="Tahoma"/>
          <w:sz w:val="22"/>
          <w:szCs w:val="22"/>
        </w:rPr>
      </w:pPr>
      <w:r w:rsidRPr="0042200A">
        <w:rPr>
          <w:rFonts w:ascii="Tahoma" w:eastAsia="Times" w:hAnsi="Tahoma" w:cs="Tahoma"/>
          <w:sz w:val="22"/>
          <w:szCs w:val="22"/>
        </w:rPr>
        <w:lastRenderedPageBreak/>
        <w:t>Wykonawca może złożyć ofertę dodatkową, która zawiera nowe propozycje w zakresie treści oferty podlegających ocenie w ramach kryteriów oceny ofert wskazanych przez Zamawiającego w zaproszeniu do negocjacji. Oferta dodatkowa nie może być mniej korzystna w żadnym z kryteriów oceny ofert wskazanych w zaproszeniu do negocjacji niż oferta złożona w odpowiedzi na ogłoszenie o zamówieniu. Oferta przestaje wiązać wykonawcę w zakresie, w jakim złoży on ofertę dodatkową zawierającą korzystniejsze propozycje w ramach każdego z kryteriów oceny ofert wskazanych w zaproszeniu do negocjacji. Oferta dodatkowa, która jest mniej korzystna w którymkolwiek z kryteriów oceny ofert wskazanych w zaproszeniu do negocjacji niż oferta złożona w odpowiedzi na ogłoszenie o zamówieniu, podlega odrzuceniu.</w:t>
      </w:r>
    </w:p>
    <w:p w14:paraId="02AD6C5E" w14:textId="77777777" w:rsidR="00D871C6" w:rsidRPr="0042200A" w:rsidRDefault="00D871C6" w:rsidP="004A6182">
      <w:pPr>
        <w:pStyle w:val="ARTartustawynprozporzdzenia"/>
        <w:numPr>
          <w:ilvl w:val="3"/>
          <w:numId w:val="1"/>
        </w:numPr>
        <w:spacing w:before="0" w:line="240" w:lineRule="auto"/>
        <w:ind w:left="709" w:hanging="357"/>
        <w:contextualSpacing/>
        <w:rPr>
          <w:rFonts w:ascii="Tahoma" w:eastAsia="Times" w:hAnsi="Tahoma" w:cs="Tahoma"/>
          <w:sz w:val="22"/>
          <w:szCs w:val="22"/>
        </w:rPr>
      </w:pPr>
      <w:r w:rsidRPr="0042200A">
        <w:rPr>
          <w:rFonts w:ascii="Tahoma" w:eastAsia="Times" w:hAnsi="Tahoma" w:cs="Tahoma"/>
          <w:sz w:val="22"/>
          <w:szCs w:val="22"/>
        </w:rPr>
        <w:t>Zamawiający informuje, że zgodnie z:</w:t>
      </w:r>
    </w:p>
    <w:p w14:paraId="52230B2B" w14:textId="77777777" w:rsidR="00D871C6" w:rsidRPr="0042200A" w:rsidRDefault="00D871C6">
      <w:pPr>
        <w:pStyle w:val="ARTartustawynprozporzdzenia"/>
        <w:numPr>
          <w:ilvl w:val="3"/>
          <w:numId w:val="46"/>
        </w:numPr>
        <w:spacing w:before="0" w:line="240" w:lineRule="auto"/>
        <w:ind w:left="851"/>
        <w:contextualSpacing/>
        <w:rPr>
          <w:rFonts w:ascii="Tahoma" w:eastAsia="Times" w:hAnsi="Tahoma" w:cs="Tahoma"/>
          <w:sz w:val="22"/>
          <w:szCs w:val="22"/>
        </w:rPr>
      </w:pPr>
      <w:r w:rsidRPr="0042200A">
        <w:rPr>
          <w:rFonts w:ascii="Tahoma" w:eastAsia="Times" w:hAnsi="Tahoma" w:cs="Tahoma"/>
          <w:sz w:val="22"/>
          <w:szCs w:val="22"/>
        </w:rPr>
        <w:t>art. 7 ust. 6-7 ustawy z dnia 13 kwietnia 2022 r. o szczególnych rozwiązaniach w zakresie przeciwdziałania wspieraniu agresji na Ukrainę oraz służących ochronie bezpieczeństwa narodowego (Dz. U. z 2022 r. poz. 835) osoba lub podmiot podlegające wykluczeniu na podstawie art. 7 ust. 1 tej ustawy, które w okresie tego wykluczenia ubiegają się o udzielenie zamówienia publicznego lub biorą udział w postępowaniu o udzielenie zamówienia publicznego podlegają karze pieniężnej. Karę pieniężną, o której mowa w ust. 6 tej ustawy, nakłada Prezes Urzędu Zamówień Publicznych, w drodze decyzji, w wysokości do 20 000 000 zł.</w:t>
      </w:r>
    </w:p>
    <w:p w14:paraId="2570533B" w14:textId="77777777" w:rsidR="00D871C6" w:rsidRPr="0042200A" w:rsidRDefault="00D871C6">
      <w:pPr>
        <w:pStyle w:val="ARTartustawynprozporzdzenia"/>
        <w:numPr>
          <w:ilvl w:val="3"/>
          <w:numId w:val="46"/>
        </w:numPr>
        <w:spacing w:before="0" w:line="240" w:lineRule="auto"/>
        <w:ind w:left="851"/>
        <w:contextualSpacing/>
        <w:rPr>
          <w:rFonts w:ascii="Tahoma" w:eastAsia="Times" w:hAnsi="Tahoma" w:cs="Tahoma"/>
          <w:sz w:val="22"/>
          <w:szCs w:val="22"/>
        </w:rPr>
      </w:pPr>
      <w:r w:rsidRPr="0042200A">
        <w:rPr>
          <w:rFonts w:ascii="Tahoma" w:eastAsia="Times" w:hAnsi="Tahoma" w:cs="Tahoma"/>
          <w:sz w:val="22"/>
          <w:szCs w:val="22"/>
        </w:rPr>
        <w:t>art. 7 ust. 5 ww. ustawy, przez ubieganie się o udzielenie zamówienia publicznego rozumie się złożenie oferty.</w:t>
      </w:r>
    </w:p>
    <w:p w14:paraId="418B6935" w14:textId="77777777" w:rsidR="00D871C6" w:rsidRPr="0042200A" w:rsidRDefault="00D871C6" w:rsidP="004A6182">
      <w:pPr>
        <w:pStyle w:val="ARTartustawynprozporzdzenia"/>
        <w:spacing w:line="240" w:lineRule="auto"/>
        <w:ind w:left="426" w:firstLine="0"/>
        <w:contextualSpacing/>
        <w:rPr>
          <w:rFonts w:ascii="Tahoma" w:eastAsia="Times" w:hAnsi="Tahoma" w:cs="Tahoma"/>
          <w:sz w:val="22"/>
          <w:szCs w:val="22"/>
        </w:rPr>
      </w:pPr>
    </w:p>
    <w:p w14:paraId="217DD221" w14:textId="77777777" w:rsidR="00544BF1" w:rsidRPr="0042200A" w:rsidRDefault="00544BF1" w:rsidP="004A6182">
      <w:pPr>
        <w:pStyle w:val="PKTpunkt"/>
        <w:spacing w:line="240" w:lineRule="auto"/>
        <w:contextualSpacing/>
        <w:rPr>
          <w:rFonts w:ascii="Tahoma" w:eastAsia="Times" w:hAnsi="Tahoma" w:cs="Tahoma"/>
          <w:sz w:val="22"/>
          <w:szCs w:val="22"/>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5D2739" w:rsidRPr="0042200A" w14:paraId="010333A8" w14:textId="77777777" w:rsidTr="00673F0D">
        <w:trPr>
          <w:trHeight w:val="552"/>
        </w:trPr>
        <w:tc>
          <w:tcPr>
            <w:tcW w:w="9564" w:type="dxa"/>
            <w:shd w:val="clear" w:color="auto" w:fill="B4C6E7" w:themeFill="accent1" w:themeFillTint="66"/>
            <w:vAlign w:val="bottom"/>
          </w:tcPr>
          <w:p w14:paraId="5C95FC76" w14:textId="4F076CA8" w:rsidR="005D2739" w:rsidRPr="0042200A" w:rsidRDefault="005D2739" w:rsidP="004A6182">
            <w:pPr>
              <w:pStyle w:val="Nagwek1"/>
              <w:numPr>
                <w:ilvl w:val="0"/>
                <w:numId w:val="1"/>
              </w:numPr>
              <w:spacing w:before="0" w:after="120"/>
              <w:contextualSpacing/>
              <w:rPr>
                <w:rFonts w:ascii="Tahoma" w:hAnsi="Tahoma" w:cs="Tahoma"/>
                <w:sz w:val="22"/>
                <w:szCs w:val="22"/>
                <w:lang w:eastAsia="en-US"/>
              </w:rPr>
            </w:pPr>
            <w:r w:rsidRPr="0042200A">
              <w:rPr>
                <w:rFonts w:ascii="Tahoma" w:hAnsi="Tahoma" w:cs="Tahoma"/>
                <w:b w:val="0"/>
                <w:bCs w:val="0"/>
                <w:sz w:val="22"/>
                <w:szCs w:val="22"/>
              </w:rPr>
              <w:br w:type="page"/>
            </w:r>
            <w:r w:rsidRPr="0042200A">
              <w:rPr>
                <w:rFonts w:ascii="Tahoma" w:hAnsi="Tahoma" w:cs="Tahoma"/>
                <w:sz w:val="22"/>
                <w:szCs w:val="22"/>
                <w:lang w:eastAsia="en-US"/>
              </w:rPr>
              <w:t>OPIS PRZEDMIOTU ZAMÓWIENIA</w:t>
            </w:r>
          </w:p>
        </w:tc>
      </w:tr>
    </w:tbl>
    <w:p w14:paraId="0942090D" w14:textId="77777777" w:rsidR="003603C5" w:rsidRPr="0042200A" w:rsidRDefault="003603C5" w:rsidP="004A6182">
      <w:pPr>
        <w:contextualSpacing/>
        <w:jc w:val="center"/>
        <w:rPr>
          <w:rFonts w:ascii="Tahoma" w:eastAsia="Calibri" w:hAnsi="Tahoma" w:cs="Tahoma"/>
          <w:sz w:val="22"/>
          <w:szCs w:val="22"/>
        </w:rPr>
      </w:pPr>
    </w:p>
    <w:p w14:paraId="212433E5" w14:textId="20708F33" w:rsidR="000F5FAE" w:rsidRPr="0042200A" w:rsidRDefault="008E3410" w:rsidP="0042200A">
      <w:pPr>
        <w:shd w:val="clear" w:color="auto" w:fill="FFFFFF"/>
        <w:tabs>
          <w:tab w:val="left" w:pos="230"/>
        </w:tabs>
        <w:spacing w:before="120" w:line="276" w:lineRule="auto"/>
        <w:ind w:left="365"/>
        <w:contextualSpacing/>
        <w:rPr>
          <w:rFonts w:ascii="Tahoma" w:hAnsi="Tahoma" w:cs="Tahoma"/>
          <w:sz w:val="22"/>
          <w:szCs w:val="22"/>
        </w:rPr>
      </w:pPr>
      <w:bookmarkStart w:id="4" w:name="_Hlk138355136"/>
      <w:r w:rsidRPr="0042200A">
        <w:rPr>
          <w:rFonts w:ascii="Tahoma" w:hAnsi="Tahoma" w:cs="Tahoma"/>
          <w:sz w:val="22"/>
          <w:szCs w:val="22"/>
        </w:rPr>
        <w:t xml:space="preserve">1. </w:t>
      </w:r>
      <w:r w:rsidR="00B671DA" w:rsidRPr="0042200A">
        <w:rPr>
          <w:rFonts w:ascii="Tahoma" w:hAnsi="Tahoma" w:cs="Tahoma"/>
          <w:sz w:val="22"/>
          <w:szCs w:val="22"/>
        </w:rPr>
        <w:t xml:space="preserve">Przedmiotem zamówienia jest wykonanie robót budowlanych dotyczących realizacji zadania inwestycyjnego: </w:t>
      </w:r>
    </w:p>
    <w:p w14:paraId="71286CBE" w14:textId="129320A4" w:rsidR="00A7793D" w:rsidRPr="0042200A" w:rsidRDefault="00A7793D" w:rsidP="0042200A">
      <w:pPr>
        <w:shd w:val="clear" w:color="auto" w:fill="FFFFFF"/>
        <w:tabs>
          <w:tab w:val="left" w:pos="230"/>
        </w:tabs>
        <w:spacing w:before="120" w:line="276" w:lineRule="auto"/>
        <w:ind w:left="365"/>
        <w:contextualSpacing/>
        <w:rPr>
          <w:rFonts w:ascii="Tahoma" w:hAnsi="Tahoma" w:cs="Tahoma"/>
          <w:sz w:val="22"/>
          <w:szCs w:val="22"/>
        </w:rPr>
      </w:pPr>
      <w:r w:rsidRPr="0042200A">
        <w:rPr>
          <w:rFonts w:ascii="Tahoma" w:hAnsi="Tahoma" w:cs="Tahoma"/>
          <w:sz w:val="22"/>
          <w:szCs w:val="22"/>
        </w:rPr>
        <w:t xml:space="preserve">Dostosowanie obiektu Specjalnego Ośrodka Szkolno-Wychowawczego Nr 2 w Otwocku do zaleceń </w:t>
      </w:r>
      <w:proofErr w:type="gramStart"/>
      <w:r w:rsidRPr="0042200A">
        <w:rPr>
          <w:rFonts w:ascii="Tahoma" w:hAnsi="Tahoma" w:cs="Tahoma"/>
          <w:sz w:val="22"/>
          <w:szCs w:val="22"/>
        </w:rPr>
        <w:t>p.poż</w:t>
      </w:r>
      <w:proofErr w:type="gramEnd"/>
      <w:r w:rsidRPr="0042200A">
        <w:rPr>
          <w:rFonts w:ascii="Tahoma" w:hAnsi="Tahoma" w:cs="Tahoma"/>
          <w:sz w:val="22"/>
          <w:szCs w:val="22"/>
        </w:rPr>
        <w:t xml:space="preserve">. pokontrolnych, zgodnie z ekspertyzą techniczną dotyczącą stanu ochrony </w:t>
      </w:r>
      <w:proofErr w:type="gramStart"/>
      <w:r w:rsidRPr="0042200A">
        <w:rPr>
          <w:rFonts w:ascii="Tahoma" w:hAnsi="Tahoma" w:cs="Tahoma"/>
          <w:sz w:val="22"/>
          <w:szCs w:val="22"/>
        </w:rPr>
        <w:t>p.poż</w:t>
      </w:r>
      <w:proofErr w:type="gramEnd"/>
      <w:r w:rsidRPr="0042200A">
        <w:rPr>
          <w:rFonts w:ascii="Tahoma" w:hAnsi="Tahoma" w:cs="Tahoma"/>
          <w:sz w:val="22"/>
          <w:szCs w:val="22"/>
        </w:rPr>
        <w:t>.</w:t>
      </w:r>
    </w:p>
    <w:p w14:paraId="710360B9" w14:textId="7FA1FED5" w:rsidR="00685237" w:rsidRPr="0042200A" w:rsidRDefault="00685237" w:rsidP="0042200A">
      <w:pPr>
        <w:widowControl w:val="0"/>
        <w:overflowPunct/>
        <w:autoSpaceDE/>
        <w:autoSpaceDN/>
        <w:adjustRightInd/>
        <w:spacing w:after="160" w:line="276" w:lineRule="auto"/>
        <w:contextualSpacing/>
        <w:jc w:val="both"/>
        <w:textAlignment w:val="auto"/>
        <w:rPr>
          <w:rFonts w:ascii="Tahoma" w:eastAsia="Courier New" w:hAnsi="Tahoma" w:cs="Tahoma"/>
          <w:b/>
          <w:bCs/>
          <w:sz w:val="22"/>
          <w:szCs w:val="22"/>
        </w:rPr>
      </w:pPr>
      <w:r w:rsidRPr="0042200A">
        <w:rPr>
          <w:rFonts w:ascii="Tahoma" w:eastAsia="Courier New" w:hAnsi="Tahoma" w:cs="Tahoma"/>
          <w:sz w:val="22"/>
          <w:szCs w:val="22"/>
        </w:rPr>
        <w:t xml:space="preserve">       Zamówienie obejmujące zamówienie podstawowe i zamówienie opcjonalne.</w:t>
      </w:r>
    </w:p>
    <w:p w14:paraId="2D2354B4" w14:textId="3296F301" w:rsidR="00645C63" w:rsidRPr="0042200A" w:rsidRDefault="008E3410" w:rsidP="0042200A">
      <w:pPr>
        <w:shd w:val="clear" w:color="auto" w:fill="FFFFFF"/>
        <w:tabs>
          <w:tab w:val="left" w:pos="230"/>
        </w:tabs>
        <w:spacing w:before="120" w:line="276" w:lineRule="auto"/>
        <w:ind w:left="365"/>
        <w:contextualSpacing/>
        <w:rPr>
          <w:rFonts w:ascii="Tahoma" w:hAnsi="Tahoma" w:cs="Tahoma"/>
          <w:sz w:val="22"/>
          <w:szCs w:val="22"/>
        </w:rPr>
      </w:pPr>
      <w:r w:rsidRPr="0042200A">
        <w:rPr>
          <w:rFonts w:ascii="Tahoma" w:hAnsi="Tahoma" w:cs="Tahoma"/>
          <w:sz w:val="22"/>
          <w:szCs w:val="22"/>
        </w:rPr>
        <w:t xml:space="preserve">2. Przedmiot zamówienia </w:t>
      </w:r>
      <w:proofErr w:type="gramStart"/>
      <w:r w:rsidRPr="0042200A">
        <w:rPr>
          <w:rFonts w:ascii="Tahoma" w:hAnsi="Tahoma" w:cs="Tahoma"/>
          <w:sz w:val="22"/>
          <w:szCs w:val="22"/>
        </w:rPr>
        <w:t>obejmuje  roboty</w:t>
      </w:r>
      <w:proofErr w:type="gramEnd"/>
      <w:r w:rsidRPr="0042200A">
        <w:rPr>
          <w:rFonts w:ascii="Tahoma" w:hAnsi="Tahoma" w:cs="Tahoma"/>
          <w:sz w:val="22"/>
          <w:szCs w:val="22"/>
        </w:rPr>
        <w:t xml:space="preserve"> rozbiórkowe oraz budowlane</w:t>
      </w:r>
    </w:p>
    <w:p w14:paraId="0ED1CDFF" w14:textId="3FE1070D" w:rsidR="00685237" w:rsidRPr="0042200A" w:rsidRDefault="00685237" w:rsidP="0042200A">
      <w:pPr>
        <w:shd w:val="clear" w:color="auto" w:fill="FFFFFF"/>
        <w:tabs>
          <w:tab w:val="left" w:pos="230"/>
        </w:tabs>
        <w:spacing w:before="120" w:line="276" w:lineRule="auto"/>
        <w:ind w:left="365"/>
        <w:contextualSpacing/>
        <w:rPr>
          <w:rFonts w:ascii="Tahoma" w:hAnsi="Tahoma" w:cs="Tahoma"/>
          <w:sz w:val="22"/>
          <w:szCs w:val="22"/>
        </w:rPr>
      </w:pPr>
      <w:r w:rsidRPr="0042200A">
        <w:rPr>
          <w:rFonts w:ascii="Tahoma" w:hAnsi="Tahoma" w:cs="Tahoma"/>
          <w:sz w:val="22"/>
          <w:szCs w:val="22"/>
        </w:rPr>
        <w:t>a) Roboty rozbiórkowe</w:t>
      </w:r>
    </w:p>
    <w:p w14:paraId="07AA8C86" w14:textId="3E84A6DA" w:rsidR="008E3410" w:rsidRPr="0042200A" w:rsidRDefault="00D835E5" w:rsidP="00AB5D5E">
      <w:pPr>
        <w:pStyle w:val="Akapitzlist"/>
        <w:numPr>
          <w:ilvl w:val="0"/>
          <w:numId w:val="67"/>
        </w:numPr>
        <w:shd w:val="clear" w:color="auto" w:fill="FFFFFF"/>
        <w:tabs>
          <w:tab w:val="left" w:pos="230"/>
        </w:tabs>
        <w:spacing w:before="120" w:line="276" w:lineRule="auto"/>
        <w:rPr>
          <w:rFonts w:ascii="Tahoma" w:hAnsi="Tahoma" w:cs="Tahoma"/>
          <w:sz w:val="22"/>
          <w:szCs w:val="22"/>
        </w:rPr>
      </w:pPr>
      <w:r w:rsidRPr="0042200A">
        <w:rPr>
          <w:rFonts w:ascii="Tahoma" w:hAnsi="Tahoma" w:cs="Tahoma"/>
          <w:sz w:val="22"/>
          <w:szCs w:val="22"/>
        </w:rPr>
        <w:t>demontaż posadzek z wykładzin z tworzyw sztucznych z dróg ewakuacyjnyc</w:t>
      </w:r>
      <w:r w:rsidR="00AB5D5E">
        <w:rPr>
          <w:rFonts w:ascii="Tahoma" w:hAnsi="Tahoma" w:cs="Tahoma"/>
          <w:sz w:val="22"/>
          <w:szCs w:val="22"/>
        </w:rPr>
        <w:t>h,</w:t>
      </w:r>
    </w:p>
    <w:p w14:paraId="7F699E50" w14:textId="431A032A" w:rsidR="00D835E5" w:rsidRPr="0042200A" w:rsidRDefault="00D835E5" w:rsidP="00557537">
      <w:pPr>
        <w:pStyle w:val="Akapitzlist"/>
        <w:numPr>
          <w:ilvl w:val="0"/>
          <w:numId w:val="67"/>
        </w:numPr>
        <w:shd w:val="clear" w:color="auto" w:fill="FFFFFF"/>
        <w:tabs>
          <w:tab w:val="left" w:pos="230"/>
        </w:tabs>
        <w:spacing w:before="120"/>
        <w:rPr>
          <w:rFonts w:ascii="Tahoma" w:hAnsi="Tahoma" w:cs="Tahoma"/>
          <w:sz w:val="22"/>
          <w:szCs w:val="22"/>
        </w:rPr>
      </w:pPr>
      <w:r w:rsidRPr="0042200A">
        <w:rPr>
          <w:rFonts w:ascii="Tahoma" w:hAnsi="Tahoma" w:cs="Tahoma"/>
          <w:sz w:val="22"/>
          <w:szCs w:val="22"/>
        </w:rPr>
        <w:t xml:space="preserve"> demontaż </w:t>
      </w:r>
      <w:proofErr w:type="gramStart"/>
      <w:r w:rsidRPr="0042200A">
        <w:rPr>
          <w:rFonts w:ascii="Tahoma" w:hAnsi="Tahoma" w:cs="Tahoma"/>
          <w:sz w:val="22"/>
          <w:szCs w:val="22"/>
        </w:rPr>
        <w:t>okładzin  ściennych</w:t>
      </w:r>
      <w:proofErr w:type="gramEnd"/>
      <w:r w:rsidRPr="0042200A">
        <w:rPr>
          <w:rFonts w:ascii="Tahoma" w:hAnsi="Tahoma" w:cs="Tahoma"/>
          <w:sz w:val="22"/>
          <w:szCs w:val="22"/>
        </w:rPr>
        <w:t xml:space="preserve"> z płyty meblowej  z dróg ewakuacyjnych,</w:t>
      </w:r>
    </w:p>
    <w:p w14:paraId="460350B8" w14:textId="57F83308" w:rsidR="00D835E5" w:rsidRPr="0042200A" w:rsidRDefault="00D835E5" w:rsidP="00557537">
      <w:pPr>
        <w:pStyle w:val="Akapitzlist"/>
        <w:numPr>
          <w:ilvl w:val="0"/>
          <w:numId w:val="67"/>
        </w:numPr>
        <w:shd w:val="clear" w:color="auto" w:fill="FFFFFF"/>
        <w:tabs>
          <w:tab w:val="left" w:pos="230"/>
        </w:tabs>
        <w:spacing w:before="120"/>
        <w:rPr>
          <w:rFonts w:ascii="Tahoma" w:hAnsi="Tahoma" w:cs="Tahoma"/>
          <w:sz w:val="22"/>
          <w:szCs w:val="22"/>
        </w:rPr>
      </w:pPr>
      <w:r w:rsidRPr="0042200A">
        <w:rPr>
          <w:rFonts w:ascii="Tahoma" w:hAnsi="Tahoma" w:cs="Tahoma"/>
          <w:sz w:val="22"/>
          <w:szCs w:val="22"/>
        </w:rPr>
        <w:t xml:space="preserve"> demontaż skrzydeł drzwiowych wraz z wykuciem ościeżnic,</w:t>
      </w:r>
    </w:p>
    <w:p w14:paraId="1E42F5B8" w14:textId="67CA8C66" w:rsidR="00D835E5" w:rsidRPr="0042200A" w:rsidRDefault="00D835E5" w:rsidP="00557537">
      <w:pPr>
        <w:pStyle w:val="Akapitzlist"/>
        <w:numPr>
          <w:ilvl w:val="0"/>
          <w:numId w:val="67"/>
        </w:numPr>
        <w:shd w:val="clear" w:color="auto" w:fill="FFFFFF"/>
        <w:tabs>
          <w:tab w:val="left" w:pos="230"/>
        </w:tabs>
        <w:spacing w:before="120"/>
        <w:rPr>
          <w:rFonts w:ascii="Tahoma" w:hAnsi="Tahoma" w:cs="Tahoma"/>
          <w:sz w:val="22"/>
          <w:szCs w:val="22"/>
        </w:rPr>
      </w:pPr>
      <w:r w:rsidRPr="0042200A">
        <w:rPr>
          <w:rFonts w:ascii="Tahoma" w:hAnsi="Tahoma" w:cs="Tahoma"/>
          <w:sz w:val="22"/>
          <w:szCs w:val="22"/>
        </w:rPr>
        <w:t xml:space="preserve"> </w:t>
      </w:r>
      <w:proofErr w:type="gramStart"/>
      <w:r w:rsidRPr="0042200A">
        <w:rPr>
          <w:rFonts w:ascii="Tahoma" w:hAnsi="Tahoma" w:cs="Tahoma"/>
          <w:sz w:val="22"/>
          <w:szCs w:val="22"/>
        </w:rPr>
        <w:t>usunięcie ,</w:t>
      </w:r>
      <w:proofErr w:type="gramEnd"/>
      <w:r w:rsidRPr="0042200A">
        <w:rPr>
          <w:rFonts w:ascii="Tahoma" w:hAnsi="Tahoma" w:cs="Tahoma"/>
          <w:sz w:val="22"/>
          <w:szCs w:val="22"/>
        </w:rPr>
        <w:t xml:space="preserve"> wywiezienie  oraz utylizacja  materiałów  rozbiórkowych.</w:t>
      </w:r>
    </w:p>
    <w:p w14:paraId="58719B06" w14:textId="3905EE67" w:rsidR="00D835E5" w:rsidRPr="0042200A" w:rsidRDefault="00685237" w:rsidP="00BD1CA9">
      <w:pPr>
        <w:shd w:val="clear" w:color="auto" w:fill="FFFFFF"/>
        <w:tabs>
          <w:tab w:val="left" w:pos="230"/>
        </w:tabs>
        <w:spacing w:before="120"/>
        <w:ind w:left="365"/>
        <w:contextualSpacing/>
        <w:rPr>
          <w:rFonts w:ascii="Tahoma" w:hAnsi="Tahoma" w:cs="Tahoma"/>
          <w:sz w:val="22"/>
          <w:szCs w:val="22"/>
        </w:rPr>
      </w:pPr>
      <w:r w:rsidRPr="0042200A">
        <w:rPr>
          <w:rFonts w:ascii="Tahoma" w:hAnsi="Tahoma" w:cs="Tahoma"/>
          <w:sz w:val="22"/>
          <w:szCs w:val="22"/>
        </w:rPr>
        <w:t xml:space="preserve">b) </w:t>
      </w:r>
      <w:r w:rsidR="00D835E5" w:rsidRPr="0042200A">
        <w:rPr>
          <w:rFonts w:ascii="Tahoma" w:hAnsi="Tahoma" w:cs="Tahoma"/>
          <w:sz w:val="22"/>
          <w:szCs w:val="22"/>
        </w:rPr>
        <w:t xml:space="preserve">Roboty </w:t>
      </w:r>
      <w:proofErr w:type="gramStart"/>
      <w:r w:rsidR="00D835E5" w:rsidRPr="0042200A">
        <w:rPr>
          <w:rFonts w:ascii="Tahoma" w:hAnsi="Tahoma" w:cs="Tahoma"/>
          <w:sz w:val="22"/>
          <w:szCs w:val="22"/>
        </w:rPr>
        <w:t>budowlane  z</w:t>
      </w:r>
      <w:proofErr w:type="gramEnd"/>
      <w:r w:rsidR="00D835E5" w:rsidRPr="0042200A">
        <w:rPr>
          <w:rFonts w:ascii="Tahoma" w:hAnsi="Tahoma" w:cs="Tahoma"/>
          <w:sz w:val="22"/>
          <w:szCs w:val="22"/>
        </w:rPr>
        <w:t xml:space="preserve"> uwzględnieniem  opcji </w:t>
      </w:r>
    </w:p>
    <w:p w14:paraId="606724DD" w14:textId="024AD194" w:rsidR="00D835E5" w:rsidRPr="0042200A" w:rsidRDefault="00D835E5">
      <w:pPr>
        <w:pStyle w:val="Akapitzlist"/>
        <w:numPr>
          <w:ilvl w:val="0"/>
          <w:numId w:val="65"/>
        </w:numPr>
        <w:shd w:val="clear" w:color="auto" w:fill="FFFFFF"/>
        <w:tabs>
          <w:tab w:val="left" w:pos="230"/>
        </w:tabs>
        <w:spacing w:before="120" w:after="100" w:afterAutospacing="1"/>
        <w:rPr>
          <w:rFonts w:ascii="Tahoma" w:hAnsi="Tahoma" w:cs="Tahoma"/>
          <w:sz w:val="22"/>
          <w:szCs w:val="22"/>
        </w:rPr>
      </w:pPr>
      <w:r w:rsidRPr="0042200A">
        <w:rPr>
          <w:rFonts w:ascii="Tahoma" w:hAnsi="Tahoma" w:cs="Tahoma"/>
          <w:sz w:val="22"/>
          <w:szCs w:val="22"/>
        </w:rPr>
        <w:t>miejscowej naprawy posadzki cementowej z zatarciem na gładko,</w:t>
      </w:r>
    </w:p>
    <w:p w14:paraId="6FFE2F43" w14:textId="2E9421CB" w:rsidR="00D835E5" w:rsidRPr="0042200A" w:rsidRDefault="00D835E5">
      <w:pPr>
        <w:pStyle w:val="Akapitzlist"/>
        <w:numPr>
          <w:ilvl w:val="0"/>
          <w:numId w:val="65"/>
        </w:numPr>
        <w:shd w:val="clear" w:color="auto" w:fill="FFFFFF"/>
        <w:tabs>
          <w:tab w:val="left" w:pos="230"/>
        </w:tabs>
        <w:spacing w:before="120"/>
        <w:rPr>
          <w:rFonts w:ascii="Tahoma" w:hAnsi="Tahoma" w:cs="Tahoma"/>
          <w:sz w:val="22"/>
          <w:szCs w:val="22"/>
        </w:rPr>
      </w:pPr>
      <w:r w:rsidRPr="0042200A">
        <w:rPr>
          <w:rFonts w:ascii="Tahoma" w:hAnsi="Tahoma" w:cs="Tahoma"/>
          <w:sz w:val="22"/>
          <w:szCs w:val="22"/>
        </w:rPr>
        <w:t>wykonania samopoziomującego podkładu podłogowego z jastrychu anhydrytowego,</w:t>
      </w:r>
    </w:p>
    <w:p w14:paraId="05681CA6" w14:textId="73E7076A" w:rsidR="00D835E5" w:rsidRPr="0042200A" w:rsidRDefault="00D835E5">
      <w:pPr>
        <w:pStyle w:val="Akapitzlist"/>
        <w:numPr>
          <w:ilvl w:val="0"/>
          <w:numId w:val="65"/>
        </w:numPr>
        <w:shd w:val="clear" w:color="auto" w:fill="FFFFFF"/>
        <w:tabs>
          <w:tab w:val="left" w:pos="230"/>
        </w:tabs>
        <w:spacing w:before="120"/>
        <w:rPr>
          <w:rFonts w:ascii="Tahoma" w:hAnsi="Tahoma" w:cs="Tahoma"/>
          <w:sz w:val="22"/>
          <w:szCs w:val="22"/>
        </w:rPr>
      </w:pPr>
      <w:r w:rsidRPr="0042200A">
        <w:rPr>
          <w:rFonts w:ascii="Tahoma" w:hAnsi="Tahoma" w:cs="Tahoma"/>
          <w:sz w:val="22"/>
          <w:szCs w:val="22"/>
        </w:rPr>
        <w:t>wykonania nowych posadzek z wykładzin z tworzyw sztucznych w klasie Bfl-S1 z wywinięciem,</w:t>
      </w:r>
    </w:p>
    <w:p w14:paraId="061FB0CC" w14:textId="55958581" w:rsidR="00D835E5" w:rsidRPr="0042200A" w:rsidRDefault="00D835E5">
      <w:pPr>
        <w:pStyle w:val="Akapitzlist"/>
        <w:numPr>
          <w:ilvl w:val="0"/>
          <w:numId w:val="65"/>
        </w:numPr>
        <w:shd w:val="clear" w:color="auto" w:fill="FFFFFF"/>
        <w:tabs>
          <w:tab w:val="left" w:pos="230"/>
        </w:tabs>
        <w:spacing w:before="120"/>
        <w:rPr>
          <w:rFonts w:ascii="Tahoma" w:hAnsi="Tahoma" w:cs="Tahoma"/>
          <w:sz w:val="22"/>
          <w:szCs w:val="22"/>
        </w:rPr>
      </w:pPr>
      <w:r w:rsidRPr="0042200A">
        <w:rPr>
          <w:rFonts w:ascii="Tahoma" w:hAnsi="Tahoma" w:cs="Tahoma"/>
          <w:sz w:val="22"/>
          <w:szCs w:val="22"/>
        </w:rPr>
        <w:t>montażu na stopniach i podstopniach schodowych wykładziny z tworzyw sztucznych w klasie Bfl-S1,</w:t>
      </w:r>
    </w:p>
    <w:p w14:paraId="36101ABA" w14:textId="0A0B5FA1" w:rsidR="008E3410" w:rsidRPr="0042200A" w:rsidRDefault="00D835E5">
      <w:pPr>
        <w:pStyle w:val="Akapitzlist"/>
        <w:numPr>
          <w:ilvl w:val="0"/>
          <w:numId w:val="65"/>
        </w:numPr>
        <w:shd w:val="clear" w:color="auto" w:fill="FFFFFF"/>
        <w:tabs>
          <w:tab w:val="left" w:pos="230"/>
        </w:tabs>
        <w:spacing w:before="120"/>
        <w:rPr>
          <w:rFonts w:ascii="Tahoma" w:hAnsi="Tahoma" w:cs="Tahoma"/>
          <w:sz w:val="22"/>
          <w:szCs w:val="22"/>
        </w:rPr>
      </w:pPr>
      <w:r w:rsidRPr="0042200A">
        <w:rPr>
          <w:rFonts w:ascii="Tahoma" w:hAnsi="Tahoma" w:cs="Tahoma"/>
          <w:sz w:val="22"/>
          <w:szCs w:val="22"/>
        </w:rPr>
        <w:t>naprawy ościeży po wstawieniu nowej stolarki drzwiowej,</w:t>
      </w:r>
    </w:p>
    <w:p w14:paraId="17BB95FE" w14:textId="50A4621C" w:rsidR="00D835E5" w:rsidRPr="0042200A" w:rsidRDefault="00D835E5">
      <w:pPr>
        <w:pStyle w:val="Akapitzlist"/>
        <w:numPr>
          <w:ilvl w:val="0"/>
          <w:numId w:val="65"/>
        </w:numPr>
        <w:shd w:val="clear" w:color="auto" w:fill="FFFFFF"/>
        <w:tabs>
          <w:tab w:val="left" w:pos="230"/>
        </w:tabs>
        <w:spacing w:before="120"/>
        <w:rPr>
          <w:rFonts w:ascii="Tahoma" w:hAnsi="Tahoma" w:cs="Tahoma"/>
          <w:sz w:val="22"/>
          <w:szCs w:val="22"/>
        </w:rPr>
      </w:pPr>
      <w:r w:rsidRPr="0042200A">
        <w:rPr>
          <w:rFonts w:ascii="Tahoma" w:hAnsi="Tahoma" w:cs="Tahoma"/>
          <w:sz w:val="22"/>
          <w:szCs w:val="22"/>
        </w:rPr>
        <w:lastRenderedPageBreak/>
        <w:t>przygotowania powierzchni ścian i sufitów z po szpachlowaniem nierówności przed malowaniem,</w:t>
      </w:r>
    </w:p>
    <w:p w14:paraId="203E2871" w14:textId="519042B9" w:rsidR="00D835E5" w:rsidRPr="0042200A" w:rsidRDefault="00D835E5">
      <w:pPr>
        <w:pStyle w:val="Akapitzlist"/>
        <w:numPr>
          <w:ilvl w:val="0"/>
          <w:numId w:val="65"/>
        </w:numPr>
        <w:shd w:val="clear" w:color="auto" w:fill="FFFFFF"/>
        <w:tabs>
          <w:tab w:val="left" w:pos="230"/>
        </w:tabs>
        <w:spacing w:before="120"/>
        <w:rPr>
          <w:rFonts w:ascii="Tahoma" w:hAnsi="Tahoma" w:cs="Tahoma"/>
          <w:sz w:val="22"/>
          <w:szCs w:val="22"/>
        </w:rPr>
      </w:pPr>
      <w:r w:rsidRPr="0042200A">
        <w:rPr>
          <w:rFonts w:ascii="Tahoma" w:hAnsi="Tahoma" w:cs="Tahoma"/>
          <w:sz w:val="22"/>
          <w:szCs w:val="22"/>
        </w:rPr>
        <w:t>montaż oznakowania taśmą ostrzegawczą żółto-czarną,</w:t>
      </w:r>
    </w:p>
    <w:p w14:paraId="4ACC324D" w14:textId="02D11F56" w:rsidR="00D835E5" w:rsidRPr="0042200A" w:rsidRDefault="00D835E5">
      <w:pPr>
        <w:pStyle w:val="Akapitzlist"/>
        <w:numPr>
          <w:ilvl w:val="0"/>
          <w:numId w:val="65"/>
        </w:numPr>
        <w:shd w:val="clear" w:color="auto" w:fill="FFFFFF"/>
        <w:tabs>
          <w:tab w:val="left" w:pos="230"/>
        </w:tabs>
        <w:spacing w:before="120"/>
        <w:rPr>
          <w:rFonts w:ascii="Tahoma" w:hAnsi="Tahoma" w:cs="Tahoma"/>
          <w:sz w:val="22"/>
          <w:szCs w:val="22"/>
        </w:rPr>
      </w:pPr>
      <w:r w:rsidRPr="0042200A">
        <w:rPr>
          <w:rFonts w:ascii="Tahoma" w:hAnsi="Tahoma" w:cs="Tahoma"/>
          <w:sz w:val="22"/>
          <w:szCs w:val="22"/>
        </w:rPr>
        <w:t>wykonanie izolacji przeciwwilgociowej metodą iniekcji grawitacyjnej,</w:t>
      </w:r>
    </w:p>
    <w:p w14:paraId="78AFD1D4" w14:textId="1C779089" w:rsidR="00D835E5" w:rsidRPr="0042200A" w:rsidRDefault="00D835E5">
      <w:pPr>
        <w:pStyle w:val="Akapitzlist"/>
        <w:numPr>
          <w:ilvl w:val="0"/>
          <w:numId w:val="65"/>
        </w:numPr>
        <w:shd w:val="clear" w:color="auto" w:fill="FFFFFF"/>
        <w:tabs>
          <w:tab w:val="left" w:pos="230"/>
        </w:tabs>
        <w:spacing w:before="120"/>
        <w:rPr>
          <w:rFonts w:ascii="Tahoma" w:hAnsi="Tahoma" w:cs="Tahoma"/>
          <w:sz w:val="22"/>
          <w:szCs w:val="22"/>
        </w:rPr>
      </w:pPr>
      <w:r w:rsidRPr="0042200A">
        <w:rPr>
          <w:rFonts w:ascii="Tahoma" w:hAnsi="Tahoma" w:cs="Tahoma"/>
          <w:sz w:val="22"/>
          <w:szCs w:val="22"/>
        </w:rPr>
        <w:t>wykonania tynku renowacyjnego (w miejscu przewidzianej iniekcji grawitacyjnej</w:t>
      </w:r>
      <w:r w:rsidR="00F92C41" w:rsidRPr="0042200A">
        <w:rPr>
          <w:rFonts w:ascii="Tahoma" w:hAnsi="Tahoma" w:cs="Tahoma"/>
          <w:sz w:val="22"/>
          <w:szCs w:val="22"/>
        </w:rPr>
        <w:t>,</w:t>
      </w:r>
    </w:p>
    <w:p w14:paraId="74E9B83F" w14:textId="454E2C77" w:rsidR="00F92C41" w:rsidRPr="0042200A" w:rsidRDefault="00F92C41">
      <w:pPr>
        <w:pStyle w:val="Akapitzlist"/>
        <w:numPr>
          <w:ilvl w:val="0"/>
          <w:numId w:val="65"/>
        </w:numPr>
        <w:shd w:val="clear" w:color="auto" w:fill="FFFFFF"/>
        <w:tabs>
          <w:tab w:val="left" w:pos="230"/>
        </w:tabs>
        <w:spacing w:before="120"/>
        <w:rPr>
          <w:rFonts w:ascii="Tahoma" w:hAnsi="Tahoma" w:cs="Tahoma"/>
          <w:sz w:val="22"/>
          <w:szCs w:val="22"/>
        </w:rPr>
      </w:pPr>
      <w:r w:rsidRPr="0042200A">
        <w:rPr>
          <w:rFonts w:ascii="Tahoma" w:hAnsi="Tahoma" w:cs="Tahoma"/>
          <w:sz w:val="22"/>
          <w:szCs w:val="22"/>
        </w:rPr>
        <w:t>dwukrotnego malowania powierzchni ścian i sufitów wraz z gruntowaniem podłoża,</w:t>
      </w:r>
    </w:p>
    <w:p w14:paraId="202A9A0C" w14:textId="38C6510A" w:rsidR="00F92C41" w:rsidRPr="0042200A" w:rsidRDefault="00F92C41">
      <w:pPr>
        <w:pStyle w:val="Akapitzlist"/>
        <w:numPr>
          <w:ilvl w:val="0"/>
          <w:numId w:val="65"/>
        </w:numPr>
        <w:shd w:val="clear" w:color="auto" w:fill="FFFFFF"/>
        <w:tabs>
          <w:tab w:val="left" w:pos="230"/>
        </w:tabs>
        <w:spacing w:before="120"/>
        <w:rPr>
          <w:rFonts w:ascii="Tahoma" w:hAnsi="Tahoma" w:cs="Tahoma"/>
          <w:sz w:val="22"/>
          <w:szCs w:val="22"/>
        </w:rPr>
      </w:pPr>
      <w:r w:rsidRPr="0042200A">
        <w:rPr>
          <w:rFonts w:ascii="Tahoma" w:hAnsi="Tahoma" w:cs="Tahoma"/>
          <w:sz w:val="22"/>
          <w:szCs w:val="22"/>
        </w:rPr>
        <w:t xml:space="preserve">dwukrotnego malowania płyt gipsowych wraz z gruntowaniem podłoża </w:t>
      </w:r>
      <w:proofErr w:type="gramStart"/>
      <w:r w:rsidRPr="0042200A">
        <w:rPr>
          <w:rFonts w:ascii="Tahoma" w:hAnsi="Tahoma" w:cs="Tahoma"/>
          <w:sz w:val="22"/>
          <w:szCs w:val="22"/>
        </w:rPr>
        <w:t>( częściowo</w:t>
      </w:r>
      <w:proofErr w:type="gramEnd"/>
      <w:r w:rsidRPr="0042200A">
        <w:rPr>
          <w:rFonts w:ascii="Tahoma" w:hAnsi="Tahoma" w:cs="Tahoma"/>
          <w:sz w:val="22"/>
          <w:szCs w:val="22"/>
        </w:rPr>
        <w:t>-opcje),</w:t>
      </w:r>
    </w:p>
    <w:p w14:paraId="5A5A3E22" w14:textId="03155664" w:rsidR="003A1A92" w:rsidRPr="00F92C41" w:rsidRDefault="00F92C41" w:rsidP="003A1A92">
      <w:pPr>
        <w:pStyle w:val="Akapitzlist"/>
        <w:numPr>
          <w:ilvl w:val="0"/>
          <w:numId w:val="65"/>
        </w:numPr>
        <w:shd w:val="clear" w:color="auto" w:fill="FFFFFF"/>
        <w:tabs>
          <w:tab w:val="left" w:pos="230"/>
        </w:tabs>
        <w:spacing w:before="120"/>
        <w:rPr>
          <w:rFonts w:ascii="Tahoma" w:hAnsi="Tahoma" w:cs="Tahoma"/>
          <w:sz w:val="22"/>
          <w:szCs w:val="22"/>
        </w:rPr>
      </w:pPr>
      <w:r w:rsidRPr="0042200A">
        <w:rPr>
          <w:rFonts w:ascii="Tahoma" w:hAnsi="Tahoma" w:cs="Tahoma"/>
          <w:sz w:val="22"/>
          <w:szCs w:val="22"/>
        </w:rPr>
        <w:t xml:space="preserve">wykonania obudowy rur stalowych hydrantowych – obudowa od dołu z płyt sufitowych </w:t>
      </w:r>
      <w:proofErr w:type="gramStart"/>
      <w:r w:rsidR="005B24FD">
        <w:rPr>
          <w:rFonts w:ascii="Tahoma" w:hAnsi="Tahoma" w:cs="Tahoma"/>
          <w:sz w:val="22"/>
          <w:szCs w:val="22"/>
        </w:rPr>
        <w:t xml:space="preserve">kasetonowych </w:t>
      </w:r>
      <w:r w:rsidR="003A1A92" w:rsidRPr="00F92C41">
        <w:rPr>
          <w:rFonts w:ascii="Tahoma" w:hAnsi="Tahoma" w:cs="Tahoma"/>
          <w:sz w:val="22"/>
          <w:szCs w:val="22"/>
        </w:rPr>
        <w:t xml:space="preserve"> oraz</w:t>
      </w:r>
      <w:proofErr w:type="gramEnd"/>
      <w:r w:rsidR="003A1A92" w:rsidRPr="00F92C41">
        <w:rPr>
          <w:rFonts w:ascii="Tahoma" w:hAnsi="Tahoma" w:cs="Tahoma"/>
          <w:sz w:val="22"/>
          <w:szCs w:val="22"/>
        </w:rPr>
        <w:t xml:space="preserve"> z boków z płyt g-k ( częściowo opcje),</w:t>
      </w:r>
    </w:p>
    <w:p w14:paraId="1197091D" w14:textId="530E7D36" w:rsidR="00F92C41" w:rsidRPr="0042200A" w:rsidRDefault="00F92C41">
      <w:pPr>
        <w:pStyle w:val="Akapitzlist"/>
        <w:numPr>
          <w:ilvl w:val="0"/>
          <w:numId w:val="65"/>
        </w:numPr>
        <w:shd w:val="clear" w:color="auto" w:fill="FFFFFF"/>
        <w:tabs>
          <w:tab w:val="left" w:pos="230"/>
        </w:tabs>
        <w:spacing w:before="120"/>
        <w:rPr>
          <w:rFonts w:ascii="Tahoma" w:hAnsi="Tahoma" w:cs="Tahoma"/>
          <w:sz w:val="22"/>
          <w:szCs w:val="22"/>
        </w:rPr>
      </w:pPr>
      <w:r w:rsidRPr="0042200A">
        <w:rPr>
          <w:rFonts w:ascii="Tahoma" w:hAnsi="Tahoma" w:cs="Tahoma"/>
          <w:sz w:val="22"/>
          <w:szCs w:val="22"/>
        </w:rPr>
        <w:t xml:space="preserve">oraz z boków z płyt g-k </w:t>
      </w:r>
      <w:proofErr w:type="gramStart"/>
      <w:r w:rsidRPr="0042200A">
        <w:rPr>
          <w:rFonts w:ascii="Tahoma" w:hAnsi="Tahoma" w:cs="Tahoma"/>
          <w:sz w:val="22"/>
          <w:szCs w:val="22"/>
        </w:rPr>
        <w:t>( częściowo</w:t>
      </w:r>
      <w:proofErr w:type="gramEnd"/>
      <w:r w:rsidRPr="0042200A">
        <w:rPr>
          <w:rFonts w:ascii="Tahoma" w:hAnsi="Tahoma" w:cs="Tahoma"/>
          <w:sz w:val="22"/>
          <w:szCs w:val="22"/>
        </w:rPr>
        <w:t xml:space="preserve"> opcje),</w:t>
      </w:r>
    </w:p>
    <w:p w14:paraId="0543AE20" w14:textId="0D9AFCB4" w:rsidR="00F92C41" w:rsidRPr="0042200A" w:rsidRDefault="00F92C41">
      <w:pPr>
        <w:pStyle w:val="Akapitzlist"/>
        <w:numPr>
          <w:ilvl w:val="0"/>
          <w:numId w:val="65"/>
        </w:numPr>
        <w:shd w:val="clear" w:color="auto" w:fill="FFFFFF"/>
        <w:tabs>
          <w:tab w:val="left" w:pos="230"/>
        </w:tabs>
        <w:spacing w:before="120"/>
        <w:rPr>
          <w:rFonts w:ascii="Tahoma" w:hAnsi="Tahoma" w:cs="Tahoma"/>
          <w:sz w:val="22"/>
          <w:szCs w:val="22"/>
        </w:rPr>
      </w:pPr>
      <w:r w:rsidRPr="0042200A">
        <w:rPr>
          <w:rFonts w:ascii="Tahoma" w:hAnsi="Tahoma" w:cs="Tahoma"/>
          <w:sz w:val="22"/>
          <w:szCs w:val="22"/>
        </w:rPr>
        <w:t xml:space="preserve">obsadzenia w obudowie rur hydrantowych kratek wentylacyjnych kwadratowych o wymiarach 14x14 cm wraz z kanałem </w:t>
      </w:r>
      <w:proofErr w:type="gramStart"/>
      <w:r w:rsidRPr="0042200A">
        <w:rPr>
          <w:rFonts w:ascii="Tahoma" w:hAnsi="Tahoma" w:cs="Tahoma"/>
          <w:sz w:val="22"/>
          <w:szCs w:val="22"/>
        </w:rPr>
        <w:t>wentylacyjnym,(</w:t>
      </w:r>
      <w:proofErr w:type="gramEnd"/>
      <w:r w:rsidRPr="0042200A">
        <w:rPr>
          <w:rFonts w:ascii="Tahoma" w:hAnsi="Tahoma" w:cs="Tahoma"/>
          <w:sz w:val="22"/>
          <w:szCs w:val="22"/>
        </w:rPr>
        <w:t xml:space="preserve"> częściowo-opcje),</w:t>
      </w:r>
    </w:p>
    <w:p w14:paraId="26B3FEF3" w14:textId="68A94843" w:rsidR="00F92C41" w:rsidRPr="0042200A" w:rsidRDefault="00F92C41">
      <w:pPr>
        <w:pStyle w:val="Akapitzlist"/>
        <w:numPr>
          <w:ilvl w:val="0"/>
          <w:numId w:val="65"/>
        </w:numPr>
        <w:shd w:val="clear" w:color="auto" w:fill="FFFFFF"/>
        <w:tabs>
          <w:tab w:val="left" w:pos="230"/>
        </w:tabs>
        <w:spacing w:before="120"/>
        <w:rPr>
          <w:rFonts w:ascii="Tahoma" w:hAnsi="Tahoma" w:cs="Tahoma"/>
          <w:sz w:val="22"/>
          <w:szCs w:val="22"/>
        </w:rPr>
      </w:pPr>
      <w:r w:rsidRPr="0042200A">
        <w:rPr>
          <w:rFonts w:ascii="Tahoma" w:hAnsi="Tahoma" w:cs="Tahoma"/>
          <w:sz w:val="22"/>
          <w:szCs w:val="22"/>
        </w:rPr>
        <w:t xml:space="preserve">wymiany otulin rur ciepłowniczych – otuliny w klasie </w:t>
      </w:r>
      <w:proofErr w:type="gramStart"/>
      <w:r w:rsidRPr="0042200A">
        <w:rPr>
          <w:rFonts w:ascii="Tahoma" w:hAnsi="Tahoma" w:cs="Tahoma"/>
          <w:sz w:val="22"/>
          <w:szCs w:val="22"/>
        </w:rPr>
        <w:t>NRO,</w:t>
      </w:r>
      <w:proofErr w:type="gramEnd"/>
      <w:r w:rsidRPr="0042200A">
        <w:rPr>
          <w:rFonts w:ascii="Tahoma" w:hAnsi="Tahoma" w:cs="Tahoma"/>
          <w:sz w:val="22"/>
          <w:szCs w:val="22"/>
        </w:rPr>
        <w:t xml:space="preserve"> (opcja)</w:t>
      </w:r>
    </w:p>
    <w:p w14:paraId="51C7C3F3" w14:textId="273B69B2" w:rsidR="00F92C41" w:rsidRPr="0042200A" w:rsidRDefault="00F92C41">
      <w:pPr>
        <w:pStyle w:val="Akapitzlist"/>
        <w:numPr>
          <w:ilvl w:val="0"/>
          <w:numId w:val="65"/>
        </w:numPr>
        <w:shd w:val="clear" w:color="auto" w:fill="FFFFFF"/>
        <w:tabs>
          <w:tab w:val="left" w:pos="230"/>
        </w:tabs>
        <w:spacing w:before="120"/>
        <w:rPr>
          <w:rFonts w:ascii="Tahoma" w:hAnsi="Tahoma" w:cs="Tahoma"/>
          <w:sz w:val="22"/>
          <w:szCs w:val="22"/>
        </w:rPr>
      </w:pPr>
      <w:r w:rsidRPr="0042200A">
        <w:rPr>
          <w:rFonts w:ascii="Tahoma" w:hAnsi="Tahoma" w:cs="Tahoma"/>
          <w:sz w:val="22"/>
          <w:szCs w:val="22"/>
        </w:rPr>
        <w:t xml:space="preserve">montażu narożników z kątowników trudno </w:t>
      </w:r>
      <w:proofErr w:type="gramStart"/>
      <w:r w:rsidRPr="0042200A">
        <w:rPr>
          <w:rFonts w:ascii="Tahoma" w:hAnsi="Tahoma" w:cs="Tahoma"/>
          <w:sz w:val="22"/>
          <w:szCs w:val="22"/>
        </w:rPr>
        <w:t>zapalnych,(</w:t>
      </w:r>
      <w:proofErr w:type="gramEnd"/>
      <w:r w:rsidRPr="0042200A">
        <w:rPr>
          <w:rFonts w:ascii="Tahoma" w:hAnsi="Tahoma" w:cs="Tahoma"/>
          <w:sz w:val="22"/>
          <w:szCs w:val="22"/>
        </w:rPr>
        <w:t>opcja),</w:t>
      </w:r>
    </w:p>
    <w:p w14:paraId="55E6986A" w14:textId="0A720E20" w:rsidR="00F92C41" w:rsidRPr="0042200A" w:rsidRDefault="00F92C41">
      <w:pPr>
        <w:pStyle w:val="Akapitzlist"/>
        <w:numPr>
          <w:ilvl w:val="0"/>
          <w:numId w:val="65"/>
        </w:numPr>
        <w:shd w:val="clear" w:color="auto" w:fill="FFFFFF"/>
        <w:tabs>
          <w:tab w:val="left" w:pos="230"/>
        </w:tabs>
        <w:spacing w:before="120"/>
        <w:rPr>
          <w:rFonts w:ascii="Tahoma" w:hAnsi="Tahoma" w:cs="Tahoma"/>
          <w:sz w:val="22"/>
          <w:szCs w:val="22"/>
        </w:rPr>
      </w:pPr>
      <w:r w:rsidRPr="0042200A">
        <w:rPr>
          <w:rFonts w:ascii="Tahoma" w:hAnsi="Tahoma" w:cs="Tahoma"/>
          <w:sz w:val="22"/>
          <w:szCs w:val="22"/>
        </w:rPr>
        <w:t>montażu stolarki drzwiowej (częściowo akustycznej) wraz z ościeżnicami stalowymi systemowymi</w:t>
      </w:r>
    </w:p>
    <w:p w14:paraId="7937C133" w14:textId="2BF3CBE4" w:rsidR="00F92C41" w:rsidRPr="0042200A" w:rsidRDefault="00F92C41">
      <w:pPr>
        <w:pStyle w:val="Akapitzlist"/>
        <w:numPr>
          <w:ilvl w:val="0"/>
          <w:numId w:val="65"/>
        </w:numPr>
        <w:shd w:val="clear" w:color="auto" w:fill="FFFFFF"/>
        <w:tabs>
          <w:tab w:val="left" w:pos="230"/>
        </w:tabs>
        <w:spacing w:before="120"/>
        <w:rPr>
          <w:rFonts w:ascii="Tahoma" w:hAnsi="Tahoma" w:cs="Tahoma"/>
          <w:sz w:val="22"/>
          <w:szCs w:val="22"/>
        </w:rPr>
      </w:pPr>
      <w:r w:rsidRPr="0042200A">
        <w:rPr>
          <w:rFonts w:ascii="Tahoma" w:hAnsi="Tahoma" w:cs="Tahoma"/>
          <w:sz w:val="22"/>
          <w:szCs w:val="22"/>
        </w:rPr>
        <w:t>dwukrotne malowanie farbą ftalową balustrad schodowych wraz z oczyszc</w:t>
      </w:r>
      <w:r w:rsidR="00C53836" w:rsidRPr="0042200A">
        <w:rPr>
          <w:rFonts w:ascii="Tahoma" w:hAnsi="Tahoma" w:cs="Tahoma"/>
          <w:sz w:val="22"/>
          <w:szCs w:val="22"/>
        </w:rPr>
        <w:t>z</w:t>
      </w:r>
      <w:r w:rsidRPr="0042200A">
        <w:rPr>
          <w:rFonts w:ascii="Tahoma" w:hAnsi="Tahoma" w:cs="Tahoma"/>
          <w:sz w:val="22"/>
          <w:szCs w:val="22"/>
        </w:rPr>
        <w:t>eniem powierzchni (opcja)</w:t>
      </w:r>
    </w:p>
    <w:p w14:paraId="677B1132" w14:textId="4A4C399F" w:rsidR="00D24076" w:rsidRPr="0042200A" w:rsidRDefault="00D24076" w:rsidP="00C53836">
      <w:pPr>
        <w:pStyle w:val="Akapitzlist"/>
        <w:shd w:val="clear" w:color="auto" w:fill="FFFFFF"/>
        <w:tabs>
          <w:tab w:val="left" w:pos="230"/>
        </w:tabs>
        <w:spacing w:before="120"/>
        <w:ind w:left="1085"/>
        <w:rPr>
          <w:rFonts w:ascii="Tahoma" w:hAnsi="Tahoma" w:cs="Tahoma"/>
          <w:sz w:val="22"/>
          <w:szCs w:val="22"/>
        </w:rPr>
      </w:pPr>
      <w:r w:rsidRPr="0042200A">
        <w:rPr>
          <w:rFonts w:ascii="Tahoma" w:hAnsi="Tahoma" w:cs="Tahoma"/>
          <w:sz w:val="22"/>
          <w:szCs w:val="22"/>
        </w:rPr>
        <w:t xml:space="preserve">Kolor farb, stolarki drzwiowej oraz kształt i kolor rzeczy podlegających wymianie należy uzgodnić z Inwestorem. </w:t>
      </w:r>
    </w:p>
    <w:p w14:paraId="2EF408C7" w14:textId="77777777" w:rsidR="00D24076" w:rsidRPr="0042200A" w:rsidRDefault="00D24076" w:rsidP="00D24076">
      <w:pPr>
        <w:shd w:val="clear" w:color="auto" w:fill="FFFFFF"/>
        <w:tabs>
          <w:tab w:val="left" w:pos="230"/>
        </w:tabs>
        <w:spacing w:before="120"/>
        <w:rPr>
          <w:rFonts w:ascii="Tahoma" w:hAnsi="Tahoma" w:cs="Tahoma"/>
          <w:sz w:val="22"/>
          <w:szCs w:val="22"/>
        </w:rPr>
      </w:pPr>
    </w:p>
    <w:p w14:paraId="129DEE16" w14:textId="177A9A69" w:rsidR="00D24076" w:rsidRPr="0042200A" w:rsidRDefault="002376BA" w:rsidP="00762297">
      <w:pPr>
        <w:shd w:val="clear" w:color="auto" w:fill="FFFFFF"/>
        <w:tabs>
          <w:tab w:val="left" w:pos="230"/>
        </w:tabs>
        <w:spacing w:before="120"/>
        <w:rPr>
          <w:rFonts w:ascii="Tahoma" w:hAnsi="Tahoma" w:cs="Tahoma"/>
          <w:b/>
          <w:bCs/>
          <w:sz w:val="22"/>
          <w:szCs w:val="22"/>
        </w:rPr>
      </w:pPr>
      <w:r w:rsidRPr="0042200A">
        <w:rPr>
          <w:rFonts w:ascii="Tahoma" w:hAnsi="Tahoma" w:cs="Tahoma"/>
          <w:b/>
          <w:bCs/>
          <w:sz w:val="22"/>
          <w:szCs w:val="22"/>
        </w:rPr>
        <w:t xml:space="preserve">Z uwagi na kolizję istniejącej infrastruktury tj. czujek, kamer itp. z </w:t>
      </w:r>
      <w:proofErr w:type="gramStart"/>
      <w:r w:rsidRPr="0042200A">
        <w:rPr>
          <w:rFonts w:ascii="Tahoma" w:hAnsi="Tahoma" w:cs="Tahoma"/>
          <w:b/>
          <w:bCs/>
          <w:sz w:val="22"/>
          <w:szCs w:val="22"/>
        </w:rPr>
        <w:t>obudową  rur</w:t>
      </w:r>
      <w:proofErr w:type="gramEnd"/>
      <w:r w:rsidRPr="0042200A">
        <w:rPr>
          <w:rFonts w:ascii="Tahoma" w:hAnsi="Tahoma" w:cs="Tahoma"/>
          <w:b/>
          <w:bCs/>
          <w:sz w:val="22"/>
          <w:szCs w:val="22"/>
        </w:rPr>
        <w:t xml:space="preserve"> hydrantowych  w zakresie zmiany lokalizacji tej infrastruktury </w:t>
      </w:r>
      <w:r w:rsidR="00762297" w:rsidRPr="0042200A">
        <w:rPr>
          <w:rFonts w:ascii="Tahoma" w:hAnsi="Tahoma" w:cs="Tahoma"/>
          <w:b/>
          <w:bCs/>
          <w:sz w:val="22"/>
          <w:szCs w:val="22"/>
        </w:rPr>
        <w:t xml:space="preserve">,  prace w tym zakresie wykonawca musi skoordynować z firmą zajmująca się serwisem i konserwacją urządzeń sytemu alarmowego i telewizji kablowej </w:t>
      </w:r>
      <w:r w:rsidR="00C53836" w:rsidRPr="0042200A">
        <w:rPr>
          <w:rFonts w:ascii="Tahoma" w:hAnsi="Tahoma" w:cs="Tahoma"/>
          <w:b/>
          <w:bCs/>
          <w:sz w:val="22"/>
          <w:szCs w:val="22"/>
        </w:rPr>
        <w:t xml:space="preserve"> </w:t>
      </w:r>
      <w:r w:rsidR="00762297" w:rsidRPr="0042200A">
        <w:rPr>
          <w:rFonts w:ascii="Tahoma" w:hAnsi="Tahoma" w:cs="Tahoma"/>
          <w:b/>
          <w:bCs/>
          <w:sz w:val="22"/>
          <w:szCs w:val="22"/>
        </w:rPr>
        <w:t>w SOSW nr 2</w:t>
      </w:r>
      <w:r w:rsidR="007E16B7" w:rsidRPr="0042200A">
        <w:rPr>
          <w:rFonts w:ascii="Tahoma" w:hAnsi="Tahoma" w:cs="Tahoma"/>
          <w:b/>
          <w:bCs/>
          <w:sz w:val="22"/>
          <w:szCs w:val="22"/>
        </w:rPr>
        <w:t>.</w:t>
      </w:r>
    </w:p>
    <w:p w14:paraId="0BB56E11" w14:textId="77777777" w:rsidR="00D24076" w:rsidRPr="0042200A" w:rsidRDefault="00D24076" w:rsidP="00BD1CA9">
      <w:pPr>
        <w:shd w:val="clear" w:color="auto" w:fill="FFFFFF"/>
        <w:tabs>
          <w:tab w:val="left" w:pos="230"/>
        </w:tabs>
        <w:spacing w:before="120"/>
        <w:ind w:left="365"/>
        <w:contextualSpacing/>
        <w:rPr>
          <w:rFonts w:ascii="Tahoma" w:hAnsi="Tahoma" w:cs="Tahoma"/>
          <w:sz w:val="22"/>
          <w:szCs w:val="22"/>
        </w:rPr>
      </w:pPr>
    </w:p>
    <w:p w14:paraId="370D45AF" w14:textId="271EE6EA" w:rsidR="008E3410" w:rsidRPr="0042200A" w:rsidRDefault="00B01D70" w:rsidP="00B01D70">
      <w:pPr>
        <w:shd w:val="clear" w:color="auto" w:fill="FFFFFF"/>
        <w:tabs>
          <w:tab w:val="left" w:pos="0"/>
        </w:tabs>
        <w:spacing w:before="120"/>
        <w:contextualSpacing/>
        <w:rPr>
          <w:rFonts w:ascii="Tahoma" w:hAnsi="Tahoma" w:cs="Tahoma"/>
          <w:bCs/>
          <w:sz w:val="22"/>
          <w:szCs w:val="22"/>
        </w:rPr>
      </w:pPr>
      <w:r w:rsidRPr="0042200A">
        <w:rPr>
          <w:rFonts w:ascii="Tahoma" w:hAnsi="Tahoma" w:cs="Tahoma"/>
          <w:sz w:val="22"/>
          <w:szCs w:val="22"/>
        </w:rPr>
        <w:t>3</w:t>
      </w:r>
      <w:r w:rsidR="008E3410" w:rsidRPr="0042200A">
        <w:rPr>
          <w:rFonts w:ascii="Tahoma" w:hAnsi="Tahoma" w:cs="Tahoma"/>
          <w:sz w:val="22"/>
          <w:szCs w:val="22"/>
        </w:rPr>
        <w:t xml:space="preserve">. </w:t>
      </w:r>
      <w:r w:rsidR="008E3410" w:rsidRPr="0042200A">
        <w:rPr>
          <w:rFonts w:ascii="Tahoma" w:hAnsi="Tahoma" w:cs="Tahoma"/>
          <w:b/>
          <w:bCs/>
          <w:sz w:val="22"/>
          <w:szCs w:val="22"/>
        </w:rPr>
        <w:t>Zamówienie podstawowe</w:t>
      </w:r>
      <w:r w:rsidR="008E3410" w:rsidRPr="0042200A">
        <w:rPr>
          <w:rFonts w:ascii="Tahoma" w:hAnsi="Tahoma" w:cs="Tahoma"/>
          <w:sz w:val="22"/>
          <w:szCs w:val="22"/>
        </w:rPr>
        <w:t xml:space="preserve"> obejmuje swoim zakresem poniższe zadania:</w:t>
      </w:r>
    </w:p>
    <w:p w14:paraId="13370E16" w14:textId="77777777" w:rsidR="008E3410" w:rsidRPr="0042200A" w:rsidRDefault="008E3410" w:rsidP="00B01D70">
      <w:pPr>
        <w:shd w:val="clear" w:color="auto" w:fill="FFFFFF"/>
        <w:tabs>
          <w:tab w:val="left" w:pos="230"/>
        </w:tabs>
        <w:spacing w:before="120"/>
        <w:contextualSpacing/>
        <w:rPr>
          <w:rFonts w:ascii="Tahoma" w:hAnsi="Tahoma" w:cs="Tahoma"/>
          <w:sz w:val="22"/>
          <w:szCs w:val="22"/>
        </w:rPr>
      </w:pPr>
      <w:r w:rsidRPr="0042200A">
        <w:rPr>
          <w:rFonts w:ascii="Tahoma" w:hAnsi="Tahoma" w:cs="Tahoma"/>
          <w:sz w:val="22"/>
          <w:szCs w:val="22"/>
        </w:rPr>
        <w:t xml:space="preserve">Remont zabezpieczeń przeciwpożarowych w budynku Specjalnego Ośrodka </w:t>
      </w:r>
      <w:proofErr w:type="spellStart"/>
      <w:r w:rsidRPr="0042200A">
        <w:rPr>
          <w:rFonts w:ascii="Tahoma" w:hAnsi="Tahoma" w:cs="Tahoma"/>
          <w:sz w:val="22"/>
          <w:szCs w:val="22"/>
        </w:rPr>
        <w:t>Szkolno</w:t>
      </w:r>
      <w:proofErr w:type="spellEnd"/>
      <w:r w:rsidRPr="0042200A">
        <w:rPr>
          <w:rFonts w:ascii="Tahoma" w:hAnsi="Tahoma" w:cs="Tahoma"/>
          <w:sz w:val="22"/>
          <w:szCs w:val="22"/>
        </w:rPr>
        <w:t xml:space="preserve">–Wychowawczego nr 2 w Otwocku przy ul. Literackiej 8. -branża budowlana   w </w:t>
      </w:r>
      <w:proofErr w:type="gramStart"/>
      <w:r w:rsidRPr="0042200A">
        <w:rPr>
          <w:rFonts w:ascii="Tahoma" w:hAnsi="Tahoma" w:cs="Tahoma"/>
          <w:sz w:val="22"/>
          <w:szCs w:val="22"/>
        </w:rPr>
        <w:t>zakresie :</w:t>
      </w:r>
      <w:proofErr w:type="gramEnd"/>
    </w:p>
    <w:p w14:paraId="42242EB8" w14:textId="54BC0FD4" w:rsidR="008E3410" w:rsidRPr="0042200A" w:rsidRDefault="008E3410" w:rsidP="008E3410">
      <w:pPr>
        <w:widowControl w:val="0"/>
        <w:overflowPunct/>
        <w:autoSpaceDE/>
        <w:autoSpaceDN/>
        <w:adjustRightInd/>
        <w:ind w:left="357"/>
        <w:contextualSpacing/>
        <w:jc w:val="both"/>
        <w:textAlignment w:val="auto"/>
        <w:rPr>
          <w:rFonts w:ascii="Tahoma" w:eastAsia="Courier New" w:hAnsi="Tahoma" w:cs="Tahoma"/>
          <w:sz w:val="22"/>
          <w:szCs w:val="22"/>
        </w:rPr>
      </w:pPr>
      <w:r w:rsidRPr="0042200A">
        <w:rPr>
          <w:rFonts w:ascii="Tahoma" w:eastAsia="Courier New" w:hAnsi="Tahoma" w:cs="Tahoma"/>
          <w:sz w:val="22"/>
          <w:szCs w:val="22"/>
        </w:rPr>
        <w:t xml:space="preserve">- wymiany okładzin </w:t>
      </w:r>
      <w:proofErr w:type="gramStart"/>
      <w:r w:rsidRPr="0042200A">
        <w:rPr>
          <w:rFonts w:ascii="Tahoma" w:eastAsia="Courier New" w:hAnsi="Tahoma" w:cs="Tahoma"/>
          <w:sz w:val="22"/>
          <w:szCs w:val="22"/>
        </w:rPr>
        <w:t xml:space="preserve">posadzkowych  </w:t>
      </w:r>
      <w:r w:rsidR="00AB5D5E">
        <w:rPr>
          <w:rFonts w:ascii="Tahoma" w:eastAsia="Courier New" w:hAnsi="Tahoma" w:cs="Tahoma"/>
          <w:sz w:val="22"/>
          <w:szCs w:val="22"/>
        </w:rPr>
        <w:t>w</w:t>
      </w:r>
      <w:proofErr w:type="gramEnd"/>
      <w:r w:rsidR="00AB5D5E">
        <w:rPr>
          <w:rFonts w:ascii="Tahoma" w:eastAsia="Courier New" w:hAnsi="Tahoma" w:cs="Tahoma"/>
          <w:sz w:val="22"/>
          <w:szCs w:val="22"/>
        </w:rPr>
        <w:t xml:space="preserve"> </w:t>
      </w:r>
      <w:r w:rsidR="00AB5D5E" w:rsidRPr="00AB5D5E">
        <w:rPr>
          <w:rFonts w:ascii="Tahoma" w:eastAsia="Courier New" w:hAnsi="Tahoma" w:cs="Tahoma"/>
          <w:sz w:val="22"/>
          <w:szCs w:val="22"/>
        </w:rPr>
        <w:t>ciągach komunikacyjnych</w:t>
      </w:r>
      <w:r w:rsidRPr="0042200A">
        <w:rPr>
          <w:rFonts w:ascii="Tahoma" w:eastAsia="Courier New" w:hAnsi="Tahoma" w:cs="Tahoma"/>
          <w:sz w:val="22"/>
          <w:szCs w:val="22"/>
        </w:rPr>
        <w:t>,</w:t>
      </w:r>
    </w:p>
    <w:p w14:paraId="012122B0" w14:textId="77777777" w:rsidR="008E3410" w:rsidRPr="0042200A" w:rsidRDefault="008E3410" w:rsidP="008E3410">
      <w:pPr>
        <w:widowControl w:val="0"/>
        <w:overflowPunct/>
        <w:autoSpaceDE/>
        <w:autoSpaceDN/>
        <w:adjustRightInd/>
        <w:ind w:left="357"/>
        <w:contextualSpacing/>
        <w:jc w:val="both"/>
        <w:textAlignment w:val="auto"/>
        <w:rPr>
          <w:rFonts w:ascii="Tahoma" w:eastAsia="Courier New" w:hAnsi="Tahoma" w:cs="Tahoma"/>
          <w:sz w:val="22"/>
          <w:szCs w:val="22"/>
        </w:rPr>
      </w:pPr>
      <w:r w:rsidRPr="0042200A">
        <w:rPr>
          <w:rFonts w:ascii="Tahoma" w:eastAsia="Courier New" w:hAnsi="Tahoma" w:cs="Tahoma"/>
          <w:sz w:val="22"/>
          <w:szCs w:val="22"/>
        </w:rPr>
        <w:t>- malowania korytarzy,</w:t>
      </w:r>
    </w:p>
    <w:p w14:paraId="6F3C653E" w14:textId="77777777" w:rsidR="008E3410" w:rsidRPr="0042200A" w:rsidRDefault="008E3410" w:rsidP="008E3410">
      <w:pPr>
        <w:widowControl w:val="0"/>
        <w:overflowPunct/>
        <w:autoSpaceDE/>
        <w:autoSpaceDN/>
        <w:adjustRightInd/>
        <w:ind w:left="357"/>
        <w:contextualSpacing/>
        <w:jc w:val="both"/>
        <w:textAlignment w:val="auto"/>
        <w:rPr>
          <w:rFonts w:ascii="Tahoma" w:eastAsia="Courier New" w:hAnsi="Tahoma" w:cs="Tahoma"/>
          <w:sz w:val="22"/>
          <w:szCs w:val="22"/>
        </w:rPr>
      </w:pPr>
      <w:r w:rsidRPr="0042200A">
        <w:rPr>
          <w:rFonts w:ascii="Tahoma" w:eastAsia="Courier New" w:hAnsi="Tahoma" w:cs="Tahoma"/>
          <w:sz w:val="22"/>
          <w:szCs w:val="22"/>
        </w:rPr>
        <w:t>- izolacji przeciwwilgociowa w ciągu komunikacyjnym w części administracyjnej,</w:t>
      </w:r>
    </w:p>
    <w:p w14:paraId="7B04FB46" w14:textId="77777777" w:rsidR="008E3410" w:rsidRPr="0042200A" w:rsidRDefault="008E3410" w:rsidP="008E3410">
      <w:pPr>
        <w:widowControl w:val="0"/>
        <w:overflowPunct/>
        <w:autoSpaceDE/>
        <w:autoSpaceDN/>
        <w:adjustRightInd/>
        <w:ind w:left="357"/>
        <w:contextualSpacing/>
        <w:jc w:val="both"/>
        <w:textAlignment w:val="auto"/>
        <w:rPr>
          <w:rFonts w:ascii="Tahoma" w:eastAsia="Courier New" w:hAnsi="Tahoma" w:cs="Tahoma"/>
          <w:sz w:val="22"/>
          <w:szCs w:val="22"/>
        </w:rPr>
      </w:pPr>
      <w:r w:rsidRPr="0042200A">
        <w:rPr>
          <w:rFonts w:ascii="Tahoma" w:eastAsia="Courier New" w:hAnsi="Tahoma" w:cs="Tahoma"/>
          <w:sz w:val="22"/>
          <w:szCs w:val="22"/>
        </w:rPr>
        <w:t>- wymiany stolarki drzwiowej w wybranych miejscach w ciągach komunikacyjnych,</w:t>
      </w:r>
    </w:p>
    <w:p w14:paraId="2F40ACFD" w14:textId="72B994B5" w:rsidR="008E3410" w:rsidRPr="0042200A" w:rsidRDefault="008E3410" w:rsidP="008E3410">
      <w:pPr>
        <w:widowControl w:val="0"/>
        <w:spacing w:line="276" w:lineRule="auto"/>
        <w:ind w:left="360"/>
        <w:contextualSpacing/>
        <w:jc w:val="both"/>
        <w:rPr>
          <w:rFonts w:ascii="Tahoma" w:eastAsia="Courier New" w:hAnsi="Tahoma" w:cs="Tahoma"/>
          <w:sz w:val="22"/>
          <w:szCs w:val="22"/>
        </w:rPr>
      </w:pPr>
      <w:r w:rsidRPr="0042200A">
        <w:rPr>
          <w:rFonts w:ascii="Tahoma" w:eastAsia="Courier New" w:hAnsi="Tahoma" w:cs="Tahoma"/>
          <w:sz w:val="22"/>
          <w:szCs w:val="22"/>
        </w:rPr>
        <w:t xml:space="preserve">- </w:t>
      </w:r>
      <w:proofErr w:type="gramStart"/>
      <w:r w:rsidRPr="0042200A">
        <w:rPr>
          <w:rFonts w:ascii="Tahoma" w:eastAsia="Courier New" w:hAnsi="Tahoma" w:cs="Tahoma"/>
          <w:sz w:val="22"/>
          <w:szCs w:val="22"/>
        </w:rPr>
        <w:t>obudowy  rur</w:t>
      </w:r>
      <w:proofErr w:type="gramEnd"/>
      <w:r w:rsidRPr="0042200A">
        <w:rPr>
          <w:rFonts w:ascii="Tahoma" w:eastAsia="Courier New" w:hAnsi="Tahoma" w:cs="Tahoma"/>
          <w:sz w:val="22"/>
          <w:szCs w:val="22"/>
        </w:rPr>
        <w:t xml:space="preserve"> hydrantowych w ciągu komunikacyjnym w części administracyjnej</w:t>
      </w:r>
      <w:r w:rsidR="00B01D70" w:rsidRPr="0042200A">
        <w:rPr>
          <w:rFonts w:ascii="Tahoma" w:eastAsia="Courier New" w:hAnsi="Tahoma" w:cs="Tahoma"/>
          <w:sz w:val="22"/>
          <w:szCs w:val="22"/>
        </w:rPr>
        <w:t>.</w:t>
      </w:r>
    </w:p>
    <w:p w14:paraId="6FBC9B4C" w14:textId="77777777" w:rsidR="00B01D70" w:rsidRPr="0042200A" w:rsidRDefault="00B01D70" w:rsidP="008E3410">
      <w:pPr>
        <w:widowControl w:val="0"/>
        <w:spacing w:line="276" w:lineRule="auto"/>
        <w:ind w:left="360"/>
        <w:contextualSpacing/>
        <w:jc w:val="both"/>
        <w:rPr>
          <w:rFonts w:ascii="Tahoma" w:eastAsia="Courier New" w:hAnsi="Tahoma" w:cs="Tahoma"/>
          <w:b/>
          <w:bCs/>
          <w:sz w:val="22"/>
          <w:szCs w:val="22"/>
        </w:rPr>
      </w:pPr>
    </w:p>
    <w:p w14:paraId="6F8D749C" w14:textId="343BFA3C" w:rsidR="00D24076" w:rsidRPr="0042200A" w:rsidRDefault="00B01D70" w:rsidP="00D24076">
      <w:pPr>
        <w:overflowPunct/>
        <w:autoSpaceDE/>
        <w:autoSpaceDN/>
        <w:adjustRightInd/>
        <w:spacing w:after="160"/>
        <w:jc w:val="both"/>
        <w:textAlignment w:val="auto"/>
        <w:rPr>
          <w:rFonts w:ascii="Tahoma" w:hAnsi="Tahoma" w:cs="Tahoma"/>
          <w:sz w:val="22"/>
          <w:szCs w:val="22"/>
        </w:rPr>
      </w:pPr>
      <w:r w:rsidRPr="0042200A">
        <w:rPr>
          <w:rFonts w:ascii="Tahoma" w:hAnsi="Tahoma" w:cs="Tahoma"/>
          <w:sz w:val="22"/>
          <w:szCs w:val="22"/>
        </w:rPr>
        <w:t>4.</w:t>
      </w:r>
      <w:r w:rsidR="00D24076" w:rsidRPr="0042200A">
        <w:rPr>
          <w:rFonts w:ascii="Tahoma" w:hAnsi="Tahoma" w:cs="Tahoma"/>
          <w:sz w:val="22"/>
          <w:szCs w:val="22"/>
        </w:rPr>
        <w:t xml:space="preserve">Zamawiający zgodnie z art. 441 ust.1 Pzp przewiduje możliwość skorzystania z dodatkowych robót budowlanych w ramach “prawa opcji”. </w:t>
      </w:r>
      <w:r w:rsidR="00E030DB" w:rsidRPr="0042200A">
        <w:rPr>
          <w:rFonts w:ascii="Tahoma" w:hAnsi="Tahoma" w:cs="Tahoma"/>
          <w:sz w:val="22"/>
          <w:szCs w:val="22"/>
        </w:rPr>
        <w:t xml:space="preserve"> Opcja dzieli się na 5 </w:t>
      </w:r>
      <w:proofErr w:type="gramStart"/>
      <w:r w:rsidR="00E030DB" w:rsidRPr="0042200A">
        <w:rPr>
          <w:rFonts w:ascii="Tahoma" w:hAnsi="Tahoma" w:cs="Tahoma"/>
          <w:sz w:val="22"/>
          <w:szCs w:val="22"/>
        </w:rPr>
        <w:t>części .</w:t>
      </w:r>
      <w:r w:rsidR="00D24076" w:rsidRPr="0042200A">
        <w:rPr>
          <w:rFonts w:ascii="Tahoma" w:hAnsi="Tahoma" w:cs="Tahoma"/>
          <w:sz w:val="22"/>
          <w:szCs w:val="22"/>
        </w:rPr>
        <w:t>W</w:t>
      </w:r>
      <w:proofErr w:type="gramEnd"/>
      <w:r w:rsidR="00D24076" w:rsidRPr="0042200A">
        <w:rPr>
          <w:rFonts w:ascii="Tahoma" w:hAnsi="Tahoma" w:cs="Tahoma"/>
          <w:sz w:val="22"/>
          <w:szCs w:val="22"/>
        </w:rPr>
        <w:t xml:space="preserve"> ramach prawa opcji mogą zostać zlecone następujące roboty budowlane</w:t>
      </w:r>
    </w:p>
    <w:p w14:paraId="123309B1" w14:textId="0308C324" w:rsidR="0042200A" w:rsidRPr="00AB5D5E" w:rsidRDefault="00D24076" w:rsidP="0042200A">
      <w:pPr>
        <w:pStyle w:val="Akapitzlist"/>
        <w:numPr>
          <w:ilvl w:val="0"/>
          <w:numId w:val="68"/>
        </w:numPr>
        <w:overflowPunct/>
        <w:autoSpaceDE/>
        <w:autoSpaceDN/>
        <w:adjustRightInd/>
        <w:spacing w:after="160"/>
        <w:textAlignment w:val="auto"/>
        <w:rPr>
          <w:rFonts w:ascii="Tahoma" w:hAnsi="Tahoma" w:cs="Tahoma"/>
          <w:sz w:val="22"/>
          <w:szCs w:val="22"/>
        </w:rPr>
      </w:pPr>
      <w:proofErr w:type="gramStart"/>
      <w:r w:rsidRPr="00AB5D5E">
        <w:rPr>
          <w:rFonts w:ascii="Tahoma" w:hAnsi="Tahoma" w:cs="Tahoma"/>
          <w:sz w:val="22"/>
          <w:szCs w:val="22"/>
        </w:rPr>
        <w:t>opcja</w:t>
      </w:r>
      <w:r w:rsidR="00E030DB" w:rsidRPr="00AB5D5E">
        <w:rPr>
          <w:rFonts w:ascii="Tahoma" w:hAnsi="Tahoma" w:cs="Tahoma"/>
          <w:sz w:val="22"/>
          <w:szCs w:val="22"/>
        </w:rPr>
        <w:t xml:space="preserve"> </w:t>
      </w:r>
      <w:r w:rsidRPr="00AB5D5E">
        <w:rPr>
          <w:rFonts w:ascii="Tahoma" w:hAnsi="Tahoma" w:cs="Tahoma"/>
          <w:sz w:val="22"/>
          <w:szCs w:val="22"/>
        </w:rPr>
        <w:t xml:space="preserve"> nr</w:t>
      </w:r>
      <w:proofErr w:type="gramEnd"/>
      <w:r w:rsidRPr="00AB5D5E">
        <w:rPr>
          <w:rFonts w:ascii="Tahoma" w:hAnsi="Tahoma" w:cs="Tahoma"/>
          <w:sz w:val="22"/>
          <w:szCs w:val="22"/>
        </w:rPr>
        <w:t xml:space="preserve"> 1</w:t>
      </w:r>
      <w:r w:rsidR="00E030DB" w:rsidRPr="00AB5D5E">
        <w:rPr>
          <w:rFonts w:ascii="Tahoma" w:hAnsi="Tahoma" w:cs="Tahoma"/>
          <w:sz w:val="22"/>
          <w:szCs w:val="22"/>
        </w:rPr>
        <w:t xml:space="preserve"> (część 1)</w:t>
      </w:r>
      <w:r w:rsidRPr="00AB5D5E">
        <w:rPr>
          <w:rFonts w:ascii="Tahoma" w:hAnsi="Tahoma" w:cs="Tahoma"/>
          <w:sz w:val="22"/>
          <w:szCs w:val="22"/>
        </w:rPr>
        <w:t xml:space="preserve"> - obudowa rur hydrantowych (poza częścią administracyjną) </w:t>
      </w:r>
      <w:r w:rsidR="0042200A" w:rsidRPr="00AB5D5E">
        <w:rPr>
          <w:rFonts w:ascii="Tahoma" w:hAnsi="Tahoma" w:cs="Tahoma"/>
          <w:sz w:val="22"/>
          <w:szCs w:val="22"/>
        </w:rPr>
        <w:t xml:space="preserve"> </w:t>
      </w:r>
    </w:p>
    <w:p w14:paraId="7246BFD7" w14:textId="1EAE053F" w:rsidR="00AB5D5E" w:rsidRPr="0042200A" w:rsidRDefault="00AB5D5E" w:rsidP="0042200A">
      <w:pPr>
        <w:pStyle w:val="Akapitzlist"/>
        <w:overflowPunct/>
        <w:autoSpaceDE/>
        <w:autoSpaceDN/>
        <w:adjustRightInd/>
        <w:spacing w:after="160"/>
        <w:textAlignment w:val="auto"/>
        <w:rPr>
          <w:rFonts w:ascii="Tahoma" w:hAnsi="Tahoma" w:cs="Tahoma"/>
          <w:sz w:val="22"/>
          <w:szCs w:val="22"/>
        </w:rPr>
      </w:pPr>
      <w:r w:rsidRPr="00AB5D5E">
        <w:rPr>
          <w:rFonts w:ascii="Tahoma" w:hAnsi="Tahoma" w:cs="Tahoma"/>
          <w:sz w:val="22"/>
          <w:szCs w:val="22"/>
        </w:rPr>
        <w:t xml:space="preserve">na parterze budynku internatu i </w:t>
      </w:r>
      <w:proofErr w:type="gramStart"/>
      <w:r w:rsidRPr="00AB5D5E">
        <w:rPr>
          <w:rFonts w:ascii="Tahoma" w:hAnsi="Tahoma" w:cs="Tahoma"/>
          <w:sz w:val="22"/>
          <w:szCs w:val="22"/>
        </w:rPr>
        <w:t>szkoły  oraz</w:t>
      </w:r>
      <w:proofErr w:type="gramEnd"/>
      <w:r w:rsidRPr="00AB5D5E">
        <w:rPr>
          <w:rFonts w:ascii="Tahoma" w:hAnsi="Tahoma" w:cs="Tahoma"/>
          <w:sz w:val="22"/>
          <w:szCs w:val="22"/>
        </w:rPr>
        <w:t xml:space="preserve"> otuliny rur ciepłowniczych na parterze internatu i szkoły oraz w piwnicach</w:t>
      </w:r>
      <w:r>
        <w:rPr>
          <w:rFonts w:ascii="Tahoma" w:hAnsi="Tahoma" w:cs="Tahoma"/>
          <w:sz w:val="22"/>
          <w:szCs w:val="22"/>
        </w:rPr>
        <w:t>,</w:t>
      </w:r>
    </w:p>
    <w:p w14:paraId="6A5CE4F5" w14:textId="3D305A66" w:rsidR="00D24076" w:rsidRPr="0042200A" w:rsidRDefault="00D24076" w:rsidP="0042200A">
      <w:pPr>
        <w:pStyle w:val="Akapitzlist"/>
        <w:numPr>
          <w:ilvl w:val="0"/>
          <w:numId w:val="68"/>
        </w:numPr>
        <w:overflowPunct/>
        <w:autoSpaceDE/>
        <w:autoSpaceDN/>
        <w:adjustRightInd/>
        <w:spacing w:after="160"/>
        <w:textAlignment w:val="auto"/>
        <w:rPr>
          <w:rFonts w:ascii="Tahoma" w:hAnsi="Tahoma" w:cs="Tahoma"/>
          <w:sz w:val="22"/>
          <w:szCs w:val="22"/>
        </w:rPr>
      </w:pPr>
      <w:r w:rsidRPr="0042200A">
        <w:rPr>
          <w:rFonts w:ascii="Tahoma" w:hAnsi="Tahoma" w:cs="Tahoma"/>
          <w:sz w:val="22"/>
          <w:szCs w:val="22"/>
        </w:rPr>
        <w:t>opcja nr 2</w:t>
      </w:r>
      <w:r w:rsidR="00E030DB" w:rsidRPr="0042200A">
        <w:rPr>
          <w:rFonts w:ascii="Tahoma" w:hAnsi="Tahoma" w:cs="Tahoma"/>
          <w:sz w:val="22"/>
          <w:szCs w:val="22"/>
        </w:rPr>
        <w:t xml:space="preserve"> (część 2) </w:t>
      </w:r>
      <w:proofErr w:type="gramStart"/>
      <w:r w:rsidRPr="0042200A">
        <w:rPr>
          <w:rFonts w:ascii="Tahoma" w:hAnsi="Tahoma" w:cs="Tahoma"/>
          <w:sz w:val="22"/>
          <w:szCs w:val="22"/>
        </w:rPr>
        <w:t>-  zabezpieczenie</w:t>
      </w:r>
      <w:proofErr w:type="gramEnd"/>
      <w:r w:rsidRPr="0042200A">
        <w:rPr>
          <w:rFonts w:ascii="Tahoma" w:hAnsi="Tahoma" w:cs="Tahoma"/>
          <w:sz w:val="22"/>
          <w:szCs w:val="22"/>
        </w:rPr>
        <w:t xml:space="preserve"> naroży ścian korytarzy-336 m</w:t>
      </w:r>
      <w:r w:rsidR="00B01D70" w:rsidRPr="0042200A">
        <w:rPr>
          <w:rFonts w:ascii="Tahoma" w:hAnsi="Tahoma" w:cs="Tahoma"/>
          <w:sz w:val="22"/>
          <w:szCs w:val="22"/>
        </w:rPr>
        <w:t>,</w:t>
      </w:r>
    </w:p>
    <w:p w14:paraId="08C86991" w14:textId="0FDD28A6" w:rsidR="00D24076" w:rsidRPr="0042200A" w:rsidRDefault="00D24076" w:rsidP="0042200A">
      <w:pPr>
        <w:pStyle w:val="Akapitzlist"/>
        <w:numPr>
          <w:ilvl w:val="0"/>
          <w:numId w:val="68"/>
        </w:numPr>
        <w:overflowPunct/>
        <w:autoSpaceDE/>
        <w:autoSpaceDN/>
        <w:adjustRightInd/>
        <w:spacing w:after="160"/>
        <w:textAlignment w:val="auto"/>
        <w:rPr>
          <w:rFonts w:ascii="Tahoma" w:hAnsi="Tahoma" w:cs="Tahoma"/>
          <w:sz w:val="22"/>
          <w:szCs w:val="22"/>
        </w:rPr>
      </w:pPr>
      <w:r w:rsidRPr="0042200A">
        <w:rPr>
          <w:rFonts w:ascii="Tahoma" w:hAnsi="Tahoma" w:cs="Tahoma"/>
          <w:sz w:val="22"/>
          <w:szCs w:val="22"/>
        </w:rPr>
        <w:t>opcja nr 3</w:t>
      </w:r>
      <w:r w:rsidR="00E030DB" w:rsidRPr="0042200A">
        <w:rPr>
          <w:rFonts w:ascii="Tahoma" w:hAnsi="Tahoma" w:cs="Tahoma"/>
          <w:sz w:val="22"/>
          <w:szCs w:val="22"/>
        </w:rPr>
        <w:t xml:space="preserve"> (część 3)</w:t>
      </w:r>
      <w:r w:rsidR="0042200A">
        <w:rPr>
          <w:rFonts w:ascii="Tahoma" w:hAnsi="Tahoma" w:cs="Tahoma"/>
          <w:sz w:val="22"/>
          <w:szCs w:val="22"/>
        </w:rPr>
        <w:t xml:space="preserve"> </w:t>
      </w:r>
      <w:r w:rsidRPr="0042200A">
        <w:rPr>
          <w:rFonts w:ascii="Tahoma" w:hAnsi="Tahoma" w:cs="Tahoma"/>
          <w:sz w:val="22"/>
          <w:szCs w:val="22"/>
        </w:rPr>
        <w:t xml:space="preserve">- </w:t>
      </w:r>
      <w:r w:rsidR="0042200A">
        <w:rPr>
          <w:rFonts w:ascii="Tahoma" w:hAnsi="Tahoma" w:cs="Tahoma"/>
          <w:sz w:val="22"/>
          <w:szCs w:val="22"/>
        </w:rPr>
        <w:t>t</w:t>
      </w:r>
      <w:r w:rsidRPr="0042200A">
        <w:rPr>
          <w:rFonts w:ascii="Tahoma" w:hAnsi="Tahoma" w:cs="Tahoma"/>
          <w:sz w:val="22"/>
          <w:szCs w:val="22"/>
        </w:rPr>
        <w:t xml:space="preserve">ynki i roboty malarski klatka </w:t>
      </w:r>
      <w:proofErr w:type="spellStart"/>
      <w:r w:rsidRPr="0042200A">
        <w:rPr>
          <w:rFonts w:ascii="Tahoma" w:hAnsi="Tahoma" w:cs="Tahoma"/>
          <w:sz w:val="22"/>
          <w:szCs w:val="22"/>
        </w:rPr>
        <w:t>schdowa</w:t>
      </w:r>
      <w:proofErr w:type="spellEnd"/>
      <w:r w:rsidRPr="0042200A">
        <w:rPr>
          <w:rFonts w:ascii="Tahoma" w:hAnsi="Tahoma" w:cs="Tahoma"/>
          <w:sz w:val="22"/>
          <w:szCs w:val="22"/>
        </w:rPr>
        <w:t xml:space="preserve"> nr KS1 i KS2</w:t>
      </w:r>
      <w:proofErr w:type="gramStart"/>
      <w:r w:rsidRPr="0042200A">
        <w:rPr>
          <w:rFonts w:ascii="Tahoma" w:hAnsi="Tahoma" w:cs="Tahoma"/>
          <w:sz w:val="22"/>
          <w:szCs w:val="22"/>
        </w:rPr>
        <w:t>-  91,460</w:t>
      </w:r>
      <w:proofErr w:type="gramEnd"/>
      <w:r w:rsidRPr="0042200A">
        <w:rPr>
          <w:rFonts w:ascii="Tahoma" w:hAnsi="Tahoma" w:cs="Tahoma"/>
          <w:sz w:val="22"/>
          <w:szCs w:val="22"/>
        </w:rPr>
        <w:t>m2</w:t>
      </w:r>
      <w:r w:rsidR="00B01D70" w:rsidRPr="0042200A">
        <w:rPr>
          <w:rFonts w:ascii="Tahoma" w:hAnsi="Tahoma" w:cs="Tahoma"/>
          <w:sz w:val="22"/>
          <w:szCs w:val="22"/>
        </w:rPr>
        <w:t>,</w:t>
      </w:r>
    </w:p>
    <w:p w14:paraId="0B869BFF" w14:textId="1D9EE70A" w:rsidR="00D24076" w:rsidRPr="0042200A" w:rsidRDefault="00D24076" w:rsidP="0042200A">
      <w:pPr>
        <w:pStyle w:val="Akapitzlist"/>
        <w:numPr>
          <w:ilvl w:val="0"/>
          <w:numId w:val="68"/>
        </w:numPr>
        <w:overflowPunct/>
        <w:autoSpaceDE/>
        <w:autoSpaceDN/>
        <w:adjustRightInd/>
        <w:spacing w:after="160"/>
        <w:textAlignment w:val="auto"/>
        <w:rPr>
          <w:rFonts w:ascii="Tahoma" w:hAnsi="Tahoma" w:cs="Tahoma"/>
          <w:sz w:val="22"/>
          <w:szCs w:val="22"/>
        </w:rPr>
      </w:pPr>
      <w:r w:rsidRPr="0042200A">
        <w:rPr>
          <w:rFonts w:ascii="Tahoma" w:hAnsi="Tahoma" w:cs="Tahoma"/>
          <w:sz w:val="22"/>
          <w:szCs w:val="22"/>
        </w:rPr>
        <w:t xml:space="preserve">opcja nr </w:t>
      </w:r>
      <w:proofErr w:type="gramStart"/>
      <w:r w:rsidRPr="0042200A">
        <w:rPr>
          <w:rFonts w:ascii="Tahoma" w:hAnsi="Tahoma" w:cs="Tahoma"/>
          <w:sz w:val="22"/>
          <w:szCs w:val="22"/>
        </w:rPr>
        <w:t xml:space="preserve">4 </w:t>
      </w:r>
      <w:r w:rsidR="00E030DB" w:rsidRPr="0042200A">
        <w:rPr>
          <w:rFonts w:ascii="Tahoma" w:hAnsi="Tahoma" w:cs="Tahoma"/>
          <w:sz w:val="22"/>
          <w:szCs w:val="22"/>
        </w:rPr>
        <w:t xml:space="preserve"> (</w:t>
      </w:r>
      <w:proofErr w:type="gramEnd"/>
      <w:r w:rsidR="00E030DB" w:rsidRPr="0042200A">
        <w:rPr>
          <w:rFonts w:ascii="Tahoma" w:hAnsi="Tahoma" w:cs="Tahoma"/>
          <w:sz w:val="22"/>
          <w:szCs w:val="22"/>
        </w:rPr>
        <w:t>część 4)</w:t>
      </w:r>
      <w:r w:rsidR="0042200A">
        <w:rPr>
          <w:rFonts w:ascii="Tahoma" w:hAnsi="Tahoma" w:cs="Tahoma"/>
          <w:sz w:val="22"/>
          <w:szCs w:val="22"/>
        </w:rPr>
        <w:t xml:space="preserve"> </w:t>
      </w:r>
      <w:r w:rsidRPr="0042200A">
        <w:rPr>
          <w:rFonts w:ascii="Tahoma" w:hAnsi="Tahoma" w:cs="Tahoma"/>
          <w:sz w:val="22"/>
          <w:szCs w:val="22"/>
        </w:rPr>
        <w:t>-</w:t>
      </w:r>
      <w:r w:rsidR="0042200A">
        <w:rPr>
          <w:rFonts w:ascii="Tahoma" w:hAnsi="Tahoma" w:cs="Tahoma"/>
          <w:sz w:val="22"/>
          <w:szCs w:val="22"/>
        </w:rPr>
        <w:t>t</w:t>
      </w:r>
      <w:r w:rsidRPr="0042200A">
        <w:rPr>
          <w:rFonts w:ascii="Tahoma" w:hAnsi="Tahoma" w:cs="Tahoma"/>
          <w:sz w:val="22"/>
          <w:szCs w:val="22"/>
        </w:rPr>
        <w:t>ynki i roboty malarskie klatka schodowa KS3  -86,200m2</w:t>
      </w:r>
      <w:r w:rsidR="00B01D70" w:rsidRPr="0042200A">
        <w:rPr>
          <w:rFonts w:ascii="Tahoma" w:hAnsi="Tahoma" w:cs="Tahoma"/>
          <w:sz w:val="22"/>
          <w:szCs w:val="22"/>
        </w:rPr>
        <w:t>,</w:t>
      </w:r>
    </w:p>
    <w:p w14:paraId="461B4194" w14:textId="7841D103" w:rsidR="00D24076" w:rsidRDefault="00D24076" w:rsidP="0042200A">
      <w:pPr>
        <w:pStyle w:val="Akapitzlist"/>
        <w:numPr>
          <w:ilvl w:val="0"/>
          <w:numId w:val="68"/>
        </w:numPr>
        <w:overflowPunct/>
        <w:autoSpaceDE/>
        <w:autoSpaceDN/>
        <w:adjustRightInd/>
        <w:spacing w:after="160"/>
        <w:textAlignment w:val="auto"/>
        <w:rPr>
          <w:rFonts w:ascii="Tahoma" w:hAnsi="Tahoma" w:cs="Tahoma"/>
          <w:sz w:val="22"/>
          <w:szCs w:val="22"/>
        </w:rPr>
      </w:pPr>
      <w:r w:rsidRPr="0042200A">
        <w:rPr>
          <w:rFonts w:ascii="Tahoma" w:hAnsi="Tahoma" w:cs="Tahoma"/>
          <w:sz w:val="22"/>
          <w:szCs w:val="22"/>
        </w:rPr>
        <w:t>opcja nr 5</w:t>
      </w:r>
      <w:r w:rsidR="0042200A">
        <w:rPr>
          <w:rFonts w:ascii="Tahoma" w:hAnsi="Tahoma" w:cs="Tahoma"/>
          <w:sz w:val="22"/>
          <w:szCs w:val="22"/>
        </w:rPr>
        <w:t xml:space="preserve"> </w:t>
      </w:r>
      <w:r w:rsidR="00E030DB" w:rsidRPr="0042200A">
        <w:rPr>
          <w:rFonts w:ascii="Tahoma" w:hAnsi="Tahoma" w:cs="Tahoma"/>
          <w:sz w:val="22"/>
          <w:szCs w:val="22"/>
        </w:rPr>
        <w:t xml:space="preserve">(część </w:t>
      </w:r>
      <w:proofErr w:type="gramStart"/>
      <w:r w:rsidR="00E030DB" w:rsidRPr="0042200A">
        <w:rPr>
          <w:rFonts w:ascii="Tahoma" w:hAnsi="Tahoma" w:cs="Tahoma"/>
          <w:sz w:val="22"/>
          <w:szCs w:val="22"/>
        </w:rPr>
        <w:t>5)</w:t>
      </w:r>
      <w:r w:rsidRPr="0042200A">
        <w:rPr>
          <w:rFonts w:ascii="Tahoma" w:hAnsi="Tahoma" w:cs="Tahoma"/>
          <w:sz w:val="22"/>
          <w:szCs w:val="22"/>
        </w:rPr>
        <w:t>-</w:t>
      </w:r>
      <w:proofErr w:type="gramEnd"/>
      <w:r w:rsidRPr="0042200A">
        <w:rPr>
          <w:rFonts w:ascii="Tahoma" w:hAnsi="Tahoma" w:cs="Tahoma"/>
          <w:sz w:val="22"/>
          <w:szCs w:val="22"/>
        </w:rPr>
        <w:t xml:space="preserve"> </w:t>
      </w:r>
      <w:r w:rsidR="0042200A">
        <w:rPr>
          <w:rFonts w:ascii="Tahoma" w:hAnsi="Tahoma" w:cs="Tahoma"/>
          <w:sz w:val="22"/>
          <w:szCs w:val="22"/>
        </w:rPr>
        <w:t>t</w:t>
      </w:r>
      <w:r w:rsidRPr="0042200A">
        <w:rPr>
          <w:rFonts w:ascii="Tahoma" w:hAnsi="Tahoma" w:cs="Tahoma"/>
          <w:sz w:val="22"/>
          <w:szCs w:val="22"/>
        </w:rPr>
        <w:t>ynki i roboty malarskie Klatka schodowa KS4  - 77,500m2</w:t>
      </w:r>
      <w:r w:rsidR="0042200A">
        <w:rPr>
          <w:rFonts w:ascii="Tahoma" w:hAnsi="Tahoma" w:cs="Tahoma"/>
          <w:sz w:val="22"/>
          <w:szCs w:val="22"/>
        </w:rPr>
        <w:t>.</w:t>
      </w:r>
    </w:p>
    <w:p w14:paraId="2865C2D1" w14:textId="514B5395" w:rsidR="00234E8C" w:rsidRPr="00234E8C" w:rsidRDefault="00234E8C" w:rsidP="00234E8C">
      <w:pPr>
        <w:overflowPunct/>
        <w:autoSpaceDE/>
        <w:autoSpaceDN/>
        <w:adjustRightInd/>
        <w:spacing w:after="160"/>
        <w:textAlignment w:val="auto"/>
        <w:rPr>
          <w:rFonts w:ascii="Tahoma" w:hAnsi="Tahoma" w:cs="Tahoma"/>
          <w:sz w:val="22"/>
          <w:szCs w:val="22"/>
        </w:rPr>
      </w:pPr>
      <w:r w:rsidRPr="00D73B54">
        <w:rPr>
          <w:rFonts w:ascii="Tahoma" w:hAnsi="Tahoma" w:cs="Tahoma"/>
          <w:sz w:val="22"/>
          <w:szCs w:val="22"/>
        </w:rPr>
        <w:t xml:space="preserve">Maksymalna wartość opcji dla zamówienia wynosi 25% zamówienia podstawowego, zgodnie ze wskazaniem zamówienia opcjonalnego w przedmiarze </w:t>
      </w:r>
      <w:proofErr w:type="gramStart"/>
      <w:r w:rsidRPr="00D73B54">
        <w:rPr>
          <w:rFonts w:ascii="Tahoma" w:hAnsi="Tahoma" w:cs="Tahoma"/>
          <w:sz w:val="22"/>
          <w:szCs w:val="22"/>
        </w:rPr>
        <w:t>robót .</w:t>
      </w:r>
      <w:proofErr w:type="gramEnd"/>
    </w:p>
    <w:p w14:paraId="55168B4A" w14:textId="06DF1425" w:rsidR="00D24076" w:rsidRPr="0042200A" w:rsidRDefault="00B01D70" w:rsidP="00D24076">
      <w:pPr>
        <w:overflowPunct/>
        <w:autoSpaceDE/>
        <w:autoSpaceDN/>
        <w:adjustRightInd/>
        <w:spacing w:after="160"/>
        <w:jc w:val="both"/>
        <w:textAlignment w:val="auto"/>
        <w:rPr>
          <w:rFonts w:ascii="Tahoma" w:hAnsi="Tahoma" w:cs="Tahoma"/>
          <w:sz w:val="22"/>
          <w:szCs w:val="22"/>
        </w:rPr>
      </w:pPr>
      <w:r w:rsidRPr="0042200A">
        <w:rPr>
          <w:rFonts w:ascii="Tahoma" w:hAnsi="Tahoma" w:cs="Tahoma"/>
          <w:sz w:val="22"/>
          <w:szCs w:val="22"/>
        </w:rPr>
        <w:lastRenderedPageBreak/>
        <w:t xml:space="preserve">5. </w:t>
      </w:r>
      <w:r w:rsidR="00D24076" w:rsidRPr="0042200A">
        <w:rPr>
          <w:rFonts w:ascii="Tahoma" w:hAnsi="Tahoma" w:cs="Tahoma"/>
          <w:sz w:val="22"/>
          <w:szCs w:val="22"/>
        </w:rPr>
        <w:t xml:space="preserve">„Prawo opcji” jest jednostronnym uprawnieniem Zamawiającego, z którego może, ale nie ma obowiązku skorzystać w ramach realizacji przedmiotu zamówienia. „Prawo opcji” stwarza po stronie </w:t>
      </w:r>
      <w:r w:rsidR="00EF34B7" w:rsidRPr="0042200A">
        <w:rPr>
          <w:rFonts w:ascii="Tahoma" w:hAnsi="Tahoma" w:cs="Tahoma"/>
          <w:sz w:val="22"/>
          <w:szCs w:val="22"/>
        </w:rPr>
        <w:t>Z</w:t>
      </w:r>
      <w:r w:rsidR="00D24076" w:rsidRPr="0042200A">
        <w:rPr>
          <w:rFonts w:ascii="Tahoma" w:hAnsi="Tahoma" w:cs="Tahoma"/>
          <w:sz w:val="22"/>
          <w:szCs w:val="22"/>
        </w:rPr>
        <w:t xml:space="preserve">amawiającego zobowiązanie do realizacji zamówienia jedynie w zakresie zadeklarowanym, natomiast uprawnieniem </w:t>
      </w:r>
      <w:r w:rsidR="00EF34B7" w:rsidRPr="0042200A">
        <w:rPr>
          <w:rFonts w:ascii="Tahoma" w:hAnsi="Tahoma" w:cs="Tahoma"/>
          <w:sz w:val="22"/>
          <w:szCs w:val="22"/>
        </w:rPr>
        <w:t>Z</w:t>
      </w:r>
      <w:r w:rsidR="00D24076" w:rsidRPr="0042200A">
        <w:rPr>
          <w:rFonts w:ascii="Tahoma" w:hAnsi="Tahoma" w:cs="Tahoma"/>
          <w:sz w:val="22"/>
          <w:szCs w:val="22"/>
        </w:rPr>
        <w:t xml:space="preserve">amawiającego jest żądanie realizacji zamówienia w zakresie poszerzonym, z kolei obowiązkiem wykonawcy jest realizacja zamówienia w całości, to jest w zakresie </w:t>
      </w:r>
      <w:r w:rsidR="00EF34B7" w:rsidRPr="0042200A">
        <w:rPr>
          <w:rFonts w:ascii="Tahoma" w:hAnsi="Tahoma" w:cs="Tahoma"/>
          <w:sz w:val="22"/>
          <w:szCs w:val="22"/>
        </w:rPr>
        <w:t>podstawowym</w:t>
      </w:r>
      <w:r w:rsidR="00D24076" w:rsidRPr="0042200A">
        <w:rPr>
          <w:rFonts w:ascii="Tahoma" w:hAnsi="Tahoma" w:cs="Tahoma"/>
          <w:sz w:val="22"/>
          <w:szCs w:val="22"/>
        </w:rPr>
        <w:t xml:space="preserve"> i poszerzonym. Wykonawcy nie przysługuje prawo domagania się realizacji zamówienia w zakresie poszerzonym, jeśli </w:t>
      </w:r>
      <w:r w:rsidR="00EF34B7" w:rsidRPr="0042200A">
        <w:rPr>
          <w:rFonts w:ascii="Tahoma" w:hAnsi="Tahoma" w:cs="Tahoma"/>
          <w:sz w:val="22"/>
          <w:szCs w:val="22"/>
        </w:rPr>
        <w:t>Z</w:t>
      </w:r>
      <w:r w:rsidR="00D24076" w:rsidRPr="0042200A">
        <w:rPr>
          <w:rFonts w:ascii="Tahoma" w:hAnsi="Tahoma" w:cs="Tahoma"/>
          <w:sz w:val="22"/>
          <w:szCs w:val="22"/>
        </w:rPr>
        <w:t xml:space="preserve">amawiający nie skorzysta ze swego uprawnienia do opcji w toku realizacji umowy. W przypadku </w:t>
      </w:r>
      <w:proofErr w:type="gramStart"/>
      <w:r w:rsidR="00D24076" w:rsidRPr="0042200A">
        <w:rPr>
          <w:rFonts w:ascii="Tahoma" w:hAnsi="Tahoma" w:cs="Tahoma"/>
          <w:sz w:val="22"/>
          <w:szCs w:val="22"/>
        </w:rPr>
        <w:t>nie skorzystania</w:t>
      </w:r>
      <w:proofErr w:type="gramEnd"/>
      <w:r w:rsidR="00D24076" w:rsidRPr="0042200A">
        <w:rPr>
          <w:rFonts w:ascii="Tahoma" w:hAnsi="Tahoma" w:cs="Tahoma"/>
          <w:sz w:val="22"/>
          <w:szCs w:val="22"/>
        </w:rPr>
        <w:t xml:space="preserve"> przez Zamawiającego z przysługującego mu „prawa opcji” albo skorzystania z „prawa opcji” w niepełnym zakresie, niewykorzystującym maksymalnego poziomu „prawa opcji”, Wykonawcy nie przysługują żadne roszczenia z tytułu nie skorzystania przez Zamawiającego z przysługującego mu „prawa opcji” </w:t>
      </w:r>
      <w:r w:rsidR="00324294" w:rsidRPr="0042200A">
        <w:rPr>
          <w:rFonts w:ascii="Tahoma" w:hAnsi="Tahoma" w:cs="Tahoma"/>
          <w:sz w:val="22"/>
          <w:szCs w:val="22"/>
        </w:rPr>
        <w:t>w powyższym zakresie.</w:t>
      </w:r>
      <w:r w:rsidR="00D24076" w:rsidRPr="0042200A">
        <w:rPr>
          <w:rFonts w:ascii="Tahoma" w:hAnsi="Tahoma" w:cs="Tahoma"/>
          <w:sz w:val="22"/>
          <w:szCs w:val="22"/>
        </w:rPr>
        <w:t xml:space="preserve"> W szczególności Wykonawca nie może żądać od Zamawiającego realizacji „prawa opcji” ani wnosić roszczenia o zapłatę spodziewanych korzyści. W ramach „prawa opcji” dodatkowe roboty uzależnione będą wyłącznie od potrzeb i możliwości finansowych Zamawiającego. Jeżeli Zamawiający skorzysta z „prawa opcji” obowiązkiem umownym wykonawcy jest wykonanie świadczenia w zakresie objętym „prawem opcji” na warunkach określonych w </w:t>
      </w:r>
      <w:r w:rsidR="00F73F4F" w:rsidRPr="0042200A">
        <w:rPr>
          <w:rFonts w:ascii="Tahoma" w:hAnsi="Tahoma" w:cs="Tahoma"/>
          <w:sz w:val="22"/>
          <w:szCs w:val="22"/>
        </w:rPr>
        <w:t>Umowie</w:t>
      </w:r>
      <w:r w:rsidR="00D24076" w:rsidRPr="0042200A">
        <w:rPr>
          <w:rFonts w:ascii="Tahoma" w:hAnsi="Tahoma" w:cs="Tahoma"/>
          <w:sz w:val="22"/>
          <w:szCs w:val="22"/>
        </w:rPr>
        <w:t xml:space="preserve">. Uruchomienie „prawa opcji” nie będzie wymagało zmiany umowy. W ramach „prawa opcji” roboty zrealizowane będą po cenach określonych w formularzu ofertowym. Zamawiający ma prawo wielokrotnie korzystać z „prawa opcji” – jednak do wyczerpania maksymalnego zakresu „prawa opcji”. W celu uruchomienia „prawa opcji” Zamawiający na co najmniej 7 dni roboczych przed terminem wykonania złoży Wykonawcy (pisemnie bądź mailem) oświadczenie woli w przedmiocie skorzystania z „prawa opcji” w określonym zakresie. Nie jest wymagana zgoda Wykonawcy na wykonanie „prawa opcji”. Zamawiający jest uprawniony według własnego wyboru do składania oświadczenia w przedmiocie zamówienia udzielanego w ramach „prawa opcji” kilkakrotnie albo jednokrotnie. W ramach „prawa opcji” Zamawiający zastrzega sobie możliwość pełnego albo wyłącznie częściowego wykorzystania zamówień objętych „prawem opcji’, co każdorazowo zostanie </w:t>
      </w:r>
      <w:r w:rsidR="00113D2F" w:rsidRPr="0042200A">
        <w:rPr>
          <w:rFonts w:ascii="Tahoma" w:hAnsi="Tahoma" w:cs="Tahoma"/>
          <w:sz w:val="22"/>
          <w:szCs w:val="22"/>
        </w:rPr>
        <w:t>do</w:t>
      </w:r>
      <w:r w:rsidR="00D24076" w:rsidRPr="0042200A">
        <w:rPr>
          <w:rFonts w:ascii="Tahoma" w:hAnsi="Tahoma" w:cs="Tahoma"/>
          <w:sz w:val="22"/>
          <w:szCs w:val="22"/>
        </w:rPr>
        <w:t xml:space="preserve">precyzowane w oświadczeniu o udzieleniu zamówienia. Zamawiający uruchomi opcję w sytuacji, kiedy wartość podstawowego zamówienia będzie niższa od środków finansowych, jakie posiada Zamawiający na realizację tego zamówienia. Zakres opcji (ilość części) </w:t>
      </w:r>
      <w:r w:rsidR="00113D2F" w:rsidRPr="0042200A">
        <w:rPr>
          <w:rFonts w:ascii="Tahoma" w:hAnsi="Tahoma" w:cs="Tahoma"/>
          <w:sz w:val="22"/>
          <w:szCs w:val="22"/>
        </w:rPr>
        <w:t>Z</w:t>
      </w:r>
      <w:r w:rsidR="00D24076" w:rsidRPr="0042200A">
        <w:rPr>
          <w:rFonts w:ascii="Tahoma" w:hAnsi="Tahoma" w:cs="Tahoma"/>
          <w:sz w:val="22"/>
          <w:szCs w:val="22"/>
        </w:rPr>
        <w:t xml:space="preserve">amawiający uruchomi do wysokości środków jakie przeznaczył na sfinansowanie zamówienia. </w:t>
      </w:r>
    </w:p>
    <w:p w14:paraId="5A9E84A1" w14:textId="2C396A15" w:rsidR="00B671DA" w:rsidRPr="0042200A" w:rsidRDefault="00B01D70" w:rsidP="002570ED">
      <w:pPr>
        <w:overflowPunct/>
        <w:autoSpaceDE/>
        <w:autoSpaceDN/>
        <w:adjustRightInd/>
        <w:spacing w:after="160"/>
        <w:jc w:val="both"/>
        <w:textAlignment w:val="auto"/>
        <w:rPr>
          <w:rFonts w:ascii="Tahoma" w:hAnsi="Tahoma" w:cs="Tahoma"/>
          <w:sz w:val="22"/>
          <w:szCs w:val="22"/>
        </w:rPr>
      </w:pPr>
      <w:r w:rsidRPr="0042200A">
        <w:rPr>
          <w:rFonts w:ascii="Tahoma" w:hAnsi="Tahoma" w:cs="Tahoma"/>
          <w:sz w:val="22"/>
          <w:szCs w:val="22"/>
        </w:rPr>
        <w:t>6</w:t>
      </w:r>
      <w:r w:rsidR="00B671DA" w:rsidRPr="0042200A">
        <w:rPr>
          <w:rFonts w:ascii="Tahoma" w:hAnsi="Tahoma" w:cs="Tahoma"/>
          <w:sz w:val="22"/>
          <w:szCs w:val="22"/>
        </w:rPr>
        <w:t xml:space="preserve">. Zakres rzeczowy zamówienia obejmuje wszystkie prace, czynności i roboty konieczne dla wykonania zadania inwestycyjnego. Ponadto, o ile dla wykonania robót budowlanych wchodzących w zakres przedmiotu zamówienia będzie konieczne wykonanie innych prac, czynności lub uzyskanie zezwoleń, to Wykonawca wykona te prace i czynności oraz uzyska niezbędne zezwolenia własnym kosztem i staraniem. </w:t>
      </w:r>
    </w:p>
    <w:p w14:paraId="3C4ACDEF" w14:textId="4417D8E5" w:rsidR="003E0120" w:rsidRPr="0042200A" w:rsidRDefault="00B01D70" w:rsidP="00D52E62">
      <w:pPr>
        <w:overflowPunct/>
        <w:autoSpaceDE/>
        <w:autoSpaceDN/>
        <w:adjustRightInd/>
        <w:spacing w:after="160"/>
        <w:jc w:val="both"/>
        <w:textAlignment w:val="auto"/>
        <w:rPr>
          <w:rFonts w:ascii="Tahoma" w:eastAsiaTheme="minorHAnsi" w:hAnsi="Tahoma" w:cs="Tahoma"/>
          <w:b/>
          <w:bCs/>
          <w:color w:val="000000"/>
          <w:sz w:val="22"/>
          <w:szCs w:val="22"/>
          <w:lang w:eastAsia="en-US"/>
        </w:rPr>
      </w:pPr>
      <w:r w:rsidRPr="0042200A">
        <w:rPr>
          <w:rFonts w:ascii="Tahoma" w:hAnsi="Tahoma" w:cs="Tahoma"/>
          <w:sz w:val="22"/>
          <w:szCs w:val="22"/>
          <w:lang w:eastAsia="en-US"/>
        </w:rPr>
        <w:t>7</w:t>
      </w:r>
      <w:r w:rsidR="003E0120" w:rsidRPr="0042200A">
        <w:rPr>
          <w:rFonts w:ascii="Tahoma" w:hAnsi="Tahoma" w:cs="Tahoma"/>
          <w:sz w:val="22"/>
          <w:szCs w:val="22"/>
          <w:lang w:eastAsia="en-US"/>
        </w:rPr>
        <w:t xml:space="preserve">. </w:t>
      </w:r>
      <w:r w:rsidR="003E0120" w:rsidRPr="0042200A">
        <w:rPr>
          <w:rFonts w:ascii="Tahoma" w:hAnsi="Tahoma" w:cs="Tahoma"/>
          <w:b/>
          <w:bCs/>
          <w:sz w:val="22"/>
          <w:szCs w:val="22"/>
          <w:lang w:eastAsia="en-US"/>
        </w:rPr>
        <w:t xml:space="preserve">Ze względu na </w:t>
      </w:r>
      <w:r w:rsidRPr="0042200A">
        <w:rPr>
          <w:rFonts w:ascii="Tahoma" w:hAnsi="Tahoma" w:cs="Tahoma"/>
          <w:b/>
          <w:bCs/>
          <w:sz w:val="22"/>
          <w:szCs w:val="22"/>
        </w:rPr>
        <w:t>kolizj</w:t>
      </w:r>
      <w:r w:rsidR="002376BA" w:rsidRPr="0042200A">
        <w:rPr>
          <w:rFonts w:ascii="Tahoma" w:hAnsi="Tahoma" w:cs="Tahoma"/>
          <w:b/>
          <w:bCs/>
          <w:sz w:val="22"/>
          <w:szCs w:val="22"/>
        </w:rPr>
        <w:t>ę</w:t>
      </w:r>
      <w:r w:rsidRPr="0042200A">
        <w:rPr>
          <w:rFonts w:ascii="Tahoma" w:hAnsi="Tahoma" w:cs="Tahoma"/>
          <w:b/>
          <w:bCs/>
          <w:sz w:val="22"/>
          <w:szCs w:val="22"/>
        </w:rPr>
        <w:t xml:space="preserve"> istniejącej infrastruktury tj. czujek, kamer </w:t>
      </w:r>
      <w:proofErr w:type="gramStart"/>
      <w:r w:rsidRPr="0042200A">
        <w:rPr>
          <w:rFonts w:ascii="Tahoma" w:hAnsi="Tahoma" w:cs="Tahoma"/>
          <w:b/>
          <w:bCs/>
          <w:sz w:val="22"/>
          <w:szCs w:val="22"/>
        </w:rPr>
        <w:t xml:space="preserve">itp. </w:t>
      </w:r>
      <w:r w:rsidR="002376BA" w:rsidRPr="0042200A">
        <w:rPr>
          <w:rFonts w:ascii="Tahoma" w:hAnsi="Tahoma" w:cs="Tahoma"/>
          <w:b/>
          <w:bCs/>
          <w:sz w:val="22"/>
          <w:szCs w:val="22"/>
        </w:rPr>
        <w:t>,</w:t>
      </w:r>
      <w:proofErr w:type="gramEnd"/>
      <w:r w:rsidR="002376BA" w:rsidRPr="0042200A">
        <w:rPr>
          <w:rFonts w:ascii="Tahoma" w:hAnsi="Tahoma" w:cs="Tahoma"/>
          <w:b/>
          <w:bCs/>
          <w:sz w:val="22"/>
          <w:szCs w:val="22"/>
        </w:rPr>
        <w:t xml:space="preserve"> z obudową  rur hydrantowych  w zakresie zmiany lokalizacji tej infrastruktury, </w:t>
      </w:r>
      <w:r w:rsidRPr="0042200A">
        <w:rPr>
          <w:rFonts w:ascii="Tahoma" w:hAnsi="Tahoma" w:cs="Tahoma"/>
          <w:b/>
          <w:bCs/>
          <w:sz w:val="22"/>
          <w:szCs w:val="22"/>
          <w:lang w:eastAsia="en-US"/>
        </w:rPr>
        <w:t xml:space="preserve"> </w:t>
      </w:r>
      <w:r w:rsidR="003E0120" w:rsidRPr="0042200A">
        <w:rPr>
          <w:rFonts w:ascii="Tahoma" w:hAnsi="Tahoma" w:cs="Tahoma"/>
          <w:b/>
          <w:bCs/>
          <w:sz w:val="22"/>
          <w:szCs w:val="22"/>
          <w:lang w:eastAsia="en-US"/>
        </w:rPr>
        <w:t xml:space="preserve"> Zamawiający wymaga odbycia przez wykonawców wizji lokalnej.</w:t>
      </w:r>
      <w:r w:rsidR="003E0120" w:rsidRPr="0042200A">
        <w:rPr>
          <w:rFonts w:ascii="Tahoma" w:eastAsiaTheme="minorHAnsi" w:hAnsi="Tahoma" w:cs="Tahoma"/>
          <w:b/>
          <w:bCs/>
          <w:sz w:val="22"/>
          <w:szCs w:val="22"/>
          <w:lang w:eastAsia="en-US"/>
        </w:rPr>
        <w:t xml:space="preserve"> </w:t>
      </w:r>
      <w:bookmarkStart w:id="5" w:name="_Hlk179099216"/>
      <w:r w:rsidR="003E0120" w:rsidRPr="0042200A">
        <w:rPr>
          <w:rFonts w:ascii="Tahoma" w:hAnsi="Tahoma" w:cs="Tahoma"/>
          <w:b/>
          <w:bCs/>
          <w:sz w:val="22"/>
          <w:szCs w:val="22"/>
          <w:lang w:eastAsia="en-US"/>
        </w:rPr>
        <w:t xml:space="preserve">Odbycie wizji jest obowiązkowe, a jej nieodbycie powoduje skutek w postaci odrzucenia oferty na podstawie art. 226 ust. 1 pkt 18 Ustawy. </w:t>
      </w:r>
      <w:bookmarkEnd w:id="5"/>
      <w:r w:rsidR="003E0120" w:rsidRPr="0042200A">
        <w:rPr>
          <w:rFonts w:ascii="Tahoma" w:hAnsi="Tahoma" w:cs="Tahoma"/>
          <w:b/>
          <w:bCs/>
          <w:sz w:val="22"/>
          <w:szCs w:val="22"/>
          <w:lang w:eastAsia="en-US"/>
        </w:rPr>
        <w:t>Zamiar odbycia wizji lokalnej wykonawca zgłasza za pośrednictwem platformy</w:t>
      </w:r>
      <w:r w:rsidRPr="0042200A">
        <w:rPr>
          <w:rFonts w:ascii="Tahoma" w:hAnsi="Tahoma" w:cs="Tahoma"/>
          <w:b/>
          <w:bCs/>
          <w:sz w:val="22"/>
          <w:szCs w:val="22"/>
          <w:lang w:eastAsia="en-US"/>
        </w:rPr>
        <w:t xml:space="preserve"> </w:t>
      </w:r>
      <w:r w:rsidRPr="0042200A">
        <w:rPr>
          <w:rFonts w:ascii="Tahoma" w:eastAsiaTheme="minorHAnsi" w:hAnsi="Tahoma" w:cs="Tahoma"/>
          <w:b/>
          <w:bCs/>
          <w:color w:val="000000"/>
          <w:sz w:val="22"/>
          <w:szCs w:val="22"/>
          <w:lang w:eastAsia="en-US"/>
        </w:rPr>
        <w:t>„JOSEPHINE</w:t>
      </w:r>
      <w:r w:rsidR="002376BA" w:rsidRPr="0042200A">
        <w:rPr>
          <w:rFonts w:ascii="Tahoma" w:eastAsiaTheme="minorHAnsi" w:hAnsi="Tahoma" w:cs="Tahoma"/>
          <w:b/>
          <w:bCs/>
          <w:color w:val="000000"/>
          <w:sz w:val="22"/>
          <w:szCs w:val="22"/>
          <w:lang w:eastAsia="en-US"/>
        </w:rPr>
        <w:t>”</w:t>
      </w:r>
    </w:p>
    <w:p w14:paraId="6D198EA4" w14:textId="2C489C67" w:rsidR="002376BA" w:rsidRPr="0042200A" w:rsidRDefault="007E16B7" w:rsidP="002376BA">
      <w:pPr>
        <w:shd w:val="clear" w:color="auto" w:fill="FFFFFF"/>
        <w:tabs>
          <w:tab w:val="left" w:pos="230"/>
        </w:tabs>
        <w:spacing w:before="120"/>
        <w:rPr>
          <w:rFonts w:ascii="Tahoma" w:eastAsiaTheme="minorHAnsi" w:hAnsi="Tahoma" w:cs="Tahoma"/>
          <w:b/>
          <w:bCs/>
          <w:sz w:val="22"/>
          <w:szCs w:val="22"/>
          <w:lang w:eastAsia="en-US"/>
        </w:rPr>
      </w:pPr>
      <w:r w:rsidRPr="0042200A">
        <w:rPr>
          <w:rFonts w:ascii="Tahoma" w:eastAsiaTheme="minorHAnsi" w:hAnsi="Tahoma" w:cs="Tahoma"/>
          <w:b/>
          <w:bCs/>
          <w:sz w:val="22"/>
          <w:szCs w:val="22"/>
          <w:lang w:eastAsia="en-US"/>
        </w:rPr>
        <w:t>Uwaga:</w:t>
      </w:r>
    </w:p>
    <w:p w14:paraId="6A987FB3" w14:textId="77B79F4C" w:rsidR="007E16B7" w:rsidRPr="0042200A" w:rsidRDefault="007E16B7" w:rsidP="002376BA">
      <w:pPr>
        <w:shd w:val="clear" w:color="auto" w:fill="FFFFFF"/>
        <w:tabs>
          <w:tab w:val="left" w:pos="230"/>
        </w:tabs>
        <w:spacing w:before="120"/>
        <w:rPr>
          <w:rFonts w:ascii="Tahoma" w:eastAsiaTheme="minorHAnsi" w:hAnsi="Tahoma" w:cs="Tahoma"/>
          <w:b/>
          <w:bCs/>
          <w:sz w:val="22"/>
          <w:szCs w:val="22"/>
          <w:lang w:eastAsia="en-US"/>
        </w:rPr>
      </w:pPr>
      <w:r w:rsidRPr="0042200A">
        <w:rPr>
          <w:rFonts w:ascii="Tahoma" w:eastAsiaTheme="minorHAnsi" w:hAnsi="Tahoma" w:cs="Tahoma"/>
          <w:b/>
          <w:bCs/>
          <w:sz w:val="22"/>
          <w:szCs w:val="22"/>
          <w:lang w:eastAsia="en-US"/>
        </w:rPr>
        <w:t xml:space="preserve">Roboty </w:t>
      </w:r>
      <w:proofErr w:type="gramStart"/>
      <w:r w:rsidRPr="0042200A">
        <w:rPr>
          <w:rFonts w:ascii="Tahoma" w:eastAsiaTheme="minorHAnsi" w:hAnsi="Tahoma" w:cs="Tahoma"/>
          <w:b/>
          <w:bCs/>
          <w:sz w:val="22"/>
          <w:szCs w:val="22"/>
          <w:lang w:eastAsia="en-US"/>
        </w:rPr>
        <w:t>budowlane  realizowane</w:t>
      </w:r>
      <w:proofErr w:type="gramEnd"/>
      <w:r w:rsidRPr="0042200A">
        <w:rPr>
          <w:rFonts w:ascii="Tahoma" w:eastAsiaTheme="minorHAnsi" w:hAnsi="Tahoma" w:cs="Tahoma"/>
          <w:b/>
          <w:bCs/>
          <w:sz w:val="22"/>
          <w:szCs w:val="22"/>
          <w:lang w:eastAsia="en-US"/>
        </w:rPr>
        <w:t xml:space="preserve"> będą  w czynnym obiekcie</w:t>
      </w:r>
      <w:r w:rsidR="005A27DE" w:rsidRPr="0042200A">
        <w:rPr>
          <w:rFonts w:ascii="Tahoma" w:eastAsiaTheme="minorHAnsi" w:hAnsi="Tahoma" w:cs="Tahoma"/>
          <w:b/>
          <w:bCs/>
          <w:sz w:val="22"/>
          <w:szCs w:val="22"/>
          <w:lang w:eastAsia="en-US"/>
        </w:rPr>
        <w:t xml:space="preserve"> –</w:t>
      </w:r>
      <w:r w:rsidRPr="0042200A">
        <w:rPr>
          <w:rFonts w:ascii="Tahoma" w:eastAsiaTheme="minorHAnsi" w:hAnsi="Tahoma" w:cs="Tahoma"/>
          <w:b/>
          <w:bCs/>
          <w:sz w:val="22"/>
          <w:szCs w:val="22"/>
          <w:lang w:eastAsia="en-US"/>
        </w:rPr>
        <w:t xml:space="preserve"> </w:t>
      </w:r>
      <w:r w:rsidR="005A27DE" w:rsidRPr="0042200A">
        <w:rPr>
          <w:rFonts w:ascii="Tahoma" w:eastAsiaTheme="minorHAnsi" w:hAnsi="Tahoma" w:cs="Tahoma"/>
          <w:b/>
          <w:bCs/>
          <w:sz w:val="22"/>
          <w:szCs w:val="22"/>
          <w:lang w:eastAsia="en-US"/>
        </w:rPr>
        <w:t>zakazuje się</w:t>
      </w:r>
      <w:r w:rsidRPr="0042200A">
        <w:rPr>
          <w:rFonts w:ascii="Tahoma" w:eastAsiaTheme="minorHAnsi" w:hAnsi="Tahoma" w:cs="Tahoma"/>
          <w:b/>
          <w:bCs/>
          <w:sz w:val="22"/>
          <w:szCs w:val="22"/>
          <w:lang w:eastAsia="en-US"/>
        </w:rPr>
        <w:t xml:space="preserve"> prowadzenia pra</w:t>
      </w:r>
      <w:r w:rsidR="005A27DE" w:rsidRPr="0042200A">
        <w:rPr>
          <w:rFonts w:ascii="Tahoma" w:eastAsiaTheme="minorHAnsi" w:hAnsi="Tahoma" w:cs="Tahoma"/>
          <w:b/>
          <w:bCs/>
          <w:sz w:val="22"/>
          <w:szCs w:val="22"/>
          <w:lang w:eastAsia="en-US"/>
        </w:rPr>
        <w:t>c</w:t>
      </w:r>
      <w:r w:rsidRPr="0042200A">
        <w:rPr>
          <w:rFonts w:ascii="Tahoma" w:eastAsiaTheme="minorHAnsi" w:hAnsi="Tahoma" w:cs="Tahoma"/>
          <w:b/>
          <w:bCs/>
          <w:sz w:val="22"/>
          <w:szCs w:val="22"/>
          <w:lang w:eastAsia="en-US"/>
        </w:rPr>
        <w:t xml:space="preserve">  hałaśliwych i uciążliwych  w czasie prowadzenia  zajęć dydaktycznych.</w:t>
      </w:r>
    </w:p>
    <w:p w14:paraId="306D489C" w14:textId="3582554A" w:rsidR="007E16B7" w:rsidRPr="0042200A" w:rsidRDefault="007E16B7" w:rsidP="002376BA">
      <w:pPr>
        <w:shd w:val="clear" w:color="auto" w:fill="FFFFFF"/>
        <w:tabs>
          <w:tab w:val="left" w:pos="230"/>
        </w:tabs>
        <w:spacing w:before="120"/>
        <w:rPr>
          <w:rFonts w:ascii="Tahoma" w:eastAsiaTheme="minorHAnsi" w:hAnsi="Tahoma" w:cs="Tahoma"/>
          <w:b/>
          <w:bCs/>
          <w:sz w:val="22"/>
          <w:szCs w:val="22"/>
          <w:lang w:eastAsia="en-US"/>
        </w:rPr>
      </w:pPr>
      <w:r w:rsidRPr="0042200A">
        <w:rPr>
          <w:rFonts w:ascii="Tahoma" w:eastAsiaTheme="minorHAnsi" w:hAnsi="Tahoma" w:cs="Tahoma"/>
          <w:b/>
          <w:bCs/>
          <w:sz w:val="22"/>
          <w:szCs w:val="22"/>
          <w:lang w:eastAsia="en-US"/>
        </w:rPr>
        <w:t xml:space="preserve"> Zajęcia prowadzone są od poniedziałku do </w:t>
      </w:r>
      <w:proofErr w:type="gramStart"/>
      <w:r w:rsidRPr="0042200A">
        <w:rPr>
          <w:rFonts w:ascii="Tahoma" w:eastAsiaTheme="minorHAnsi" w:hAnsi="Tahoma" w:cs="Tahoma"/>
          <w:b/>
          <w:bCs/>
          <w:sz w:val="22"/>
          <w:szCs w:val="22"/>
          <w:lang w:eastAsia="en-US"/>
        </w:rPr>
        <w:t>piątku  w</w:t>
      </w:r>
      <w:proofErr w:type="gramEnd"/>
      <w:r w:rsidRPr="0042200A">
        <w:rPr>
          <w:rFonts w:ascii="Tahoma" w:eastAsiaTheme="minorHAnsi" w:hAnsi="Tahoma" w:cs="Tahoma"/>
          <w:b/>
          <w:bCs/>
          <w:sz w:val="22"/>
          <w:szCs w:val="22"/>
          <w:lang w:eastAsia="en-US"/>
        </w:rPr>
        <w:t xml:space="preserve"> godz. </w:t>
      </w:r>
      <w:r w:rsidR="00557537" w:rsidRPr="0042200A">
        <w:rPr>
          <w:rFonts w:ascii="Tahoma" w:eastAsiaTheme="minorHAnsi" w:hAnsi="Tahoma" w:cs="Tahoma"/>
          <w:b/>
          <w:bCs/>
          <w:sz w:val="22"/>
          <w:szCs w:val="22"/>
          <w:lang w:eastAsia="en-US"/>
        </w:rPr>
        <w:t>o</w:t>
      </w:r>
      <w:r w:rsidRPr="0042200A">
        <w:rPr>
          <w:rFonts w:ascii="Tahoma" w:eastAsiaTheme="minorHAnsi" w:hAnsi="Tahoma" w:cs="Tahoma"/>
          <w:b/>
          <w:bCs/>
          <w:sz w:val="22"/>
          <w:szCs w:val="22"/>
          <w:lang w:eastAsia="en-US"/>
        </w:rPr>
        <w:t>d 8:00 do 19:00</w:t>
      </w:r>
    </w:p>
    <w:p w14:paraId="51FADA6E" w14:textId="276AD1BF" w:rsidR="007E16B7" w:rsidRPr="0042200A" w:rsidRDefault="007E16B7" w:rsidP="002376BA">
      <w:pPr>
        <w:shd w:val="clear" w:color="auto" w:fill="FFFFFF"/>
        <w:tabs>
          <w:tab w:val="left" w:pos="230"/>
        </w:tabs>
        <w:spacing w:before="120"/>
        <w:rPr>
          <w:rFonts w:ascii="Tahoma" w:eastAsiaTheme="minorHAnsi" w:hAnsi="Tahoma" w:cs="Tahoma"/>
          <w:b/>
          <w:bCs/>
          <w:sz w:val="22"/>
          <w:szCs w:val="22"/>
          <w:lang w:eastAsia="en-US"/>
        </w:rPr>
      </w:pPr>
      <w:r w:rsidRPr="0042200A">
        <w:rPr>
          <w:rFonts w:ascii="Tahoma" w:eastAsiaTheme="minorHAnsi" w:hAnsi="Tahoma" w:cs="Tahoma"/>
          <w:b/>
          <w:bCs/>
          <w:sz w:val="22"/>
          <w:szCs w:val="22"/>
          <w:lang w:eastAsia="en-US"/>
        </w:rPr>
        <w:lastRenderedPageBreak/>
        <w:t xml:space="preserve">W trakcie trwania roku szkolnego Zamawiający przekaże Wykonawcy część </w:t>
      </w:r>
      <w:proofErr w:type="gramStart"/>
      <w:r w:rsidRPr="0042200A">
        <w:rPr>
          <w:rFonts w:ascii="Tahoma" w:eastAsiaTheme="minorHAnsi" w:hAnsi="Tahoma" w:cs="Tahoma"/>
          <w:b/>
          <w:bCs/>
          <w:sz w:val="22"/>
          <w:szCs w:val="22"/>
          <w:lang w:eastAsia="en-US"/>
        </w:rPr>
        <w:t>obiektu  tj.</w:t>
      </w:r>
      <w:proofErr w:type="gramEnd"/>
      <w:r w:rsidRPr="0042200A">
        <w:rPr>
          <w:rFonts w:ascii="Tahoma" w:eastAsiaTheme="minorHAnsi" w:hAnsi="Tahoma" w:cs="Tahoma"/>
          <w:b/>
          <w:bCs/>
          <w:sz w:val="22"/>
          <w:szCs w:val="22"/>
          <w:lang w:eastAsia="en-US"/>
        </w:rPr>
        <w:t xml:space="preserve"> klatki schodowe, które nie będą dostępne dla użytkowników.</w:t>
      </w:r>
      <w:r w:rsidRPr="0042200A">
        <w:rPr>
          <w:rFonts w:ascii="Tahoma" w:eastAsiaTheme="minorHAnsi" w:hAnsi="Tahoma" w:cs="Tahoma"/>
          <w:b/>
          <w:bCs/>
          <w:sz w:val="22"/>
          <w:szCs w:val="22"/>
          <w:lang w:eastAsia="en-US"/>
        </w:rPr>
        <w:br/>
        <w:t>Zamawiający dopuszcza prowadzenie robót  w czasie trwania zajęć pod warunkiem wcześniejszego ustalenia zakresu prac  z Wykonawcą</w:t>
      </w:r>
      <w:r w:rsidR="006D237E" w:rsidRPr="0042200A">
        <w:rPr>
          <w:rFonts w:ascii="Tahoma" w:eastAsiaTheme="minorHAnsi" w:hAnsi="Tahoma" w:cs="Tahoma"/>
          <w:b/>
          <w:bCs/>
          <w:sz w:val="22"/>
          <w:szCs w:val="22"/>
          <w:lang w:eastAsia="en-US"/>
        </w:rPr>
        <w:t xml:space="preserve"> zastrzeżeniem jak wy</w:t>
      </w:r>
      <w:r w:rsidR="00D52E62" w:rsidRPr="0042200A">
        <w:rPr>
          <w:rFonts w:ascii="Tahoma" w:eastAsiaTheme="minorHAnsi" w:hAnsi="Tahoma" w:cs="Tahoma"/>
          <w:b/>
          <w:bCs/>
          <w:sz w:val="22"/>
          <w:szCs w:val="22"/>
          <w:lang w:eastAsia="en-US"/>
        </w:rPr>
        <w:t>ż</w:t>
      </w:r>
      <w:r w:rsidR="006D237E" w:rsidRPr="0042200A">
        <w:rPr>
          <w:rFonts w:ascii="Tahoma" w:eastAsiaTheme="minorHAnsi" w:hAnsi="Tahoma" w:cs="Tahoma"/>
          <w:b/>
          <w:bCs/>
          <w:sz w:val="22"/>
          <w:szCs w:val="22"/>
          <w:lang w:eastAsia="en-US"/>
        </w:rPr>
        <w:t>ej</w:t>
      </w:r>
      <w:r w:rsidR="00557537" w:rsidRPr="0042200A">
        <w:rPr>
          <w:rFonts w:ascii="Tahoma" w:eastAsiaTheme="minorHAnsi" w:hAnsi="Tahoma" w:cs="Tahoma"/>
          <w:b/>
          <w:bCs/>
          <w:sz w:val="22"/>
          <w:szCs w:val="22"/>
          <w:lang w:eastAsia="en-US"/>
        </w:rPr>
        <w:t>.</w:t>
      </w:r>
    </w:p>
    <w:p w14:paraId="74FDB362" w14:textId="580A6679" w:rsidR="002B68C6" w:rsidRPr="0042200A" w:rsidRDefault="00B01D70" w:rsidP="006D237E">
      <w:pPr>
        <w:overflowPunct/>
        <w:autoSpaceDE/>
        <w:autoSpaceDN/>
        <w:adjustRightInd/>
        <w:spacing w:after="160"/>
        <w:jc w:val="both"/>
        <w:textAlignment w:val="auto"/>
        <w:rPr>
          <w:rFonts w:ascii="Tahoma" w:hAnsi="Tahoma" w:cs="Tahoma"/>
          <w:sz w:val="22"/>
          <w:szCs w:val="22"/>
        </w:rPr>
      </w:pPr>
      <w:r w:rsidRPr="0042200A">
        <w:rPr>
          <w:rFonts w:ascii="Tahoma" w:eastAsiaTheme="minorHAnsi" w:hAnsi="Tahoma" w:cs="Tahoma"/>
          <w:color w:val="000000"/>
          <w:sz w:val="22"/>
          <w:szCs w:val="22"/>
          <w:lang w:eastAsia="en-US"/>
        </w:rPr>
        <w:t>8</w:t>
      </w:r>
      <w:r w:rsidR="00667683" w:rsidRPr="0042200A">
        <w:rPr>
          <w:rFonts w:ascii="Tahoma" w:eastAsiaTheme="minorHAnsi" w:hAnsi="Tahoma" w:cs="Tahoma"/>
          <w:color w:val="000000"/>
          <w:sz w:val="22"/>
          <w:szCs w:val="22"/>
          <w:lang w:eastAsia="en-US"/>
        </w:rPr>
        <w:t xml:space="preserve">. Szczegółowy opis przedmiotu zamówienia określono w dokumentacji projektowej </w:t>
      </w:r>
      <w:r w:rsidR="0064714C" w:rsidRPr="0042200A">
        <w:rPr>
          <w:rFonts w:ascii="Tahoma" w:eastAsiaTheme="minorHAnsi" w:hAnsi="Tahoma" w:cs="Tahoma"/>
          <w:color w:val="000000"/>
          <w:sz w:val="22"/>
          <w:szCs w:val="22"/>
          <w:lang w:eastAsia="en-US"/>
        </w:rPr>
        <w:t>– zał</w:t>
      </w:r>
      <w:r w:rsidR="006D237E" w:rsidRPr="0042200A">
        <w:rPr>
          <w:rFonts w:ascii="Tahoma" w:eastAsiaTheme="minorHAnsi" w:hAnsi="Tahoma" w:cs="Tahoma"/>
          <w:color w:val="000000"/>
          <w:sz w:val="22"/>
          <w:szCs w:val="22"/>
          <w:lang w:eastAsia="en-US"/>
        </w:rPr>
        <w:t>.</w:t>
      </w:r>
      <w:r w:rsidR="0064714C" w:rsidRPr="0042200A">
        <w:rPr>
          <w:rFonts w:ascii="Tahoma" w:eastAsiaTheme="minorHAnsi" w:hAnsi="Tahoma" w:cs="Tahoma"/>
          <w:color w:val="000000"/>
          <w:sz w:val="22"/>
          <w:szCs w:val="22"/>
          <w:lang w:eastAsia="en-US"/>
        </w:rPr>
        <w:t xml:space="preserve"> nr 1 </w:t>
      </w:r>
      <w:r w:rsidR="006D237E" w:rsidRPr="0042200A">
        <w:rPr>
          <w:rFonts w:ascii="Tahoma" w:eastAsiaTheme="minorHAnsi" w:hAnsi="Tahoma" w:cs="Tahoma"/>
          <w:color w:val="000000"/>
          <w:sz w:val="22"/>
          <w:szCs w:val="22"/>
          <w:lang w:eastAsia="en-US"/>
        </w:rPr>
        <w:t xml:space="preserve">do SWZ, </w:t>
      </w:r>
      <w:r w:rsidR="0064714C" w:rsidRPr="0042200A">
        <w:rPr>
          <w:rFonts w:ascii="Tahoma" w:hAnsi="Tahoma" w:cs="Tahoma"/>
          <w:sz w:val="22"/>
          <w:szCs w:val="22"/>
        </w:rPr>
        <w:t xml:space="preserve">w skład której wchodzą: </w:t>
      </w:r>
    </w:p>
    <w:p w14:paraId="5CBDD225" w14:textId="0D65FB99" w:rsidR="00F80607" w:rsidRPr="0042200A" w:rsidRDefault="00F80607" w:rsidP="0042200A">
      <w:pPr>
        <w:overflowPunct/>
        <w:autoSpaceDE/>
        <w:autoSpaceDN/>
        <w:adjustRightInd/>
        <w:jc w:val="both"/>
        <w:textAlignment w:val="auto"/>
        <w:rPr>
          <w:rFonts w:ascii="Tahoma" w:hAnsi="Tahoma" w:cs="Tahoma"/>
          <w:sz w:val="22"/>
          <w:szCs w:val="22"/>
        </w:rPr>
      </w:pPr>
      <w:r w:rsidRPr="0042200A">
        <w:rPr>
          <w:rFonts w:ascii="Tahoma" w:hAnsi="Tahoma" w:cs="Tahoma"/>
          <w:sz w:val="22"/>
          <w:szCs w:val="22"/>
        </w:rPr>
        <w:t>1)</w:t>
      </w:r>
      <w:r w:rsidR="00805694">
        <w:rPr>
          <w:rFonts w:ascii="Tahoma" w:hAnsi="Tahoma" w:cs="Tahoma"/>
          <w:sz w:val="22"/>
          <w:szCs w:val="22"/>
        </w:rPr>
        <w:t xml:space="preserve"> </w:t>
      </w:r>
      <w:r w:rsidRPr="0042200A">
        <w:rPr>
          <w:rFonts w:ascii="Tahoma" w:hAnsi="Tahoma" w:cs="Tahoma"/>
          <w:sz w:val="22"/>
          <w:szCs w:val="22"/>
        </w:rPr>
        <w:t>Charakterystyka i założenia do kosztorysów;</w:t>
      </w:r>
    </w:p>
    <w:p w14:paraId="2930972E" w14:textId="466B7EF3" w:rsidR="002B68C6" w:rsidRPr="0042200A" w:rsidRDefault="00D93A19" w:rsidP="0042200A">
      <w:pPr>
        <w:overflowPunct/>
        <w:autoSpaceDE/>
        <w:autoSpaceDN/>
        <w:adjustRightInd/>
        <w:jc w:val="both"/>
        <w:textAlignment w:val="auto"/>
        <w:rPr>
          <w:rFonts w:ascii="Tahoma" w:hAnsi="Tahoma" w:cs="Tahoma"/>
          <w:sz w:val="22"/>
          <w:szCs w:val="22"/>
        </w:rPr>
      </w:pPr>
      <w:r w:rsidRPr="0042200A">
        <w:rPr>
          <w:rFonts w:ascii="Tahoma" w:hAnsi="Tahoma" w:cs="Tahoma"/>
          <w:sz w:val="22"/>
          <w:szCs w:val="22"/>
        </w:rPr>
        <w:t>2</w:t>
      </w:r>
      <w:r w:rsidR="0064714C" w:rsidRPr="0042200A">
        <w:rPr>
          <w:rFonts w:ascii="Tahoma" w:hAnsi="Tahoma" w:cs="Tahoma"/>
          <w:sz w:val="22"/>
          <w:szCs w:val="22"/>
        </w:rPr>
        <w:t xml:space="preserve">) Projekt remontu zabezpieczeń przeciwpożarowych w budynku Specjalnego </w:t>
      </w:r>
      <w:proofErr w:type="gramStart"/>
      <w:r w:rsidR="0064714C" w:rsidRPr="0042200A">
        <w:rPr>
          <w:rFonts w:ascii="Tahoma" w:hAnsi="Tahoma" w:cs="Tahoma"/>
          <w:sz w:val="22"/>
          <w:szCs w:val="22"/>
        </w:rPr>
        <w:t>Ośrodka</w:t>
      </w:r>
      <w:r w:rsidR="006C1767" w:rsidRPr="0042200A">
        <w:rPr>
          <w:rFonts w:ascii="Tahoma" w:hAnsi="Tahoma" w:cs="Tahoma"/>
          <w:sz w:val="22"/>
          <w:szCs w:val="22"/>
        </w:rPr>
        <w:t xml:space="preserve"> </w:t>
      </w:r>
      <w:r w:rsidR="00A7793D" w:rsidRPr="0042200A">
        <w:rPr>
          <w:rFonts w:ascii="Tahoma" w:hAnsi="Tahoma" w:cs="Tahoma"/>
          <w:sz w:val="22"/>
          <w:szCs w:val="22"/>
        </w:rPr>
        <w:t xml:space="preserve"> </w:t>
      </w:r>
      <w:r w:rsidR="002B68C6" w:rsidRPr="0042200A">
        <w:rPr>
          <w:rFonts w:ascii="Tahoma" w:hAnsi="Tahoma" w:cs="Tahoma"/>
          <w:sz w:val="22"/>
          <w:szCs w:val="22"/>
        </w:rPr>
        <w:t>-</w:t>
      </w:r>
      <w:proofErr w:type="gramEnd"/>
      <w:r w:rsidR="00A7793D" w:rsidRPr="0042200A">
        <w:rPr>
          <w:rFonts w:ascii="Tahoma" w:hAnsi="Tahoma" w:cs="Tahoma"/>
          <w:sz w:val="22"/>
          <w:szCs w:val="22"/>
        </w:rPr>
        <w:t>branża  budowlana</w:t>
      </w:r>
    </w:p>
    <w:p w14:paraId="7CED7DF6" w14:textId="73AEDBC0" w:rsidR="00571EBE" w:rsidRPr="0042200A" w:rsidRDefault="00D93A19" w:rsidP="000954D7">
      <w:pPr>
        <w:overflowPunct/>
        <w:autoSpaceDE/>
        <w:autoSpaceDN/>
        <w:adjustRightInd/>
        <w:jc w:val="both"/>
        <w:textAlignment w:val="auto"/>
        <w:rPr>
          <w:rFonts w:ascii="Tahoma" w:hAnsi="Tahoma" w:cs="Tahoma"/>
          <w:sz w:val="22"/>
          <w:szCs w:val="22"/>
        </w:rPr>
      </w:pPr>
      <w:r w:rsidRPr="0042200A">
        <w:rPr>
          <w:rFonts w:ascii="Tahoma" w:hAnsi="Tahoma" w:cs="Tahoma"/>
          <w:sz w:val="22"/>
          <w:szCs w:val="22"/>
        </w:rPr>
        <w:t>3</w:t>
      </w:r>
      <w:r w:rsidR="00571EBE" w:rsidRPr="0042200A">
        <w:rPr>
          <w:rFonts w:ascii="Tahoma" w:hAnsi="Tahoma" w:cs="Tahoma"/>
          <w:sz w:val="22"/>
          <w:szCs w:val="22"/>
        </w:rPr>
        <w:t>)</w:t>
      </w:r>
      <w:r w:rsidR="00557537" w:rsidRPr="0042200A">
        <w:rPr>
          <w:rFonts w:ascii="Tahoma" w:hAnsi="Tahoma" w:cs="Tahoma"/>
          <w:sz w:val="22"/>
          <w:szCs w:val="22"/>
        </w:rPr>
        <w:t xml:space="preserve"> </w:t>
      </w:r>
      <w:r w:rsidR="00571EBE" w:rsidRPr="0042200A">
        <w:rPr>
          <w:rFonts w:ascii="Tahoma" w:hAnsi="Tahoma" w:cs="Tahoma"/>
          <w:sz w:val="22"/>
          <w:szCs w:val="22"/>
        </w:rPr>
        <w:t>STWIORB</w:t>
      </w:r>
    </w:p>
    <w:p w14:paraId="4BAA12CC" w14:textId="314722E1" w:rsidR="0064714C" w:rsidRPr="0042200A" w:rsidRDefault="00D93A19" w:rsidP="000954D7">
      <w:pPr>
        <w:overflowPunct/>
        <w:autoSpaceDE/>
        <w:autoSpaceDN/>
        <w:adjustRightInd/>
        <w:jc w:val="both"/>
        <w:textAlignment w:val="auto"/>
        <w:rPr>
          <w:rFonts w:ascii="Tahoma" w:eastAsiaTheme="minorHAnsi" w:hAnsi="Tahoma" w:cs="Tahoma"/>
          <w:color w:val="000000"/>
          <w:sz w:val="22"/>
          <w:szCs w:val="22"/>
          <w:lang w:eastAsia="en-US"/>
        </w:rPr>
      </w:pPr>
      <w:r w:rsidRPr="0042200A">
        <w:rPr>
          <w:rFonts w:ascii="Tahoma" w:hAnsi="Tahoma" w:cs="Tahoma"/>
          <w:sz w:val="22"/>
          <w:szCs w:val="22"/>
        </w:rPr>
        <w:t>4</w:t>
      </w:r>
      <w:r w:rsidR="006C1767" w:rsidRPr="0042200A">
        <w:rPr>
          <w:rFonts w:ascii="Tahoma" w:hAnsi="Tahoma" w:cs="Tahoma"/>
          <w:sz w:val="22"/>
          <w:szCs w:val="22"/>
        </w:rPr>
        <w:t xml:space="preserve">) przedmiar </w:t>
      </w:r>
      <w:proofErr w:type="gramStart"/>
      <w:r w:rsidR="006C1767" w:rsidRPr="0042200A">
        <w:rPr>
          <w:rFonts w:ascii="Tahoma" w:hAnsi="Tahoma" w:cs="Tahoma"/>
          <w:sz w:val="22"/>
          <w:szCs w:val="22"/>
        </w:rPr>
        <w:t xml:space="preserve">robót </w:t>
      </w:r>
      <w:r w:rsidR="00AB5D5E">
        <w:rPr>
          <w:rFonts w:ascii="Tahoma" w:hAnsi="Tahoma" w:cs="Tahoma"/>
          <w:sz w:val="22"/>
          <w:szCs w:val="22"/>
        </w:rPr>
        <w:t>.</w:t>
      </w:r>
      <w:proofErr w:type="gramEnd"/>
    </w:p>
    <w:p w14:paraId="3DDC3CFC" w14:textId="39E8C485" w:rsidR="00B671DA" w:rsidRPr="0042200A" w:rsidRDefault="00B671DA" w:rsidP="00667683">
      <w:pPr>
        <w:overflowPunct/>
        <w:autoSpaceDE/>
        <w:autoSpaceDN/>
        <w:adjustRightInd/>
        <w:spacing w:after="160"/>
        <w:jc w:val="both"/>
        <w:textAlignment w:val="auto"/>
        <w:rPr>
          <w:rFonts w:ascii="Tahoma" w:hAnsi="Tahoma" w:cs="Tahoma"/>
          <w:sz w:val="22"/>
          <w:szCs w:val="22"/>
        </w:rPr>
      </w:pPr>
      <w:r w:rsidRPr="0042200A">
        <w:rPr>
          <w:rFonts w:ascii="Tahoma" w:hAnsi="Tahoma" w:cs="Tahoma"/>
          <w:sz w:val="22"/>
          <w:szCs w:val="22"/>
        </w:rPr>
        <w:t>Uwaga: Załączon</w:t>
      </w:r>
      <w:r w:rsidR="00571EBE" w:rsidRPr="0042200A">
        <w:rPr>
          <w:rFonts w:ascii="Tahoma" w:hAnsi="Tahoma" w:cs="Tahoma"/>
          <w:sz w:val="22"/>
          <w:szCs w:val="22"/>
        </w:rPr>
        <w:t>y</w:t>
      </w:r>
      <w:r w:rsidRPr="0042200A">
        <w:rPr>
          <w:rFonts w:ascii="Tahoma" w:hAnsi="Tahoma" w:cs="Tahoma"/>
          <w:sz w:val="22"/>
          <w:szCs w:val="22"/>
        </w:rPr>
        <w:t xml:space="preserve"> przedmiar robót należy traktować wyłącznie jako materiały pomocnicze dla ustalenia ceny ryczałtowej zamówienia.</w:t>
      </w:r>
    </w:p>
    <w:p w14:paraId="1A27BED6" w14:textId="553A0333" w:rsidR="00646417" w:rsidRPr="0042200A" w:rsidRDefault="00B01D70" w:rsidP="00667683">
      <w:pPr>
        <w:overflowPunct/>
        <w:autoSpaceDE/>
        <w:autoSpaceDN/>
        <w:adjustRightInd/>
        <w:spacing w:after="160"/>
        <w:jc w:val="both"/>
        <w:textAlignment w:val="auto"/>
        <w:rPr>
          <w:rFonts w:ascii="Tahoma" w:hAnsi="Tahoma" w:cs="Tahoma"/>
          <w:sz w:val="22"/>
          <w:szCs w:val="22"/>
        </w:rPr>
      </w:pPr>
      <w:r w:rsidRPr="0042200A">
        <w:rPr>
          <w:rFonts w:ascii="Tahoma" w:hAnsi="Tahoma" w:cs="Tahoma"/>
          <w:sz w:val="22"/>
          <w:szCs w:val="22"/>
        </w:rPr>
        <w:t>9</w:t>
      </w:r>
      <w:r w:rsidR="00646417" w:rsidRPr="0042200A">
        <w:rPr>
          <w:rFonts w:ascii="Tahoma" w:hAnsi="Tahoma" w:cs="Tahoma"/>
          <w:sz w:val="22"/>
          <w:szCs w:val="22"/>
        </w:rPr>
        <w:t>.Wykonawca udzieli gwarancji i rękojmi na przedmiot zamówienia na okres min. 36 miesięcy</w:t>
      </w:r>
      <w:r w:rsidR="00D52E62" w:rsidRPr="0042200A">
        <w:rPr>
          <w:rFonts w:ascii="Tahoma" w:hAnsi="Tahoma" w:cs="Tahoma"/>
          <w:sz w:val="22"/>
          <w:szCs w:val="22"/>
        </w:rPr>
        <w:t>.</w:t>
      </w:r>
    </w:p>
    <w:bookmarkEnd w:id="4"/>
    <w:p w14:paraId="6DEB6F3B" w14:textId="5530FE76" w:rsidR="00667683" w:rsidRPr="0042200A" w:rsidRDefault="00B01D70" w:rsidP="00667683">
      <w:pPr>
        <w:overflowPunct/>
        <w:autoSpaceDE/>
        <w:autoSpaceDN/>
        <w:adjustRightInd/>
        <w:spacing w:after="160"/>
        <w:textAlignment w:val="auto"/>
        <w:rPr>
          <w:rFonts w:ascii="Tahoma" w:eastAsiaTheme="minorHAnsi" w:hAnsi="Tahoma" w:cs="Tahoma"/>
          <w:b/>
          <w:bCs/>
          <w:color w:val="000000"/>
          <w:sz w:val="22"/>
          <w:szCs w:val="22"/>
          <w:lang w:eastAsia="en-US"/>
        </w:rPr>
      </w:pPr>
      <w:r w:rsidRPr="0042200A">
        <w:rPr>
          <w:rFonts w:ascii="Tahoma" w:eastAsiaTheme="minorHAnsi" w:hAnsi="Tahoma" w:cs="Tahoma"/>
          <w:color w:val="000000"/>
          <w:sz w:val="22"/>
          <w:szCs w:val="22"/>
          <w:lang w:eastAsia="en-US"/>
        </w:rPr>
        <w:t>10</w:t>
      </w:r>
      <w:r w:rsidR="00BF6841" w:rsidRPr="0042200A">
        <w:rPr>
          <w:rFonts w:ascii="Tahoma" w:eastAsiaTheme="minorHAnsi" w:hAnsi="Tahoma" w:cs="Tahoma"/>
          <w:color w:val="000000"/>
          <w:sz w:val="22"/>
          <w:szCs w:val="22"/>
          <w:lang w:eastAsia="en-US"/>
        </w:rPr>
        <w:t xml:space="preserve">. </w:t>
      </w:r>
      <w:r w:rsidR="00667683" w:rsidRPr="0042200A">
        <w:rPr>
          <w:rFonts w:ascii="Tahoma" w:eastAsiaTheme="minorHAnsi" w:hAnsi="Tahoma" w:cs="Tahoma"/>
          <w:color w:val="000000"/>
          <w:sz w:val="22"/>
          <w:szCs w:val="22"/>
          <w:lang w:eastAsia="en-US"/>
        </w:rPr>
        <w:t xml:space="preserve">Przedmiot zamówienia opisują poniższe kody CPV: </w:t>
      </w:r>
    </w:p>
    <w:p w14:paraId="7C172025" w14:textId="77777777" w:rsidR="00667683" w:rsidRPr="0042200A" w:rsidRDefault="00667683" w:rsidP="00667683">
      <w:pPr>
        <w:pStyle w:val="Akapitzlist"/>
        <w:spacing w:after="124" w:line="259" w:lineRule="auto"/>
        <w:ind w:left="360"/>
        <w:rPr>
          <w:rFonts w:ascii="Tahoma" w:hAnsi="Tahoma" w:cs="Tahoma"/>
          <w:sz w:val="22"/>
          <w:szCs w:val="22"/>
        </w:rPr>
      </w:pPr>
      <w:r w:rsidRPr="0042200A">
        <w:rPr>
          <w:rFonts w:ascii="Tahoma" w:hAnsi="Tahoma" w:cs="Tahoma"/>
          <w:b/>
          <w:sz w:val="22"/>
          <w:szCs w:val="22"/>
        </w:rPr>
        <w:t xml:space="preserve">Główny przedmiot: </w:t>
      </w:r>
      <w:r w:rsidRPr="0042200A">
        <w:rPr>
          <w:rFonts w:ascii="Tahoma" w:hAnsi="Tahoma" w:cs="Tahoma"/>
          <w:sz w:val="22"/>
          <w:szCs w:val="22"/>
        </w:rPr>
        <w:t xml:space="preserve"> </w:t>
      </w:r>
    </w:p>
    <w:p w14:paraId="73D00832" w14:textId="247303BB" w:rsidR="003A6C36" w:rsidRPr="0042200A" w:rsidRDefault="0003244C" w:rsidP="00A51CD8">
      <w:pPr>
        <w:ind w:left="426" w:right="28"/>
        <w:contextualSpacing/>
        <w:jc w:val="both"/>
        <w:rPr>
          <w:rFonts w:ascii="Tahoma" w:hAnsi="Tahoma" w:cs="Tahoma"/>
          <w:sz w:val="22"/>
          <w:szCs w:val="22"/>
        </w:rPr>
      </w:pPr>
      <w:r>
        <w:rPr>
          <w:rFonts w:ascii="Tahoma" w:hAnsi="Tahoma" w:cs="Tahoma"/>
          <w:sz w:val="22"/>
          <w:szCs w:val="22"/>
        </w:rPr>
        <w:t xml:space="preserve">CPV </w:t>
      </w:r>
      <w:r w:rsidR="003A6C36" w:rsidRPr="0042200A">
        <w:rPr>
          <w:rFonts w:ascii="Tahoma" w:hAnsi="Tahoma" w:cs="Tahoma"/>
          <w:sz w:val="22"/>
          <w:szCs w:val="22"/>
        </w:rPr>
        <w:t xml:space="preserve">45214200-2 Roboty budowlane w zakresie budowy obiektów budowlanych związanych ze szkolnictwem </w:t>
      </w:r>
    </w:p>
    <w:p w14:paraId="488728DE" w14:textId="77777777" w:rsidR="003A6C36" w:rsidRPr="0042200A" w:rsidRDefault="003A6C36" w:rsidP="003A6C36">
      <w:pPr>
        <w:ind w:right="28"/>
        <w:contextualSpacing/>
        <w:jc w:val="both"/>
        <w:rPr>
          <w:rFonts w:ascii="Tahoma" w:hAnsi="Tahoma" w:cs="Tahoma"/>
          <w:sz w:val="22"/>
          <w:szCs w:val="22"/>
        </w:rPr>
      </w:pPr>
    </w:p>
    <w:p w14:paraId="412AED45" w14:textId="77777777" w:rsidR="00916813" w:rsidRPr="0042200A" w:rsidRDefault="00916813" w:rsidP="00916813">
      <w:pPr>
        <w:overflowPunct/>
        <w:autoSpaceDE/>
        <w:autoSpaceDN/>
        <w:adjustRightInd/>
        <w:spacing w:after="160"/>
        <w:textAlignment w:val="auto"/>
        <w:rPr>
          <w:rFonts w:ascii="Tahoma" w:hAnsi="Tahoma" w:cs="Tahoma"/>
          <w:bCs/>
          <w:sz w:val="22"/>
          <w:szCs w:val="22"/>
        </w:rPr>
      </w:pPr>
      <w:r w:rsidRPr="0042200A">
        <w:rPr>
          <w:rFonts w:ascii="Tahoma" w:hAnsi="Tahoma" w:cs="Tahoma"/>
          <w:bCs/>
          <w:sz w:val="22"/>
          <w:szCs w:val="22"/>
        </w:rPr>
        <w:t>Dodatkowe przedmioty</w:t>
      </w:r>
    </w:p>
    <w:p w14:paraId="1492A431" w14:textId="44DF6D14" w:rsidR="000960C7" w:rsidRPr="0042200A" w:rsidRDefault="000960C7" w:rsidP="00A51CD8">
      <w:pPr>
        <w:ind w:left="426" w:right="28"/>
        <w:contextualSpacing/>
        <w:rPr>
          <w:rFonts w:ascii="Tahoma" w:hAnsi="Tahoma" w:cs="Tahoma"/>
          <w:sz w:val="22"/>
          <w:szCs w:val="22"/>
        </w:rPr>
      </w:pPr>
      <w:r w:rsidRPr="0042200A">
        <w:rPr>
          <w:rFonts w:ascii="Tahoma" w:hAnsi="Tahoma" w:cs="Tahoma"/>
          <w:sz w:val="22"/>
          <w:szCs w:val="22"/>
        </w:rPr>
        <w:t>CPV 45111300-1 Roboty rozbiórkowe;</w:t>
      </w:r>
    </w:p>
    <w:p w14:paraId="31ED5052" w14:textId="4A6867D7" w:rsidR="000960C7" w:rsidRPr="0042200A" w:rsidRDefault="000960C7" w:rsidP="00A51CD8">
      <w:pPr>
        <w:ind w:left="426" w:right="28"/>
        <w:contextualSpacing/>
        <w:rPr>
          <w:rFonts w:ascii="Tahoma" w:hAnsi="Tahoma" w:cs="Tahoma"/>
          <w:sz w:val="22"/>
          <w:szCs w:val="22"/>
        </w:rPr>
      </w:pPr>
      <w:r w:rsidRPr="0042200A">
        <w:rPr>
          <w:rFonts w:ascii="Tahoma" w:hAnsi="Tahoma" w:cs="Tahoma"/>
          <w:sz w:val="22"/>
          <w:szCs w:val="22"/>
        </w:rPr>
        <w:t>CPV 45453000-7 Roboty remontowe i renowacyjne;</w:t>
      </w:r>
    </w:p>
    <w:p w14:paraId="41618CC3" w14:textId="26A9383E" w:rsidR="000960C7" w:rsidRPr="0042200A" w:rsidRDefault="000960C7" w:rsidP="00A51CD8">
      <w:pPr>
        <w:ind w:left="426" w:right="28"/>
        <w:contextualSpacing/>
        <w:rPr>
          <w:rFonts w:ascii="Tahoma" w:hAnsi="Tahoma" w:cs="Tahoma"/>
          <w:sz w:val="22"/>
          <w:szCs w:val="22"/>
        </w:rPr>
      </w:pPr>
      <w:r w:rsidRPr="0042200A">
        <w:rPr>
          <w:rFonts w:ascii="Tahoma" w:hAnsi="Tahoma" w:cs="Tahoma"/>
          <w:sz w:val="22"/>
          <w:szCs w:val="22"/>
        </w:rPr>
        <w:t>CPV 45410000-4 Tynkowanie;</w:t>
      </w:r>
    </w:p>
    <w:p w14:paraId="0533E4B7" w14:textId="22647933" w:rsidR="000960C7" w:rsidRPr="0042200A" w:rsidRDefault="000960C7" w:rsidP="00A51CD8">
      <w:pPr>
        <w:ind w:left="426" w:right="28"/>
        <w:contextualSpacing/>
        <w:rPr>
          <w:rFonts w:ascii="Tahoma" w:hAnsi="Tahoma" w:cs="Tahoma"/>
          <w:sz w:val="22"/>
          <w:szCs w:val="22"/>
        </w:rPr>
      </w:pPr>
      <w:r w:rsidRPr="0042200A">
        <w:rPr>
          <w:rFonts w:ascii="Tahoma" w:hAnsi="Tahoma" w:cs="Tahoma"/>
          <w:sz w:val="22"/>
          <w:szCs w:val="22"/>
        </w:rPr>
        <w:t>CPV 45442100-8 Roboty malarskie;</w:t>
      </w:r>
    </w:p>
    <w:p w14:paraId="7B163A08" w14:textId="32BE9FCD" w:rsidR="000960C7" w:rsidRPr="0042200A" w:rsidRDefault="000960C7" w:rsidP="00A51CD8">
      <w:pPr>
        <w:ind w:left="426" w:right="28"/>
        <w:contextualSpacing/>
        <w:rPr>
          <w:rFonts w:ascii="Tahoma" w:hAnsi="Tahoma" w:cs="Tahoma"/>
          <w:bCs/>
          <w:sz w:val="22"/>
          <w:szCs w:val="22"/>
        </w:rPr>
      </w:pPr>
      <w:r w:rsidRPr="0042200A">
        <w:rPr>
          <w:rFonts w:ascii="Tahoma" w:hAnsi="Tahoma" w:cs="Tahoma"/>
          <w:sz w:val="22"/>
          <w:szCs w:val="22"/>
        </w:rPr>
        <w:t>CPV 44220000-8 Stolarka budowlana.</w:t>
      </w:r>
    </w:p>
    <w:p w14:paraId="615A402B" w14:textId="77777777" w:rsidR="00916813" w:rsidRPr="0042200A" w:rsidRDefault="00916813" w:rsidP="00C67BD4">
      <w:pPr>
        <w:ind w:right="28"/>
        <w:contextualSpacing/>
        <w:rPr>
          <w:rFonts w:ascii="Tahoma" w:hAnsi="Tahoma" w:cs="Tahoma"/>
          <w:bCs/>
          <w:sz w:val="22"/>
          <w:szCs w:val="22"/>
        </w:rPr>
      </w:pPr>
    </w:p>
    <w:p w14:paraId="59C2B424" w14:textId="2BC12706" w:rsidR="00807A71" w:rsidRPr="0042200A" w:rsidRDefault="005D0994" w:rsidP="00F20200">
      <w:pPr>
        <w:ind w:right="28" w:hanging="284"/>
        <w:contextualSpacing/>
        <w:rPr>
          <w:rFonts w:ascii="Tahoma" w:hAnsi="Tahoma" w:cs="Tahoma"/>
          <w:sz w:val="22"/>
          <w:szCs w:val="22"/>
        </w:rPr>
      </w:pPr>
      <w:r w:rsidRPr="0042200A">
        <w:rPr>
          <w:rFonts w:ascii="Tahoma" w:hAnsi="Tahoma" w:cs="Tahoma"/>
          <w:sz w:val="22"/>
          <w:szCs w:val="22"/>
        </w:rPr>
        <w:t xml:space="preserve">     </w:t>
      </w:r>
      <w:r w:rsidR="00B01D70" w:rsidRPr="0042200A">
        <w:rPr>
          <w:rFonts w:ascii="Tahoma" w:hAnsi="Tahoma" w:cs="Tahoma"/>
          <w:sz w:val="22"/>
          <w:szCs w:val="22"/>
        </w:rPr>
        <w:t>11</w:t>
      </w:r>
      <w:r w:rsidR="007219D0" w:rsidRPr="0042200A">
        <w:rPr>
          <w:rFonts w:ascii="Tahoma" w:hAnsi="Tahoma" w:cs="Tahoma"/>
          <w:sz w:val="22"/>
          <w:szCs w:val="22"/>
        </w:rPr>
        <w:t xml:space="preserve">. Zamówienie jest finansowane </w:t>
      </w:r>
      <w:r w:rsidRPr="0042200A">
        <w:rPr>
          <w:rFonts w:ascii="Tahoma" w:hAnsi="Tahoma" w:cs="Tahoma"/>
          <w:sz w:val="22"/>
          <w:szCs w:val="22"/>
        </w:rPr>
        <w:t>z własnych środków</w:t>
      </w:r>
      <w:r w:rsidR="00557537" w:rsidRPr="0042200A">
        <w:rPr>
          <w:rFonts w:ascii="Tahoma" w:hAnsi="Tahoma" w:cs="Tahoma"/>
          <w:sz w:val="22"/>
          <w:szCs w:val="22"/>
        </w:rPr>
        <w:t>.</w:t>
      </w:r>
    </w:p>
    <w:p w14:paraId="01D64B59" w14:textId="4901DB42" w:rsidR="00A75C2A" w:rsidRPr="0042200A" w:rsidRDefault="00466A35" w:rsidP="00F20200">
      <w:pPr>
        <w:ind w:left="142" w:right="19" w:hanging="426"/>
        <w:contextualSpacing/>
        <w:rPr>
          <w:rFonts w:ascii="Tahoma" w:hAnsi="Tahoma" w:cs="Tahoma"/>
          <w:color w:val="000000"/>
          <w:sz w:val="22"/>
          <w:szCs w:val="22"/>
          <w:lang w:eastAsia="en-US"/>
        </w:rPr>
      </w:pPr>
      <w:r w:rsidRPr="0042200A">
        <w:rPr>
          <w:rFonts w:ascii="Tahoma" w:hAnsi="Tahoma" w:cs="Tahoma"/>
          <w:sz w:val="22"/>
          <w:szCs w:val="22"/>
        </w:rPr>
        <w:t xml:space="preserve">     </w:t>
      </w:r>
      <w:r w:rsidR="00B01D70" w:rsidRPr="0042200A">
        <w:rPr>
          <w:rFonts w:ascii="Tahoma" w:hAnsi="Tahoma" w:cs="Tahoma"/>
          <w:sz w:val="22"/>
          <w:szCs w:val="22"/>
        </w:rPr>
        <w:t>12</w:t>
      </w:r>
      <w:r w:rsidR="009373B1" w:rsidRPr="0042200A">
        <w:rPr>
          <w:rFonts w:ascii="Tahoma" w:hAnsi="Tahoma" w:cs="Tahoma"/>
          <w:sz w:val="22"/>
          <w:szCs w:val="22"/>
        </w:rPr>
        <w:t>.</w:t>
      </w:r>
      <w:r w:rsidR="00FB06EE" w:rsidRPr="0042200A">
        <w:rPr>
          <w:rFonts w:ascii="Tahoma" w:hAnsi="Tahoma" w:cs="Tahoma"/>
          <w:sz w:val="22"/>
          <w:szCs w:val="22"/>
        </w:rPr>
        <w:t xml:space="preserve"> </w:t>
      </w:r>
      <w:r w:rsidR="00A62412" w:rsidRPr="0042200A">
        <w:rPr>
          <w:rFonts w:ascii="Tahoma" w:hAnsi="Tahoma" w:cs="Tahoma"/>
          <w:sz w:val="22"/>
          <w:szCs w:val="22"/>
          <w:lang w:eastAsia="en-US"/>
        </w:rPr>
        <w:t>Zamawiający nie dopuszcza składania ofert wariantowych</w:t>
      </w:r>
      <w:r w:rsidR="00A62412" w:rsidRPr="0042200A">
        <w:rPr>
          <w:rFonts w:ascii="Tahoma" w:hAnsi="Tahoma" w:cs="Tahoma"/>
          <w:color w:val="000000"/>
          <w:sz w:val="22"/>
          <w:szCs w:val="22"/>
          <w:lang w:eastAsia="en-US"/>
        </w:rPr>
        <w:t>.</w:t>
      </w:r>
    </w:p>
    <w:p w14:paraId="2F526E89" w14:textId="45F9818C" w:rsidR="00A62412" w:rsidRPr="0042200A" w:rsidRDefault="00A75C2A" w:rsidP="00557537">
      <w:pPr>
        <w:ind w:left="379" w:right="19" w:hanging="663"/>
        <w:contextualSpacing/>
        <w:rPr>
          <w:rFonts w:ascii="Tahoma" w:hAnsi="Tahoma" w:cs="Tahoma"/>
          <w:color w:val="000000"/>
          <w:sz w:val="22"/>
          <w:szCs w:val="22"/>
          <w:lang w:eastAsia="en-US"/>
        </w:rPr>
      </w:pPr>
      <w:r w:rsidRPr="0042200A">
        <w:rPr>
          <w:rFonts w:ascii="Tahoma" w:hAnsi="Tahoma" w:cs="Tahoma"/>
          <w:color w:val="000000"/>
          <w:sz w:val="22"/>
          <w:szCs w:val="22"/>
          <w:lang w:eastAsia="en-US"/>
        </w:rPr>
        <w:t xml:space="preserve">     </w:t>
      </w:r>
      <w:r w:rsidR="00B01D70" w:rsidRPr="0042200A">
        <w:rPr>
          <w:rFonts w:ascii="Tahoma" w:hAnsi="Tahoma" w:cs="Tahoma"/>
          <w:color w:val="000000"/>
          <w:sz w:val="22"/>
          <w:szCs w:val="22"/>
          <w:lang w:eastAsia="en-US"/>
        </w:rPr>
        <w:t>13</w:t>
      </w:r>
      <w:r w:rsidR="00A62412" w:rsidRPr="0042200A">
        <w:rPr>
          <w:rFonts w:ascii="Tahoma" w:hAnsi="Tahoma" w:cs="Tahoma"/>
          <w:color w:val="000000"/>
          <w:sz w:val="22"/>
          <w:szCs w:val="22"/>
          <w:lang w:eastAsia="en-US"/>
        </w:rPr>
        <w:t xml:space="preserve">. Zamawiający nie przewiduje udzielenia zamówień, o których mowa w art. 214 ust.1 </w:t>
      </w:r>
      <w:proofErr w:type="gramStart"/>
      <w:r w:rsidR="00A62412" w:rsidRPr="0042200A">
        <w:rPr>
          <w:rFonts w:ascii="Tahoma" w:hAnsi="Tahoma" w:cs="Tahoma"/>
          <w:color w:val="000000"/>
          <w:sz w:val="22"/>
          <w:szCs w:val="22"/>
          <w:lang w:eastAsia="en-US"/>
        </w:rPr>
        <w:t xml:space="preserve">pkt </w:t>
      </w:r>
      <w:r w:rsidRPr="0042200A">
        <w:rPr>
          <w:rFonts w:ascii="Tahoma" w:hAnsi="Tahoma" w:cs="Tahoma"/>
          <w:color w:val="000000"/>
          <w:sz w:val="22"/>
          <w:szCs w:val="22"/>
          <w:lang w:eastAsia="en-US"/>
        </w:rPr>
        <w:t xml:space="preserve"> </w:t>
      </w:r>
      <w:r w:rsidR="00CC2736" w:rsidRPr="0042200A">
        <w:rPr>
          <w:rFonts w:ascii="Tahoma" w:hAnsi="Tahoma" w:cs="Tahoma"/>
          <w:color w:val="000000"/>
          <w:sz w:val="22"/>
          <w:szCs w:val="22"/>
          <w:lang w:eastAsia="en-US"/>
        </w:rPr>
        <w:t>7</w:t>
      </w:r>
      <w:proofErr w:type="gramEnd"/>
      <w:r w:rsidR="00CC2736" w:rsidRPr="0042200A">
        <w:rPr>
          <w:rFonts w:ascii="Tahoma" w:hAnsi="Tahoma" w:cs="Tahoma"/>
          <w:color w:val="000000"/>
          <w:sz w:val="22"/>
          <w:szCs w:val="22"/>
          <w:lang w:eastAsia="en-US"/>
        </w:rPr>
        <w:t xml:space="preserve"> </w:t>
      </w:r>
      <w:r w:rsidR="00A62412" w:rsidRPr="0042200A">
        <w:rPr>
          <w:rFonts w:ascii="Tahoma" w:hAnsi="Tahoma" w:cs="Tahoma"/>
          <w:color w:val="000000"/>
          <w:sz w:val="22"/>
          <w:szCs w:val="22"/>
          <w:lang w:eastAsia="en-US"/>
        </w:rPr>
        <w:t>Pzp.</w:t>
      </w:r>
    </w:p>
    <w:p w14:paraId="086755BD" w14:textId="6248F7F6" w:rsidR="00A62412" w:rsidRPr="0042200A" w:rsidRDefault="00A75C2A" w:rsidP="00F20200">
      <w:pPr>
        <w:ind w:left="379" w:hanging="663"/>
        <w:contextualSpacing/>
        <w:rPr>
          <w:rFonts w:ascii="Tahoma" w:hAnsi="Tahoma" w:cs="Tahoma"/>
          <w:color w:val="000000"/>
          <w:sz w:val="22"/>
          <w:szCs w:val="22"/>
          <w:lang w:eastAsia="en-US"/>
        </w:rPr>
      </w:pPr>
      <w:r w:rsidRPr="0042200A">
        <w:rPr>
          <w:rFonts w:ascii="Tahoma" w:hAnsi="Tahoma" w:cs="Tahoma"/>
          <w:color w:val="000000"/>
          <w:sz w:val="22"/>
          <w:szCs w:val="22"/>
          <w:lang w:eastAsia="en-US"/>
        </w:rPr>
        <w:t xml:space="preserve">  </w:t>
      </w:r>
      <w:r w:rsidR="00FB06EE" w:rsidRPr="0042200A">
        <w:rPr>
          <w:rFonts w:ascii="Tahoma" w:hAnsi="Tahoma" w:cs="Tahoma"/>
          <w:color w:val="000000"/>
          <w:sz w:val="22"/>
          <w:szCs w:val="22"/>
          <w:lang w:eastAsia="en-US"/>
        </w:rPr>
        <w:t xml:space="preserve"> </w:t>
      </w:r>
      <w:r w:rsidR="00F20200" w:rsidRPr="0042200A">
        <w:rPr>
          <w:rFonts w:ascii="Tahoma" w:hAnsi="Tahoma" w:cs="Tahoma"/>
          <w:color w:val="000000"/>
          <w:sz w:val="22"/>
          <w:szCs w:val="22"/>
          <w:lang w:eastAsia="en-US"/>
        </w:rPr>
        <w:t xml:space="preserve"> </w:t>
      </w:r>
      <w:r w:rsidR="00466A35" w:rsidRPr="0042200A">
        <w:rPr>
          <w:rFonts w:ascii="Tahoma" w:hAnsi="Tahoma" w:cs="Tahoma"/>
          <w:color w:val="000000"/>
          <w:sz w:val="22"/>
          <w:szCs w:val="22"/>
          <w:lang w:eastAsia="en-US"/>
        </w:rPr>
        <w:t xml:space="preserve"> </w:t>
      </w:r>
      <w:r w:rsidR="00B01D70" w:rsidRPr="0042200A">
        <w:rPr>
          <w:rFonts w:ascii="Tahoma" w:hAnsi="Tahoma" w:cs="Tahoma"/>
          <w:color w:val="000000"/>
          <w:sz w:val="22"/>
          <w:szCs w:val="22"/>
          <w:lang w:eastAsia="en-US"/>
        </w:rPr>
        <w:t>1</w:t>
      </w:r>
      <w:r w:rsidR="00557537" w:rsidRPr="0042200A">
        <w:rPr>
          <w:rFonts w:ascii="Tahoma" w:hAnsi="Tahoma" w:cs="Tahoma"/>
          <w:color w:val="000000"/>
          <w:sz w:val="22"/>
          <w:szCs w:val="22"/>
          <w:lang w:eastAsia="en-US"/>
        </w:rPr>
        <w:t>4</w:t>
      </w:r>
      <w:r w:rsidRPr="0042200A">
        <w:rPr>
          <w:rFonts w:ascii="Tahoma" w:hAnsi="Tahoma" w:cs="Tahoma"/>
          <w:color w:val="000000"/>
          <w:sz w:val="22"/>
          <w:szCs w:val="22"/>
          <w:lang w:eastAsia="en-US"/>
        </w:rPr>
        <w:t>.</w:t>
      </w:r>
      <w:r w:rsidR="0061345E" w:rsidRPr="0042200A">
        <w:rPr>
          <w:rFonts w:ascii="Tahoma" w:hAnsi="Tahoma" w:cs="Tahoma"/>
          <w:color w:val="000000"/>
          <w:sz w:val="22"/>
          <w:szCs w:val="22"/>
          <w:lang w:eastAsia="en-US"/>
        </w:rPr>
        <w:t xml:space="preserve"> </w:t>
      </w:r>
      <w:r w:rsidR="00A62412" w:rsidRPr="0042200A">
        <w:rPr>
          <w:rFonts w:ascii="Tahoma" w:hAnsi="Tahoma" w:cs="Tahoma"/>
          <w:color w:val="000000"/>
          <w:sz w:val="22"/>
          <w:szCs w:val="22"/>
          <w:lang w:eastAsia="en-US"/>
        </w:rPr>
        <w:t xml:space="preserve">Zamawiający nie dopuszcza możliwości złożenia ofert w postaci katalogów </w:t>
      </w:r>
      <w:r w:rsidRPr="0042200A">
        <w:rPr>
          <w:rFonts w:ascii="Tahoma" w:hAnsi="Tahoma" w:cs="Tahoma"/>
          <w:color w:val="000000"/>
          <w:sz w:val="22"/>
          <w:szCs w:val="22"/>
          <w:lang w:eastAsia="en-US"/>
        </w:rPr>
        <w:t xml:space="preserve"> </w:t>
      </w:r>
      <w:r w:rsidR="00FB06EE" w:rsidRPr="0042200A">
        <w:rPr>
          <w:rFonts w:ascii="Tahoma" w:hAnsi="Tahoma" w:cs="Tahoma"/>
          <w:color w:val="000000"/>
          <w:sz w:val="22"/>
          <w:szCs w:val="22"/>
          <w:lang w:eastAsia="en-US"/>
        </w:rPr>
        <w:t xml:space="preserve">    </w:t>
      </w:r>
      <w:r w:rsidR="00C91B91" w:rsidRPr="0042200A">
        <w:rPr>
          <w:rFonts w:ascii="Tahoma" w:hAnsi="Tahoma" w:cs="Tahoma"/>
          <w:color w:val="000000"/>
          <w:sz w:val="22"/>
          <w:szCs w:val="22"/>
          <w:lang w:eastAsia="en-US"/>
        </w:rPr>
        <w:t xml:space="preserve"> </w:t>
      </w:r>
      <w:r w:rsidR="00A62412" w:rsidRPr="0042200A">
        <w:rPr>
          <w:rFonts w:ascii="Tahoma" w:hAnsi="Tahoma" w:cs="Tahoma"/>
          <w:color w:val="000000"/>
          <w:sz w:val="22"/>
          <w:szCs w:val="22"/>
          <w:lang w:eastAsia="en-US"/>
        </w:rPr>
        <w:t>elektronicznych lub dołączenia katalogów elektronicznych do oferty.</w:t>
      </w:r>
    </w:p>
    <w:p w14:paraId="7F50F093" w14:textId="3376E473" w:rsidR="00A62412" w:rsidRPr="0042200A" w:rsidRDefault="00C91B91" w:rsidP="004A6182">
      <w:pPr>
        <w:spacing w:after="80"/>
        <w:ind w:left="379" w:hanging="379"/>
        <w:contextualSpacing/>
        <w:rPr>
          <w:rFonts w:ascii="Tahoma" w:hAnsi="Tahoma" w:cs="Tahoma"/>
          <w:color w:val="000000"/>
          <w:sz w:val="22"/>
          <w:szCs w:val="22"/>
          <w:lang w:eastAsia="en-US"/>
        </w:rPr>
      </w:pPr>
      <w:r w:rsidRPr="0042200A">
        <w:rPr>
          <w:rFonts w:ascii="Tahoma" w:hAnsi="Tahoma" w:cs="Tahoma"/>
          <w:color w:val="000000"/>
          <w:sz w:val="22"/>
          <w:szCs w:val="22"/>
          <w:lang w:eastAsia="en-US"/>
        </w:rPr>
        <w:t xml:space="preserve"> </w:t>
      </w:r>
      <w:r w:rsidR="00646417" w:rsidRPr="0042200A">
        <w:rPr>
          <w:rFonts w:ascii="Tahoma" w:hAnsi="Tahoma" w:cs="Tahoma"/>
          <w:color w:val="000000"/>
          <w:sz w:val="22"/>
          <w:szCs w:val="22"/>
          <w:lang w:eastAsia="en-US"/>
        </w:rPr>
        <w:t>1</w:t>
      </w:r>
      <w:r w:rsidR="00557537" w:rsidRPr="0042200A">
        <w:rPr>
          <w:rFonts w:ascii="Tahoma" w:hAnsi="Tahoma" w:cs="Tahoma"/>
          <w:color w:val="000000"/>
          <w:sz w:val="22"/>
          <w:szCs w:val="22"/>
          <w:lang w:eastAsia="en-US"/>
        </w:rPr>
        <w:t>5</w:t>
      </w:r>
      <w:r w:rsidRPr="0042200A">
        <w:rPr>
          <w:rFonts w:ascii="Tahoma" w:hAnsi="Tahoma" w:cs="Tahoma"/>
          <w:color w:val="000000"/>
          <w:sz w:val="22"/>
          <w:szCs w:val="22"/>
          <w:lang w:eastAsia="en-US"/>
        </w:rPr>
        <w:t>.</w:t>
      </w:r>
      <w:r w:rsidR="00663A41" w:rsidRPr="0042200A">
        <w:rPr>
          <w:rFonts w:ascii="Tahoma" w:hAnsi="Tahoma" w:cs="Tahoma"/>
          <w:color w:val="000000"/>
          <w:sz w:val="22"/>
          <w:szCs w:val="22"/>
          <w:lang w:eastAsia="en-US"/>
        </w:rPr>
        <w:t xml:space="preserve"> </w:t>
      </w:r>
      <w:r w:rsidR="00A62412" w:rsidRPr="0042200A">
        <w:rPr>
          <w:rFonts w:ascii="Tahoma" w:hAnsi="Tahoma" w:cs="Tahoma"/>
          <w:color w:val="000000"/>
          <w:sz w:val="22"/>
          <w:szCs w:val="22"/>
          <w:lang w:eastAsia="en-US"/>
        </w:rPr>
        <w:t>Podwykonawstwo w wykonaniu przedmiotu zamówienia:</w:t>
      </w:r>
    </w:p>
    <w:p w14:paraId="5F2A2B17" w14:textId="1EA1A5D4" w:rsidR="00A62412" w:rsidRPr="0042200A" w:rsidRDefault="00A62412">
      <w:pPr>
        <w:pStyle w:val="Akapitzlist"/>
        <w:numPr>
          <w:ilvl w:val="0"/>
          <w:numId w:val="47"/>
        </w:numPr>
        <w:spacing w:after="80"/>
        <w:ind w:left="673"/>
        <w:jc w:val="both"/>
        <w:rPr>
          <w:rFonts w:ascii="Tahoma" w:hAnsi="Tahoma" w:cs="Tahoma"/>
          <w:color w:val="000000"/>
          <w:sz w:val="22"/>
          <w:szCs w:val="22"/>
          <w:lang w:eastAsia="en-US"/>
        </w:rPr>
      </w:pPr>
      <w:proofErr w:type="gramStart"/>
      <w:r w:rsidRPr="0042200A">
        <w:rPr>
          <w:rFonts w:ascii="Tahoma" w:hAnsi="Tahoma" w:cs="Tahoma"/>
          <w:color w:val="000000"/>
          <w:sz w:val="22"/>
          <w:szCs w:val="22"/>
          <w:lang w:eastAsia="en-US"/>
        </w:rPr>
        <w:t xml:space="preserve">Wykonawca </w:t>
      </w:r>
      <w:r w:rsidR="00A76C56" w:rsidRPr="0042200A">
        <w:rPr>
          <w:rFonts w:ascii="Tahoma" w:hAnsi="Tahoma" w:cs="Tahoma"/>
          <w:color w:val="000000"/>
          <w:sz w:val="22"/>
          <w:szCs w:val="22"/>
          <w:lang w:eastAsia="en-US"/>
        </w:rPr>
        <w:t xml:space="preserve"> w</w:t>
      </w:r>
      <w:proofErr w:type="gramEnd"/>
      <w:r w:rsidR="00A76C56" w:rsidRPr="0042200A">
        <w:rPr>
          <w:rFonts w:ascii="Tahoma" w:hAnsi="Tahoma" w:cs="Tahoma"/>
          <w:color w:val="000000"/>
          <w:sz w:val="22"/>
          <w:szCs w:val="22"/>
          <w:lang w:eastAsia="en-US"/>
        </w:rPr>
        <w:t xml:space="preserve"> Formularzu oferty </w:t>
      </w:r>
      <w:r w:rsidRPr="0042200A">
        <w:rPr>
          <w:rFonts w:ascii="Tahoma" w:hAnsi="Tahoma" w:cs="Tahoma"/>
          <w:color w:val="000000"/>
          <w:sz w:val="22"/>
          <w:szCs w:val="22"/>
          <w:lang w:eastAsia="en-US"/>
        </w:rPr>
        <w:t>zobowiązany jest wskazać części zamówienia, których wykonanie zamierza powierzyć podwykonawcom oraz podać firmy/nazwy podwykonawców (o ile są już znani) w składanej ofercie.</w:t>
      </w:r>
    </w:p>
    <w:p w14:paraId="1F6A17EB" w14:textId="587E9CFD" w:rsidR="00A62412" w:rsidRPr="0042200A" w:rsidRDefault="00A62412">
      <w:pPr>
        <w:pStyle w:val="Akapitzlist"/>
        <w:numPr>
          <w:ilvl w:val="0"/>
          <w:numId w:val="47"/>
        </w:numPr>
        <w:spacing w:after="80"/>
        <w:ind w:left="673"/>
        <w:jc w:val="both"/>
        <w:rPr>
          <w:rFonts w:ascii="Tahoma" w:hAnsi="Tahoma" w:cs="Tahoma"/>
          <w:color w:val="000000"/>
          <w:sz w:val="22"/>
          <w:szCs w:val="22"/>
          <w:lang w:eastAsia="en-US"/>
        </w:rPr>
      </w:pPr>
      <w:r w:rsidRPr="0042200A">
        <w:rPr>
          <w:rFonts w:ascii="Tahoma" w:hAnsi="Tahoma" w:cs="Tahoma"/>
          <w:color w:val="000000"/>
          <w:sz w:val="22"/>
          <w:szCs w:val="22"/>
          <w:lang w:eastAsia="en-US"/>
        </w:rPr>
        <w:t xml:space="preserve">Powierzenie wykonania części zamówienia podwykonawcom nie zwalnia </w:t>
      </w:r>
      <w:r w:rsidR="00B90D9A" w:rsidRPr="0042200A">
        <w:rPr>
          <w:rFonts w:ascii="Tahoma" w:hAnsi="Tahoma" w:cs="Tahoma"/>
          <w:color w:val="000000"/>
          <w:sz w:val="22"/>
          <w:szCs w:val="22"/>
          <w:lang w:eastAsia="en-US"/>
        </w:rPr>
        <w:t>w</w:t>
      </w:r>
      <w:r w:rsidRPr="0042200A">
        <w:rPr>
          <w:rFonts w:ascii="Tahoma" w:hAnsi="Tahoma" w:cs="Tahoma"/>
          <w:color w:val="000000"/>
          <w:sz w:val="22"/>
          <w:szCs w:val="22"/>
          <w:lang w:eastAsia="en-US"/>
        </w:rPr>
        <w:t>ykonawcy z odpowiedzialności za należyte wykonanie tego zamówienia.</w:t>
      </w:r>
    </w:p>
    <w:p w14:paraId="4424525C" w14:textId="3336EE1A" w:rsidR="00A62412" w:rsidRPr="0042200A" w:rsidRDefault="00C91B91" w:rsidP="004A6182">
      <w:pPr>
        <w:spacing w:after="80"/>
        <w:contextualSpacing/>
        <w:jc w:val="both"/>
        <w:rPr>
          <w:rFonts w:ascii="Tahoma" w:hAnsi="Tahoma" w:cs="Tahoma"/>
          <w:color w:val="000000"/>
          <w:sz w:val="22"/>
          <w:szCs w:val="22"/>
          <w:lang w:eastAsia="en-US"/>
        </w:rPr>
      </w:pPr>
      <w:r w:rsidRPr="0042200A">
        <w:rPr>
          <w:rFonts w:ascii="Tahoma" w:hAnsi="Tahoma" w:cs="Tahoma"/>
          <w:color w:val="000000"/>
          <w:sz w:val="22"/>
          <w:szCs w:val="22"/>
          <w:lang w:eastAsia="en-US"/>
        </w:rPr>
        <w:t xml:space="preserve"> </w:t>
      </w:r>
      <w:r w:rsidR="00126869" w:rsidRPr="0042200A">
        <w:rPr>
          <w:rFonts w:ascii="Tahoma" w:hAnsi="Tahoma" w:cs="Tahoma"/>
          <w:color w:val="000000"/>
          <w:sz w:val="22"/>
          <w:szCs w:val="22"/>
          <w:lang w:eastAsia="en-US"/>
        </w:rPr>
        <w:t>1</w:t>
      </w:r>
      <w:r w:rsidR="00557537" w:rsidRPr="0042200A">
        <w:rPr>
          <w:rFonts w:ascii="Tahoma" w:hAnsi="Tahoma" w:cs="Tahoma"/>
          <w:color w:val="000000"/>
          <w:sz w:val="22"/>
          <w:szCs w:val="22"/>
          <w:lang w:eastAsia="en-US"/>
        </w:rPr>
        <w:t>6</w:t>
      </w:r>
      <w:r w:rsidRPr="0042200A">
        <w:rPr>
          <w:rFonts w:ascii="Tahoma" w:hAnsi="Tahoma" w:cs="Tahoma"/>
          <w:color w:val="000000"/>
          <w:sz w:val="22"/>
          <w:szCs w:val="22"/>
          <w:lang w:eastAsia="en-US"/>
        </w:rPr>
        <w:t>.</w:t>
      </w:r>
      <w:r w:rsidR="00A62412" w:rsidRPr="0042200A">
        <w:rPr>
          <w:rFonts w:ascii="Tahoma" w:hAnsi="Tahoma" w:cs="Tahoma"/>
          <w:color w:val="000000"/>
          <w:sz w:val="22"/>
          <w:szCs w:val="22"/>
          <w:lang w:eastAsia="en-US"/>
        </w:rPr>
        <w:t>Zamawiający nie przewiduje:</w:t>
      </w:r>
    </w:p>
    <w:p w14:paraId="407871E8" w14:textId="77777777" w:rsidR="00A62412" w:rsidRPr="0042200A" w:rsidRDefault="00A62412">
      <w:pPr>
        <w:pStyle w:val="Akapitzlist"/>
        <w:numPr>
          <w:ilvl w:val="0"/>
          <w:numId w:val="48"/>
        </w:numPr>
        <w:spacing w:after="80"/>
        <w:jc w:val="both"/>
        <w:rPr>
          <w:rFonts w:ascii="Tahoma" w:hAnsi="Tahoma" w:cs="Tahoma"/>
          <w:color w:val="000000"/>
          <w:sz w:val="22"/>
          <w:szCs w:val="22"/>
          <w:lang w:eastAsia="en-US"/>
        </w:rPr>
      </w:pPr>
      <w:r w:rsidRPr="0042200A">
        <w:rPr>
          <w:rFonts w:ascii="Tahoma" w:hAnsi="Tahoma" w:cs="Tahoma"/>
          <w:color w:val="000000"/>
          <w:sz w:val="22"/>
          <w:szCs w:val="22"/>
          <w:lang w:eastAsia="en-US"/>
        </w:rPr>
        <w:t>zawarcia umowy ramowej,</w:t>
      </w:r>
    </w:p>
    <w:p w14:paraId="67B6ACFE" w14:textId="77777777" w:rsidR="00A62412" w:rsidRPr="0042200A" w:rsidRDefault="00A62412">
      <w:pPr>
        <w:pStyle w:val="Akapitzlist"/>
        <w:numPr>
          <w:ilvl w:val="0"/>
          <w:numId w:val="48"/>
        </w:numPr>
        <w:spacing w:after="80"/>
        <w:jc w:val="both"/>
        <w:rPr>
          <w:rFonts w:ascii="Tahoma" w:hAnsi="Tahoma" w:cs="Tahoma"/>
          <w:color w:val="000000"/>
          <w:sz w:val="22"/>
          <w:szCs w:val="22"/>
          <w:lang w:eastAsia="en-US"/>
        </w:rPr>
      </w:pPr>
      <w:r w:rsidRPr="0042200A">
        <w:rPr>
          <w:rFonts w:ascii="Tahoma" w:hAnsi="Tahoma" w:cs="Tahoma"/>
          <w:color w:val="000000"/>
          <w:sz w:val="22"/>
          <w:szCs w:val="22"/>
          <w:lang w:eastAsia="en-US"/>
        </w:rPr>
        <w:t>ustanowienia dynamicznego systemu zakupów,</w:t>
      </w:r>
    </w:p>
    <w:p w14:paraId="661772B3" w14:textId="77777777" w:rsidR="00A62412" w:rsidRDefault="00A62412">
      <w:pPr>
        <w:pStyle w:val="Akapitzlist"/>
        <w:numPr>
          <w:ilvl w:val="0"/>
          <w:numId w:val="48"/>
        </w:numPr>
        <w:spacing w:after="80"/>
        <w:jc w:val="both"/>
        <w:rPr>
          <w:rFonts w:ascii="Tahoma" w:hAnsi="Tahoma" w:cs="Tahoma"/>
          <w:color w:val="000000"/>
          <w:sz w:val="22"/>
          <w:szCs w:val="22"/>
          <w:lang w:eastAsia="en-US"/>
        </w:rPr>
      </w:pPr>
      <w:r w:rsidRPr="0042200A">
        <w:rPr>
          <w:rFonts w:ascii="Tahoma" w:hAnsi="Tahoma" w:cs="Tahoma"/>
          <w:color w:val="000000"/>
          <w:sz w:val="22"/>
          <w:szCs w:val="22"/>
          <w:lang w:eastAsia="en-US"/>
        </w:rPr>
        <w:t>wyboru najkorzystniejszej oferty z zastosowaniem aukcji elektronicznej.</w:t>
      </w:r>
    </w:p>
    <w:p w14:paraId="5C6398E5" w14:textId="77777777" w:rsidR="0042200A" w:rsidRPr="0042200A" w:rsidRDefault="0042200A" w:rsidP="0042200A">
      <w:pPr>
        <w:pStyle w:val="Akapitzlist"/>
        <w:spacing w:after="80"/>
        <w:jc w:val="both"/>
        <w:rPr>
          <w:rFonts w:ascii="Tahoma" w:hAnsi="Tahoma" w:cs="Tahoma"/>
          <w:color w:val="000000"/>
          <w:sz w:val="22"/>
          <w:szCs w:val="22"/>
          <w:lang w:eastAsia="en-US"/>
        </w:rPr>
      </w:pPr>
    </w:p>
    <w:p w14:paraId="4989F741" w14:textId="3B7BB008" w:rsidR="00654355" w:rsidRPr="0042200A" w:rsidRDefault="00654355" w:rsidP="00663A41">
      <w:pPr>
        <w:spacing w:after="80"/>
        <w:jc w:val="both"/>
        <w:rPr>
          <w:rFonts w:ascii="Tahoma" w:hAnsi="Tahoma" w:cs="Tahoma"/>
          <w:color w:val="000000"/>
          <w:sz w:val="22"/>
          <w:szCs w:val="22"/>
          <w:lang w:eastAsia="en-US"/>
        </w:rPr>
      </w:pPr>
      <w:r w:rsidRPr="0042200A">
        <w:rPr>
          <w:rFonts w:ascii="Tahoma" w:hAnsi="Tahoma" w:cs="Tahoma"/>
          <w:sz w:val="22"/>
          <w:szCs w:val="22"/>
        </w:rPr>
        <w:t>1</w:t>
      </w:r>
      <w:r w:rsidR="00F20200" w:rsidRPr="0042200A">
        <w:rPr>
          <w:rFonts w:ascii="Tahoma" w:hAnsi="Tahoma" w:cs="Tahoma"/>
          <w:sz w:val="22"/>
          <w:szCs w:val="22"/>
        </w:rPr>
        <w:t>8</w:t>
      </w:r>
      <w:r w:rsidRPr="0042200A">
        <w:rPr>
          <w:rFonts w:ascii="Tahoma" w:hAnsi="Tahoma" w:cs="Tahoma"/>
          <w:sz w:val="22"/>
          <w:szCs w:val="22"/>
        </w:rPr>
        <w:t>.Rozwiązania równoważne</w:t>
      </w:r>
      <w:r w:rsidR="0099417A" w:rsidRPr="0042200A">
        <w:rPr>
          <w:rFonts w:ascii="Tahoma" w:hAnsi="Tahoma" w:cs="Tahoma"/>
          <w:sz w:val="22"/>
          <w:szCs w:val="22"/>
        </w:rPr>
        <w:t>:</w:t>
      </w:r>
    </w:p>
    <w:p w14:paraId="1E01A71D" w14:textId="36D0E990" w:rsidR="00654355" w:rsidRPr="0042200A" w:rsidRDefault="00654355">
      <w:pPr>
        <w:pStyle w:val="Akapitzlist"/>
        <w:numPr>
          <w:ilvl w:val="0"/>
          <w:numId w:val="62"/>
        </w:numPr>
        <w:overflowPunct/>
        <w:autoSpaceDE/>
        <w:autoSpaceDN/>
        <w:adjustRightInd/>
        <w:ind w:right="243"/>
        <w:jc w:val="both"/>
        <w:textAlignment w:val="auto"/>
        <w:rPr>
          <w:rFonts w:ascii="Tahoma" w:hAnsi="Tahoma" w:cs="Tahoma"/>
          <w:sz w:val="22"/>
          <w:szCs w:val="22"/>
        </w:rPr>
      </w:pPr>
      <w:r w:rsidRPr="0042200A">
        <w:rPr>
          <w:rFonts w:ascii="Tahoma" w:hAnsi="Tahoma" w:cs="Tahoma"/>
          <w:sz w:val="22"/>
          <w:szCs w:val="22"/>
        </w:rPr>
        <w:t xml:space="preserve">Zamawiający informuje, że tam, gdzie w SWZ opisał przedmiot zamówienia przez odniesienie do norm, europejskich ocen technicznych, specyfikacji technicznych i </w:t>
      </w:r>
      <w:r w:rsidRPr="0042200A">
        <w:rPr>
          <w:rFonts w:ascii="Tahoma" w:hAnsi="Tahoma" w:cs="Tahoma"/>
          <w:sz w:val="22"/>
          <w:szCs w:val="22"/>
        </w:rPr>
        <w:lastRenderedPageBreak/>
        <w:t xml:space="preserve">systemów referencji technicznych, o których mowa w art. 101 ust. 1 pkt 2 i ust. 3 Pzp Zamawiający dopuszcza rozwiązania równoważne opisywanym, a odniesieniu takiemu towarzyszą </w:t>
      </w:r>
      <w:r w:rsidR="00E14D92" w:rsidRPr="0042200A">
        <w:rPr>
          <w:rFonts w:ascii="Tahoma" w:hAnsi="Tahoma" w:cs="Tahoma"/>
          <w:sz w:val="22"/>
          <w:szCs w:val="22"/>
        </w:rPr>
        <w:t>wyrazy</w:t>
      </w:r>
      <w:r w:rsidRPr="0042200A">
        <w:rPr>
          <w:rFonts w:ascii="Tahoma" w:hAnsi="Tahoma" w:cs="Tahoma"/>
          <w:sz w:val="22"/>
          <w:szCs w:val="22"/>
        </w:rPr>
        <w:t xml:space="preserve"> „lub równoważne”;</w:t>
      </w:r>
    </w:p>
    <w:p w14:paraId="5FF00C87" w14:textId="6290FD50" w:rsidR="00320A85" w:rsidRPr="0042200A" w:rsidRDefault="00654355">
      <w:pPr>
        <w:pStyle w:val="Akapitzlist"/>
        <w:numPr>
          <w:ilvl w:val="0"/>
          <w:numId w:val="62"/>
        </w:numPr>
        <w:overflowPunct/>
        <w:autoSpaceDE/>
        <w:autoSpaceDN/>
        <w:adjustRightInd/>
        <w:ind w:right="49"/>
        <w:jc w:val="both"/>
        <w:textAlignment w:val="auto"/>
        <w:rPr>
          <w:rFonts w:ascii="Tahoma" w:hAnsi="Tahoma" w:cs="Tahoma"/>
          <w:sz w:val="22"/>
          <w:szCs w:val="22"/>
        </w:rPr>
      </w:pPr>
      <w:r w:rsidRPr="0042200A">
        <w:rPr>
          <w:rFonts w:ascii="Tahoma" w:hAnsi="Tahoma" w:cs="Tahoma"/>
          <w:sz w:val="22"/>
          <w:szCs w:val="22"/>
        </w:rPr>
        <w:t>Zamawiający informuje, że tam, gdzie w SWZ opisał przedmiot zamówienia przez wskazanie znaków towarowych, patentów lub pochodzenia, źródła lub szczególnego procesu, który charakteryzuje produkty lub usługi dostarczane przez konkretnego wykonawcę,</w:t>
      </w:r>
      <w:r w:rsidR="00320A85" w:rsidRPr="0042200A">
        <w:rPr>
          <w:rFonts w:ascii="Tahoma" w:hAnsi="Tahoma" w:cs="Tahoma"/>
          <w:bCs/>
          <w:color w:val="000000" w:themeColor="text1"/>
          <w:sz w:val="22"/>
          <w:szCs w:val="22"/>
        </w:rPr>
        <w:t xml:space="preserve"> oznacza to, </w:t>
      </w:r>
      <w:r w:rsidR="00C41EB8" w:rsidRPr="0042200A">
        <w:rPr>
          <w:rFonts w:ascii="Tahoma" w:hAnsi="Tahoma" w:cs="Tahoma"/>
          <w:bCs/>
          <w:color w:val="000000" w:themeColor="text1"/>
          <w:sz w:val="22"/>
          <w:szCs w:val="22"/>
        </w:rPr>
        <w:t>ż</w:t>
      </w:r>
      <w:r w:rsidR="00320A85" w:rsidRPr="0042200A">
        <w:rPr>
          <w:rFonts w:ascii="Tahoma" w:hAnsi="Tahoma" w:cs="Tahoma"/>
          <w:bCs/>
          <w:color w:val="000000" w:themeColor="text1"/>
          <w:sz w:val="22"/>
          <w:szCs w:val="22"/>
        </w:rPr>
        <w:t xml:space="preserve">e są podane przykładowo i określają jedynie minimalne oczekiwane parametry jakościowe oraz wymagany standard. Wykonawca może zastosować materiały lub urządzenia równoważne, lecz o parametrach technicznych i jakościowych </w:t>
      </w:r>
      <w:r w:rsidR="0043255A" w:rsidRPr="0042200A">
        <w:rPr>
          <w:rFonts w:ascii="Tahoma" w:hAnsi="Tahoma" w:cs="Tahoma"/>
          <w:bCs/>
          <w:color w:val="000000" w:themeColor="text1"/>
          <w:sz w:val="22"/>
          <w:szCs w:val="22"/>
        </w:rPr>
        <w:t>minimalnych</w:t>
      </w:r>
      <w:r w:rsidR="00320A85" w:rsidRPr="0042200A">
        <w:rPr>
          <w:rFonts w:ascii="Tahoma" w:hAnsi="Tahoma" w:cs="Tahoma"/>
          <w:bCs/>
          <w:color w:val="000000" w:themeColor="text1"/>
          <w:sz w:val="22"/>
          <w:szCs w:val="22"/>
        </w:rPr>
        <w:t xml:space="preserve"> lub lepszych, których zastosowanie w żaden sposób nie wpłynie negatywnie na prawidłowe funkcjonowanie rozwiązań przyjętych w dokumentacji projektowej.</w:t>
      </w:r>
    </w:p>
    <w:p w14:paraId="2C5D8ACE" w14:textId="77777777" w:rsidR="00320A85" w:rsidRPr="0042200A" w:rsidRDefault="00654355">
      <w:pPr>
        <w:pStyle w:val="Akapitzlist"/>
        <w:numPr>
          <w:ilvl w:val="0"/>
          <w:numId w:val="62"/>
        </w:numPr>
        <w:overflowPunct/>
        <w:autoSpaceDE/>
        <w:autoSpaceDN/>
        <w:adjustRightInd/>
        <w:ind w:right="49"/>
        <w:jc w:val="both"/>
        <w:textAlignment w:val="auto"/>
        <w:rPr>
          <w:rFonts w:ascii="Tahoma" w:hAnsi="Tahoma" w:cs="Tahoma"/>
          <w:sz w:val="22"/>
          <w:szCs w:val="22"/>
        </w:rPr>
      </w:pPr>
      <w:r w:rsidRPr="0042200A">
        <w:rPr>
          <w:rFonts w:ascii="Tahoma" w:hAnsi="Tahoma" w:cs="Tahoma"/>
          <w:sz w:val="22"/>
          <w:szCs w:val="22"/>
        </w:rPr>
        <w:t xml:space="preserve">  Zamawiający dopuszcza rozwiązania równoważne do opisanych, pod warunkiem, że będą one spełniały określone w opisie przedmiotu zamówienia kryteria stosowane w celu oceny równoważności.</w:t>
      </w:r>
      <w:r w:rsidR="00320A85" w:rsidRPr="0042200A">
        <w:rPr>
          <w:rFonts w:ascii="Tahoma" w:hAnsi="Tahoma" w:cs="Tahoma"/>
          <w:bCs/>
          <w:color w:val="000000" w:themeColor="text1"/>
          <w:sz w:val="22"/>
          <w:szCs w:val="22"/>
        </w:rPr>
        <w:t xml:space="preserve"> </w:t>
      </w:r>
    </w:p>
    <w:p w14:paraId="5CE7CE5C" w14:textId="62F000DA" w:rsidR="00654355" w:rsidRPr="0042200A" w:rsidRDefault="00654355">
      <w:pPr>
        <w:pStyle w:val="Akapitzlist"/>
        <w:numPr>
          <w:ilvl w:val="0"/>
          <w:numId w:val="62"/>
        </w:numPr>
        <w:overflowPunct/>
        <w:autoSpaceDE/>
        <w:autoSpaceDN/>
        <w:adjustRightInd/>
        <w:ind w:right="49"/>
        <w:jc w:val="both"/>
        <w:textAlignment w:val="auto"/>
        <w:rPr>
          <w:rFonts w:ascii="Tahoma" w:hAnsi="Tahoma" w:cs="Tahoma"/>
          <w:sz w:val="22"/>
          <w:szCs w:val="22"/>
        </w:rPr>
      </w:pPr>
      <w:r w:rsidRPr="0042200A">
        <w:rPr>
          <w:rFonts w:ascii="Tahoma" w:hAnsi="Tahoma" w:cs="Tahoma"/>
          <w:sz w:val="22"/>
          <w:szCs w:val="22"/>
        </w:rPr>
        <w:t xml:space="preserve">Zamawiający wskazuje, że obowiązek zgłoszenia w ofercie rozwiązań równoważnych </w:t>
      </w:r>
      <w:r w:rsidR="00BA3ECA" w:rsidRPr="0042200A">
        <w:rPr>
          <w:rFonts w:ascii="Tahoma" w:hAnsi="Tahoma" w:cs="Tahoma"/>
          <w:sz w:val="22"/>
          <w:szCs w:val="22"/>
        </w:rPr>
        <w:t>wraz z</w:t>
      </w:r>
      <w:r w:rsidRPr="0042200A">
        <w:rPr>
          <w:rFonts w:ascii="Tahoma" w:hAnsi="Tahoma" w:cs="Tahoma"/>
          <w:sz w:val="22"/>
          <w:szCs w:val="22"/>
        </w:rPr>
        <w:t xml:space="preserve"> potwierdzenie</w:t>
      </w:r>
      <w:r w:rsidR="00BA3ECA" w:rsidRPr="0042200A">
        <w:rPr>
          <w:rFonts w:ascii="Tahoma" w:hAnsi="Tahoma" w:cs="Tahoma"/>
          <w:sz w:val="22"/>
          <w:szCs w:val="22"/>
        </w:rPr>
        <w:t xml:space="preserve">m </w:t>
      </w:r>
      <w:r w:rsidRPr="0042200A">
        <w:rPr>
          <w:rFonts w:ascii="Tahoma" w:hAnsi="Tahoma" w:cs="Tahoma"/>
          <w:sz w:val="22"/>
          <w:szCs w:val="22"/>
        </w:rPr>
        <w:t>spełnienia kryteriów równoważności, o których mowa w p</w:t>
      </w:r>
      <w:r w:rsidR="009A150D" w:rsidRPr="0042200A">
        <w:rPr>
          <w:rFonts w:ascii="Tahoma" w:hAnsi="Tahoma" w:cs="Tahoma"/>
          <w:sz w:val="22"/>
          <w:szCs w:val="22"/>
        </w:rPr>
        <w:t>kt 2</w:t>
      </w:r>
      <w:r w:rsidRPr="0042200A">
        <w:rPr>
          <w:rFonts w:ascii="Tahoma" w:hAnsi="Tahoma" w:cs="Tahoma"/>
          <w:sz w:val="22"/>
          <w:szCs w:val="22"/>
        </w:rPr>
        <w:t xml:space="preserve"> w stosunku do opisanych w opisie przedmiotu zamówienia i wykazania równoważności leży po stronie </w:t>
      </w:r>
      <w:r w:rsidR="00B90D9A" w:rsidRPr="0042200A">
        <w:rPr>
          <w:rFonts w:ascii="Tahoma" w:hAnsi="Tahoma" w:cs="Tahoma"/>
          <w:sz w:val="22"/>
          <w:szCs w:val="22"/>
        </w:rPr>
        <w:t>w</w:t>
      </w:r>
      <w:r w:rsidRPr="0042200A">
        <w:rPr>
          <w:rFonts w:ascii="Tahoma" w:hAnsi="Tahoma" w:cs="Tahoma"/>
          <w:sz w:val="22"/>
          <w:szCs w:val="22"/>
        </w:rPr>
        <w:t>ykonawcy.</w:t>
      </w:r>
    </w:p>
    <w:p w14:paraId="43E47776" w14:textId="28867AA6" w:rsidR="00654355" w:rsidRPr="0042200A" w:rsidRDefault="00654355">
      <w:pPr>
        <w:pStyle w:val="Akapitzlist"/>
        <w:numPr>
          <w:ilvl w:val="0"/>
          <w:numId w:val="62"/>
        </w:numPr>
        <w:overflowPunct/>
        <w:autoSpaceDE/>
        <w:autoSpaceDN/>
        <w:adjustRightInd/>
        <w:ind w:right="49"/>
        <w:jc w:val="both"/>
        <w:textAlignment w:val="auto"/>
        <w:rPr>
          <w:rFonts w:ascii="Tahoma" w:hAnsi="Tahoma" w:cs="Tahoma"/>
          <w:sz w:val="22"/>
          <w:szCs w:val="22"/>
        </w:rPr>
      </w:pPr>
      <w:r w:rsidRPr="0042200A">
        <w:rPr>
          <w:rFonts w:ascii="Tahoma" w:hAnsi="Tahoma" w:cs="Tahoma"/>
          <w:sz w:val="22"/>
          <w:szCs w:val="22"/>
        </w:rPr>
        <w:t xml:space="preserve">W </w:t>
      </w:r>
      <w:proofErr w:type="gramStart"/>
      <w:r w:rsidRPr="0042200A">
        <w:rPr>
          <w:rFonts w:ascii="Tahoma" w:hAnsi="Tahoma" w:cs="Tahoma"/>
          <w:sz w:val="22"/>
          <w:szCs w:val="22"/>
        </w:rPr>
        <w:t>przypadku</w:t>
      </w:r>
      <w:proofErr w:type="gramEnd"/>
      <w:r w:rsidRPr="0042200A">
        <w:rPr>
          <w:rFonts w:ascii="Tahoma" w:hAnsi="Tahoma" w:cs="Tahoma"/>
          <w:sz w:val="22"/>
          <w:szCs w:val="22"/>
        </w:rPr>
        <w:t xml:space="preserve"> gdy wymagania w opisie przedmiotu zamówienia odnoszą się do norm europejskich ocen technicznych, specyfikacji technicznych i systemów referencji technicznych, o których mowa w art. 101 ust. 1 pkt 2 i ust. 3 Pzp, a </w:t>
      </w:r>
      <w:r w:rsidR="00B90D9A" w:rsidRPr="0042200A">
        <w:rPr>
          <w:rFonts w:ascii="Tahoma" w:hAnsi="Tahoma" w:cs="Tahoma"/>
          <w:sz w:val="22"/>
          <w:szCs w:val="22"/>
        </w:rPr>
        <w:t>w</w:t>
      </w:r>
      <w:r w:rsidRPr="0042200A">
        <w:rPr>
          <w:rFonts w:ascii="Tahoma" w:hAnsi="Tahoma" w:cs="Tahoma"/>
          <w:sz w:val="22"/>
          <w:szCs w:val="22"/>
        </w:rPr>
        <w:t>ykonawca oferuje rozwiązania równoważne wskazanym, Zamawiający wymaga, aby wykonawca przedstawił wraz z ofertą dowody równoważności w sposób określony w art. 101 ust. 5 i 6 Pzp.</w:t>
      </w:r>
    </w:p>
    <w:p w14:paraId="66D58252" w14:textId="77777777" w:rsidR="004565BF" w:rsidRPr="0042200A" w:rsidRDefault="004565BF" w:rsidP="004A6182">
      <w:pPr>
        <w:pStyle w:val="ARTartustawynprozporzdzenia"/>
        <w:keepNext/>
        <w:spacing w:line="240" w:lineRule="auto"/>
        <w:contextualSpacing/>
        <w:jc w:val="center"/>
        <w:rPr>
          <w:rFonts w:ascii="Tahoma" w:eastAsia="Times" w:hAnsi="Tahoma" w:cs="Tahoma"/>
          <w:b/>
          <w:bCs/>
          <w:sz w:val="22"/>
          <w:szCs w:val="22"/>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4565BF" w:rsidRPr="0042200A" w14:paraId="10935BEC" w14:textId="77777777" w:rsidTr="00C35B0B">
        <w:trPr>
          <w:trHeight w:val="552"/>
        </w:trPr>
        <w:tc>
          <w:tcPr>
            <w:tcW w:w="9564" w:type="dxa"/>
            <w:shd w:val="clear" w:color="auto" w:fill="B4C6E7" w:themeFill="accent1" w:themeFillTint="66"/>
            <w:vAlign w:val="bottom"/>
          </w:tcPr>
          <w:p w14:paraId="27F58245" w14:textId="5499AB78" w:rsidR="004565BF" w:rsidRPr="0042200A" w:rsidRDefault="004565BF" w:rsidP="004A6182">
            <w:pPr>
              <w:pStyle w:val="Nagwek1"/>
              <w:numPr>
                <w:ilvl w:val="0"/>
                <w:numId w:val="1"/>
              </w:numPr>
              <w:spacing w:before="0" w:after="120"/>
              <w:contextualSpacing/>
              <w:rPr>
                <w:rFonts w:ascii="Tahoma" w:hAnsi="Tahoma" w:cs="Tahoma"/>
                <w:sz w:val="22"/>
                <w:szCs w:val="22"/>
                <w:lang w:eastAsia="en-US"/>
              </w:rPr>
            </w:pPr>
            <w:r w:rsidRPr="0042200A">
              <w:rPr>
                <w:rFonts w:ascii="Tahoma" w:hAnsi="Tahoma" w:cs="Tahoma"/>
                <w:b w:val="0"/>
                <w:bCs w:val="0"/>
                <w:sz w:val="22"/>
                <w:szCs w:val="22"/>
              </w:rPr>
              <w:br w:type="page"/>
            </w:r>
            <w:r w:rsidRPr="0042200A">
              <w:rPr>
                <w:rFonts w:ascii="Tahoma" w:hAnsi="Tahoma" w:cs="Tahoma"/>
                <w:sz w:val="22"/>
                <w:szCs w:val="22"/>
              </w:rPr>
              <w:t>I</w:t>
            </w:r>
            <w:r w:rsidRPr="0042200A">
              <w:rPr>
                <w:rFonts w:ascii="Tahoma" w:eastAsia="Times" w:hAnsi="Tahoma" w:cs="Tahoma"/>
                <w:sz w:val="22"/>
                <w:szCs w:val="22"/>
              </w:rPr>
              <w:t>NFORMACJA O PRZEDMIOTOWYCH ŚRODKACH DOWODOWYCH</w:t>
            </w:r>
          </w:p>
        </w:tc>
      </w:tr>
    </w:tbl>
    <w:p w14:paraId="003A31D3" w14:textId="77777777" w:rsidR="004565BF" w:rsidRPr="0042200A" w:rsidRDefault="004565BF" w:rsidP="004A6182">
      <w:pPr>
        <w:overflowPunct/>
        <w:autoSpaceDE/>
        <w:autoSpaceDN/>
        <w:adjustRightInd/>
        <w:spacing w:after="160"/>
        <w:contextualSpacing/>
        <w:textAlignment w:val="auto"/>
        <w:rPr>
          <w:rFonts w:ascii="Tahoma" w:eastAsiaTheme="minorHAnsi" w:hAnsi="Tahoma" w:cs="Tahoma"/>
          <w:color w:val="000000"/>
          <w:sz w:val="22"/>
          <w:szCs w:val="22"/>
          <w:lang w:eastAsia="en-US"/>
        </w:rPr>
      </w:pPr>
    </w:p>
    <w:p w14:paraId="56F6F7E5" w14:textId="7CAC7CEB" w:rsidR="00D64ABA" w:rsidRPr="0042200A" w:rsidRDefault="00D64ABA" w:rsidP="004A6182">
      <w:pPr>
        <w:pStyle w:val="Akapitzlist"/>
        <w:numPr>
          <w:ilvl w:val="3"/>
          <w:numId w:val="1"/>
        </w:numPr>
        <w:overflowPunct/>
        <w:autoSpaceDE/>
        <w:autoSpaceDN/>
        <w:adjustRightInd/>
        <w:ind w:left="284" w:hanging="284"/>
        <w:jc w:val="both"/>
        <w:textAlignment w:val="auto"/>
        <w:rPr>
          <w:rFonts w:ascii="Tahoma" w:hAnsi="Tahoma" w:cs="Tahoma"/>
          <w:color w:val="000000"/>
          <w:sz w:val="22"/>
          <w:szCs w:val="22"/>
          <w:lang w:eastAsia="en-US"/>
        </w:rPr>
      </w:pPr>
      <w:r w:rsidRPr="0042200A">
        <w:rPr>
          <w:rFonts w:ascii="Tahoma" w:hAnsi="Tahoma" w:cs="Tahoma"/>
          <w:color w:val="000000"/>
          <w:sz w:val="22"/>
          <w:szCs w:val="22"/>
          <w:lang w:eastAsia="en-US"/>
        </w:rPr>
        <w:t xml:space="preserve">Zamawiający wymaga złożenia wraz z ofertą przedmiotowych środków </w:t>
      </w:r>
      <w:proofErr w:type="gramStart"/>
      <w:r w:rsidRPr="0042200A">
        <w:rPr>
          <w:rFonts w:ascii="Tahoma" w:hAnsi="Tahoma" w:cs="Tahoma"/>
          <w:color w:val="000000"/>
          <w:sz w:val="22"/>
          <w:szCs w:val="22"/>
          <w:lang w:eastAsia="en-US"/>
        </w:rPr>
        <w:t>dowodowych</w:t>
      </w:r>
      <w:proofErr w:type="gramEnd"/>
      <w:r w:rsidRPr="0042200A">
        <w:rPr>
          <w:rFonts w:ascii="Tahoma" w:hAnsi="Tahoma" w:cs="Tahoma"/>
          <w:color w:val="000000"/>
          <w:sz w:val="22"/>
          <w:szCs w:val="22"/>
          <w:lang w:eastAsia="en-US"/>
        </w:rPr>
        <w:t xml:space="preserve"> jeżeli wykonawca oferuje rozwiązania równoważne opisywanym w opisie przedmiotu zamówienia.</w:t>
      </w:r>
    </w:p>
    <w:p w14:paraId="5B90EBB9" w14:textId="77777777" w:rsidR="00D64ABA" w:rsidRPr="0042200A" w:rsidRDefault="00D64ABA" w:rsidP="004A6182">
      <w:pPr>
        <w:pStyle w:val="Akapitzlist"/>
        <w:numPr>
          <w:ilvl w:val="3"/>
          <w:numId w:val="1"/>
        </w:numPr>
        <w:spacing w:after="80"/>
        <w:ind w:left="284" w:hanging="284"/>
        <w:jc w:val="both"/>
        <w:rPr>
          <w:rFonts w:ascii="Tahoma" w:hAnsi="Tahoma" w:cs="Tahoma"/>
          <w:color w:val="000000"/>
          <w:sz w:val="22"/>
          <w:szCs w:val="22"/>
          <w:lang w:eastAsia="en-US"/>
        </w:rPr>
      </w:pPr>
      <w:r w:rsidRPr="0042200A">
        <w:rPr>
          <w:rFonts w:ascii="Tahoma" w:hAnsi="Tahoma" w:cs="Tahoma"/>
          <w:color w:val="000000"/>
          <w:sz w:val="22"/>
          <w:szCs w:val="22"/>
          <w:lang w:eastAsia="en-US"/>
        </w:rPr>
        <w:t>Jeżeli wykonawca nie złożył przedmiotowych środków dowodowych lub złożone przedmiotowe środki dowodowe są niekompletne, zamawiający wzywa do ich złożenia lub uzupełnienia w wyznaczonym terminie.</w:t>
      </w:r>
    </w:p>
    <w:p w14:paraId="61B008BF" w14:textId="77777777" w:rsidR="00D64ABA" w:rsidRPr="0042200A" w:rsidRDefault="00D64ABA" w:rsidP="004A6182">
      <w:pPr>
        <w:pStyle w:val="Akapitzlist"/>
        <w:numPr>
          <w:ilvl w:val="3"/>
          <w:numId w:val="1"/>
        </w:numPr>
        <w:spacing w:after="80"/>
        <w:ind w:left="284" w:hanging="284"/>
        <w:jc w:val="both"/>
        <w:rPr>
          <w:rFonts w:ascii="Tahoma" w:hAnsi="Tahoma" w:cs="Tahoma"/>
          <w:color w:val="000000"/>
          <w:sz w:val="22"/>
          <w:szCs w:val="22"/>
          <w:lang w:eastAsia="en-US"/>
        </w:rPr>
      </w:pPr>
      <w:r w:rsidRPr="0042200A">
        <w:rPr>
          <w:rFonts w:ascii="Tahoma" w:hAnsi="Tahoma" w:cs="Tahoma"/>
          <w:color w:val="000000"/>
          <w:sz w:val="22"/>
          <w:szCs w:val="22"/>
          <w:lang w:eastAsia="en-US"/>
        </w:rPr>
        <w:t>Zamawiający może żądać od wykonawców wyjaśnień dotyczących treści przedmiotowych środków dowodowych.</w:t>
      </w:r>
    </w:p>
    <w:p w14:paraId="1C65556D" w14:textId="77777777" w:rsidR="00654355" w:rsidRPr="0042200A" w:rsidRDefault="00654355" w:rsidP="004A6182">
      <w:pPr>
        <w:spacing w:after="80"/>
        <w:contextualSpacing/>
        <w:jc w:val="both"/>
        <w:rPr>
          <w:rFonts w:ascii="Tahoma" w:hAnsi="Tahoma" w:cs="Tahoma"/>
          <w:sz w:val="22"/>
          <w:szCs w:val="22"/>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B4087B" w:rsidRPr="0042200A" w14:paraId="22BA7BD0" w14:textId="77777777" w:rsidTr="00673F0D">
        <w:trPr>
          <w:trHeight w:val="552"/>
        </w:trPr>
        <w:tc>
          <w:tcPr>
            <w:tcW w:w="9564" w:type="dxa"/>
            <w:shd w:val="clear" w:color="auto" w:fill="B4C6E7" w:themeFill="accent1" w:themeFillTint="66"/>
            <w:vAlign w:val="bottom"/>
          </w:tcPr>
          <w:p w14:paraId="42968008" w14:textId="2D41BBC3" w:rsidR="00B4087B" w:rsidRPr="0042200A" w:rsidRDefault="00B4087B" w:rsidP="004A6182">
            <w:pPr>
              <w:pStyle w:val="Nagwek1"/>
              <w:numPr>
                <w:ilvl w:val="0"/>
                <w:numId w:val="1"/>
              </w:numPr>
              <w:spacing w:before="0" w:after="120"/>
              <w:contextualSpacing/>
              <w:rPr>
                <w:rFonts w:ascii="Tahoma" w:hAnsi="Tahoma" w:cs="Tahoma"/>
                <w:sz w:val="22"/>
                <w:szCs w:val="22"/>
                <w:lang w:eastAsia="en-US"/>
              </w:rPr>
            </w:pPr>
            <w:r w:rsidRPr="0042200A">
              <w:rPr>
                <w:rFonts w:ascii="Tahoma" w:hAnsi="Tahoma" w:cs="Tahoma"/>
                <w:b w:val="0"/>
                <w:bCs w:val="0"/>
                <w:sz w:val="22"/>
                <w:szCs w:val="22"/>
              </w:rPr>
              <w:br w:type="page"/>
            </w:r>
            <w:r w:rsidR="0003116D" w:rsidRPr="0042200A">
              <w:rPr>
                <w:rFonts w:ascii="Tahoma" w:hAnsi="Tahoma" w:cs="Tahoma"/>
                <w:sz w:val="22"/>
                <w:szCs w:val="22"/>
                <w:lang w:eastAsia="en-US"/>
              </w:rPr>
              <w:t>DOPUSZCZENIE SKŁADANIA OFERT CZĘŚCIOWYCH</w:t>
            </w:r>
          </w:p>
        </w:tc>
      </w:tr>
    </w:tbl>
    <w:p w14:paraId="51E698EA" w14:textId="4D77FD05" w:rsidR="006B6F0B" w:rsidRPr="0042200A" w:rsidRDefault="006B6F0B" w:rsidP="004A6182">
      <w:pPr>
        <w:pStyle w:val="ARTartustawynprozporzdzenia"/>
        <w:keepNext/>
        <w:spacing w:line="240" w:lineRule="auto"/>
        <w:contextualSpacing/>
        <w:jc w:val="center"/>
        <w:rPr>
          <w:rFonts w:ascii="Tahoma" w:eastAsia="Times" w:hAnsi="Tahoma" w:cs="Tahoma"/>
          <w:b/>
          <w:bCs/>
          <w:sz w:val="22"/>
          <w:szCs w:val="22"/>
        </w:rPr>
      </w:pPr>
    </w:p>
    <w:p w14:paraId="3D5FEDF4" w14:textId="3D4ABA99" w:rsidR="00AB4A4E" w:rsidRPr="0042200A" w:rsidRDefault="004A6182" w:rsidP="004A6182">
      <w:pPr>
        <w:pStyle w:val="ARTartustawynprozporzdzenia"/>
        <w:keepNext/>
        <w:spacing w:line="240" w:lineRule="auto"/>
        <w:ind w:firstLine="0"/>
        <w:contextualSpacing/>
        <w:rPr>
          <w:rFonts w:ascii="Tahoma" w:eastAsia="Times" w:hAnsi="Tahoma" w:cs="Tahoma"/>
          <w:sz w:val="22"/>
          <w:szCs w:val="22"/>
        </w:rPr>
      </w:pPr>
      <w:r w:rsidRPr="0042200A">
        <w:rPr>
          <w:rFonts w:ascii="Tahoma" w:eastAsia="Times" w:hAnsi="Tahoma" w:cs="Tahoma"/>
          <w:sz w:val="22"/>
          <w:szCs w:val="22"/>
        </w:rPr>
        <w:t xml:space="preserve"> </w:t>
      </w:r>
      <w:r w:rsidR="001235C6" w:rsidRPr="0042200A">
        <w:rPr>
          <w:rFonts w:ascii="Tahoma" w:eastAsia="Times" w:hAnsi="Tahoma" w:cs="Tahoma"/>
          <w:sz w:val="22"/>
          <w:szCs w:val="22"/>
        </w:rPr>
        <w:t xml:space="preserve">Zamawiający </w:t>
      </w:r>
      <w:r w:rsidR="009065F7" w:rsidRPr="0042200A">
        <w:rPr>
          <w:rFonts w:ascii="Tahoma" w:eastAsia="Times" w:hAnsi="Tahoma" w:cs="Tahoma"/>
          <w:sz w:val="22"/>
          <w:szCs w:val="22"/>
        </w:rPr>
        <w:t xml:space="preserve">nie </w:t>
      </w:r>
      <w:r w:rsidR="002A56C3" w:rsidRPr="0042200A">
        <w:rPr>
          <w:rFonts w:ascii="Tahoma" w:eastAsia="Times" w:hAnsi="Tahoma" w:cs="Tahoma"/>
          <w:sz w:val="22"/>
          <w:szCs w:val="22"/>
        </w:rPr>
        <w:t>dopuszcz</w:t>
      </w:r>
      <w:r w:rsidR="006527CE" w:rsidRPr="0042200A">
        <w:rPr>
          <w:rFonts w:ascii="Tahoma" w:eastAsia="Times" w:hAnsi="Tahoma" w:cs="Tahoma"/>
          <w:sz w:val="22"/>
          <w:szCs w:val="22"/>
        </w:rPr>
        <w:t>a</w:t>
      </w:r>
      <w:r w:rsidR="002A56C3" w:rsidRPr="0042200A">
        <w:rPr>
          <w:rFonts w:ascii="Tahoma" w:eastAsia="Times" w:hAnsi="Tahoma" w:cs="Tahoma"/>
          <w:sz w:val="22"/>
          <w:szCs w:val="22"/>
        </w:rPr>
        <w:t xml:space="preserve"> składani</w:t>
      </w:r>
      <w:r w:rsidR="0019146A" w:rsidRPr="0042200A">
        <w:rPr>
          <w:rFonts w:ascii="Tahoma" w:eastAsia="Times" w:hAnsi="Tahoma" w:cs="Tahoma"/>
          <w:sz w:val="22"/>
          <w:szCs w:val="22"/>
        </w:rPr>
        <w:t>a</w:t>
      </w:r>
      <w:r w:rsidR="002A56C3" w:rsidRPr="0042200A">
        <w:rPr>
          <w:rFonts w:ascii="Tahoma" w:eastAsia="Times" w:hAnsi="Tahoma" w:cs="Tahoma"/>
          <w:sz w:val="22"/>
          <w:szCs w:val="22"/>
        </w:rPr>
        <w:t xml:space="preserve"> ofert częściowych</w:t>
      </w:r>
      <w:r w:rsidR="009065F7" w:rsidRPr="0042200A">
        <w:rPr>
          <w:rFonts w:ascii="Tahoma" w:eastAsia="Times" w:hAnsi="Tahoma" w:cs="Tahoma"/>
          <w:sz w:val="22"/>
          <w:szCs w:val="22"/>
        </w:rPr>
        <w:t>.</w:t>
      </w:r>
    </w:p>
    <w:p w14:paraId="7C1486D3" w14:textId="77777777" w:rsidR="00466A35" w:rsidRPr="0042200A" w:rsidRDefault="00466A35" w:rsidP="004A6182">
      <w:pPr>
        <w:pStyle w:val="ARTartustawynprozporzdzenia"/>
        <w:keepNext/>
        <w:spacing w:line="240" w:lineRule="auto"/>
        <w:ind w:firstLine="0"/>
        <w:contextualSpacing/>
        <w:rPr>
          <w:rFonts w:ascii="Tahoma" w:eastAsia="Times" w:hAnsi="Tahoma" w:cs="Tahoma"/>
          <w:sz w:val="22"/>
          <w:szCs w:val="22"/>
        </w:rPr>
      </w:pPr>
    </w:p>
    <w:p w14:paraId="1A1134E8" w14:textId="5D721BB5" w:rsidR="00466A35" w:rsidRPr="0042200A" w:rsidRDefault="00466A35" w:rsidP="004A6182">
      <w:pPr>
        <w:ind w:left="47" w:right="19"/>
        <w:contextualSpacing/>
        <w:jc w:val="both"/>
        <w:rPr>
          <w:rFonts w:ascii="Tahoma" w:hAnsi="Tahoma" w:cs="Tahoma"/>
          <w:sz w:val="22"/>
          <w:szCs w:val="22"/>
        </w:rPr>
      </w:pPr>
      <w:r w:rsidRPr="0042200A">
        <w:rPr>
          <w:rFonts w:ascii="Tahoma" w:hAnsi="Tahoma" w:cs="Tahoma"/>
          <w:sz w:val="22"/>
          <w:szCs w:val="22"/>
        </w:rPr>
        <w:t xml:space="preserve">Zamawiający nie dokonał podziału zamówienia na części ze względu na to, że przedmiot zamówienia jest niepodzielny. Zakres i specyfika zamówienia </w:t>
      </w:r>
      <w:proofErr w:type="gramStart"/>
      <w:r w:rsidRPr="0042200A">
        <w:rPr>
          <w:rFonts w:ascii="Tahoma" w:hAnsi="Tahoma" w:cs="Tahoma"/>
          <w:sz w:val="22"/>
          <w:szCs w:val="22"/>
        </w:rPr>
        <w:t>uzasadnia</w:t>
      </w:r>
      <w:proofErr w:type="gramEnd"/>
      <w:r w:rsidRPr="0042200A">
        <w:rPr>
          <w:rFonts w:ascii="Tahoma" w:hAnsi="Tahoma" w:cs="Tahoma"/>
          <w:sz w:val="22"/>
          <w:szCs w:val="22"/>
        </w:rPr>
        <w:t xml:space="preserve"> udzielenie zamówienia jednemu wykonawcy, który przyjmie na siebie odpowiedzialność i ryzyko za całe zamówienie. </w:t>
      </w:r>
    </w:p>
    <w:p w14:paraId="3E52B4CC" w14:textId="77777777" w:rsidR="00B77FF7" w:rsidRPr="0042200A" w:rsidRDefault="00B77FF7" w:rsidP="004A6182">
      <w:pPr>
        <w:ind w:left="47" w:right="19"/>
        <w:contextualSpacing/>
        <w:jc w:val="both"/>
        <w:rPr>
          <w:rFonts w:ascii="Tahoma" w:hAnsi="Tahoma" w:cs="Tahoma"/>
          <w:sz w:val="22"/>
          <w:szCs w:val="22"/>
        </w:rPr>
      </w:pPr>
    </w:p>
    <w:p w14:paraId="71FAEF04" w14:textId="08A48D9F" w:rsidR="00667683" w:rsidRPr="0042200A" w:rsidRDefault="00B77FF7" w:rsidP="004A6182">
      <w:pPr>
        <w:ind w:left="47" w:right="19"/>
        <w:contextualSpacing/>
        <w:jc w:val="both"/>
        <w:rPr>
          <w:rFonts w:ascii="Tahoma" w:hAnsi="Tahoma" w:cs="Tahoma"/>
          <w:sz w:val="22"/>
          <w:szCs w:val="22"/>
        </w:rPr>
      </w:pPr>
      <w:r w:rsidRPr="0042200A">
        <w:rPr>
          <w:rFonts w:ascii="Tahoma" w:hAnsi="Tahoma" w:cs="Tahoma"/>
          <w:sz w:val="22"/>
          <w:szCs w:val="22"/>
        </w:rPr>
        <w:t>Podział zamówienia groziłby trudnościami w jego realizacji i nadmiernymi kosztami zamówienia. Potrzeba skoordynowania działań w przypadku podziału zamówienia na części mogłaby poważnie zagrozić właściwemu i terminowemu wykonaniu zamówienia</w:t>
      </w:r>
      <w:r w:rsidR="00D52E62" w:rsidRPr="0042200A">
        <w:rPr>
          <w:rFonts w:ascii="Tahoma" w:hAnsi="Tahoma" w:cs="Tahoma"/>
          <w:sz w:val="22"/>
          <w:szCs w:val="22"/>
        </w:rPr>
        <w:t>.</w:t>
      </w:r>
    </w:p>
    <w:p w14:paraId="0145E8D2" w14:textId="6DC1B1F5" w:rsidR="00667683" w:rsidRPr="0042200A" w:rsidRDefault="00FA678E" w:rsidP="00667683">
      <w:pPr>
        <w:ind w:left="47" w:right="19"/>
        <w:contextualSpacing/>
        <w:jc w:val="both"/>
        <w:rPr>
          <w:rFonts w:ascii="Tahoma" w:hAnsi="Tahoma" w:cs="Tahoma"/>
          <w:sz w:val="22"/>
          <w:szCs w:val="22"/>
        </w:rPr>
      </w:pPr>
      <w:r w:rsidRPr="0042200A">
        <w:rPr>
          <w:rFonts w:ascii="Tahoma" w:eastAsia="Times" w:hAnsi="Tahoma" w:cs="Tahoma"/>
          <w:sz w:val="22"/>
          <w:szCs w:val="22"/>
        </w:rPr>
        <w:lastRenderedPageBreak/>
        <w:t>Niewielki z</w:t>
      </w:r>
      <w:r w:rsidR="00667683" w:rsidRPr="0042200A">
        <w:rPr>
          <w:rFonts w:ascii="Tahoma" w:eastAsia="Times" w:hAnsi="Tahoma" w:cs="Tahoma"/>
          <w:sz w:val="22"/>
          <w:szCs w:val="22"/>
        </w:rPr>
        <w:t xml:space="preserve">akres zamówienia </w:t>
      </w:r>
      <w:r w:rsidRPr="0042200A">
        <w:rPr>
          <w:rFonts w:ascii="Tahoma" w:eastAsia="Times" w:hAnsi="Tahoma" w:cs="Tahoma"/>
          <w:sz w:val="22"/>
          <w:szCs w:val="22"/>
        </w:rPr>
        <w:t>nie powoduje</w:t>
      </w:r>
      <w:r w:rsidR="00667683" w:rsidRPr="0042200A">
        <w:rPr>
          <w:rFonts w:ascii="Tahoma" w:eastAsia="Times" w:hAnsi="Tahoma" w:cs="Tahoma"/>
          <w:sz w:val="22"/>
          <w:szCs w:val="22"/>
        </w:rPr>
        <w:t xml:space="preserve"> ograniczenie konkurencji poprzez brak podziału zamówienia. Zamówienie skierowane jest do wykonawców z sektora MSP</w:t>
      </w:r>
    </w:p>
    <w:p w14:paraId="007FB6AF" w14:textId="77777777" w:rsidR="00287558" w:rsidRPr="0042200A" w:rsidRDefault="00287558" w:rsidP="004A6182">
      <w:pPr>
        <w:pStyle w:val="ARTartustawynprozporzdzenia"/>
        <w:keepNext/>
        <w:spacing w:line="240" w:lineRule="auto"/>
        <w:ind w:firstLine="0"/>
        <w:contextualSpacing/>
        <w:jc w:val="left"/>
        <w:rPr>
          <w:rFonts w:ascii="Tahoma" w:eastAsia="Times" w:hAnsi="Tahoma" w:cs="Tahoma"/>
          <w:sz w:val="22"/>
          <w:szCs w:val="22"/>
        </w:rPr>
      </w:pPr>
    </w:p>
    <w:p w14:paraId="46EF02E8" w14:textId="006E1DE1" w:rsidR="00B77FF7" w:rsidRPr="0042200A" w:rsidRDefault="00B77FF7" w:rsidP="004A6182">
      <w:pPr>
        <w:pStyle w:val="ARTartustawynprozporzdzenia"/>
        <w:keepNext/>
        <w:spacing w:line="240" w:lineRule="auto"/>
        <w:ind w:firstLine="0"/>
        <w:contextualSpacing/>
        <w:jc w:val="left"/>
        <w:rPr>
          <w:rFonts w:ascii="Tahoma" w:hAnsi="Tahoma" w:cs="Tahoma"/>
          <w:sz w:val="22"/>
          <w:szCs w:val="22"/>
        </w:rPr>
      </w:pPr>
      <w:r w:rsidRPr="0042200A">
        <w:rPr>
          <w:rFonts w:ascii="Tahoma" w:hAnsi="Tahoma" w:cs="Tahoma"/>
          <w:sz w:val="22"/>
          <w:szCs w:val="22"/>
        </w:rPr>
        <w:t xml:space="preserve"> Zakres zamówienia nie zawiera postanowień czy wymagań mogących powodować ograniczenie konkurencji poprzez brak podziału zamówienia.  Biorąc powyższe pod uwagę przedmiot niniejszego zamówienia ze względów technicznych i organizacyjnych, tworzy nierozerwalną całość.</w:t>
      </w:r>
    </w:p>
    <w:p w14:paraId="33055724" w14:textId="77777777" w:rsidR="00B77FF7" w:rsidRPr="0042200A" w:rsidRDefault="00B77FF7" w:rsidP="004A6182">
      <w:pPr>
        <w:pStyle w:val="ARTartustawynprozporzdzenia"/>
        <w:keepNext/>
        <w:spacing w:line="240" w:lineRule="auto"/>
        <w:ind w:firstLine="0"/>
        <w:contextualSpacing/>
        <w:jc w:val="left"/>
        <w:rPr>
          <w:rFonts w:ascii="Tahoma" w:eastAsia="Times" w:hAnsi="Tahoma" w:cs="Tahoma"/>
          <w:sz w:val="22"/>
          <w:szCs w:val="22"/>
        </w:rPr>
      </w:pPr>
    </w:p>
    <w:p w14:paraId="70BEBB49" w14:textId="77777777" w:rsidR="00B77FF7" w:rsidRPr="0042200A" w:rsidRDefault="00B77FF7" w:rsidP="004A6182">
      <w:pPr>
        <w:pStyle w:val="ARTartustawynprozporzdzenia"/>
        <w:keepNext/>
        <w:spacing w:line="240" w:lineRule="auto"/>
        <w:ind w:firstLine="0"/>
        <w:contextualSpacing/>
        <w:jc w:val="left"/>
        <w:rPr>
          <w:rFonts w:ascii="Tahoma" w:eastAsia="Times" w:hAnsi="Tahoma" w:cs="Tahoma"/>
          <w:sz w:val="22"/>
          <w:szCs w:val="22"/>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4E3A30" w:rsidRPr="0042200A" w14:paraId="5A8FFF49" w14:textId="77777777" w:rsidTr="00673F0D">
        <w:trPr>
          <w:trHeight w:val="552"/>
        </w:trPr>
        <w:tc>
          <w:tcPr>
            <w:tcW w:w="9564" w:type="dxa"/>
            <w:shd w:val="clear" w:color="auto" w:fill="B4C6E7" w:themeFill="accent1" w:themeFillTint="66"/>
            <w:vAlign w:val="bottom"/>
          </w:tcPr>
          <w:p w14:paraId="0E7C8892" w14:textId="5FC2A764" w:rsidR="004E3A30" w:rsidRPr="0042200A" w:rsidRDefault="004E3A30" w:rsidP="004A6182">
            <w:pPr>
              <w:pStyle w:val="PKTpunkt"/>
              <w:numPr>
                <w:ilvl w:val="0"/>
                <w:numId w:val="1"/>
              </w:numPr>
              <w:spacing w:line="240" w:lineRule="auto"/>
              <w:contextualSpacing/>
              <w:rPr>
                <w:rFonts w:ascii="Tahoma" w:hAnsi="Tahoma" w:cs="Tahoma"/>
                <w:b/>
                <w:bCs w:val="0"/>
                <w:sz w:val="22"/>
                <w:szCs w:val="22"/>
                <w:lang w:eastAsia="en-US"/>
              </w:rPr>
            </w:pPr>
            <w:bookmarkStart w:id="6" w:name="_Hlk29735791"/>
            <w:r w:rsidRPr="0042200A">
              <w:rPr>
                <w:rFonts w:ascii="Tahoma" w:hAnsi="Tahoma" w:cs="Tahoma"/>
                <w:bCs w:val="0"/>
                <w:sz w:val="22"/>
                <w:szCs w:val="22"/>
              </w:rPr>
              <w:br w:type="page"/>
            </w:r>
            <w:r w:rsidRPr="0042200A">
              <w:rPr>
                <w:rFonts w:ascii="Tahoma" w:hAnsi="Tahoma" w:cs="Tahoma"/>
                <w:sz w:val="22"/>
                <w:szCs w:val="22"/>
                <w:lang w:eastAsia="en-US"/>
              </w:rPr>
              <w:t xml:space="preserve"> </w:t>
            </w:r>
            <w:r w:rsidRPr="0042200A">
              <w:rPr>
                <w:rFonts w:ascii="Tahoma" w:hAnsi="Tahoma" w:cs="Tahoma"/>
                <w:b/>
                <w:bCs w:val="0"/>
                <w:sz w:val="22"/>
                <w:szCs w:val="22"/>
                <w:lang w:eastAsia="en-US"/>
              </w:rPr>
              <w:t>WYMAGANIA W ZAKRESIE ZATRUDNIENIA NA PODSTAWIE STOSUNKU PRACY</w:t>
            </w:r>
            <w:r w:rsidR="00A14E91" w:rsidRPr="0042200A">
              <w:rPr>
                <w:rFonts w:ascii="Tahoma" w:hAnsi="Tahoma" w:cs="Tahoma"/>
                <w:b/>
                <w:bCs w:val="0"/>
                <w:sz w:val="22"/>
                <w:szCs w:val="22"/>
                <w:lang w:eastAsia="en-US"/>
              </w:rPr>
              <w:t xml:space="preserve"> </w:t>
            </w:r>
            <w:r w:rsidR="00A502A5" w:rsidRPr="0042200A">
              <w:rPr>
                <w:rFonts w:ascii="Tahoma" w:hAnsi="Tahoma" w:cs="Tahoma"/>
                <w:sz w:val="22"/>
                <w:szCs w:val="22"/>
                <w:lang w:eastAsia="en-US"/>
              </w:rPr>
              <w:t xml:space="preserve"> </w:t>
            </w:r>
          </w:p>
        </w:tc>
      </w:tr>
    </w:tbl>
    <w:p w14:paraId="5FA01EE4" w14:textId="77777777" w:rsidR="002570ED" w:rsidRPr="0042200A" w:rsidRDefault="002570ED" w:rsidP="00667683">
      <w:pPr>
        <w:overflowPunct/>
        <w:autoSpaceDE/>
        <w:autoSpaceDN/>
        <w:adjustRightInd/>
        <w:spacing w:after="60"/>
        <w:jc w:val="both"/>
        <w:textAlignment w:val="auto"/>
        <w:rPr>
          <w:rFonts w:ascii="Tahoma" w:hAnsi="Tahoma" w:cs="Tahoma"/>
          <w:sz w:val="22"/>
          <w:szCs w:val="22"/>
        </w:rPr>
      </w:pPr>
      <w:bookmarkStart w:id="7" w:name="_Hlk146133641"/>
      <w:bookmarkStart w:id="8" w:name="_Hlk29729973"/>
      <w:bookmarkEnd w:id="6"/>
    </w:p>
    <w:p w14:paraId="167DF309" w14:textId="0F2D3FF5" w:rsidR="00667683" w:rsidRPr="0042200A" w:rsidRDefault="00667683" w:rsidP="0042200A">
      <w:pPr>
        <w:pStyle w:val="ARTartustawynprozporzdzenia"/>
        <w:keepNext/>
        <w:spacing w:line="240" w:lineRule="auto"/>
        <w:ind w:firstLine="0"/>
        <w:contextualSpacing/>
        <w:jc w:val="left"/>
        <w:rPr>
          <w:rFonts w:ascii="Tahoma" w:eastAsia="Bookman Old Style" w:hAnsi="Tahoma" w:cs="Tahoma"/>
          <w:color w:val="000000"/>
          <w:sz w:val="22"/>
          <w:szCs w:val="22"/>
        </w:rPr>
      </w:pPr>
      <w:r w:rsidRPr="0042200A">
        <w:rPr>
          <w:rFonts w:ascii="Tahoma" w:eastAsia="Bookman Old Style" w:hAnsi="Tahoma" w:cs="Tahoma"/>
          <w:color w:val="000000"/>
          <w:sz w:val="22"/>
          <w:szCs w:val="22"/>
        </w:rPr>
        <w:t xml:space="preserve">Zamawiający stosownie do przepisu art. 95 ust. 1 ustawy Pzp, wymaga, aby wszelkie prace fizyczne bezpośrednio związane z wykonywaniem wszystkich robót </w:t>
      </w:r>
      <w:proofErr w:type="gramStart"/>
      <w:r w:rsidRPr="0042200A">
        <w:rPr>
          <w:rFonts w:ascii="Tahoma" w:eastAsia="Bookman Old Style" w:hAnsi="Tahoma" w:cs="Tahoma"/>
          <w:color w:val="000000"/>
          <w:sz w:val="22"/>
          <w:szCs w:val="22"/>
        </w:rPr>
        <w:t>budowlanych</w:t>
      </w:r>
      <w:r w:rsidR="00557537" w:rsidRPr="0042200A">
        <w:rPr>
          <w:rFonts w:ascii="Tahoma" w:eastAsia="Bookman Old Style" w:hAnsi="Tahoma" w:cs="Tahoma"/>
          <w:color w:val="000000"/>
          <w:sz w:val="22"/>
          <w:szCs w:val="22"/>
        </w:rPr>
        <w:t>,</w:t>
      </w:r>
      <w:r w:rsidR="00FC5F76" w:rsidRPr="0042200A">
        <w:rPr>
          <w:rFonts w:ascii="Tahoma" w:eastAsia="Bookman Old Style" w:hAnsi="Tahoma" w:cs="Tahoma"/>
          <w:color w:val="000000"/>
          <w:sz w:val="22"/>
          <w:szCs w:val="22"/>
        </w:rPr>
        <w:t xml:space="preserve">  </w:t>
      </w:r>
      <w:r w:rsidRPr="0042200A">
        <w:rPr>
          <w:rFonts w:ascii="Tahoma" w:eastAsia="Bookman Old Style" w:hAnsi="Tahoma" w:cs="Tahoma"/>
          <w:color w:val="000000"/>
          <w:sz w:val="22"/>
          <w:szCs w:val="22"/>
        </w:rPr>
        <w:t>polegających</w:t>
      </w:r>
      <w:proofErr w:type="gramEnd"/>
      <w:r w:rsidRPr="0042200A">
        <w:rPr>
          <w:rFonts w:ascii="Tahoma" w:eastAsia="Bookman Old Style" w:hAnsi="Tahoma" w:cs="Tahoma"/>
          <w:color w:val="000000"/>
          <w:sz w:val="22"/>
          <w:szCs w:val="22"/>
        </w:rPr>
        <w:t xml:space="preserve"> na</w:t>
      </w:r>
      <w:r w:rsidR="002570ED" w:rsidRPr="0042200A">
        <w:rPr>
          <w:rFonts w:ascii="Tahoma" w:eastAsia="Bookman Old Style" w:hAnsi="Tahoma" w:cs="Tahoma"/>
          <w:b/>
          <w:bCs/>
          <w:color w:val="000000"/>
          <w:sz w:val="22"/>
          <w:szCs w:val="22"/>
        </w:rPr>
        <w:t xml:space="preserve"> </w:t>
      </w:r>
      <w:r w:rsidRPr="0042200A">
        <w:rPr>
          <w:rFonts w:ascii="Tahoma" w:eastAsia="Bookman Old Style" w:hAnsi="Tahoma" w:cs="Tahoma"/>
          <w:b/>
          <w:bCs/>
          <w:color w:val="000000"/>
          <w:sz w:val="22"/>
          <w:szCs w:val="22"/>
        </w:rPr>
        <w:t xml:space="preserve"> </w:t>
      </w:r>
      <w:r w:rsidR="00F80607" w:rsidRPr="0042200A">
        <w:rPr>
          <w:rFonts w:ascii="Tahoma" w:hAnsi="Tahoma" w:cs="Tahoma"/>
          <w:b/>
          <w:bCs/>
          <w:sz w:val="22"/>
          <w:szCs w:val="22"/>
        </w:rPr>
        <w:t xml:space="preserve">Dostosowanie obiektu Specjalnego Ośrodka Szkolno-Wychowawczego Nr 2 w Otwocku do zaleceń p.poż. </w:t>
      </w:r>
      <w:proofErr w:type="gramStart"/>
      <w:r w:rsidR="00F80607" w:rsidRPr="0042200A">
        <w:rPr>
          <w:rFonts w:ascii="Tahoma" w:hAnsi="Tahoma" w:cs="Tahoma"/>
          <w:b/>
          <w:bCs/>
          <w:sz w:val="22"/>
          <w:szCs w:val="22"/>
        </w:rPr>
        <w:t>pokontrolnych</w:t>
      </w:r>
      <w:r w:rsidR="00FC5F76" w:rsidRPr="0042200A">
        <w:rPr>
          <w:rFonts w:ascii="Tahoma" w:hAnsi="Tahoma" w:cs="Tahoma"/>
          <w:b/>
          <w:bCs/>
          <w:color w:val="000000" w:themeColor="text1"/>
          <w:kern w:val="36"/>
          <w:sz w:val="22"/>
          <w:szCs w:val="22"/>
        </w:rPr>
        <w:t xml:space="preserve">, </w:t>
      </w:r>
      <w:r w:rsidR="007304A9" w:rsidRPr="0042200A">
        <w:rPr>
          <w:rFonts w:ascii="Tahoma" w:eastAsiaTheme="minorHAnsi" w:hAnsi="Tahoma" w:cs="Tahoma"/>
          <w:b/>
          <w:bCs/>
          <w:color w:val="000000" w:themeColor="text1"/>
          <w:kern w:val="2"/>
          <w:sz w:val="22"/>
          <w:szCs w:val="22"/>
          <w:lang w:eastAsia="en-US"/>
          <w14:ligatures w14:val="standardContextual"/>
        </w:rPr>
        <w:t xml:space="preserve"> </w:t>
      </w:r>
      <w:r w:rsidRPr="0042200A">
        <w:rPr>
          <w:rFonts w:ascii="Tahoma" w:eastAsia="Bookman Old Style" w:hAnsi="Tahoma" w:cs="Tahoma"/>
          <w:color w:val="000000"/>
          <w:sz w:val="22"/>
          <w:szCs w:val="22"/>
        </w:rPr>
        <w:t>opisane</w:t>
      </w:r>
      <w:proofErr w:type="gramEnd"/>
      <w:r w:rsidRPr="0042200A">
        <w:rPr>
          <w:rFonts w:ascii="Tahoma" w:eastAsia="Bookman Old Style" w:hAnsi="Tahoma" w:cs="Tahoma"/>
          <w:color w:val="000000"/>
          <w:sz w:val="22"/>
          <w:szCs w:val="22"/>
        </w:rPr>
        <w:t xml:space="preserve"> w dokumentacji</w:t>
      </w:r>
      <w:r w:rsidR="00362F1B" w:rsidRPr="0042200A">
        <w:rPr>
          <w:rFonts w:ascii="Tahoma" w:eastAsia="Bookman Old Style" w:hAnsi="Tahoma" w:cs="Tahoma"/>
          <w:color w:val="000000"/>
          <w:sz w:val="22"/>
          <w:szCs w:val="22"/>
        </w:rPr>
        <w:t xml:space="preserve"> projektowej</w:t>
      </w:r>
      <w:r w:rsidRPr="0042200A">
        <w:rPr>
          <w:rFonts w:ascii="Tahoma" w:eastAsia="Bookman Old Style" w:hAnsi="Tahoma" w:cs="Tahoma"/>
          <w:color w:val="000000"/>
          <w:sz w:val="22"/>
          <w:szCs w:val="22"/>
        </w:rPr>
        <w:t xml:space="preserve">, były wykonywane przez osoby zatrudnione przez </w:t>
      </w:r>
      <w:r w:rsidR="00362F1B" w:rsidRPr="0042200A">
        <w:rPr>
          <w:rFonts w:ascii="Tahoma" w:eastAsia="Bookman Old Style" w:hAnsi="Tahoma" w:cs="Tahoma"/>
          <w:color w:val="000000"/>
          <w:sz w:val="22"/>
          <w:szCs w:val="22"/>
        </w:rPr>
        <w:t>w</w:t>
      </w:r>
      <w:r w:rsidRPr="0042200A">
        <w:rPr>
          <w:rFonts w:ascii="Tahoma" w:eastAsia="Bookman Old Style" w:hAnsi="Tahoma" w:cs="Tahoma"/>
          <w:color w:val="000000"/>
          <w:sz w:val="22"/>
          <w:szCs w:val="22"/>
        </w:rPr>
        <w:t>ykonawcę lub podwykonawcę na podstawie umowy o pracę w sposób określony w art. 22 § 1 ustawy z dnia 26 czerwca 1974 r. – Kodeks pracy (Dz. U. z 202</w:t>
      </w:r>
      <w:r w:rsidR="00912351" w:rsidRPr="0042200A">
        <w:rPr>
          <w:rFonts w:ascii="Tahoma" w:eastAsia="Bookman Old Style" w:hAnsi="Tahoma" w:cs="Tahoma"/>
          <w:color w:val="000000"/>
          <w:sz w:val="22"/>
          <w:szCs w:val="22"/>
        </w:rPr>
        <w:t>3</w:t>
      </w:r>
      <w:r w:rsidRPr="0042200A">
        <w:rPr>
          <w:rFonts w:ascii="Tahoma" w:eastAsia="Bookman Old Style" w:hAnsi="Tahoma" w:cs="Tahoma"/>
          <w:color w:val="000000"/>
          <w:sz w:val="22"/>
          <w:szCs w:val="22"/>
        </w:rPr>
        <w:t xml:space="preserve"> r. poz. 1</w:t>
      </w:r>
      <w:r w:rsidR="00912351" w:rsidRPr="0042200A">
        <w:rPr>
          <w:rFonts w:ascii="Tahoma" w:eastAsia="Bookman Old Style" w:hAnsi="Tahoma" w:cs="Tahoma"/>
          <w:color w:val="000000"/>
          <w:sz w:val="22"/>
          <w:szCs w:val="22"/>
        </w:rPr>
        <w:t>465</w:t>
      </w:r>
      <w:r w:rsidRPr="0042200A">
        <w:rPr>
          <w:rFonts w:ascii="Tahoma" w:eastAsia="Bookman Old Style" w:hAnsi="Tahoma" w:cs="Tahoma"/>
          <w:color w:val="000000"/>
          <w:sz w:val="22"/>
          <w:szCs w:val="22"/>
        </w:rPr>
        <w:t xml:space="preserve"> ze zm.), w wymiarze czasu pracy adekwatnym do powierzanych zadań</w:t>
      </w:r>
      <w:r w:rsidR="00DA1062" w:rsidRPr="0042200A">
        <w:rPr>
          <w:rFonts w:ascii="Tahoma" w:eastAsia="Bookman Old Style" w:hAnsi="Tahoma" w:cs="Tahoma"/>
          <w:color w:val="000000"/>
          <w:sz w:val="22"/>
          <w:szCs w:val="22"/>
        </w:rPr>
        <w:t>.</w:t>
      </w:r>
      <w:r w:rsidRPr="0042200A">
        <w:rPr>
          <w:rFonts w:ascii="Tahoma" w:eastAsia="Bookman Old Style" w:hAnsi="Tahoma" w:cs="Tahoma"/>
          <w:color w:val="000000"/>
          <w:sz w:val="22"/>
          <w:szCs w:val="22"/>
        </w:rPr>
        <w:t xml:space="preserve"> </w:t>
      </w:r>
      <w:r w:rsidR="00DA1062" w:rsidRPr="0042200A">
        <w:rPr>
          <w:rFonts w:ascii="Tahoma" w:eastAsia="Bookman Old Style" w:hAnsi="Tahoma" w:cs="Tahoma"/>
          <w:color w:val="000000"/>
          <w:sz w:val="22"/>
          <w:szCs w:val="22"/>
        </w:rPr>
        <w:t>Osoby</w:t>
      </w:r>
      <w:r w:rsidRPr="0042200A">
        <w:rPr>
          <w:rFonts w:ascii="Tahoma" w:eastAsia="Bookman Old Style" w:hAnsi="Tahoma" w:cs="Tahoma"/>
          <w:color w:val="000000"/>
          <w:sz w:val="22"/>
          <w:szCs w:val="22"/>
        </w:rPr>
        <w:t xml:space="preserve"> wykonując</w:t>
      </w:r>
      <w:r w:rsidR="00DA1062" w:rsidRPr="0042200A">
        <w:rPr>
          <w:rFonts w:ascii="Tahoma" w:eastAsia="Bookman Old Style" w:hAnsi="Tahoma" w:cs="Tahoma"/>
          <w:color w:val="000000"/>
          <w:sz w:val="22"/>
          <w:szCs w:val="22"/>
        </w:rPr>
        <w:t>e</w:t>
      </w:r>
      <w:r w:rsidRPr="0042200A">
        <w:rPr>
          <w:rFonts w:ascii="Tahoma" w:eastAsia="Bookman Old Style" w:hAnsi="Tahoma" w:cs="Tahoma"/>
          <w:color w:val="000000"/>
          <w:sz w:val="22"/>
          <w:szCs w:val="22"/>
        </w:rPr>
        <w:t xml:space="preserve"> czynności bezpośrednio związane z wykonywaniem robót (tzw. pracowni</w:t>
      </w:r>
      <w:r w:rsidR="00DA1062" w:rsidRPr="0042200A">
        <w:rPr>
          <w:rFonts w:ascii="Tahoma" w:eastAsia="Bookman Old Style" w:hAnsi="Tahoma" w:cs="Tahoma"/>
          <w:color w:val="000000"/>
          <w:sz w:val="22"/>
          <w:szCs w:val="22"/>
        </w:rPr>
        <w:t>cy</w:t>
      </w:r>
      <w:r w:rsidRPr="0042200A">
        <w:rPr>
          <w:rFonts w:ascii="Tahoma" w:eastAsia="Bookman Old Style" w:hAnsi="Tahoma" w:cs="Tahoma"/>
          <w:color w:val="000000"/>
          <w:sz w:val="22"/>
          <w:szCs w:val="22"/>
        </w:rPr>
        <w:t xml:space="preserve"> fizyczn</w:t>
      </w:r>
      <w:r w:rsidR="00DA1062" w:rsidRPr="0042200A">
        <w:rPr>
          <w:rFonts w:ascii="Tahoma" w:eastAsia="Bookman Old Style" w:hAnsi="Tahoma" w:cs="Tahoma"/>
          <w:color w:val="000000"/>
          <w:sz w:val="22"/>
          <w:szCs w:val="22"/>
        </w:rPr>
        <w:t>i</w:t>
      </w:r>
      <w:r w:rsidRPr="0042200A">
        <w:rPr>
          <w:rFonts w:ascii="Tahoma" w:eastAsia="Bookman Old Style" w:hAnsi="Tahoma" w:cs="Tahoma"/>
          <w:color w:val="000000"/>
          <w:sz w:val="22"/>
          <w:szCs w:val="22"/>
        </w:rPr>
        <w:t>)</w:t>
      </w:r>
      <w:r w:rsidR="00DA1062" w:rsidRPr="0042200A">
        <w:rPr>
          <w:rFonts w:ascii="Tahoma" w:eastAsia="Bookman Old Style" w:hAnsi="Tahoma" w:cs="Tahoma"/>
          <w:color w:val="000000"/>
          <w:sz w:val="22"/>
          <w:szCs w:val="22"/>
        </w:rPr>
        <w:t xml:space="preserve"> winni otrzymać </w:t>
      </w:r>
      <w:proofErr w:type="gramStart"/>
      <w:r w:rsidR="00DA1062" w:rsidRPr="0042200A">
        <w:rPr>
          <w:rFonts w:ascii="Tahoma" w:eastAsia="Bookman Old Style" w:hAnsi="Tahoma" w:cs="Tahoma"/>
          <w:color w:val="000000"/>
          <w:sz w:val="22"/>
          <w:szCs w:val="22"/>
        </w:rPr>
        <w:t xml:space="preserve">wynagrodzenie </w:t>
      </w:r>
      <w:r w:rsidRPr="0042200A">
        <w:rPr>
          <w:rFonts w:ascii="Tahoma" w:eastAsia="Bookman Old Style" w:hAnsi="Tahoma" w:cs="Tahoma"/>
          <w:color w:val="000000"/>
          <w:sz w:val="22"/>
          <w:szCs w:val="22"/>
        </w:rPr>
        <w:t>,</w:t>
      </w:r>
      <w:proofErr w:type="gramEnd"/>
      <w:r w:rsidRPr="0042200A">
        <w:rPr>
          <w:rFonts w:ascii="Tahoma" w:eastAsia="Bookman Old Style" w:hAnsi="Tahoma" w:cs="Tahoma"/>
          <w:color w:val="000000"/>
          <w:sz w:val="22"/>
          <w:szCs w:val="22"/>
        </w:rPr>
        <w:t xml:space="preserve"> z uwzględnieniem minimalnego wynagrodzenia za pracę ustalonego na podstawie ustawy z dnia 10 października 2002 r. o minimalnym wynagrodzeniu za pracę (Dz. U. 202</w:t>
      </w:r>
      <w:r w:rsidR="00034314" w:rsidRPr="0042200A">
        <w:rPr>
          <w:rFonts w:ascii="Tahoma" w:eastAsia="Bookman Old Style" w:hAnsi="Tahoma" w:cs="Tahoma"/>
          <w:color w:val="000000"/>
          <w:sz w:val="22"/>
          <w:szCs w:val="22"/>
        </w:rPr>
        <w:t>4</w:t>
      </w:r>
      <w:r w:rsidRPr="0042200A">
        <w:rPr>
          <w:rFonts w:ascii="Tahoma" w:eastAsia="Bookman Old Style" w:hAnsi="Tahoma" w:cs="Tahoma"/>
          <w:color w:val="000000"/>
          <w:sz w:val="22"/>
          <w:szCs w:val="22"/>
        </w:rPr>
        <w:t xml:space="preserve"> r., poz. </w:t>
      </w:r>
      <w:r w:rsidR="00034314" w:rsidRPr="0042200A">
        <w:rPr>
          <w:rFonts w:ascii="Tahoma" w:eastAsia="Bookman Old Style" w:hAnsi="Tahoma" w:cs="Tahoma"/>
          <w:color w:val="000000"/>
          <w:sz w:val="22"/>
          <w:szCs w:val="22"/>
        </w:rPr>
        <w:t>1773</w:t>
      </w:r>
      <w:r w:rsidRPr="0042200A">
        <w:rPr>
          <w:rFonts w:ascii="Tahoma" w:eastAsia="Bookman Old Style" w:hAnsi="Tahoma" w:cs="Tahoma"/>
          <w:color w:val="000000"/>
          <w:sz w:val="22"/>
          <w:szCs w:val="22"/>
        </w:rPr>
        <w:t>), przez cały okres realizacji zamówienia. Obowiązek ten, nie dotyczy kierownika robót oraz innych osób pełniących samodzielne funkcje techniczne w budownictwie w rozumieniu ustawy z dnia 7 lipca 1994 r. Prawo budowlane (Dz. U. z 202</w:t>
      </w:r>
      <w:r w:rsidR="003E133D" w:rsidRPr="0042200A">
        <w:rPr>
          <w:rFonts w:ascii="Tahoma" w:eastAsia="Bookman Old Style" w:hAnsi="Tahoma" w:cs="Tahoma"/>
          <w:color w:val="000000"/>
          <w:sz w:val="22"/>
          <w:szCs w:val="22"/>
        </w:rPr>
        <w:t>5</w:t>
      </w:r>
      <w:r w:rsidRPr="0042200A">
        <w:rPr>
          <w:rFonts w:ascii="Tahoma" w:eastAsia="Bookman Old Style" w:hAnsi="Tahoma" w:cs="Tahoma"/>
          <w:color w:val="000000"/>
          <w:sz w:val="22"/>
          <w:szCs w:val="22"/>
        </w:rPr>
        <w:t xml:space="preserve"> r., poz. </w:t>
      </w:r>
      <w:r w:rsidR="00034314" w:rsidRPr="0042200A">
        <w:rPr>
          <w:rFonts w:ascii="Tahoma" w:eastAsia="Bookman Old Style" w:hAnsi="Tahoma" w:cs="Tahoma"/>
          <w:color w:val="000000"/>
          <w:sz w:val="22"/>
          <w:szCs w:val="22"/>
        </w:rPr>
        <w:t>418</w:t>
      </w:r>
      <w:r w:rsidRPr="0042200A">
        <w:rPr>
          <w:rFonts w:ascii="Tahoma" w:eastAsia="Bookman Old Style" w:hAnsi="Tahoma" w:cs="Tahoma"/>
          <w:color w:val="000000"/>
          <w:sz w:val="22"/>
          <w:szCs w:val="22"/>
        </w:rPr>
        <w:t xml:space="preserve"> z </w:t>
      </w:r>
      <w:proofErr w:type="spellStart"/>
      <w:r w:rsidRPr="0042200A">
        <w:rPr>
          <w:rFonts w:ascii="Tahoma" w:eastAsia="Bookman Old Style" w:hAnsi="Tahoma" w:cs="Tahoma"/>
          <w:color w:val="000000"/>
          <w:sz w:val="22"/>
          <w:szCs w:val="22"/>
        </w:rPr>
        <w:t>późn</w:t>
      </w:r>
      <w:proofErr w:type="spellEnd"/>
      <w:r w:rsidRPr="0042200A">
        <w:rPr>
          <w:rFonts w:ascii="Tahoma" w:eastAsia="Bookman Old Style" w:hAnsi="Tahoma" w:cs="Tahoma"/>
          <w:color w:val="000000"/>
          <w:sz w:val="22"/>
          <w:szCs w:val="22"/>
        </w:rPr>
        <w:t>. zm.)</w:t>
      </w:r>
      <w:r w:rsidR="00191651" w:rsidRPr="0042200A">
        <w:rPr>
          <w:rFonts w:ascii="Tahoma" w:eastAsia="Bookman Old Style" w:hAnsi="Tahoma" w:cs="Tahoma"/>
          <w:color w:val="000000"/>
          <w:sz w:val="22"/>
          <w:szCs w:val="22"/>
        </w:rPr>
        <w:t xml:space="preserve"> </w:t>
      </w:r>
      <w:r w:rsidRPr="0042200A">
        <w:rPr>
          <w:rFonts w:ascii="Tahoma" w:eastAsia="Bookman Old Style" w:hAnsi="Tahoma" w:cs="Tahoma"/>
          <w:color w:val="000000"/>
          <w:sz w:val="22"/>
          <w:szCs w:val="22"/>
        </w:rPr>
        <w:t xml:space="preserve">oraz dostawców materiałów i urządzeń. </w:t>
      </w:r>
    </w:p>
    <w:p w14:paraId="3DB80CFF" w14:textId="77777777" w:rsidR="00667683" w:rsidRPr="0042200A" w:rsidRDefault="00667683" w:rsidP="00B63315">
      <w:pPr>
        <w:overflowPunct/>
        <w:autoSpaceDE/>
        <w:autoSpaceDN/>
        <w:adjustRightInd/>
        <w:spacing w:after="60"/>
        <w:jc w:val="both"/>
        <w:textAlignment w:val="auto"/>
        <w:rPr>
          <w:rFonts w:ascii="Tahoma" w:hAnsi="Tahoma" w:cs="Tahoma"/>
          <w:sz w:val="22"/>
          <w:szCs w:val="22"/>
        </w:rPr>
      </w:pPr>
    </w:p>
    <w:bookmarkEnd w:id="7"/>
    <w:p w14:paraId="7529E996" w14:textId="7F8C97EB" w:rsidR="001D40FE" w:rsidRPr="0042200A" w:rsidRDefault="00AD3FDD" w:rsidP="004A6182">
      <w:pPr>
        <w:overflowPunct/>
        <w:autoSpaceDE/>
        <w:autoSpaceDN/>
        <w:adjustRightInd/>
        <w:spacing w:after="60"/>
        <w:contextualSpacing/>
        <w:jc w:val="both"/>
        <w:textAlignment w:val="auto"/>
        <w:rPr>
          <w:rFonts w:ascii="Tahoma" w:hAnsi="Tahoma" w:cs="Tahoma"/>
          <w:bCs/>
          <w:sz w:val="22"/>
          <w:szCs w:val="22"/>
        </w:rPr>
      </w:pPr>
      <w:r w:rsidRPr="0042200A">
        <w:rPr>
          <w:rFonts w:ascii="Tahoma" w:eastAsia="Times" w:hAnsi="Tahoma" w:cs="Tahoma"/>
          <w:sz w:val="22"/>
          <w:szCs w:val="22"/>
        </w:rPr>
        <w:t xml:space="preserve">Sposób weryfikacji zatrudnienia tych osób, uprawnienia Zamawiającego w zakresie kontroli spełniania przez wykonawcę wymagań związanych z zatrudnianiem tych osób oraz sankcje z tytułu niespełnienia tych wymagań </w:t>
      </w:r>
      <w:r w:rsidRPr="0042200A">
        <w:rPr>
          <w:rFonts w:ascii="Tahoma" w:eastAsia="Times" w:hAnsi="Tahoma" w:cs="Tahoma"/>
          <w:b/>
          <w:sz w:val="22"/>
          <w:szCs w:val="22"/>
        </w:rPr>
        <w:t xml:space="preserve">- </w:t>
      </w:r>
      <w:r w:rsidRPr="0042200A">
        <w:rPr>
          <w:rFonts w:ascii="Tahoma" w:eastAsia="Times" w:hAnsi="Tahoma" w:cs="Tahoma"/>
          <w:bCs/>
          <w:sz w:val="22"/>
          <w:szCs w:val="22"/>
        </w:rPr>
        <w:t xml:space="preserve">Zamawiający określił w projektowanych postanowieniach umowy stanowiących załącznik nr </w:t>
      </w:r>
      <w:r w:rsidR="002F1E5B" w:rsidRPr="0042200A">
        <w:rPr>
          <w:rFonts w:ascii="Tahoma" w:eastAsia="Times" w:hAnsi="Tahoma" w:cs="Tahoma"/>
          <w:bCs/>
          <w:sz w:val="22"/>
          <w:szCs w:val="22"/>
        </w:rPr>
        <w:t>8</w:t>
      </w:r>
      <w:r w:rsidRPr="0042200A">
        <w:rPr>
          <w:rFonts w:ascii="Tahoma" w:eastAsia="Times" w:hAnsi="Tahoma" w:cs="Tahoma"/>
          <w:bCs/>
          <w:sz w:val="22"/>
          <w:szCs w:val="22"/>
        </w:rPr>
        <w:t xml:space="preserve"> do SWZ</w:t>
      </w:r>
      <w:r w:rsidR="001D40FE" w:rsidRPr="0042200A">
        <w:rPr>
          <w:rFonts w:ascii="Tahoma" w:hAnsi="Tahoma" w:cs="Tahoma"/>
          <w:bCs/>
          <w:sz w:val="22"/>
          <w:szCs w:val="22"/>
        </w:rPr>
        <w:t>.</w:t>
      </w:r>
    </w:p>
    <w:p w14:paraId="37A5FDB8" w14:textId="46F681FC" w:rsidR="00F551CA" w:rsidRPr="0042200A" w:rsidRDefault="00F551CA" w:rsidP="00FC5F76">
      <w:pPr>
        <w:overflowPunct/>
        <w:autoSpaceDE/>
        <w:autoSpaceDN/>
        <w:adjustRightInd/>
        <w:spacing w:after="60"/>
        <w:contextualSpacing/>
        <w:jc w:val="both"/>
        <w:textAlignment w:val="auto"/>
        <w:rPr>
          <w:rFonts w:ascii="Tahoma" w:eastAsia="Times" w:hAnsi="Tahoma" w:cs="Tahoma"/>
          <w:b/>
          <w:bCs/>
          <w:color w:val="C00000"/>
          <w:sz w:val="22"/>
          <w:szCs w:val="22"/>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720A0F" w:rsidRPr="0042200A" w14:paraId="10D48D34" w14:textId="77777777" w:rsidTr="00673F0D">
        <w:trPr>
          <w:trHeight w:val="552"/>
        </w:trPr>
        <w:tc>
          <w:tcPr>
            <w:tcW w:w="9564" w:type="dxa"/>
            <w:shd w:val="clear" w:color="auto" w:fill="B4C6E7" w:themeFill="accent1" w:themeFillTint="66"/>
            <w:vAlign w:val="bottom"/>
          </w:tcPr>
          <w:p w14:paraId="4F7D312E" w14:textId="57554D0B" w:rsidR="00720A0F" w:rsidRPr="0042200A" w:rsidRDefault="00720A0F" w:rsidP="004A6182">
            <w:pPr>
              <w:pStyle w:val="Nagwek1"/>
              <w:numPr>
                <w:ilvl w:val="0"/>
                <w:numId w:val="1"/>
              </w:numPr>
              <w:spacing w:before="0" w:after="120"/>
              <w:contextualSpacing/>
              <w:rPr>
                <w:rFonts w:ascii="Tahoma" w:hAnsi="Tahoma" w:cs="Tahoma"/>
                <w:sz w:val="22"/>
                <w:szCs w:val="22"/>
                <w:lang w:eastAsia="en-US"/>
              </w:rPr>
            </w:pPr>
            <w:bookmarkStart w:id="9" w:name="_Hlk29729639"/>
            <w:bookmarkEnd w:id="8"/>
            <w:r w:rsidRPr="0042200A">
              <w:rPr>
                <w:rFonts w:ascii="Tahoma" w:hAnsi="Tahoma" w:cs="Tahoma"/>
                <w:b w:val="0"/>
                <w:bCs w:val="0"/>
                <w:sz w:val="22"/>
                <w:szCs w:val="22"/>
              </w:rPr>
              <w:br w:type="page"/>
            </w:r>
            <w:bookmarkStart w:id="10" w:name="_Hlk138367875"/>
            <w:r w:rsidRPr="0042200A">
              <w:rPr>
                <w:rFonts w:ascii="Tahoma" w:hAnsi="Tahoma" w:cs="Tahoma"/>
                <w:sz w:val="22"/>
                <w:szCs w:val="22"/>
              </w:rPr>
              <w:t>TERMIN WYKONANIA ZAMÓWIENIA</w:t>
            </w:r>
            <w:bookmarkEnd w:id="10"/>
          </w:p>
        </w:tc>
      </w:tr>
    </w:tbl>
    <w:p w14:paraId="4539AF0D" w14:textId="6083AD8C" w:rsidR="00720A0F" w:rsidRPr="0042200A" w:rsidRDefault="00720A0F" w:rsidP="004A6182">
      <w:pPr>
        <w:overflowPunct/>
        <w:autoSpaceDE/>
        <w:autoSpaceDN/>
        <w:adjustRightInd/>
        <w:spacing w:after="160"/>
        <w:contextualSpacing/>
        <w:textAlignment w:val="auto"/>
        <w:rPr>
          <w:rFonts w:ascii="Tahoma" w:eastAsiaTheme="minorHAnsi" w:hAnsi="Tahoma" w:cs="Tahoma"/>
          <w:color w:val="000000"/>
          <w:sz w:val="22"/>
          <w:szCs w:val="22"/>
          <w:lang w:eastAsia="en-US"/>
        </w:rPr>
      </w:pPr>
    </w:p>
    <w:p w14:paraId="5CD3C27D" w14:textId="5B054A62" w:rsidR="00667683" w:rsidRPr="0042200A" w:rsidRDefault="00F551CA" w:rsidP="004A6182">
      <w:pPr>
        <w:overflowPunct/>
        <w:autoSpaceDE/>
        <w:autoSpaceDN/>
        <w:adjustRightInd/>
        <w:spacing w:after="160"/>
        <w:contextualSpacing/>
        <w:textAlignment w:val="auto"/>
        <w:rPr>
          <w:rFonts w:ascii="Tahoma" w:eastAsiaTheme="minorHAnsi" w:hAnsi="Tahoma" w:cs="Tahoma"/>
          <w:color w:val="000000"/>
          <w:sz w:val="22"/>
          <w:szCs w:val="22"/>
          <w:lang w:eastAsia="en-US"/>
        </w:rPr>
      </w:pPr>
      <w:r w:rsidRPr="0042200A">
        <w:rPr>
          <w:rFonts w:ascii="Tahoma" w:eastAsiaTheme="minorHAnsi" w:hAnsi="Tahoma" w:cs="Tahoma"/>
          <w:color w:val="000000"/>
          <w:sz w:val="22"/>
          <w:szCs w:val="22"/>
          <w:lang w:eastAsia="en-US"/>
        </w:rPr>
        <w:t xml:space="preserve">Zamawiający wymaga wykonania zamówienia w </w:t>
      </w:r>
      <w:proofErr w:type="gramStart"/>
      <w:r w:rsidR="0019146A" w:rsidRPr="0042200A">
        <w:rPr>
          <w:rFonts w:ascii="Tahoma" w:eastAsiaTheme="minorHAnsi" w:hAnsi="Tahoma" w:cs="Tahoma"/>
          <w:color w:val="000000"/>
          <w:sz w:val="22"/>
          <w:szCs w:val="22"/>
          <w:lang w:eastAsia="en-US"/>
        </w:rPr>
        <w:t xml:space="preserve">terminie </w:t>
      </w:r>
      <w:r w:rsidR="00F769D5" w:rsidRPr="0042200A">
        <w:rPr>
          <w:rFonts w:ascii="Tahoma" w:eastAsiaTheme="minorHAnsi" w:hAnsi="Tahoma" w:cs="Tahoma"/>
          <w:sz w:val="22"/>
          <w:szCs w:val="22"/>
          <w:lang w:eastAsia="en-US"/>
        </w:rPr>
        <w:t xml:space="preserve"> </w:t>
      </w:r>
      <w:r w:rsidR="00C06BE8" w:rsidRPr="0042200A">
        <w:rPr>
          <w:rFonts w:ascii="Tahoma" w:eastAsiaTheme="minorHAnsi" w:hAnsi="Tahoma" w:cs="Tahoma"/>
          <w:sz w:val="22"/>
          <w:szCs w:val="22"/>
          <w:lang w:eastAsia="en-US"/>
        </w:rPr>
        <w:t>5</w:t>
      </w:r>
      <w:proofErr w:type="gramEnd"/>
      <w:r w:rsidR="00C06BE8" w:rsidRPr="0042200A">
        <w:rPr>
          <w:rFonts w:ascii="Tahoma" w:eastAsiaTheme="minorHAnsi" w:hAnsi="Tahoma" w:cs="Tahoma"/>
          <w:sz w:val="22"/>
          <w:szCs w:val="22"/>
          <w:lang w:eastAsia="en-US"/>
        </w:rPr>
        <w:t xml:space="preserve"> </w:t>
      </w:r>
      <w:r w:rsidR="001C0FC8" w:rsidRPr="0042200A">
        <w:rPr>
          <w:rFonts w:ascii="Tahoma" w:eastAsiaTheme="minorHAnsi" w:hAnsi="Tahoma" w:cs="Tahoma"/>
          <w:sz w:val="22"/>
          <w:szCs w:val="22"/>
          <w:lang w:eastAsia="en-US"/>
        </w:rPr>
        <w:t>miesi</w:t>
      </w:r>
      <w:r w:rsidR="00C2137F" w:rsidRPr="0042200A">
        <w:rPr>
          <w:rFonts w:ascii="Tahoma" w:eastAsiaTheme="minorHAnsi" w:hAnsi="Tahoma" w:cs="Tahoma"/>
          <w:sz w:val="22"/>
          <w:szCs w:val="22"/>
          <w:lang w:eastAsia="en-US"/>
        </w:rPr>
        <w:t xml:space="preserve">ęcy </w:t>
      </w:r>
      <w:bookmarkEnd w:id="9"/>
      <w:r w:rsidR="0048590C" w:rsidRPr="0042200A">
        <w:rPr>
          <w:rFonts w:ascii="Tahoma" w:eastAsiaTheme="minorHAnsi" w:hAnsi="Tahoma" w:cs="Tahoma"/>
          <w:color w:val="000000"/>
          <w:sz w:val="22"/>
          <w:szCs w:val="22"/>
          <w:lang w:eastAsia="en-US"/>
        </w:rPr>
        <w:t>od podpisania umowy</w:t>
      </w: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0463B0" w:rsidRPr="0042200A" w14:paraId="306FE3FB" w14:textId="77777777" w:rsidTr="00673F0D">
        <w:trPr>
          <w:trHeight w:val="552"/>
        </w:trPr>
        <w:tc>
          <w:tcPr>
            <w:tcW w:w="9564" w:type="dxa"/>
            <w:shd w:val="clear" w:color="auto" w:fill="B4C6E7" w:themeFill="accent1" w:themeFillTint="66"/>
            <w:vAlign w:val="bottom"/>
          </w:tcPr>
          <w:p w14:paraId="2DA1BA2C" w14:textId="0D18FC93" w:rsidR="000463B0" w:rsidRPr="0042200A" w:rsidRDefault="000463B0" w:rsidP="004A6182">
            <w:pPr>
              <w:pStyle w:val="Nagwek1"/>
              <w:numPr>
                <w:ilvl w:val="0"/>
                <w:numId w:val="1"/>
              </w:numPr>
              <w:spacing w:before="0" w:after="120"/>
              <w:contextualSpacing/>
              <w:rPr>
                <w:rFonts w:ascii="Tahoma" w:hAnsi="Tahoma" w:cs="Tahoma"/>
                <w:sz w:val="22"/>
                <w:szCs w:val="22"/>
                <w:lang w:eastAsia="en-US"/>
              </w:rPr>
            </w:pPr>
            <w:r w:rsidRPr="0042200A">
              <w:rPr>
                <w:rFonts w:ascii="Tahoma" w:hAnsi="Tahoma" w:cs="Tahoma"/>
                <w:b w:val="0"/>
                <w:bCs w:val="0"/>
                <w:sz w:val="22"/>
                <w:szCs w:val="22"/>
              </w:rPr>
              <w:br w:type="page"/>
            </w:r>
            <w:r w:rsidRPr="0042200A">
              <w:rPr>
                <w:rFonts w:ascii="Tahoma" w:hAnsi="Tahoma" w:cs="Tahoma"/>
                <w:sz w:val="22"/>
                <w:szCs w:val="22"/>
              </w:rPr>
              <w:t>PODSTAWY WYKLUCZENIA OBLIGATORYNE (</w:t>
            </w:r>
            <w:r w:rsidR="008F66BF" w:rsidRPr="0042200A">
              <w:rPr>
                <w:rFonts w:ascii="Tahoma" w:hAnsi="Tahoma" w:cs="Tahoma"/>
                <w:sz w:val="22"/>
                <w:szCs w:val="22"/>
              </w:rPr>
              <w:t>ART. 108 PZP</w:t>
            </w:r>
            <w:r w:rsidRPr="0042200A">
              <w:rPr>
                <w:rFonts w:ascii="Tahoma" w:hAnsi="Tahoma" w:cs="Tahoma"/>
                <w:sz w:val="22"/>
                <w:szCs w:val="22"/>
              </w:rPr>
              <w:t>)</w:t>
            </w:r>
          </w:p>
        </w:tc>
      </w:tr>
    </w:tbl>
    <w:p w14:paraId="6DC03947" w14:textId="77777777" w:rsidR="00F355D5" w:rsidRPr="0042200A" w:rsidRDefault="00F355D5" w:rsidP="004A6182">
      <w:pPr>
        <w:overflowPunct/>
        <w:autoSpaceDE/>
        <w:autoSpaceDN/>
        <w:adjustRightInd/>
        <w:spacing w:after="160"/>
        <w:contextualSpacing/>
        <w:textAlignment w:val="auto"/>
        <w:rPr>
          <w:rFonts w:ascii="Tahoma" w:eastAsiaTheme="minorHAnsi" w:hAnsi="Tahoma" w:cs="Tahoma"/>
          <w:kern w:val="2"/>
          <w:sz w:val="22"/>
          <w:szCs w:val="22"/>
          <w:lang w:eastAsia="en-US"/>
          <w14:ligatures w14:val="standardContextual"/>
        </w:rPr>
      </w:pPr>
    </w:p>
    <w:p w14:paraId="02625494" w14:textId="4EA076BD" w:rsidR="00F355D5" w:rsidRPr="0042200A" w:rsidRDefault="00F355D5">
      <w:pPr>
        <w:widowControl w:val="0"/>
        <w:numPr>
          <w:ilvl w:val="0"/>
          <w:numId w:val="49"/>
        </w:numPr>
        <w:overflowPunct/>
        <w:autoSpaceDE/>
        <w:autoSpaceDN/>
        <w:adjustRightInd/>
        <w:spacing w:after="160"/>
        <w:ind w:left="284" w:hanging="284"/>
        <w:contextualSpacing/>
        <w:jc w:val="both"/>
        <w:textAlignment w:val="auto"/>
        <w:rPr>
          <w:rFonts w:ascii="Tahoma" w:eastAsia="Arial" w:hAnsi="Tahoma" w:cs="Tahoma"/>
          <w:sz w:val="22"/>
          <w:szCs w:val="22"/>
          <w:lang w:eastAsia="ar-SA"/>
        </w:rPr>
      </w:pPr>
      <w:r w:rsidRPr="0042200A">
        <w:rPr>
          <w:rFonts w:ascii="Tahoma" w:eastAsia="Arial" w:hAnsi="Tahoma" w:cs="Tahoma"/>
          <w:sz w:val="22"/>
          <w:szCs w:val="22"/>
          <w:lang w:eastAsia="ar-SA"/>
        </w:rPr>
        <w:t xml:space="preserve">O udzielenie zamówienia mogą ubiegać się </w:t>
      </w:r>
      <w:r w:rsidR="004D1325" w:rsidRPr="0042200A">
        <w:rPr>
          <w:rFonts w:ascii="Tahoma" w:eastAsia="Arial" w:hAnsi="Tahoma" w:cs="Tahoma"/>
          <w:sz w:val="22"/>
          <w:szCs w:val="22"/>
          <w:lang w:eastAsia="ar-SA"/>
        </w:rPr>
        <w:t>w</w:t>
      </w:r>
      <w:r w:rsidRPr="0042200A">
        <w:rPr>
          <w:rFonts w:ascii="Tahoma" w:eastAsia="Arial" w:hAnsi="Tahoma" w:cs="Tahoma"/>
          <w:sz w:val="22"/>
          <w:szCs w:val="22"/>
          <w:lang w:eastAsia="ar-SA"/>
        </w:rPr>
        <w:t>ykonawcy, którzy nie podlegają wykluczeniu z udziału w </w:t>
      </w:r>
      <w:r w:rsidRPr="0042200A">
        <w:rPr>
          <w:rFonts w:ascii="Tahoma" w:eastAsia="Arial" w:hAnsi="Tahoma" w:cs="Tahoma"/>
          <w:color w:val="000000" w:themeColor="text1"/>
          <w:sz w:val="22"/>
          <w:szCs w:val="22"/>
          <w:lang w:eastAsia="ar-SA"/>
        </w:rPr>
        <w:t>postępowaniu</w:t>
      </w:r>
      <w:r w:rsidRPr="0042200A">
        <w:rPr>
          <w:rFonts w:ascii="Tahoma" w:eastAsia="Arial" w:hAnsi="Tahoma" w:cs="Tahoma"/>
          <w:sz w:val="22"/>
          <w:szCs w:val="22"/>
          <w:lang w:eastAsia="ar-SA"/>
        </w:rPr>
        <w:t xml:space="preserve"> na podstawie art. 108 ust. 1 Pzp, na podstawie którego Zamawiający wyklucza </w:t>
      </w:r>
      <w:r w:rsidR="004D1325" w:rsidRPr="0042200A">
        <w:rPr>
          <w:rFonts w:ascii="Tahoma" w:eastAsia="Arial" w:hAnsi="Tahoma" w:cs="Tahoma"/>
          <w:sz w:val="22"/>
          <w:szCs w:val="22"/>
          <w:lang w:eastAsia="ar-SA"/>
        </w:rPr>
        <w:t>w</w:t>
      </w:r>
      <w:r w:rsidRPr="0042200A">
        <w:rPr>
          <w:rFonts w:ascii="Tahoma" w:eastAsia="Arial" w:hAnsi="Tahoma" w:cs="Tahoma"/>
          <w:sz w:val="22"/>
          <w:szCs w:val="22"/>
          <w:lang w:eastAsia="ar-SA"/>
        </w:rPr>
        <w:t>ykonawcę:</w:t>
      </w:r>
    </w:p>
    <w:p w14:paraId="115367F1" w14:textId="77777777" w:rsidR="00F355D5" w:rsidRPr="0042200A" w:rsidRDefault="00F355D5">
      <w:pPr>
        <w:widowControl w:val="0"/>
        <w:numPr>
          <w:ilvl w:val="0"/>
          <w:numId w:val="50"/>
        </w:numPr>
        <w:overflowPunct/>
        <w:autoSpaceDE/>
        <w:autoSpaceDN/>
        <w:adjustRightInd/>
        <w:spacing w:after="160"/>
        <w:contextualSpacing/>
        <w:jc w:val="both"/>
        <w:textAlignment w:val="auto"/>
        <w:rPr>
          <w:rFonts w:ascii="Tahoma" w:eastAsia="Calibri" w:hAnsi="Tahoma" w:cs="Tahoma"/>
          <w:sz w:val="22"/>
          <w:szCs w:val="22"/>
          <w:lang w:eastAsia="en-US"/>
        </w:rPr>
      </w:pPr>
      <w:r w:rsidRPr="0042200A">
        <w:rPr>
          <w:rFonts w:ascii="Tahoma" w:eastAsia="Calibri" w:hAnsi="Tahoma" w:cs="Tahoma"/>
          <w:sz w:val="22"/>
          <w:szCs w:val="22"/>
          <w:lang w:eastAsia="en-US"/>
        </w:rPr>
        <w:t>będącego osobą fizyczną, którego prawomocnie skazano za przestępstwo:</w:t>
      </w:r>
    </w:p>
    <w:p w14:paraId="47C7488B" w14:textId="77777777" w:rsidR="00F355D5" w:rsidRPr="0042200A" w:rsidRDefault="00F355D5">
      <w:pPr>
        <w:widowControl w:val="0"/>
        <w:numPr>
          <w:ilvl w:val="1"/>
          <w:numId w:val="51"/>
        </w:numPr>
        <w:tabs>
          <w:tab w:val="left" w:pos="1560"/>
        </w:tabs>
        <w:overflowPunct/>
        <w:autoSpaceDE/>
        <w:autoSpaceDN/>
        <w:adjustRightInd/>
        <w:spacing w:after="160"/>
        <w:contextualSpacing/>
        <w:jc w:val="both"/>
        <w:textAlignment w:val="auto"/>
        <w:rPr>
          <w:rFonts w:ascii="Tahoma" w:eastAsia="Calibri" w:hAnsi="Tahoma" w:cs="Tahoma"/>
          <w:sz w:val="22"/>
          <w:szCs w:val="22"/>
          <w:lang w:eastAsia="en-US"/>
        </w:rPr>
      </w:pPr>
      <w:r w:rsidRPr="0042200A">
        <w:rPr>
          <w:rFonts w:ascii="Tahoma" w:eastAsia="Calibri" w:hAnsi="Tahoma" w:cs="Tahoma"/>
          <w:sz w:val="22"/>
          <w:szCs w:val="22"/>
          <w:lang w:eastAsia="en-US"/>
        </w:rPr>
        <w:t>udziału w zorganizowanej grupie przestępczej albo związku mającym na celu popełnienie przestępstwa lub przestępstwa skarbowego, o którym mowa w art. 258 Kodeksu karnego,</w:t>
      </w:r>
    </w:p>
    <w:p w14:paraId="4336CB9F" w14:textId="77777777" w:rsidR="00F355D5" w:rsidRPr="0042200A" w:rsidRDefault="00F355D5">
      <w:pPr>
        <w:widowControl w:val="0"/>
        <w:numPr>
          <w:ilvl w:val="1"/>
          <w:numId w:val="51"/>
        </w:numPr>
        <w:tabs>
          <w:tab w:val="left" w:pos="1560"/>
        </w:tabs>
        <w:overflowPunct/>
        <w:autoSpaceDE/>
        <w:autoSpaceDN/>
        <w:adjustRightInd/>
        <w:spacing w:after="160"/>
        <w:contextualSpacing/>
        <w:jc w:val="both"/>
        <w:textAlignment w:val="auto"/>
        <w:rPr>
          <w:rFonts w:ascii="Tahoma" w:eastAsia="Calibri" w:hAnsi="Tahoma" w:cs="Tahoma"/>
          <w:sz w:val="22"/>
          <w:szCs w:val="22"/>
          <w:lang w:eastAsia="en-US"/>
        </w:rPr>
      </w:pPr>
      <w:r w:rsidRPr="0042200A">
        <w:rPr>
          <w:rFonts w:ascii="Tahoma" w:eastAsia="Calibri" w:hAnsi="Tahoma" w:cs="Tahoma"/>
          <w:sz w:val="22"/>
          <w:szCs w:val="22"/>
          <w:lang w:eastAsia="en-US"/>
        </w:rPr>
        <w:t>handlu ludźmi, o którym mowa w art. 189a Kodeksu karnego,</w:t>
      </w:r>
    </w:p>
    <w:p w14:paraId="282E6569" w14:textId="77777777" w:rsidR="00F355D5" w:rsidRPr="0042200A" w:rsidRDefault="00F355D5">
      <w:pPr>
        <w:widowControl w:val="0"/>
        <w:numPr>
          <w:ilvl w:val="1"/>
          <w:numId w:val="51"/>
        </w:numPr>
        <w:tabs>
          <w:tab w:val="left" w:pos="1560"/>
        </w:tabs>
        <w:overflowPunct/>
        <w:autoSpaceDE/>
        <w:autoSpaceDN/>
        <w:adjustRightInd/>
        <w:spacing w:after="160"/>
        <w:contextualSpacing/>
        <w:jc w:val="both"/>
        <w:textAlignment w:val="auto"/>
        <w:rPr>
          <w:rFonts w:ascii="Tahoma" w:eastAsia="Calibri" w:hAnsi="Tahoma" w:cs="Tahoma"/>
          <w:sz w:val="22"/>
          <w:szCs w:val="22"/>
          <w:lang w:eastAsia="en-US"/>
        </w:rPr>
      </w:pPr>
      <w:r w:rsidRPr="0042200A">
        <w:rPr>
          <w:rFonts w:ascii="Tahoma" w:eastAsia="Calibri" w:hAnsi="Tahoma" w:cs="Tahoma"/>
          <w:sz w:val="22"/>
          <w:szCs w:val="22"/>
          <w:lang w:eastAsia="en-US"/>
        </w:rPr>
        <w:t>o którym mowa w art. 228–230a, art. 250a Kodeksu karnego, w art. 46–48 ustawy z dnia 25 czerwca 2010 r. o sporcie (</w:t>
      </w:r>
      <w:proofErr w:type="spellStart"/>
      <w:r w:rsidRPr="0042200A">
        <w:rPr>
          <w:rFonts w:ascii="Tahoma" w:eastAsia="Calibri" w:hAnsi="Tahoma" w:cs="Tahoma"/>
          <w:sz w:val="22"/>
          <w:szCs w:val="22"/>
          <w:lang w:eastAsia="en-US"/>
        </w:rPr>
        <w:t>t.j</w:t>
      </w:r>
      <w:proofErr w:type="spellEnd"/>
      <w:r w:rsidRPr="0042200A">
        <w:rPr>
          <w:rFonts w:ascii="Tahoma" w:eastAsia="Calibri" w:hAnsi="Tahoma" w:cs="Tahoma"/>
          <w:sz w:val="22"/>
          <w:szCs w:val="22"/>
          <w:lang w:eastAsia="en-US"/>
        </w:rPr>
        <w:t xml:space="preserve">. Dz. U. z 2022 r. poz. 1599) lub w art. 54 ust. </w:t>
      </w:r>
      <w:r w:rsidRPr="0042200A">
        <w:rPr>
          <w:rFonts w:ascii="Tahoma" w:eastAsia="Calibri" w:hAnsi="Tahoma" w:cs="Tahoma"/>
          <w:sz w:val="22"/>
          <w:szCs w:val="22"/>
          <w:lang w:eastAsia="en-US"/>
        </w:rPr>
        <w:lastRenderedPageBreak/>
        <w:t>1–4 ustawy z dnia 12 maja 2011 r. o refundacji leków, środków spożywczych specjalnego przeznaczenia żywieniowego oraz wyrobów medycznych (</w:t>
      </w:r>
      <w:proofErr w:type="spellStart"/>
      <w:r w:rsidRPr="0042200A">
        <w:rPr>
          <w:rFonts w:ascii="Tahoma" w:eastAsia="Calibri" w:hAnsi="Tahoma" w:cs="Tahoma"/>
          <w:sz w:val="22"/>
          <w:szCs w:val="22"/>
          <w:lang w:eastAsia="en-US"/>
        </w:rPr>
        <w:t>t.j</w:t>
      </w:r>
      <w:proofErr w:type="spellEnd"/>
      <w:r w:rsidRPr="0042200A">
        <w:rPr>
          <w:rFonts w:ascii="Tahoma" w:eastAsia="Calibri" w:hAnsi="Tahoma" w:cs="Tahoma"/>
          <w:sz w:val="22"/>
          <w:szCs w:val="22"/>
          <w:lang w:eastAsia="en-US"/>
        </w:rPr>
        <w:t>. Dz. U. z 2022 r. poz.2555),</w:t>
      </w:r>
    </w:p>
    <w:p w14:paraId="16F52E09" w14:textId="77777777" w:rsidR="00F355D5" w:rsidRPr="0042200A" w:rsidRDefault="00F355D5">
      <w:pPr>
        <w:widowControl w:val="0"/>
        <w:numPr>
          <w:ilvl w:val="1"/>
          <w:numId w:val="51"/>
        </w:numPr>
        <w:tabs>
          <w:tab w:val="left" w:pos="1560"/>
        </w:tabs>
        <w:overflowPunct/>
        <w:autoSpaceDE/>
        <w:autoSpaceDN/>
        <w:adjustRightInd/>
        <w:spacing w:after="160"/>
        <w:contextualSpacing/>
        <w:jc w:val="both"/>
        <w:textAlignment w:val="auto"/>
        <w:rPr>
          <w:rFonts w:ascii="Tahoma" w:eastAsia="Calibri" w:hAnsi="Tahoma" w:cs="Tahoma"/>
          <w:sz w:val="22"/>
          <w:szCs w:val="22"/>
          <w:lang w:eastAsia="en-US"/>
        </w:rPr>
      </w:pPr>
      <w:r w:rsidRPr="0042200A">
        <w:rPr>
          <w:rFonts w:ascii="Tahoma" w:eastAsia="Calibri" w:hAnsi="Tahoma" w:cs="Tahoma"/>
          <w:sz w:val="22"/>
          <w:szCs w:val="22"/>
          <w:lang w:eastAsia="en-US"/>
        </w:rPr>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56F3CE48" w14:textId="77777777" w:rsidR="00F355D5" w:rsidRPr="0042200A" w:rsidRDefault="00F355D5">
      <w:pPr>
        <w:widowControl w:val="0"/>
        <w:numPr>
          <w:ilvl w:val="1"/>
          <w:numId w:val="51"/>
        </w:numPr>
        <w:tabs>
          <w:tab w:val="left" w:pos="1560"/>
        </w:tabs>
        <w:overflowPunct/>
        <w:autoSpaceDE/>
        <w:autoSpaceDN/>
        <w:adjustRightInd/>
        <w:spacing w:after="160"/>
        <w:contextualSpacing/>
        <w:jc w:val="both"/>
        <w:textAlignment w:val="auto"/>
        <w:rPr>
          <w:rFonts w:ascii="Tahoma" w:eastAsia="Calibri" w:hAnsi="Tahoma" w:cs="Tahoma"/>
          <w:sz w:val="22"/>
          <w:szCs w:val="22"/>
          <w:lang w:eastAsia="en-US"/>
        </w:rPr>
      </w:pPr>
      <w:r w:rsidRPr="0042200A">
        <w:rPr>
          <w:rFonts w:ascii="Tahoma" w:eastAsia="Calibri" w:hAnsi="Tahoma" w:cs="Tahoma"/>
          <w:sz w:val="22"/>
          <w:szCs w:val="22"/>
          <w:lang w:eastAsia="en-US"/>
        </w:rPr>
        <w:t>o charakterze terrorystycznym, o którym mowa w art. 115 § 20 Kodeksu karnego, lub mające na celu popełnienie tego przestępstwa,</w:t>
      </w:r>
    </w:p>
    <w:p w14:paraId="623D9724" w14:textId="77777777" w:rsidR="00F355D5" w:rsidRPr="0042200A" w:rsidRDefault="00F355D5">
      <w:pPr>
        <w:widowControl w:val="0"/>
        <w:numPr>
          <w:ilvl w:val="1"/>
          <w:numId w:val="51"/>
        </w:numPr>
        <w:tabs>
          <w:tab w:val="left" w:pos="1560"/>
        </w:tabs>
        <w:overflowPunct/>
        <w:autoSpaceDE/>
        <w:autoSpaceDN/>
        <w:adjustRightInd/>
        <w:spacing w:after="160"/>
        <w:contextualSpacing/>
        <w:jc w:val="both"/>
        <w:textAlignment w:val="auto"/>
        <w:rPr>
          <w:rFonts w:ascii="Tahoma" w:eastAsia="Calibri" w:hAnsi="Tahoma" w:cs="Tahoma"/>
          <w:sz w:val="22"/>
          <w:szCs w:val="22"/>
          <w:lang w:eastAsia="en-US"/>
        </w:rPr>
      </w:pPr>
      <w:r w:rsidRPr="0042200A">
        <w:rPr>
          <w:rFonts w:ascii="Tahoma" w:eastAsia="Calibri" w:hAnsi="Tahoma" w:cs="Tahoma"/>
          <w:sz w:val="22"/>
          <w:szCs w:val="22"/>
          <w:lang w:eastAsia="en-US"/>
        </w:rPr>
        <w:t>powierzenia wykonywania pracy małoletniemu cudzoziemcowi, o którym mowa w art. 9 ust. 2 ustawy z dnia 15 czerwca 2012 r. o skutkach powierzania wykonywania pracy cudzoziemcom przebywającym wbrew przepisom na terytorium Rzeczypospolitej Polskiej (</w:t>
      </w:r>
      <w:proofErr w:type="spellStart"/>
      <w:r w:rsidRPr="0042200A">
        <w:rPr>
          <w:rFonts w:ascii="Tahoma" w:eastAsia="Calibri" w:hAnsi="Tahoma" w:cs="Tahoma"/>
          <w:sz w:val="22"/>
          <w:szCs w:val="22"/>
          <w:lang w:eastAsia="en-US"/>
        </w:rPr>
        <w:t>t.j</w:t>
      </w:r>
      <w:proofErr w:type="spellEnd"/>
      <w:r w:rsidRPr="0042200A">
        <w:rPr>
          <w:rFonts w:ascii="Tahoma" w:eastAsia="Calibri" w:hAnsi="Tahoma" w:cs="Tahoma"/>
          <w:sz w:val="22"/>
          <w:szCs w:val="22"/>
          <w:lang w:eastAsia="en-US"/>
        </w:rPr>
        <w:t>. Dz. U. 2021 poz. 1745),</w:t>
      </w:r>
    </w:p>
    <w:p w14:paraId="6FDC2B00" w14:textId="77777777" w:rsidR="00F355D5" w:rsidRPr="0042200A" w:rsidRDefault="00F355D5">
      <w:pPr>
        <w:widowControl w:val="0"/>
        <w:numPr>
          <w:ilvl w:val="1"/>
          <w:numId w:val="51"/>
        </w:numPr>
        <w:tabs>
          <w:tab w:val="left" w:pos="1560"/>
        </w:tabs>
        <w:overflowPunct/>
        <w:autoSpaceDE/>
        <w:autoSpaceDN/>
        <w:adjustRightInd/>
        <w:spacing w:after="160"/>
        <w:contextualSpacing/>
        <w:jc w:val="both"/>
        <w:textAlignment w:val="auto"/>
        <w:rPr>
          <w:rFonts w:ascii="Tahoma" w:eastAsia="Calibri" w:hAnsi="Tahoma" w:cs="Tahoma"/>
          <w:sz w:val="22"/>
          <w:szCs w:val="22"/>
          <w:lang w:eastAsia="en-US"/>
        </w:rPr>
      </w:pPr>
      <w:r w:rsidRPr="0042200A">
        <w:rPr>
          <w:rFonts w:ascii="Tahoma" w:eastAsia="Calibri" w:hAnsi="Tahoma" w:cs="Tahoma"/>
          <w:sz w:val="22"/>
          <w:szCs w:val="22"/>
          <w:lang w:eastAsia="en-US"/>
        </w:rPr>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6C6A808E" w14:textId="77777777" w:rsidR="00F355D5" w:rsidRPr="0042200A" w:rsidRDefault="00F355D5">
      <w:pPr>
        <w:widowControl w:val="0"/>
        <w:numPr>
          <w:ilvl w:val="1"/>
          <w:numId w:val="51"/>
        </w:numPr>
        <w:tabs>
          <w:tab w:val="left" w:pos="1560"/>
        </w:tabs>
        <w:overflowPunct/>
        <w:autoSpaceDE/>
        <w:autoSpaceDN/>
        <w:adjustRightInd/>
        <w:spacing w:after="160"/>
        <w:contextualSpacing/>
        <w:jc w:val="both"/>
        <w:textAlignment w:val="auto"/>
        <w:rPr>
          <w:rFonts w:ascii="Tahoma" w:eastAsia="Calibri" w:hAnsi="Tahoma" w:cs="Tahoma"/>
          <w:sz w:val="22"/>
          <w:szCs w:val="22"/>
          <w:lang w:eastAsia="en-US"/>
        </w:rPr>
      </w:pPr>
      <w:r w:rsidRPr="0042200A">
        <w:rPr>
          <w:rFonts w:ascii="Tahoma" w:eastAsia="Calibri" w:hAnsi="Tahoma" w:cs="Tahoma"/>
          <w:sz w:val="22"/>
          <w:szCs w:val="22"/>
          <w:lang w:eastAsia="en-US"/>
        </w:rPr>
        <w:t>o którym mowa w art. 9 ust. 1 i 3 lub art. 10 ustawy z dnia 15 czerwca 2012 r. o skutkach powierzania wykonywania pracy cudzoziemcom przebywającym wbrew przepisom na terytorium Rzeczypospolitej Polskiej</w:t>
      </w:r>
    </w:p>
    <w:p w14:paraId="4CD2B49B" w14:textId="77777777" w:rsidR="00F355D5" w:rsidRPr="0042200A" w:rsidRDefault="00F355D5" w:rsidP="004A6182">
      <w:pPr>
        <w:widowControl w:val="0"/>
        <w:overflowPunct/>
        <w:adjustRightInd/>
        <w:ind w:left="284" w:firstLine="360"/>
        <w:contextualSpacing/>
        <w:jc w:val="both"/>
        <w:textAlignment w:val="auto"/>
        <w:rPr>
          <w:rFonts w:ascii="Tahoma" w:eastAsia="Calibri" w:hAnsi="Tahoma" w:cs="Tahoma"/>
          <w:sz w:val="22"/>
          <w:szCs w:val="22"/>
          <w:lang w:eastAsia="en-US"/>
        </w:rPr>
      </w:pPr>
      <w:r w:rsidRPr="0042200A">
        <w:rPr>
          <w:rFonts w:ascii="Tahoma" w:eastAsia="Calibri" w:hAnsi="Tahoma" w:cs="Tahoma"/>
          <w:sz w:val="22"/>
          <w:szCs w:val="22"/>
          <w:lang w:eastAsia="en-US"/>
        </w:rPr>
        <w:t>– lub za odpowiedni czyn zabroniony określony w przepisach prawa obcego;</w:t>
      </w:r>
    </w:p>
    <w:p w14:paraId="4A67833D" w14:textId="77777777" w:rsidR="00F355D5" w:rsidRPr="0042200A" w:rsidRDefault="00F355D5">
      <w:pPr>
        <w:widowControl w:val="0"/>
        <w:numPr>
          <w:ilvl w:val="0"/>
          <w:numId w:val="50"/>
        </w:numPr>
        <w:overflowPunct/>
        <w:autoSpaceDE/>
        <w:autoSpaceDN/>
        <w:adjustRightInd/>
        <w:spacing w:after="160"/>
        <w:contextualSpacing/>
        <w:jc w:val="both"/>
        <w:textAlignment w:val="auto"/>
        <w:rPr>
          <w:rFonts w:ascii="Tahoma" w:eastAsia="Calibri" w:hAnsi="Tahoma" w:cs="Tahoma"/>
          <w:sz w:val="22"/>
          <w:szCs w:val="22"/>
          <w:lang w:eastAsia="en-US"/>
        </w:rPr>
      </w:pPr>
      <w:r w:rsidRPr="0042200A">
        <w:rPr>
          <w:rFonts w:ascii="Tahoma" w:eastAsia="Calibri" w:hAnsi="Tahoma" w:cs="Tahoma"/>
          <w:sz w:val="22"/>
          <w:szCs w:val="22"/>
          <w:lang w:eastAsia="en-US"/>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00228857" w14:textId="77777777" w:rsidR="00F355D5" w:rsidRPr="0042200A" w:rsidRDefault="00F355D5">
      <w:pPr>
        <w:widowControl w:val="0"/>
        <w:numPr>
          <w:ilvl w:val="0"/>
          <w:numId w:val="52"/>
        </w:numPr>
        <w:overflowPunct/>
        <w:autoSpaceDE/>
        <w:autoSpaceDN/>
        <w:adjustRightInd/>
        <w:spacing w:after="160"/>
        <w:ind w:left="709"/>
        <w:contextualSpacing/>
        <w:jc w:val="both"/>
        <w:textAlignment w:val="auto"/>
        <w:rPr>
          <w:rFonts w:ascii="Tahoma" w:eastAsia="Calibri" w:hAnsi="Tahoma" w:cs="Tahoma"/>
          <w:sz w:val="22"/>
          <w:szCs w:val="22"/>
          <w:lang w:eastAsia="en-US"/>
        </w:rPr>
      </w:pPr>
      <w:r w:rsidRPr="0042200A">
        <w:rPr>
          <w:rFonts w:ascii="Tahoma" w:eastAsia="Calibri" w:hAnsi="Tahoma" w:cs="Tahoma"/>
          <w:sz w:val="22"/>
          <w:szCs w:val="22"/>
          <w:lang w:eastAsia="en-US"/>
        </w:rPr>
        <w:t>wobec którego wydano prawomocny wyrok sądu lub ostateczną decyzję administracyjną o zaleganiu z uiszczeniem podatków, opłat lub składek na ubezpieczenie społeczne lub zdrowotne, chyba że Wykonawca przed upływem terminu składania ofert dokonał płatności należnych podatków, opłat lub składek na ubezpieczenie społeczne lub zdrowotne wraz z odsetkami lub grzywnami lub zawarł wiążące porozumienie w sprawie spłaty tych należności;</w:t>
      </w:r>
    </w:p>
    <w:p w14:paraId="47D52887" w14:textId="77777777" w:rsidR="00F355D5" w:rsidRPr="0042200A" w:rsidRDefault="00F355D5">
      <w:pPr>
        <w:widowControl w:val="0"/>
        <w:numPr>
          <w:ilvl w:val="0"/>
          <w:numId w:val="52"/>
        </w:numPr>
        <w:overflowPunct/>
        <w:autoSpaceDE/>
        <w:autoSpaceDN/>
        <w:adjustRightInd/>
        <w:spacing w:after="160"/>
        <w:ind w:left="709"/>
        <w:contextualSpacing/>
        <w:jc w:val="both"/>
        <w:textAlignment w:val="auto"/>
        <w:rPr>
          <w:rFonts w:ascii="Tahoma" w:eastAsia="Calibri" w:hAnsi="Tahoma" w:cs="Tahoma"/>
          <w:sz w:val="22"/>
          <w:szCs w:val="22"/>
          <w:lang w:eastAsia="en-US"/>
        </w:rPr>
      </w:pPr>
      <w:r w:rsidRPr="0042200A">
        <w:rPr>
          <w:rFonts w:ascii="Tahoma" w:eastAsia="Calibri" w:hAnsi="Tahoma" w:cs="Tahoma"/>
          <w:sz w:val="22"/>
          <w:szCs w:val="22"/>
          <w:lang w:eastAsia="en-US"/>
        </w:rPr>
        <w:t>wobec którego prawomocnie orzeczono zakaz ubiegania się o zamówienia publiczne;</w:t>
      </w:r>
    </w:p>
    <w:p w14:paraId="5780A25A" w14:textId="48BEDC01" w:rsidR="00F355D5" w:rsidRPr="0042200A" w:rsidRDefault="00F355D5">
      <w:pPr>
        <w:widowControl w:val="0"/>
        <w:numPr>
          <w:ilvl w:val="0"/>
          <w:numId w:val="53"/>
        </w:numPr>
        <w:overflowPunct/>
        <w:autoSpaceDE/>
        <w:autoSpaceDN/>
        <w:adjustRightInd/>
        <w:spacing w:after="160"/>
        <w:contextualSpacing/>
        <w:jc w:val="both"/>
        <w:textAlignment w:val="auto"/>
        <w:rPr>
          <w:rFonts w:ascii="Tahoma" w:eastAsia="Calibri" w:hAnsi="Tahoma" w:cs="Tahoma"/>
          <w:sz w:val="22"/>
          <w:szCs w:val="22"/>
          <w:lang w:eastAsia="en-US"/>
        </w:rPr>
      </w:pPr>
      <w:r w:rsidRPr="0042200A">
        <w:rPr>
          <w:rFonts w:ascii="Tahoma" w:eastAsia="Calibri" w:hAnsi="Tahoma" w:cs="Tahoma"/>
          <w:sz w:val="22"/>
          <w:szCs w:val="22"/>
          <w:lang w:eastAsia="en-US"/>
        </w:rPr>
        <w:t>jeżeli Zamawiający może stwierdzić, na podstawie wiarygodnych przesłanek, że </w:t>
      </w:r>
      <w:r w:rsidR="00D432D2" w:rsidRPr="0042200A">
        <w:rPr>
          <w:rFonts w:ascii="Tahoma" w:eastAsia="Calibri" w:hAnsi="Tahoma" w:cs="Tahoma"/>
          <w:sz w:val="22"/>
          <w:szCs w:val="22"/>
          <w:lang w:eastAsia="en-US"/>
        </w:rPr>
        <w:t>w</w:t>
      </w:r>
      <w:r w:rsidRPr="0042200A">
        <w:rPr>
          <w:rFonts w:ascii="Tahoma" w:eastAsia="Calibri" w:hAnsi="Tahoma" w:cs="Tahoma"/>
          <w:sz w:val="22"/>
          <w:szCs w:val="22"/>
          <w:lang w:eastAsia="en-US"/>
        </w:rPr>
        <w:t xml:space="preserve">ykonawca zawarł z innymi </w:t>
      </w:r>
      <w:r w:rsidR="00D432D2" w:rsidRPr="0042200A">
        <w:rPr>
          <w:rFonts w:ascii="Tahoma" w:eastAsia="Calibri" w:hAnsi="Tahoma" w:cs="Tahoma"/>
          <w:sz w:val="22"/>
          <w:szCs w:val="22"/>
          <w:lang w:eastAsia="en-US"/>
        </w:rPr>
        <w:t>w</w:t>
      </w:r>
      <w:r w:rsidRPr="0042200A">
        <w:rPr>
          <w:rFonts w:ascii="Tahoma" w:eastAsia="Calibri" w:hAnsi="Tahoma" w:cs="Tahoma"/>
          <w:sz w:val="22"/>
          <w:szCs w:val="22"/>
          <w:lang w:eastAsia="en-US"/>
        </w:rPr>
        <w:t>ykonawcami porozumienie mające na celu zakłócenie konkurencji, w szczególności, jeżeli należąc do tej samej grupy kapitałowej w rozumieniu ustawy z dnia 16 lutego 2007 r. o ochronie konkurencji i konsumentów, złożyli odrębne oferty, oferty częściowe, chyba że wykażą, że przygotowali te oferty niezależnie od siebie;</w:t>
      </w:r>
    </w:p>
    <w:p w14:paraId="7CE140B7" w14:textId="1051D9A8" w:rsidR="00F355D5" w:rsidRPr="0042200A" w:rsidRDefault="00F355D5">
      <w:pPr>
        <w:widowControl w:val="0"/>
        <w:numPr>
          <w:ilvl w:val="0"/>
          <w:numId w:val="53"/>
        </w:numPr>
        <w:overflowPunct/>
        <w:autoSpaceDE/>
        <w:autoSpaceDN/>
        <w:adjustRightInd/>
        <w:spacing w:after="160"/>
        <w:contextualSpacing/>
        <w:jc w:val="both"/>
        <w:textAlignment w:val="auto"/>
        <w:rPr>
          <w:rFonts w:ascii="Tahoma" w:eastAsia="Calibri" w:hAnsi="Tahoma" w:cs="Tahoma"/>
          <w:sz w:val="22"/>
          <w:szCs w:val="22"/>
          <w:lang w:eastAsia="en-US"/>
        </w:rPr>
      </w:pPr>
      <w:r w:rsidRPr="0042200A">
        <w:rPr>
          <w:rFonts w:ascii="Tahoma" w:eastAsia="Calibri" w:hAnsi="Tahoma" w:cs="Tahoma"/>
          <w:sz w:val="22"/>
          <w:szCs w:val="22"/>
          <w:lang w:eastAsia="en-US"/>
        </w:rPr>
        <w:t xml:space="preserve">jeżeli, w przypadkach, o których mowa w art. 85 ust. 1 ustawy,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t>
      </w:r>
      <w:r w:rsidR="00D432D2" w:rsidRPr="0042200A">
        <w:rPr>
          <w:rFonts w:ascii="Tahoma" w:eastAsia="Calibri" w:hAnsi="Tahoma" w:cs="Tahoma"/>
          <w:sz w:val="22"/>
          <w:szCs w:val="22"/>
          <w:lang w:eastAsia="en-US"/>
        </w:rPr>
        <w:t>w</w:t>
      </w:r>
      <w:r w:rsidRPr="0042200A">
        <w:rPr>
          <w:rFonts w:ascii="Tahoma" w:eastAsia="Calibri" w:hAnsi="Tahoma" w:cs="Tahoma"/>
          <w:sz w:val="22"/>
          <w:szCs w:val="22"/>
          <w:lang w:eastAsia="en-US"/>
        </w:rPr>
        <w:t>ykonawcy z udziału w postępowaniu o udzielenie zamówienia.</w:t>
      </w:r>
    </w:p>
    <w:p w14:paraId="49CB7888" w14:textId="533DA34D" w:rsidR="00F355D5" w:rsidRPr="0042200A" w:rsidRDefault="00F355D5">
      <w:pPr>
        <w:pStyle w:val="Akapitzlist"/>
        <w:widowControl w:val="0"/>
        <w:numPr>
          <w:ilvl w:val="0"/>
          <w:numId w:val="49"/>
        </w:numPr>
        <w:overflowPunct/>
        <w:adjustRightInd/>
        <w:spacing w:after="60"/>
        <w:ind w:left="426"/>
        <w:jc w:val="both"/>
        <w:textAlignment w:val="auto"/>
        <w:rPr>
          <w:rFonts w:ascii="Tahoma" w:eastAsia="Calibri" w:hAnsi="Tahoma" w:cs="Tahoma"/>
          <w:sz w:val="22"/>
          <w:szCs w:val="22"/>
        </w:rPr>
      </w:pPr>
      <w:r w:rsidRPr="0042200A">
        <w:rPr>
          <w:rFonts w:ascii="Tahoma" w:eastAsia="Arial" w:hAnsi="Tahoma" w:cs="Tahoma"/>
          <w:sz w:val="22"/>
          <w:szCs w:val="22"/>
          <w:lang w:eastAsia="ar-SA"/>
        </w:rPr>
        <w:t>Zamawiający, na podstawie art. 7 ust. 1 ustawy z dnia 13 kwietnia 2022 r. o szczególnych rozwiązaniach w zakresie przeciwdziałania wspieraniu agresji na Ukrainę oraz służących ochronie bezpieczeństwa narodowego (Dz. U. z 2023 r. poz. 129), wykluczy z postępowania o zamówienie wykonawcę:</w:t>
      </w:r>
    </w:p>
    <w:p w14:paraId="1DDBC696" w14:textId="77777777" w:rsidR="00F355D5" w:rsidRPr="0042200A" w:rsidRDefault="00F355D5" w:rsidP="0042200A">
      <w:pPr>
        <w:pStyle w:val="Akapitzlist"/>
        <w:numPr>
          <w:ilvl w:val="1"/>
          <w:numId w:val="54"/>
        </w:numPr>
        <w:overflowPunct/>
        <w:autoSpaceDE/>
        <w:autoSpaceDN/>
        <w:adjustRightInd/>
        <w:spacing w:after="160"/>
        <w:ind w:left="709" w:hanging="425"/>
        <w:jc w:val="both"/>
        <w:textAlignment w:val="auto"/>
        <w:rPr>
          <w:rFonts w:ascii="Tahoma" w:hAnsi="Tahoma" w:cs="Tahoma"/>
          <w:sz w:val="22"/>
          <w:szCs w:val="22"/>
        </w:rPr>
      </w:pPr>
      <w:r w:rsidRPr="0042200A">
        <w:rPr>
          <w:rFonts w:ascii="Tahoma" w:hAnsi="Tahoma" w:cs="Tahoma"/>
          <w:sz w:val="22"/>
          <w:szCs w:val="22"/>
        </w:rPr>
        <w:t xml:space="preserve">wymienionego w wykazach określonych w rozporządzeniu 765/2006 i rozporządzeniu 269/2014 albo </w:t>
      </w:r>
      <w:r w:rsidRPr="0042200A">
        <w:rPr>
          <w:rFonts w:ascii="Tahoma" w:eastAsia="Calibri" w:hAnsi="Tahoma" w:cs="Tahoma"/>
          <w:sz w:val="22"/>
          <w:szCs w:val="22"/>
        </w:rPr>
        <w:t>wpisanego</w:t>
      </w:r>
      <w:r w:rsidRPr="0042200A">
        <w:rPr>
          <w:rFonts w:ascii="Tahoma" w:hAnsi="Tahoma" w:cs="Tahoma"/>
          <w:sz w:val="22"/>
          <w:szCs w:val="22"/>
        </w:rPr>
        <w:t xml:space="preserve"> na listę na podstawie decyzji w sprawie wpisu na listę rozstrzygającej o zastosowaniu środka, o którym mowa w art. 1 pkt 3 ustawy </w:t>
      </w:r>
      <w:r w:rsidRPr="0042200A">
        <w:rPr>
          <w:rFonts w:ascii="Tahoma" w:hAnsi="Tahoma" w:cs="Tahoma"/>
          <w:sz w:val="22"/>
          <w:szCs w:val="22"/>
        </w:rPr>
        <w:lastRenderedPageBreak/>
        <w:t>o szczególnych rozwiązaniach w zakresie przeciwdziałania wspieraniu agresji na Ukrainę oraz służących ochronie bezpieczeństwa narodowego;</w:t>
      </w:r>
    </w:p>
    <w:p w14:paraId="135E1F6B" w14:textId="77777777" w:rsidR="00F355D5" w:rsidRPr="0042200A" w:rsidRDefault="00F355D5" w:rsidP="0042200A">
      <w:pPr>
        <w:pStyle w:val="Akapitzlist"/>
        <w:numPr>
          <w:ilvl w:val="1"/>
          <w:numId w:val="54"/>
        </w:numPr>
        <w:overflowPunct/>
        <w:autoSpaceDE/>
        <w:autoSpaceDN/>
        <w:adjustRightInd/>
        <w:spacing w:after="160"/>
        <w:ind w:left="709" w:hanging="425"/>
        <w:jc w:val="both"/>
        <w:textAlignment w:val="auto"/>
        <w:rPr>
          <w:rFonts w:ascii="Tahoma" w:hAnsi="Tahoma" w:cs="Tahoma"/>
          <w:sz w:val="22"/>
          <w:szCs w:val="22"/>
        </w:rPr>
      </w:pPr>
      <w:r w:rsidRPr="0042200A">
        <w:rPr>
          <w:rFonts w:ascii="Tahoma" w:hAnsi="Tahoma" w:cs="Tahoma"/>
          <w:sz w:val="22"/>
          <w:szCs w:val="22"/>
        </w:rPr>
        <w:t>którego beneficjentem rzeczywistym w rozumieniu ustawy z dnia 1 marca 2018 r. o przeciwdziałaniu praniu pieniędzy oraz finansowaniu terroryzmu (Dz. U. z 2022 r. poz. 593 ze zm.)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o szczególnych rozwiązaniach w zakresie przeciwdziałania wspieraniu agresji na Ukrainę oraz służących ochronie bezpieczeństwa narodowego;</w:t>
      </w:r>
    </w:p>
    <w:p w14:paraId="1CE804D2" w14:textId="77777777" w:rsidR="00F355D5" w:rsidRPr="0042200A" w:rsidRDefault="00F355D5" w:rsidP="0042200A">
      <w:pPr>
        <w:pStyle w:val="Akapitzlist"/>
        <w:numPr>
          <w:ilvl w:val="1"/>
          <w:numId w:val="54"/>
        </w:numPr>
        <w:overflowPunct/>
        <w:autoSpaceDE/>
        <w:autoSpaceDN/>
        <w:adjustRightInd/>
        <w:spacing w:after="160"/>
        <w:ind w:left="709" w:hanging="425"/>
        <w:jc w:val="both"/>
        <w:textAlignment w:val="auto"/>
        <w:rPr>
          <w:rFonts w:ascii="Tahoma" w:eastAsia="Calibri" w:hAnsi="Tahoma" w:cs="Tahoma"/>
          <w:sz w:val="22"/>
          <w:szCs w:val="22"/>
        </w:rPr>
      </w:pPr>
      <w:r w:rsidRPr="0042200A">
        <w:rPr>
          <w:rFonts w:ascii="Tahoma" w:hAnsi="Tahoma" w:cs="Tahoma"/>
          <w:sz w:val="22"/>
          <w:szCs w:val="22"/>
        </w:rPr>
        <w:t>którego jednostką dominującą w rozumieniu art. 3 ust. 1 pkt 37 ustawy z dnia 29 września 1994 r. o rachunkowości (Dz. U. z 2023 r. poz. 120)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o szczególnych rozwiązaniach w zakresie przeciwdziałania wspieraniu agresji na Ukrainę oraz służących ochronie bezpieczeństwa narodowego.</w:t>
      </w:r>
    </w:p>
    <w:p w14:paraId="4AE487C9" w14:textId="6EC77E0C" w:rsidR="00124810" w:rsidRPr="0042200A" w:rsidRDefault="00124810" w:rsidP="004A6182">
      <w:pPr>
        <w:pStyle w:val="PKTpunkt"/>
        <w:spacing w:line="240" w:lineRule="auto"/>
        <w:ind w:hanging="226"/>
        <w:contextualSpacing/>
        <w:rPr>
          <w:rFonts w:ascii="Tahoma" w:eastAsia="Times" w:hAnsi="Tahoma" w:cs="Tahoma"/>
          <w:b/>
          <w:bCs w:val="0"/>
          <w:sz w:val="22"/>
          <w:szCs w:val="22"/>
        </w:rPr>
      </w:pPr>
      <w:bookmarkStart w:id="11" w:name="_Hlk29730231"/>
    </w:p>
    <w:bookmarkEnd w:id="11"/>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E016CD" w:rsidRPr="0042200A" w14:paraId="0EC8FE60" w14:textId="77777777" w:rsidTr="00673F0D">
        <w:trPr>
          <w:trHeight w:val="552"/>
        </w:trPr>
        <w:tc>
          <w:tcPr>
            <w:tcW w:w="9564" w:type="dxa"/>
            <w:shd w:val="clear" w:color="auto" w:fill="B4C6E7" w:themeFill="accent1" w:themeFillTint="66"/>
            <w:vAlign w:val="bottom"/>
          </w:tcPr>
          <w:p w14:paraId="337AF2FF" w14:textId="44613DE2" w:rsidR="00E016CD" w:rsidRPr="0042200A" w:rsidRDefault="00E016CD" w:rsidP="004A6182">
            <w:pPr>
              <w:pStyle w:val="Nagwek1"/>
              <w:numPr>
                <w:ilvl w:val="0"/>
                <w:numId w:val="1"/>
              </w:numPr>
              <w:spacing w:before="0" w:after="120"/>
              <w:contextualSpacing/>
              <w:rPr>
                <w:rFonts w:ascii="Tahoma" w:hAnsi="Tahoma" w:cs="Tahoma"/>
                <w:sz w:val="22"/>
                <w:szCs w:val="22"/>
                <w:lang w:eastAsia="en-US"/>
              </w:rPr>
            </w:pPr>
            <w:r w:rsidRPr="0042200A">
              <w:rPr>
                <w:rFonts w:ascii="Tahoma" w:hAnsi="Tahoma" w:cs="Tahoma"/>
                <w:b w:val="0"/>
                <w:bCs w:val="0"/>
                <w:sz w:val="22"/>
                <w:szCs w:val="22"/>
              </w:rPr>
              <w:br w:type="page"/>
            </w:r>
            <w:r w:rsidRPr="0042200A">
              <w:rPr>
                <w:rFonts w:ascii="Tahoma" w:hAnsi="Tahoma" w:cs="Tahoma"/>
                <w:sz w:val="22"/>
                <w:szCs w:val="22"/>
              </w:rPr>
              <w:t>PODSTAWY WYKLUCZENIA FAKULTATYWNE (</w:t>
            </w:r>
            <w:r w:rsidR="008F66BF" w:rsidRPr="0042200A">
              <w:rPr>
                <w:rFonts w:ascii="Tahoma" w:hAnsi="Tahoma" w:cs="Tahoma"/>
                <w:sz w:val="22"/>
                <w:szCs w:val="22"/>
              </w:rPr>
              <w:t>ART. 109 PZP</w:t>
            </w:r>
            <w:r w:rsidRPr="0042200A">
              <w:rPr>
                <w:rFonts w:ascii="Tahoma" w:hAnsi="Tahoma" w:cs="Tahoma"/>
                <w:sz w:val="22"/>
                <w:szCs w:val="22"/>
              </w:rPr>
              <w:t>)</w:t>
            </w:r>
          </w:p>
        </w:tc>
      </w:tr>
    </w:tbl>
    <w:p w14:paraId="48BC8A68" w14:textId="04169838" w:rsidR="00271E97" w:rsidRPr="0042200A" w:rsidRDefault="00271E97" w:rsidP="004A6182">
      <w:pPr>
        <w:pStyle w:val="PKTpunkt"/>
        <w:spacing w:line="240" w:lineRule="auto"/>
        <w:contextualSpacing/>
        <w:rPr>
          <w:rFonts w:ascii="Tahoma" w:eastAsia="Times" w:hAnsi="Tahoma" w:cs="Tahoma"/>
          <w:sz w:val="22"/>
          <w:szCs w:val="22"/>
        </w:rPr>
      </w:pPr>
    </w:p>
    <w:p w14:paraId="70955C90" w14:textId="0AD5B4FA" w:rsidR="006E15F9" w:rsidRPr="0042200A" w:rsidRDefault="006E15F9" w:rsidP="004A6182">
      <w:pPr>
        <w:pStyle w:val="PKTpunkt"/>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1. Z postępowania o udzielenie zamówienia </w:t>
      </w:r>
      <w:r w:rsidR="00446C79" w:rsidRPr="0042200A">
        <w:rPr>
          <w:rFonts w:ascii="Tahoma" w:eastAsia="Times" w:hAnsi="Tahoma" w:cs="Tahoma"/>
          <w:sz w:val="22"/>
          <w:szCs w:val="22"/>
        </w:rPr>
        <w:t>Z</w:t>
      </w:r>
      <w:r w:rsidRPr="0042200A">
        <w:rPr>
          <w:rFonts w:ascii="Tahoma" w:eastAsia="Times" w:hAnsi="Tahoma" w:cs="Tahoma"/>
          <w:sz w:val="22"/>
          <w:szCs w:val="22"/>
        </w:rPr>
        <w:t>amawiający wykluczy wykonawcę</w:t>
      </w:r>
      <w:r w:rsidR="00503C59" w:rsidRPr="0042200A">
        <w:rPr>
          <w:rFonts w:ascii="Tahoma" w:eastAsia="Times" w:hAnsi="Tahoma" w:cs="Tahoma"/>
          <w:sz w:val="22"/>
          <w:szCs w:val="22"/>
        </w:rPr>
        <w:t xml:space="preserve"> na podstawie art. 109 ust. 1 </w:t>
      </w:r>
      <w:proofErr w:type="gramStart"/>
      <w:r w:rsidR="00503C59" w:rsidRPr="0042200A">
        <w:rPr>
          <w:rFonts w:ascii="Tahoma" w:eastAsia="Times" w:hAnsi="Tahoma" w:cs="Tahoma"/>
          <w:sz w:val="22"/>
          <w:szCs w:val="22"/>
        </w:rPr>
        <w:t>pkt</w:t>
      </w:r>
      <w:r w:rsidR="00A131F0" w:rsidRPr="0042200A">
        <w:rPr>
          <w:rFonts w:ascii="Tahoma" w:eastAsia="Times" w:hAnsi="Tahoma" w:cs="Tahoma"/>
          <w:sz w:val="22"/>
          <w:szCs w:val="22"/>
        </w:rPr>
        <w:t xml:space="preserve"> </w:t>
      </w:r>
      <w:r w:rsidR="006D1FBF" w:rsidRPr="0042200A">
        <w:rPr>
          <w:rFonts w:ascii="Tahoma" w:eastAsia="Times" w:hAnsi="Tahoma" w:cs="Tahoma"/>
          <w:sz w:val="22"/>
          <w:szCs w:val="22"/>
        </w:rPr>
        <w:t xml:space="preserve"> </w:t>
      </w:r>
      <w:r w:rsidR="00A131F0" w:rsidRPr="0042200A">
        <w:rPr>
          <w:rFonts w:ascii="Tahoma" w:eastAsia="Times" w:hAnsi="Tahoma" w:cs="Tahoma"/>
          <w:sz w:val="22"/>
          <w:szCs w:val="22"/>
        </w:rPr>
        <w:t>7</w:t>
      </w:r>
      <w:proofErr w:type="gramEnd"/>
      <w:r w:rsidR="00A131F0" w:rsidRPr="0042200A">
        <w:rPr>
          <w:rFonts w:ascii="Tahoma" w:eastAsia="Times" w:hAnsi="Tahoma" w:cs="Tahoma"/>
          <w:sz w:val="22"/>
          <w:szCs w:val="22"/>
        </w:rPr>
        <w:t>,</w:t>
      </w:r>
      <w:r w:rsidR="00F355D5" w:rsidRPr="0042200A">
        <w:rPr>
          <w:rFonts w:ascii="Tahoma" w:eastAsia="Times" w:hAnsi="Tahoma" w:cs="Tahoma"/>
          <w:sz w:val="22"/>
          <w:szCs w:val="22"/>
        </w:rPr>
        <w:t xml:space="preserve"> 8 i</w:t>
      </w:r>
      <w:r w:rsidR="00503C59" w:rsidRPr="0042200A">
        <w:rPr>
          <w:rFonts w:ascii="Tahoma" w:eastAsia="Times" w:hAnsi="Tahoma" w:cs="Tahoma"/>
          <w:sz w:val="22"/>
          <w:szCs w:val="22"/>
        </w:rPr>
        <w:t xml:space="preserve"> </w:t>
      </w:r>
      <w:r w:rsidR="00102D5F" w:rsidRPr="0042200A">
        <w:rPr>
          <w:rFonts w:ascii="Tahoma" w:eastAsia="Times" w:hAnsi="Tahoma" w:cs="Tahoma"/>
          <w:sz w:val="22"/>
          <w:szCs w:val="22"/>
        </w:rPr>
        <w:t>10</w:t>
      </w:r>
      <w:r w:rsidR="00503C59" w:rsidRPr="0042200A">
        <w:rPr>
          <w:rFonts w:ascii="Tahoma" w:eastAsia="Times" w:hAnsi="Tahoma" w:cs="Tahoma"/>
          <w:sz w:val="22"/>
          <w:szCs w:val="22"/>
        </w:rPr>
        <w:t xml:space="preserve"> Pzp</w:t>
      </w:r>
      <w:r w:rsidR="00102D5F" w:rsidRPr="0042200A">
        <w:rPr>
          <w:rFonts w:ascii="Tahoma" w:eastAsia="Times" w:hAnsi="Tahoma" w:cs="Tahoma"/>
          <w:sz w:val="22"/>
          <w:szCs w:val="22"/>
        </w:rPr>
        <w:t xml:space="preserve"> tj. wykonawcę</w:t>
      </w:r>
      <w:r w:rsidRPr="0042200A">
        <w:rPr>
          <w:rFonts w:ascii="Tahoma" w:eastAsia="Times" w:hAnsi="Tahoma" w:cs="Tahoma"/>
          <w:sz w:val="22"/>
          <w:szCs w:val="22"/>
        </w:rPr>
        <w:t>:</w:t>
      </w:r>
    </w:p>
    <w:p w14:paraId="125E02A8" w14:textId="30C27CD4" w:rsidR="00A131F0" w:rsidRPr="0042200A" w:rsidRDefault="00A131F0" w:rsidP="0042200A">
      <w:pPr>
        <w:pStyle w:val="PKTpunkt"/>
        <w:numPr>
          <w:ilvl w:val="0"/>
          <w:numId w:val="63"/>
        </w:numPr>
        <w:spacing w:line="240" w:lineRule="auto"/>
        <w:ind w:left="709" w:hanging="436"/>
        <w:contextualSpacing/>
        <w:rPr>
          <w:rFonts w:ascii="Tahoma" w:eastAsia="Times" w:hAnsi="Tahoma" w:cs="Tahoma"/>
          <w:sz w:val="22"/>
          <w:szCs w:val="22"/>
        </w:rPr>
      </w:pPr>
      <w:r w:rsidRPr="0042200A">
        <w:rPr>
          <w:rFonts w:ascii="Tahoma" w:hAnsi="Tahoma" w:cs="Tahoma"/>
          <w:sz w:val="22"/>
          <w:szCs w:val="22"/>
        </w:rPr>
        <w:t>który z przyczyn leżących po jego stronie w znacznym stopniu lub zakresie nie wykonał, nienależycie wykonał albo długotrwale nienależycie wykonywał istotne zobowiązanie wynikające z wcześniejszej umowy w sprawie zamówienia publicznego lub koncesji</w:t>
      </w:r>
      <w:r w:rsidRPr="0042200A">
        <w:rPr>
          <w:rFonts w:ascii="Tahoma" w:hAnsi="Tahoma" w:cs="Tahoma"/>
          <w:color w:val="0A0A0A"/>
          <w:sz w:val="22"/>
          <w:szCs w:val="22"/>
          <w:shd w:val="clear" w:color="auto" w:fill="FFFFFF"/>
        </w:rPr>
        <w:t xml:space="preserve">, co </w:t>
      </w:r>
      <w:proofErr w:type="gramStart"/>
      <w:r w:rsidRPr="0042200A">
        <w:rPr>
          <w:rFonts w:ascii="Tahoma" w:hAnsi="Tahoma" w:cs="Tahoma"/>
          <w:color w:val="0A0A0A"/>
          <w:sz w:val="22"/>
          <w:szCs w:val="22"/>
          <w:shd w:val="clear" w:color="auto" w:fill="FFFFFF"/>
        </w:rPr>
        <w:t>doprowadziło  do</w:t>
      </w:r>
      <w:proofErr w:type="gramEnd"/>
      <w:r w:rsidRPr="0042200A">
        <w:rPr>
          <w:rFonts w:ascii="Tahoma" w:hAnsi="Tahoma" w:cs="Tahoma"/>
          <w:color w:val="0A0A0A"/>
          <w:sz w:val="22"/>
          <w:szCs w:val="22"/>
          <w:shd w:val="clear" w:color="auto" w:fill="FFFFFF"/>
        </w:rPr>
        <w:t xml:space="preserve"> wypowiedzenia lub odstąpienia od umowy</w:t>
      </w:r>
      <w:r w:rsidR="009E7FE2">
        <w:rPr>
          <w:rFonts w:ascii="Tahoma" w:hAnsi="Tahoma" w:cs="Tahoma"/>
          <w:color w:val="0A0A0A"/>
          <w:sz w:val="22"/>
          <w:szCs w:val="22"/>
          <w:shd w:val="clear" w:color="auto" w:fill="FFFFFF"/>
        </w:rPr>
        <w:t>,</w:t>
      </w:r>
      <w:r w:rsidR="008625F6">
        <w:rPr>
          <w:rFonts w:ascii="Tahoma" w:hAnsi="Tahoma" w:cs="Tahoma"/>
          <w:color w:val="0A0A0A"/>
          <w:sz w:val="22"/>
          <w:szCs w:val="22"/>
          <w:shd w:val="clear" w:color="auto" w:fill="FFFFFF"/>
        </w:rPr>
        <w:t xml:space="preserve"> odszkodowania, wykonania zastępczego lub realizacji uprawnień  z tytułu rękojmi za wady;</w:t>
      </w:r>
    </w:p>
    <w:p w14:paraId="66D40185" w14:textId="04705459" w:rsidR="00F355D5" w:rsidRPr="0042200A" w:rsidRDefault="00F355D5" w:rsidP="0042200A">
      <w:pPr>
        <w:pStyle w:val="Akapitzlist"/>
        <w:widowControl w:val="0"/>
        <w:numPr>
          <w:ilvl w:val="0"/>
          <w:numId w:val="63"/>
        </w:numPr>
        <w:overflowPunct/>
        <w:autoSpaceDE/>
        <w:autoSpaceDN/>
        <w:adjustRightInd/>
        <w:spacing w:after="60"/>
        <w:ind w:left="709" w:hanging="436"/>
        <w:jc w:val="both"/>
        <w:textAlignment w:val="auto"/>
        <w:rPr>
          <w:rFonts w:ascii="Tahoma" w:eastAsia="Calibri" w:hAnsi="Tahoma" w:cs="Tahoma"/>
          <w:sz w:val="22"/>
          <w:szCs w:val="22"/>
          <w:lang w:eastAsia="en-US"/>
        </w:rPr>
      </w:pPr>
      <w:r w:rsidRPr="0042200A">
        <w:rPr>
          <w:rFonts w:ascii="Tahoma" w:eastAsia="Calibri" w:hAnsi="Tahoma" w:cs="Tahoma"/>
          <w:sz w:val="22"/>
          <w:szCs w:val="22"/>
          <w:lang w:eastAsia="en-US"/>
        </w:rPr>
        <w:t>który w wyniku zamierzonego działania lub rażącego niedbalstwa wprowadził zamawiającego w błąd przy przedstawianiu informacji, że nie podlega wykluczeniu, spełnia warunki udziału w postępowaniu</w:t>
      </w:r>
      <w:r w:rsidR="008625F6">
        <w:rPr>
          <w:rFonts w:ascii="Tahoma" w:eastAsia="Calibri" w:hAnsi="Tahoma" w:cs="Tahoma"/>
          <w:sz w:val="22"/>
          <w:szCs w:val="22"/>
          <w:lang w:eastAsia="en-US"/>
        </w:rPr>
        <w:t xml:space="preserve"> lub kryteria selekcji</w:t>
      </w:r>
      <w:r w:rsidRPr="0042200A">
        <w:rPr>
          <w:rFonts w:ascii="Tahoma" w:eastAsia="Calibri" w:hAnsi="Tahoma" w:cs="Tahoma"/>
          <w:sz w:val="22"/>
          <w:szCs w:val="22"/>
          <w:lang w:eastAsia="en-US"/>
        </w:rPr>
        <w:t>, co mogło mieć istotny wpływ na decyzje podejmowane przez zamawiającego w postępowaniu o udzielenie zamówienia, lub który zataił te informacje lub nie jest w stanie przedstawić wymaganych podmiotowych środków dowodowych;</w:t>
      </w:r>
    </w:p>
    <w:p w14:paraId="73268AB0" w14:textId="5DA177B2" w:rsidR="009853A9" w:rsidRPr="0042200A" w:rsidRDefault="00F355D5" w:rsidP="0042200A">
      <w:pPr>
        <w:pStyle w:val="PKTpunkt"/>
        <w:numPr>
          <w:ilvl w:val="0"/>
          <w:numId w:val="63"/>
        </w:numPr>
        <w:spacing w:line="240" w:lineRule="auto"/>
        <w:ind w:left="709" w:hanging="436"/>
        <w:contextualSpacing/>
        <w:rPr>
          <w:rFonts w:ascii="Tahoma" w:eastAsia="Times" w:hAnsi="Tahoma" w:cs="Tahoma"/>
          <w:sz w:val="22"/>
          <w:szCs w:val="22"/>
        </w:rPr>
      </w:pPr>
      <w:r w:rsidRPr="0042200A">
        <w:rPr>
          <w:rFonts w:ascii="Tahoma" w:eastAsia="Calibri" w:hAnsi="Tahoma" w:cs="Tahoma"/>
          <w:bCs w:val="0"/>
          <w:sz w:val="22"/>
          <w:szCs w:val="22"/>
          <w:lang w:eastAsia="en-US"/>
        </w:rPr>
        <w:t>który w wyniku lekkomyślności lub niedbalstwa przedstawił informacje wprowadzające w błąd, co mogło mieć istotny wpływ na decyzje podejmowane przez zamawiającego w postępowaniu o udzielenie zamówienia</w:t>
      </w:r>
      <w:r w:rsidR="005C4F19" w:rsidRPr="0042200A">
        <w:rPr>
          <w:rFonts w:ascii="Tahoma" w:eastAsia="Calibri" w:hAnsi="Tahoma" w:cs="Tahoma"/>
          <w:bCs w:val="0"/>
          <w:sz w:val="22"/>
          <w:szCs w:val="22"/>
          <w:lang w:eastAsia="en-US"/>
        </w:rPr>
        <w:t>.</w:t>
      </w:r>
    </w:p>
    <w:p w14:paraId="079E0CB7" w14:textId="77777777" w:rsidR="00BE2B21" w:rsidRPr="0042200A" w:rsidRDefault="00BE2B21" w:rsidP="0042200A">
      <w:pPr>
        <w:pStyle w:val="PKTpunkt"/>
        <w:spacing w:line="240" w:lineRule="auto"/>
        <w:ind w:left="709" w:hanging="436"/>
        <w:contextualSpacing/>
        <w:rPr>
          <w:rFonts w:ascii="Tahoma" w:eastAsia="Times" w:hAnsi="Tahoma" w:cs="Tahoma"/>
          <w:sz w:val="22"/>
          <w:szCs w:val="22"/>
          <w:u w:val="single"/>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7F296C" w:rsidRPr="0042200A" w14:paraId="4B5EDACD" w14:textId="77777777" w:rsidTr="00673F0D">
        <w:trPr>
          <w:trHeight w:val="552"/>
        </w:trPr>
        <w:tc>
          <w:tcPr>
            <w:tcW w:w="9564" w:type="dxa"/>
            <w:shd w:val="clear" w:color="auto" w:fill="B4C6E7" w:themeFill="accent1" w:themeFillTint="66"/>
            <w:vAlign w:val="bottom"/>
          </w:tcPr>
          <w:p w14:paraId="20893910" w14:textId="3F395859" w:rsidR="007F296C" w:rsidRPr="0042200A" w:rsidRDefault="007F296C" w:rsidP="004A6182">
            <w:pPr>
              <w:pStyle w:val="Nagwek1"/>
              <w:numPr>
                <w:ilvl w:val="0"/>
                <w:numId w:val="1"/>
              </w:numPr>
              <w:spacing w:before="0" w:after="120"/>
              <w:contextualSpacing/>
              <w:rPr>
                <w:rFonts w:ascii="Tahoma" w:hAnsi="Tahoma" w:cs="Tahoma"/>
                <w:sz w:val="22"/>
                <w:szCs w:val="22"/>
                <w:lang w:eastAsia="en-US"/>
              </w:rPr>
            </w:pPr>
            <w:r w:rsidRPr="0042200A">
              <w:rPr>
                <w:rFonts w:ascii="Tahoma" w:hAnsi="Tahoma" w:cs="Tahoma"/>
                <w:b w:val="0"/>
                <w:bCs w:val="0"/>
                <w:sz w:val="22"/>
                <w:szCs w:val="22"/>
              </w:rPr>
              <w:br w:type="page"/>
            </w:r>
            <w:r w:rsidRPr="0042200A">
              <w:rPr>
                <w:rFonts w:ascii="Tahoma" w:hAnsi="Tahoma" w:cs="Tahoma"/>
                <w:sz w:val="22"/>
                <w:szCs w:val="22"/>
              </w:rPr>
              <w:t>SAMOOCZYSZCZENIE</w:t>
            </w:r>
          </w:p>
        </w:tc>
      </w:tr>
    </w:tbl>
    <w:p w14:paraId="1BD706D8" w14:textId="77777777" w:rsidR="006926A7" w:rsidRPr="0042200A" w:rsidRDefault="006926A7" w:rsidP="004A6182">
      <w:pPr>
        <w:pStyle w:val="ARTartustawynprozporzdzenia"/>
        <w:spacing w:line="240" w:lineRule="auto"/>
        <w:ind w:firstLine="0"/>
        <w:contextualSpacing/>
        <w:rPr>
          <w:rStyle w:val="Ppogrubienie"/>
          <w:rFonts w:ascii="Tahoma" w:hAnsi="Tahoma" w:cs="Tahoma"/>
          <w:sz w:val="22"/>
          <w:szCs w:val="22"/>
        </w:rPr>
      </w:pPr>
    </w:p>
    <w:p w14:paraId="1AAD4DE0" w14:textId="2E7F00BE" w:rsidR="007F296C" w:rsidRPr="0042200A" w:rsidRDefault="007F296C" w:rsidP="004A6182">
      <w:pPr>
        <w:pStyle w:val="USTustnpkodeksu"/>
        <w:keepNext/>
        <w:numPr>
          <w:ilvl w:val="0"/>
          <w:numId w:val="2"/>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Wykonawca nie podlega wykluczeniu w okolicznościach określonych w art. 108 ust. 1 pkt 1, 2, </w:t>
      </w:r>
      <w:proofErr w:type="gramStart"/>
      <w:r w:rsidRPr="0042200A">
        <w:rPr>
          <w:rFonts w:ascii="Tahoma" w:eastAsia="Times" w:hAnsi="Tahoma" w:cs="Tahoma"/>
          <w:sz w:val="22"/>
          <w:szCs w:val="22"/>
        </w:rPr>
        <w:t xml:space="preserve">5 </w:t>
      </w:r>
      <w:r w:rsidR="006926A7" w:rsidRPr="0042200A">
        <w:rPr>
          <w:rFonts w:ascii="Tahoma" w:eastAsia="Times" w:hAnsi="Tahoma" w:cs="Tahoma"/>
          <w:sz w:val="22"/>
          <w:szCs w:val="22"/>
        </w:rPr>
        <w:t xml:space="preserve"> Pzp</w:t>
      </w:r>
      <w:proofErr w:type="gramEnd"/>
      <w:r w:rsidRPr="0042200A">
        <w:rPr>
          <w:rFonts w:ascii="Tahoma" w:eastAsia="Times" w:hAnsi="Tahoma" w:cs="Tahoma"/>
          <w:sz w:val="22"/>
          <w:szCs w:val="22"/>
        </w:rPr>
        <w:t xml:space="preserve"> lub art. 109 ust. 1 pkt</w:t>
      </w:r>
      <w:r w:rsidR="00510BDA" w:rsidRPr="0042200A">
        <w:rPr>
          <w:rFonts w:ascii="Tahoma" w:eastAsia="Times" w:hAnsi="Tahoma" w:cs="Tahoma"/>
          <w:sz w:val="22"/>
          <w:szCs w:val="22"/>
        </w:rPr>
        <w:t xml:space="preserve"> 7,</w:t>
      </w:r>
      <w:r w:rsidRPr="0042200A">
        <w:rPr>
          <w:rFonts w:ascii="Tahoma" w:eastAsia="Times" w:hAnsi="Tahoma" w:cs="Tahoma"/>
          <w:sz w:val="22"/>
          <w:szCs w:val="22"/>
        </w:rPr>
        <w:t xml:space="preserve"> </w:t>
      </w:r>
      <w:r w:rsidR="00102D5F" w:rsidRPr="0042200A">
        <w:rPr>
          <w:rFonts w:ascii="Tahoma" w:eastAsia="Times" w:hAnsi="Tahoma" w:cs="Tahoma"/>
          <w:sz w:val="22"/>
          <w:szCs w:val="22"/>
        </w:rPr>
        <w:t>8 i 10</w:t>
      </w:r>
      <w:r w:rsidR="006926A7" w:rsidRPr="0042200A">
        <w:rPr>
          <w:rFonts w:ascii="Tahoma" w:eastAsia="Times" w:hAnsi="Tahoma" w:cs="Tahoma"/>
          <w:sz w:val="22"/>
          <w:szCs w:val="22"/>
        </w:rPr>
        <w:t xml:space="preserve"> Pzp</w:t>
      </w:r>
      <w:r w:rsidRPr="0042200A">
        <w:rPr>
          <w:rFonts w:ascii="Tahoma" w:eastAsia="Times" w:hAnsi="Tahoma" w:cs="Tahoma"/>
          <w:sz w:val="22"/>
          <w:szCs w:val="22"/>
        </w:rPr>
        <w:t xml:space="preserve">, jeżeli udowodni </w:t>
      </w:r>
      <w:r w:rsidR="0001629C" w:rsidRPr="0042200A">
        <w:rPr>
          <w:rFonts w:ascii="Tahoma" w:eastAsia="Times" w:hAnsi="Tahoma" w:cs="Tahoma"/>
          <w:sz w:val="22"/>
          <w:szCs w:val="22"/>
        </w:rPr>
        <w:t>Z</w:t>
      </w:r>
      <w:r w:rsidRPr="0042200A">
        <w:rPr>
          <w:rFonts w:ascii="Tahoma" w:eastAsia="Times" w:hAnsi="Tahoma" w:cs="Tahoma"/>
          <w:sz w:val="22"/>
          <w:szCs w:val="22"/>
        </w:rPr>
        <w:t>amawiającemu, że spełnił łącznie następujące przesłanki:</w:t>
      </w:r>
    </w:p>
    <w:p w14:paraId="059147E5" w14:textId="67772FBF" w:rsidR="007F296C" w:rsidRPr="0042200A" w:rsidRDefault="007F296C" w:rsidP="0042200A">
      <w:pPr>
        <w:pStyle w:val="PKTpunkt"/>
        <w:numPr>
          <w:ilvl w:val="0"/>
          <w:numId w:val="3"/>
        </w:numPr>
        <w:spacing w:line="240" w:lineRule="auto"/>
        <w:ind w:left="993" w:hanging="426"/>
        <w:contextualSpacing/>
        <w:rPr>
          <w:rFonts w:ascii="Tahoma" w:hAnsi="Tahoma" w:cs="Tahoma"/>
          <w:sz w:val="22"/>
          <w:szCs w:val="22"/>
        </w:rPr>
      </w:pPr>
      <w:r w:rsidRPr="0042200A">
        <w:rPr>
          <w:rFonts w:ascii="Tahoma" w:hAnsi="Tahoma" w:cs="Tahoma"/>
          <w:sz w:val="22"/>
          <w:szCs w:val="22"/>
        </w:rPr>
        <w:t>naprawił lub zobowiązał się do naprawienia szkody wyrządzonej przestępstwem, wykroczeniem lub swoim nieprawidłowym postępowaniem, w tym poprzez zadośćuczynienie pieniężne;</w:t>
      </w:r>
    </w:p>
    <w:p w14:paraId="317FD48A" w14:textId="447A1AF9" w:rsidR="007F296C" w:rsidRPr="0042200A" w:rsidRDefault="007F296C" w:rsidP="0042200A">
      <w:pPr>
        <w:pStyle w:val="PKTpunkt"/>
        <w:keepNext/>
        <w:numPr>
          <w:ilvl w:val="0"/>
          <w:numId w:val="3"/>
        </w:numPr>
        <w:spacing w:line="240" w:lineRule="auto"/>
        <w:ind w:left="993" w:hanging="426"/>
        <w:contextualSpacing/>
        <w:rPr>
          <w:rFonts w:ascii="Tahoma" w:hAnsi="Tahoma" w:cs="Tahoma"/>
          <w:sz w:val="22"/>
          <w:szCs w:val="22"/>
        </w:rPr>
      </w:pPr>
      <w:r w:rsidRPr="0042200A">
        <w:rPr>
          <w:rFonts w:ascii="Tahoma" w:hAnsi="Tahoma" w:cs="Tahoma"/>
          <w:sz w:val="22"/>
          <w:szCs w:val="22"/>
        </w:rPr>
        <w:t xml:space="preserve">wyczerpująco wyjaśnił fakty i okoliczności związane z przestępstwem, wykroczeniem lub swoim nieprawidłowym postępowaniem oraz spowodowanymi przez nie </w:t>
      </w:r>
      <w:r w:rsidRPr="0042200A">
        <w:rPr>
          <w:rFonts w:ascii="Tahoma" w:hAnsi="Tahoma" w:cs="Tahoma"/>
          <w:sz w:val="22"/>
          <w:szCs w:val="22"/>
        </w:rPr>
        <w:lastRenderedPageBreak/>
        <w:t>szkodami, aktywnie współpracując odpowiednio z właściwymi organami, w tym organami ścigania, lub zamawiającym;</w:t>
      </w:r>
    </w:p>
    <w:p w14:paraId="10097C64" w14:textId="1B698B24" w:rsidR="007F296C" w:rsidRPr="0042200A" w:rsidRDefault="007F296C" w:rsidP="0042200A">
      <w:pPr>
        <w:pStyle w:val="PKTpunkt"/>
        <w:keepNext/>
        <w:numPr>
          <w:ilvl w:val="0"/>
          <w:numId w:val="3"/>
        </w:numPr>
        <w:spacing w:line="240" w:lineRule="auto"/>
        <w:ind w:left="993" w:hanging="426"/>
        <w:contextualSpacing/>
        <w:rPr>
          <w:rFonts w:ascii="Tahoma" w:hAnsi="Tahoma" w:cs="Tahoma"/>
          <w:sz w:val="22"/>
          <w:szCs w:val="22"/>
        </w:rPr>
      </w:pPr>
      <w:r w:rsidRPr="0042200A">
        <w:rPr>
          <w:rFonts w:ascii="Tahoma" w:hAnsi="Tahoma" w:cs="Tahoma"/>
          <w:sz w:val="22"/>
          <w:szCs w:val="22"/>
        </w:rPr>
        <w:t>podjął konkretne środki techniczne, organizacyjne i kadrowe, odpowiednie dla zapobiegania dalszym przestępstwom, wykroczeniom lub nieprawidłowemu postępowaniu, w szczególności:</w:t>
      </w:r>
    </w:p>
    <w:p w14:paraId="56F5BC07" w14:textId="3B0B9EE6" w:rsidR="007F296C" w:rsidRPr="0042200A" w:rsidRDefault="007F296C" w:rsidP="0042200A">
      <w:pPr>
        <w:pStyle w:val="LITlitera"/>
        <w:numPr>
          <w:ilvl w:val="0"/>
          <w:numId w:val="4"/>
        </w:numPr>
        <w:spacing w:line="240" w:lineRule="auto"/>
        <w:ind w:left="993" w:hanging="284"/>
        <w:contextualSpacing/>
        <w:rPr>
          <w:rFonts w:ascii="Tahoma" w:eastAsia="Times" w:hAnsi="Tahoma" w:cs="Tahoma"/>
          <w:sz w:val="22"/>
          <w:szCs w:val="22"/>
        </w:rPr>
      </w:pPr>
      <w:r w:rsidRPr="0042200A">
        <w:rPr>
          <w:rFonts w:ascii="Tahoma" w:eastAsia="Times" w:hAnsi="Tahoma" w:cs="Tahoma"/>
          <w:sz w:val="22"/>
          <w:szCs w:val="22"/>
        </w:rPr>
        <w:t>zerwał wszelkie powiązania z osobami lub podmiotami odpowiedzialnymi za nieprawidłowe postępowanie wykonawcy,</w:t>
      </w:r>
    </w:p>
    <w:p w14:paraId="2C3B3F1F" w14:textId="47DBA795" w:rsidR="007F296C" w:rsidRPr="0042200A" w:rsidRDefault="007F296C" w:rsidP="0042200A">
      <w:pPr>
        <w:pStyle w:val="LITlitera"/>
        <w:numPr>
          <w:ilvl w:val="0"/>
          <w:numId w:val="4"/>
        </w:numPr>
        <w:spacing w:line="240" w:lineRule="auto"/>
        <w:ind w:left="993" w:hanging="284"/>
        <w:contextualSpacing/>
        <w:rPr>
          <w:rFonts w:ascii="Tahoma" w:eastAsia="Times" w:hAnsi="Tahoma" w:cs="Tahoma"/>
          <w:sz w:val="22"/>
          <w:szCs w:val="22"/>
        </w:rPr>
      </w:pPr>
      <w:r w:rsidRPr="0042200A">
        <w:rPr>
          <w:rFonts w:ascii="Tahoma" w:eastAsia="Times" w:hAnsi="Tahoma" w:cs="Tahoma"/>
          <w:sz w:val="22"/>
          <w:szCs w:val="22"/>
        </w:rPr>
        <w:t>zreorganizował personel,</w:t>
      </w:r>
    </w:p>
    <w:p w14:paraId="77F15549" w14:textId="50B8EAA6" w:rsidR="007F296C" w:rsidRPr="0042200A" w:rsidRDefault="007F296C" w:rsidP="0042200A">
      <w:pPr>
        <w:pStyle w:val="LITlitera"/>
        <w:numPr>
          <w:ilvl w:val="0"/>
          <w:numId w:val="4"/>
        </w:numPr>
        <w:spacing w:line="240" w:lineRule="auto"/>
        <w:ind w:left="993" w:hanging="284"/>
        <w:contextualSpacing/>
        <w:rPr>
          <w:rFonts w:ascii="Tahoma" w:eastAsia="Times" w:hAnsi="Tahoma" w:cs="Tahoma"/>
          <w:sz w:val="22"/>
          <w:szCs w:val="22"/>
        </w:rPr>
      </w:pPr>
      <w:r w:rsidRPr="0042200A">
        <w:rPr>
          <w:rFonts w:ascii="Tahoma" w:eastAsia="Times" w:hAnsi="Tahoma" w:cs="Tahoma"/>
          <w:sz w:val="22"/>
          <w:szCs w:val="22"/>
        </w:rPr>
        <w:t>wdrożył system sprawozdawczości i kontroli,</w:t>
      </w:r>
    </w:p>
    <w:p w14:paraId="0061C73C" w14:textId="610ED53E" w:rsidR="007F296C" w:rsidRPr="0042200A" w:rsidRDefault="007F296C" w:rsidP="0042200A">
      <w:pPr>
        <w:pStyle w:val="LITlitera"/>
        <w:numPr>
          <w:ilvl w:val="0"/>
          <w:numId w:val="4"/>
        </w:numPr>
        <w:spacing w:line="240" w:lineRule="auto"/>
        <w:ind w:left="993" w:hanging="284"/>
        <w:contextualSpacing/>
        <w:rPr>
          <w:rFonts w:ascii="Tahoma" w:eastAsia="Times" w:hAnsi="Tahoma" w:cs="Tahoma"/>
          <w:sz w:val="22"/>
          <w:szCs w:val="22"/>
        </w:rPr>
      </w:pPr>
      <w:r w:rsidRPr="0042200A">
        <w:rPr>
          <w:rFonts w:ascii="Tahoma" w:eastAsia="Times" w:hAnsi="Tahoma" w:cs="Tahoma"/>
          <w:sz w:val="22"/>
          <w:szCs w:val="22"/>
        </w:rPr>
        <w:t>utworzył struktury audytu wewnętrznego do monitorowania przestrzegania przepisów, wewnętrznych regulacji lub standardów,</w:t>
      </w:r>
    </w:p>
    <w:p w14:paraId="42250A0F" w14:textId="11179DCB" w:rsidR="007F296C" w:rsidRPr="0042200A" w:rsidRDefault="007F296C" w:rsidP="0042200A">
      <w:pPr>
        <w:pStyle w:val="LITlitera"/>
        <w:numPr>
          <w:ilvl w:val="0"/>
          <w:numId w:val="4"/>
        </w:numPr>
        <w:spacing w:line="240" w:lineRule="auto"/>
        <w:ind w:left="993" w:hanging="284"/>
        <w:contextualSpacing/>
        <w:rPr>
          <w:rFonts w:ascii="Tahoma" w:eastAsia="Times" w:hAnsi="Tahoma" w:cs="Tahoma"/>
          <w:sz w:val="22"/>
          <w:szCs w:val="22"/>
        </w:rPr>
      </w:pPr>
      <w:r w:rsidRPr="0042200A">
        <w:rPr>
          <w:rFonts w:ascii="Tahoma" w:eastAsia="Times" w:hAnsi="Tahoma" w:cs="Tahoma"/>
          <w:sz w:val="22"/>
          <w:szCs w:val="22"/>
        </w:rPr>
        <w:t>wprowadził wewnętrzne regulacje dotyczące odpowiedzialności i odszkodowań za nieprzestrzeganie przepisów, wewnętrznych regulacji lub standardów.</w:t>
      </w:r>
    </w:p>
    <w:p w14:paraId="21FFC34F" w14:textId="10A100A4" w:rsidR="007F296C" w:rsidRPr="0042200A" w:rsidRDefault="007F296C" w:rsidP="004A6182">
      <w:pPr>
        <w:pStyle w:val="USTustnpkodeksu"/>
        <w:numPr>
          <w:ilvl w:val="0"/>
          <w:numId w:val="2"/>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Zamawiający oceni czy podjęte przez wykonawcę </w:t>
      </w:r>
      <w:r w:rsidRPr="0042200A">
        <w:rPr>
          <w:rFonts w:ascii="Tahoma" w:hAnsi="Tahoma" w:cs="Tahoma"/>
          <w:sz w:val="22"/>
          <w:szCs w:val="22"/>
        </w:rPr>
        <w:t>czynności</w:t>
      </w:r>
      <w:r w:rsidRPr="0042200A">
        <w:rPr>
          <w:rFonts w:ascii="Tahoma" w:eastAsia="Times" w:hAnsi="Tahoma" w:cs="Tahoma"/>
          <w:sz w:val="22"/>
          <w:szCs w:val="22"/>
        </w:rPr>
        <w:t xml:space="preserve">, o których mowa w ust. </w:t>
      </w:r>
      <w:r w:rsidR="00ED2CF6" w:rsidRPr="0042200A">
        <w:rPr>
          <w:rFonts w:ascii="Tahoma" w:eastAsia="Times" w:hAnsi="Tahoma" w:cs="Tahoma"/>
          <w:sz w:val="22"/>
          <w:szCs w:val="22"/>
        </w:rPr>
        <w:t>1</w:t>
      </w:r>
      <w:r w:rsidRPr="0042200A">
        <w:rPr>
          <w:rFonts w:ascii="Tahoma" w:eastAsia="Times" w:hAnsi="Tahoma" w:cs="Tahoma"/>
          <w:sz w:val="22"/>
          <w:szCs w:val="22"/>
        </w:rPr>
        <w:t xml:space="preserve">, są wystarczające do wykazania jego rzetelności, uwzględniając wagę i szczególne okoliczności czynu wykonawcy. Jeżeli podjęte przez wykonawcę </w:t>
      </w:r>
      <w:r w:rsidRPr="0042200A">
        <w:rPr>
          <w:rFonts w:ascii="Tahoma" w:hAnsi="Tahoma" w:cs="Tahoma"/>
          <w:sz w:val="22"/>
          <w:szCs w:val="22"/>
        </w:rPr>
        <w:t>czynności</w:t>
      </w:r>
      <w:r w:rsidRPr="0042200A">
        <w:rPr>
          <w:rFonts w:ascii="Tahoma" w:eastAsia="Times" w:hAnsi="Tahoma" w:cs="Tahoma"/>
          <w:sz w:val="22"/>
          <w:szCs w:val="22"/>
        </w:rPr>
        <w:t xml:space="preserve">, o których mowa w ust. </w:t>
      </w:r>
      <w:r w:rsidR="00ED2CF6" w:rsidRPr="0042200A">
        <w:rPr>
          <w:rFonts w:ascii="Tahoma" w:eastAsia="Times" w:hAnsi="Tahoma" w:cs="Tahoma"/>
          <w:sz w:val="22"/>
          <w:szCs w:val="22"/>
        </w:rPr>
        <w:t>1</w:t>
      </w:r>
      <w:r w:rsidRPr="0042200A">
        <w:rPr>
          <w:rFonts w:ascii="Tahoma" w:eastAsia="Times" w:hAnsi="Tahoma" w:cs="Tahoma"/>
          <w:sz w:val="22"/>
          <w:szCs w:val="22"/>
        </w:rPr>
        <w:t xml:space="preserve">, nie są wystarczające do wykazania jego rzetelności, </w:t>
      </w:r>
      <w:r w:rsidR="00F45B5C" w:rsidRPr="0042200A">
        <w:rPr>
          <w:rFonts w:ascii="Tahoma" w:eastAsia="Times" w:hAnsi="Tahoma" w:cs="Tahoma"/>
          <w:sz w:val="22"/>
          <w:szCs w:val="22"/>
        </w:rPr>
        <w:t>Z</w:t>
      </w:r>
      <w:r w:rsidRPr="0042200A">
        <w:rPr>
          <w:rFonts w:ascii="Tahoma" w:eastAsia="Times" w:hAnsi="Tahoma" w:cs="Tahoma"/>
          <w:sz w:val="22"/>
          <w:szCs w:val="22"/>
        </w:rPr>
        <w:t>amawiający wyklucz</w:t>
      </w:r>
      <w:r w:rsidR="006926A7" w:rsidRPr="0042200A">
        <w:rPr>
          <w:rFonts w:ascii="Tahoma" w:eastAsia="Times" w:hAnsi="Tahoma" w:cs="Tahoma"/>
          <w:sz w:val="22"/>
          <w:szCs w:val="22"/>
        </w:rPr>
        <w:t>y</w:t>
      </w:r>
      <w:r w:rsidRPr="0042200A">
        <w:rPr>
          <w:rFonts w:ascii="Tahoma" w:eastAsia="Times" w:hAnsi="Tahoma" w:cs="Tahoma"/>
          <w:sz w:val="22"/>
          <w:szCs w:val="22"/>
        </w:rPr>
        <w:t xml:space="preserve"> wykonawcę.</w:t>
      </w:r>
    </w:p>
    <w:p w14:paraId="48D83242" w14:textId="77777777" w:rsidR="007251E9" w:rsidRPr="0042200A" w:rsidRDefault="007251E9" w:rsidP="004A6182">
      <w:pPr>
        <w:pStyle w:val="ARTartustawynprozporzdzenia"/>
        <w:keepNext/>
        <w:spacing w:line="240" w:lineRule="auto"/>
        <w:ind w:firstLine="0"/>
        <w:contextualSpacing/>
        <w:rPr>
          <w:rFonts w:ascii="Tahoma" w:eastAsia="Times" w:hAnsi="Tahoma" w:cs="Tahoma"/>
          <w:b/>
          <w:bCs/>
          <w:sz w:val="22"/>
          <w:szCs w:val="22"/>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30032D" w:rsidRPr="0042200A" w14:paraId="6E0822D3" w14:textId="77777777" w:rsidTr="00673F0D">
        <w:trPr>
          <w:trHeight w:val="552"/>
        </w:trPr>
        <w:tc>
          <w:tcPr>
            <w:tcW w:w="9564" w:type="dxa"/>
            <w:shd w:val="clear" w:color="auto" w:fill="B4C6E7" w:themeFill="accent1" w:themeFillTint="66"/>
            <w:vAlign w:val="bottom"/>
          </w:tcPr>
          <w:p w14:paraId="4C5EDB19" w14:textId="53A47DEF" w:rsidR="0030032D" w:rsidRPr="0042200A" w:rsidRDefault="0030032D" w:rsidP="004A6182">
            <w:pPr>
              <w:pStyle w:val="Nagwek1"/>
              <w:numPr>
                <w:ilvl w:val="0"/>
                <w:numId w:val="1"/>
              </w:numPr>
              <w:spacing w:before="0" w:after="120"/>
              <w:contextualSpacing/>
              <w:rPr>
                <w:rFonts w:ascii="Tahoma" w:hAnsi="Tahoma" w:cs="Tahoma"/>
                <w:sz w:val="22"/>
                <w:szCs w:val="22"/>
                <w:lang w:eastAsia="en-US"/>
              </w:rPr>
            </w:pPr>
            <w:r w:rsidRPr="0042200A">
              <w:rPr>
                <w:rFonts w:ascii="Tahoma" w:hAnsi="Tahoma" w:cs="Tahoma"/>
                <w:b w:val="0"/>
                <w:bCs w:val="0"/>
                <w:sz w:val="22"/>
                <w:szCs w:val="22"/>
              </w:rPr>
              <w:br w:type="page"/>
            </w:r>
            <w:r w:rsidRPr="0042200A">
              <w:rPr>
                <w:rFonts w:ascii="Tahoma" w:hAnsi="Tahoma" w:cs="Tahoma"/>
                <w:sz w:val="22"/>
                <w:szCs w:val="22"/>
              </w:rPr>
              <w:t>OKRESY WYKLUCZENIA</w:t>
            </w:r>
          </w:p>
        </w:tc>
      </w:tr>
    </w:tbl>
    <w:p w14:paraId="27007493" w14:textId="77777777" w:rsidR="007251E9" w:rsidRPr="0042200A" w:rsidRDefault="007251E9" w:rsidP="004A6182">
      <w:pPr>
        <w:pStyle w:val="ARTartustawynprozporzdzenia"/>
        <w:keepNext/>
        <w:spacing w:line="240" w:lineRule="auto"/>
        <w:ind w:firstLine="0"/>
        <w:contextualSpacing/>
        <w:rPr>
          <w:rFonts w:ascii="Tahoma" w:eastAsia="Times" w:hAnsi="Tahoma" w:cs="Tahoma"/>
          <w:sz w:val="22"/>
          <w:szCs w:val="22"/>
        </w:rPr>
      </w:pPr>
    </w:p>
    <w:p w14:paraId="24CFF77D" w14:textId="59DE67B6" w:rsidR="0030032D" w:rsidRPr="0042200A" w:rsidRDefault="0030032D" w:rsidP="004A6182">
      <w:pPr>
        <w:pStyle w:val="ARTartustawynprozporzdzenia"/>
        <w:keepNext/>
        <w:spacing w:line="240" w:lineRule="auto"/>
        <w:ind w:firstLine="0"/>
        <w:contextualSpacing/>
        <w:rPr>
          <w:rFonts w:ascii="Tahoma" w:eastAsia="Times" w:hAnsi="Tahoma" w:cs="Tahoma"/>
          <w:sz w:val="22"/>
          <w:szCs w:val="22"/>
        </w:rPr>
      </w:pPr>
      <w:r w:rsidRPr="0042200A">
        <w:rPr>
          <w:rFonts w:ascii="Tahoma" w:eastAsia="Times" w:hAnsi="Tahoma" w:cs="Tahoma"/>
          <w:sz w:val="22"/>
          <w:szCs w:val="22"/>
        </w:rPr>
        <w:t>Wykluczenie wykonawcy następuje</w:t>
      </w:r>
      <w:r w:rsidR="00102D5F" w:rsidRPr="0042200A">
        <w:rPr>
          <w:rFonts w:ascii="Tahoma" w:eastAsia="Times" w:hAnsi="Tahoma" w:cs="Tahoma"/>
          <w:sz w:val="22"/>
          <w:szCs w:val="22"/>
        </w:rPr>
        <w:t xml:space="preserve"> w terminach określonych w art. 111 Pzp.</w:t>
      </w:r>
    </w:p>
    <w:p w14:paraId="73C9BF2D" w14:textId="69DA609C" w:rsidR="00BA7552" w:rsidRPr="0042200A" w:rsidRDefault="00BA7552" w:rsidP="004A6182">
      <w:pPr>
        <w:pStyle w:val="PKTpunkt"/>
        <w:spacing w:line="240" w:lineRule="auto"/>
        <w:contextualSpacing/>
        <w:rPr>
          <w:rFonts w:ascii="Tahoma" w:eastAsia="Times" w:hAnsi="Tahoma" w:cs="Tahoma"/>
          <w:sz w:val="22"/>
          <w:szCs w:val="22"/>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E016CD" w:rsidRPr="0042200A" w14:paraId="246EB06B" w14:textId="77777777" w:rsidTr="00673F0D">
        <w:trPr>
          <w:trHeight w:val="552"/>
        </w:trPr>
        <w:tc>
          <w:tcPr>
            <w:tcW w:w="9564" w:type="dxa"/>
            <w:shd w:val="clear" w:color="auto" w:fill="B4C6E7" w:themeFill="accent1" w:themeFillTint="66"/>
            <w:vAlign w:val="bottom"/>
          </w:tcPr>
          <w:p w14:paraId="336AD4B3" w14:textId="56172B93" w:rsidR="00E016CD" w:rsidRPr="0042200A" w:rsidRDefault="00BA7552" w:rsidP="004A6182">
            <w:pPr>
              <w:pStyle w:val="Nagwek1"/>
              <w:numPr>
                <w:ilvl w:val="0"/>
                <w:numId w:val="1"/>
              </w:numPr>
              <w:spacing w:before="0" w:after="120"/>
              <w:contextualSpacing/>
              <w:rPr>
                <w:rFonts w:ascii="Tahoma" w:hAnsi="Tahoma" w:cs="Tahoma"/>
                <w:sz w:val="22"/>
                <w:szCs w:val="22"/>
                <w:lang w:eastAsia="en-US"/>
              </w:rPr>
            </w:pPr>
            <w:r w:rsidRPr="0042200A">
              <w:rPr>
                <w:rFonts w:ascii="Tahoma" w:hAnsi="Tahoma" w:cs="Tahoma"/>
                <w:sz w:val="22"/>
                <w:szCs w:val="22"/>
              </w:rPr>
              <w:t>I</w:t>
            </w:r>
            <w:r w:rsidR="00E016CD" w:rsidRPr="0042200A">
              <w:rPr>
                <w:rFonts w:ascii="Tahoma" w:hAnsi="Tahoma" w:cs="Tahoma"/>
                <w:sz w:val="22"/>
                <w:szCs w:val="22"/>
              </w:rPr>
              <w:t>NFORMACJA O WARUNKACH UDZIAŁU W POSTĘPOWANIU O UDZIELENIE ZAMÓWIENIA</w:t>
            </w:r>
          </w:p>
        </w:tc>
      </w:tr>
    </w:tbl>
    <w:p w14:paraId="68AAD481" w14:textId="77777777" w:rsidR="00287558" w:rsidRPr="0042200A" w:rsidRDefault="00287558" w:rsidP="004A6182">
      <w:pPr>
        <w:pStyle w:val="ARTartustawynprozporzdzenia"/>
        <w:keepNext/>
        <w:spacing w:line="240" w:lineRule="auto"/>
        <w:contextualSpacing/>
        <w:rPr>
          <w:rFonts w:ascii="Tahoma" w:eastAsia="Times" w:hAnsi="Tahoma" w:cs="Tahoma"/>
          <w:b/>
          <w:bCs/>
          <w:sz w:val="22"/>
          <w:szCs w:val="22"/>
        </w:rPr>
      </w:pPr>
    </w:p>
    <w:p w14:paraId="5678F10B" w14:textId="7D28508F" w:rsidR="00C15ACE" w:rsidRPr="0042200A" w:rsidRDefault="00C15ACE" w:rsidP="00E66AC3">
      <w:pPr>
        <w:spacing w:after="151"/>
        <w:ind w:left="624" w:right="19" w:hanging="422"/>
        <w:contextualSpacing/>
        <w:jc w:val="both"/>
        <w:rPr>
          <w:rFonts w:ascii="Tahoma" w:hAnsi="Tahoma" w:cs="Tahoma"/>
          <w:sz w:val="22"/>
          <w:szCs w:val="22"/>
        </w:rPr>
      </w:pPr>
      <w:r w:rsidRPr="0042200A">
        <w:rPr>
          <w:rFonts w:ascii="Tahoma" w:hAnsi="Tahoma" w:cs="Tahoma"/>
          <w:sz w:val="22"/>
          <w:szCs w:val="22"/>
        </w:rPr>
        <w:t xml:space="preserve">1. </w:t>
      </w:r>
      <w:r w:rsidR="007E3770" w:rsidRPr="0042200A">
        <w:rPr>
          <w:rFonts w:ascii="Tahoma" w:hAnsi="Tahoma" w:cs="Tahoma"/>
          <w:sz w:val="22"/>
          <w:szCs w:val="22"/>
        </w:rPr>
        <w:t xml:space="preserve">O </w:t>
      </w:r>
      <w:r w:rsidRPr="0042200A">
        <w:rPr>
          <w:rFonts w:ascii="Tahoma" w:hAnsi="Tahoma" w:cs="Tahoma"/>
          <w:sz w:val="22"/>
          <w:szCs w:val="22"/>
        </w:rPr>
        <w:t xml:space="preserve">udzielenie zamówienia mogą ubiegać się </w:t>
      </w:r>
      <w:r w:rsidR="0018245D" w:rsidRPr="0042200A">
        <w:rPr>
          <w:rFonts w:ascii="Tahoma" w:hAnsi="Tahoma" w:cs="Tahoma"/>
          <w:sz w:val="22"/>
          <w:szCs w:val="22"/>
        </w:rPr>
        <w:t>w</w:t>
      </w:r>
      <w:r w:rsidRPr="0042200A">
        <w:rPr>
          <w:rFonts w:ascii="Tahoma" w:hAnsi="Tahoma" w:cs="Tahoma"/>
          <w:sz w:val="22"/>
          <w:szCs w:val="22"/>
        </w:rPr>
        <w:t>ykonawcy, którzy spełniają warunki udziału w postępowaniu dotyczące:</w:t>
      </w:r>
    </w:p>
    <w:p w14:paraId="68DEC25B" w14:textId="7E563EA1" w:rsidR="00CC2736" w:rsidRPr="00704937" w:rsidRDefault="00C15ACE" w:rsidP="00704937">
      <w:pPr>
        <w:pStyle w:val="Akapitzlist"/>
        <w:numPr>
          <w:ilvl w:val="0"/>
          <w:numId w:val="69"/>
        </w:numPr>
        <w:spacing w:after="20"/>
        <w:ind w:right="605"/>
        <w:jc w:val="both"/>
        <w:rPr>
          <w:rFonts w:ascii="Tahoma" w:hAnsi="Tahoma" w:cs="Tahoma"/>
          <w:sz w:val="22"/>
          <w:szCs w:val="22"/>
        </w:rPr>
      </w:pPr>
      <w:r w:rsidRPr="00704937">
        <w:rPr>
          <w:rFonts w:ascii="Tahoma" w:hAnsi="Tahoma" w:cs="Tahoma"/>
          <w:sz w:val="22"/>
          <w:szCs w:val="22"/>
        </w:rPr>
        <w:t xml:space="preserve">zdolności do występowania w obrocie gospodarczym; </w:t>
      </w:r>
    </w:p>
    <w:p w14:paraId="78C4208A" w14:textId="3C126A00" w:rsidR="00C15ACE" w:rsidRPr="00704937" w:rsidRDefault="00CC2736" w:rsidP="00704937">
      <w:pPr>
        <w:pStyle w:val="Akapitzlist"/>
        <w:spacing w:after="20"/>
        <w:ind w:left="2160" w:right="605"/>
        <w:rPr>
          <w:rFonts w:ascii="Tahoma" w:hAnsi="Tahoma" w:cs="Tahoma"/>
          <w:sz w:val="22"/>
          <w:szCs w:val="22"/>
        </w:rPr>
      </w:pPr>
      <w:r w:rsidRPr="00704937">
        <w:rPr>
          <w:rFonts w:ascii="Tahoma" w:hAnsi="Tahoma" w:cs="Tahoma"/>
          <w:sz w:val="22"/>
          <w:szCs w:val="22"/>
        </w:rPr>
        <w:t>Zamawiający</w:t>
      </w:r>
      <w:r w:rsidR="00C15ACE" w:rsidRPr="00704937">
        <w:rPr>
          <w:rFonts w:ascii="Tahoma" w:hAnsi="Tahoma" w:cs="Tahoma"/>
          <w:sz w:val="22"/>
          <w:szCs w:val="22"/>
        </w:rPr>
        <w:t xml:space="preserve"> nie określa warunku w ww. zakresie.</w:t>
      </w:r>
    </w:p>
    <w:p w14:paraId="02B2C3F1" w14:textId="5ACB6F25" w:rsidR="005E0D62" w:rsidRPr="00704937" w:rsidRDefault="00C15ACE" w:rsidP="00704937">
      <w:pPr>
        <w:pStyle w:val="Akapitzlist"/>
        <w:numPr>
          <w:ilvl w:val="0"/>
          <w:numId w:val="69"/>
        </w:numPr>
        <w:spacing w:after="20"/>
        <w:ind w:right="14"/>
        <w:rPr>
          <w:rFonts w:ascii="Tahoma" w:hAnsi="Tahoma" w:cs="Tahoma"/>
          <w:sz w:val="22"/>
          <w:szCs w:val="22"/>
        </w:rPr>
      </w:pPr>
      <w:r w:rsidRPr="00704937">
        <w:rPr>
          <w:rFonts w:ascii="Tahoma" w:hAnsi="Tahoma" w:cs="Tahoma"/>
          <w:sz w:val="22"/>
          <w:szCs w:val="22"/>
        </w:rPr>
        <w:t xml:space="preserve">uprawnień do prowadzenia określonej działalności gospodarczej lub zawodowej, o ile wynika to z odrębnych przepisów; </w:t>
      </w:r>
    </w:p>
    <w:p w14:paraId="17213D67" w14:textId="7EDF90F5" w:rsidR="00C15ACE" w:rsidRPr="00704937" w:rsidRDefault="00401CD2" w:rsidP="00704937">
      <w:pPr>
        <w:pStyle w:val="Akapitzlist"/>
        <w:spacing w:after="20"/>
        <w:ind w:left="2160" w:right="14"/>
        <w:jc w:val="both"/>
        <w:rPr>
          <w:rFonts w:ascii="Tahoma" w:hAnsi="Tahoma" w:cs="Tahoma"/>
          <w:sz w:val="22"/>
          <w:szCs w:val="22"/>
        </w:rPr>
      </w:pPr>
      <w:r w:rsidRPr="00704937">
        <w:rPr>
          <w:rFonts w:ascii="Tahoma" w:hAnsi="Tahoma" w:cs="Tahoma"/>
          <w:sz w:val="22"/>
          <w:szCs w:val="22"/>
        </w:rPr>
        <w:t>Zamawiający</w:t>
      </w:r>
      <w:r w:rsidR="00C15ACE" w:rsidRPr="00704937">
        <w:rPr>
          <w:rFonts w:ascii="Tahoma" w:hAnsi="Tahoma" w:cs="Tahoma"/>
          <w:sz w:val="22"/>
          <w:szCs w:val="22"/>
        </w:rPr>
        <w:t xml:space="preserve"> nie określa warunku w ww. zakresie.</w:t>
      </w:r>
    </w:p>
    <w:p w14:paraId="3A01D671" w14:textId="099C2691" w:rsidR="00C15ACE" w:rsidRPr="00704937" w:rsidRDefault="00C15ACE" w:rsidP="00704937">
      <w:pPr>
        <w:pStyle w:val="Akapitzlist"/>
        <w:numPr>
          <w:ilvl w:val="0"/>
          <w:numId w:val="69"/>
        </w:numPr>
        <w:spacing w:after="40"/>
        <w:ind w:right="14"/>
        <w:jc w:val="both"/>
        <w:rPr>
          <w:rFonts w:ascii="Tahoma" w:hAnsi="Tahoma" w:cs="Tahoma"/>
          <w:sz w:val="22"/>
          <w:szCs w:val="22"/>
        </w:rPr>
      </w:pPr>
      <w:r w:rsidRPr="00704937">
        <w:rPr>
          <w:rFonts w:ascii="Tahoma" w:eastAsia="Calibri" w:hAnsi="Tahoma" w:cs="Tahoma"/>
          <w:sz w:val="22"/>
          <w:szCs w:val="22"/>
        </w:rPr>
        <w:t>sytuacji ekonomicznej lub finansowej;</w:t>
      </w:r>
    </w:p>
    <w:p w14:paraId="738C7461" w14:textId="29153B6C" w:rsidR="00C15ACE" w:rsidRPr="00704937" w:rsidRDefault="00C15ACE" w:rsidP="00704937">
      <w:pPr>
        <w:pStyle w:val="Akapitzlist"/>
        <w:spacing w:after="9"/>
        <w:ind w:left="2160" w:right="23"/>
        <w:jc w:val="both"/>
        <w:rPr>
          <w:rFonts w:ascii="Tahoma" w:hAnsi="Tahoma" w:cs="Tahoma"/>
          <w:sz w:val="22"/>
          <w:szCs w:val="22"/>
        </w:rPr>
      </w:pPr>
      <w:r w:rsidRPr="00704937">
        <w:rPr>
          <w:rFonts w:ascii="Tahoma" w:eastAsia="Calibri" w:hAnsi="Tahoma" w:cs="Tahoma"/>
          <w:sz w:val="22"/>
          <w:szCs w:val="22"/>
        </w:rPr>
        <w:t>Zamawiający nie określa warunku w ww. zakresie</w:t>
      </w:r>
      <w:r w:rsidR="008A68DF" w:rsidRPr="00704937">
        <w:rPr>
          <w:rFonts w:ascii="Tahoma" w:eastAsia="Calibri" w:hAnsi="Tahoma" w:cs="Tahoma"/>
          <w:sz w:val="22"/>
          <w:szCs w:val="22"/>
        </w:rPr>
        <w:t>.</w:t>
      </w:r>
    </w:p>
    <w:p w14:paraId="65A8AD3F" w14:textId="2A6BA51F" w:rsidR="00F3659D" w:rsidRPr="00704937" w:rsidRDefault="00C15ACE" w:rsidP="00704937">
      <w:pPr>
        <w:pStyle w:val="Akapitzlist"/>
        <w:numPr>
          <w:ilvl w:val="0"/>
          <w:numId w:val="69"/>
        </w:numPr>
        <w:spacing w:after="40"/>
        <w:ind w:right="14"/>
        <w:jc w:val="both"/>
        <w:rPr>
          <w:rFonts w:ascii="Tahoma" w:hAnsi="Tahoma" w:cs="Tahoma"/>
          <w:sz w:val="22"/>
          <w:szCs w:val="22"/>
        </w:rPr>
      </w:pPr>
      <w:r w:rsidRPr="00704937">
        <w:rPr>
          <w:rFonts w:ascii="Tahoma" w:eastAsia="Calibri" w:hAnsi="Tahoma" w:cs="Tahoma"/>
          <w:sz w:val="22"/>
          <w:szCs w:val="22"/>
        </w:rPr>
        <w:t xml:space="preserve">zdolności technicznej lub zawodowej </w:t>
      </w:r>
      <w:r w:rsidR="009C095B" w:rsidRPr="00704937">
        <w:rPr>
          <w:rFonts w:ascii="Tahoma" w:hAnsi="Tahoma" w:cs="Tahoma"/>
          <w:sz w:val="22"/>
          <w:szCs w:val="22"/>
        </w:rPr>
        <w:t xml:space="preserve">za spełniających ten warunek Zamawiający uzna </w:t>
      </w:r>
      <w:r w:rsidR="00F3659D" w:rsidRPr="00704937">
        <w:rPr>
          <w:rFonts w:ascii="Tahoma" w:hAnsi="Tahoma" w:cs="Tahoma"/>
          <w:sz w:val="22"/>
          <w:szCs w:val="22"/>
        </w:rPr>
        <w:t xml:space="preserve"> </w:t>
      </w:r>
    </w:p>
    <w:p w14:paraId="078198E0" w14:textId="1F730092" w:rsidR="009C095B" w:rsidRPr="0042200A" w:rsidRDefault="00F3659D" w:rsidP="008A68DF">
      <w:pPr>
        <w:spacing w:after="40"/>
        <w:ind w:left="628" w:right="14" w:hanging="66"/>
        <w:contextualSpacing/>
        <w:jc w:val="both"/>
        <w:rPr>
          <w:rFonts w:ascii="Tahoma" w:hAnsi="Tahoma" w:cs="Tahoma"/>
          <w:sz w:val="22"/>
          <w:szCs w:val="22"/>
        </w:rPr>
      </w:pPr>
      <w:r w:rsidRPr="0042200A">
        <w:rPr>
          <w:rFonts w:ascii="Tahoma" w:hAnsi="Tahoma" w:cs="Tahoma"/>
          <w:sz w:val="22"/>
          <w:szCs w:val="22"/>
        </w:rPr>
        <w:t xml:space="preserve">    </w:t>
      </w:r>
      <w:r w:rsidR="00213918" w:rsidRPr="0042200A">
        <w:rPr>
          <w:rFonts w:ascii="Tahoma" w:hAnsi="Tahoma" w:cs="Tahoma"/>
          <w:sz w:val="22"/>
          <w:szCs w:val="22"/>
        </w:rPr>
        <w:t>w</w:t>
      </w:r>
      <w:r w:rsidR="009C095B" w:rsidRPr="0042200A">
        <w:rPr>
          <w:rFonts w:ascii="Tahoma" w:hAnsi="Tahoma" w:cs="Tahoma"/>
          <w:sz w:val="22"/>
          <w:szCs w:val="22"/>
        </w:rPr>
        <w:t>ykonawc</w:t>
      </w:r>
      <w:r w:rsidR="00A567BC" w:rsidRPr="0042200A">
        <w:rPr>
          <w:rFonts w:ascii="Tahoma" w:hAnsi="Tahoma" w:cs="Tahoma"/>
          <w:sz w:val="22"/>
          <w:szCs w:val="22"/>
        </w:rPr>
        <w:t>ę</w:t>
      </w:r>
      <w:r w:rsidR="009C095B" w:rsidRPr="0042200A">
        <w:rPr>
          <w:rFonts w:ascii="Tahoma" w:hAnsi="Tahoma" w:cs="Tahoma"/>
          <w:sz w:val="22"/>
          <w:szCs w:val="22"/>
        </w:rPr>
        <w:t>, który wykaż</w:t>
      </w:r>
      <w:r w:rsidR="00A567BC" w:rsidRPr="0042200A">
        <w:rPr>
          <w:rFonts w:ascii="Tahoma" w:hAnsi="Tahoma" w:cs="Tahoma"/>
          <w:sz w:val="22"/>
          <w:szCs w:val="22"/>
        </w:rPr>
        <w:t>e</w:t>
      </w:r>
      <w:r w:rsidR="009C095B" w:rsidRPr="0042200A">
        <w:rPr>
          <w:rFonts w:ascii="Tahoma" w:hAnsi="Tahoma" w:cs="Tahoma"/>
          <w:sz w:val="22"/>
          <w:szCs w:val="22"/>
        </w:rPr>
        <w:t>, że:</w:t>
      </w:r>
    </w:p>
    <w:p w14:paraId="7292F1BD" w14:textId="48A578F5" w:rsidR="00D25286" w:rsidRPr="0042200A" w:rsidRDefault="002570ED" w:rsidP="008A68DF">
      <w:pPr>
        <w:overflowPunct/>
        <w:autoSpaceDE/>
        <w:autoSpaceDN/>
        <w:adjustRightInd/>
        <w:spacing w:after="60"/>
        <w:ind w:left="567" w:hanging="66"/>
        <w:jc w:val="both"/>
        <w:textAlignment w:val="auto"/>
        <w:rPr>
          <w:rFonts w:ascii="Tahoma" w:eastAsiaTheme="minorHAnsi" w:hAnsi="Tahoma" w:cs="Tahoma"/>
          <w:sz w:val="22"/>
          <w:szCs w:val="22"/>
          <w:lang w:eastAsia="en-US"/>
        </w:rPr>
      </w:pPr>
      <w:bookmarkStart w:id="12" w:name="_Hlk138368111"/>
      <w:r w:rsidRPr="0042200A">
        <w:rPr>
          <w:rFonts w:ascii="Tahoma" w:eastAsia="Calibri" w:hAnsi="Tahoma" w:cs="Tahoma"/>
          <w:sz w:val="22"/>
          <w:szCs w:val="22"/>
        </w:rPr>
        <w:t>A.</w:t>
      </w:r>
      <w:r w:rsidR="004E3D63" w:rsidRPr="0042200A">
        <w:rPr>
          <w:rFonts w:ascii="Tahoma" w:eastAsia="Calibri" w:hAnsi="Tahoma" w:cs="Tahoma"/>
          <w:sz w:val="22"/>
          <w:szCs w:val="22"/>
        </w:rPr>
        <w:t xml:space="preserve"> </w:t>
      </w:r>
      <w:r w:rsidR="001D513B" w:rsidRPr="0042200A">
        <w:rPr>
          <w:rFonts w:ascii="Tahoma" w:eastAsia="Calibri" w:hAnsi="Tahoma" w:cs="Tahoma"/>
          <w:sz w:val="22"/>
          <w:szCs w:val="22"/>
        </w:rPr>
        <w:t xml:space="preserve">  </w:t>
      </w:r>
      <w:bookmarkEnd w:id="12"/>
      <w:r w:rsidR="00D25286" w:rsidRPr="0042200A">
        <w:rPr>
          <w:rFonts w:ascii="Tahoma" w:eastAsiaTheme="minorHAnsi" w:hAnsi="Tahoma" w:cs="Tahoma"/>
          <w:sz w:val="22"/>
          <w:szCs w:val="22"/>
          <w:lang w:eastAsia="en-US"/>
        </w:rPr>
        <w:t xml:space="preserve"> </w:t>
      </w:r>
    </w:p>
    <w:p w14:paraId="23539821" w14:textId="11F77484" w:rsidR="00510BDA" w:rsidRPr="0042200A" w:rsidRDefault="00D25286" w:rsidP="00510BDA">
      <w:pPr>
        <w:overflowPunct/>
        <w:autoSpaceDE/>
        <w:autoSpaceDN/>
        <w:adjustRightInd/>
        <w:spacing w:after="60"/>
        <w:ind w:left="567"/>
        <w:jc w:val="both"/>
        <w:textAlignment w:val="auto"/>
        <w:rPr>
          <w:rFonts w:ascii="Tahoma" w:hAnsi="Tahoma" w:cs="Tahoma"/>
          <w:sz w:val="22"/>
          <w:szCs w:val="22"/>
        </w:rPr>
      </w:pPr>
      <w:bookmarkStart w:id="13" w:name="_Hlk140151083"/>
      <w:r w:rsidRPr="0042200A">
        <w:rPr>
          <w:rFonts w:ascii="Tahoma" w:eastAsiaTheme="minorHAnsi" w:hAnsi="Tahoma" w:cs="Tahoma"/>
          <w:color w:val="000000" w:themeColor="text1"/>
          <w:sz w:val="22"/>
          <w:szCs w:val="22"/>
          <w:lang w:eastAsia="en-US"/>
        </w:rPr>
        <w:t>1.4.1</w:t>
      </w:r>
      <w:r w:rsidR="00A567BC" w:rsidRPr="0042200A">
        <w:rPr>
          <w:rFonts w:ascii="Tahoma" w:eastAsiaTheme="minorHAnsi" w:hAnsi="Tahoma" w:cs="Tahoma"/>
          <w:color w:val="000000" w:themeColor="text1"/>
          <w:sz w:val="22"/>
          <w:szCs w:val="22"/>
          <w:lang w:eastAsia="en-US"/>
        </w:rPr>
        <w:t xml:space="preserve"> </w:t>
      </w:r>
      <w:r w:rsidRPr="0042200A">
        <w:rPr>
          <w:rFonts w:ascii="Tahoma" w:eastAsiaTheme="minorHAnsi" w:hAnsi="Tahoma" w:cs="Tahoma"/>
          <w:color w:val="000000" w:themeColor="text1"/>
          <w:sz w:val="22"/>
          <w:szCs w:val="22"/>
          <w:lang w:eastAsia="en-US"/>
        </w:rPr>
        <w:t xml:space="preserve">w okresie ostatnich 5 lat przed upływem terminu składania ofert, a jeżeli okres prowadzenia działalności jest krótszy – w tym okresie, wykonał co najmniej 1 zadanie polegające na budowie, przebudowie lub remoncie budynku obejmujące co najmniej roboty </w:t>
      </w:r>
      <w:r w:rsidR="006E5F01" w:rsidRPr="0042200A">
        <w:rPr>
          <w:rFonts w:ascii="Tahoma" w:eastAsiaTheme="minorHAnsi" w:hAnsi="Tahoma" w:cs="Tahoma"/>
          <w:color w:val="000000" w:themeColor="text1"/>
          <w:sz w:val="22"/>
          <w:szCs w:val="22"/>
          <w:lang w:eastAsia="en-US"/>
        </w:rPr>
        <w:t>remontowe, rozbiórkowe</w:t>
      </w:r>
      <w:r w:rsidR="00C62548" w:rsidRPr="0042200A">
        <w:rPr>
          <w:rFonts w:ascii="Tahoma" w:eastAsiaTheme="minorHAnsi" w:hAnsi="Tahoma" w:cs="Tahoma"/>
          <w:color w:val="000000" w:themeColor="text1"/>
          <w:sz w:val="22"/>
          <w:szCs w:val="22"/>
          <w:lang w:eastAsia="en-US"/>
        </w:rPr>
        <w:t>,</w:t>
      </w:r>
      <w:r w:rsidR="00DB2AA8" w:rsidRPr="0042200A">
        <w:rPr>
          <w:rFonts w:ascii="Tahoma" w:eastAsiaTheme="minorHAnsi" w:hAnsi="Tahoma" w:cs="Tahoma"/>
          <w:color w:val="000000" w:themeColor="text1"/>
          <w:sz w:val="22"/>
          <w:szCs w:val="22"/>
          <w:lang w:eastAsia="en-US"/>
        </w:rPr>
        <w:t xml:space="preserve"> posadzkowe</w:t>
      </w:r>
      <w:r w:rsidR="006E5F01" w:rsidRPr="0042200A">
        <w:rPr>
          <w:rFonts w:ascii="Tahoma" w:eastAsiaTheme="minorHAnsi" w:hAnsi="Tahoma" w:cs="Tahoma"/>
          <w:color w:val="000000" w:themeColor="text1"/>
          <w:sz w:val="22"/>
          <w:szCs w:val="22"/>
          <w:lang w:eastAsia="en-US"/>
        </w:rPr>
        <w:t>,</w:t>
      </w:r>
      <w:r w:rsidRPr="0042200A">
        <w:rPr>
          <w:rFonts w:ascii="Tahoma" w:eastAsiaTheme="minorHAnsi" w:hAnsi="Tahoma" w:cs="Tahoma"/>
          <w:color w:val="000000" w:themeColor="text1"/>
          <w:sz w:val="22"/>
          <w:szCs w:val="22"/>
          <w:lang w:eastAsia="en-US"/>
        </w:rPr>
        <w:t xml:space="preserve"> </w:t>
      </w:r>
      <w:r w:rsidR="000F12DC" w:rsidRPr="0042200A">
        <w:rPr>
          <w:rFonts w:ascii="Tahoma" w:eastAsiaTheme="minorHAnsi" w:hAnsi="Tahoma" w:cs="Tahoma"/>
          <w:color w:val="000000" w:themeColor="text1"/>
          <w:sz w:val="22"/>
          <w:szCs w:val="22"/>
          <w:lang w:eastAsia="en-US"/>
        </w:rPr>
        <w:t>stolark</w:t>
      </w:r>
      <w:r w:rsidR="006D1FBF" w:rsidRPr="0042200A">
        <w:rPr>
          <w:rFonts w:ascii="Tahoma" w:eastAsiaTheme="minorHAnsi" w:hAnsi="Tahoma" w:cs="Tahoma"/>
          <w:color w:val="000000" w:themeColor="text1"/>
          <w:sz w:val="22"/>
          <w:szCs w:val="22"/>
          <w:lang w:eastAsia="en-US"/>
        </w:rPr>
        <w:t>ę</w:t>
      </w:r>
      <w:r w:rsidR="000F12DC" w:rsidRPr="0042200A">
        <w:rPr>
          <w:rFonts w:ascii="Tahoma" w:eastAsiaTheme="minorHAnsi" w:hAnsi="Tahoma" w:cs="Tahoma"/>
          <w:color w:val="000000" w:themeColor="text1"/>
          <w:sz w:val="22"/>
          <w:szCs w:val="22"/>
          <w:lang w:eastAsia="en-US"/>
        </w:rPr>
        <w:t xml:space="preserve"> budowlan</w:t>
      </w:r>
      <w:r w:rsidR="006D1FBF" w:rsidRPr="0042200A">
        <w:rPr>
          <w:rFonts w:ascii="Tahoma" w:eastAsiaTheme="minorHAnsi" w:hAnsi="Tahoma" w:cs="Tahoma"/>
          <w:color w:val="000000" w:themeColor="text1"/>
          <w:sz w:val="22"/>
          <w:szCs w:val="22"/>
          <w:lang w:eastAsia="en-US"/>
        </w:rPr>
        <w:t>ą</w:t>
      </w:r>
      <w:r w:rsidR="000F12DC" w:rsidRPr="0042200A">
        <w:rPr>
          <w:rFonts w:ascii="Tahoma" w:eastAsiaTheme="minorHAnsi" w:hAnsi="Tahoma" w:cs="Tahoma"/>
          <w:color w:val="000000" w:themeColor="text1"/>
          <w:sz w:val="22"/>
          <w:szCs w:val="22"/>
          <w:lang w:eastAsia="en-US"/>
        </w:rPr>
        <w:t xml:space="preserve"> </w:t>
      </w:r>
      <w:r w:rsidR="00510BDA" w:rsidRPr="0042200A">
        <w:rPr>
          <w:rFonts w:ascii="Tahoma" w:hAnsi="Tahoma" w:cs="Tahoma"/>
          <w:sz w:val="22"/>
          <w:szCs w:val="22"/>
        </w:rPr>
        <w:t xml:space="preserve">na kwotę o wartości minimum </w:t>
      </w:r>
      <w:r w:rsidR="00C06BE8" w:rsidRPr="0042200A">
        <w:rPr>
          <w:rFonts w:ascii="Tahoma" w:hAnsi="Tahoma" w:cs="Tahoma"/>
          <w:sz w:val="22"/>
          <w:szCs w:val="22"/>
        </w:rPr>
        <w:t>2</w:t>
      </w:r>
      <w:r w:rsidR="008E5CA2" w:rsidRPr="0042200A">
        <w:rPr>
          <w:rFonts w:ascii="Tahoma" w:hAnsi="Tahoma" w:cs="Tahoma"/>
          <w:sz w:val="22"/>
          <w:szCs w:val="22"/>
        </w:rPr>
        <w:t>50</w:t>
      </w:r>
      <w:r w:rsidR="006C03EE" w:rsidRPr="0042200A">
        <w:rPr>
          <w:rFonts w:ascii="Tahoma" w:hAnsi="Tahoma" w:cs="Tahoma"/>
          <w:sz w:val="22"/>
          <w:szCs w:val="22"/>
        </w:rPr>
        <w:t xml:space="preserve"> </w:t>
      </w:r>
      <w:r w:rsidR="00510BDA" w:rsidRPr="0042200A">
        <w:rPr>
          <w:rFonts w:ascii="Tahoma" w:hAnsi="Tahoma" w:cs="Tahoma"/>
          <w:sz w:val="22"/>
          <w:szCs w:val="22"/>
        </w:rPr>
        <w:t>000,00 zł brutto. W przypadku, gdy wskazana robota budowlana obejmowała również inne świadczenia, Wykonawca musi podać wartość dotyczącą wyłącznie tej części zamówienia, która obejmowała świadczenie wymaganego przez Zamawiającego powyż</w:t>
      </w:r>
      <w:r w:rsidR="006C03EE" w:rsidRPr="0042200A">
        <w:rPr>
          <w:rFonts w:ascii="Tahoma" w:hAnsi="Tahoma" w:cs="Tahoma"/>
          <w:sz w:val="22"/>
          <w:szCs w:val="22"/>
        </w:rPr>
        <w:t>sz</w:t>
      </w:r>
      <w:r w:rsidR="00510BDA" w:rsidRPr="0042200A">
        <w:rPr>
          <w:rFonts w:ascii="Tahoma" w:hAnsi="Tahoma" w:cs="Tahoma"/>
          <w:sz w:val="22"/>
          <w:szCs w:val="22"/>
        </w:rPr>
        <w:t>e</w:t>
      </w:r>
      <w:r w:rsidR="00557537" w:rsidRPr="0042200A">
        <w:rPr>
          <w:rFonts w:ascii="Tahoma" w:hAnsi="Tahoma" w:cs="Tahoma"/>
          <w:sz w:val="22"/>
          <w:szCs w:val="22"/>
        </w:rPr>
        <w:t>go</w:t>
      </w:r>
      <w:r w:rsidR="00510BDA" w:rsidRPr="0042200A">
        <w:rPr>
          <w:rFonts w:ascii="Tahoma" w:hAnsi="Tahoma" w:cs="Tahoma"/>
          <w:sz w:val="22"/>
          <w:szCs w:val="22"/>
        </w:rPr>
        <w:t xml:space="preserve"> zakresu.</w:t>
      </w:r>
    </w:p>
    <w:p w14:paraId="230B7FAA" w14:textId="1E65244B" w:rsidR="00A7211B" w:rsidRPr="0042200A" w:rsidRDefault="00A7211B" w:rsidP="00C62548">
      <w:pPr>
        <w:widowControl w:val="0"/>
        <w:tabs>
          <w:tab w:val="left" w:pos="567"/>
        </w:tabs>
        <w:suppressAutoHyphens/>
        <w:overflowPunct/>
        <w:autoSpaceDE/>
        <w:autoSpaceDN/>
        <w:adjustRightInd/>
        <w:ind w:left="720" w:hanging="153"/>
        <w:contextualSpacing/>
        <w:textAlignment w:val="auto"/>
        <w:rPr>
          <w:rFonts w:ascii="Tahoma" w:eastAsia="Times" w:hAnsi="Tahoma" w:cs="Tahoma"/>
          <w:i/>
          <w:iCs/>
          <w:sz w:val="22"/>
          <w:szCs w:val="22"/>
        </w:rPr>
      </w:pPr>
      <w:r w:rsidRPr="0042200A">
        <w:rPr>
          <w:rFonts w:ascii="Tahoma" w:eastAsia="Times" w:hAnsi="Tahoma" w:cs="Tahoma"/>
          <w:i/>
          <w:iCs/>
          <w:sz w:val="22"/>
          <w:szCs w:val="22"/>
        </w:rPr>
        <w:t xml:space="preserve">Uwagi: nie dopuszcza się doświadczenia w budowie lub przebudowie hal magazynowych, gospodarczych i </w:t>
      </w:r>
      <w:r w:rsidR="006C03EE" w:rsidRPr="0042200A">
        <w:rPr>
          <w:rFonts w:ascii="Tahoma" w:eastAsia="Times" w:hAnsi="Tahoma" w:cs="Tahoma"/>
          <w:i/>
          <w:iCs/>
          <w:sz w:val="22"/>
          <w:szCs w:val="22"/>
        </w:rPr>
        <w:t>przemysłowych</w:t>
      </w:r>
      <w:r w:rsidRPr="0042200A">
        <w:rPr>
          <w:rFonts w:ascii="Tahoma" w:eastAsia="Times" w:hAnsi="Tahoma" w:cs="Tahoma"/>
          <w:i/>
          <w:iCs/>
          <w:sz w:val="22"/>
          <w:szCs w:val="22"/>
        </w:rPr>
        <w:t>.</w:t>
      </w:r>
    </w:p>
    <w:p w14:paraId="0B2D6C7C" w14:textId="7E61BEC1" w:rsidR="00A7211B" w:rsidRPr="0042200A" w:rsidRDefault="00A7211B">
      <w:pPr>
        <w:widowControl w:val="0"/>
        <w:numPr>
          <w:ilvl w:val="0"/>
          <w:numId w:val="64"/>
        </w:numPr>
        <w:tabs>
          <w:tab w:val="left" w:pos="993"/>
        </w:tabs>
        <w:suppressAutoHyphens/>
        <w:overflowPunct/>
        <w:autoSpaceDE/>
        <w:autoSpaceDN/>
        <w:adjustRightInd/>
        <w:ind w:left="993" w:hanging="284"/>
        <w:contextualSpacing/>
        <w:jc w:val="both"/>
        <w:textAlignment w:val="auto"/>
        <w:rPr>
          <w:rFonts w:ascii="Tahoma" w:eastAsia="Times" w:hAnsi="Tahoma" w:cs="Tahoma"/>
          <w:i/>
          <w:iCs/>
          <w:sz w:val="22"/>
          <w:szCs w:val="22"/>
        </w:rPr>
      </w:pPr>
      <w:r w:rsidRPr="0042200A">
        <w:rPr>
          <w:rFonts w:ascii="Tahoma" w:eastAsia="Times" w:hAnsi="Tahoma" w:cs="Tahoma"/>
          <w:sz w:val="22"/>
          <w:szCs w:val="22"/>
        </w:rPr>
        <w:t xml:space="preserve">Warunek, o którym mowa w pkt </w:t>
      </w:r>
      <w:r w:rsidR="000A073B" w:rsidRPr="0042200A">
        <w:rPr>
          <w:rFonts w:ascii="Tahoma" w:eastAsia="Times" w:hAnsi="Tahoma" w:cs="Tahoma"/>
          <w:sz w:val="22"/>
          <w:szCs w:val="22"/>
        </w:rPr>
        <w:t>1.4.1.</w:t>
      </w:r>
      <w:r w:rsidRPr="0042200A">
        <w:rPr>
          <w:rFonts w:ascii="Tahoma" w:eastAsia="Times" w:hAnsi="Tahoma" w:cs="Tahoma"/>
          <w:sz w:val="22"/>
          <w:szCs w:val="22"/>
        </w:rPr>
        <w:t xml:space="preserve"> dotyczący doświadczenia potwierdza w </w:t>
      </w:r>
      <w:r w:rsidRPr="0042200A">
        <w:rPr>
          <w:rFonts w:ascii="Tahoma" w:eastAsia="Times" w:hAnsi="Tahoma" w:cs="Tahoma"/>
          <w:sz w:val="22"/>
          <w:szCs w:val="22"/>
        </w:rPr>
        <w:lastRenderedPageBreak/>
        <w:t xml:space="preserve">całości wykonawca samodzielnie, podmiot udostępniający zasoby, jeżeli wykonawca korzysta z zasobów innego podmiotu lub jeden wykonawców wspólnie ubiegających się o </w:t>
      </w:r>
      <w:proofErr w:type="gramStart"/>
      <w:r w:rsidRPr="0042200A">
        <w:rPr>
          <w:rFonts w:ascii="Tahoma" w:eastAsia="Times" w:hAnsi="Tahoma" w:cs="Tahoma"/>
          <w:sz w:val="22"/>
          <w:szCs w:val="22"/>
        </w:rPr>
        <w:t>udzielenie  zamówienia</w:t>
      </w:r>
      <w:proofErr w:type="gramEnd"/>
      <w:r w:rsidRPr="0042200A">
        <w:rPr>
          <w:rFonts w:ascii="Tahoma" w:eastAsia="Times" w:hAnsi="Tahoma" w:cs="Tahoma"/>
          <w:sz w:val="22"/>
          <w:szCs w:val="22"/>
        </w:rPr>
        <w:t xml:space="preserve">. </w:t>
      </w:r>
    </w:p>
    <w:p w14:paraId="7F1AC8C2" w14:textId="77777777" w:rsidR="00A7211B" w:rsidRPr="0042200A" w:rsidRDefault="00A7211B">
      <w:pPr>
        <w:widowControl w:val="0"/>
        <w:numPr>
          <w:ilvl w:val="0"/>
          <w:numId w:val="64"/>
        </w:numPr>
        <w:tabs>
          <w:tab w:val="left" w:pos="993"/>
        </w:tabs>
        <w:suppressAutoHyphens/>
        <w:overflowPunct/>
        <w:autoSpaceDE/>
        <w:autoSpaceDN/>
        <w:adjustRightInd/>
        <w:ind w:left="993" w:hanging="284"/>
        <w:contextualSpacing/>
        <w:jc w:val="both"/>
        <w:textAlignment w:val="auto"/>
        <w:rPr>
          <w:rFonts w:ascii="Tahoma" w:eastAsia="Times" w:hAnsi="Tahoma" w:cs="Tahoma"/>
          <w:sz w:val="22"/>
          <w:szCs w:val="22"/>
        </w:rPr>
      </w:pPr>
      <w:r w:rsidRPr="0042200A">
        <w:rPr>
          <w:rFonts w:ascii="Tahoma" w:eastAsia="Times" w:hAnsi="Tahoma" w:cs="Tahoma"/>
          <w:sz w:val="22"/>
          <w:szCs w:val="22"/>
        </w:rPr>
        <w:t>Jeżeli wykonawca powołuje się na doświadczenie w realizacji robót budowlanych wykonywanych wspólnie z innymi wykonawcami, wykaz winien zawierać roboty, w których wykonaniu wykonawca bezpośrednio uczestniczył.</w:t>
      </w:r>
    </w:p>
    <w:p w14:paraId="57766A38" w14:textId="77777777" w:rsidR="00B02BC3" w:rsidRPr="0042200A" w:rsidRDefault="00A7211B" w:rsidP="00B02BC3">
      <w:pPr>
        <w:overflowPunct/>
        <w:autoSpaceDE/>
        <w:autoSpaceDN/>
        <w:adjustRightInd/>
        <w:spacing w:after="60"/>
        <w:ind w:left="567"/>
        <w:jc w:val="both"/>
        <w:textAlignment w:val="auto"/>
        <w:rPr>
          <w:rFonts w:ascii="Tahoma" w:eastAsiaTheme="minorHAnsi" w:hAnsi="Tahoma" w:cs="Tahoma"/>
          <w:color w:val="000000" w:themeColor="text1"/>
          <w:sz w:val="22"/>
          <w:szCs w:val="22"/>
          <w:lang w:eastAsia="en-US"/>
        </w:rPr>
      </w:pPr>
      <w:r w:rsidRPr="0042200A">
        <w:rPr>
          <w:rFonts w:ascii="Tahoma" w:eastAsia="Times" w:hAnsi="Tahoma" w:cs="Tahoma"/>
          <w:sz w:val="22"/>
          <w:szCs w:val="22"/>
        </w:rPr>
        <w:t xml:space="preserve">Jeżeli wykonawca wykazuje doświadczenie nabyte w ramach kontraktu (zamówienia/umowy) realizowanego przez wykonawców wspólnie ubiegających się o udzielenie zamówienia (np. konsorcjum), Zamawiający nie dopuszcza by wykonawca polegał na doświadczeniu grupy wykonawców, której był członkiem, jeżeli bezpośrednio nie uczestniczył w wykonaniu robót, które wykazuje jako własne </w:t>
      </w:r>
      <w:proofErr w:type="gramStart"/>
      <w:r w:rsidRPr="0042200A">
        <w:rPr>
          <w:rFonts w:ascii="Tahoma" w:eastAsia="Times" w:hAnsi="Tahoma" w:cs="Tahoma"/>
          <w:sz w:val="22"/>
          <w:szCs w:val="22"/>
        </w:rPr>
        <w:t>doświadczenie</w:t>
      </w:r>
      <w:r w:rsidR="00B02BC3" w:rsidRPr="0042200A">
        <w:rPr>
          <w:rFonts w:ascii="Tahoma" w:eastAsiaTheme="minorHAnsi" w:hAnsi="Tahoma" w:cs="Tahoma"/>
          <w:color w:val="000000" w:themeColor="text1"/>
          <w:sz w:val="22"/>
          <w:szCs w:val="22"/>
          <w:lang w:eastAsia="en-US"/>
        </w:rPr>
        <w:t>(</w:t>
      </w:r>
      <w:proofErr w:type="gramEnd"/>
      <w:r w:rsidR="00B02BC3" w:rsidRPr="0042200A">
        <w:rPr>
          <w:rFonts w:ascii="Tahoma" w:eastAsiaTheme="minorHAnsi" w:hAnsi="Tahoma" w:cs="Tahoma"/>
          <w:color w:val="000000" w:themeColor="text1"/>
          <w:sz w:val="22"/>
          <w:szCs w:val="22"/>
          <w:lang w:eastAsia="en-US"/>
        </w:rPr>
        <w:t xml:space="preserve">por. wyrok Trybunału Sprawiedliwości UE z 4 maja 2017 r. w sprawie C-387/14 </w:t>
      </w:r>
      <w:proofErr w:type="spellStart"/>
      <w:r w:rsidR="00B02BC3" w:rsidRPr="0042200A">
        <w:rPr>
          <w:rFonts w:ascii="Tahoma" w:eastAsiaTheme="minorHAnsi" w:hAnsi="Tahoma" w:cs="Tahoma"/>
          <w:color w:val="000000" w:themeColor="text1"/>
          <w:sz w:val="22"/>
          <w:szCs w:val="22"/>
          <w:lang w:eastAsia="en-US"/>
        </w:rPr>
        <w:t>Esaprojekt</w:t>
      </w:r>
      <w:proofErr w:type="spellEnd"/>
      <w:r w:rsidR="00B02BC3" w:rsidRPr="0042200A">
        <w:rPr>
          <w:rFonts w:ascii="Tahoma" w:eastAsiaTheme="minorHAnsi" w:hAnsi="Tahoma" w:cs="Tahoma"/>
          <w:color w:val="000000" w:themeColor="text1"/>
          <w:sz w:val="22"/>
          <w:szCs w:val="22"/>
          <w:lang w:eastAsia="en-US"/>
        </w:rPr>
        <w:t>).</w:t>
      </w:r>
    </w:p>
    <w:p w14:paraId="39A73C00" w14:textId="5D1A7B70" w:rsidR="00A7211B" w:rsidRPr="0042200A" w:rsidRDefault="00A7211B">
      <w:pPr>
        <w:pStyle w:val="Akapitzlist"/>
        <w:widowControl w:val="0"/>
        <w:numPr>
          <w:ilvl w:val="0"/>
          <w:numId w:val="64"/>
        </w:numPr>
        <w:tabs>
          <w:tab w:val="left" w:pos="993"/>
        </w:tabs>
        <w:suppressAutoHyphens/>
        <w:overflowPunct/>
        <w:autoSpaceDE/>
        <w:autoSpaceDN/>
        <w:adjustRightInd/>
        <w:ind w:left="993" w:hanging="284"/>
        <w:jc w:val="both"/>
        <w:textAlignment w:val="auto"/>
        <w:rPr>
          <w:rFonts w:ascii="Tahoma" w:eastAsia="Times" w:hAnsi="Tahoma" w:cs="Tahoma"/>
          <w:sz w:val="22"/>
          <w:szCs w:val="22"/>
        </w:rPr>
      </w:pPr>
      <w:r w:rsidRPr="0042200A">
        <w:rPr>
          <w:rFonts w:ascii="Tahoma" w:eastAsia="Times" w:hAnsi="Tahoma" w:cs="Tahoma"/>
          <w:sz w:val="22"/>
          <w:szCs w:val="22"/>
        </w:rPr>
        <w:t>Zamawiający zastrzega możliwość zwrócenia się do wykonawcy o wyjaśnienia w tym zakresie oraz przedstawienia stosownych dowodów np. umowy konsorcjum, z której wynika zakres obowiązków</w:t>
      </w:r>
      <w:r w:rsidR="00E410BF" w:rsidRPr="0042200A">
        <w:rPr>
          <w:rFonts w:ascii="Tahoma" w:eastAsia="Times" w:hAnsi="Tahoma" w:cs="Tahoma"/>
          <w:sz w:val="22"/>
          <w:szCs w:val="22"/>
        </w:rPr>
        <w:t xml:space="preserve"> wykonawcy</w:t>
      </w:r>
      <w:r w:rsidRPr="0042200A">
        <w:rPr>
          <w:rFonts w:ascii="Tahoma" w:eastAsia="Times" w:hAnsi="Tahoma" w:cs="Tahoma"/>
          <w:sz w:val="22"/>
          <w:szCs w:val="22"/>
        </w:rPr>
        <w:t>.</w:t>
      </w:r>
    </w:p>
    <w:bookmarkEnd w:id="13"/>
    <w:p w14:paraId="62322CB9" w14:textId="7B37ED7A" w:rsidR="00026308" w:rsidRPr="0042200A" w:rsidRDefault="00D25286" w:rsidP="00E66AC3">
      <w:pPr>
        <w:overflowPunct/>
        <w:autoSpaceDE/>
        <w:autoSpaceDN/>
        <w:adjustRightInd/>
        <w:spacing w:after="60"/>
        <w:ind w:left="567"/>
        <w:jc w:val="both"/>
        <w:textAlignment w:val="auto"/>
        <w:rPr>
          <w:rFonts w:ascii="Tahoma" w:eastAsiaTheme="minorHAnsi" w:hAnsi="Tahoma" w:cs="Tahoma"/>
          <w:color w:val="000000" w:themeColor="text1"/>
          <w:sz w:val="22"/>
          <w:szCs w:val="22"/>
          <w:lang w:eastAsia="en-US"/>
        </w:rPr>
      </w:pPr>
      <w:r w:rsidRPr="0042200A">
        <w:rPr>
          <w:rFonts w:ascii="Tahoma" w:eastAsiaTheme="minorHAnsi" w:hAnsi="Tahoma" w:cs="Tahoma"/>
          <w:color w:val="000000" w:themeColor="text1"/>
          <w:sz w:val="22"/>
          <w:szCs w:val="22"/>
          <w:lang w:eastAsia="en-US"/>
        </w:rPr>
        <w:t xml:space="preserve">B. </w:t>
      </w:r>
    </w:p>
    <w:p w14:paraId="6D6E53BF" w14:textId="613842A6" w:rsidR="00D25286" w:rsidRPr="0042200A" w:rsidRDefault="00D25286" w:rsidP="00227398">
      <w:pPr>
        <w:pStyle w:val="Akapitzlist"/>
        <w:overflowPunct/>
        <w:autoSpaceDE/>
        <w:autoSpaceDN/>
        <w:adjustRightInd/>
        <w:ind w:left="567" w:right="41" w:hanging="141"/>
        <w:contextualSpacing w:val="0"/>
        <w:textAlignment w:val="auto"/>
        <w:rPr>
          <w:rStyle w:val="cf01"/>
          <w:rFonts w:ascii="Tahoma" w:hAnsi="Tahoma" w:cs="Tahoma"/>
          <w:sz w:val="22"/>
          <w:szCs w:val="22"/>
        </w:rPr>
      </w:pPr>
      <w:r w:rsidRPr="0042200A">
        <w:rPr>
          <w:rFonts w:ascii="Tahoma" w:hAnsi="Tahoma" w:cs="Tahoma"/>
          <w:color w:val="000000" w:themeColor="text1"/>
          <w:sz w:val="22"/>
          <w:szCs w:val="22"/>
        </w:rPr>
        <w:t xml:space="preserve">1.4.2 </w:t>
      </w:r>
      <w:r w:rsidR="00026308" w:rsidRPr="0042200A">
        <w:rPr>
          <w:rFonts w:ascii="Tahoma" w:hAnsi="Tahoma" w:cs="Tahoma"/>
          <w:color w:val="000000" w:themeColor="text1"/>
          <w:sz w:val="22"/>
          <w:szCs w:val="22"/>
        </w:rPr>
        <w:t>skieruje do wykonania zamówienia</w:t>
      </w:r>
      <w:r w:rsidR="00BC385B" w:rsidRPr="0042200A">
        <w:rPr>
          <w:rFonts w:ascii="Tahoma" w:hAnsi="Tahoma" w:cs="Tahoma"/>
          <w:color w:val="000000" w:themeColor="text1"/>
          <w:sz w:val="22"/>
          <w:szCs w:val="22"/>
        </w:rPr>
        <w:t>:</w:t>
      </w:r>
      <w:r w:rsidR="00026308" w:rsidRPr="0042200A">
        <w:rPr>
          <w:rFonts w:ascii="Tahoma" w:hAnsi="Tahoma" w:cs="Tahoma"/>
          <w:color w:val="000000" w:themeColor="text1"/>
          <w:sz w:val="22"/>
          <w:szCs w:val="22"/>
        </w:rPr>
        <w:t xml:space="preserve"> </w:t>
      </w:r>
    </w:p>
    <w:p w14:paraId="4DE66930" w14:textId="0ECD110E" w:rsidR="001C4D3C" w:rsidRPr="0042200A" w:rsidRDefault="001C4D3C" w:rsidP="0048590C">
      <w:pPr>
        <w:pStyle w:val="Akapitzlist"/>
        <w:overflowPunct/>
        <w:autoSpaceDE/>
        <w:autoSpaceDN/>
        <w:adjustRightInd/>
        <w:spacing w:after="70"/>
        <w:ind w:left="567" w:right="93" w:hanging="141"/>
        <w:textAlignment w:val="auto"/>
        <w:rPr>
          <w:rFonts w:ascii="Tahoma" w:hAnsi="Tahoma" w:cs="Tahoma"/>
          <w:sz w:val="22"/>
          <w:szCs w:val="22"/>
        </w:rPr>
      </w:pPr>
      <w:r w:rsidRPr="0042200A">
        <w:rPr>
          <w:rFonts w:ascii="Tahoma" w:hAnsi="Tahoma" w:cs="Tahoma"/>
          <w:sz w:val="22"/>
          <w:szCs w:val="22"/>
        </w:rPr>
        <w:t>minimum 1 osoba - kierownik budowy – osoba ta powinna posiadać:</w:t>
      </w:r>
    </w:p>
    <w:p w14:paraId="288288AA" w14:textId="525A21F0" w:rsidR="00BC385B" w:rsidRPr="0042200A" w:rsidRDefault="001C4D3C" w:rsidP="00C62548">
      <w:pPr>
        <w:pStyle w:val="Akapitzlist"/>
        <w:overflowPunct/>
        <w:autoSpaceDE/>
        <w:autoSpaceDN/>
        <w:adjustRightInd/>
        <w:spacing w:after="70"/>
        <w:ind w:left="426" w:right="93"/>
        <w:textAlignment w:val="auto"/>
        <w:rPr>
          <w:rFonts w:ascii="Tahoma" w:hAnsi="Tahoma" w:cs="Tahoma"/>
          <w:sz w:val="22"/>
          <w:szCs w:val="22"/>
        </w:rPr>
      </w:pPr>
      <w:r w:rsidRPr="0042200A">
        <w:rPr>
          <w:rFonts w:ascii="Tahoma" w:hAnsi="Tahoma" w:cs="Tahoma"/>
          <w:sz w:val="22"/>
          <w:szCs w:val="22"/>
        </w:rPr>
        <w:t xml:space="preserve">uprawnienia budowlane do kierowania robotami budowlanymi w specjalności konstrukcyjno-budowlanej </w:t>
      </w:r>
      <w:r w:rsidR="00C62548" w:rsidRPr="0042200A">
        <w:rPr>
          <w:rFonts w:ascii="Tahoma" w:hAnsi="Tahoma" w:cs="Tahoma"/>
          <w:sz w:val="22"/>
          <w:szCs w:val="22"/>
        </w:rPr>
        <w:t>co najmniej z ograniczeniami</w:t>
      </w:r>
      <w:r w:rsidRPr="0042200A">
        <w:rPr>
          <w:rFonts w:ascii="Tahoma" w:hAnsi="Tahoma" w:cs="Tahoma"/>
          <w:sz w:val="22"/>
          <w:szCs w:val="22"/>
        </w:rPr>
        <w:t xml:space="preserve"> lub odpowiadające im ważne uprawnienia budowlane, które zostały wydane na podstawie wcześniej obowiązujących przepisów prawa;</w:t>
      </w:r>
    </w:p>
    <w:p w14:paraId="28E6076D" w14:textId="69D1965E" w:rsidR="001C4D3C" w:rsidRPr="0042200A" w:rsidRDefault="001C4D3C" w:rsidP="0048590C">
      <w:pPr>
        <w:pStyle w:val="Akapitzlist"/>
        <w:overflowPunct/>
        <w:autoSpaceDE/>
        <w:autoSpaceDN/>
        <w:adjustRightInd/>
        <w:spacing w:after="70"/>
        <w:ind w:left="426" w:right="93"/>
        <w:textAlignment w:val="auto"/>
        <w:rPr>
          <w:rFonts w:ascii="Tahoma" w:hAnsi="Tahoma" w:cs="Tahoma"/>
          <w:sz w:val="22"/>
          <w:szCs w:val="22"/>
        </w:rPr>
      </w:pPr>
      <w:r w:rsidRPr="0042200A">
        <w:rPr>
          <w:rFonts w:ascii="Tahoma" w:hAnsi="Tahoma" w:cs="Tahoma"/>
          <w:sz w:val="22"/>
          <w:szCs w:val="22"/>
        </w:rPr>
        <w:t xml:space="preserve"> - ogólne doświadczenie zawodowe - co najmniej 3-letnie doświadczenie na stanowisku kierownika budowy w specjalności konstrukcyjno-budowlanej;</w:t>
      </w:r>
    </w:p>
    <w:p w14:paraId="0DA2D8F8" w14:textId="5EECBC2E" w:rsidR="00D25286" w:rsidRPr="0042200A" w:rsidRDefault="00D25286" w:rsidP="00E66AC3">
      <w:pPr>
        <w:overflowPunct/>
        <w:autoSpaceDE/>
        <w:autoSpaceDN/>
        <w:adjustRightInd/>
        <w:spacing w:after="60"/>
        <w:jc w:val="both"/>
        <w:textAlignment w:val="auto"/>
        <w:rPr>
          <w:rFonts w:ascii="Tahoma" w:eastAsiaTheme="minorHAnsi" w:hAnsi="Tahoma" w:cs="Tahoma"/>
          <w:sz w:val="22"/>
          <w:szCs w:val="22"/>
          <w:lang w:eastAsia="en-US"/>
        </w:rPr>
      </w:pPr>
      <w:r w:rsidRPr="0042200A">
        <w:rPr>
          <w:rFonts w:ascii="Tahoma" w:eastAsiaTheme="minorHAnsi" w:hAnsi="Tahoma" w:cs="Tahoma"/>
          <w:sz w:val="22"/>
          <w:szCs w:val="22"/>
          <w:lang w:eastAsia="en-US"/>
        </w:rPr>
        <w:t>Wyjaśnienia pojęć:</w:t>
      </w:r>
    </w:p>
    <w:p w14:paraId="3B6A4DB4" w14:textId="6ECB53D9" w:rsidR="00D25286" w:rsidRPr="0042200A" w:rsidRDefault="00E66AC3" w:rsidP="00E66AC3">
      <w:pPr>
        <w:overflowPunct/>
        <w:autoSpaceDE/>
        <w:autoSpaceDN/>
        <w:adjustRightInd/>
        <w:spacing w:after="60"/>
        <w:jc w:val="both"/>
        <w:textAlignment w:val="auto"/>
        <w:rPr>
          <w:rFonts w:ascii="Tahoma" w:eastAsiaTheme="minorHAnsi" w:hAnsi="Tahoma" w:cs="Tahoma"/>
          <w:sz w:val="22"/>
          <w:szCs w:val="22"/>
          <w:lang w:eastAsia="en-US"/>
        </w:rPr>
      </w:pPr>
      <w:r w:rsidRPr="0042200A">
        <w:rPr>
          <w:rFonts w:ascii="Tahoma" w:eastAsiaTheme="minorHAnsi" w:hAnsi="Tahoma" w:cs="Tahoma"/>
          <w:sz w:val="22"/>
          <w:szCs w:val="22"/>
          <w:lang w:eastAsia="en-US"/>
        </w:rPr>
        <w:t>D</w:t>
      </w:r>
      <w:r w:rsidR="00D25286" w:rsidRPr="0042200A">
        <w:rPr>
          <w:rFonts w:ascii="Tahoma" w:eastAsiaTheme="minorHAnsi" w:hAnsi="Tahoma" w:cs="Tahoma"/>
          <w:sz w:val="22"/>
          <w:szCs w:val="22"/>
          <w:lang w:eastAsia="en-US"/>
        </w:rPr>
        <w:t xml:space="preserve">efinicje, budowy, przebudowy, remontu, projektanta, kierownika robót określono w ustawie z dnia 07 lipca 1994 r. Prawo </w:t>
      </w:r>
      <w:proofErr w:type="gramStart"/>
      <w:r w:rsidR="00D25286" w:rsidRPr="0042200A">
        <w:rPr>
          <w:rFonts w:ascii="Tahoma" w:eastAsiaTheme="minorHAnsi" w:hAnsi="Tahoma" w:cs="Tahoma"/>
          <w:sz w:val="22"/>
          <w:szCs w:val="22"/>
          <w:lang w:eastAsia="en-US"/>
        </w:rPr>
        <w:t>budowlane .</w:t>
      </w:r>
      <w:proofErr w:type="gramEnd"/>
    </w:p>
    <w:p w14:paraId="252F87AD" w14:textId="184E5163" w:rsidR="0010674C" w:rsidRPr="0042200A" w:rsidRDefault="00E66AC3" w:rsidP="00E66AC3">
      <w:pPr>
        <w:tabs>
          <w:tab w:val="left" w:pos="851"/>
        </w:tabs>
        <w:overflowPunct/>
        <w:autoSpaceDE/>
        <w:autoSpaceDN/>
        <w:adjustRightInd/>
        <w:spacing w:after="70"/>
        <w:ind w:right="93"/>
        <w:contextualSpacing/>
        <w:jc w:val="both"/>
        <w:textAlignment w:val="auto"/>
        <w:rPr>
          <w:rFonts w:ascii="Tahoma" w:hAnsi="Tahoma" w:cs="Tahoma"/>
          <w:sz w:val="22"/>
          <w:szCs w:val="22"/>
        </w:rPr>
      </w:pPr>
      <w:r w:rsidRPr="0042200A">
        <w:rPr>
          <w:rFonts w:ascii="Tahoma" w:hAnsi="Tahoma" w:cs="Tahoma"/>
          <w:sz w:val="22"/>
          <w:szCs w:val="22"/>
        </w:rPr>
        <w:t>P</w:t>
      </w:r>
      <w:r w:rsidR="0010674C" w:rsidRPr="0042200A">
        <w:rPr>
          <w:rFonts w:ascii="Tahoma" w:hAnsi="Tahoma" w:cs="Tahoma"/>
          <w:sz w:val="22"/>
          <w:szCs w:val="22"/>
        </w:rPr>
        <w:t xml:space="preserve">rzez uprawnienia budowlane Zamawiający rozumnie uprawnienia budowlane, o których mowa w ustawie </w:t>
      </w:r>
      <w:bookmarkStart w:id="14" w:name="_Hlk120274766"/>
      <w:r w:rsidR="0010674C" w:rsidRPr="0042200A">
        <w:rPr>
          <w:rFonts w:ascii="Tahoma" w:hAnsi="Tahoma" w:cs="Tahoma"/>
          <w:sz w:val="22"/>
          <w:szCs w:val="22"/>
        </w:rPr>
        <w:t xml:space="preserve">z dnia 07.07.1994 r. </w:t>
      </w:r>
      <w:bookmarkEnd w:id="14"/>
      <w:r w:rsidR="0010674C" w:rsidRPr="0042200A">
        <w:rPr>
          <w:rFonts w:ascii="Tahoma" w:hAnsi="Tahoma" w:cs="Tahoma"/>
          <w:sz w:val="22"/>
          <w:szCs w:val="22"/>
        </w:rPr>
        <w:t xml:space="preserve">Prawo budowlane oraz w  Rozporządzeniu Ministra Inwestycji i Rozwoju z dnia 29 kwietnia 2019 r. w sprawie przygotowania zawodowego do wykonywania samodzielnych funkcji technicznych w budownictwie (Dz.U. z 2019 r. poz. 831) lub odpowiadające im ważne uprawnienia budowlane wydane na podstawie uprzednio obowiązujących przepisów prawa lub odpowiednich przepisów obowiązujących na terenie kraju, w którym </w:t>
      </w:r>
      <w:r w:rsidR="00F30F9E" w:rsidRPr="0042200A">
        <w:rPr>
          <w:rFonts w:ascii="Tahoma" w:hAnsi="Tahoma" w:cs="Tahoma"/>
          <w:sz w:val="22"/>
          <w:szCs w:val="22"/>
        </w:rPr>
        <w:t>w</w:t>
      </w:r>
      <w:r w:rsidR="0010674C" w:rsidRPr="0042200A">
        <w:rPr>
          <w:rFonts w:ascii="Tahoma" w:hAnsi="Tahoma" w:cs="Tahoma"/>
          <w:sz w:val="22"/>
          <w:szCs w:val="22"/>
        </w:rPr>
        <w:t>ykonawca ma siedzibę lub miejsce zamieszkania, uznanych przez właściwy organ, zgodnie z ustawą z dnia 22 grudnia 2015 r. o zasadach uznawania kwalifikacji zawodowych nabytych w państwach członkowskich Unii Europejskiej (tj. Dz.U. 2021 r. poz. 1646).</w:t>
      </w:r>
    </w:p>
    <w:p w14:paraId="3AAE8958" w14:textId="0E3B0ECA" w:rsidR="0010674C" w:rsidRPr="0042200A" w:rsidRDefault="0010674C" w:rsidP="00E66AC3">
      <w:pPr>
        <w:spacing w:after="60"/>
        <w:contextualSpacing/>
        <w:jc w:val="both"/>
        <w:rPr>
          <w:rFonts w:ascii="Tahoma" w:hAnsi="Tahoma" w:cs="Tahoma"/>
          <w:sz w:val="22"/>
          <w:szCs w:val="22"/>
        </w:rPr>
      </w:pPr>
      <w:r w:rsidRPr="0042200A">
        <w:rPr>
          <w:rFonts w:ascii="Tahoma" w:hAnsi="Tahoma" w:cs="Tahoma"/>
          <w:sz w:val="22"/>
          <w:szCs w:val="22"/>
        </w:rPr>
        <w:t>W przypadku osób, które są obywatelami państw członkowskich Unii Europejskiej, Konfederacji Szwajcarskiej oraz państw członkowskich Europejskiego Porozumienia o Wolnym Handlu (EFTA)- stron umowy o Europejskim Obszarze Gospodarczym (w rozumieniu art. 4a ustawy z dnia 15 grudnia 2000 r. o samorządach zawodowych architektów oraz inżynierów budownictwa (</w:t>
      </w:r>
      <w:proofErr w:type="spellStart"/>
      <w:r w:rsidRPr="0042200A">
        <w:rPr>
          <w:rFonts w:ascii="Tahoma" w:hAnsi="Tahoma" w:cs="Tahoma"/>
          <w:sz w:val="22"/>
          <w:szCs w:val="22"/>
        </w:rPr>
        <w:t>t.j</w:t>
      </w:r>
      <w:proofErr w:type="spellEnd"/>
      <w:r w:rsidRPr="0042200A">
        <w:rPr>
          <w:rFonts w:ascii="Tahoma" w:hAnsi="Tahoma" w:cs="Tahoma"/>
          <w:sz w:val="22"/>
          <w:szCs w:val="22"/>
        </w:rPr>
        <w:t>. Dz.U. 2019 r. poz. 1117 ze zm.), osób wyznaczone do realizacji zamówienia posiadają uprawnienia budowlane do kierowania robotami budowlanym, wyszczególnione wyżej jeżeli:-</w:t>
      </w:r>
      <w:r w:rsidRPr="0042200A">
        <w:rPr>
          <w:rFonts w:ascii="Tahoma" w:hAnsi="Tahoma" w:cs="Tahoma"/>
          <w:sz w:val="22"/>
          <w:szCs w:val="22"/>
        </w:rPr>
        <w:tab/>
        <w:t>- nabyły kwalifikacje zawodowe do wykonywania działalności w budownictwie, równoznacznej wykonywaniu samodzielnych funkcji technicznych w budownictwie na terytorium Rzeczypospolitej Polskiej, odpowiadające posiadaniu uprawień budowlanych do kierowania robotami budowlanymi, oraz</w:t>
      </w:r>
    </w:p>
    <w:p w14:paraId="54D7CB23" w14:textId="5DC621F9" w:rsidR="0010674C" w:rsidRPr="0042200A" w:rsidRDefault="0010674C" w:rsidP="00E66AC3">
      <w:pPr>
        <w:spacing w:after="60"/>
        <w:contextualSpacing/>
        <w:jc w:val="both"/>
        <w:rPr>
          <w:rFonts w:ascii="Tahoma" w:hAnsi="Tahoma" w:cs="Tahoma"/>
          <w:sz w:val="22"/>
          <w:szCs w:val="22"/>
        </w:rPr>
      </w:pPr>
      <w:r w:rsidRPr="0042200A">
        <w:rPr>
          <w:rFonts w:ascii="Tahoma" w:hAnsi="Tahoma" w:cs="Tahoma"/>
          <w:sz w:val="22"/>
          <w:szCs w:val="22"/>
        </w:rPr>
        <w:t xml:space="preserve">- </w:t>
      </w:r>
      <w:r w:rsidRPr="0042200A">
        <w:rPr>
          <w:rFonts w:ascii="Tahoma" w:hAnsi="Tahoma" w:cs="Tahoma"/>
          <w:sz w:val="22"/>
          <w:szCs w:val="22"/>
        </w:rPr>
        <w:tab/>
        <w:t>posiadają odpowiednią decyzję o uznaniu kwalifikacji zawodowych lub w przypadku braku decyzji o uznaniu kwalifikacji zawodowych zostały spełnione w stosunku do tych osób wymagania, o których mowa w art.</w:t>
      </w:r>
      <w:r w:rsidR="00E66AC3" w:rsidRPr="0042200A">
        <w:rPr>
          <w:rFonts w:ascii="Tahoma" w:hAnsi="Tahoma" w:cs="Tahoma"/>
          <w:sz w:val="22"/>
          <w:szCs w:val="22"/>
        </w:rPr>
        <w:t xml:space="preserve"> </w:t>
      </w:r>
      <w:r w:rsidRPr="0042200A">
        <w:rPr>
          <w:rFonts w:ascii="Tahoma" w:hAnsi="Tahoma" w:cs="Tahoma"/>
          <w:sz w:val="22"/>
          <w:szCs w:val="22"/>
        </w:rPr>
        <w:t xml:space="preserve">20a ust. 2-6 ustawy z dnia 15 grudnia 2000 r. </w:t>
      </w:r>
      <w:r w:rsidRPr="0042200A">
        <w:rPr>
          <w:rFonts w:ascii="Tahoma" w:hAnsi="Tahoma" w:cs="Tahoma"/>
          <w:sz w:val="22"/>
          <w:szCs w:val="22"/>
        </w:rPr>
        <w:lastRenderedPageBreak/>
        <w:t>o samorządach zawodowych architektów, inżynierów budownictwa, dotyczące świadczenia usług transgranicznych.</w:t>
      </w:r>
    </w:p>
    <w:p w14:paraId="6EE6462E" w14:textId="77777777" w:rsidR="00C15ACE" w:rsidRPr="0042200A" w:rsidRDefault="00C15ACE" w:rsidP="00E66AC3">
      <w:pPr>
        <w:ind w:left="360"/>
        <w:contextualSpacing/>
        <w:jc w:val="both"/>
        <w:rPr>
          <w:rFonts w:ascii="Tahoma" w:eastAsia="Times" w:hAnsi="Tahoma" w:cs="Tahoma"/>
          <w:bCs/>
          <w:color w:val="00B050"/>
          <w:sz w:val="22"/>
          <w:szCs w:val="22"/>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2756C9" w:rsidRPr="0042200A" w14:paraId="78B7BF72" w14:textId="77777777" w:rsidTr="00673F0D">
        <w:trPr>
          <w:trHeight w:val="552"/>
        </w:trPr>
        <w:tc>
          <w:tcPr>
            <w:tcW w:w="9564" w:type="dxa"/>
            <w:shd w:val="clear" w:color="auto" w:fill="B4C6E7" w:themeFill="accent1" w:themeFillTint="66"/>
            <w:vAlign w:val="bottom"/>
          </w:tcPr>
          <w:p w14:paraId="5AB8A5A6" w14:textId="131E53D4" w:rsidR="002756C9" w:rsidRPr="0042200A" w:rsidRDefault="002756C9" w:rsidP="004A6182">
            <w:pPr>
              <w:pStyle w:val="Nagwek1"/>
              <w:numPr>
                <w:ilvl w:val="0"/>
                <w:numId w:val="1"/>
              </w:numPr>
              <w:spacing w:before="0" w:after="120"/>
              <w:contextualSpacing/>
              <w:rPr>
                <w:rFonts w:ascii="Tahoma" w:hAnsi="Tahoma" w:cs="Tahoma"/>
                <w:sz w:val="22"/>
                <w:szCs w:val="22"/>
                <w:lang w:eastAsia="en-US"/>
              </w:rPr>
            </w:pPr>
            <w:r w:rsidRPr="0042200A">
              <w:rPr>
                <w:rFonts w:ascii="Tahoma" w:hAnsi="Tahoma" w:cs="Tahoma"/>
                <w:b w:val="0"/>
                <w:bCs w:val="0"/>
                <w:sz w:val="22"/>
                <w:szCs w:val="22"/>
              </w:rPr>
              <w:br w:type="page"/>
            </w:r>
            <w:r w:rsidRPr="0042200A">
              <w:rPr>
                <w:rFonts w:ascii="Tahoma" w:eastAsia="Times" w:hAnsi="Tahoma" w:cs="Tahoma"/>
                <w:sz w:val="22"/>
                <w:szCs w:val="22"/>
              </w:rPr>
              <w:t>POLEGANIE NA ZDOLNOŚCIACH LUB SYTUACJI PODMIOTÓW UDOSTĘPNIAJĄCYCH ZASOBY</w:t>
            </w:r>
          </w:p>
        </w:tc>
      </w:tr>
    </w:tbl>
    <w:p w14:paraId="3C387911" w14:textId="77777777" w:rsidR="002756C9" w:rsidRPr="0042200A" w:rsidRDefault="002756C9" w:rsidP="000D714A">
      <w:pPr>
        <w:pStyle w:val="PKTpunkt"/>
        <w:spacing w:line="240" w:lineRule="auto"/>
        <w:ind w:left="0" w:firstLine="0"/>
        <w:contextualSpacing/>
        <w:rPr>
          <w:rFonts w:ascii="Tahoma" w:eastAsia="Times" w:hAnsi="Tahoma" w:cs="Tahoma"/>
          <w:sz w:val="22"/>
          <w:szCs w:val="22"/>
        </w:rPr>
      </w:pPr>
    </w:p>
    <w:p w14:paraId="5479B4F7" w14:textId="431342E8" w:rsidR="002756C9" w:rsidRPr="0042200A" w:rsidRDefault="002756C9" w:rsidP="004A6182">
      <w:pPr>
        <w:pStyle w:val="PKTpunkt"/>
        <w:numPr>
          <w:ilvl w:val="0"/>
          <w:numId w:val="5"/>
        </w:numPr>
        <w:spacing w:line="240" w:lineRule="auto"/>
        <w:contextualSpacing/>
        <w:rPr>
          <w:rFonts w:ascii="Tahoma" w:eastAsia="Times" w:hAnsi="Tahoma" w:cs="Tahoma"/>
          <w:sz w:val="22"/>
          <w:szCs w:val="22"/>
        </w:rPr>
      </w:pPr>
      <w:r w:rsidRPr="0042200A">
        <w:rPr>
          <w:rFonts w:ascii="Tahoma" w:eastAsia="Times" w:hAnsi="Tahoma" w:cs="Tahoma"/>
          <w:sz w:val="22"/>
          <w:szCs w:val="22"/>
        </w:rPr>
        <w:t>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5C20593F" w14:textId="5CA6AAAE" w:rsidR="002756C9" w:rsidRPr="0042200A" w:rsidRDefault="002756C9" w:rsidP="004A6182">
      <w:pPr>
        <w:pStyle w:val="PKTpunkt"/>
        <w:numPr>
          <w:ilvl w:val="0"/>
          <w:numId w:val="5"/>
        </w:numPr>
        <w:spacing w:line="240" w:lineRule="auto"/>
        <w:contextualSpacing/>
        <w:rPr>
          <w:rFonts w:ascii="Tahoma" w:eastAsia="Times" w:hAnsi="Tahoma" w:cs="Tahoma"/>
          <w:sz w:val="22"/>
          <w:szCs w:val="22"/>
        </w:rPr>
      </w:pPr>
      <w:r w:rsidRPr="0042200A">
        <w:rPr>
          <w:rFonts w:ascii="Tahoma" w:eastAsia="Times" w:hAnsi="Tahoma" w:cs="Tahoma"/>
          <w:sz w:val="22"/>
          <w:szCs w:val="22"/>
        </w:rPr>
        <w:t>W odniesieniu do warunków dotyczących wykształcenia, kwalifikacji zawodowych lub doświadczenia, wykonawcy mogą polegać na zdolnościach podmiotów udostępniających zasoby, jeśli podmioty te wykonają usługi, do realizacji których te zdolności są wymagane.</w:t>
      </w:r>
    </w:p>
    <w:p w14:paraId="600CA6D8" w14:textId="0D5FA3A5" w:rsidR="002756C9" w:rsidRPr="0042200A" w:rsidRDefault="002756C9" w:rsidP="004A6182">
      <w:pPr>
        <w:pStyle w:val="PKTpunkt"/>
        <w:numPr>
          <w:ilvl w:val="0"/>
          <w:numId w:val="5"/>
        </w:numPr>
        <w:spacing w:line="240" w:lineRule="auto"/>
        <w:contextualSpacing/>
        <w:rPr>
          <w:rFonts w:ascii="Tahoma" w:eastAsia="Times" w:hAnsi="Tahoma" w:cs="Tahoma"/>
          <w:sz w:val="22"/>
          <w:szCs w:val="22"/>
        </w:rPr>
      </w:pPr>
      <w:r w:rsidRPr="0042200A">
        <w:rPr>
          <w:rFonts w:ascii="Tahoma" w:eastAsia="Times" w:hAnsi="Tahoma" w:cs="Tahoma"/>
          <w:sz w:val="22"/>
          <w:szCs w:val="22"/>
        </w:rPr>
        <w:t>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606987F4" w14:textId="6995586B" w:rsidR="002756C9" w:rsidRPr="0042200A" w:rsidRDefault="002756C9" w:rsidP="004A6182">
      <w:pPr>
        <w:pStyle w:val="PKTpunkt"/>
        <w:numPr>
          <w:ilvl w:val="0"/>
          <w:numId w:val="5"/>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Zobowiązanie podmiotu udostępniającego zasoby, o którym mowa w ust. 3, </w:t>
      </w:r>
      <w:r w:rsidR="00A70CF9" w:rsidRPr="0042200A">
        <w:rPr>
          <w:rFonts w:ascii="Tahoma" w:eastAsia="Times" w:hAnsi="Tahoma" w:cs="Tahoma"/>
          <w:sz w:val="22"/>
          <w:szCs w:val="22"/>
        </w:rPr>
        <w:t xml:space="preserve">powinno </w:t>
      </w:r>
      <w:r w:rsidRPr="0042200A">
        <w:rPr>
          <w:rFonts w:ascii="Tahoma" w:eastAsia="Times" w:hAnsi="Tahoma" w:cs="Tahoma"/>
          <w:sz w:val="22"/>
          <w:szCs w:val="22"/>
        </w:rPr>
        <w:t>potwierdza</w:t>
      </w:r>
      <w:r w:rsidR="00A70CF9" w:rsidRPr="0042200A">
        <w:rPr>
          <w:rFonts w:ascii="Tahoma" w:eastAsia="Times" w:hAnsi="Tahoma" w:cs="Tahoma"/>
          <w:sz w:val="22"/>
          <w:szCs w:val="22"/>
        </w:rPr>
        <w:t>ć</w:t>
      </w:r>
      <w:r w:rsidRPr="0042200A">
        <w:rPr>
          <w:rFonts w:ascii="Tahoma" w:eastAsia="Times" w:hAnsi="Tahoma" w:cs="Tahoma"/>
          <w:sz w:val="22"/>
          <w:szCs w:val="22"/>
        </w:rPr>
        <w:t>, że stosunek łączący wykonawcę z podmiotami udostępniającymi zasoby gwarantuje rzeczywisty dostęp do tych zasobów oraz określa, w szczególności:</w:t>
      </w:r>
    </w:p>
    <w:p w14:paraId="4B919387" w14:textId="1AD0C700" w:rsidR="002756C9" w:rsidRPr="0042200A" w:rsidRDefault="002756C9" w:rsidP="004A6182">
      <w:pPr>
        <w:pStyle w:val="PKTpunkt"/>
        <w:numPr>
          <w:ilvl w:val="0"/>
          <w:numId w:val="6"/>
        </w:numPr>
        <w:spacing w:line="240" w:lineRule="auto"/>
        <w:contextualSpacing/>
        <w:rPr>
          <w:rFonts w:ascii="Tahoma" w:eastAsia="Times" w:hAnsi="Tahoma" w:cs="Tahoma"/>
          <w:sz w:val="22"/>
          <w:szCs w:val="22"/>
        </w:rPr>
      </w:pPr>
      <w:r w:rsidRPr="0042200A">
        <w:rPr>
          <w:rFonts w:ascii="Tahoma" w:eastAsia="Times" w:hAnsi="Tahoma" w:cs="Tahoma"/>
          <w:sz w:val="22"/>
          <w:szCs w:val="22"/>
        </w:rPr>
        <w:t>zakres dostępnych wykonawcy zasobów podmiotu udostępniającego zasoby;</w:t>
      </w:r>
    </w:p>
    <w:p w14:paraId="2AD56D7F" w14:textId="566EFBED" w:rsidR="002756C9" w:rsidRPr="0042200A" w:rsidRDefault="002756C9" w:rsidP="004A6182">
      <w:pPr>
        <w:pStyle w:val="PKTpunkt"/>
        <w:numPr>
          <w:ilvl w:val="0"/>
          <w:numId w:val="6"/>
        </w:numPr>
        <w:spacing w:line="240" w:lineRule="auto"/>
        <w:contextualSpacing/>
        <w:rPr>
          <w:rFonts w:ascii="Tahoma" w:eastAsia="Times" w:hAnsi="Tahoma" w:cs="Tahoma"/>
          <w:sz w:val="22"/>
          <w:szCs w:val="22"/>
        </w:rPr>
      </w:pPr>
      <w:r w:rsidRPr="0042200A">
        <w:rPr>
          <w:rFonts w:ascii="Tahoma" w:eastAsia="Times" w:hAnsi="Tahoma" w:cs="Tahoma"/>
          <w:sz w:val="22"/>
          <w:szCs w:val="22"/>
        </w:rPr>
        <w:t>sposób i okres udostępnienia wykonawcy i wykorzystania przez niego zasobów podmiotu udostępniającego te zasoby przy wykonywaniu zamówienia;</w:t>
      </w:r>
    </w:p>
    <w:p w14:paraId="58D6779A" w14:textId="00EEBEB7" w:rsidR="002756C9" w:rsidRPr="0042200A" w:rsidRDefault="002756C9" w:rsidP="004A6182">
      <w:pPr>
        <w:pStyle w:val="PKTpunkt"/>
        <w:numPr>
          <w:ilvl w:val="0"/>
          <w:numId w:val="6"/>
        </w:numPr>
        <w:spacing w:line="240" w:lineRule="auto"/>
        <w:contextualSpacing/>
        <w:rPr>
          <w:rFonts w:ascii="Tahoma" w:eastAsia="Times" w:hAnsi="Tahoma" w:cs="Tahoma"/>
          <w:sz w:val="22"/>
          <w:szCs w:val="22"/>
        </w:rPr>
      </w:pPr>
      <w:r w:rsidRPr="0042200A">
        <w:rPr>
          <w:rFonts w:ascii="Tahoma" w:eastAsia="Times" w:hAnsi="Tahoma" w:cs="Tahoma"/>
          <w:sz w:val="22"/>
          <w:szCs w:val="22"/>
        </w:rPr>
        <w:t>czy i w jakim zakresie podmiot udostępniający zasoby, na zdolnościach którego wykonawca polega w odniesieniu do warunków udziału w postępowaniu dotyczących wykształcenia, kwalifikacji zawodowych lub doświadczenia, zrealizuje usługi, których wskazane zdolności dotyczą.</w:t>
      </w:r>
    </w:p>
    <w:p w14:paraId="36B74050" w14:textId="3ACB1340" w:rsidR="002756C9" w:rsidRPr="0042200A" w:rsidRDefault="002756C9" w:rsidP="004A6182">
      <w:pPr>
        <w:pStyle w:val="PKTpunkt"/>
        <w:numPr>
          <w:ilvl w:val="0"/>
          <w:numId w:val="5"/>
        </w:numPr>
        <w:spacing w:line="240" w:lineRule="auto"/>
        <w:contextualSpacing/>
        <w:rPr>
          <w:rFonts w:ascii="Tahoma" w:eastAsia="Times" w:hAnsi="Tahoma" w:cs="Tahoma"/>
          <w:sz w:val="22"/>
          <w:szCs w:val="22"/>
        </w:rPr>
      </w:pPr>
      <w:r w:rsidRPr="0042200A">
        <w:rPr>
          <w:rFonts w:ascii="Tahoma" w:eastAsia="Times" w:hAnsi="Tahoma" w:cs="Tahoma"/>
          <w:sz w:val="22"/>
          <w:szCs w:val="22"/>
        </w:rPr>
        <w:t>Zamawiający oceni, czy udostępniane wykonawcy przez podmioty udostępniające zasoby zdolności techniczne lub zawodowe lub ich sytuacja finansowa lub ekonomiczna, pozwalają na wykazanie przez wykonawcę spełniania warunków udziału w postępowaniu</w:t>
      </w:r>
      <w:r w:rsidR="00F63D20" w:rsidRPr="0042200A">
        <w:rPr>
          <w:rFonts w:ascii="Tahoma" w:eastAsia="Times" w:hAnsi="Tahoma" w:cs="Tahoma"/>
          <w:sz w:val="22"/>
          <w:szCs w:val="22"/>
        </w:rPr>
        <w:t xml:space="preserve"> określonych w postępowaniu</w:t>
      </w:r>
      <w:r w:rsidRPr="0042200A">
        <w:rPr>
          <w:rFonts w:ascii="Tahoma" w:eastAsia="Times" w:hAnsi="Tahoma" w:cs="Tahoma"/>
          <w:sz w:val="22"/>
          <w:szCs w:val="22"/>
        </w:rPr>
        <w:t xml:space="preserve">, a także bada, czy nie </w:t>
      </w:r>
      <w:proofErr w:type="gramStart"/>
      <w:r w:rsidRPr="0042200A">
        <w:rPr>
          <w:rFonts w:ascii="Tahoma" w:eastAsia="Times" w:hAnsi="Tahoma" w:cs="Tahoma"/>
          <w:sz w:val="22"/>
          <w:szCs w:val="22"/>
        </w:rPr>
        <w:t>zachodzą</w:t>
      </w:r>
      <w:proofErr w:type="gramEnd"/>
      <w:r w:rsidRPr="0042200A">
        <w:rPr>
          <w:rFonts w:ascii="Tahoma" w:eastAsia="Times" w:hAnsi="Tahoma" w:cs="Tahoma"/>
          <w:sz w:val="22"/>
          <w:szCs w:val="22"/>
        </w:rPr>
        <w:t xml:space="preserve"> wobec tego podmiotu podstawy wykluczenia, które zostały przewidziane względem wykonawcy.</w:t>
      </w:r>
    </w:p>
    <w:p w14:paraId="2F2B1016" w14:textId="7EDB78B9" w:rsidR="002756C9" w:rsidRPr="0042200A" w:rsidRDefault="002756C9" w:rsidP="004A6182">
      <w:pPr>
        <w:pStyle w:val="PKTpunkt"/>
        <w:numPr>
          <w:ilvl w:val="0"/>
          <w:numId w:val="5"/>
        </w:numPr>
        <w:spacing w:line="240" w:lineRule="auto"/>
        <w:contextualSpacing/>
        <w:rPr>
          <w:rFonts w:ascii="Tahoma" w:eastAsia="Times" w:hAnsi="Tahoma" w:cs="Tahoma"/>
          <w:sz w:val="22"/>
          <w:szCs w:val="22"/>
        </w:rPr>
      </w:pPr>
      <w:r w:rsidRPr="0042200A">
        <w:rPr>
          <w:rFonts w:ascii="Tahoma" w:eastAsia="Times" w:hAnsi="Tahoma" w:cs="Tahoma"/>
          <w:sz w:val="22"/>
          <w:szCs w:val="22"/>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15EC63B6" w14:textId="3F4412C8" w:rsidR="002756C9" w:rsidRPr="0042200A" w:rsidRDefault="002756C9" w:rsidP="004A6182">
      <w:pPr>
        <w:pStyle w:val="PKTpunkt"/>
        <w:numPr>
          <w:ilvl w:val="0"/>
          <w:numId w:val="5"/>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Jeżeli zdolności techniczne lub zawodowe, sytuacja ekonomiczna lub finansowa podmiotu udostępniającego zasoby nie potwierdzają spełniania przez wykonawcę warunków udziału w postępowaniu lub </w:t>
      </w:r>
      <w:proofErr w:type="gramStart"/>
      <w:r w:rsidRPr="0042200A">
        <w:rPr>
          <w:rFonts w:ascii="Tahoma" w:eastAsia="Times" w:hAnsi="Tahoma" w:cs="Tahoma"/>
          <w:sz w:val="22"/>
          <w:szCs w:val="22"/>
        </w:rPr>
        <w:t>zachodzą</w:t>
      </w:r>
      <w:proofErr w:type="gramEnd"/>
      <w:r w:rsidRPr="0042200A">
        <w:rPr>
          <w:rFonts w:ascii="Tahoma" w:eastAsia="Times" w:hAnsi="Tahoma" w:cs="Tahoma"/>
          <w:sz w:val="22"/>
          <w:szCs w:val="22"/>
        </w:rPr>
        <w:t xml:space="preserve"> wobec tego podmiotu podstawy wykluczenia, zamawiający żąda, aby wykonawca w terminie określonym przez zamawiającego zastąpił ten podmiot innym podmiotem lub podmiotami albo wykazał, że samodzielnie spełnia warunki udziału w postępowaniu.</w:t>
      </w:r>
    </w:p>
    <w:p w14:paraId="5D89565E" w14:textId="750BEC14" w:rsidR="002756C9" w:rsidRPr="0042200A" w:rsidRDefault="002756C9" w:rsidP="004A6182">
      <w:pPr>
        <w:pStyle w:val="PKTpunkt"/>
        <w:numPr>
          <w:ilvl w:val="0"/>
          <w:numId w:val="5"/>
        </w:numPr>
        <w:spacing w:line="240" w:lineRule="auto"/>
        <w:contextualSpacing/>
        <w:rPr>
          <w:rFonts w:ascii="Tahoma" w:eastAsia="Times" w:hAnsi="Tahoma" w:cs="Tahoma"/>
          <w:sz w:val="22"/>
          <w:szCs w:val="22"/>
        </w:rPr>
      </w:pPr>
      <w:r w:rsidRPr="0042200A">
        <w:rPr>
          <w:rFonts w:ascii="Tahoma" w:eastAsia="Times" w:hAnsi="Tahoma" w:cs="Tahoma"/>
          <w:sz w:val="22"/>
          <w:szCs w:val="22"/>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29E279E4" w14:textId="77777777" w:rsidR="00AE1F93" w:rsidRPr="0042200A" w:rsidRDefault="00AE1F93" w:rsidP="004A6182">
      <w:pPr>
        <w:pStyle w:val="PKTpunkt"/>
        <w:spacing w:line="240" w:lineRule="auto"/>
        <w:contextualSpacing/>
        <w:rPr>
          <w:rFonts w:ascii="Tahoma" w:eastAsia="Times" w:hAnsi="Tahoma" w:cs="Tahoma"/>
          <w:b/>
          <w:bCs w:val="0"/>
          <w:sz w:val="22"/>
          <w:szCs w:val="22"/>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B913E1" w:rsidRPr="0042200A" w14:paraId="33257A5A" w14:textId="77777777" w:rsidTr="00673F0D">
        <w:trPr>
          <w:trHeight w:val="552"/>
        </w:trPr>
        <w:tc>
          <w:tcPr>
            <w:tcW w:w="9564" w:type="dxa"/>
            <w:shd w:val="clear" w:color="auto" w:fill="B4C6E7" w:themeFill="accent1" w:themeFillTint="66"/>
            <w:vAlign w:val="bottom"/>
          </w:tcPr>
          <w:p w14:paraId="64267A0F" w14:textId="47E6F9BB" w:rsidR="00B913E1" w:rsidRPr="0042200A" w:rsidRDefault="00B913E1" w:rsidP="004A6182">
            <w:pPr>
              <w:pStyle w:val="Nagwek1"/>
              <w:numPr>
                <w:ilvl w:val="0"/>
                <w:numId w:val="1"/>
              </w:numPr>
              <w:spacing w:before="0" w:after="120"/>
              <w:contextualSpacing/>
              <w:rPr>
                <w:rFonts w:ascii="Tahoma" w:hAnsi="Tahoma" w:cs="Tahoma"/>
                <w:sz w:val="22"/>
                <w:szCs w:val="22"/>
                <w:lang w:eastAsia="en-US"/>
              </w:rPr>
            </w:pPr>
            <w:r w:rsidRPr="0042200A">
              <w:rPr>
                <w:rFonts w:ascii="Tahoma" w:hAnsi="Tahoma" w:cs="Tahoma"/>
                <w:b w:val="0"/>
                <w:bCs w:val="0"/>
                <w:sz w:val="22"/>
                <w:szCs w:val="22"/>
              </w:rPr>
              <w:br w:type="page"/>
            </w:r>
            <w:r w:rsidRPr="0042200A">
              <w:rPr>
                <w:rFonts w:ascii="Tahoma" w:eastAsia="Times" w:hAnsi="Tahoma" w:cs="Tahoma"/>
                <w:sz w:val="22"/>
                <w:szCs w:val="22"/>
              </w:rPr>
              <w:t>WYKONAWCY WSPÓLNIE UBIEGAJĄCY SIĘ O UDZIELENIE ZAMÓWIENIA</w:t>
            </w:r>
          </w:p>
        </w:tc>
      </w:tr>
    </w:tbl>
    <w:p w14:paraId="2C56FA66" w14:textId="77777777" w:rsidR="000D714A" w:rsidRPr="0042200A" w:rsidRDefault="000D714A" w:rsidP="000D714A">
      <w:pPr>
        <w:overflowPunct/>
        <w:autoSpaceDE/>
        <w:autoSpaceDN/>
        <w:adjustRightInd/>
        <w:spacing w:after="60" w:line="276" w:lineRule="auto"/>
        <w:ind w:left="567"/>
        <w:jc w:val="both"/>
        <w:textAlignment w:val="auto"/>
        <w:rPr>
          <w:rFonts w:ascii="Tahoma" w:eastAsia="Calibri" w:hAnsi="Tahoma" w:cs="Tahoma"/>
          <w:sz w:val="22"/>
          <w:szCs w:val="22"/>
          <w:highlight w:val="green"/>
          <w:lang w:eastAsia="en-US"/>
        </w:rPr>
      </w:pPr>
    </w:p>
    <w:p w14:paraId="2D9AAF03" w14:textId="77777777" w:rsidR="000D714A" w:rsidRPr="0042200A" w:rsidRDefault="000D714A" w:rsidP="000D714A">
      <w:pPr>
        <w:overflowPunct/>
        <w:autoSpaceDE/>
        <w:autoSpaceDN/>
        <w:adjustRightInd/>
        <w:spacing w:after="60" w:line="276" w:lineRule="auto"/>
        <w:jc w:val="both"/>
        <w:textAlignment w:val="auto"/>
        <w:rPr>
          <w:rFonts w:ascii="Tahoma" w:eastAsia="Calibri" w:hAnsi="Tahoma" w:cs="Tahoma"/>
          <w:sz w:val="22"/>
          <w:szCs w:val="22"/>
          <w:highlight w:val="green"/>
          <w:lang w:eastAsia="en-US"/>
        </w:rPr>
      </w:pPr>
    </w:p>
    <w:p w14:paraId="75F69906" w14:textId="77777777" w:rsidR="004674DD" w:rsidRPr="0042200A" w:rsidRDefault="000D714A" w:rsidP="007852F7">
      <w:pPr>
        <w:pStyle w:val="Akapitzlist"/>
        <w:numPr>
          <w:ilvl w:val="0"/>
          <w:numId w:val="7"/>
        </w:numPr>
        <w:overflowPunct/>
        <w:autoSpaceDE/>
        <w:autoSpaceDN/>
        <w:adjustRightInd/>
        <w:spacing w:after="60"/>
        <w:ind w:left="426"/>
        <w:jc w:val="both"/>
        <w:textAlignment w:val="auto"/>
        <w:rPr>
          <w:rFonts w:ascii="Tahoma" w:eastAsia="Calibri" w:hAnsi="Tahoma" w:cs="Tahoma"/>
          <w:sz w:val="22"/>
          <w:szCs w:val="22"/>
          <w:lang w:eastAsia="en-US"/>
        </w:rPr>
      </w:pPr>
      <w:r w:rsidRPr="0042200A">
        <w:rPr>
          <w:rFonts w:ascii="Tahoma" w:eastAsia="Times" w:hAnsi="Tahoma" w:cs="Tahoma"/>
          <w:sz w:val="22"/>
          <w:szCs w:val="22"/>
        </w:rPr>
        <w:t>Wykonawcy mogą wspólnie ubiegać się o udzielenie zamówienia.</w:t>
      </w:r>
      <w:r w:rsidRPr="0042200A">
        <w:rPr>
          <w:rFonts w:ascii="Tahoma" w:hAnsi="Tahoma" w:cs="Tahoma"/>
          <w:sz w:val="22"/>
          <w:szCs w:val="22"/>
        </w:rPr>
        <w:t xml:space="preserve"> </w:t>
      </w:r>
    </w:p>
    <w:p w14:paraId="472FE6D1" w14:textId="52BFBD48" w:rsidR="000D714A" w:rsidRPr="00227398" w:rsidRDefault="000D714A" w:rsidP="007852F7">
      <w:pPr>
        <w:pStyle w:val="Akapitzlist"/>
        <w:numPr>
          <w:ilvl w:val="0"/>
          <w:numId w:val="7"/>
        </w:numPr>
        <w:overflowPunct/>
        <w:autoSpaceDE/>
        <w:autoSpaceDN/>
        <w:adjustRightInd/>
        <w:spacing w:after="60"/>
        <w:ind w:left="426"/>
        <w:jc w:val="both"/>
        <w:textAlignment w:val="auto"/>
        <w:rPr>
          <w:rFonts w:ascii="Tahoma" w:eastAsia="Calibri" w:hAnsi="Tahoma" w:cs="Tahoma"/>
          <w:sz w:val="22"/>
          <w:szCs w:val="22"/>
          <w:lang w:eastAsia="en-US"/>
        </w:rPr>
      </w:pPr>
      <w:r w:rsidRPr="0042200A">
        <w:rPr>
          <w:rFonts w:ascii="Tahoma" w:eastAsia="Calibri" w:hAnsi="Tahoma" w:cs="Tahoma"/>
          <w:color w:val="000000"/>
          <w:sz w:val="22"/>
          <w:szCs w:val="22"/>
          <w:lang w:eastAsia="en-US"/>
        </w:rPr>
        <w:t xml:space="preserve">W celu potwierdzenia spełniania warunków udziału w postępowaniu przez </w:t>
      </w:r>
      <w:r w:rsidRPr="00227398">
        <w:rPr>
          <w:rFonts w:ascii="Tahoma" w:eastAsia="Calibri" w:hAnsi="Tahoma" w:cs="Tahoma"/>
          <w:color w:val="000000"/>
          <w:sz w:val="22"/>
          <w:szCs w:val="22"/>
          <w:lang w:eastAsia="en-US"/>
        </w:rPr>
        <w:t>wykonawców składających wspólną ofertę:</w:t>
      </w:r>
    </w:p>
    <w:p w14:paraId="13B6CC80" w14:textId="77777777" w:rsidR="000D714A" w:rsidRPr="00227398" w:rsidRDefault="000D714A" w:rsidP="00227398">
      <w:pPr>
        <w:numPr>
          <w:ilvl w:val="1"/>
          <w:numId w:val="49"/>
        </w:numPr>
        <w:tabs>
          <w:tab w:val="left" w:pos="285"/>
        </w:tabs>
        <w:suppressAutoHyphens/>
        <w:overflowPunct/>
        <w:autoSpaceDE/>
        <w:autoSpaceDN/>
        <w:adjustRightInd/>
        <w:spacing w:after="60"/>
        <w:ind w:left="851" w:hanging="566"/>
        <w:textAlignment w:val="auto"/>
        <w:rPr>
          <w:rFonts w:ascii="Tahoma" w:eastAsiaTheme="minorEastAsia" w:hAnsi="Tahoma" w:cs="Tahoma"/>
          <w:sz w:val="22"/>
          <w:szCs w:val="22"/>
          <w:lang w:eastAsia="en-US"/>
        </w:rPr>
      </w:pPr>
      <w:r w:rsidRPr="00227398">
        <w:rPr>
          <w:rFonts w:ascii="Tahoma" w:eastAsia="Arial" w:hAnsi="Tahoma" w:cs="Tahoma"/>
          <w:sz w:val="22"/>
          <w:szCs w:val="22"/>
          <w:lang w:eastAsia="ar-SA"/>
        </w:rPr>
        <w:t xml:space="preserve">W przypadku, o którym mowa w art. 117 ust 3 Pzp, Wykonawcy wspólnie ubiegający się o udzielenie zamówienia będą zobowiązani do złożenia wraz z ofertą oświadczenia, z którego wynika, które usługi wykonają poszczególni Wykonawcy. </w:t>
      </w:r>
    </w:p>
    <w:p w14:paraId="66D0058B" w14:textId="77777777" w:rsidR="000D714A" w:rsidRPr="00227398" w:rsidRDefault="000D714A" w:rsidP="00227398">
      <w:pPr>
        <w:numPr>
          <w:ilvl w:val="1"/>
          <w:numId w:val="49"/>
        </w:numPr>
        <w:tabs>
          <w:tab w:val="left" w:pos="285"/>
        </w:tabs>
        <w:suppressAutoHyphens/>
        <w:overflowPunct/>
        <w:autoSpaceDE/>
        <w:autoSpaceDN/>
        <w:adjustRightInd/>
        <w:spacing w:after="60"/>
        <w:ind w:left="851" w:hanging="566"/>
        <w:textAlignment w:val="auto"/>
        <w:rPr>
          <w:rFonts w:ascii="Tahoma" w:eastAsia="Arial" w:hAnsi="Tahoma" w:cs="Tahoma"/>
          <w:sz w:val="22"/>
          <w:szCs w:val="22"/>
          <w:lang w:eastAsia="ar-SA"/>
        </w:rPr>
      </w:pPr>
      <w:r w:rsidRPr="00227398">
        <w:rPr>
          <w:rFonts w:ascii="Tahoma" w:eastAsia="Arial" w:hAnsi="Tahoma" w:cs="Tahoma"/>
          <w:sz w:val="22"/>
          <w:szCs w:val="22"/>
          <w:lang w:eastAsia="ar-SA"/>
        </w:rPr>
        <w:t xml:space="preserve">przesłanki niepodlegania wykluczeniu z postępowania, określone w </w:t>
      </w:r>
      <w:proofErr w:type="gramStart"/>
      <w:r w:rsidRPr="00227398">
        <w:rPr>
          <w:rFonts w:ascii="Tahoma" w:eastAsia="Arial" w:hAnsi="Tahoma" w:cs="Tahoma"/>
          <w:sz w:val="22"/>
          <w:szCs w:val="22"/>
          <w:lang w:eastAsia="ar-SA"/>
        </w:rPr>
        <w:t>Części  X</w:t>
      </w:r>
      <w:proofErr w:type="gramEnd"/>
      <w:r w:rsidRPr="00227398">
        <w:rPr>
          <w:rFonts w:ascii="Tahoma" w:eastAsia="Arial" w:hAnsi="Tahoma" w:cs="Tahoma"/>
          <w:sz w:val="22"/>
          <w:szCs w:val="22"/>
          <w:lang w:eastAsia="ar-SA"/>
        </w:rPr>
        <w:t xml:space="preserve">- SWZ, weryfikowane będą odrębnie dla każdego z Wykonawców wspólnie ubiegających się o udzielenie zamówienia. </w:t>
      </w:r>
    </w:p>
    <w:p w14:paraId="5571846E" w14:textId="77777777" w:rsidR="000D714A" w:rsidRPr="00227398" w:rsidRDefault="000D714A" w:rsidP="00227398">
      <w:pPr>
        <w:numPr>
          <w:ilvl w:val="1"/>
          <w:numId w:val="49"/>
        </w:numPr>
        <w:tabs>
          <w:tab w:val="left" w:pos="285"/>
        </w:tabs>
        <w:suppressAutoHyphens/>
        <w:overflowPunct/>
        <w:autoSpaceDE/>
        <w:autoSpaceDN/>
        <w:adjustRightInd/>
        <w:spacing w:after="60"/>
        <w:ind w:left="851" w:hanging="566"/>
        <w:textAlignment w:val="auto"/>
        <w:rPr>
          <w:rFonts w:ascii="Tahoma" w:eastAsia="Arial" w:hAnsi="Tahoma" w:cs="Tahoma"/>
          <w:sz w:val="22"/>
          <w:szCs w:val="22"/>
          <w:lang w:eastAsia="ar-SA"/>
        </w:rPr>
      </w:pPr>
      <w:r w:rsidRPr="00227398">
        <w:rPr>
          <w:rFonts w:ascii="Tahoma" w:eastAsia="Times" w:hAnsi="Tahoma" w:cs="Tahoma"/>
          <w:sz w:val="22"/>
          <w:szCs w:val="22"/>
        </w:rPr>
        <w:t>W odniesieniu do warunków dotyczących wykształcenia, kwalifikacji zawodowych lub doświadczenia, Wykonawcy wspólnie ubiegający się o udzielenie zamówienia mogą polegać na zdolnościach tych z Wykonawców, którzy wykonają usługi lub roboty budowlane, do realizacji których te zdolności są wymagane.</w:t>
      </w:r>
    </w:p>
    <w:p w14:paraId="178BCB46" w14:textId="7B837767" w:rsidR="00CA486B" w:rsidRPr="00227398" w:rsidRDefault="00CA486B" w:rsidP="00227398">
      <w:pPr>
        <w:pStyle w:val="Akapitzlist"/>
        <w:tabs>
          <w:tab w:val="left" w:pos="285"/>
        </w:tabs>
        <w:ind w:left="851" w:hanging="566"/>
        <w:rPr>
          <w:rFonts w:ascii="Tahoma" w:eastAsia="Times" w:hAnsi="Tahoma" w:cs="Tahoma"/>
          <w:sz w:val="22"/>
          <w:szCs w:val="22"/>
        </w:rPr>
      </w:pPr>
      <w:bookmarkStart w:id="15" w:name="_Hlk147143994"/>
    </w:p>
    <w:bookmarkEnd w:id="15"/>
    <w:p w14:paraId="4B3E5E18" w14:textId="699DCB79" w:rsidR="00B913E1" w:rsidRPr="0042200A" w:rsidRDefault="000D714A" w:rsidP="007852F7">
      <w:pPr>
        <w:pStyle w:val="USTustnpkodeksu"/>
        <w:spacing w:line="240" w:lineRule="auto"/>
        <w:ind w:left="360" w:firstLine="0"/>
        <w:contextualSpacing/>
        <w:rPr>
          <w:rFonts w:ascii="Tahoma" w:eastAsia="Times" w:hAnsi="Tahoma" w:cs="Tahoma"/>
          <w:sz w:val="22"/>
          <w:szCs w:val="22"/>
        </w:rPr>
      </w:pPr>
      <w:r w:rsidRPr="0042200A">
        <w:rPr>
          <w:rFonts w:ascii="Tahoma" w:eastAsia="Times" w:hAnsi="Tahoma" w:cs="Tahoma"/>
          <w:sz w:val="22"/>
          <w:szCs w:val="22"/>
        </w:rPr>
        <w:t>3.</w:t>
      </w:r>
      <w:r w:rsidR="00227398">
        <w:rPr>
          <w:rFonts w:ascii="Tahoma" w:eastAsia="Times" w:hAnsi="Tahoma" w:cs="Tahoma"/>
          <w:sz w:val="22"/>
          <w:szCs w:val="22"/>
        </w:rPr>
        <w:t xml:space="preserve"> </w:t>
      </w:r>
      <w:r w:rsidR="00B913E1" w:rsidRPr="0042200A">
        <w:rPr>
          <w:rFonts w:ascii="Tahoma" w:eastAsia="Times" w:hAnsi="Tahoma" w:cs="Tahoma"/>
          <w:sz w:val="22"/>
          <w:szCs w:val="22"/>
        </w:rPr>
        <w:t>W przypadku, o którym mowa w ust. 1, wykonawcy ustanawiają pełnomocnika do reprezentowania ich w postępowaniu o udzielenie zamówienia albo do reprezentowania w postępowaniu i zawarcia umowy w sprawie zamówienia publicznego.</w:t>
      </w:r>
    </w:p>
    <w:p w14:paraId="2C4C6BF7" w14:textId="6593D83E" w:rsidR="00C67402" w:rsidRPr="0042200A" w:rsidRDefault="000D714A" w:rsidP="000D714A">
      <w:pPr>
        <w:ind w:left="360"/>
        <w:rPr>
          <w:rFonts w:ascii="Tahoma" w:eastAsia="Times" w:hAnsi="Tahoma" w:cs="Tahoma"/>
          <w:bCs/>
          <w:sz w:val="22"/>
          <w:szCs w:val="22"/>
        </w:rPr>
      </w:pPr>
      <w:r w:rsidRPr="0042200A">
        <w:rPr>
          <w:rFonts w:ascii="Tahoma" w:eastAsia="Times" w:hAnsi="Tahoma" w:cs="Tahoma"/>
          <w:bCs/>
          <w:sz w:val="22"/>
          <w:szCs w:val="22"/>
        </w:rPr>
        <w:t>4.</w:t>
      </w:r>
      <w:r w:rsidR="00227398">
        <w:rPr>
          <w:rFonts w:ascii="Tahoma" w:eastAsia="Times" w:hAnsi="Tahoma" w:cs="Tahoma"/>
          <w:bCs/>
          <w:sz w:val="22"/>
          <w:szCs w:val="22"/>
        </w:rPr>
        <w:t xml:space="preserve"> </w:t>
      </w:r>
      <w:r w:rsidR="00C67402" w:rsidRPr="0042200A">
        <w:rPr>
          <w:rFonts w:ascii="Tahoma" w:eastAsia="Times" w:hAnsi="Tahoma" w:cs="Tahoma"/>
          <w:bCs/>
          <w:sz w:val="22"/>
          <w:szCs w:val="22"/>
        </w:rPr>
        <w:t xml:space="preserve">Wykonawcy wspólnie ubiegający się o udzielenie zamówienia dołączają do oferty oświadczenie, z którego wynika, które roboty budowlane, dostawy lub usługi wykonają poszczególni wykonawcy z uwzględnieniem wymogu określonego w ust. 2. Formularz oświadczenia stanowi </w:t>
      </w:r>
      <w:r w:rsidR="00C67402" w:rsidRPr="0042200A">
        <w:rPr>
          <w:rFonts w:ascii="Tahoma" w:eastAsia="Times" w:hAnsi="Tahoma" w:cs="Tahoma"/>
          <w:b/>
          <w:sz w:val="22"/>
          <w:szCs w:val="22"/>
        </w:rPr>
        <w:t xml:space="preserve">załącznik nr </w:t>
      </w:r>
      <w:r w:rsidR="009B74E3" w:rsidRPr="0042200A">
        <w:rPr>
          <w:rFonts w:ascii="Tahoma" w:eastAsia="Times" w:hAnsi="Tahoma" w:cs="Tahoma"/>
          <w:b/>
          <w:sz w:val="22"/>
          <w:szCs w:val="22"/>
        </w:rPr>
        <w:t>7</w:t>
      </w:r>
      <w:r w:rsidR="00BA6B4C" w:rsidRPr="0042200A">
        <w:rPr>
          <w:rFonts w:ascii="Tahoma" w:eastAsia="Times" w:hAnsi="Tahoma" w:cs="Tahoma"/>
          <w:b/>
          <w:sz w:val="22"/>
          <w:szCs w:val="22"/>
        </w:rPr>
        <w:t xml:space="preserve"> </w:t>
      </w:r>
      <w:r w:rsidR="00C67402" w:rsidRPr="0042200A">
        <w:rPr>
          <w:rFonts w:ascii="Tahoma" w:eastAsia="Times" w:hAnsi="Tahoma" w:cs="Tahoma"/>
          <w:b/>
          <w:sz w:val="22"/>
          <w:szCs w:val="22"/>
        </w:rPr>
        <w:t>do SWZ</w:t>
      </w:r>
      <w:r w:rsidR="00C67402" w:rsidRPr="0042200A">
        <w:rPr>
          <w:rFonts w:ascii="Tahoma" w:eastAsia="Times" w:hAnsi="Tahoma" w:cs="Tahoma"/>
          <w:bCs/>
          <w:sz w:val="22"/>
          <w:szCs w:val="22"/>
        </w:rPr>
        <w:t>.</w:t>
      </w:r>
    </w:p>
    <w:p w14:paraId="40B527F6" w14:textId="73DBA2F4" w:rsidR="00B913E1" w:rsidRPr="0042200A" w:rsidRDefault="000D714A" w:rsidP="000D714A">
      <w:pPr>
        <w:pStyle w:val="USTustnpkodeksu"/>
        <w:spacing w:line="240" w:lineRule="auto"/>
        <w:ind w:left="360" w:firstLine="0"/>
        <w:contextualSpacing/>
        <w:rPr>
          <w:rFonts w:ascii="Tahoma" w:eastAsia="Times" w:hAnsi="Tahoma" w:cs="Tahoma"/>
          <w:sz w:val="22"/>
          <w:szCs w:val="22"/>
        </w:rPr>
      </w:pPr>
      <w:r w:rsidRPr="0042200A">
        <w:rPr>
          <w:rFonts w:ascii="Tahoma" w:eastAsia="Times" w:hAnsi="Tahoma" w:cs="Tahoma"/>
          <w:sz w:val="22"/>
          <w:szCs w:val="22"/>
        </w:rPr>
        <w:t>5.</w:t>
      </w:r>
      <w:r w:rsidR="00227398">
        <w:rPr>
          <w:rFonts w:ascii="Tahoma" w:eastAsia="Times" w:hAnsi="Tahoma" w:cs="Tahoma"/>
          <w:sz w:val="22"/>
          <w:szCs w:val="22"/>
        </w:rPr>
        <w:t xml:space="preserve"> </w:t>
      </w:r>
      <w:r w:rsidR="00B913E1" w:rsidRPr="0042200A">
        <w:rPr>
          <w:rFonts w:ascii="Tahoma" w:eastAsia="Times" w:hAnsi="Tahoma" w:cs="Tahoma"/>
          <w:sz w:val="22"/>
          <w:szCs w:val="22"/>
        </w:rPr>
        <w:t xml:space="preserve">Jeżeli została wybrana oferta wykonawców wspólnie ubiegających się o udzielenie zamówienia, </w:t>
      </w:r>
      <w:r w:rsidR="001C157E" w:rsidRPr="0042200A">
        <w:rPr>
          <w:rFonts w:ascii="Tahoma" w:eastAsia="Times" w:hAnsi="Tahoma" w:cs="Tahoma"/>
          <w:sz w:val="22"/>
          <w:szCs w:val="22"/>
        </w:rPr>
        <w:t>Z</w:t>
      </w:r>
      <w:r w:rsidR="00B913E1" w:rsidRPr="0042200A">
        <w:rPr>
          <w:rFonts w:ascii="Tahoma" w:eastAsia="Times" w:hAnsi="Tahoma" w:cs="Tahoma"/>
          <w:sz w:val="22"/>
          <w:szCs w:val="22"/>
        </w:rPr>
        <w:t xml:space="preserve">amawiający żąda przed zawarciem umowy w sprawie zamówienia publicznego </w:t>
      </w:r>
      <w:r w:rsidR="00531EC5" w:rsidRPr="0042200A">
        <w:rPr>
          <w:rFonts w:ascii="Tahoma" w:eastAsia="Times" w:hAnsi="Tahoma" w:cs="Tahoma"/>
          <w:sz w:val="22"/>
          <w:szCs w:val="22"/>
        </w:rPr>
        <w:t xml:space="preserve">przedstawienia </w:t>
      </w:r>
      <w:r w:rsidR="00B913E1" w:rsidRPr="0042200A">
        <w:rPr>
          <w:rFonts w:ascii="Tahoma" w:eastAsia="Times" w:hAnsi="Tahoma" w:cs="Tahoma"/>
          <w:sz w:val="22"/>
          <w:szCs w:val="22"/>
        </w:rPr>
        <w:t>kopii umowy regulującej współpracę tych wykonawców.</w:t>
      </w:r>
    </w:p>
    <w:p w14:paraId="5453B3F0" w14:textId="77777777" w:rsidR="0000145C" w:rsidRPr="0042200A" w:rsidRDefault="0000145C" w:rsidP="004A6182">
      <w:pPr>
        <w:pStyle w:val="PKTpunkt"/>
        <w:spacing w:line="240" w:lineRule="auto"/>
        <w:ind w:left="0"/>
        <w:contextualSpacing/>
        <w:rPr>
          <w:rFonts w:ascii="Tahoma" w:eastAsia="Times" w:hAnsi="Tahoma" w:cs="Tahoma"/>
          <w:b/>
          <w:bCs w:val="0"/>
          <w:sz w:val="22"/>
          <w:szCs w:val="22"/>
        </w:rPr>
      </w:pPr>
      <w:bookmarkStart w:id="16" w:name="_Hlk29736832"/>
    </w:p>
    <w:bookmarkEnd w:id="16"/>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E016CD" w:rsidRPr="0042200A" w14:paraId="6E7D0A6C" w14:textId="77777777" w:rsidTr="00673F0D">
        <w:trPr>
          <w:trHeight w:val="552"/>
        </w:trPr>
        <w:tc>
          <w:tcPr>
            <w:tcW w:w="9564" w:type="dxa"/>
            <w:shd w:val="clear" w:color="auto" w:fill="B4C6E7" w:themeFill="accent1" w:themeFillTint="66"/>
            <w:vAlign w:val="bottom"/>
          </w:tcPr>
          <w:p w14:paraId="77B4CF2E" w14:textId="2074EAAC" w:rsidR="00E016CD" w:rsidRPr="0042200A" w:rsidRDefault="00E016CD" w:rsidP="004A6182">
            <w:pPr>
              <w:pStyle w:val="Nagwek1"/>
              <w:numPr>
                <w:ilvl w:val="0"/>
                <w:numId w:val="1"/>
              </w:numPr>
              <w:spacing w:before="0" w:after="120"/>
              <w:contextualSpacing/>
              <w:rPr>
                <w:rFonts w:ascii="Tahoma" w:hAnsi="Tahoma" w:cs="Tahoma"/>
                <w:sz w:val="22"/>
                <w:szCs w:val="22"/>
                <w:lang w:eastAsia="en-US"/>
              </w:rPr>
            </w:pPr>
            <w:r w:rsidRPr="0042200A">
              <w:rPr>
                <w:rFonts w:ascii="Tahoma" w:hAnsi="Tahoma" w:cs="Tahoma"/>
                <w:b w:val="0"/>
                <w:bCs w:val="0"/>
                <w:sz w:val="22"/>
                <w:szCs w:val="22"/>
              </w:rPr>
              <w:br w:type="page"/>
            </w:r>
            <w:r w:rsidR="00EA54E1" w:rsidRPr="0042200A">
              <w:rPr>
                <w:rFonts w:ascii="Tahoma" w:hAnsi="Tahoma" w:cs="Tahoma"/>
                <w:sz w:val="22"/>
                <w:szCs w:val="22"/>
              </w:rPr>
              <w:t xml:space="preserve">OŚWIADCZENIE WSTĘPNE ORAZ </w:t>
            </w:r>
            <w:r w:rsidRPr="0042200A">
              <w:rPr>
                <w:rFonts w:ascii="Tahoma" w:eastAsia="Times" w:hAnsi="Tahoma" w:cs="Tahoma"/>
                <w:sz w:val="22"/>
                <w:szCs w:val="22"/>
              </w:rPr>
              <w:t>PODMIOTOW</w:t>
            </w:r>
            <w:r w:rsidR="00EA54E1" w:rsidRPr="0042200A">
              <w:rPr>
                <w:rFonts w:ascii="Tahoma" w:eastAsia="Times" w:hAnsi="Tahoma" w:cs="Tahoma"/>
                <w:sz w:val="22"/>
                <w:szCs w:val="22"/>
              </w:rPr>
              <w:t>E</w:t>
            </w:r>
            <w:r w:rsidRPr="0042200A">
              <w:rPr>
                <w:rFonts w:ascii="Tahoma" w:eastAsia="Times" w:hAnsi="Tahoma" w:cs="Tahoma"/>
                <w:sz w:val="22"/>
                <w:szCs w:val="22"/>
              </w:rPr>
              <w:t xml:space="preserve"> ŚRODK</w:t>
            </w:r>
            <w:r w:rsidR="00EA54E1" w:rsidRPr="0042200A">
              <w:rPr>
                <w:rFonts w:ascii="Tahoma" w:eastAsia="Times" w:hAnsi="Tahoma" w:cs="Tahoma"/>
                <w:sz w:val="22"/>
                <w:szCs w:val="22"/>
              </w:rPr>
              <w:t>I</w:t>
            </w:r>
            <w:r w:rsidRPr="0042200A">
              <w:rPr>
                <w:rFonts w:ascii="Tahoma" w:eastAsia="Times" w:hAnsi="Tahoma" w:cs="Tahoma"/>
                <w:sz w:val="22"/>
                <w:szCs w:val="22"/>
              </w:rPr>
              <w:t xml:space="preserve"> DOWODOW</w:t>
            </w:r>
            <w:r w:rsidR="00EA54E1" w:rsidRPr="0042200A">
              <w:rPr>
                <w:rFonts w:ascii="Tahoma" w:eastAsia="Times" w:hAnsi="Tahoma" w:cs="Tahoma"/>
                <w:sz w:val="22"/>
                <w:szCs w:val="22"/>
              </w:rPr>
              <w:t>E</w:t>
            </w:r>
            <w:r w:rsidR="004024A3" w:rsidRPr="0042200A">
              <w:rPr>
                <w:rFonts w:ascii="Tahoma" w:eastAsia="Times" w:hAnsi="Tahoma" w:cs="Tahoma"/>
                <w:sz w:val="22"/>
                <w:szCs w:val="22"/>
              </w:rPr>
              <w:t xml:space="preserve"> SKŁADANE </w:t>
            </w:r>
            <w:proofErr w:type="gramStart"/>
            <w:r w:rsidR="004024A3" w:rsidRPr="0042200A">
              <w:rPr>
                <w:rFonts w:ascii="Tahoma" w:eastAsia="Times" w:hAnsi="Tahoma" w:cs="Tahoma"/>
                <w:sz w:val="22"/>
                <w:szCs w:val="22"/>
              </w:rPr>
              <w:t xml:space="preserve">NA </w:t>
            </w:r>
            <w:r w:rsidR="00F92D7D" w:rsidRPr="0042200A">
              <w:rPr>
                <w:rFonts w:ascii="Tahoma" w:eastAsia="Times" w:hAnsi="Tahoma" w:cs="Tahoma"/>
                <w:sz w:val="22"/>
                <w:szCs w:val="22"/>
              </w:rPr>
              <w:t xml:space="preserve"> </w:t>
            </w:r>
            <w:r w:rsidR="004024A3" w:rsidRPr="0042200A">
              <w:rPr>
                <w:rFonts w:ascii="Tahoma" w:eastAsia="Times" w:hAnsi="Tahoma" w:cs="Tahoma"/>
                <w:sz w:val="22"/>
                <w:szCs w:val="22"/>
              </w:rPr>
              <w:t>WEZWANIE</w:t>
            </w:r>
            <w:proofErr w:type="gramEnd"/>
            <w:r w:rsidR="004024A3" w:rsidRPr="0042200A">
              <w:rPr>
                <w:rFonts w:ascii="Tahoma" w:eastAsia="Times" w:hAnsi="Tahoma" w:cs="Tahoma"/>
                <w:sz w:val="22"/>
                <w:szCs w:val="22"/>
              </w:rPr>
              <w:t xml:space="preserve"> ZAMAWIAJĄCEGO</w:t>
            </w:r>
          </w:p>
        </w:tc>
      </w:tr>
    </w:tbl>
    <w:p w14:paraId="4E05D508" w14:textId="77777777" w:rsidR="00E016CD" w:rsidRPr="0042200A" w:rsidRDefault="00E016CD" w:rsidP="004A6182">
      <w:pPr>
        <w:pStyle w:val="PKTpunkt"/>
        <w:spacing w:line="240" w:lineRule="auto"/>
        <w:contextualSpacing/>
        <w:rPr>
          <w:rFonts w:ascii="Tahoma" w:eastAsia="Times" w:hAnsi="Tahoma" w:cs="Tahoma"/>
          <w:sz w:val="22"/>
          <w:szCs w:val="22"/>
        </w:rPr>
      </w:pPr>
    </w:p>
    <w:p w14:paraId="00228AD5" w14:textId="0356D8A6" w:rsidR="00EA54E1" w:rsidRPr="0042200A" w:rsidRDefault="00EA54E1" w:rsidP="004A6182">
      <w:pPr>
        <w:pStyle w:val="Akapitzlist"/>
        <w:numPr>
          <w:ilvl w:val="0"/>
          <w:numId w:val="8"/>
        </w:numPr>
        <w:jc w:val="both"/>
        <w:rPr>
          <w:rStyle w:val="Ppogrubienie"/>
          <w:rFonts w:ascii="Tahoma" w:eastAsia="Times" w:hAnsi="Tahoma" w:cs="Tahoma"/>
          <w:b w:val="0"/>
          <w:sz w:val="22"/>
          <w:szCs w:val="22"/>
        </w:rPr>
      </w:pPr>
      <w:r w:rsidRPr="0042200A">
        <w:rPr>
          <w:rStyle w:val="Ppogrubienie"/>
          <w:rFonts w:ascii="Tahoma" w:eastAsia="Times" w:hAnsi="Tahoma" w:cs="Tahoma"/>
          <w:b w:val="0"/>
          <w:sz w:val="22"/>
          <w:szCs w:val="22"/>
        </w:rPr>
        <w:t>Wykonawca</w:t>
      </w:r>
      <w:r w:rsidR="00490480" w:rsidRPr="0042200A">
        <w:rPr>
          <w:rStyle w:val="Ppogrubienie"/>
          <w:rFonts w:ascii="Tahoma" w:eastAsia="Times" w:hAnsi="Tahoma" w:cs="Tahoma"/>
          <w:b w:val="0"/>
          <w:sz w:val="22"/>
          <w:szCs w:val="22"/>
        </w:rPr>
        <w:t xml:space="preserve">/y </w:t>
      </w:r>
      <w:r w:rsidRPr="0042200A">
        <w:rPr>
          <w:rStyle w:val="Ppogrubienie"/>
          <w:rFonts w:ascii="Tahoma" w:eastAsia="Times" w:hAnsi="Tahoma" w:cs="Tahoma"/>
          <w:b w:val="0"/>
          <w:sz w:val="22"/>
          <w:szCs w:val="22"/>
        </w:rPr>
        <w:t xml:space="preserve">dołącza do oferty oświadczenie o niepodleganiu wykluczeniu, spełnianiu warunków udziału w postępowaniu, w zakresie wskazanym przez </w:t>
      </w:r>
      <w:r w:rsidR="002B7C23" w:rsidRPr="0042200A">
        <w:rPr>
          <w:rStyle w:val="Ppogrubienie"/>
          <w:rFonts w:ascii="Tahoma" w:eastAsia="Times" w:hAnsi="Tahoma" w:cs="Tahoma"/>
          <w:b w:val="0"/>
          <w:sz w:val="22"/>
          <w:szCs w:val="22"/>
        </w:rPr>
        <w:t>Z</w:t>
      </w:r>
      <w:r w:rsidRPr="0042200A">
        <w:rPr>
          <w:rStyle w:val="Ppogrubienie"/>
          <w:rFonts w:ascii="Tahoma" w:eastAsia="Times" w:hAnsi="Tahoma" w:cs="Tahoma"/>
          <w:b w:val="0"/>
          <w:sz w:val="22"/>
          <w:szCs w:val="22"/>
        </w:rPr>
        <w:t>amawiającego</w:t>
      </w:r>
      <w:r w:rsidR="002B7C23" w:rsidRPr="0042200A">
        <w:rPr>
          <w:rStyle w:val="Ppogrubienie"/>
          <w:rFonts w:ascii="Tahoma" w:eastAsia="Times" w:hAnsi="Tahoma" w:cs="Tahoma"/>
          <w:b w:val="0"/>
          <w:sz w:val="22"/>
          <w:szCs w:val="22"/>
        </w:rPr>
        <w:t xml:space="preserve"> </w:t>
      </w:r>
      <w:r w:rsidR="002B7C23" w:rsidRPr="0042200A">
        <w:rPr>
          <w:rStyle w:val="Ppogrubienie"/>
          <w:rFonts w:ascii="Tahoma" w:eastAsia="Times" w:hAnsi="Tahoma" w:cs="Tahoma"/>
          <w:bCs/>
          <w:sz w:val="22"/>
          <w:szCs w:val="22"/>
        </w:rPr>
        <w:t xml:space="preserve">w załączniku nr </w:t>
      </w:r>
      <w:r w:rsidR="00200B70" w:rsidRPr="0042200A">
        <w:rPr>
          <w:rStyle w:val="Ppogrubienie"/>
          <w:rFonts w:ascii="Tahoma" w:eastAsia="Times" w:hAnsi="Tahoma" w:cs="Tahoma"/>
          <w:bCs/>
          <w:sz w:val="22"/>
          <w:szCs w:val="22"/>
        </w:rPr>
        <w:t>3</w:t>
      </w:r>
      <w:r w:rsidR="002B7C23" w:rsidRPr="0042200A">
        <w:rPr>
          <w:rStyle w:val="Ppogrubienie"/>
          <w:rFonts w:ascii="Tahoma" w:eastAsia="Times" w:hAnsi="Tahoma" w:cs="Tahoma"/>
          <w:bCs/>
          <w:sz w:val="22"/>
          <w:szCs w:val="22"/>
        </w:rPr>
        <w:t xml:space="preserve"> </w:t>
      </w:r>
      <w:r w:rsidR="001753CF" w:rsidRPr="0042200A">
        <w:rPr>
          <w:rStyle w:val="Ppogrubienie"/>
          <w:rFonts w:ascii="Tahoma" w:eastAsia="Times" w:hAnsi="Tahoma" w:cs="Tahoma"/>
          <w:b w:val="0"/>
          <w:sz w:val="22"/>
          <w:szCs w:val="22"/>
        </w:rPr>
        <w:t>do</w:t>
      </w:r>
      <w:r w:rsidR="002B7C23" w:rsidRPr="0042200A">
        <w:rPr>
          <w:rStyle w:val="Ppogrubienie"/>
          <w:rFonts w:ascii="Tahoma" w:eastAsia="Times" w:hAnsi="Tahoma" w:cs="Tahoma"/>
          <w:b w:val="0"/>
          <w:sz w:val="22"/>
          <w:szCs w:val="22"/>
        </w:rPr>
        <w:t xml:space="preserve"> SWZ.</w:t>
      </w:r>
    </w:p>
    <w:p w14:paraId="27577BCF" w14:textId="0F00B402" w:rsidR="004B439C" w:rsidRPr="0042200A" w:rsidRDefault="004B439C" w:rsidP="004A6182">
      <w:pPr>
        <w:pStyle w:val="Akapitzlist"/>
        <w:numPr>
          <w:ilvl w:val="0"/>
          <w:numId w:val="8"/>
        </w:numPr>
        <w:jc w:val="both"/>
        <w:rPr>
          <w:rStyle w:val="Ppogrubienie"/>
          <w:rFonts w:ascii="Tahoma" w:eastAsia="Times" w:hAnsi="Tahoma" w:cs="Tahoma"/>
          <w:b w:val="0"/>
          <w:sz w:val="22"/>
          <w:szCs w:val="22"/>
        </w:rPr>
      </w:pPr>
      <w:r w:rsidRPr="0042200A">
        <w:rPr>
          <w:rStyle w:val="Ppogrubienie"/>
          <w:rFonts w:ascii="Tahoma" w:eastAsia="Times" w:hAnsi="Tahoma" w:cs="Tahoma"/>
          <w:b w:val="0"/>
          <w:sz w:val="22"/>
          <w:szCs w:val="22"/>
        </w:rPr>
        <w:t xml:space="preserve">Oświadczenie, o którym mowa w ust. 1, </w:t>
      </w:r>
      <w:r w:rsidR="0096152D" w:rsidRPr="0042200A">
        <w:rPr>
          <w:rStyle w:val="Ppogrubienie"/>
          <w:rFonts w:ascii="Tahoma" w:eastAsia="Times" w:hAnsi="Tahoma" w:cs="Tahoma"/>
          <w:b w:val="0"/>
          <w:sz w:val="22"/>
          <w:szCs w:val="22"/>
        </w:rPr>
        <w:t>powinno potwierdzać</w:t>
      </w:r>
      <w:r w:rsidRPr="0042200A">
        <w:rPr>
          <w:rStyle w:val="Ppogrubienie"/>
          <w:rFonts w:ascii="Tahoma" w:eastAsia="Times" w:hAnsi="Tahoma" w:cs="Tahoma"/>
          <w:b w:val="0"/>
          <w:sz w:val="22"/>
          <w:szCs w:val="22"/>
        </w:rPr>
        <w:t xml:space="preserve"> brak podstaw wykluczenia, spełnianie warunków udziału w postępowaniu na dzień składania ofert</w:t>
      </w:r>
      <w:r w:rsidR="0096152D" w:rsidRPr="0042200A">
        <w:rPr>
          <w:rStyle w:val="Ppogrubienie"/>
          <w:rFonts w:ascii="Tahoma" w:eastAsia="Times" w:hAnsi="Tahoma" w:cs="Tahoma"/>
          <w:b w:val="0"/>
          <w:sz w:val="22"/>
          <w:szCs w:val="22"/>
        </w:rPr>
        <w:t>.</w:t>
      </w:r>
      <w:r w:rsidRPr="0042200A">
        <w:rPr>
          <w:rStyle w:val="Ppogrubienie"/>
          <w:rFonts w:ascii="Tahoma" w:eastAsia="Times" w:hAnsi="Tahoma" w:cs="Tahoma"/>
          <w:b w:val="0"/>
          <w:sz w:val="22"/>
          <w:szCs w:val="22"/>
        </w:rPr>
        <w:t xml:space="preserve"> </w:t>
      </w:r>
    </w:p>
    <w:p w14:paraId="62356E0B" w14:textId="773D3E5F" w:rsidR="004B439C" w:rsidRPr="0042200A" w:rsidRDefault="004B439C" w:rsidP="004A6182">
      <w:pPr>
        <w:pStyle w:val="Akapitzlist"/>
        <w:numPr>
          <w:ilvl w:val="0"/>
          <w:numId w:val="8"/>
        </w:numPr>
        <w:jc w:val="both"/>
        <w:rPr>
          <w:rStyle w:val="Ppogrubienie"/>
          <w:rFonts w:ascii="Tahoma" w:eastAsia="Times" w:hAnsi="Tahoma" w:cs="Tahoma"/>
          <w:b w:val="0"/>
          <w:sz w:val="22"/>
          <w:szCs w:val="22"/>
        </w:rPr>
      </w:pPr>
      <w:r w:rsidRPr="0042200A">
        <w:rPr>
          <w:rStyle w:val="Ppogrubienie"/>
          <w:rFonts w:ascii="Tahoma" w:eastAsia="Times" w:hAnsi="Tahoma" w:cs="Tahoma"/>
          <w:b w:val="0"/>
          <w:sz w:val="22"/>
          <w:szCs w:val="22"/>
        </w:rPr>
        <w:t xml:space="preserve"> W przypadku wspólnego ubiegania się o zamówienie przez wykonawców, oświadczenie, o którym mowa w ust. 1, składa każdy z wykonawców. Oświadczenia te potwierdzają brak podstaw wykluczenia oraz spełnianie warunków udziału w postępowaniu w zakresie, w jakim każdy z wykonawców wykazuje spełnianie warunków udziału w postępowaniu.</w:t>
      </w:r>
    </w:p>
    <w:p w14:paraId="3109C13A" w14:textId="61F7E55B" w:rsidR="002B7C23" w:rsidRPr="0042200A" w:rsidRDefault="004B439C" w:rsidP="004A6182">
      <w:pPr>
        <w:pStyle w:val="Akapitzlist"/>
        <w:numPr>
          <w:ilvl w:val="0"/>
          <w:numId w:val="8"/>
        </w:numPr>
        <w:jc w:val="both"/>
        <w:rPr>
          <w:rStyle w:val="Ppogrubienie"/>
          <w:rFonts w:ascii="Tahoma" w:eastAsia="Times" w:hAnsi="Tahoma" w:cs="Tahoma"/>
          <w:b w:val="0"/>
          <w:sz w:val="22"/>
          <w:szCs w:val="22"/>
        </w:rPr>
      </w:pPr>
      <w:r w:rsidRPr="0042200A">
        <w:rPr>
          <w:rStyle w:val="Ppogrubienie"/>
          <w:rFonts w:ascii="Tahoma" w:eastAsia="Times" w:hAnsi="Tahoma" w:cs="Tahoma"/>
          <w:b w:val="0"/>
          <w:sz w:val="22"/>
          <w:szCs w:val="22"/>
        </w:rPr>
        <w:t xml:space="preserve">Wykonawca, w przypadku polegania na zdolnościach lub sytuacji podmiotów udostępniających zasoby, przedstawia wraz z </w:t>
      </w:r>
      <w:r w:rsidR="00280B73" w:rsidRPr="0042200A">
        <w:rPr>
          <w:rStyle w:val="Ppogrubienie"/>
          <w:rFonts w:ascii="Tahoma" w:eastAsia="Times" w:hAnsi="Tahoma" w:cs="Tahoma"/>
          <w:b w:val="0"/>
          <w:sz w:val="22"/>
          <w:szCs w:val="22"/>
        </w:rPr>
        <w:t>ofertą</w:t>
      </w:r>
      <w:r w:rsidRPr="0042200A">
        <w:rPr>
          <w:rStyle w:val="Ppogrubienie"/>
          <w:rFonts w:ascii="Tahoma" w:eastAsia="Times" w:hAnsi="Tahoma" w:cs="Tahoma"/>
          <w:b w:val="0"/>
          <w:sz w:val="22"/>
          <w:szCs w:val="22"/>
        </w:rPr>
        <w:t>, także oświadczenie podmiotu udostępniającego zasoby, potwierdzające brak podstaw wykluczenia tego podmiotu oraz odpowiednio spełnianie warunków udziału w postępowaniu w zakresie, w jakim wykonawca powołuje się na jego zasoby</w:t>
      </w:r>
      <w:r w:rsidR="00B3144F" w:rsidRPr="0042200A">
        <w:rPr>
          <w:rStyle w:val="Ppogrubienie"/>
          <w:rFonts w:ascii="Tahoma" w:eastAsia="Times" w:hAnsi="Tahoma" w:cs="Tahoma"/>
          <w:b w:val="0"/>
          <w:sz w:val="22"/>
          <w:szCs w:val="22"/>
        </w:rPr>
        <w:t>-</w:t>
      </w:r>
      <w:r w:rsidR="005E4C8C" w:rsidRPr="0042200A">
        <w:rPr>
          <w:rStyle w:val="Ppogrubienie"/>
          <w:rFonts w:ascii="Tahoma" w:eastAsia="Times" w:hAnsi="Tahoma" w:cs="Tahoma"/>
          <w:b w:val="0"/>
          <w:sz w:val="22"/>
          <w:szCs w:val="22"/>
        </w:rPr>
        <w:t xml:space="preserve"> Zał</w:t>
      </w:r>
      <w:r w:rsidR="00B12216" w:rsidRPr="0042200A">
        <w:rPr>
          <w:rStyle w:val="Ppogrubienie"/>
          <w:rFonts w:ascii="Tahoma" w:eastAsia="Times" w:hAnsi="Tahoma" w:cs="Tahoma"/>
          <w:b w:val="0"/>
          <w:sz w:val="22"/>
          <w:szCs w:val="22"/>
        </w:rPr>
        <w:t>.</w:t>
      </w:r>
      <w:r w:rsidR="005E4C8C" w:rsidRPr="0042200A">
        <w:rPr>
          <w:rStyle w:val="Ppogrubienie"/>
          <w:rFonts w:ascii="Tahoma" w:eastAsia="Times" w:hAnsi="Tahoma" w:cs="Tahoma"/>
          <w:b w:val="0"/>
          <w:sz w:val="22"/>
          <w:szCs w:val="22"/>
        </w:rPr>
        <w:t xml:space="preserve"> nr 3a</w:t>
      </w:r>
      <w:r w:rsidR="00D52E62" w:rsidRPr="0042200A">
        <w:rPr>
          <w:rStyle w:val="Ppogrubienie"/>
          <w:rFonts w:ascii="Tahoma" w:eastAsia="Times" w:hAnsi="Tahoma" w:cs="Tahoma"/>
          <w:b w:val="0"/>
          <w:sz w:val="22"/>
          <w:szCs w:val="22"/>
        </w:rPr>
        <w:t>.</w:t>
      </w:r>
    </w:p>
    <w:p w14:paraId="2C1235F6" w14:textId="0A82169C" w:rsidR="002445E0" w:rsidRPr="0042200A" w:rsidRDefault="002445E0" w:rsidP="00227398">
      <w:pPr>
        <w:tabs>
          <w:tab w:val="left" w:pos="8789"/>
        </w:tabs>
        <w:overflowPunct/>
        <w:autoSpaceDE/>
        <w:autoSpaceDN/>
        <w:adjustRightInd/>
        <w:spacing w:before="120" w:after="120"/>
        <w:ind w:left="567" w:hanging="283"/>
        <w:contextualSpacing/>
        <w:textAlignment w:val="auto"/>
        <w:rPr>
          <w:rFonts w:ascii="Tahoma" w:hAnsi="Tahoma" w:cs="Tahoma"/>
          <w:sz w:val="22"/>
          <w:szCs w:val="22"/>
          <w:lang w:eastAsia="en-US"/>
        </w:rPr>
      </w:pPr>
      <w:r w:rsidRPr="0042200A">
        <w:rPr>
          <w:rFonts w:ascii="Tahoma" w:hAnsi="Tahoma" w:cs="Tahoma"/>
          <w:sz w:val="22"/>
          <w:szCs w:val="22"/>
          <w:lang w:eastAsia="en-US"/>
        </w:rPr>
        <w:t>5.</w:t>
      </w:r>
      <w:r w:rsidR="00227398">
        <w:rPr>
          <w:rFonts w:ascii="Tahoma" w:hAnsi="Tahoma" w:cs="Tahoma"/>
          <w:sz w:val="22"/>
          <w:szCs w:val="22"/>
          <w:lang w:eastAsia="en-US"/>
        </w:rPr>
        <w:t xml:space="preserve">  </w:t>
      </w:r>
      <w:r w:rsidRPr="0042200A">
        <w:rPr>
          <w:rFonts w:ascii="Tahoma" w:hAnsi="Tahoma" w:cs="Tahoma"/>
          <w:sz w:val="22"/>
          <w:szCs w:val="22"/>
          <w:lang w:eastAsia="en-US"/>
        </w:rPr>
        <w:t>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w:t>
      </w:r>
    </w:p>
    <w:p w14:paraId="71A9F2B8" w14:textId="242A3157" w:rsidR="002445E0" w:rsidRPr="0042200A" w:rsidRDefault="002445E0" w:rsidP="00227398">
      <w:pPr>
        <w:tabs>
          <w:tab w:val="left" w:pos="8789"/>
        </w:tabs>
        <w:overflowPunct/>
        <w:autoSpaceDE/>
        <w:autoSpaceDN/>
        <w:adjustRightInd/>
        <w:spacing w:before="120" w:after="120"/>
        <w:ind w:left="567" w:hanging="283"/>
        <w:contextualSpacing/>
        <w:textAlignment w:val="auto"/>
        <w:rPr>
          <w:rFonts w:ascii="Tahoma" w:hAnsi="Tahoma" w:cs="Tahoma"/>
          <w:sz w:val="22"/>
          <w:szCs w:val="22"/>
          <w:lang w:eastAsia="en-US"/>
        </w:rPr>
      </w:pPr>
      <w:r w:rsidRPr="0042200A">
        <w:rPr>
          <w:rFonts w:ascii="Tahoma" w:hAnsi="Tahoma" w:cs="Tahoma"/>
          <w:sz w:val="22"/>
          <w:szCs w:val="22"/>
          <w:lang w:eastAsia="en-US"/>
        </w:rPr>
        <w:t xml:space="preserve">6. Jeżeli w imieniu wykonawcy działa osoba, której umocowanie do jego reprezentowania nie wynika z dokumentów, o których mowa w ust. 5, Zamawiający żąda od wykonawcy </w:t>
      </w:r>
      <w:r w:rsidRPr="0042200A">
        <w:rPr>
          <w:rFonts w:ascii="Tahoma" w:hAnsi="Tahoma" w:cs="Tahoma"/>
          <w:sz w:val="22"/>
          <w:szCs w:val="22"/>
          <w:lang w:eastAsia="en-US"/>
        </w:rPr>
        <w:lastRenderedPageBreak/>
        <w:t xml:space="preserve">pełnomocnictwa lub innego dokumentu potwierdzającego umocowanie do reprezentowania wykonawcy. </w:t>
      </w:r>
    </w:p>
    <w:p w14:paraId="1FD1739B" w14:textId="32F5C89C" w:rsidR="002445E0" w:rsidRPr="0042200A" w:rsidRDefault="002445E0" w:rsidP="00227398">
      <w:pPr>
        <w:tabs>
          <w:tab w:val="left" w:pos="8789"/>
        </w:tabs>
        <w:overflowPunct/>
        <w:autoSpaceDE/>
        <w:autoSpaceDN/>
        <w:adjustRightInd/>
        <w:spacing w:before="120" w:after="120"/>
        <w:ind w:left="567" w:hanging="283"/>
        <w:contextualSpacing/>
        <w:textAlignment w:val="auto"/>
        <w:rPr>
          <w:rFonts w:ascii="Tahoma" w:hAnsi="Tahoma" w:cs="Tahoma"/>
          <w:sz w:val="22"/>
          <w:szCs w:val="22"/>
          <w:lang w:eastAsia="en-US"/>
        </w:rPr>
      </w:pPr>
      <w:r w:rsidRPr="0042200A">
        <w:rPr>
          <w:rFonts w:ascii="Tahoma" w:hAnsi="Tahoma" w:cs="Tahoma"/>
          <w:sz w:val="22"/>
          <w:szCs w:val="22"/>
          <w:lang w:eastAsia="en-US"/>
        </w:rPr>
        <w:t>7. Wymaganie określone w ust. 5,6 stosuje się odpowiednio do osoby działającej w imieniu wykonawców wspólnie ubiegających się o udzielenie zamówienia publicznego.</w:t>
      </w:r>
    </w:p>
    <w:p w14:paraId="414CD767" w14:textId="6EC346EE" w:rsidR="002445E0" w:rsidRPr="0042200A" w:rsidRDefault="002445E0" w:rsidP="00227398">
      <w:pPr>
        <w:overflowPunct/>
        <w:autoSpaceDE/>
        <w:autoSpaceDN/>
        <w:adjustRightInd/>
        <w:spacing w:before="120" w:after="120"/>
        <w:ind w:left="567" w:right="141" w:hanging="283"/>
        <w:contextualSpacing/>
        <w:textAlignment w:val="auto"/>
        <w:rPr>
          <w:rFonts w:ascii="Tahoma" w:hAnsi="Tahoma" w:cs="Tahoma"/>
          <w:sz w:val="22"/>
          <w:szCs w:val="22"/>
          <w:lang w:eastAsia="en-US"/>
        </w:rPr>
      </w:pPr>
      <w:r w:rsidRPr="0042200A">
        <w:rPr>
          <w:rFonts w:ascii="Tahoma" w:hAnsi="Tahoma" w:cs="Tahoma"/>
          <w:sz w:val="22"/>
          <w:szCs w:val="22"/>
          <w:lang w:eastAsia="en-US"/>
        </w:rPr>
        <w:t>8.</w:t>
      </w:r>
      <w:r w:rsidR="007B522C" w:rsidRPr="0042200A">
        <w:rPr>
          <w:rFonts w:ascii="Tahoma" w:hAnsi="Tahoma" w:cs="Tahoma"/>
          <w:sz w:val="22"/>
          <w:szCs w:val="22"/>
          <w:lang w:eastAsia="en-US"/>
        </w:rPr>
        <w:t xml:space="preserve"> </w:t>
      </w:r>
      <w:r w:rsidRPr="0042200A">
        <w:rPr>
          <w:rFonts w:ascii="Tahoma" w:hAnsi="Tahoma" w:cs="Tahoma"/>
          <w:sz w:val="22"/>
          <w:szCs w:val="22"/>
          <w:lang w:eastAsia="en-US"/>
        </w:rPr>
        <w:t>Wymagania określone w ust. 5-</w:t>
      </w:r>
      <w:r w:rsidR="007B522C" w:rsidRPr="0042200A">
        <w:rPr>
          <w:rFonts w:ascii="Tahoma" w:hAnsi="Tahoma" w:cs="Tahoma"/>
          <w:sz w:val="22"/>
          <w:szCs w:val="22"/>
          <w:lang w:eastAsia="en-US"/>
        </w:rPr>
        <w:t>6</w:t>
      </w:r>
      <w:r w:rsidRPr="0042200A">
        <w:rPr>
          <w:rFonts w:ascii="Tahoma" w:hAnsi="Tahoma" w:cs="Tahoma"/>
          <w:sz w:val="22"/>
          <w:szCs w:val="22"/>
          <w:lang w:eastAsia="en-US"/>
        </w:rPr>
        <w:t xml:space="preserve"> stosuje się odpowiednio do osoby działającej w imieniu podmiotu udostępniającego zasoby lub podwykonawcy niebędącego podmiotem udostępniającym zasoby na takich zasadach.</w:t>
      </w:r>
    </w:p>
    <w:p w14:paraId="6A928DF4" w14:textId="77777777" w:rsidR="007B522C" w:rsidRPr="0042200A" w:rsidRDefault="007B522C" w:rsidP="002445E0">
      <w:pPr>
        <w:rPr>
          <w:rStyle w:val="Ppogrubienie"/>
          <w:rFonts w:ascii="Tahoma" w:eastAsia="Times" w:hAnsi="Tahoma" w:cs="Tahoma"/>
          <w:b w:val="0"/>
          <w:sz w:val="22"/>
          <w:szCs w:val="22"/>
        </w:rPr>
      </w:pPr>
    </w:p>
    <w:p w14:paraId="6AA07D75" w14:textId="0CD062B9" w:rsidR="00B57908" w:rsidRPr="0042200A" w:rsidRDefault="002445E0" w:rsidP="002445E0">
      <w:pPr>
        <w:ind w:left="284"/>
        <w:jc w:val="both"/>
        <w:rPr>
          <w:rFonts w:ascii="Tahoma" w:eastAsia="Times" w:hAnsi="Tahoma" w:cs="Tahoma"/>
          <w:sz w:val="22"/>
          <w:szCs w:val="22"/>
        </w:rPr>
      </w:pPr>
      <w:r w:rsidRPr="0042200A">
        <w:rPr>
          <w:rStyle w:val="Ppogrubienie"/>
          <w:rFonts w:ascii="Tahoma" w:hAnsi="Tahoma" w:cs="Tahoma"/>
          <w:b w:val="0"/>
          <w:sz w:val="22"/>
          <w:szCs w:val="22"/>
        </w:rPr>
        <w:t>9.</w:t>
      </w:r>
      <w:r w:rsidR="000E43C2" w:rsidRPr="0042200A">
        <w:rPr>
          <w:rStyle w:val="Ppogrubienie"/>
          <w:rFonts w:ascii="Tahoma" w:hAnsi="Tahoma" w:cs="Tahoma"/>
          <w:b w:val="0"/>
          <w:sz w:val="22"/>
          <w:szCs w:val="22"/>
        </w:rPr>
        <w:t>Z</w:t>
      </w:r>
      <w:r w:rsidR="00B57908" w:rsidRPr="0042200A">
        <w:rPr>
          <w:rFonts w:ascii="Tahoma" w:eastAsia="Times" w:hAnsi="Tahoma" w:cs="Tahoma"/>
          <w:bCs/>
          <w:sz w:val="22"/>
          <w:szCs w:val="22"/>
        </w:rPr>
        <w:t xml:space="preserve">amawiający </w:t>
      </w:r>
      <w:r w:rsidR="00AD0449" w:rsidRPr="0042200A">
        <w:rPr>
          <w:rFonts w:ascii="Tahoma" w:eastAsia="Times" w:hAnsi="Tahoma" w:cs="Tahoma"/>
          <w:sz w:val="22"/>
          <w:szCs w:val="22"/>
        </w:rPr>
        <w:t xml:space="preserve">nie żąda </w:t>
      </w:r>
      <w:r w:rsidR="00B57908" w:rsidRPr="0042200A">
        <w:rPr>
          <w:rFonts w:ascii="Tahoma" w:eastAsia="Times" w:hAnsi="Tahoma" w:cs="Tahoma"/>
          <w:sz w:val="22"/>
          <w:szCs w:val="22"/>
        </w:rPr>
        <w:t>podmiotowych środków dowodowych na potwierdzenie</w:t>
      </w:r>
      <w:r w:rsidR="003D128B" w:rsidRPr="0042200A">
        <w:rPr>
          <w:rFonts w:ascii="Tahoma" w:eastAsia="Times" w:hAnsi="Tahoma" w:cs="Tahoma"/>
          <w:sz w:val="22"/>
          <w:szCs w:val="22"/>
        </w:rPr>
        <w:t xml:space="preserve"> </w:t>
      </w:r>
      <w:r w:rsidR="00B57908" w:rsidRPr="0042200A">
        <w:rPr>
          <w:rFonts w:ascii="Tahoma" w:eastAsia="Times" w:hAnsi="Tahoma" w:cs="Tahoma"/>
          <w:sz w:val="22"/>
          <w:szCs w:val="22"/>
        </w:rPr>
        <w:t>braku podstaw wykluczenia</w:t>
      </w:r>
      <w:r w:rsidR="00C67402" w:rsidRPr="0042200A">
        <w:rPr>
          <w:rFonts w:ascii="Tahoma" w:eastAsia="Times" w:hAnsi="Tahoma" w:cs="Tahoma"/>
          <w:sz w:val="22"/>
          <w:szCs w:val="22"/>
        </w:rPr>
        <w:t xml:space="preserve"> oraz spełnianie warunków udziału w postępowaniu.</w:t>
      </w:r>
    </w:p>
    <w:p w14:paraId="0D9B7EDD" w14:textId="2133EC29" w:rsidR="00751737" w:rsidRPr="0042200A" w:rsidRDefault="002445E0" w:rsidP="002445E0">
      <w:pPr>
        <w:ind w:left="284"/>
        <w:jc w:val="both"/>
        <w:rPr>
          <w:rFonts w:ascii="Tahoma" w:eastAsia="Times" w:hAnsi="Tahoma" w:cs="Tahoma"/>
          <w:sz w:val="22"/>
          <w:szCs w:val="22"/>
        </w:rPr>
      </w:pPr>
      <w:r w:rsidRPr="0042200A">
        <w:rPr>
          <w:rFonts w:ascii="Tahoma" w:hAnsi="Tahoma" w:cs="Tahoma"/>
          <w:b/>
          <w:sz w:val="22"/>
          <w:szCs w:val="22"/>
          <w:u w:val="single" w:color="000000"/>
        </w:rPr>
        <w:t>10.</w:t>
      </w:r>
      <w:r w:rsidR="00751737" w:rsidRPr="0042200A">
        <w:rPr>
          <w:rFonts w:ascii="Tahoma" w:hAnsi="Tahoma" w:cs="Tahoma"/>
          <w:b/>
          <w:sz w:val="22"/>
          <w:szCs w:val="22"/>
          <w:u w:val="single" w:color="000000"/>
        </w:rPr>
        <w:t>Wykonawca, którego oferta zostanie najwyżej oceniona składa na wezwanie</w:t>
      </w:r>
      <w:r w:rsidR="00751737" w:rsidRPr="0042200A">
        <w:rPr>
          <w:rFonts w:ascii="Tahoma" w:hAnsi="Tahoma" w:cs="Tahoma"/>
          <w:b/>
          <w:sz w:val="22"/>
          <w:szCs w:val="22"/>
        </w:rPr>
        <w:t xml:space="preserve"> </w:t>
      </w:r>
      <w:r w:rsidR="00751737" w:rsidRPr="0042200A">
        <w:rPr>
          <w:rFonts w:ascii="Tahoma" w:hAnsi="Tahoma" w:cs="Tahoma"/>
          <w:b/>
          <w:sz w:val="22"/>
          <w:szCs w:val="22"/>
          <w:u w:val="single" w:color="000000"/>
        </w:rPr>
        <w:t>Zamawiającego w wyznaczonym terminie aktualne na dzień ich złożenia niżej</w:t>
      </w:r>
      <w:r w:rsidR="00751737" w:rsidRPr="0042200A">
        <w:rPr>
          <w:rFonts w:ascii="Tahoma" w:hAnsi="Tahoma" w:cs="Tahoma"/>
          <w:b/>
          <w:sz w:val="22"/>
          <w:szCs w:val="22"/>
        </w:rPr>
        <w:t xml:space="preserve"> </w:t>
      </w:r>
      <w:r w:rsidR="00053838" w:rsidRPr="0042200A">
        <w:rPr>
          <w:rFonts w:ascii="Tahoma" w:hAnsi="Tahoma" w:cs="Tahoma"/>
          <w:b/>
          <w:sz w:val="22"/>
          <w:szCs w:val="22"/>
          <w:u w:val="single" w:color="000000"/>
        </w:rPr>
        <w:t>określone</w:t>
      </w:r>
      <w:r w:rsidR="00751737" w:rsidRPr="0042200A">
        <w:rPr>
          <w:rFonts w:ascii="Tahoma" w:hAnsi="Tahoma" w:cs="Tahoma"/>
          <w:b/>
          <w:sz w:val="22"/>
          <w:szCs w:val="22"/>
          <w:u w:val="single" w:color="000000"/>
        </w:rPr>
        <w:t xml:space="preserve"> podmiotowe środki dowodowe</w:t>
      </w:r>
      <w:r w:rsidR="00751737" w:rsidRPr="0042200A">
        <w:rPr>
          <w:rFonts w:ascii="Tahoma" w:hAnsi="Tahoma" w:cs="Tahoma"/>
          <w:b/>
          <w:sz w:val="22"/>
          <w:szCs w:val="22"/>
        </w:rPr>
        <w:t xml:space="preserve">.  </w:t>
      </w:r>
      <w:r w:rsidR="00751737" w:rsidRPr="0042200A">
        <w:rPr>
          <w:rFonts w:ascii="Tahoma" w:hAnsi="Tahoma" w:cs="Tahoma"/>
          <w:sz w:val="22"/>
          <w:szCs w:val="22"/>
        </w:rPr>
        <w:t xml:space="preserve"> </w:t>
      </w:r>
    </w:p>
    <w:p w14:paraId="215E8D93" w14:textId="77777777" w:rsidR="00751737" w:rsidRPr="0042200A" w:rsidRDefault="00751737">
      <w:pPr>
        <w:numPr>
          <w:ilvl w:val="0"/>
          <w:numId w:val="57"/>
        </w:numPr>
        <w:overflowPunct/>
        <w:autoSpaceDE/>
        <w:autoSpaceDN/>
        <w:adjustRightInd/>
        <w:ind w:right="305" w:hanging="281"/>
        <w:contextualSpacing/>
        <w:jc w:val="both"/>
        <w:textAlignment w:val="auto"/>
        <w:rPr>
          <w:rFonts w:ascii="Tahoma" w:hAnsi="Tahoma" w:cs="Tahoma"/>
          <w:sz w:val="22"/>
          <w:szCs w:val="22"/>
        </w:rPr>
      </w:pPr>
      <w:r w:rsidRPr="0042200A">
        <w:rPr>
          <w:rFonts w:ascii="Tahoma" w:hAnsi="Tahoma" w:cs="Tahoma"/>
          <w:sz w:val="22"/>
          <w:szCs w:val="22"/>
        </w:rPr>
        <w:t xml:space="preserve">Podmiotowe środki dowodowe potwierdzające brak podstaw wykluczenia: </w:t>
      </w:r>
    </w:p>
    <w:p w14:paraId="4369F71A" w14:textId="77777777" w:rsidR="00751737" w:rsidRPr="0042200A" w:rsidRDefault="00751737" w:rsidP="004A6182">
      <w:pPr>
        <w:ind w:left="591" w:right="49"/>
        <w:contextualSpacing/>
        <w:jc w:val="both"/>
        <w:rPr>
          <w:rFonts w:ascii="Tahoma" w:hAnsi="Tahoma" w:cs="Tahoma"/>
          <w:sz w:val="22"/>
          <w:szCs w:val="22"/>
        </w:rPr>
      </w:pPr>
      <w:r w:rsidRPr="0042200A">
        <w:rPr>
          <w:rFonts w:ascii="Tahoma" w:hAnsi="Tahoma" w:cs="Tahoma"/>
          <w:sz w:val="22"/>
          <w:szCs w:val="22"/>
        </w:rPr>
        <w:t xml:space="preserve">Nie wymagane. </w:t>
      </w:r>
    </w:p>
    <w:p w14:paraId="53396AD9" w14:textId="77777777" w:rsidR="00751737" w:rsidRPr="0042200A" w:rsidRDefault="00751737">
      <w:pPr>
        <w:numPr>
          <w:ilvl w:val="0"/>
          <w:numId w:val="57"/>
        </w:numPr>
        <w:overflowPunct/>
        <w:autoSpaceDE/>
        <w:autoSpaceDN/>
        <w:adjustRightInd/>
        <w:ind w:right="305" w:hanging="281"/>
        <w:contextualSpacing/>
        <w:jc w:val="both"/>
        <w:textAlignment w:val="auto"/>
        <w:rPr>
          <w:rFonts w:ascii="Tahoma" w:hAnsi="Tahoma" w:cs="Tahoma"/>
          <w:sz w:val="22"/>
          <w:szCs w:val="22"/>
        </w:rPr>
      </w:pPr>
      <w:r w:rsidRPr="0042200A">
        <w:rPr>
          <w:rFonts w:ascii="Tahoma" w:hAnsi="Tahoma" w:cs="Tahoma"/>
          <w:sz w:val="22"/>
          <w:szCs w:val="22"/>
        </w:rPr>
        <w:t xml:space="preserve">Podmiotowe środki dowodowe potwierdzające spełnianie warunków udziału w postępowaniu: </w:t>
      </w:r>
    </w:p>
    <w:p w14:paraId="5CC4EED5" w14:textId="77777777" w:rsidR="00751737" w:rsidRPr="0042200A" w:rsidRDefault="00751737">
      <w:pPr>
        <w:numPr>
          <w:ilvl w:val="0"/>
          <w:numId w:val="58"/>
        </w:numPr>
        <w:overflowPunct/>
        <w:autoSpaceDE/>
        <w:autoSpaceDN/>
        <w:adjustRightInd/>
        <w:ind w:right="49" w:hanging="348"/>
        <w:contextualSpacing/>
        <w:jc w:val="both"/>
        <w:textAlignment w:val="auto"/>
        <w:rPr>
          <w:rFonts w:ascii="Tahoma" w:hAnsi="Tahoma" w:cs="Tahoma"/>
          <w:sz w:val="22"/>
          <w:szCs w:val="22"/>
        </w:rPr>
      </w:pPr>
      <w:r w:rsidRPr="0042200A">
        <w:rPr>
          <w:rFonts w:ascii="Tahoma" w:hAnsi="Tahoma" w:cs="Tahoma"/>
          <w:b/>
          <w:bCs/>
          <w:sz w:val="22"/>
          <w:szCs w:val="22"/>
        </w:rPr>
        <w:t>wykaz robót</w:t>
      </w:r>
      <w:r w:rsidRPr="0042200A">
        <w:rPr>
          <w:rFonts w:ascii="Tahoma" w:hAnsi="Tahoma" w:cs="Tahoma"/>
          <w:sz w:val="22"/>
          <w:szCs w:val="22"/>
        </w:rPr>
        <w:t xml:space="preserve"> budowlanych wykonanych nie wcześniej niż w okresie ostatnich 5 lat,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 inne odpowiednie dokumenty; jeżeli wykonawca powołuje się na doświadczenie w realizacji robót budowlanych wykonywanych wspólnie z innymi wykonawcami, wykaz dotyczy robót budowlanych, w których wykonaniu wykonawca ten bezpośrednio uczestniczył;</w:t>
      </w:r>
    </w:p>
    <w:p w14:paraId="0A0B3FB8" w14:textId="77777777" w:rsidR="00751737" w:rsidRPr="0042200A" w:rsidRDefault="00751737">
      <w:pPr>
        <w:numPr>
          <w:ilvl w:val="0"/>
          <w:numId w:val="58"/>
        </w:numPr>
        <w:overflowPunct/>
        <w:autoSpaceDE/>
        <w:autoSpaceDN/>
        <w:adjustRightInd/>
        <w:ind w:right="49" w:hanging="348"/>
        <w:contextualSpacing/>
        <w:jc w:val="both"/>
        <w:textAlignment w:val="auto"/>
        <w:rPr>
          <w:rFonts w:ascii="Tahoma" w:hAnsi="Tahoma" w:cs="Tahoma"/>
          <w:sz w:val="22"/>
          <w:szCs w:val="22"/>
        </w:rPr>
      </w:pPr>
      <w:r w:rsidRPr="0042200A">
        <w:rPr>
          <w:rFonts w:ascii="Tahoma" w:hAnsi="Tahoma" w:cs="Tahoma"/>
          <w:b/>
          <w:bCs/>
          <w:sz w:val="22"/>
          <w:szCs w:val="22"/>
        </w:rPr>
        <w:t>wykaz osób</w:t>
      </w:r>
      <w:r w:rsidRPr="0042200A">
        <w:rPr>
          <w:rFonts w:ascii="Tahoma" w:hAnsi="Tahoma" w:cs="Tahoma"/>
          <w:sz w:val="22"/>
          <w:szCs w:val="22"/>
        </w:rPr>
        <w:t>,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p>
    <w:p w14:paraId="6296A36A" w14:textId="77777777" w:rsidR="005E4C8C" w:rsidRPr="0042200A" w:rsidRDefault="005E4C8C" w:rsidP="005E4C8C">
      <w:pPr>
        <w:jc w:val="both"/>
        <w:rPr>
          <w:rFonts w:ascii="Tahoma" w:hAnsi="Tahoma" w:cs="Tahoma"/>
          <w:b/>
          <w:sz w:val="22"/>
          <w:szCs w:val="22"/>
        </w:rPr>
      </w:pPr>
    </w:p>
    <w:p w14:paraId="2F73C500" w14:textId="77777777" w:rsidR="00D52E62" w:rsidRPr="0042200A" w:rsidRDefault="00D52E62" w:rsidP="005E4C8C">
      <w:pPr>
        <w:jc w:val="both"/>
        <w:rPr>
          <w:rFonts w:ascii="Tahoma" w:hAnsi="Tahoma" w:cs="Tahoma"/>
          <w:b/>
          <w:sz w:val="22"/>
          <w:szCs w:val="22"/>
        </w:rPr>
      </w:pPr>
    </w:p>
    <w:p w14:paraId="6E52D86C" w14:textId="6F9C8491" w:rsidR="00751737" w:rsidRPr="0042200A" w:rsidRDefault="005E4C8C" w:rsidP="005E4C8C">
      <w:pPr>
        <w:jc w:val="both"/>
        <w:rPr>
          <w:rFonts w:ascii="Tahoma" w:eastAsia="Times" w:hAnsi="Tahoma" w:cs="Tahoma"/>
          <w:sz w:val="22"/>
          <w:szCs w:val="22"/>
        </w:rPr>
      </w:pPr>
      <w:r w:rsidRPr="0042200A">
        <w:rPr>
          <w:rFonts w:ascii="Tahoma" w:hAnsi="Tahoma" w:cs="Tahoma"/>
          <w:b/>
          <w:sz w:val="22"/>
          <w:szCs w:val="22"/>
        </w:rPr>
        <w:t xml:space="preserve"> </w:t>
      </w: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18667E" w:rsidRPr="0042200A" w14:paraId="7EF29853" w14:textId="77777777" w:rsidTr="00673F0D">
        <w:trPr>
          <w:trHeight w:val="552"/>
        </w:trPr>
        <w:tc>
          <w:tcPr>
            <w:tcW w:w="9564" w:type="dxa"/>
            <w:shd w:val="clear" w:color="auto" w:fill="B4C6E7" w:themeFill="accent1" w:themeFillTint="66"/>
            <w:vAlign w:val="bottom"/>
          </w:tcPr>
          <w:p w14:paraId="30607198" w14:textId="23D660DD" w:rsidR="0018667E" w:rsidRPr="0042200A" w:rsidRDefault="0018667E" w:rsidP="004A6182">
            <w:pPr>
              <w:pStyle w:val="Nagwek1"/>
              <w:spacing w:before="0" w:after="120"/>
              <w:ind w:left="720" w:hanging="720"/>
              <w:contextualSpacing/>
              <w:rPr>
                <w:rFonts w:ascii="Tahoma" w:hAnsi="Tahoma" w:cs="Tahoma"/>
                <w:sz w:val="22"/>
                <w:szCs w:val="22"/>
                <w:lang w:eastAsia="en-US"/>
              </w:rPr>
            </w:pPr>
            <w:bookmarkStart w:id="17" w:name="_Hlk29731385"/>
            <w:r w:rsidRPr="0042200A">
              <w:rPr>
                <w:rFonts w:ascii="Tahoma" w:hAnsi="Tahoma" w:cs="Tahoma"/>
                <w:b w:val="0"/>
                <w:bCs w:val="0"/>
                <w:sz w:val="22"/>
                <w:szCs w:val="22"/>
              </w:rPr>
              <w:br w:type="page"/>
            </w:r>
            <w:r w:rsidR="00756275" w:rsidRPr="0042200A">
              <w:rPr>
                <w:rFonts w:ascii="Tahoma" w:hAnsi="Tahoma" w:cs="Tahoma"/>
                <w:sz w:val="22"/>
                <w:szCs w:val="22"/>
              </w:rPr>
              <w:t>XVIII</w:t>
            </w:r>
            <w:r w:rsidR="00756275" w:rsidRPr="0042200A">
              <w:rPr>
                <w:rFonts w:ascii="Tahoma" w:hAnsi="Tahoma" w:cs="Tahoma"/>
                <w:b w:val="0"/>
                <w:bCs w:val="0"/>
                <w:sz w:val="22"/>
                <w:szCs w:val="22"/>
              </w:rPr>
              <w:t xml:space="preserve"> </w:t>
            </w:r>
            <w:r w:rsidRPr="0042200A">
              <w:rPr>
                <w:rFonts w:ascii="Tahoma" w:eastAsia="Times" w:hAnsi="Tahoma" w:cs="Tahoma"/>
                <w:sz w:val="22"/>
                <w:szCs w:val="22"/>
              </w:rPr>
              <w:t>NFORMACJE O ŚRODKACH KOMUNIKACJI ELEKTRONICZNEJ, PRZY UŻYCIU KTÓRYCH ZAMAWIAJĄCY BĘDZIE KOMUNIKOWAŁ SIĘ Z WYKONAWCAMI, ORAZ INFORMACJE O WYMAGANIACH TECHNICZNYCH I ORGANIZACYJNYCH SPORZĄDZANIA, WYSYŁANIA I ODBIERANIA KORESPONDENCJI ELEKTRONICZNEJ</w:t>
            </w:r>
          </w:p>
        </w:tc>
      </w:tr>
      <w:bookmarkEnd w:id="17"/>
    </w:tbl>
    <w:p w14:paraId="3BCAACA0" w14:textId="035C3440" w:rsidR="0018667E" w:rsidRPr="0042200A" w:rsidRDefault="0018667E" w:rsidP="004A6182">
      <w:pPr>
        <w:pStyle w:val="PKTpunkt"/>
        <w:spacing w:line="240" w:lineRule="auto"/>
        <w:contextualSpacing/>
        <w:rPr>
          <w:rFonts w:ascii="Tahoma" w:eastAsia="Times" w:hAnsi="Tahoma" w:cs="Tahoma"/>
          <w:sz w:val="22"/>
          <w:szCs w:val="22"/>
        </w:rPr>
      </w:pPr>
    </w:p>
    <w:p w14:paraId="71E9B706" w14:textId="705B8D4C" w:rsidR="00297EFF" w:rsidRPr="0042200A" w:rsidRDefault="00297EFF" w:rsidP="004A6182">
      <w:pPr>
        <w:pStyle w:val="ARTartustawynprozporzdzenia"/>
        <w:keepNext/>
        <w:spacing w:line="240" w:lineRule="auto"/>
        <w:ind w:left="720" w:firstLine="0"/>
        <w:contextualSpacing/>
        <w:rPr>
          <w:rFonts w:ascii="Tahoma" w:eastAsia="Times" w:hAnsi="Tahoma" w:cs="Tahoma"/>
          <w:b/>
          <w:bCs/>
          <w:sz w:val="22"/>
          <w:szCs w:val="22"/>
        </w:rPr>
      </w:pPr>
      <w:bookmarkStart w:id="18" w:name="_Hlk29731470"/>
      <w:r w:rsidRPr="0042200A">
        <w:rPr>
          <w:rFonts w:ascii="Tahoma" w:eastAsia="Times" w:hAnsi="Tahoma" w:cs="Tahoma"/>
          <w:b/>
          <w:bCs/>
          <w:sz w:val="22"/>
          <w:szCs w:val="22"/>
        </w:rPr>
        <w:t>Sposób komunikacji, składania ofert, oświadczeń i dokumentów elektronicznych</w:t>
      </w:r>
    </w:p>
    <w:p w14:paraId="02C4093F" w14:textId="77777777" w:rsidR="009051AB" w:rsidRPr="0042200A" w:rsidRDefault="009051AB" w:rsidP="004A6182">
      <w:pPr>
        <w:pStyle w:val="ARTartustawynprozporzdzenia"/>
        <w:keepNext/>
        <w:numPr>
          <w:ilvl w:val="0"/>
          <w:numId w:val="9"/>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Komunikacja w postępowaniu o udzielenie zamówienia, w tym składanie ofert, wymiana informacji oraz przekazywanie dokumentów lub oświadczeń między Zamawiającym a wykonawcą, z uwzględnieniem wyjątków określonych w ust. 2, </w:t>
      </w:r>
      <w:r w:rsidRPr="0042200A">
        <w:rPr>
          <w:rFonts w:ascii="Tahoma" w:eastAsia="Times" w:hAnsi="Tahoma" w:cs="Tahoma"/>
          <w:sz w:val="22"/>
          <w:szCs w:val="22"/>
        </w:rPr>
        <w:lastRenderedPageBreak/>
        <w:t>odbywa się przy użyciu środków komunikacji elektronicznej</w:t>
      </w:r>
      <w:r w:rsidRPr="0042200A">
        <w:rPr>
          <w:rFonts w:ascii="Tahoma" w:hAnsi="Tahoma" w:cs="Tahoma"/>
          <w:sz w:val="22"/>
          <w:szCs w:val="22"/>
        </w:rPr>
        <w:t xml:space="preserve"> </w:t>
      </w:r>
      <w:r w:rsidRPr="0042200A">
        <w:rPr>
          <w:rFonts w:ascii="Tahoma" w:eastAsia="Times" w:hAnsi="Tahoma" w:cs="Tahoma"/>
          <w:sz w:val="22"/>
          <w:szCs w:val="22"/>
        </w:rPr>
        <w:t>w rozumieniu ustawy z dnia 18 lipca 2002 r. o świadczeniu usług drogą elektroniczną (</w:t>
      </w:r>
      <w:proofErr w:type="spellStart"/>
      <w:r w:rsidRPr="0042200A">
        <w:rPr>
          <w:rFonts w:ascii="Tahoma" w:eastAsia="Times" w:hAnsi="Tahoma" w:cs="Tahoma"/>
          <w:sz w:val="22"/>
          <w:szCs w:val="22"/>
        </w:rPr>
        <w:t>t.j</w:t>
      </w:r>
      <w:proofErr w:type="spellEnd"/>
      <w:r w:rsidRPr="0042200A">
        <w:rPr>
          <w:rFonts w:ascii="Tahoma" w:eastAsia="Times" w:hAnsi="Tahoma" w:cs="Tahoma"/>
          <w:sz w:val="22"/>
          <w:szCs w:val="22"/>
        </w:rPr>
        <w:t>. Dz.U. z 2020 r. poz. 344).</w:t>
      </w:r>
    </w:p>
    <w:p w14:paraId="35A3640B" w14:textId="0AF0727D" w:rsidR="009051AB" w:rsidRPr="0042200A" w:rsidRDefault="009051AB" w:rsidP="004A6182">
      <w:pPr>
        <w:pStyle w:val="ARTartustawynprozporzdzenia"/>
        <w:keepNext/>
        <w:numPr>
          <w:ilvl w:val="0"/>
          <w:numId w:val="9"/>
        </w:numPr>
        <w:spacing w:line="240" w:lineRule="auto"/>
        <w:contextualSpacing/>
        <w:rPr>
          <w:rFonts w:ascii="Tahoma" w:eastAsia="Times" w:hAnsi="Tahoma" w:cs="Tahoma"/>
          <w:sz w:val="22"/>
          <w:szCs w:val="22"/>
        </w:rPr>
      </w:pPr>
      <w:r w:rsidRPr="0042200A">
        <w:rPr>
          <w:rFonts w:ascii="Tahoma" w:eastAsia="Times" w:hAnsi="Tahoma" w:cs="Tahoma"/>
          <w:sz w:val="22"/>
          <w:szCs w:val="22"/>
        </w:rPr>
        <w:t>Komunikacja ustna dopuszczalna jest w odniesieniu do informacji, które nie są istotne, w szczególności nie dotyczą ogłoszenia o zamówieniu</w:t>
      </w:r>
      <w:r w:rsidR="00C67402" w:rsidRPr="0042200A">
        <w:rPr>
          <w:rFonts w:ascii="Tahoma" w:eastAsia="Times" w:hAnsi="Tahoma" w:cs="Tahoma"/>
          <w:sz w:val="22"/>
          <w:szCs w:val="22"/>
        </w:rPr>
        <w:t>, do</w:t>
      </w:r>
      <w:r w:rsidRPr="0042200A">
        <w:rPr>
          <w:rFonts w:ascii="Tahoma" w:eastAsia="Times" w:hAnsi="Tahoma" w:cs="Tahoma"/>
          <w:sz w:val="22"/>
          <w:szCs w:val="22"/>
        </w:rPr>
        <w:t>kumentów zamówienia</w:t>
      </w:r>
      <w:r w:rsidR="00C67402" w:rsidRPr="0042200A">
        <w:rPr>
          <w:rFonts w:ascii="Tahoma" w:eastAsia="Times" w:hAnsi="Tahoma" w:cs="Tahoma"/>
          <w:sz w:val="22"/>
          <w:szCs w:val="22"/>
        </w:rPr>
        <w:t xml:space="preserve"> lub ofert</w:t>
      </w:r>
      <w:r w:rsidRPr="0042200A">
        <w:rPr>
          <w:rFonts w:ascii="Tahoma" w:eastAsia="Times" w:hAnsi="Tahoma" w:cs="Tahoma"/>
          <w:sz w:val="22"/>
          <w:szCs w:val="22"/>
        </w:rPr>
        <w:t>.</w:t>
      </w:r>
    </w:p>
    <w:p w14:paraId="5841CFA4" w14:textId="515BB4C0" w:rsidR="009051AB" w:rsidRPr="0042200A" w:rsidRDefault="009051AB" w:rsidP="004A6182">
      <w:pPr>
        <w:pStyle w:val="ARTartustawynprozporzdzenia"/>
        <w:keepNext/>
        <w:numPr>
          <w:ilvl w:val="0"/>
          <w:numId w:val="9"/>
        </w:numPr>
        <w:spacing w:line="240" w:lineRule="auto"/>
        <w:contextualSpacing/>
        <w:rPr>
          <w:rFonts w:ascii="Tahoma" w:eastAsia="Times" w:hAnsi="Tahoma" w:cs="Tahoma"/>
          <w:b/>
          <w:sz w:val="22"/>
          <w:szCs w:val="22"/>
        </w:rPr>
      </w:pPr>
      <w:r w:rsidRPr="0042200A">
        <w:rPr>
          <w:rFonts w:ascii="Tahoma" w:eastAsia="Times" w:hAnsi="Tahoma" w:cs="Tahoma"/>
          <w:sz w:val="22"/>
          <w:szCs w:val="22"/>
        </w:rPr>
        <w:t>Komunikacja między Zamawiającym a wykonawcami odbywać się będzie wyłącznie poprzez Platformę zakupową JOSEPHINE. Jest to jednocześnie strona internetowa prowadzonego post</w:t>
      </w:r>
      <w:r w:rsidR="00531EC5" w:rsidRPr="0042200A">
        <w:rPr>
          <w:rFonts w:ascii="Tahoma" w:eastAsia="Times" w:hAnsi="Tahoma" w:cs="Tahoma"/>
          <w:sz w:val="22"/>
          <w:szCs w:val="22"/>
        </w:rPr>
        <w:t>ę</w:t>
      </w:r>
      <w:r w:rsidRPr="0042200A">
        <w:rPr>
          <w:rFonts w:ascii="Tahoma" w:eastAsia="Times" w:hAnsi="Tahoma" w:cs="Tahoma"/>
          <w:sz w:val="22"/>
          <w:szCs w:val="22"/>
        </w:rPr>
        <w:t>powania.</w:t>
      </w:r>
    </w:p>
    <w:p w14:paraId="6FC7A8A8" w14:textId="77777777" w:rsidR="009051AB" w:rsidRPr="0042200A" w:rsidRDefault="009051AB" w:rsidP="004A6182">
      <w:pPr>
        <w:pStyle w:val="ARTartustawynprozporzdzenia"/>
        <w:keepNext/>
        <w:numPr>
          <w:ilvl w:val="0"/>
          <w:numId w:val="9"/>
        </w:numPr>
        <w:spacing w:line="240" w:lineRule="auto"/>
        <w:contextualSpacing/>
        <w:rPr>
          <w:rFonts w:ascii="Tahoma" w:eastAsia="Times" w:hAnsi="Tahoma" w:cs="Tahoma"/>
          <w:b/>
          <w:sz w:val="22"/>
          <w:szCs w:val="22"/>
        </w:rPr>
      </w:pPr>
      <w:r w:rsidRPr="0042200A">
        <w:rPr>
          <w:rFonts w:ascii="Tahoma" w:eastAsia="Times" w:hAnsi="Tahoma" w:cs="Tahoma"/>
          <w:sz w:val="22"/>
          <w:szCs w:val="22"/>
        </w:rPr>
        <w:t xml:space="preserve">Aby korzystać z Platformy zakupowej konieczne jest korzystanie z komputera podłączonego do </w:t>
      </w:r>
      <w:proofErr w:type="spellStart"/>
      <w:r w:rsidRPr="0042200A">
        <w:rPr>
          <w:rFonts w:ascii="Tahoma" w:eastAsia="Times" w:hAnsi="Tahoma" w:cs="Tahoma"/>
          <w:sz w:val="22"/>
          <w:szCs w:val="22"/>
        </w:rPr>
        <w:t>internetu</w:t>
      </w:r>
      <w:proofErr w:type="spellEnd"/>
      <w:r w:rsidRPr="0042200A">
        <w:rPr>
          <w:rFonts w:ascii="Tahoma" w:eastAsia="Times" w:hAnsi="Tahoma" w:cs="Tahoma"/>
          <w:sz w:val="22"/>
          <w:szCs w:val="22"/>
        </w:rPr>
        <w:t xml:space="preserve"> i przeglądarki internetowej. </w:t>
      </w:r>
    </w:p>
    <w:p w14:paraId="599E2C51" w14:textId="77777777" w:rsidR="009051AB" w:rsidRPr="0042200A" w:rsidRDefault="009051AB" w:rsidP="004A6182">
      <w:pPr>
        <w:pStyle w:val="ARTartustawynprozporzdzenia"/>
        <w:keepNext/>
        <w:numPr>
          <w:ilvl w:val="0"/>
          <w:numId w:val="9"/>
        </w:numPr>
        <w:spacing w:line="240" w:lineRule="auto"/>
        <w:contextualSpacing/>
        <w:rPr>
          <w:rFonts w:ascii="Tahoma" w:eastAsia="Times" w:hAnsi="Tahoma" w:cs="Tahoma"/>
          <w:b/>
          <w:sz w:val="22"/>
          <w:szCs w:val="22"/>
        </w:rPr>
      </w:pPr>
      <w:r w:rsidRPr="0042200A">
        <w:rPr>
          <w:rFonts w:ascii="Tahoma" w:eastAsia="Times" w:hAnsi="Tahoma" w:cs="Tahoma"/>
          <w:sz w:val="22"/>
          <w:szCs w:val="22"/>
        </w:rPr>
        <w:t>Szczegółowe informacje dotyczące wymagań technicznych znajdują się pod adresem:</w:t>
      </w:r>
    </w:p>
    <w:p w14:paraId="2416FFDC" w14:textId="77777777" w:rsidR="009051AB" w:rsidRPr="0042200A" w:rsidRDefault="006927D3" w:rsidP="004A6182">
      <w:pPr>
        <w:pStyle w:val="ARTartustawynprozporzdzenia"/>
        <w:keepNext/>
        <w:spacing w:line="240" w:lineRule="auto"/>
        <w:ind w:left="720" w:firstLine="0"/>
        <w:contextualSpacing/>
        <w:rPr>
          <w:rFonts w:ascii="Tahoma" w:eastAsia="Times" w:hAnsi="Tahoma" w:cs="Tahoma"/>
          <w:sz w:val="22"/>
          <w:szCs w:val="22"/>
        </w:rPr>
      </w:pPr>
      <w:hyperlink r:id="rId11" w:history="1">
        <w:r w:rsidR="009051AB" w:rsidRPr="0042200A">
          <w:rPr>
            <w:rStyle w:val="Hipercze"/>
            <w:rFonts w:ascii="Tahoma" w:eastAsia="Times" w:hAnsi="Tahoma" w:cs="Tahoma"/>
            <w:sz w:val="22"/>
            <w:szCs w:val="22"/>
          </w:rPr>
          <w:t>https://store.proebiz.com/docs/josephine/pl/Wymagania_techniczne_sw_JOSEPHINE.pdf</w:t>
        </w:r>
      </w:hyperlink>
      <w:r w:rsidR="009051AB" w:rsidRPr="0042200A">
        <w:rPr>
          <w:rFonts w:ascii="Tahoma" w:eastAsia="Times" w:hAnsi="Tahoma" w:cs="Tahoma"/>
          <w:sz w:val="22"/>
          <w:szCs w:val="22"/>
        </w:rPr>
        <w:t xml:space="preserve">  </w:t>
      </w:r>
    </w:p>
    <w:p w14:paraId="21626BFF" w14:textId="77777777" w:rsidR="009051AB" w:rsidRPr="0042200A" w:rsidRDefault="009051AB" w:rsidP="004A6182">
      <w:pPr>
        <w:pStyle w:val="ARTartustawynprozporzdzenia"/>
        <w:keepNext/>
        <w:spacing w:line="240" w:lineRule="auto"/>
        <w:ind w:left="720"/>
        <w:contextualSpacing/>
        <w:rPr>
          <w:rFonts w:ascii="Tahoma" w:eastAsia="Times" w:hAnsi="Tahoma" w:cs="Tahoma"/>
          <w:sz w:val="22"/>
          <w:szCs w:val="22"/>
        </w:rPr>
      </w:pPr>
      <w:r w:rsidRPr="0042200A">
        <w:rPr>
          <w:rFonts w:ascii="Tahoma" w:eastAsia="Times" w:hAnsi="Tahoma" w:cs="Tahoma"/>
          <w:sz w:val="22"/>
          <w:szCs w:val="22"/>
        </w:rPr>
        <w:t xml:space="preserve">- w wierszu oznaczonym tytułem oraz znakiem niniejszego postępowania. </w:t>
      </w:r>
    </w:p>
    <w:p w14:paraId="57D5DDA4" w14:textId="77777777" w:rsidR="009051AB" w:rsidRPr="0042200A" w:rsidRDefault="009051AB" w:rsidP="004A6182">
      <w:pPr>
        <w:pStyle w:val="ARTartustawynprozporzdzenia"/>
        <w:keepNext/>
        <w:numPr>
          <w:ilvl w:val="0"/>
          <w:numId w:val="9"/>
        </w:numPr>
        <w:spacing w:line="240" w:lineRule="auto"/>
        <w:contextualSpacing/>
        <w:rPr>
          <w:rFonts w:ascii="Tahoma" w:eastAsia="Times" w:hAnsi="Tahoma" w:cs="Tahoma"/>
          <w:bCs/>
          <w:sz w:val="22"/>
          <w:szCs w:val="22"/>
        </w:rPr>
      </w:pPr>
      <w:r w:rsidRPr="0042200A">
        <w:rPr>
          <w:rFonts w:ascii="Tahoma" w:eastAsia="Times" w:hAnsi="Tahoma" w:cs="Tahoma"/>
          <w:bCs/>
          <w:sz w:val="22"/>
          <w:szCs w:val="22"/>
        </w:rPr>
        <w:t xml:space="preserve">Wykonawca zamierzający złożyć ofertę (wyłącznie poprzez Platformę zakupową) – zobowiązany jest zapoznać się z Instrukcjami użytkowników Platformy zakupowej - dostępnymi pod adresem </w:t>
      </w:r>
      <w:proofErr w:type="gramStart"/>
      <w:r w:rsidRPr="0042200A">
        <w:rPr>
          <w:rFonts w:ascii="Tahoma" w:eastAsia="Times" w:hAnsi="Tahoma" w:cs="Tahoma"/>
          <w:bCs/>
          <w:sz w:val="22"/>
          <w:szCs w:val="22"/>
        </w:rPr>
        <w:t>https://josephine.proebiz.com/pl/ ,</w:t>
      </w:r>
      <w:proofErr w:type="gramEnd"/>
      <w:r w:rsidRPr="0042200A">
        <w:rPr>
          <w:rFonts w:ascii="Tahoma" w:eastAsia="Times" w:hAnsi="Tahoma" w:cs="Tahoma"/>
          <w:bCs/>
          <w:sz w:val="22"/>
          <w:szCs w:val="22"/>
        </w:rPr>
        <w:t xml:space="preserve"> znajdującymi się w prawym górnym rogu strony, oznaczonymi symbolem w postaci książki (Skrócona instrukcja dla Wykonawcy).</w:t>
      </w:r>
    </w:p>
    <w:p w14:paraId="42A4CBC6" w14:textId="77777777" w:rsidR="009051AB" w:rsidRPr="0042200A" w:rsidRDefault="009051AB" w:rsidP="004A6182">
      <w:pPr>
        <w:pStyle w:val="ARTartustawynprozporzdzenia"/>
        <w:keepNext/>
        <w:numPr>
          <w:ilvl w:val="0"/>
          <w:numId w:val="9"/>
        </w:numPr>
        <w:spacing w:line="240" w:lineRule="auto"/>
        <w:contextualSpacing/>
        <w:rPr>
          <w:rFonts w:ascii="Tahoma" w:eastAsia="Times" w:hAnsi="Tahoma" w:cs="Tahoma"/>
          <w:bCs/>
          <w:sz w:val="22"/>
          <w:szCs w:val="22"/>
        </w:rPr>
      </w:pPr>
      <w:r w:rsidRPr="0042200A">
        <w:rPr>
          <w:rFonts w:ascii="Tahoma" w:eastAsia="Times" w:hAnsi="Tahoma" w:cs="Tahoma"/>
          <w:bCs/>
          <w:sz w:val="22"/>
          <w:szCs w:val="22"/>
        </w:rPr>
        <w:t>Złożenie oferty poprzez Platformę zakupową oznacza akceptację zasad korzystania z udostępnionych przez Zamawiającego środków komunikacji elektronicznej określonych w niniejszej części SWZ.</w:t>
      </w:r>
    </w:p>
    <w:p w14:paraId="472A33AF" w14:textId="77777777" w:rsidR="009051AB" w:rsidRPr="0042200A" w:rsidRDefault="009051AB" w:rsidP="004A6182">
      <w:pPr>
        <w:pStyle w:val="ARTartustawynprozporzdzenia"/>
        <w:keepNext/>
        <w:numPr>
          <w:ilvl w:val="0"/>
          <w:numId w:val="9"/>
        </w:numPr>
        <w:spacing w:line="240" w:lineRule="auto"/>
        <w:contextualSpacing/>
        <w:rPr>
          <w:rFonts w:ascii="Tahoma" w:eastAsia="Times" w:hAnsi="Tahoma" w:cs="Tahoma"/>
          <w:bCs/>
          <w:sz w:val="22"/>
          <w:szCs w:val="22"/>
        </w:rPr>
      </w:pPr>
      <w:r w:rsidRPr="0042200A">
        <w:rPr>
          <w:rFonts w:ascii="Tahoma" w:eastAsia="Times" w:hAnsi="Tahoma" w:cs="Tahoma"/>
          <w:bCs/>
          <w:sz w:val="22"/>
          <w:szCs w:val="22"/>
        </w:rPr>
        <w:t>Wymagania techniczne związane z korzystaniem z Platformy zakupowej – wskazane są na stronie internetowej Platformy zakupowej - pod adresem: https://josephine.proebiz.com/pl/ znajdującymi się w prawym górnym rogu strony, oznaczonymi symbolem w postaci książki, w zakładce inne.</w:t>
      </w:r>
    </w:p>
    <w:p w14:paraId="390DA8BA" w14:textId="77777777" w:rsidR="009051AB" w:rsidRPr="0042200A" w:rsidRDefault="009051AB" w:rsidP="004A6182">
      <w:pPr>
        <w:pStyle w:val="ARTartustawynprozporzdzenia"/>
        <w:keepNext/>
        <w:numPr>
          <w:ilvl w:val="0"/>
          <w:numId w:val="9"/>
        </w:numPr>
        <w:spacing w:line="240" w:lineRule="auto"/>
        <w:contextualSpacing/>
        <w:rPr>
          <w:rFonts w:ascii="Tahoma" w:eastAsia="Times" w:hAnsi="Tahoma" w:cs="Tahoma"/>
          <w:bCs/>
          <w:sz w:val="22"/>
          <w:szCs w:val="22"/>
        </w:rPr>
      </w:pPr>
      <w:r w:rsidRPr="0042200A">
        <w:rPr>
          <w:rFonts w:ascii="Tahoma" w:eastAsia="Times" w:hAnsi="Tahoma" w:cs="Tahoma"/>
          <w:bCs/>
          <w:sz w:val="22"/>
          <w:szCs w:val="22"/>
        </w:rPr>
        <w:t xml:space="preserve">Wsparcia technicznego w zakresie działania Platformy zakupowej udziela jej dostawca, tj. PROEBIZ </w:t>
      </w:r>
      <w:proofErr w:type="spellStart"/>
      <w:r w:rsidRPr="0042200A">
        <w:rPr>
          <w:rFonts w:ascii="Tahoma" w:eastAsia="Times" w:hAnsi="Tahoma" w:cs="Tahoma"/>
          <w:bCs/>
          <w:sz w:val="22"/>
          <w:szCs w:val="22"/>
        </w:rPr>
        <w:t>s.r.o</w:t>
      </w:r>
      <w:proofErr w:type="spellEnd"/>
      <w:r w:rsidRPr="0042200A">
        <w:rPr>
          <w:rFonts w:ascii="Tahoma" w:eastAsia="Times" w:hAnsi="Tahoma" w:cs="Tahoma"/>
          <w:bCs/>
          <w:sz w:val="22"/>
          <w:szCs w:val="22"/>
        </w:rPr>
        <w:t xml:space="preserve">., </w:t>
      </w:r>
      <w:proofErr w:type="spellStart"/>
      <w:r w:rsidRPr="0042200A">
        <w:rPr>
          <w:rFonts w:ascii="Tahoma" w:eastAsia="Times" w:hAnsi="Tahoma" w:cs="Tahoma"/>
          <w:bCs/>
          <w:sz w:val="22"/>
          <w:szCs w:val="22"/>
        </w:rPr>
        <w:t>Masarykovo</w:t>
      </w:r>
      <w:proofErr w:type="spellEnd"/>
      <w:r w:rsidRPr="0042200A">
        <w:rPr>
          <w:rFonts w:ascii="Tahoma" w:eastAsia="Times" w:hAnsi="Tahoma" w:cs="Tahoma"/>
          <w:bCs/>
          <w:sz w:val="22"/>
          <w:szCs w:val="22"/>
        </w:rPr>
        <w:t xml:space="preserve"> </w:t>
      </w:r>
      <w:proofErr w:type="spellStart"/>
      <w:r w:rsidRPr="0042200A">
        <w:rPr>
          <w:rFonts w:ascii="Tahoma" w:eastAsia="Times" w:hAnsi="Tahoma" w:cs="Tahoma"/>
          <w:bCs/>
          <w:sz w:val="22"/>
          <w:szCs w:val="22"/>
        </w:rPr>
        <w:t>náměstí</w:t>
      </w:r>
      <w:proofErr w:type="spellEnd"/>
      <w:r w:rsidRPr="0042200A">
        <w:rPr>
          <w:rFonts w:ascii="Tahoma" w:eastAsia="Times" w:hAnsi="Tahoma" w:cs="Tahoma"/>
          <w:bCs/>
          <w:sz w:val="22"/>
          <w:szCs w:val="22"/>
        </w:rPr>
        <w:t xml:space="preserve"> 52/33, CZ - 702 00 </w:t>
      </w:r>
      <w:proofErr w:type="spellStart"/>
      <w:r w:rsidRPr="0042200A">
        <w:rPr>
          <w:rFonts w:ascii="Tahoma" w:eastAsia="Times" w:hAnsi="Tahoma" w:cs="Tahoma"/>
          <w:bCs/>
          <w:sz w:val="22"/>
          <w:szCs w:val="22"/>
        </w:rPr>
        <w:t>Ostrava</w:t>
      </w:r>
      <w:proofErr w:type="spellEnd"/>
      <w:r w:rsidRPr="0042200A">
        <w:rPr>
          <w:rFonts w:ascii="Tahoma" w:eastAsia="Times" w:hAnsi="Tahoma" w:cs="Tahoma"/>
          <w:bCs/>
          <w:sz w:val="22"/>
          <w:szCs w:val="22"/>
        </w:rPr>
        <w:t xml:space="preserve"> - </w:t>
      </w:r>
      <w:proofErr w:type="spellStart"/>
      <w:r w:rsidRPr="0042200A">
        <w:rPr>
          <w:rFonts w:ascii="Tahoma" w:eastAsia="Times" w:hAnsi="Tahoma" w:cs="Tahoma"/>
          <w:bCs/>
          <w:sz w:val="22"/>
          <w:szCs w:val="22"/>
        </w:rPr>
        <w:t>Moravská</w:t>
      </w:r>
      <w:proofErr w:type="spellEnd"/>
      <w:r w:rsidRPr="0042200A">
        <w:rPr>
          <w:rFonts w:ascii="Tahoma" w:eastAsia="Times" w:hAnsi="Tahoma" w:cs="Tahoma"/>
          <w:bCs/>
          <w:sz w:val="22"/>
          <w:szCs w:val="22"/>
        </w:rPr>
        <w:t xml:space="preserve"> </w:t>
      </w:r>
      <w:proofErr w:type="spellStart"/>
      <w:r w:rsidRPr="0042200A">
        <w:rPr>
          <w:rFonts w:ascii="Tahoma" w:eastAsia="Times" w:hAnsi="Tahoma" w:cs="Tahoma"/>
          <w:bCs/>
          <w:sz w:val="22"/>
          <w:szCs w:val="22"/>
        </w:rPr>
        <w:t>Ostrava</w:t>
      </w:r>
      <w:proofErr w:type="spellEnd"/>
      <w:r w:rsidRPr="0042200A">
        <w:rPr>
          <w:rFonts w:ascii="Tahoma" w:eastAsia="Times" w:hAnsi="Tahoma" w:cs="Tahoma"/>
          <w:bCs/>
          <w:sz w:val="22"/>
          <w:szCs w:val="22"/>
        </w:rPr>
        <w:t>, C.9176, nr tel. +48 222 139 900, e-mail: houston@proebiz.com od poniedziałku do piątku (dni robocze) w godz. 8.00 – 16.00.</w:t>
      </w:r>
    </w:p>
    <w:p w14:paraId="5C0EAD7A" w14:textId="77777777" w:rsidR="009051AB" w:rsidRPr="0042200A" w:rsidRDefault="009051AB" w:rsidP="004A6182">
      <w:pPr>
        <w:pStyle w:val="PKTpunkt"/>
        <w:numPr>
          <w:ilvl w:val="0"/>
          <w:numId w:val="9"/>
        </w:numPr>
        <w:spacing w:line="240" w:lineRule="auto"/>
        <w:contextualSpacing/>
        <w:rPr>
          <w:rFonts w:ascii="Tahoma" w:eastAsia="Times" w:hAnsi="Tahoma" w:cs="Tahoma"/>
          <w:sz w:val="22"/>
          <w:szCs w:val="22"/>
        </w:rPr>
      </w:pPr>
      <w:r w:rsidRPr="0042200A">
        <w:rPr>
          <w:rFonts w:ascii="Tahoma" w:eastAsia="Times" w:hAnsi="Tahoma" w:cs="Tahoma"/>
          <w:sz w:val="22"/>
          <w:szCs w:val="22"/>
        </w:rPr>
        <w:t>Opis złożenia oferty za pośrednictwem Platformy zakupowej oraz potwierdzenia złożenia oferty, zostały opisane w Instrukcjach użytkowników Platformy zakupowej w skróconej instrukcji dla wykonawcy.</w:t>
      </w:r>
    </w:p>
    <w:p w14:paraId="3A220D38" w14:textId="17421918" w:rsidR="009051AB" w:rsidRPr="0042200A" w:rsidRDefault="009051AB" w:rsidP="004A6182">
      <w:pPr>
        <w:pStyle w:val="PKTpunkt"/>
        <w:numPr>
          <w:ilvl w:val="0"/>
          <w:numId w:val="9"/>
        </w:numPr>
        <w:spacing w:line="240" w:lineRule="auto"/>
        <w:contextualSpacing/>
        <w:rPr>
          <w:rFonts w:ascii="Tahoma" w:eastAsia="Times" w:hAnsi="Tahoma" w:cs="Tahoma"/>
          <w:sz w:val="22"/>
          <w:szCs w:val="22"/>
        </w:rPr>
      </w:pPr>
      <w:r w:rsidRPr="0042200A">
        <w:rPr>
          <w:rFonts w:ascii="Tahoma" w:eastAsia="Times" w:hAnsi="Tahoma" w:cs="Tahoma"/>
          <w:sz w:val="22"/>
          <w:szCs w:val="22"/>
        </w:rPr>
        <w:t>Zamawiający</w:t>
      </w:r>
      <w:r w:rsidR="001D7A76" w:rsidRPr="0042200A">
        <w:rPr>
          <w:rFonts w:ascii="Tahoma" w:eastAsia="Times" w:hAnsi="Tahoma" w:cs="Tahoma"/>
          <w:sz w:val="22"/>
          <w:szCs w:val="22"/>
        </w:rPr>
        <w:t xml:space="preserve"> </w:t>
      </w:r>
      <w:r w:rsidRPr="0042200A">
        <w:rPr>
          <w:rFonts w:ascii="Tahoma" w:eastAsia="Times" w:hAnsi="Tahoma" w:cs="Tahoma"/>
          <w:sz w:val="22"/>
          <w:szCs w:val="22"/>
        </w:rPr>
        <w:t>określa niezbędne wymagania sprzętowo – aplikacyjne dla Wykonawcy umożliwiające pracę na Platformie zakupowej tj.:</w:t>
      </w:r>
    </w:p>
    <w:p w14:paraId="4761E666" w14:textId="77777777" w:rsidR="009051AB" w:rsidRPr="0042200A" w:rsidRDefault="009051AB" w:rsidP="004A6182">
      <w:pPr>
        <w:pStyle w:val="PKTpunkt"/>
        <w:numPr>
          <w:ilvl w:val="2"/>
          <w:numId w:val="9"/>
        </w:numPr>
        <w:spacing w:line="240" w:lineRule="auto"/>
        <w:ind w:left="1134" w:hanging="425"/>
        <w:contextualSpacing/>
        <w:rPr>
          <w:rFonts w:ascii="Tahoma" w:eastAsia="Times" w:hAnsi="Tahoma" w:cs="Tahoma"/>
          <w:sz w:val="22"/>
          <w:szCs w:val="22"/>
        </w:rPr>
      </w:pPr>
      <w:r w:rsidRPr="0042200A">
        <w:rPr>
          <w:rFonts w:ascii="Tahoma" w:eastAsia="Times" w:hAnsi="Tahoma" w:cs="Tahoma"/>
          <w:sz w:val="22"/>
          <w:szCs w:val="22"/>
        </w:rPr>
        <w:t>przeglądarka internetowa:</w:t>
      </w:r>
    </w:p>
    <w:p w14:paraId="11D0B4B8" w14:textId="77777777" w:rsidR="009051AB" w:rsidRPr="0042200A" w:rsidRDefault="009051AB">
      <w:pPr>
        <w:pStyle w:val="PKTpunkt"/>
        <w:numPr>
          <w:ilvl w:val="0"/>
          <w:numId w:val="38"/>
        </w:numPr>
        <w:spacing w:line="240" w:lineRule="auto"/>
        <w:contextualSpacing/>
        <w:rPr>
          <w:rFonts w:ascii="Tahoma" w:eastAsia="Times" w:hAnsi="Tahoma" w:cs="Tahoma"/>
          <w:sz w:val="22"/>
          <w:szCs w:val="22"/>
          <w:lang w:val="en-US"/>
        </w:rPr>
      </w:pPr>
      <w:r w:rsidRPr="0042200A">
        <w:rPr>
          <w:rFonts w:ascii="Tahoma" w:eastAsia="Times" w:hAnsi="Tahoma" w:cs="Tahoma"/>
          <w:sz w:val="22"/>
          <w:szCs w:val="22"/>
          <w:lang w:val="en-US"/>
        </w:rPr>
        <w:t xml:space="preserve">Microsoft Internet Explorer w </w:t>
      </w:r>
      <w:proofErr w:type="spellStart"/>
      <w:r w:rsidRPr="0042200A">
        <w:rPr>
          <w:rFonts w:ascii="Tahoma" w:eastAsia="Times" w:hAnsi="Tahoma" w:cs="Tahoma"/>
          <w:sz w:val="22"/>
          <w:szCs w:val="22"/>
          <w:lang w:val="en-US"/>
        </w:rPr>
        <w:t>wersji</w:t>
      </w:r>
      <w:proofErr w:type="spellEnd"/>
      <w:r w:rsidRPr="0042200A">
        <w:rPr>
          <w:rFonts w:ascii="Tahoma" w:eastAsia="Times" w:hAnsi="Tahoma" w:cs="Tahoma"/>
          <w:sz w:val="22"/>
          <w:szCs w:val="22"/>
          <w:lang w:val="en-US"/>
        </w:rPr>
        <w:t xml:space="preserve"> 11,0 </w:t>
      </w:r>
      <w:proofErr w:type="spellStart"/>
      <w:r w:rsidRPr="0042200A">
        <w:rPr>
          <w:rFonts w:ascii="Tahoma" w:eastAsia="Times" w:hAnsi="Tahoma" w:cs="Tahoma"/>
          <w:sz w:val="22"/>
          <w:szCs w:val="22"/>
          <w:lang w:val="en-US"/>
        </w:rPr>
        <w:t>i</w:t>
      </w:r>
      <w:proofErr w:type="spellEnd"/>
      <w:r w:rsidRPr="0042200A">
        <w:rPr>
          <w:rFonts w:ascii="Tahoma" w:eastAsia="Times" w:hAnsi="Tahoma" w:cs="Tahoma"/>
          <w:sz w:val="22"/>
          <w:szCs w:val="22"/>
          <w:lang w:val="en-US"/>
        </w:rPr>
        <w:t xml:space="preserve"> </w:t>
      </w:r>
      <w:proofErr w:type="spellStart"/>
      <w:r w:rsidRPr="0042200A">
        <w:rPr>
          <w:rFonts w:ascii="Tahoma" w:eastAsia="Times" w:hAnsi="Tahoma" w:cs="Tahoma"/>
          <w:sz w:val="22"/>
          <w:szCs w:val="22"/>
          <w:lang w:val="en-US"/>
        </w:rPr>
        <w:t>nowsze</w:t>
      </w:r>
      <w:proofErr w:type="spellEnd"/>
      <w:r w:rsidRPr="0042200A">
        <w:rPr>
          <w:rFonts w:ascii="Tahoma" w:eastAsia="Times" w:hAnsi="Tahoma" w:cs="Tahoma"/>
          <w:sz w:val="22"/>
          <w:szCs w:val="22"/>
          <w:lang w:val="en-US"/>
        </w:rPr>
        <w:t xml:space="preserve"> (http://microsoft.com/),</w:t>
      </w:r>
    </w:p>
    <w:p w14:paraId="0EB1AC45" w14:textId="77777777" w:rsidR="009051AB" w:rsidRPr="0042200A" w:rsidRDefault="009051AB">
      <w:pPr>
        <w:pStyle w:val="PKTpunkt"/>
        <w:numPr>
          <w:ilvl w:val="0"/>
          <w:numId w:val="37"/>
        </w:numPr>
        <w:spacing w:line="240" w:lineRule="auto"/>
        <w:contextualSpacing/>
        <w:rPr>
          <w:rFonts w:ascii="Tahoma" w:eastAsia="Times" w:hAnsi="Tahoma" w:cs="Tahoma"/>
          <w:sz w:val="22"/>
          <w:szCs w:val="22"/>
          <w:lang w:val="en-US"/>
        </w:rPr>
      </w:pPr>
      <w:r w:rsidRPr="0042200A">
        <w:rPr>
          <w:rFonts w:ascii="Tahoma" w:eastAsia="Times" w:hAnsi="Tahoma" w:cs="Tahoma"/>
          <w:sz w:val="22"/>
          <w:szCs w:val="22"/>
          <w:lang w:val="en-US"/>
        </w:rPr>
        <w:t>Google Chrome (http://google.com/chrome).</w:t>
      </w:r>
    </w:p>
    <w:p w14:paraId="512A9A19" w14:textId="77777777" w:rsidR="009051AB" w:rsidRPr="0042200A" w:rsidRDefault="009051AB">
      <w:pPr>
        <w:pStyle w:val="PKTpunkt"/>
        <w:numPr>
          <w:ilvl w:val="0"/>
          <w:numId w:val="37"/>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Mozilla </w:t>
      </w:r>
      <w:proofErr w:type="spellStart"/>
      <w:r w:rsidRPr="0042200A">
        <w:rPr>
          <w:rFonts w:ascii="Tahoma" w:eastAsia="Times" w:hAnsi="Tahoma" w:cs="Tahoma"/>
          <w:sz w:val="22"/>
          <w:szCs w:val="22"/>
        </w:rPr>
        <w:t>Firefox</w:t>
      </w:r>
      <w:proofErr w:type="spellEnd"/>
      <w:r w:rsidRPr="0042200A">
        <w:rPr>
          <w:rFonts w:ascii="Tahoma" w:eastAsia="Times" w:hAnsi="Tahoma" w:cs="Tahoma"/>
          <w:sz w:val="22"/>
          <w:szCs w:val="22"/>
        </w:rPr>
        <w:t xml:space="preserve"> w wersji 13,0 i nowsze (http://firefox.com)</w:t>
      </w:r>
    </w:p>
    <w:p w14:paraId="6A669269" w14:textId="77777777" w:rsidR="009051AB" w:rsidRPr="0042200A" w:rsidRDefault="009051AB" w:rsidP="004A6182">
      <w:pPr>
        <w:pStyle w:val="PKTpunkt"/>
        <w:numPr>
          <w:ilvl w:val="2"/>
          <w:numId w:val="9"/>
        </w:numPr>
        <w:spacing w:line="240" w:lineRule="auto"/>
        <w:ind w:left="1134" w:hanging="425"/>
        <w:contextualSpacing/>
        <w:rPr>
          <w:rFonts w:ascii="Tahoma" w:eastAsia="Times" w:hAnsi="Tahoma" w:cs="Tahoma"/>
          <w:sz w:val="22"/>
          <w:szCs w:val="22"/>
        </w:rPr>
      </w:pPr>
      <w:r w:rsidRPr="0042200A">
        <w:rPr>
          <w:rFonts w:ascii="Tahoma" w:eastAsia="Times" w:hAnsi="Tahoma" w:cs="Tahoma"/>
          <w:sz w:val="22"/>
          <w:szCs w:val="22"/>
        </w:rPr>
        <w:t xml:space="preserve">aktualna wersja oprogramowania Java. To oprogramowanie jest wymagane w celu poprawnego działania Platformy </w:t>
      </w:r>
      <w:proofErr w:type="gramStart"/>
      <w:r w:rsidRPr="0042200A">
        <w:rPr>
          <w:rFonts w:ascii="Tahoma" w:eastAsia="Times" w:hAnsi="Tahoma" w:cs="Tahoma"/>
          <w:sz w:val="22"/>
          <w:szCs w:val="22"/>
        </w:rPr>
        <w:t>zakupowej ,</w:t>
      </w:r>
      <w:proofErr w:type="gramEnd"/>
      <w:r w:rsidRPr="0042200A">
        <w:rPr>
          <w:rFonts w:ascii="Tahoma" w:eastAsia="Times" w:hAnsi="Tahoma" w:cs="Tahoma"/>
          <w:sz w:val="22"/>
          <w:szCs w:val="22"/>
        </w:rPr>
        <w:t xml:space="preserve"> jak również w momencie kiedy dane są podpisywane kwalifikowanym elektronicznym podpisem. Oprogramowanie Java można pobrać ze strony </w:t>
      </w:r>
      <w:hyperlink r:id="rId12" w:history="1">
        <w:r w:rsidRPr="0042200A">
          <w:rPr>
            <w:rStyle w:val="Hipercze"/>
            <w:rFonts w:ascii="Tahoma" w:eastAsia="Times" w:hAnsi="Tahoma" w:cs="Tahoma"/>
            <w:sz w:val="22"/>
            <w:szCs w:val="22"/>
          </w:rPr>
          <w:t>http://www.java.com/</w:t>
        </w:r>
      </w:hyperlink>
      <w:r w:rsidRPr="0042200A">
        <w:rPr>
          <w:rFonts w:ascii="Tahoma" w:eastAsia="Times" w:hAnsi="Tahoma" w:cs="Tahoma"/>
          <w:sz w:val="22"/>
          <w:szCs w:val="22"/>
        </w:rPr>
        <w:t>. To oprogramowanie jest dostępne bezpłatnie.</w:t>
      </w:r>
    </w:p>
    <w:p w14:paraId="7C0BC478" w14:textId="77777777" w:rsidR="009051AB" w:rsidRPr="0042200A" w:rsidRDefault="009051AB" w:rsidP="004A6182">
      <w:pPr>
        <w:pStyle w:val="PKTpunkt"/>
        <w:numPr>
          <w:ilvl w:val="0"/>
          <w:numId w:val="9"/>
        </w:numPr>
        <w:spacing w:line="240" w:lineRule="auto"/>
        <w:contextualSpacing/>
        <w:rPr>
          <w:rFonts w:ascii="Tahoma" w:eastAsia="Times" w:hAnsi="Tahoma" w:cs="Tahoma"/>
          <w:sz w:val="22"/>
          <w:szCs w:val="22"/>
        </w:rPr>
      </w:pPr>
      <w:r w:rsidRPr="0042200A">
        <w:rPr>
          <w:rFonts w:ascii="Tahoma" w:eastAsia="Times" w:hAnsi="Tahoma" w:cs="Tahoma"/>
          <w:sz w:val="22"/>
          <w:szCs w:val="22"/>
        </w:rPr>
        <w:t>Zamawiający określa dopuszczalne formaty przesyłanych danych tj. pliki o maksymalnej objętości danych wielkości do 300 MB (zalecany format: pdf.) Maksymalna wielkość oznacza całkowitą objętość danych wykonawcy w ramach prowadzonej operacji.</w:t>
      </w:r>
    </w:p>
    <w:p w14:paraId="6A7D393C" w14:textId="77777777" w:rsidR="009051AB" w:rsidRPr="0042200A" w:rsidRDefault="009051AB" w:rsidP="004A6182">
      <w:pPr>
        <w:pStyle w:val="PKTpunkt"/>
        <w:numPr>
          <w:ilvl w:val="0"/>
          <w:numId w:val="9"/>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Zamawiający dopuszcza formaty danych określone w rozporządzeniu Rady Ministrów z dnia 12 kwietnia 2012r. w sprawie Krajowych Ram Interoperacyjności, minimalnych wymagań dla rejestrów publicznych i wymiany informacji w postaci elektronicznej oraz </w:t>
      </w:r>
      <w:r w:rsidRPr="0042200A">
        <w:rPr>
          <w:rFonts w:ascii="Tahoma" w:eastAsia="Times" w:hAnsi="Tahoma" w:cs="Tahoma"/>
          <w:sz w:val="22"/>
          <w:szCs w:val="22"/>
        </w:rPr>
        <w:lastRenderedPageBreak/>
        <w:t>minimalnych wymagań dla systemów teleinformatycznych (</w:t>
      </w:r>
      <w:proofErr w:type="spellStart"/>
      <w:r w:rsidRPr="0042200A">
        <w:rPr>
          <w:rFonts w:ascii="Tahoma" w:eastAsia="Times" w:hAnsi="Tahoma" w:cs="Tahoma"/>
          <w:sz w:val="22"/>
          <w:szCs w:val="22"/>
        </w:rPr>
        <w:t>t.j</w:t>
      </w:r>
      <w:proofErr w:type="spellEnd"/>
      <w:r w:rsidRPr="0042200A">
        <w:rPr>
          <w:rFonts w:ascii="Tahoma" w:eastAsia="Times" w:hAnsi="Tahoma" w:cs="Tahoma"/>
          <w:sz w:val="22"/>
          <w:szCs w:val="22"/>
        </w:rPr>
        <w:t>.: Dz. U. z 2017 r. poz. 2247) w szczególności formaty: .pdf, .</w:t>
      </w:r>
      <w:proofErr w:type="spellStart"/>
      <w:r w:rsidRPr="0042200A">
        <w:rPr>
          <w:rFonts w:ascii="Tahoma" w:eastAsia="Times" w:hAnsi="Tahoma" w:cs="Tahoma"/>
          <w:sz w:val="22"/>
          <w:szCs w:val="22"/>
        </w:rPr>
        <w:t>doc</w:t>
      </w:r>
      <w:proofErr w:type="spellEnd"/>
      <w:r w:rsidRPr="0042200A">
        <w:rPr>
          <w:rFonts w:ascii="Tahoma" w:eastAsia="Times" w:hAnsi="Tahoma" w:cs="Tahoma"/>
          <w:sz w:val="22"/>
          <w:szCs w:val="22"/>
        </w:rPr>
        <w:t>, .</w:t>
      </w:r>
      <w:proofErr w:type="spellStart"/>
      <w:r w:rsidRPr="0042200A">
        <w:rPr>
          <w:rFonts w:ascii="Tahoma" w:eastAsia="Times" w:hAnsi="Tahoma" w:cs="Tahoma"/>
          <w:sz w:val="22"/>
          <w:szCs w:val="22"/>
        </w:rPr>
        <w:t>docx</w:t>
      </w:r>
      <w:proofErr w:type="spellEnd"/>
      <w:r w:rsidRPr="0042200A">
        <w:rPr>
          <w:rFonts w:ascii="Tahoma" w:eastAsia="Times" w:hAnsi="Tahoma" w:cs="Tahoma"/>
          <w:sz w:val="22"/>
          <w:szCs w:val="22"/>
        </w:rPr>
        <w:t>, .rtf, .</w:t>
      </w:r>
      <w:proofErr w:type="spellStart"/>
      <w:r w:rsidRPr="0042200A">
        <w:rPr>
          <w:rFonts w:ascii="Tahoma" w:eastAsia="Times" w:hAnsi="Tahoma" w:cs="Tahoma"/>
          <w:sz w:val="22"/>
          <w:szCs w:val="22"/>
        </w:rPr>
        <w:t>odt</w:t>
      </w:r>
      <w:proofErr w:type="spellEnd"/>
      <w:r w:rsidRPr="0042200A">
        <w:rPr>
          <w:rFonts w:ascii="Tahoma" w:eastAsia="Times" w:hAnsi="Tahoma" w:cs="Tahoma"/>
          <w:sz w:val="22"/>
          <w:szCs w:val="22"/>
        </w:rPr>
        <w:t>.</w:t>
      </w:r>
    </w:p>
    <w:p w14:paraId="6109A68F" w14:textId="77777777" w:rsidR="009051AB" w:rsidRPr="0042200A" w:rsidRDefault="009051AB" w:rsidP="004A6182">
      <w:pPr>
        <w:pStyle w:val="PKTpunkt"/>
        <w:numPr>
          <w:ilvl w:val="0"/>
          <w:numId w:val="9"/>
        </w:numPr>
        <w:spacing w:line="240" w:lineRule="auto"/>
        <w:contextualSpacing/>
        <w:rPr>
          <w:rFonts w:ascii="Tahoma" w:eastAsia="Times" w:hAnsi="Tahoma" w:cs="Tahoma"/>
          <w:sz w:val="22"/>
          <w:szCs w:val="22"/>
        </w:rPr>
      </w:pPr>
      <w:r w:rsidRPr="0042200A">
        <w:rPr>
          <w:rFonts w:ascii="Tahoma" w:eastAsia="Times" w:hAnsi="Tahoma" w:cs="Tahoma"/>
          <w:sz w:val="22"/>
          <w:szCs w:val="22"/>
        </w:rPr>
        <w:t>Zamawiający określa informacje na temat kodowania i oznaczania czasu odbioru danych. Odbiór danych przez Platformę zakupową stanowi data i godzina wysłania oferty przez wykonawcę po kliknięciu w polecenie wyślij. Data i czas wysłania oferty przed upływem terminu składania ofert bądź po jego upłynięciu jest tym samym czasem, który pokaże się po stronie Zamawiającego i wykonawcy. Data oraz dokładny czas (</w:t>
      </w:r>
      <w:proofErr w:type="spellStart"/>
      <w:r w:rsidRPr="0042200A">
        <w:rPr>
          <w:rFonts w:ascii="Tahoma" w:eastAsia="Times" w:hAnsi="Tahoma" w:cs="Tahoma"/>
          <w:sz w:val="22"/>
          <w:szCs w:val="22"/>
        </w:rPr>
        <w:t>hh</w:t>
      </w:r>
      <w:proofErr w:type="spellEnd"/>
      <w:r w:rsidRPr="0042200A">
        <w:rPr>
          <w:rFonts w:ascii="Tahoma" w:eastAsia="Times" w:hAnsi="Tahoma" w:cs="Tahoma"/>
          <w:sz w:val="22"/>
          <w:szCs w:val="22"/>
        </w:rPr>
        <w:t>/mm/</w:t>
      </w:r>
      <w:proofErr w:type="spellStart"/>
      <w:r w:rsidRPr="0042200A">
        <w:rPr>
          <w:rFonts w:ascii="Tahoma" w:eastAsia="Times" w:hAnsi="Tahoma" w:cs="Tahoma"/>
          <w:sz w:val="22"/>
          <w:szCs w:val="22"/>
        </w:rPr>
        <w:t>ss</w:t>
      </w:r>
      <w:proofErr w:type="spellEnd"/>
      <w:r w:rsidRPr="0042200A">
        <w:rPr>
          <w:rFonts w:ascii="Tahoma" w:eastAsia="Times" w:hAnsi="Tahoma" w:cs="Tahoma"/>
          <w:sz w:val="22"/>
          <w:szCs w:val="22"/>
        </w:rPr>
        <w:t>), znajduje się w wyświetlanym wiersz w profilu wykonawcy i zapisuje się automatycznie do archiwum zamówienia po stronie Zamawiającego.</w:t>
      </w:r>
    </w:p>
    <w:p w14:paraId="3AF06E06" w14:textId="7670C71A" w:rsidR="009051AB" w:rsidRPr="0042200A" w:rsidRDefault="009051AB" w:rsidP="004A6182">
      <w:pPr>
        <w:pStyle w:val="PKTpunkt"/>
        <w:numPr>
          <w:ilvl w:val="0"/>
          <w:numId w:val="9"/>
        </w:numPr>
        <w:spacing w:line="240" w:lineRule="auto"/>
        <w:contextualSpacing/>
        <w:rPr>
          <w:rFonts w:ascii="Tahoma" w:eastAsia="Times" w:hAnsi="Tahoma" w:cs="Tahoma"/>
          <w:sz w:val="22"/>
          <w:szCs w:val="22"/>
        </w:rPr>
      </w:pPr>
      <w:r w:rsidRPr="0042200A">
        <w:rPr>
          <w:rFonts w:ascii="Tahoma" w:eastAsia="Times" w:hAnsi="Tahoma" w:cs="Tahoma"/>
          <w:sz w:val="22"/>
          <w:szCs w:val="22"/>
        </w:rPr>
        <w:t>Zamawiający</w:t>
      </w:r>
      <w:r w:rsidR="00730BD4" w:rsidRPr="0042200A">
        <w:rPr>
          <w:rFonts w:ascii="Tahoma" w:eastAsia="Times" w:hAnsi="Tahoma" w:cs="Tahoma"/>
          <w:sz w:val="22"/>
          <w:szCs w:val="22"/>
        </w:rPr>
        <w:t xml:space="preserve"> </w:t>
      </w:r>
      <w:r w:rsidRPr="0042200A">
        <w:rPr>
          <w:rFonts w:ascii="Tahoma" w:eastAsia="Times" w:hAnsi="Tahoma" w:cs="Tahoma"/>
          <w:sz w:val="22"/>
          <w:szCs w:val="22"/>
        </w:rPr>
        <w:t>informuje, że Platforma jest kompatybilna ze wszystkimi podpisami elektronicznymi wystawianymi na terenie Unii Europejskiej. Do przesłania oferty, oświadczeń lub dokumentów niezbędne jest posiadanie kwalifikowanego podpisu elektronicznego</w:t>
      </w:r>
      <w:r w:rsidR="00730BD4" w:rsidRPr="0042200A">
        <w:rPr>
          <w:rFonts w:ascii="Tahoma" w:eastAsia="Times" w:hAnsi="Tahoma" w:cs="Tahoma"/>
          <w:sz w:val="22"/>
          <w:szCs w:val="22"/>
        </w:rPr>
        <w:t>, podpisu zaufanego lub podpisu osobistego</w:t>
      </w:r>
      <w:r w:rsidRPr="0042200A">
        <w:rPr>
          <w:rFonts w:ascii="Tahoma" w:eastAsia="Times" w:hAnsi="Tahoma" w:cs="Tahoma"/>
          <w:sz w:val="22"/>
          <w:szCs w:val="22"/>
        </w:rPr>
        <w:t>.</w:t>
      </w:r>
    </w:p>
    <w:p w14:paraId="36C69CA8" w14:textId="380EDB3A" w:rsidR="00297EFF" w:rsidRPr="0042200A" w:rsidRDefault="00297EFF" w:rsidP="004A6182">
      <w:pPr>
        <w:pStyle w:val="ARTartustawynprozporzdzenia"/>
        <w:keepNext/>
        <w:spacing w:line="240" w:lineRule="auto"/>
        <w:ind w:left="714" w:firstLine="0"/>
        <w:contextualSpacing/>
        <w:rPr>
          <w:rFonts w:ascii="Tahoma" w:eastAsia="Times" w:hAnsi="Tahoma" w:cs="Tahoma"/>
          <w:b/>
          <w:bCs/>
          <w:sz w:val="22"/>
          <w:szCs w:val="22"/>
        </w:rPr>
      </w:pPr>
      <w:bookmarkStart w:id="19" w:name="_Hlk93491124"/>
      <w:r w:rsidRPr="0042200A">
        <w:rPr>
          <w:rFonts w:ascii="Tahoma" w:eastAsia="Times" w:hAnsi="Tahoma" w:cs="Tahoma"/>
          <w:b/>
          <w:bCs/>
          <w:sz w:val="22"/>
          <w:szCs w:val="22"/>
        </w:rPr>
        <w:t>Forma dokumentów elektronicznych</w:t>
      </w:r>
    </w:p>
    <w:p w14:paraId="7D0808D9" w14:textId="77777777" w:rsidR="004A669F" w:rsidRPr="0042200A" w:rsidRDefault="004A669F" w:rsidP="004A6182">
      <w:pPr>
        <w:pStyle w:val="ARTartustawynprozporzdzenia"/>
        <w:keepNext/>
        <w:spacing w:line="240" w:lineRule="auto"/>
        <w:ind w:left="714" w:firstLine="0"/>
        <w:contextualSpacing/>
        <w:rPr>
          <w:rFonts w:ascii="Tahoma" w:eastAsia="Times" w:hAnsi="Tahoma" w:cs="Tahoma"/>
          <w:b/>
          <w:bCs/>
          <w:sz w:val="22"/>
          <w:szCs w:val="22"/>
        </w:rPr>
      </w:pPr>
    </w:p>
    <w:p w14:paraId="5B343610" w14:textId="425260C2" w:rsidR="00E72BC1" w:rsidRPr="0042200A" w:rsidRDefault="00E72BC1" w:rsidP="004A6182">
      <w:pPr>
        <w:pStyle w:val="ARTartustawynprozporzdzenia"/>
        <w:keepNext/>
        <w:numPr>
          <w:ilvl w:val="0"/>
          <w:numId w:val="34"/>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Ofertę, oświadczenia, o których mowa w art. 125 ust. 1 Pzp (określone w części XVII ust. 1 -4 SWZ oświadczenie wykonawców wspólnie ubiegających się o zamówienie, o którym mowa w art. 117 ust. 4 Pzp (określone w części XIV ust. </w:t>
      </w:r>
      <w:r w:rsidR="0043262E" w:rsidRPr="0042200A">
        <w:rPr>
          <w:rFonts w:ascii="Tahoma" w:eastAsia="Times" w:hAnsi="Tahoma" w:cs="Tahoma"/>
          <w:sz w:val="22"/>
          <w:szCs w:val="22"/>
        </w:rPr>
        <w:t>4</w:t>
      </w:r>
      <w:r w:rsidRPr="0042200A">
        <w:rPr>
          <w:rFonts w:ascii="Tahoma" w:eastAsia="Times" w:hAnsi="Tahoma" w:cs="Tahoma"/>
          <w:sz w:val="22"/>
          <w:szCs w:val="22"/>
        </w:rPr>
        <w:t xml:space="preserve"> SWZ), oraz zobowiązanie podmiotu udostępniającego zasoby, pełnomocnictwo, sporządza się w postaci elektronicznej, w formatach danych określonych w przepisach wydanych na podstawie art. 18 ustawy z dnia 17 lutego 2005 r. o informatyzacji działalności podmiotów realizujących zadania publiczne (Dz. U. 202</w:t>
      </w:r>
      <w:r w:rsidR="009F61F9" w:rsidRPr="0042200A">
        <w:rPr>
          <w:rFonts w:ascii="Tahoma" w:eastAsia="Times" w:hAnsi="Tahoma" w:cs="Tahoma"/>
          <w:sz w:val="22"/>
          <w:szCs w:val="22"/>
        </w:rPr>
        <w:t>1</w:t>
      </w:r>
      <w:r w:rsidRPr="0042200A">
        <w:rPr>
          <w:rFonts w:ascii="Tahoma" w:eastAsia="Times" w:hAnsi="Tahoma" w:cs="Tahoma"/>
          <w:sz w:val="22"/>
          <w:szCs w:val="22"/>
        </w:rPr>
        <w:t xml:space="preserve"> r. poz. </w:t>
      </w:r>
      <w:r w:rsidR="009F61F9" w:rsidRPr="0042200A">
        <w:rPr>
          <w:rFonts w:ascii="Tahoma" w:eastAsia="Times" w:hAnsi="Tahoma" w:cs="Tahoma"/>
          <w:sz w:val="22"/>
          <w:szCs w:val="22"/>
        </w:rPr>
        <w:t>2070</w:t>
      </w:r>
      <w:r w:rsidRPr="0042200A">
        <w:rPr>
          <w:rFonts w:ascii="Tahoma" w:eastAsia="Times" w:hAnsi="Tahoma" w:cs="Tahoma"/>
          <w:sz w:val="22"/>
          <w:szCs w:val="22"/>
        </w:rPr>
        <w:t>).</w:t>
      </w:r>
    </w:p>
    <w:p w14:paraId="46CD2D62" w14:textId="4AE64A96" w:rsidR="00E372C0" w:rsidRPr="0042200A" w:rsidRDefault="00E372C0" w:rsidP="004A6182">
      <w:pPr>
        <w:pStyle w:val="ARTartustawynprozporzdzenia"/>
        <w:keepNext/>
        <w:numPr>
          <w:ilvl w:val="0"/>
          <w:numId w:val="34"/>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Ofertę, </w:t>
      </w:r>
      <w:bookmarkStart w:id="20" w:name="_Hlk60739228"/>
      <w:r w:rsidRPr="0042200A">
        <w:rPr>
          <w:rFonts w:ascii="Tahoma" w:eastAsia="Times" w:hAnsi="Tahoma" w:cs="Tahoma"/>
          <w:sz w:val="22"/>
          <w:szCs w:val="22"/>
        </w:rPr>
        <w:t>oświadczeni</w:t>
      </w:r>
      <w:r w:rsidR="0037336C" w:rsidRPr="0042200A">
        <w:rPr>
          <w:rFonts w:ascii="Tahoma" w:eastAsia="Times" w:hAnsi="Tahoma" w:cs="Tahoma"/>
          <w:sz w:val="22"/>
          <w:szCs w:val="22"/>
        </w:rPr>
        <w:t>a</w:t>
      </w:r>
      <w:r w:rsidR="00FF3CC9" w:rsidRPr="0042200A">
        <w:rPr>
          <w:rFonts w:ascii="Tahoma" w:eastAsia="Times" w:hAnsi="Tahoma" w:cs="Tahoma"/>
          <w:sz w:val="22"/>
          <w:szCs w:val="22"/>
        </w:rPr>
        <w:t>, o który</w:t>
      </w:r>
      <w:r w:rsidR="0037336C" w:rsidRPr="0042200A">
        <w:rPr>
          <w:rFonts w:ascii="Tahoma" w:eastAsia="Times" w:hAnsi="Tahoma" w:cs="Tahoma"/>
          <w:sz w:val="22"/>
          <w:szCs w:val="22"/>
        </w:rPr>
        <w:t>ch</w:t>
      </w:r>
      <w:r w:rsidR="00FF3CC9" w:rsidRPr="0042200A">
        <w:rPr>
          <w:rFonts w:ascii="Tahoma" w:eastAsia="Times" w:hAnsi="Tahoma" w:cs="Tahoma"/>
          <w:sz w:val="22"/>
          <w:szCs w:val="22"/>
        </w:rPr>
        <w:t xml:space="preserve"> mowa </w:t>
      </w:r>
      <w:bookmarkStart w:id="21" w:name="_Hlk61200115"/>
      <w:r w:rsidR="00FF3CC9" w:rsidRPr="0042200A">
        <w:rPr>
          <w:rFonts w:ascii="Tahoma" w:eastAsia="Times" w:hAnsi="Tahoma" w:cs="Tahoma"/>
          <w:sz w:val="22"/>
          <w:szCs w:val="22"/>
        </w:rPr>
        <w:t xml:space="preserve">w </w:t>
      </w:r>
      <w:r w:rsidR="00F92D7D" w:rsidRPr="0042200A">
        <w:rPr>
          <w:rFonts w:ascii="Tahoma" w:eastAsia="Times" w:hAnsi="Tahoma" w:cs="Tahoma"/>
          <w:sz w:val="22"/>
          <w:szCs w:val="22"/>
        </w:rPr>
        <w:t>art. 125 ust. 1 Pzp</w:t>
      </w:r>
      <w:bookmarkEnd w:id="20"/>
      <w:bookmarkEnd w:id="21"/>
      <w:r w:rsidRPr="0042200A">
        <w:rPr>
          <w:rFonts w:ascii="Tahoma" w:eastAsia="Times" w:hAnsi="Tahoma" w:cs="Tahoma"/>
          <w:sz w:val="22"/>
          <w:szCs w:val="22"/>
        </w:rPr>
        <w:t xml:space="preserve">, wykonawca składa pod rygorem nieważności, w formie elektronicznej lub w postaci elektronicznej opatrzonej </w:t>
      </w:r>
      <w:r w:rsidRPr="0042200A">
        <w:rPr>
          <w:rFonts w:ascii="Tahoma" w:hAnsi="Tahoma" w:cs="Tahoma"/>
          <w:sz w:val="22"/>
          <w:szCs w:val="22"/>
        </w:rPr>
        <w:t>podpisem zaufanym lub podpisem osobistym</w:t>
      </w:r>
      <w:r w:rsidRPr="0042200A">
        <w:rPr>
          <w:rFonts w:ascii="Tahoma" w:eastAsia="Times" w:hAnsi="Tahoma" w:cs="Tahoma"/>
          <w:sz w:val="22"/>
          <w:szCs w:val="22"/>
        </w:rPr>
        <w:t>.</w:t>
      </w:r>
    </w:p>
    <w:p w14:paraId="328B8F66" w14:textId="6D025B04" w:rsidR="00A4456E" w:rsidRPr="0042200A" w:rsidRDefault="00A4456E" w:rsidP="004A6182">
      <w:pPr>
        <w:pStyle w:val="Akapitzlist"/>
        <w:numPr>
          <w:ilvl w:val="0"/>
          <w:numId w:val="34"/>
        </w:numPr>
        <w:jc w:val="both"/>
        <w:rPr>
          <w:rFonts w:ascii="Tahoma" w:eastAsia="Times" w:hAnsi="Tahoma" w:cs="Tahoma"/>
          <w:sz w:val="22"/>
          <w:szCs w:val="22"/>
        </w:rPr>
      </w:pPr>
      <w:r w:rsidRPr="0042200A">
        <w:rPr>
          <w:rFonts w:ascii="Tahoma" w:eastAsia="Times" w:hAnsi="Tahoma" w:cs="Tahoma"/>
          <w:sz w:val="22"/>
          <w:szCs w:val="22"/>
        </w:rPr>
        <w:t>W przypadku gdy dokumenty potwierdzające umocowanie do reprezentowania odpowiednio wykonawcy, wykonawców wspólnie ubiegających się o udzielenie zamówienia publicznego, podmiotu udostępniającego zasoby lub podwykonawcy niebędącego podmiotem udostępniającym zasoby na takich zasadach, zwane dalej „dokumentami potwierdzającymi umocowanie do reprezentowania”, zostały wystawione przez upoważnione podmioty inne niż wykonawca, wykonawca wspólnie ubiegający się o udzielenie zamówienia, podmiot udostępniający zasoby lub podwykonawca, zwane dalej „upoważnionymi podmiotami”</w:t>
      </w:r>
      <w:r w:rsidR="000019A8" w:rsidRPr="0042200A">
        <w:rPr>
          <w:rStyle w:val="Odwoanieprzypisudolnego"/>
          <w:rFonts w:ascii="Tahoma" w:eastAsia="Times" w:hAnsi="Tahoma" w:cs="Tahoma"/>
          <w:sz w:val="22"/>
          <w:szCs w:val="22"/>
        </w:rPr>
        <w:footnoteReference w:id="1"/>
      </w:r>
      <w:r w:rsidRPr="0042200A">
        <w:rPr>
          <w:rFonts w:ascii="Tahoma" w:eastAsia="Times" w:hAnsi="Tahoma" w:cs="Tahoma"/>
          <w:sz w:val="22"/>
          <w:szCs w:val="22"/>
        </w:rPr>
        <w:t xml:space="preserve">, jako dokument elektroniczny, </w:t>
      </w:r>
      <w:r w:rsidR="00273B92" w:rsidRPr="0042200A">
        <w:rPr>
          <w:rFonts w:ascii="Tahoma" w:eastAsia="Times" w:hAnsi="Tahoma" w:cs="Tahoma"/>
          <w:sz w:val="22"/>
          <w:szCs w:val="22"/>
        </w:rPr>
        <w:t xml:space="preserve">wykonawca </w:t>
      </w:r>
      <w:r w:rsidRPr="0042200A">
        <w:rPr>
          <w:rFonts w:ascii="Tahoma" w:eastAsia="Times" w:hAnsi="Tahoma" w:cs="Tahoma"/>
          <w:sz w:val="22"/>
          <w:szCs w:val="22"/>
        </w:rPr>
        <w:t>przekazuje ten dokument.</w:t>
      </w:r>
    </w:p>
    <w:p w14:paraId="1B059B08" w14:textId="025B6D30" w:rsidR="00A60D5A" w:rsidRPr="0042200A" w:rsidRDefault="000776F4" w:rsidP="004A6182">
      <w:pPr>
        <w:pStyle w:val="Akapitzlist"/>
        <w:numPr>
          <w:ilvl w:val="0"/>
          <w:numId w:val="34"/>
        </w:numPr>
        <w:jc w:val="both"/>
        <w:rPr>
          <w:rFonts w:ascii="Tahoma" w:eastAsia="Times" w:hAnsi="Tahoma" w:cs="Tahoma"/>
          <w:sz w:val="22"/>
          <w:szCs w:val="22"/>
        </w:rPr>
      </w:pPr>
      <w:r w:rsidRPr="0042200A">
        <w:rPr>
          <w:rFonts w:ascii="Tahoma" w:eastAsia="Times" w:hAnsi="Tahoma" w:cs="Tahoma"/>
          <w:sz w:val="22"/>
          <w:szCs w:val="22"/>
        </w:rPr>
        <w:t xml:space="preserve">W </w:t>
      </w:r>
      <w:proofErr w:type="gramStart"/>
      <w:r w:rsidRPr="0042200A">
        <w:rPr>
          <w:rFonts w:ascii="Tahoma" w:eastAsia="Times" w:hAnsi="Tahoma" w:cs="Tahoma"/>
          <w:sz w:val="22"/>
          <w:szCs w:val="22"/>
        </w:rPr>
        <w:t>przypadku</w:t>
      </w:r>
      <w:proofErr w:type="gramEnd"/>
      <w:r w:rsidRPr="0042200A">
        <w:rPr>
          <w:rFonts w:ascii="Tahoma" w:eastAsia="Times" w:hAnsi="Tahoma" w:cs="Tahoma"/>
          <w:sz w:val="22"/>
          <w:szCs w:val="22"/>
        </w:rPr>
        <w:t xml:space="preserve"> gdy dokumenty potwierdzające umocowanie do reprezentowania, </w:t>
      </w:r>
      <w:r w:rsidRPr="0042200A">
        <w:rPr>
          <w:rFonts w:ascii="Tahoma" w:eastAsia="Times" w:hAnsi="Tahoma" w:cs="Tahoma"/>
          <w:sz w:val="22"/>
          <w:szCs w:val="22"/>
          <w:u w:val="single"/>
        </w:rPr>
        <w:t>zostały wystawione przez upoważnione podmioty jako dokument w postaci papierowej,</w:t>
      </w:r>
      <w:r w:rsidRPr="0042200A">
        <w:rPr>
          <w:rFonts w:ascii="Tahoma" w:eastAsia="Times" w:hAnsi="Tahoma" w:cs="Tahoma"/>
          <w:sz w:val="22"/>
          <w:szCs w:val="22"/>
        </w:rPr>
        <w:t xml:space="preserve"> </w:t>
      </w:r>
      <w:r w:rsidR="00273B92" w:rsidRPr="0042200A">
        <w:rPr>
          <w:rFonts w:ascii="Tahoma" w:eastAsia="Times" w:hAnsi="Tahoma" w:cs="Tahoma"/>
          <w:sz w:val="22"/>
          <w:szCs w:val="22"/>
        </w:rPr>
        <w:t xml:space="preserve">wykonawca </w:t>
      </w:r>
      <w:r w:rsidRPr="0042200A">
        <w:rPr>
          <w:rFonts w:ascii="Tahoma" w:eastAsia="Times" w:hAnsi="Tahoma" w:cs="Tahoma"/>
          <w:sz w:val="22"/>
          <w:szCs w:val="22"/>
        </w:rPr>
        <w:t>przekazuje cyfrowe odwzorowanie tego dokumentu opatrzone kwalifikowanym podpisem elektronicznym, podpisem zaufanym lub podpisem osobistym, poświadczające zgodność cyfrowego odwzorowania z dokumentem w postaci papierowej.</w:t>
      </w:r>
    </w:p>
    <w:p w14:paraId="2F08FB85" w14:textId="39094CFD" w:rsidR="00A4456E" w:rsidRPr="0042200A" w:rsidRDefault="00A4456E" w:rsidP="004A6182">
      <w:pPr>
        <w:pStyle w:val="Akapitzlist"/>
        <w:numPr>
          <w:ilvl w:val="0"/>
          <w:numId w:val="34"/>
        </w:numPr>
        <w:jc w:val="both"/>
        <w:rPr>
          <w:rFonts w:ascii="Tahoma" w:eastAsia="Times" w:hAnsi="Tahoma" w:cs="Tahoma"/>
          <w:sz w:val="22"/>
          <w:szCs w:val="22"/>
        </w:rPr>
      </w:pPr>
      <w:r w:rsidRPr="0042200A">
        <w:rPr>
          <w:rFonts w:ascii="Tahoma" w:eastAsia="Times" w:hAnsi="Tahoma" w:cs="Tahoma"/>
          <w:sz w:val="22"/>
          <w:szCs w:val="22"/>
        </w:rPr>
        <w:lastRenderedPageBreak/>
        <w:t xml:space="preserve"> Poświadczenia zgodności cyfrowego odwzorowania z dokumentem w postaci papierowej, o którym mowa w ust. </w:t>
      </w:r>
      <w:r w:rsidR="00273B92" w:rsidRPr="0042200A">
        <w:rPr>
          <w:rFonts w:ascii="Tahoma" w:eastAsia="Times" w:hAnsi="Tahoma" w:cs="Tahoma"/>
          <w:sz w:val="22"/>
          <w:szCs w:val="22"/>
        </w:rPr>
        <w:t>4</w:t>
      </w:r>
      <w:r w:rsidRPr="0042200A">
        <w:rPr>
          <w:rFonts w:ascii="Tahoma" w:eastAsia="Times" w:hAnsi="Tahoma" w:cs="Tahoma"/>
          <w:sz w:val="22"/>
          <w:szCs w:val="22"/>
        </w:rPr>
        <w:t>, dokonuje w przypadku:</w:t>
      </w:r>
    </w:p>
    <w:p w14:paraId="06A5F164" w14:textId="3974E269" w:rsidR="00A4456E" w:rsidRPr="0042200A" w:rsidRDefault="00A4456E" w:rsidP="004A6182">
      <w:pPr>
        <w:pStyle w:val="Akapitzlist"/>
        <w:numPr>
          <w:ilvl w:val="0"/>
          <w:numId w:val="32"/>
        </w:numPr>
        <w:jc w:val="both"/>
        <w:rPr>
          <w:rFonts w:ascii="Tahoma" w:eastAsia="Times" w:hAnsi="Tahoma" w:cs="Tahoma"/>
          <w:sz w:val="22"/>
          <w:szCs w:val="22"/>
        </w:rPr>
      </w:pPr>
      <w:r w:rsidRPr="0042200A">
        <w:rPr>
          <w:rFonts w:ascii="Tahoma" w:eastAsia="Times" w:hAnsi="Tahoma" w:cs="Tahoma"/>
          <w:sz w:val="22"/>
          <w:szCs w:val="22"/>
        </w:rPr>
        <w:t xml:space="preserve"> dokumentów potwierdzających umocowanie do reprezentowania - odpowiednio wykonawca, wykonawca wspólnie ubiegający się o udzielenie zamówienia, podmiot udostępniający zasoby lub podwykonawca, w zakresie podmiotowych środków dowodowych lub dokumentów potwierdzających umocowanie do reprezentowania, które każdego z nich dotyczą;</w:t>
      </w:r>
    </w:p>
    <w:p w14:paraId="4CA87590" w14:textId="5DFA2D0D" w:rsidR="005F67AD" w:rsidRPr="00227398" w:rsidRDefault="005F67AD" w:rsidP="004A6182">
      <w:pPr>
        <w:pStyle w:val="Akapitzlist"/>
        <w:numPr>
          <w:ilvl w:val="0"/>
          <w:numId w:val="32"/>
        </w:numPr>
        <w:jc w:val="both"/>
        <w:rPr>
          <w:rFonts w:ascii="Tahoma" w:eastAsia="Times" w:hAnsi="Tahoma" w:cs="Tahoma"/>
          <w:sz w:val="22"/>
          <w:szCs w:val="22"/>
        </w:rPr>
      </w:pPr>
      <w:r w:rsidRPr="0042200A">
        <w:rPr>
          <w:rFonts w:ascii="Tahoma" w:eastAsia="Times" w:hAnsi="Tahoma" w:cs="Tahoma"/>
          <w:sz w:val="22"/>
          <w:szCs w:val="22"/>
        </w:rPr>
        <w:t xml:space="preserve">innych dokumentów – odpowiednio Wykonawca lub Wykonawca wspólnie ubiegający się o udzielenie zamówienia w zakresie dokumentów, które każdego z nich </w:t>
      </w:r>
      <w:r w:rsidRPr="00227398">
        <w:rPr>
          <w:rFonts w:ascii="Tahoma" w:eastAsia="Times" w:hAnsi="Tahoma" w:cs="Tahoma"/>
          <w:sz w:val="22"/>
          <w:szCs w:val="22"/>
        </w:rPr>
        <w:t>dotyczą</w:t>
      </w:r>
      <w:r w:rsidR="00E030DB" w:rsidRPr="00227398">
        <w:rPr>
          <w:rFonts w:ascii="Tahoma" w:eastAsia="Times" w:hAnsi="Tahoma" w:cs="Tahoma"/>
          <w:sz w:val="22"/>
          <w:szCs w:val="22"/>
        </w:rPr>
        <w:t>.</w:t>
      </w:r>
    </w:p>
    <w:p w14:paraId="38862FC5" w14:textId="2704F34F" w:rsidR="00A4456E" w:rsidRPr="0042200A" w:rsidRDefault="00A4456E" w:rsidP="004A6182">
      <w:pPr>
        <w:pStyle w:val="Akapitzlist"/>
        <w:numPr>
          <w:ilvl w:val="0"/>
          <w:numId w:val="34"/>
        </w:numPr>
        <w:jc w:val="both"/>
        <w:rPr>
          <w:rFonts w:ascii="Tahoma" w:eastAsia="Times" w:hAnsi="Tahoma" w:cs="Tahoma"/>
          <w:sz w:val="22"/>
          <w:szCs w:val="22"/>
          <w:highlight w:val="green"/>
        </w:rPr>
      </w:pPr>
      <w:r w:rsidRPr="00227398">
        <w:rPr>
          <w:rFonts w:ascii="Tahoma" w:eastAsia="Times" w:hAnsi="Tahoma" w:cs="Tahoma"/>
          <w:sz w:val="22"/>
          <w:szCs w:val="22"/>
        </w:rPr>
        <w:t xml:space="preserve"> Poświadcze</w:t>
      </w:r>
      <w:r w:rsidRPr="0042200A">
        <w:rPr>
          <w:rFonts w:ascii="Tahoma" w:eastAsia="Times" w:hAnsi="Tahoma" w:cs="Tahoma"/>
          <w:sz w:val="22"/>
          <w:szCs w:val="22"/>
        </w:rPr>
        <w:t>nia zgodności cyfrowego odwzorowania</w:t>
      </w:r>
      <w:r w:rsidR="00273B92" w:rsidRPr="0042200A">
        <w:rPr>
          <w:rStyle w:val="Odwoanieprzypisudolnego"/>
          <w:rFonts w:ascii="Tahoma" w:eastAsia="Times" w:hAnsi="Tahoma" w:cs="Tahoma"/>
          <w:sz w:val="22"/>
          <w:szCs w:val="22"/>
        </w:rPr>
        <w:footnoteReference w:id="2"/>
      </w:r>
      <w:r w:rsidRPr="0042200A">
        <w:rPr>
          <w:rFonts w:ascii="Tahoma" w:eastAsia="Times" w:hAnsi="Tahoma" w:cs="Tahoma"/>
          <w:sz w:val="22"/>
          <w:szCs w:val="22"/>
        </w:rPr>
        <w:t xml:space="preserve"> z dokumentem w postaci papierowej, o którym mowa w ust. </w:t>
      </w:r>
      <w:r w:rsidR="00273B92" w:rsidRPr="0042200A">
        <w:rPr>
          <w:rFonts w:ascii="Tahoma" w:eastAsia="Times" w:hAnsi="Tahoma" w:cs="Tahoma"/>
          <w:sz w:val="22"/>
          <w:szCs w:val="22"/>
        </w:rPr>
        <w:t>4</w:t>
      </w:r>
      <w:r w:rsidRPr="0042200A">
        <w:rPr>
          <w:rFonts w:ascii="Tahoma" w:eastAsia="Times" w:hAnsi="Tahoma" w:cs="Tahoma"/>
          <w:sz w:val="22"/>
          <w:szCs w:val="22"/>
        </w:rPr>
        <w:t>, może dokonać również notariusz</w:t>
      </w:r>
      <w:r w:rsidR="001753CF" w:rsidRPr="0042200A">
        <w:rPr>
          <w:rFonts w:ascii="Tahoma" w:eastAsia="Times" w:hAnsi="Tahoma" w:cs="Tahoma"/>
          <w:sz w:val="22"/>
          <w:szCs w:val="22"/>
        </w:rPr>
        <w:t xml:space="preserve"> </w:t>
      </w:r>
    </w:p>
    <w:p w14:paraId="6D62DF42" w14:textId="14A64390" w:rsidR="00A4456E" w:rsidRPr="0042200A" w:rsidRDefault="00A4456E" w:rsidP="004A6182">
      <w:pPr>
        <w:pStyle w:val="Akapitzlist"/>
        <w:numPr>
          <w:ilvl w:val="0"/>
          <w:numId w:val="34"/>
        </w:numPr>
        <w:jc w:val="both"/>
        <w:rPr>
          <w:rFonts w:ascii="Tahoma" w:eastAsia="Times" w:hAnsi="Tahoma" w:cs="Tahoma"/>
          <w:sz w:val="22"/>
          <w:szCs w:val="22"/>
        </w:rPr>
      </w:pPr>
      <w:r w:rsidRPr="0042200A">
        <w:rPr>
          <w:rFonts w:ascii="Tahoma" w:eastAsia="Times" w:hAnsi="Tahoma" w:cs="Tahoma"/>
          <w:sz w:val="22"/>
          <w:szCs w:val="22"/>
        </w:rPr>
        <w:t>W przypadku gdy oświadczenie</w:t>
      </w:r>
      <w:r w:rsidR="002C4BC5" w:rsidRPr="0042200A">
        <w:rPr>
          <w:rFonts w:ascii="Tahoma" w:hAnsi="Tahoma" w:cs="Tahoma"/>
          <w:sz w:val="22"/>
          <w:szCs w:val="22"/>
        </w:rPr>
        <w:t xml:space="preserve"> </w:t>
      </w:r>
      <w:r w:rsidR="002C4BC5" w:rsidRPr="0042200A">
        <w:rPr>
          <w:rFonts w:ascii="Tahoma" w:eastAsia="Times" w:hAnsi="Tahoma" w:cs="Tahoma"/>
          <w:sz w:val="22"/>
          <w:szCs w:val="22"/>
        </w:rPr>
        <w:t>wykonawców wspólnie ubiegających się o zamówienie,</w:t>
      </w:r>
      <w:r w:rsidRPr="0042200A">
        <w:rPr>
          <w:rFonts w:ascii="Tahoma" w:eastAsia="Times" w:hAnsi="Tahoma" w:cs="Tahoma"/>
          <w:sz w:val="22"/>
          <w:szCs w:val="22"/>
        </w:rPr>
        <w:t xml:space="preserve"> o którym mowa w art. 117 ust. 4 </w:t>
      </w:r>
      <w:r w:rsidR="002C4BC5" w:rsidRPr="0042200A">
        <w:rPr>
          <w:rFonts w:ascii="Tahoma" w:eastAsia="Times" w:hAnsi="Tahoma" w:cs="Tahoma"/>
          <w:sz w:val="22"/>
          <w:szCs w:val="22"/>
        </w:rPr>
        <w:t>Pzp</w:t>
      </w:r>
      <w:r w:rsidRPr="0042200A">
        <w:rPr>
          <w:rFonts w:ascii="Tahoma" w:eastAsia="Times" w:hAnsi="Tahoma" w:cs="Tahoma"/>
          <w:sz w:val="22"/>
          <w:szCs w:val="22"/>
        </w:rPr>
        <w:t>, oraz zobowiązanie podmiotu udostępniającego zasoby, przedmiotowe środki dowodowe</w:t>
      </w:r>
      <w:r w:rsidR="006C5D50" w:rsidRPr="0042200A">
        <w:rPr>
          <w:rStyle w:val="Odwoanieprzypisudolnego"/>
          <w:rFonts w:ascii="Tahoma" w:eastAsia="Times" w:hAnsi="Tahoma" w:cs="Tahoma"/>
          <w:sz w:val="22"/>
          <w:szCs w:val="22"/>
        </w:rPr>
        <w:footnoteReference w:id="3"/>
      </w:r>
      <w:r w:rsidRPr="0042200A">
        <w:rPr>
          <w:rFonts w:ascii="Tahoma" w:eastAsia="Times" w:hAnsi="Tahoma" w:cs="Tahoma"/>
          <w:sz w:val="22"/>
          <w:szCs w:val="22"/>
        </w:rPr>
        <w:t xml:space="preserve">, </w:t>
      </w:r>
      <w:r w:rsidRPr="0042200A">
        <w:rPr>
          <w:rFonts w:ascii="Tahoma" w:eastAsia="Times" w:hAnsi="Tahoma" w:cs="Tahoma"/>
          <w:sz w:val="22"/>
          <w:szCs w:val="22"/>
          <w:u w:val="single"/>
        </w:rPr>
        <w:t>niewystawione przez upoważnione podmioty lub pełnomocnictwo, zostały sporządzone jako dokument w postaci papierowej</w:t>
      </w:r>
      <w:r w:rsidRPr="0042200A">
        <w:rPr>
          <w:rFonts w:ascii="Tahoma" w:eastAsia="Times" w:hAnsi="Tahoma" w:cs="Tahoma"/>
          <w:sz w:val="22"/>
          <w:szCs w:val="22"/>
        </w:rPr>
        <w:t xml:space="preserve"> i opatrzone własnoręcznym podpisem, </w:t>
      </w:r>
      <w:r w:rsidR="004F7117" w:rsidRPr="0042200A">
        <w:rPr>
          <w:rFonts w:ascii="Tahoma" w:eastAsia="Times" w:hAnsi="Tahoma" w:cs="Tahoma"/>
          <w:sz w:val="22"/>
          <w:szCs w:val="22"/>
        </w:rPr>
        <w:t xml:space="preserve">wykonawca </w:t>
      </w:r>
      <w:r w:rsidRPr="0042200A">
        <w:rPr>
          <w:rFonts w:ascii="Tahoma" w:eastAsia="Times" w:hAnsi="Tahoma" w:cs="Tahoma"/>
          <w:sz w:val="22"/>
          <w:szCs w:val="22"/>
        </w:rPr>
        <w:t>przekazuje cyfrowe odwzorowanie tego dokumentu opatrzone kwalifikowanym podpisem elektronicznym, podpisem zaufanym lub podpisem osobistym, poświadczającym zgodność cyfrowego odwzorowania z dokumentem w postaci papierowej.</w:t>
      </w:r>
    </w:p>
    <w:p w14:paraId="051BC89D" w14:textId="64F3DC61" w:rsidR="00A4456E" w:rsidRPr="0042200A" w:rsidRDefault="00A4456E" w:rsidP="004A6182">
      <w:pPr>
        <w:pStyle w:val="Akapitzlist"/>
        <w:numPr>
          <w:ilvl w:val="0"/>
          <w:numId w:val="34"/>
        </w:numPr>
        <w:jc w:val="both"/>
        <w:rPr>
          <w:rFonts w:ascii="Tahoma" w:eastAsia="Times" w:hAnsi="Tahoma" w:cs="Tahoma"/>
          <w:sz w:val="22"/>
          <w:szCs w:val="22"/>
        </w:rPr>
      </w:pPr>
      <w:r w:rsidRPr="0042200A">
        <w:rPr>
          <w:rFonts w:ascii="Tahoma" w:eastAsia="Times" w:hAnsi="Tahoma" w:cs="Tahoma"/>
          <w:sz w:val="22"/>
          <w:szCs w:val="22"/>
        </w:rPr>
        <w:t xml:space="preserve"> Poświadczenia zgodności cyfrowego odwzorowania</w:t>
      </w:r>
      <w:r w:rsidR="009F5B76" w:rsidRPr="0042200A">
        <w:rPr>
          <w:rStyle w:val="Odwoanieprzypisudolnego"/>
          <w:rFonts w:ascii="Tahoma" w:eastAsia="Times" w:hAnsi="Tahoma" w:cs="Tahoma"/>
          <w:sz w:val="22"/>
          <w:szCs w:val="22"/>
        </w:rPr>
        <w:footnoteReference w:id="4"/>
      </w:r>
      <w:r w:rsidRPr="0042200A">
        <w:rPr>
          <w:rFonts w:ascii="Tahoma" w:eastAsia="Times" w:hAnsi="Tahoma" w:cs="Tahoma"/>
          <w:sz w:val="22"/>
          <w:szCs w:val="22"/>
        </w:rPr>
        <w:t xml:space="preserve"> z dokumentem w postaci papierowej, o którym mowa w ust. </w:t>
      </w:r>
      <w:r w:rsidR="009F5B76" w:rsidRPr="0042200A">
        <w:rPr>
          <w:rFonts w:ascii="Tahoma" w:eastAsia="Times" w:hAnsi="Tahoma" w:cs="Tahoma"/>
          <w:sz w:val="22"/>
          <w:szCs w:val="22"/>
        </w:rPr>
        <w:t>7</w:t>
      </w:r>
      <w:r w:rsidRPr="0042200A">
        <w:rPr>
          <w:rFonts w:ascii="Tahoma" w:eastAsia="Times" w:hAnsi="Tahoma" w:cs="Tahoma"/>
          <w:sz w:val="22"/>
          <w:szCs w:val="22"/>
        </w:rPr>
        <w:t>, dokonuje w przypadku:</w:t>
      </w:r>
    </w:p>
    <w:p w14:paraId="13862279" w14:textId="036EF76D" w:rsidR="00A4456E" w:rsidRPr="0042200A" w:rsidRDefault="00A4456E" w:rsidP="004A6182">
      <w:pPr>
        <w:pStyle w:val="Akapitzlist"/>
        <w:numPr>
          <w:ilvl w:val="0"/>
          <w:numId w:val="33"/>
        </w:numPr>
        <w:jc w:val="both"/>
        <w:rPr>
          <w:rFonts w:ascii="Tahoma" w:eastAsia="Times" w:hAnsi="Tahoma" w:cs="Tahoma"/>
          <w:sz w:val="22"/>
          <w:szCs w:val="22"/>
        </w:rPr>
      </w:pPr>
      <w:r w:rsidRPr="0042200A">
        <w:rPr>
          <w:rFonts w:ascii="Tahoma" w:eastAsia="Times" w:hAnsi="Tahoma" w:cs="Tahoma"/>
          <w:sz w:val="22"/>
          <w:szCs w:val="22"/>
        </w:rPr>
        <w:t>oświadczenia</w:t>
      </w:r>
      <w:r w:rsidR="00621D88" w:rsidRPr="0042200A">
        <w:rPr>
          <w:rFonts w:ascii="Tahoma" w:eastAsia="Times" w:hAnsi="Tahoma" w:cs="Tahoma"/>
          <w:sz w:val="22"/>
          <w:szCs w:val="22"/>
        </w:rPr>
        <w:t xml:space="preserve"> wykonawców wspó</w:t>
      </w:r>
      <w:r w:rsidR="00C94CC4" w:rsidRPr="0042200A">
        <w:rPr>
          <w:rFonts w:ascii="Tahoma" w:eastAsia="Times" w:hAnsi="Tahoma" w:cs="Tahoma"/>
          <w:sz w:val="22"/>
          <w:szCs w:val="22"/>
        </w:rPr>
        <w:t>l</w:t>
      </w:r>
      <w:r w:rsidR="00621D88" w:rsidRPr="0042200A">
        <w:rPr>
          <w:rFonts w:ascii="Tahoma" w:eastAsia="Times" w:hAnsi="Tahoma" w:cs="Tahoma"/>
          <w:sz w:val="22"/>
          <w:szCs w:val="22"/>
        </w:rPr>
        <w:t>nie ubiegających się o zamówien</w:t>
      </w:r>
      <w:r w:rsidR="00C94CC4" w:rsidRPr="0042200A">
        <w:rPr>
          <w:rFonts w:ascii="Tahoma" w:eastAsia="Times" w:hAnsi="Tahoma" w:cs="Tahoma"/>
          <w:sz w:val="22"/>
          <w:szCs w:val="22"/>
        </w:rPr>
        <w:t>ie</w:t>
      </w:r>
      <w:r w:rsidRPr="0042200A">
        <w:rPr>
          <w:rFonts w:ascii="Tahoma" w:eastAsia="Times" w:hAnsi="Tahoma" w:cs="Tahoma"/>
          <w:sz w:val="22"/>
          <w:szCs w:val="22"/>
        </w:rPr>
        <w:t>, o którym mowa w art. 117 ust. 4</w:t>
      </w:r>
      <w:r w:rsidR="00621D88" w:rsidRPr="0042200A">
        <w:rPr>
          <w:rFonts w:ascii="Tahoma" w:eastAsia="Times" w:hAnsi="Tahoma" w:cs="Tahoma"/>
          <w:sz w:val="22"/>
          <w:szCs w:val="22"/>
        </w:rPr>
        <w:t xml:space="preserve"> Pzp</w:t>
      </w:r>
      <w:r w:rsidRPr="0042200A">
        <w:rPr>
          <w:rFonts w:ascii="Tahoma" w:eastAsia="Times" w:hAnsi="Tahoma" w:cs="Tahoma"/>
          <w:sz w:val="22"/>
          <w:szCs w:val="22"/>
        </w:rPr>
        <w:t>, lub zobowiązania podmiotu udostępniającego zasoby - odpowiednio wykonawca lub wykonawca wspólnie ubiegający się o udzielenie zamówienia;</w:t>
      </w:r>
    </w:p>
    <w:p w14:paraId="1BE546AA" w14:textId="77777777" w:rsidR="00A4456E" w:rsidRPr="0042200A" w:rsidRDefault="00A4456E" w:rsidP="004A6182">
      <w:pPr>
        <w:pStyle w:val="Akapitzlist"/>
        <w:numPr>
          <w:ilvl w:val="0"/>
          <w:numId w:val="33"/>
        </w:numPr>
        <w:jc w:val="both"/>
        <w:rPr>
          <w:rFonts w:ascii="Tahoma" w:eastAsia="Times" w:hAnsi="Tahoma" w:cs="Tahoma"/>
          <w:sz w:val="22"/>
          <w:szCs w:val="22"/>
        </w:rPr>
      </w:pPr>
      <w:r w:rsidRPr="0042200A">
        <w:rPr>
          <w:rFonts w:ascii="Tahoma" w:eastAsia="Times" w:hAnsi="Tahoma" w:cs="Tahoma"/>
          <w:sz w:val="22"/>
          <w:szCs w:val="22"/>
        </w:rPr>
        <w:t xml:space="preserve"> pełnomocnictwa - mocodawca.</w:t>
      </w:r>
    </w:p>
    <w:p w14:paraId="45D49EE8" w14:textId="452BECB2" w:rsidR="00A4456E" w:rsidRPr="0042200A" w:rsidRDefault="00A4456E" w:rsidP="004A6182">
      <w:pPr>
        <w:pStyle w:val="Akapitzlist"/>
        <w:numPr>
          <w:ilvl w:val="0"/>
          <w:numId w:val="34"/>
        </w:numPr>
        <w:jc w:val="both"/>
        <w:rPr>
          <w:rFonts w:ascii="Tahoma" w:eastAsia="Times" w:hAnsi="Tahoma" w:cs="Tahoma"/>
          <w:sz w:val="22"/>
          <w:szCs w:val="22"/>
        </w:rPr>
      </w:pPr>
      <w:r w:rsidRPr="0042200A">
        <w:rPr>
          <w:rFonts w:ascii="Tahoma" w:eastAsia="Times" w:hAnsi="Tahoma" w:cs="Tahoma"/>
          <w:sz w:val="22"/>
          <w:szCs w:val="22"/>
        </w:rPr>
        <w:t xml:space="preserve"> Poświadczenia zgodności cyfrowego odwzorowania z dokumentem w postaci papierowej, o którym mowa w ust. </w:t>
      </w:r>
      <w:r w:rsidR="009F5B76" w:rsidRPr="0042200A">
        <w:rPr>
          <w:rFonts w:ascii="Tahoma" w:eastAsia="Times" w:hAnsi="Tahoma" w:cs="Tahoma"/>
          <w:sz w:val="22"/>
          <w:szCs w:val="22"/>
        </w:rPr>
        <w:t>7</w:t>
      </w:r>
      <w:r w:rsidRPr="0042200A">
        <w:rPr>
          <w:rFonts w:ascii="Tahoma" w:eastAsia="Times" w:hAnsi="Tahoma" w:cs="Tahoma"/>
          <w:sz w:val="22"/>
          <w:szCs w:val="22"/>
        </w:rPr>
        <w:t>, może dokonać również notariusz.</w:t>
      </w:r>
    </w:p>
    <w:p w14:paraId="521861EA" w14:textId="7046F28A" w:rsidR="005A44D2" w:rsidRPr="0042200A" w:rsidRDefault="005A44D2" w:rsidP="004A6182">
      <w:pPr>
        <w:pStyle w:val="ARTartustawynprozporzdzenia"/>
        <w:keepNext/>
        <w:numPr>
          <w:ilvl w:val="0"/>
          <w:numId w:val="34"/>
        </w:numPr>
        <w:spacing w:line="240" w:lineRule="auto"/>
        <w:contextualSpacing/>
        <w:rPr>
          <w:rFonts w:ascii="Tahoma" w:eastAsia="Times" w:hAnsi="Tahoma" w:cs="Tahoma"/>
          <w:i/>
          <w:iCs/>
          <w:sz w:val="22"/>
          <w:szCs w:val="22"/>
        </w:rPr>
      </w:pPr>
      <w:r w:rsidRPr="0042200A">
        <w:rPr>
          <w:rFonts w:ascii="Tahoma" w:eastAsia="Times" w:hAnsi="Tahoma" w:cs="Tahoma"/>
          <w:sz w:val="22"/>
          <w:szCs w:val="22"/>
        </w:rPr>
        <w:t>Informacje, oświadczenia lub dokumenty, inne niż określone w ust. 2, przekazywane w postępowaniu sporządza się w postaci elektronicznej, w formatach danych określonych w przepisach wydanych na podstawie art. 18 ustawy z dnia 17 lutego 2005 r. o informatyzacji działalności podmiotów realizujących zadania publiczne lub jako tekst wpisany bezpośrednio do wiadomości przekazywanej przy użyciu środków komunikacji elektronicznej</w:t>
      </w:r>
      <w:r w:rsidRPr="0042200A">
        <w:rPr>
          <w:rFonts w:ascii="Tahoma" w:eastAsia="Times" w:hAnsi="Tahoma" w:cs="Tahoma"/>
          <w:i/>
          <w:iCs/>
          <w:sz w:val="22"/>
          <w:szCs w:val="22"/>
        </w:rPr>
        <w:t>.</w:t>
      </w:r>
    </w:p>
    <w:p w14:paraId="51D77D25" w14:textId="415EBD68" w:rsidR="000C55C0" w:rsidRPr="0042200A" w:rsidRDefault="00286068" w:rsidP="004A6182">
      <w:pPr>
        <w:pStyle w:val="Akapitzlist"/>
        <w:numPr>
          <w:ilvl w:val="0"/>
          <w:numId w:val="34"/>
        </w:numPr>
        <w:jc w:val="both"/>
        <w:rPr>
          <w:rFonts w:ascii="Tahoma" w:eastAsia="Times" w:hAnsi="Tahoma" w:cs="Tahoma"/>
          <w:sz w:val="22"/>
          <w:szCs w:val="22"/>
        </w:rPr>
      </w:pPr>
      <w:r w:rsidRPr="0042200A">
        <w:rPr>
          <w:rFonts w:ascii="Tahoma" w:eastAsia="Times" w:hAnsi="Tahoma" w:cs="Tahoma"/>
          <w:sz w:val="22"/>
          <w:szCs w:val="22"/>
        </w:rPr>
        <w:t>O</w:t>
      </w:r>
      <w:r w:rsidR="000C55C0" w:rsidRPr="0042200A">
        <w:rPr>
          <w:rFonts w:ascii="Tahoma" w:eastAsia="Times" w:hAnsi="Tahoma" w:cs="Tahoma"/>
          <w:sz w:val="22"/>
          <w:szCs w:val="22"/>
        </w:rPr>
        <w:t xml:space="preserve">świadczenie wykonawców wspólnie ubiegających się o zamówienie, o którym mowa w art. 117 ust. 4 Pzp, oraz zobowiązanie podmiotu udostępniającego zasoby, przedmiotowe środki </w:t>
      </w:r>
      <w:proofErr w:type="gramStart"/>
      <w:r w:rsidR="000C55C0" w:rsidRPr="0042200A">
        <w:rPr>
          <w:rFonts w:ascii="Tahoma" w:eastAsia="Times" w:hAnsi="Tahoma" w:cs="Tahoma"/>
          <w:sz w:val="22"/>
          <w:szCs w:val="22"/>
        </w:rPr>
        <w:t>dowodowe,  niewystawione</w:t>
      </w:r>
      <w:proofErr w:type="gramEnd"/>
      <w:r w:rsidR="000C55C0" w:rsidRPr="0042200A">
        <w:rPr>
          <w:rFonts w:ascii="Tahoma" w:eastAsia="Times" w:hAnsi="Tahoma" w:cs="Tahoma"/>
          <w:sz w:val="22"/>
          <w:szCs w:val="22"/>
        </w:rPr>
        <w:t xml:space="preserve"> przez upoważnione podmioty, oraz pełnomocnictwo przekazuje się w postaci elektronicznej i opatruje się kwalifikowanym podpisem elektronicznym, podpisem zaufanym lub podpisem osobistym.</w:t>
      </w:r>
    </w:p>
    <w:p w14:paraId="6B9CA6CE" w14:textId="77777777" w:rsidR="005A44D2" w:rsidRPr="0042200A" w:rsidRDefault="005A44D2" w:rsidP="004A6182">
      <w:pPr>
        <w:pStyle w:val="Akapitzlist"/>
        <w:keepNext/>
        <w:numPr>
          <w:ilvl w:val="0"/>
          <w:numId w:val="34"/>
        </w:numPr>
        <w:jc w:val="both"/>
        <w:rPr>
          <w:rFonts w:ascii="Tahoma" w:eastAsia="Times" w:hAnsi="Tahoma" w:cs="Tahoma"/>
          <w:sz w:val="22"/>
          <w:szCs w:val="22"/>
        </w:rPr>
      </w:pPr>
      <w:r w:rsidRPr="0042200A">
        <w:rPr>
          <w:rFonts w:ascii="Tahoma" w:eastAsia="Times" w:hAnsi="Tahoma" w:cs="Tahoma"/>
          <w:sz w:val="22"/>
          <w:szCs w:val="22"/>
        </w:rPr>
        <w:t xml:space="preserve">Dokumenty elektroniczne w postępowaniu przekazywane przez wykonawcę muszą spełniać wymagania określone w § 10 ust. 1 Rozporządzenia Prezesa Rady Ministrów z dnia 30 grudnia 2020 r. w sprawie sposobu sporządzania i przekazywania informacji oraz wymagań technicznych dla dokumentów elektronicznych oraz środków </w:t>
      </w:r>
      <w:r w:rsidRPr="0042200A">
        <w:rPr>
          <w:rFonts w:ascii="Tahoma" w:eastAsia="Times" w:hAnsi="Tahoma" w:cs="Tahoma"/>
          <w:sz w:val="22"/>
          <w:szCs w:val="22"/>
        </w:rPr>
        <w:lastRenderedPageBreak/>
        <w:t>komunikacji elektronicznej w postępowaniu o udzielenie zamówienia publicznego lub konkursie (Dz.U. 2020 r. poz. 2452).</w:t>
      </w:r>
    </w:p>
    <w:p w14:paraId="73B815BC" w14:textId="1B5F5004" w:rsidR="005A44D2" w:rsidRPr="0042200A" w:rsidRDefault="005A44D2" w:rsidP="004A6182">
      <w:pPr>
        <w:pStyle w:val="Akapitzlist"/>
        <w:numPr>
          <w:ilvl w:val="0"/>
          <w:numId w:val="34"/>
        </w:numPr>
        <w:jc w:val="both"/>
        <w:rPr>
          <w:rFonts w:ascii="Tahoma" w:eastAsia="Times" w:hAnsi="Tahoma" w:cs="Tahoma"/>
          <w:sz w:val="22"/>
          <w:szCs w:val="22"/>
        </w:rPr>
      </w:pPr>
      <w:r w:rsidRPr="0042200A">
        <w:rPr>
          <w:rFonts w:ascii="Tahoma" w:eastAsia="Times" w:hAnsi="Tahoma" w:cs="Tahoma"/>
          <w:sz w:val="22"/>
          <w:szCs w:val="22"/>
        </w:rPr>
        <w:t xml:space="preserve">Użycie środków komunikacji elektronicznej służących do odbioru dokumentów elektronicznych </w:t>
      </w:r>
      <w:r w:rsidR="00A61AB4" w:rsidRPr="0042200A">
        <w:rPr>
          <w:rFonts w:ascii="Tahoma" w:eastAsia="Times" w:hAnsi="Tahoma" w:cs="Tahoma"/>
          <w:sz w:val="22"/>
          <w:szCs w:val="22"/>
        </w:rPr>
        <w:t>wymaga</w:t>
      </w:r>
      <w:r w:rsidRPr="0042200A">
        <w:rPr>
          <w:rFonts w:ascii="Tahoma" w:eastAsia="Times" w:hAnsi="Tahoma" w:cs="Tahoma"/>
          <w:sz w:val="22"/>
          <w:szCs w:val="22"/>
        </w:rPr>
        <w:t xml:space="preserve"> podania przez wykonawcę danych umożliwiających jednoznaczną identyfikację użytkownika, a także akceptacji przez wykonawcę zasad korzystania ze środków komunikacji elektronicznej udostępnianych przez Zamawiającego.</w:t>
      </w:r>
    </w:p>
    <w:p w14:paraId="7826B286" w14:textId="12E9656B" w:rsidR="005A44D2" w:rsidRPr="0042200A" w:rsidRDefault="005A44D2" w:rsidP="004A6182">
      <w:pPr>
        <w:pStyle w:val="Akapitzlist"/>
        <w:numPr>
          <w:ilvl w:val="0"/>
          <w:numId w:val="34"/>
        </w:numPr>
        <w:jc w:val="both"/>
        <w:rPr>
          <w:rFonts w:ascii="Tahoma" w:eastAsia="Times" w:hAnsi="Tahoma" w:cs="Tahoma"/>
          <w:sz w:val="22"/>
          <w:szCs w:val="22"/>
        </w:rPr>
      </w:pPr>
      <w:r w:rsidRPr="0042200A">
        <w:rPr>
          <w:rFonts w:ascii="Tahoma" w:eastAsia="Times" w:hAnsi="Tahoma" w:cs="Tahoma"/>
          <w:sz w:val="22"/>
          <w:szCs w:val="22"/>
        </w:rPr>
        <w:t>Podmiotowe środki dowodowe, przedmiotowe środki dowodowe oraz inne dokumenty lub oświadczenia, sporządzone w języku obcym przekazuje się wraz z tłumaczeniem na język polski.</w:t>
      </w:r>
    </w:p>
    <w:p w14:paraId="08E0F823" w14:textId="2B46A1D7" w:rsidR="00A4456E" w:rsidRPr="0042200A" w:rsidRDefault="00A4456E" w:rsidP="004A6182">
      <w:pPr>
        <w:pStyle w:val="Akapitzlist"/>
        <w:numPr>
          <w:ilvl w:val="0"/>
          <w:numId w:val="34"/>
        </w:numPr>
        <w:jc w:val="both"/>
        <w:rPr>
          <w:rFonts w:ascii="Tahoma" w:eastAsia="Times" w:hAnsi="Tahoma" w:cs="Tahoma"/>
          <w:sz w:val="22"/>
          <w:szCs w:val="22"/>
        </w:rPr>
      </w:pPr>
      <w:r w:rsidRPr="0042200A">
        <w:rPr>
          <w:rFonts w:ascii="Tahoma" w:eastAsia="Times" w:hAnsi="Tahoma" w:cs="Tahoma"/>
          <w:sz w:val="22"/>
          <w:szCs w:val="22"/>
        </w:rPr>
        <w:t>W przypadku przekazywania w postępowaniu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p>
    <w:bookmarkEnd w:id="18"/>
    <w:p w14:paraId="58515019" w14:textId="77777777" w:rsidR="006D358C" w:rsidRPr="0042200A" w:rsidRDefault="006D358C" w:rsidP="004A6182">
      <w:pPr>
        <w:pStyle w:val="PKTpunkt"/>
        <w:spacing w:line="240" w:lineRule="auto"/>
        <w:contextualSpacing/>
        <w:rPr>
          <w:rFonts w:ascii="Tahoma" w:eastAsia="Times" w:hAnsi="Tahoma" w:cs="Tahoma"/>
          <w:b/>
          <w:bCs w:val="0"/>
          <w:sz w:val="22"/>
          <w:szCs w:val="22"/>
        </w:rPr>
      </w:pPr>
    </w:p>
    <w:bookmarkEnd w:id="19"/>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18667E" w:rsidRPr="0042200A" w14:paraId="7820AFCE" w14:textId="77777777" w:rsidTr="00673F0D">
        <w:trPr>
          <w:trHeight w:val="552"/>
        </w:trPr>
        <w:tc>
          <w:tcPr>
            <w:tcW w:w="9564" w:type="dxa"/>
            <w:shd w:val="clear" w:color="auto" w:fill="B4C6E7" w:themeFill="accent1" w:themeFillTint="66"/>
            <w:vAlign w:val="bottom"/>
          </w:tcPr>
          <w:p w14:paraId="170D6677" w14:textId="0637EF10" w:rsidR="0018667E" w:rsidRPr="0042200A" w:rsidRDefault="0018667E" w:rsidP="004A6182">
            <w:pPr>
              <w:pStyle w:val="Nagwek1"/>
              <w:spacing w:before="0" w:after="120"/>
              <w:ind w:left="360" w:hanging="360"/>
              <w:contextualSpacing/>
              <w:rPr>
                <w:rFonts w:ascii="Tahoma" w:hAnsi="Tahoma" w:cs="Tahoma"/>
                <w:sz w:val="22"/>
                <w:szCs w:val="22"/>
                <w:lang w:eastAsia="en-US"/>
              </w:rPr>
            </w:pPr>
            <w:r w:rsidRPr="0042200A">
              <w:rPr>
                <w:rFonts w:ascii="Tahoma" w:hAnsi="Tahoma" w:cs="Tahoma"/>
                <w:b w:val="0"/>
                <w:bCs w:val="0"/>
                <w:sz w:val="22"/>
                <w:szCs w:val="22"/>
              </w:rPr>
              <w:br w:type="page"/>
            </w:r>
            <w:r w:rsidR="009B06A1" w:rsidRPr="0042200A">
              <w:rPr>
                <w:rFonts w:ascii="Tahoma" w:hAnsi="Tahoma" w:cs="Tahoma"/>
                <w:sz w:val="22"/>
                <w:szCs w:val="22"/>
              </w:rPr>
              <w:t>XIX</w:t>
            </w:r>
            <w:r w:rsidRPr="0042200A">
              <w:rPr>
                <w:rFonts w:ascii="Tahoma" w:hAnsi="Tahoma" w:cs="Tahoma"/>
                <w:b w:val="0"/>
                <w:bCs w:val="0"/>
                <w:sz w:val="22"/>
                <w:szCs w:val="22"/>
              </w:rPr>
              <w:t xml:space="preserve"> </w:t>
            </w:r>
            <w:r w:rsidR="00C55F69" w:rsidRPr="0042200A">
              <w:rPr>
                <w:rFonts w:ascii="Tahoma" w:hAnsi="Tahoma" w:cs="Tahoma"/>
                <w:sz w:val="22"/>
                <w:szCs w:val="22"/>
              </w:rPr>
              <w:t>WYJAŚNIANIE TREŚCI SWZ</w:t>
            </w:r>
          </w:p>
        </w:tc>
      </w:tr>
    </w:tbl>
    <w:p w14:paraId="2A3554D4" w14:textId="1BF2E550" w:rsidR="008F126D" w:rsidRPr="0042200A" w:rsidRDefault="008F126D" w:rsidP="004A6182">
      <w:pPr>
        <w:pStyle w:val="ARTartustawynprozporzdzenia"/>
        <w:keepNext/>
        <w:spacing w:line="240" w:lineRule="auto"/>
        <w:ind w:left="720" w:firstLine="0"/>
        <w:contextualSpacing/>
        <w:rPr>
          <w:rFonts w:ascii="Tahoma" w:eastAsia="Times" w:hAnsi="Tahoma" w:cs="Tahoma"/>
          <w:b/>
          <w:bCs/>
          <w:sz w:val="22"/>
          <w:szCs w:val="22"/>
        </w:rPr>
      </w:pPr>
      <w:bookmarkStart w:id="22" w:name="_Hlk29731535"/>
    </w:p>
    <w:p w14:paraId="4CF59A59" w14:textId="77C6BDC3" w:rsidR="00DE183B" w:rsidRPr="0042200A" w:rsidRDefault="00CE26DB" w:rsidP="004A6182">
      <w:pPr>
        <w:pStyle w:val="ARTartustawynprozporzdzenia"/>
        <w:numPr>
          <w:ilvl w:val="0"/>
          <w:numId w:val="10"/>
        </w:numPr>
        <w:spacing w:line="240" w:lineRule="auto"/>
        <w:contextualSpacing/>
        <w:rPr>
          <w:rFonts w:ascii="Tahoma" w:eastAsia="Times" w:hAnsi="Tahoma" w:cs="Tahoma"/>
          <w:sz w:val="22"/>
          <w:szCs w:val="22"/>
        </w:rPr>
      </w:pPr>
      <w:r w:rsidRPr="0042200A">
        <w:rPr>
          <w:rStyle w:val="Ppogrubienie"/>
          <w:rFonts w:ascii="Tahoma" w:hAnsi="Tahoma" w:cs="Tahoma"/>
          <w:b w:val="0"/>
          <w:bCs/>
          <w:sz w:val="22"/>
          <w:szCs w:val="22"/>
        </w:rPr>
        <w:t>Wyko</w:t>
      </w:r>
      <w:r w:rsidR="00DE183B" w:rsidRPr="0042200A">
        <w:rPr>
          <w:rFonts w:ascii="Tahoma" w:eastAsia="Times" w:hAnsi="Tahoma" w:cs="Tahoma"/>
          <w:sz w:val="22"/>
          <w:szCs w:val="22"/>
        </w:rPr>
        <w:t xml:space="preserve">nawca może zwrócić się do </w:t>
      </w:r>
      <w:r w:rsidR="0037336C" w:rsidRPr="0042200A">
        <w:rPr>
          <w:rFonts w:ascii="Tahoma" w:eastAsia="Times" w:hAnsi="Tahoma" w:cs="Tahoma"/>
          <w:sz w:val="22"/>
          <w:szCs w:val="22"/>
        </w:rPr>
        <w:t>Z</w:t>
      </w:r>
      <w:r w:rsidR="00DE183B" w:rsidRPr="0042200A">
        <w:rPr>
          <w:rFonts w:ascii="Tahoma" w:eastAsia="Times" w:hAnsi="Tahoma" w:cs="Tahoma"/>
          <w:sz w:val="22"/>
          <w:szCs w:val="22"/>
        </w:rPr>
        <w:t xml:space="preserve">amawiającego z wnioskiem o wyjaśnienie treści </w:t>
      </w:r>
      <w:proofErr w:type="gramStart"/>
      <w:r w:rsidR="00DE183B" w:rsidRPr="0042200A">
        <w:rPr>
          <w:rFonts w:ascii="Tahoma" w:eastAsia="Times" w:hAnsi="Tahoma" w:cs="Tahoma"/>
          <w:sz w:val="22"/>
          <w:szCs w:val="22"/>
        </w:rPr>
        <w:t>SWZ .</w:t>
      </w:r>
      <w:proofErr w:type="gramEnd"/>
    </w:p>
    <w:p w14:paraId="1E6AD1EF" w14:textId="63D61CBB" w:rsidR="005D5299" w:rsidRPr="0042200A" w:rsidRDefault="005D5299" w:rsidP="004A6182">
      <w:pPr>
        <w:pStyle w:val="ARTartustawynprozporzdzenia"/>
        <w:numPr>
          <w:ilvl w:val="0"/>
          <w:numId w:val="10"/>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Wniosek o wyjaśnienie treści SWZ należy przekazać Zamawiającemu </w:t>
      </w:r>
      <w:r w:rsidR="009051AB" w:rsidRPr="0042200A">
        <w:rPr>
          <w:rFonts w:ascii="Tahoma" w:eastAsia="Times" w:hAnsi="Tahoma" w:cs="Tahoma"/>
          <w:sz w:val="22"/>
          <w:szCs w:val="22"/>
        </w:rPr>
        <w:t>przez Platformę JOSEPHINE.</w:t>
      </w:r>
    </w:p>
    <w:p w14:paraId="052F1C7B" w14:textId="291805CA" w:rsidR="00DE183B" w:rsidRPr="0042200A" w:rsidRDefault="00DE183B" w:rsidP="004A6182">
      <w:pPr>
        <w:pStyle w:val="USTustnpkodeksu"/>
        <w:numPr>
          <w:ilvl w:val="0"/>
          <w:numId w:val="10"/>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Zamawiający jest obowiązany udzielić wyjaśnień niezwłocznie, jednak nie później niż na 2 dni przed upływem terminu składania ofert, pod </w:t>
      </w:r>
      <w:proofErr w:type="gramStart"/>
      <w:r w:rsidRPr="0042200A">
        <w:rPr>
          <w:rFonts w:ascii="Tahoma" w:eastAsia="Times" w:hAnsi="Tahoma" w:cs="Tahoma"/>
          <w:sz w:val="22"/>
          <w:szCs w:val="22"/>
        </w:rPr>
        <w:t>warunkiem</w:t>
      </w:r>
      <w:proofErr w:type="gramEnd"/>
      <w:r w:rsidRPr="0042200A">
        <w:rPr>
          <w:rFonts w:ascii="Tahoma" w:eastAsia="Times" w:hAnsi="Tahoma" w:cs="Tahoma"/>
          <w:sz w:val="22"/>
          <w:szCs w:val="22"/>
        </w:rPr>
        <w:t xml:space="preserve"> że wniosek o wyjaśnienie treści odpowiednio SWZ wpłynął do </w:t>
      </w:r>
      <w:r w:rsidR="00840544" w:rsidRPr="0042200A">
        <w:rPr>
          <w:rFonts w:ascii="Tahoma" w:eastAsia="Times" w:hAnsi="Tahoma" w:cs="Tahoma"/>
          <w:sz w:val="22"/>
          <w:szCs w:val="22"/>
        </w:rPr>
        <w:t>Z</w:t>
      </w:r>
      <w:r w:rsidRPr="0042200A">
        <w:rPr>
          <w:rFonts w:ascii="Tahoma" w:eastAsia="Times" w:hAnsi="Tahoma" w:cs="Tahoma"/>
          <w:sz w:val="22"/>
          <w:szCs w:val="22"/>
        </w:rPr>
        <w:t>amawiającego nie później niż na 4 dni przed upływem terminu składania</w:t>
      </w:r>
      <w:r w:rsidR="00840544" w:rsidRPr="0042200A">
        <w:rPr>
          <w:rFonts w:ascii="Tahoma" w:eastAsia="Times" w:hAnsi="Tahoma" w:cs="Tahoma"/>
          <w:sz w:val="22"/>
          <w:szCs w:val="22"/>
        </w:rPr>
        <w:t xml:space="preserve"> </w:t>
      </w:r>
      <w:r w:rsidRPr="0042200A">
        <w:rPr>
          <w:rFonts w:ascii="Tahoma" w:eastAsia="Times" w:hAnsi="Tahoma" w:cs="Tahoma"/>
          <w:sz w:val="22"/>
          <w:szCs w:val="22"/>
        </w:rPr>
        <w:t>ofert.</w:t>
      </w:r>
    </w:p>
    <w:p w14:paraId="7B644D7B" w14:textId="7B06130E" w:rsidR="00DE183B" w:rsidRPr="0042200A" w:rsidRDefault="00DE183B" w:rsidP="004A6182">
      <w:pPr>
        <w:pStyle w:val="USTustnpkodeksu"/>
        <w:numPr>
          <w:ilvl w:val="0"/>
          <w:numId w:val="10"/>
        </w:numPr>
        <w:tabs>
          <w:tab w:val="left" w:pos="6521"/>
        </w:tabs>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Jeżeli </w:t>
      </w:r>
      <w:r w:rsidR="00840544" w:rsidRPr="0042200A">
        <w:rPr>
          <w:rFonts w:ascii="Tahoma" w:eastAsia="Times" w:hAnsi="Tahoma" w:cs="Tahoma"/>
          <w:sz w:val="22"/>
          <w:szCs w:val="22"/>
        </w:rPr>
        <w:t>Z</w:t>
      </w:r>
      <w:r w:rsidRPr="0042200A">
        <w:rPr>
          <w:rFonts w:ascii="Tahoma" w:eastAsia="Times" w:hAnsi="Tahoma" w:cs="Tahoma"/>
          <w:sz w:val="22"/>
          <w:szCs w:val="22"/>
        </w:rPr>
        <w:t>amawiający nie udzieli wyjaśnień w terminie, o którym mowa w ust. 2, przedłuża termin składania ofert o czas niezbędny do zapoznania się wszystkich zainteresowanych wykonawców z wyjaśnieniami niezbędnymi do należytego przygotowania i złożenia ofert.</w:t>
      </w:r>
    </w:p>
    <w:p w14:paraId="51FD6DBB" w14:textId="1D4D6BB4" w:rsidR="00DE183B" w:rsidRPr="0042200A" w:rsidRDefault="00DE183B" w:rsidP="004A6182">
      <w:pPr>
        <w:pStyle w:val="USTustnpkodeksu"/>
        <w:numPr>
          <w:ilvl w:val="0"/>
          <w:numId w:val="10"/>
        </w:numPr>
        <w:spacing w:line="240" w:lineRule="auto"/>
        <w:contextualSpacing/>
        <w:rPr>
          <w:rFonts w:ascii="Tahoma" w:hAnsi="Tahoma" w:cs="Tahoma"/>
          <w:sz w:val="22"/>
          <w:szCs w:val="22"/>
          <w:lang w:eastAsia="en-US"/>
        </w:rPr>
      </w:pPr>
      <w:r w:rsidRPr="0042200A">
        <w:rPr>
          <w:rFonts w:ascii="Tahoma" w:eastAsia="Times" w:hAnsi="Tahoma" w:cs="Tahoma"/>
          <w:sz w:val="22"/>
          <w:szCs w:val="22"/>
        </w:rPr>
        <w:t xml:space="preserve">W </w:t>
      </w:r>
      <w:proofErr w:type="gramStart"/>
      <w:r w:rsidRPr="0042200A">
        <w:rPr>
          <w:rFonts w:ascii="Tahoma" w:eastAsia="Times" w:hAnsi="Tahoma" w:cs="Tahoma"/>
          <w:sz w:val="22"/>
          <w:szCs w:val="22"/>
        </w:rPr>
        <w:t>przypadku</w:t>
      </w:r>
      <w:proofErr w:type="gramEnd"/>
      <w:r w:rsidRPr="0042200A">
        <w:rPr>
          <w:rFonts w:ascii="Tahoma" w:eastAsia="Times" w:hAnsi="Tahoma" w:cs="Tahoma"/>
          <w:sz w:val="22"/>
          <w:szCs w:val="22"/>
        </w:rPr>
        <w:t xml:space="preserve"> gdy wniosek o wyjaśnienie treści SWZ nie wpłynął w terminie, o którym mowa w ust. </w:t>
      </w:r>
      <w:r w:rsidR="005C42EB" w:rsidRPr="0042200A">
        <w:rPr>
          <w:rFonts w:ascii="Tahoma" w:eastAsia="Times" w:hAnsi="Tahoma" w:cs="Tahoma"/>
          <w:sz w:val="22"/>
          <w:szCs w:val="22"/>
        </w:rPr>
        <w:t>3</w:t>
      </w:r>
      <w:r w:rsidRPr="0042200A">
        <w:rPr>
          <w:rFonts w:ascii="Tahoma" w:eastAsia="Times" w:hAnsi="Tahoma" w:cs="Tahoma"/>
          <w:sz w:val="22"/>
          <w:szCs w:val="22"/>
        </w:rPr>
        <w:t xml:space="preserve">, </w:t>
      </w:r>
      <w:r w:rsidR="00CE1E07" w:rsidRPr="0042200A">
        <w:rPr>
          <w:rFonts w:ascii="Tahoma" w:eastAsia="Times" w:hAnsi="Tahoma" w:cs="Tahoma"/>
          <w:sz w:val="22"/>
          <w:szCs w:val="22"/>
        </w:rPr>
        <w:t>Z</w:t>
      </w:r>
      <w:r w:rsidRPr="0042200A">
        <w:rPr>
          <w:rFonts w:ascii="Tahoma" w:eastAsia="Times" w:hAnsi="Tahoma" w:cs="Tahoma"/>
          <w:sz w:val="22"/>
          <w:szCs w:val="22"/>
        </w:rPr>
        <w:t>amawiający nie ma obowiązku udzielania wyjaśnień SWZ oraz obowiązku przedłużenia terminu składania ofert.</w:t>
      </w:r>
    </w:p>
    <w:p w14:paraId="02677721" w14:textId="6E10DE27" w:rsidR="00DE183B" w:rsidRPr="0042200A" w:rsidRDefault="00DE183B" w:rsidP="004A6182">
      <w:pPr>
        <w:pStyle w:val="USTustnpkodeksu"/>
        <w:numPr>
          <w:ilvl w:val="0"/>
          <w:numId w:val="10"/>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Przedłużenie terminu składania ofert, o których mowa w ust. </w:t>
      </w:r>
      <w:r w:rsidR="0037336C" w:rsidRPr="0042200A">
        <w:rPr>
          <w:rFonts w:ascii="Tahoma" w:eastAsia="Times" w:hAnsi="Tahoma" w:cs="Tahoma"/>
          <w:sz w:val="22"/>
          <w:szCs w:val="22"/>
        </w:rPr>
        <w:t>3</w:t>
      </w:r>
      <w:r w:rsidRPr="0042200A">
        <w:rPr>
          <w:rFonts w:ascii="Tahoma" w:eastAsia="Times" w:hAnsi="Tahoma" w:cs="Tahoma"/>
          <w:sz w:val="22"/>
          <w:szCs w:val="22"/>
        </w:rPr>
        <w:t>, nie wpływa na bieg terminu składania wniosku</w:t>
      </w:r>
      <w:r w:rsidRPr="0042200A">
        <w:rPr>
          <w:rFonts w:ascii="Tahoma" w:hAnsi="Tahoma" w:cs="Tahoma"/>
          <w:sz w:val="22"/>
          <w:szCs w:val="22"/>
        </w:rPr>
        <w:t xml:space="preserve"> </w:t>
      </w:r>
      <w:r w:rsidRPr="0042200A">
        <w:rPr>
          <w:rFonts w:ascii="Tahoma" w:eastAsia="Times" w:hAnsi="Tahoma" w:cs="Tahoma"/>
          <w:sz w:val="22"/>
          <w:szCs w:val="22"/>
        </w:rPr>
        <w:t>o wyjaśnienie treści SWZ.</w:t>
      </w:r>
    </w:p>
    <w:p w14:paraId="5651D872" w14:textId="2CBF68D7" w:rsidR="00DE183B" w:rsidRPr="0042200A" w:rsidRDefault="00DE183B" w:rsidP="004A6182">
      <w:pPr>
        <w:pStyle w:val="USTustnpkodeksu"/>
        <w:numPr>
          <w:ilvl w:val="0"/>
          <w:numId w:val="10"/>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Treść zapytań wraz z wyjaśnieniami </w:t>
      </w:r>
      <w:r w:rsidR="00CE1E07" w:rsidRPr="0042200A">
        <w:rPr>
          <w:rFonts w:ascii="Tahoma" w:eastAsia="Times" w:hAnsi="Tahoma" w:cs="Tahoma"/>
          <w:sz w:val="22"/>
          <w:szCs w:val="22"/>
        </w:rPr>
        <w:t>Z</w:t>
      </w:r>
      <w:r w:rsidRPr="0042200A">
        <w:rPr>
          <w:rFonts w:ascii="Tahoma" w:eastAsia="Times" w:hAnsi="Tahoma" w:cs="Tahoma"/>
          <w:sz w:val="22"/>
          <w:szCs w:val="22"/>
        </w:rPr>
        <w:t xml:space="preserve">amawiający </w:t>
      </w:r>
      <w:r w:rsidRPr="0042200A">
        <w:rPr>
          <w:rFonts w:ascii="Tahoma" w:hAnsi="Tahoma" w:cs="Tahoma"/>
          <w:sz w:val="22"/>
          <w:szCs w:val="22"/>
        </w:rPr>
        <w:t>udostępnia</w:t>
      </w:r>
      <w:r w:rsidRPr="0042200A">
        <w:rPr>
          <w:rFonts w:ascii="Tahoma" w:eastAsia="Times" w:hAnsi="Tahoma" w:cs="Tahoma"/>
          <w:sz w:val="22"/>
          <w:szCs w:val="22"/>
        </w:rPr>
        <w:t>, bez ujawniania źródła zapytania, na stronie internetowej prowadzonego postępowania</w:t>
      </w:r>
      <w:r w:rsidR="00CE1E07" w:rsidRPr="0042200A">
        <w:rPr>
          <w:rFonts w:ascii="Tahoma" w:eastAsia="Times" w:hAnsi="Tahoma" w:cs="Tahoma"/>
          <w:sz w:val="22"/>
          <w:szCs w:val="22"/>
        </w:rPr>
        <w:t>.</w:t>
      </w:r>
      <w:r w:rsidRPr="0042200A">
        <w:rPr>
          <w:rFonts w:ascii="Tahoma" w:eastAsia="Times" w:hAnsi="Tahoma" w:cs="Tahoma"/>
          <w:sz w:val="22"/>
          <w:szCs w:val="22"/>
        </w:rPr>
        <w:t xml:space="preserve"> </w:t>
      </w:r>
    </w:p>
    <w:p w14:paraId="1CE974BF" w14:textId="14187127" w:rsidR="00DE183B" w:rsidRPr="00A4451B" w:rsidRDefault="00DE183B" w:rsidP="004A6182">
      <w:pPr>
        <w:pStyle w:val="USTustnpkodeksu"/>
        <w:numPr>
          <w:ilvl w:val="0"/>
          <w:numId w:val="10"/>
        </w:numPr>
        <w:spacing w:line="240" w:lineRule="auto"/>
        <w:contextualSpacing/>
        <w:rPr>
          <w:rFonts w:ascii="Tahoma" w:eastAsia="Times" w:hAnsi="Tahoma" w:cs="Tahoma"/>
          <w:sz w:val="22"/>
          <w:szCs w:val="22"/>
        </w:rPr>
      </w:pPr>
      <w:r w:rsidRPr="00A4451B">
        <w:rPr>
          <w:rFonts w:ascii="Tahoma" w:eastAsia="Times" w:hAnsi="Tahoma" w:cs="Tahoma"/>
          <w:sz w:val="22"/>
          <w:szCs w:val="22"/>
        </w:rPr>
        <w:t xml:space="preserve">Zamawiający może zwołać zebranie wszystkich wykonawców, w celu </w:t>
      </w:r>
      <w:r w:rsidRPr="00A4451B">
        <w:rPr>
          <w:rFonts w:ascii="Tahoma" w:hAnsi="Tahoma" w:cs="Tahoma"/>
          <w:sz w:val="22"/>
          <w:szCs w:val="22"/>
        </w:rPr>
        <w:t xml:space="preserve">wyjaśnienia treści odpowiednio </w:t>
      </w:r>
      <w:r w:rsidRPr="00A4451B">
        <w:rPr>
          <w:rFonts w:ascii="Tahoma" w:eastAsia="Times" w:hAnsi="Tahoma" w:cs="Tahoma"/>
          <w:sz w:val="22"/>
          <w:szCs w:val="22"/>
        </w:rPr>
        <w:t>SWZ. Informację o terminie zebrania zamawiający udostępni na stronie internetowej prowadzonego postępowania.</w:t>
      </w:r>
    </w:p>
    <w:p w14:paraId="03F086CA" w14:textId="77777777" w:rsidR="009F61F9" w:rsidRPr="0042200A" w:rsidRDefault="009F61F9" w:rsidP="004A6182">
      <w:pPr>
        <w:pStyle w:val="USTustnpkodeksu"/>
        <w:numPr>
          <w:ilvl w:val="0"/>
          <w:numId w:val="10"/>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W przypadku zwołania zebrania </w:t>
      </w:r>
      <w:r w:rsidR="00DE183B" w:rsidRPr="0042200A">
        <w:rPr>
          <w:rFonts w:ascii="Tahoma" w:eastAsia="Times" w:hAnsi="Tahoma" w:cs="Tahoma"/>
          <w:sz w:val="22"/>
          <w:szCs w:val="22"/>
        </w:rPr>
        <w:t>Zamawiający sporządz</w:t>
      </w:r>
      <w:r w:rsidRPr="0042200A">
        <w:rPr>
          <w:rFonts w:ascii="Tahoma" w:eastAsia="Times" w:hAnsi="Tahoma" w:cs="Tahoma"/>
          <w:sz w:val="22"/>
          <w:szCs w:val="22"/>
        </w:rPr>
        <w:t>i</w:t>
      </w:r>
      <w:r w:rsidR="00DE183B" w:rsidRPr="0042200A">
        <w:rPr>
          <w:rFonts w:ascii="Tahoma" w:eastAsia="Times" w:hAnsi="Tahoma" w:cs="Tahoma"/>
          <w:sz w:val="22"/>
          <w:szCs w:val="22"/>
        </w:rPr>
        <w:t xml:space="preserve"> informację zawierającą zgłoszone na zebraniu pytania o wyjaśnienie treści </w:t>
      </w:r>
      <w:r w:rsidR="00DE183B" w:rsidRPr="0042200A">
        <w:rPr>
          <w:rFonts w:ascii="Tahoma" w:hAnsi="Tahoma" w:cs="Tahoma"/>
          <w:sz w:val="22"/>
          <w:szCs w:val="22"/>
        </w:rPr>
        <w:t>odpowiednio</w:t>
      </w:r>
      <w:r w:rsidR="00DE183B" w:rsidRPr="0042200A">
        <w:rPr>
          <w:rFonts w:ascii="Tahoma" w:eastAsia="Times" w:hAnsi="Tahoma" w:cs="Tahoma"/>
          <w:sz w:val="22"/>
          <w:szCs w:val="22"/>
        </w:rPr>
        <w:t xml:space="preserve"> SWZ oraz odpowiedzi na nie, bez wskazywania źródeł zapytań. Informację z zebrania udostępnia się na stronie internetowej prowadzonego postępowania.</w:t>
      </w:r>
      <w:r w:rsidRPr="0042200A">
        <w:rPr>
          <w:rFonts w:ascii="Tahoma" w:eastAsia="Times" w:hAnsi="Tahoma" w:cs="Tahoma"/>
          <w:sz w:val="22"/>
          <w:szCs w:val="22"/>
        </w:rPr>
        <w:t xml:space="preserve"> </w:t>
      </w:r>
    </w:p>
    <w:p w14:paraId="70870569" w14:textId="50E88985" w:rsidR="00DE183B" w:rsidRPr="0042200A" w:rsidRDefault="00DE183B" w:rsidP="004A6182">
      <w:pPr>
        <w:pStyle w:val="USTustnpkodeksu"/>
        <w:numPr>
          <w:ilvl w:val="0"/>
          <w:numId w:val="10"/>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W uzasadnionych przypadkach </w:t>
      </w:r>
      <w:r w:rsidR="0037336C" w:rsidRPr="0042200A">
        <w:rPr>
          <w:rFonts w:ascii="Tahoma" w:eastAsia="Times" w:hAnsi="Tahoma" w:cs="Tahoma"/>
          <w:sz w:val="22"/>
          <w:szCs w:val="22"/>
        </w:rPr>
        <w:t>Z</w:t>
      </w:r>
      <w:r w:rsidRPr="0042200A">
        <w:rPr>
          <w:rFonts w:ascii="Tahoma" w:eastAsia="Times" w:hAnsi="Tahoma" w:cs="Tahoma"/>
          <w:sz w:val="22"/>
          <w:szCs w:val="22"/>
        </w:rPr>
        <w:t>amawiający może przed upływem terminu składania ofert zmienić treść SWZ.</w:t>
      </w:r>
      <w:r w:rsidR="00DA2136" w:rsidRPr="0042200A">
        <w:rPr>
          <w:rFonts w:ascii="Tahoma" w:eastAsia="Times" w:hAnsi="Tahoma" w:cs="Tahoma"/>
          <w:sz w:val="22"/>
          <w:szCs w:val="22"/>
        </w:rPr>
        <w:t xml:space="preserve"> </w:t>
      </w:r>
      <w:r w:rsidRPr="0042200A">
        <w:rPr>
          <w:rFonts w:ascii="Tahoma" w:eastAsia="Times" w:hAnsi="Tahoma" w:cs="Tahoma"/>
          <w:sz w:val="22"/>
          <w:szCs w:val="22"/>
        </w:rPr>
        <w:t xml:space="preserve">W </w:t>
      </w:r>
      <w:proofErr w:type="gramStart"/>
      <w:r w:rsidRPr="0042200A">
        <w:rPr>
          <w:rFonts w:ascii="Tahoma" w:eastAsia="Times" w:hAnsi="Tahoma" w:cs="Tahoma"/>
          <w:sz w:val="22"/>
          <w:szCs w:val="22"/>
        </w:rPr>
        <w:t>przypadku</w:t>
      </w:r>
      <w:proofErr w:type="gramEnd"/>
      <w:r w:rsidRPr="0042200A">
        <w:rPr>
          <w:rFonts w:ascii="Tahoma" w:eastAsia="Times" w:hAnsi="Tahoma" w:cs="Tahoma"/>
          <w:sz w:val="22"/>
          <w:szCs w:val="22"/>
        </w:rPr>
        <w:t xml:space="preserve"> gdy </w:t>
      </w:r>
      <w:r w:rsidRPr="0042200A">
        <w:rPr>
          <w:rFonts w:ascii="Tahoma" w:hAnsi="Tahoma" w:cs="Tahoma"/>
          <w:sz w:val="22"/>
          <w:szCs w:val="22"/>
        </w:rPr>
        <w:t xml:space="preserve">zmiana treści SWZ jest istotna </w:t>
      </w:r>
      <w:r w:rsidRPr="0042200A">
        <w:rPr>
          <w:rFonts w:ascii="Tahoma" w:eastAsia="Times" w:hAnsi="Tahoma" w:cs="Tahoma"/>
          <w:sz w:val="22"/>
          <w:szCs w:val="22"/>
        </w:rPr>
        <w:t xml:space="preserve">dla sporządzenia oferty lub </w:t>
      </w:r>
      <w:r w:rsidRPr="0042200A">
        <w:rPr>
          <w:rFonts w:ascii="Tahoma" w:hAnsi="Tahoma" w:cs="Tahoma"/>
          <w:sz w:val="22"/>
          <w:szCs w:val="22"/>
        </w:rPr>
        <w:t>wymaga</w:t>
      </w:r>
      <w:r w:rsidRPr="0042200A">
        <w:rPr>
          <w:rFonts w:ascii="Tahoma" w:eastAsia="Times" w:hAnsi="Tahoma" w:cs="Tahoma"/>
          <w:sz w:val="22"/>
          <w:szCs w:val="22"/>
        </w:rPr>
        <w:t xml:space="preserve"> od wykonawców dodatkowego czasu na zapoznanie się ze zmianą </w:t>
      </w:r>
      <w:r w:rsidRPr="0042200A">
        <w:rPr>
          <w:rFonts w:ascii="Tahoma" w:hAnsi="Tahoma" w:cs="Tahoma"/>
          <w:sz w:val="22"/>
          <w:szCs w:val="22"/>
        </w:rPr>
        <w:t>treści</w:t>
      </w:r>
      <w:r w:rsidRPr="0042200A">
        <w:rPr>
          <w:rFonts w:ascii="Tahoma" w:eastAsia="Times" w:hAnsi="Tahoma" w:cs="Tahoma"/>
          <w:sz w:val="22"/>
          <w:szCs w:val="22"/>
        </w:rPr>
        <w:t xml:space="preserve"> SWZ i przygotowanie ofert, </w:t>
      </w:r>
      <w:r w:rsidR="00C2601D" w:rsidRPr="0042200A">
        <w:rPr>
          <w:rFonts w:ascii="Tahoma" w:eastAsia="Times" w:hAnsi="Tahoma" w:cs="Tahoma"/>
          <w:sz w:val="22"/>
          <w:szCs w:val="22"/>
        </w:rPr>
        <w:t>Z</w:t>
      </w:r>
      <w:r w:rsidRPr="0042200A">
        <w:rPr>
          <w:rFonts w:ascii="Tahoma" w:eastAsia="Times" w:hAnsi="Tahoma" w:cs="Tahoma"/>
          <w:sz w:val="22"/>
          <w:szCs w:val="22"/>
        </w:rPr>
        <w:t xml:space="preserve">amawiający przedłuża termin składania ofert o czas </w:t>
      </w:r>
      <w:r w:rsidRPr="0042200A">
        <w:rPr>
          <w:rFonts w:ascii="Tahoma" w:hAnsi="Tahoma" w:cs="Tahoma"/>
          <w:sz w:val="22"/>
          <w:szCs w:val="22"/>
        </w:rPr>
        <w:t>niezbędny</w:t>
      </w:r>
      <w:r w:rsidRPr="0042200A">
        <w:rPr>
          <w:rFonts w:ascii="Tahoma" w:eastAsia="Times" w:hAnsi="Tahoma" w:cs="Tahoma"/>
          <w:sz w:val="22"/>
          <w:szCs w:val="22"/>
        </w:rPr>
        <w:t xml:space="preserve"> na ich przygotowanie</w:t>
      </w:r>
      <w:r w:rsidR="004E1514" w:rsidRPr="0042200A">
        <w:rPr>
          <w:rFonts w:ascii="Tahoma" w:eastAsia="Times" w:hAnsi="Tahoma" w:cs="Tahoma"/>
          <w:sz w:val="22"/>
          <w:szCs w:val="22"/>
        </w:rPr>
        <w:t xml:space="preserve"> </w:t>
      </w:r>
      <w:r w:rsidRPr="0042200A">
        <w:rPr>
          <w:rFonts w:ascii="Tahoma" w:eastAsia="Times" w:hAnsi="Tahoma" w:cs="Tahoma"/>
          <w:sz w:val="22"/>
          <w:szCs w:val="22"/>
        </w:rPr>
        <w:t>przez zamieszczenie informacji na stronie internetowej prowadzonego postępowania.</w:t>
      </w:r>
    </w:p>
    <w:p w14:paraId="7C431FC8" w14:textId="4625C437" w:rsidR="00DE183B" w:rsidRPr="0042200A" w:rsidRDefault="00DE183B" w:rsidP="004A6182">
      <w:pPr>
        <w:pStyle w:val="USTustnpkodeksu"/>
        <w:numPr>
          <w:ilvl w:val="0"/>
          <w:numId w:val="10"/>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Dokonaną zmianę treści SWZ </w:t>
      </w:r>
      <w:r w:rsidR="00C2601D" w:rsidRPr="0042200A">
        <w:rPr>
          <w:rFonts w:ascii="Tahoma" w:eastAsia="Times" w:hAnsi="Tahoma" w:cs="Tahoma"/>
          <w:sz w:val="22"/>
          <w:szCs w:val="22"/>
        </w:rPr>
        <w:t>Z</w:t>
      </w:r>
      <w:r w:rsidRPr="0042200A">
        <w:rPr>
          <w:rFonts w:ascii="Tahoma" w:eastAsia="Times" w:hAnsi="Tahoma" w:cs="Tahoma"/>
          <w:sz w:val="22"/>
          <w:szCs w:val="22"/>
        </w:rPr>
        <w:t>amawiający udostępnia na stronie internetowej prowadzonego postępowania</w:t>
      </w:r>
      <w:r w:rsidR="00A06A62" w:rsidRPr="0042200A">
        <w:rPr>
          <w:rFonts w:ascii="Tahoma" w:eastAsia="Times" w:hAnsi="Tahoma" w:cs="Tahoma"/>
          <w:sz w:val="22"/>
          <w:szCs w:val="22"/>
        </w:rPr>
        <w:t>.</w:t>
      </w:r>
    </w:p>
    <w:p w14:paraId="03D2073B" w14:textId="2F653CFE" w:rsidR="00C259ED" w:rsidRPr="0042200A" w:rsidRDefault="00A06A62" w:rsidP="004A6182">
      <w:pPr>
        <w:pStyle w:val="USTustnpkodeksu"/>
        <w:numPr>
          <w:ilvl w:val="0"/>
          <w:numId w:val="10"/>
        </w:numPr>
        <w:spacing w:line="240" w:lineRule="auto"/>
        <w:contextualSpacing/>
        <w:rPr>
          <w:rFonts w:ascii="Tahoma" w:eastAsia="Times" w:hAnsi="Tahoma" w:cs="Tahoma"/>
          <w:sz w:val="22"/>
          <w:szCs w:val="22"/>
        </w:rPr>
      </w:pPr>
      <w:r w:rsidRPr="0042200A">
        <w:rPr>
          <w:rFonts w:ascii="Tahoma" w:eastAsia="Times" w:hAnsi="Tahoma" w:cs="Tahoma"/>
          <w:sz w:val="22"/>
          <w:szCs w:val="22"/>
        </w:rPr>
        <w:lastRenderedPageBreak/>
        <w:t xml:space="preserve">W </w:t>
      </w:r>
      <w:proofErr w:type="gramStart"/>
      <w:r w:rsidRPr="0042200A">
        <w:rPr>
          <w:rFonts w:ascii="Tahoma" w:eastAsia="Times" w:hAnsi="Tahoma" w:cs="Tahoma"/>
          <w:sz w:val="22"/>
          <w:szCs w:val="22"/>
        </w:rPr>
        <w:t>przypadku</w:t>
      </w:r>
      <w:proofErr w:type="gramEnd"/>
      <w:r w:rsidRPr="0042200A">
        <w:rPr>
          <w:rFonts w:ascii="Tahoma" w:eastAsia="Times" w:hAnsi="Tahoma" w:cs="Tahoma"/>
          <w:sz w:val="22"/>
          <w:szCs w:val="22"/>
        </w:rPr>
        <w:t xml:space="preserve"> gdy zmiana treści SWZ prowadzi do zmiany treści ogłoszenia o zamówieniu, </w:t>
      </w:r>
      <w:r w:rsidR="00D07FDE" w:rsidRPr="0042200A">
        <w:rPr>
          <w:rFonts w:ascii="Tahoma" w:eastAsia="Times" w:hAnsi="Tahoma" w:cs="Tahoma"/>
          <w:sz w:val="22"/>
          <w:szCs w:val="22"/>
        </w:rPr>
        <w:t>Z</w:t>
      </w:r>
      <w:r w:rsidRPr="0042200A">
        <w:rPr>
          <w:rFonts w:ascii="Tahoma" w:eastAsia="Times" w:hAnsi="Tahoma" w:cs="Tahoma"/>
          <w:sz w:val="22"/>
          <w:szCs w:val="22"/>
        </w:rPr>
        <w:t>amawiający zamie</w:t>
      </w:r>
      <w:r w:rsidR="009F61F9" w:rsidRPr="0042200A">
        <w:rPr>
          <w:rFonts w:ascii="Tahoma" w:eastAsia="Times" w:hAnsi="Tahoma" w:cs="Tahoma"/>
          <w:sz w:val="22"/>
          <w:szCs w:val="22"/>
        </w:rPr>
        <w:t>ści</w:t>
      </w:r>
      <w:r w:rsidRPr="0042200A">
        <w:rPr>
          <w:rFonts w:ascii="Tahoma" w:eastAsia="Times" w:hAnsi="Tahoma" w:cs="Tahoma"/>
          <w:sz w:val="22"/>
          <w:szCs w:val="22"/>
        </w:rPr>
        <w:t xml:space="preserve"> w Biuletynie Zamówień Publicznych ogłoszenie o</w:t>
      </w:r>
      <w:r w:rsidR="00554B0C" w:rsidRPr="0042200A">
        <w:rPr>
          <w:rFonts w:ascii="Tahoma" w:eastAsia="Times" w:hAnsi="Tahoma" w:cs="Tahoma"/>
          <w:sz w:val="22"/>
          <w:szCs w:val="22"/>
        </w:rPr>
        <w:t xml:space="preserve"> zmianie og</w:t>
      </w:r>
      <w:r w:rsidR="006E25F3" w:rsidRPr="0042200A">
        <w:rPr>
          <w:rFonts w:ascii="Tahoma" w:eastAsia="Times" w:hAnsi="Tahoma" w:cs="Tahoma"/>
          <w:sz w:val="22"/>
          <w:szCs w:val="22"/>
        </w:rPr>
        <w:t>ł</w:t>
      </w:r>
      <w:r w:rsidR="00554B0C" w:rsidRPr="0042200A">
        <w:rPr>
          <w:rFonts w:ascii="Tahoma" w:eastAsia="Times" w:hAnsi="Tahoma" w:cs="Tahoma"/>
          <w:sz w:val="22"/>
          <w:szCs w:val="22"/>
        </w:rPr>
        <w:t>oszenia</w:t>
      </w:r>
      <w:r w:rsidRPr="0042200A">
        <w:rPr>
          <w:rFonts w:ascii="Tahoma" w:eastAsia="Times" w:hAnsi="Tahoma" w:cs="Tahoma"/>
          <w:sz w:val="22"/>
          <w:szCs w:val="22"/>
        </w:rPr>
        <w:t>.</w:t>
      </w:r>
    </w:p>
    <w:p w14:paraId="254C1A95" w14:textId="77777777" w:rsidR="00A06A62" w:rsidRPr="0042200A" w:rsidRDefault="00A06A62" w:rsidP="004A6182">
      <w:pPr>
        <w:pStyle w:val="USTustnpkodeksu"/>
        <w:spacing w:line="240" w:lineRule="auto"/>
        <w:ind w:left="360" w:firstLine="0"/>
        <w:contextualSpacing/>
        <w:rPr>
          <w:rFonts w:ascii="Tahoma" w:eastAsia="Times" w:hAnsi="Tahoma" w:cs="Tahoma"/>
          <w:sz w:val="22"/>
          <w:szCs w:val="22"/>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18667E" w:rsidRPr="0042200A" w14:paraId="5AA5C417" w14:textId="77777777" w:rsidTr="00673F0D">
        <w:trPr>
          <w:trHeight w:val="552"/>
        </w:trPr>
        <w:tc>
          <w:tcPr>
            <w:tcW w:w="9564" w:type="dxa"/>
            <w:shd w:val="clear" w:color="auto" w:fill="B4C6E7" w:themeFill="accent1" w:themeFillTint="66"/>
            <w:vAlign w:val="bottom"/>
          </w:tcPr>
          <w:p w14:paraId="4511E5B2" w14:textId="2F0D483F" w:rsidR="0018667E" w:rsidRPr="0042200A" w:rsidRDefault="009B06A1" w:rsidP="004A6182">
            <w:pPr>
              <w:pStyle w:val="Nagwek1"/>
              <w:spacing w:before="0" w:after="120"/>
              <w:ind w:left="360" w:hanging="220"/>
              <w:contextualSpacing/>
              <w:rPr>
                <w:rFonts w:ascii="Tahoma" w:hAnsi="Tahoma" w:cs="Tahoma"/>
                <w:sz w:val="22"/>
                <w:szCs w:val="22"/>
                <w:lang w:eastAsia="en-US"/>
              </w:rPr>
            </w:pPr>
            <w:r w:rsidRPr="0042200A">
              <w:rPr>
                <w:rFonts w:ascii="Tahoma" w:hAnsi="Tahoma" w:cs="Tahoma"/>
                <w:sz w:val="22"/>
                <w:szCs w:val="22"/>
              </w:rPr>
              <w:t>XX</w:t>
            </w:r>
            <w:r w:rsidR="0018667E" w:rsidRPr="0042200A">
              <w:rPr>
                <w:rFonts w:ascii="Tahoma" w:hAnsi="Tahoma" w:cs="Tahoma"/>
                <w:sz w:val="22"/>
                <w:szCs w:val="22"/>
              </w:rPr>
              <w:t xml:space="preserve"> </w:t>
            </w:r>
            <w:r w:rsidR="0018667E" w:rsidRPr="0042200A">
              <w:rPr>
                <w:rFonts w:ascii="Tahoma" w:eastAsia="Times" w:hAnsi="Tahoma" w:cs="Tahoma"/>
                <w:sz w:val="22"/>
                <w:szCs w:val="22"/>
              </w:rPr>
              <w:t>TERMIN ZWIĄZANIA OFERTĄ</w:t>
            </w:r>
          </w:p>
        </w:tc>
      </w:tr>
      <w:bookmarkEnd w:id="22"/>
    </w:tbl>
    <w:p w14:paraId="053C3472" w14:textId="6B83638C" w:rsidR="0018667E" w:rsidRPr="0042200A" w:rsidRDefault="0018667E" w:rsidP="004A6182">
      <w:pPr>
        <w:pStyle w:val="PKTpunkt"/>
        <w:spacing w:line="240" w:lineRule="auto"/>
        <w:contextualSpacing/>
        <w:rPr>
          <w:rFonts w:ascii="Tahoma" w:eastAsia="Times" w:hAnsi="Tahoma" w:cs="Tahoma"/>
          <w:sz w:val="22"/>
          <w:szCs w:val="22"/>
        </w:rPr>
      </w:pPr>
    </w:p>
    <w:p w14:paraId="42D4F38C" w14:textId="56E93AF8" w:rsidR="00C93D18" w:rsidRPr="0042200A" w:rsidRDefault="00666388" w:rsidP="004A6182">
      <w:pPr>
        <w:pStyle w:val="Akapitzlist"/>
        <w:numPr>
          <w:ilvl w:val="0"/>
          <w:numId w:val="11"/>
        </w:numPr>
        <w:rPr>
          <w:rFonts w:ascii="Tahoma" w:eastAsia="Times" w:hAnsi="Tahoma" w:cs="Tahoma"/>
          <w:sz w:val="22"/>
          <w:szCs w:val="22"/>
        </w:rPr>
      </w:pPr>
      <w:r w:rsidRPr="0042200A">
        <w:rPr>
          <w:rFonts w:ascii="Tahoma" w:eastAsia="Times" w:hAnsi="Tahoma" w:cs="Tahoma"/>
          <w:sz w:val="22"/>
          <w:szCs w:val="22"/>
        </w:rPr>
        <w:t xml:space="preserve">Wykonawca jest związany ofertą do </w:t>
      </w:r>
      <w:proofErr w:type="gramStart"/>
      <w:r w:rsidR="00B706A3" w:rsidRPr="0042200A">
        <w:rPr>
          <w:rFonts w:ascii="Tahoma" w:eastAsia="Times" w:hAnsi="Tahoma" w:cs="Tahoma"/>
          <w:sz w:val="22"/>
          <w:szCs w:val="22"/>
        </w:rPr>
        <w:t xml:space="preserve">dnia </w:t>
      </w:r>
      <w:r w:rsidR="000F4DEA" w:rsidRPr="0042200A">
        <w:rPr>
          <w:rFonts w:ascii="Tahoma" w:eastAsia="Times" w:hAnsi="Tahoma" w:cs="Tahoma"/>
          <w:sz w:val="22"/>
          <w:szCs w:val="22"/>
        </w:rPr>
        <w:t xml:space="preserve"> </w:t>
      </w:r>
      <w:r w:rsidR="00AD4ADD" w:rsidRPr="00E13076">
        <w:rPr>
          <w:rFonts w:ascii="Tahoma" w:eastAsia="Times" w:hAnsi="Tahoma" w:cs="Tahoma"/>
          <w:sz w:val="22"/>
          <w:szCs w:val="22"/>
        </w:rPr>
        <w:t>1</w:t>
      </w:r>
      <w:r w:rsidR="00E13076" w:rsidRPr="00E13076">
        <w:rPr>
          <w:rFonts w:ascii="Tahoma" w:eastAsia="Times" w:hAnsi="Tahoma" w:cs="Tahoma"/>
          <w:sz w:val="22"/>
          <w:szCs w:val="22"/>
        </w:rPr>
        <w:t>4</w:t>
      </w:r>
      <w:r w:rsidR="00AD4ADD" w:rsidRPr="00E13076">
        <w:rPr>
          <w:rFonts w:ascii="Tahoma" w:eastAsia="Times" w:hAnsi="Tahoma" w:cs="Tahoma"/>
          <w:sz w:val="22"/>
          <w:szCs w:val="22"/>
        </w:rPr>
        <w:t>.05.2026</w:t>
      </w:r>
      <w:proofErr w:type="gramEnd"/>
      <w:r w:rsidR="00AD4ADD" w:rsidRPr="00E13076">
        <w:rPr>
          <w:rFonts w:ascii="Tahoma" w:eastAsia="Times" w:hAnsi="Tahoma" w:cs="Tahoma"/>
          <w:sz w:val="22"/>
          <w:szCs w:val="22"/>
        </w:rPr>
        <w:t xml:space="preserve"> r.</w:t>
      </w:r>
      <w:r w:rsidRPr="0042200A">
        <w:rPr>
          <w:rFonts w:ascii="Tahoma" w:eastAsia="Times" w:hAnsi="Tahoma" w:cs="Tahoma"/>
          <w:sz w:val="22"/>
          <w:szCs w:val="22"/>
        </w:rPr>
        <w:t xml:space="preserve"> </w:t>
      </w:r>
      <w:bookmarkStart w:id="23" w:name="_Hlk60767127"/>
      <w:r w:rsidRPr="0042200A">
        <w:rPr>
          <w:rFonts w:ascii="Tahoma" w:eastAsia="Times" w:hAnsi="Tahoma" w:cs="Tahoma"/>
          <w:sz w:val="22"/>
          <w:szCs w:val="22"/>
        </w:rPr>
        <w:t>przy czym pierwszym dniem terminu związania ofertą jest dzień, w którym upływa termin składania ofert</w:t>
      </w:r>
      <w:bookmarkEnd w:id="23"/>
      <w:r w:rsidRPr="0042200A">
        <w:rPr>
          <w:rFonts w:ascii="Tahoma" w:eastAsia="Times" w:hAnsi="Tahoma" w:cs="Tahoma"/>
          <w:sz w:val="22"/>
          <w:szCs w:val="22"/>
        </w:rPr>
        <w:t>.</w:t>
      </w:r>
      <w:r w:rsidR="00B706A3" w:rsidRPr="0042200A">
        <w:rPr>
          <w:rFonts w:ascii="Tahoma" w:eastAsia="Times" w:hAnsi="Tahoma" w:cs="Tahoma"/>
          <w:sz w:val="22"/>
          <w:szCs w:val="22"/>
        </w:rPr>
        <w:t xml:space="preserve"> </w:t>
      </w:r>
      <w:r w:rsidR="00D22F48" w:rsidRPr="0042200A">
        <w:rPr>
          <w:rFonts w:ascii="Tahoma" w:eastAsia="Times" w:hAnsi="Tahoma" w:cs="Tahoma"/>
          <w:sz w:val="22"/>
          <w:szCs w:val="22"/>
        </w:rPr>
        <w:t xml:space="preserve"> </w:t>
      </w:r>
    </w:p>
    <w:p w14:paraId="2DA7B4F1" w14:textId="04CEC366" w:rsidR="0037336C" w:rsidRPr="0042200A" w:rsidRDefault="005D0B85" w:rsidP="004A6182">
      <w:pPr>
        <w:pStyle w:val="Akapitzlist"/>
        <w:numPr>
          <w:ilvl w:val="0"/>
          <w:numId w:val="11"/>
        </w:numPr>
        <w:rPr>
          <w:rFonts w:ascii="Tahoma" w:eastAsia="Times" w:hAnsi="Tahoma" w:cs="Tahoma"/>
          <w:sz w:val="22"/>
          <w:szCs w:val="22"/>
        </w:rPr>
      </w:pPr>
      <w:r w:rsidRPr="0042200A">
        <w:rPr>
          <w:rFonts w:ascii="Tahoma" w:eastAsia="Times" w:hAnsi="Tahoma" w:cs="Tahoma"/>
          <w:sz w:val="22"/>
          <w:szCs w:val="22"/>
        </w:rPr>
        <w:t>Wskazany w ust. 1, t</w:t>
      </w:r>
      <w:r w:rsidR="0037336C" w:rsidRPr="0042200A">
        <w:rPr>
          <w:rFonts w:ascii="Tahoma" w:eastAsia="Times" w:hAnsi="Tahoma" w:cs="Tahoma"/>
          <w:sz w:val="22"/>
          <w:szCs w:val="22"/>
        </w:rPr>
        <w:t xml:space="preserve">ermin związania ofertą </w:t>
      </w:r>
      <w:r w:rsidRPr="0042200A">
        <w:rPr>
          <w:rFonts w:ascii="Tahoma" w:eastAsia="Times" w:hAnsi="Tahoma" w:cs="Tahoma"/>
          <w:sz w:val="22"/>
          <w:szCs w:val="22"/>
        </w:rPr>
        <w:t xml:space="preserve">obejmuje </w:t>
      </w:r>
      <w:r w:rsidR="0037336C" w:rsidRPr="0042200A">
        <w:rPr>
          <w:rFonts w:ascii="Tahoma" w:eastAsia="Times" w:hAnsi="Tahoma" w:cs="Tahoma"/>
          <w:sz w:val="22"/>
          <w:szCs w:val="22"/>
        </w:rPr>
        <w:t>zarówno ofert</w:t>
      </w:r>
      <w:r w:rsidRPr="0042200A">
        <w:rPr>
          <w:rFonts w:ascii="Tahoma" w:eastAsia="Times" w:hAnsi="Tahoma" w:cs="Tahoma"/>
          <w:sz w:val="22"/>
          <w:szCs w:val="22"/>
        </w:rPr>
        <w:t>y</w:t>
      </w:r>
      <w:r w:rsidR="0037336C" w:rsidRPr="0042200A">
        <w:rPr>
          <w:rFonts w:ascii="Tahoma" w:eastAsia="Times" w:hAnsi="Tahoma" w:cs="Tahoma"/>
          <w:sz w:val="22"/>
          <w:szCs w:val="22"/>
        </w:rPr>
        <w:t>, jak i ofert</w:t>
      </w:r>
      <w:r w:rsidRPr="0042200A">
        <w:rPr>
          <w:rFonts w:ascii="Tahoma" w:eastAsia="Times" w:hAnsi="Tahoma" w:cs="Tahoma"/>
          <w:sz w:val="22"/>
          <w:szCs w:val="22"/>
        </w:rPr>
        <w:t>y</w:t>
      </w:r>
      <w:r w:rsidR="0037336C" w:rsidRPr="0042200A">
        <w:rPr>
          <w:rFonts w:ascii="Tahoma" w:eastAsia="Times" w:hAnsi="Tahoma" w:cs="Tahoma"/>
          <w:sz w:val="22"/>
          <w:szCs w:val="22"/>
        </w:rPr>
        <w:t xml:space="preserve"> </w:t>
      </w:r>
      <w:r w:rsidR="00B6545F" w:rsidRPr="0042200A">
        <w:rPr>
          <w:rFonts w:ascii="Tahoma" w:eastAsia="Times" w:hAnsi="Tahoma" w:cs="Tahoma"/>
          <w:sz w:val="22"/>
          <w:szCs w:val="22"/>
        </w:rPr>
        <w:t>dodatkowe</w:t>
      </w:r>
      <w:r w:rsidR="0037336C" w:rsidRPr="0042200A">
        <w:rPr>
          <w:rFonts w:ascii="Tahoma" w:eastAsia="Times" w:hAnsi="Tahoma" w:cs="Tahoma"/>
          <w:sz w:val="22"/>
          <w:szCs w:val="22"/>
        </w:rPr>
        <w:t xml:space="preserve">, jeżeli Zamawiający podejmie decyzję o negocjacji </w:t>
      </w:r>
      <w:r w:rsidR="00F858B5" w:rsidRPr="0042200A">
        <w:rPr>
          <w:rFonts w:ascii="Tahoma" w:eastAsia="Times" w:hAnsi="Tahoma" w:cs="Tahoma"/>
          <w:sz w:val="22"/>
          <w:szCs w:val="22"/>
        </w:rPr>
        <w:t xml:space="preserve">treści </w:t>
      </w:r>
      <w:r w:rsidR="0037336C" w:rsidRPr="0042200A">
        <w:rPr>
          <w:rFonts w:ascii="Tahoma" w:eastAsia="Times" w:hAnsi="Tahoma" w:cs="Tahoma"/>
          <w:sz w:val="22"/>
          <w:szCs w:val="22"/>
        </w:rPr>
        <w:t>ofert</w:t>
      </w:r>
      <w:r w:rsidR="00802F17" w:rsidRPr="0042200A">
        <w:rPr>
          <w:rFonts w:ascii="Tahoma" w:hAnsi="Tahoma" w:cs="Tahoma"/>
          <w:sz w:val="22"/>
          <w:szCs w:val="22"/>
        </w:rPr>
        <w:t xml:space="preserve"> </w:t>
      </w:r>
      <w:r w:rsidR="00802F17" w:rsidRPr="0042200A">
        <w:rPr>
          <w:rFonts w:ascii="Tahoma" w:eastAsia="Times" w:hAnsi="Tahoma" w:cs="Tahoma"/>
          <w:sz w:val="22"/>
          <w:szCs w:val="22"/>
        </w:rPr>
        <w:t xml:space="preserve">wykonawców, </w:t>
      </w:r>
      <w:r w:rsidRPr="0042200A">
        <w:rPr>
          <w:rFonts w:ascii="Tahoma" w:eastAsia="Times" w:hAnsi="Tahoma" w:cs="Tahoma"/>
          <w:sz w:val="22"/>
          <w:szCs w:val="22"/>
        </w:rPr>
        <w:t xml:space="preserve">na </w:t>
      </w:r>
      <w:r w:rsidR="00F858B5" w:rsidRPr="0042200A">
        <w:rPr>
          <w:rFonts w:ascii="Tahoma" w:eastAsia="Times" w:hAnsi="Tahoma" w:cs="Tahoma"/>
          <w:sz w:val="22"/>
          <w:szCs w:val="22"/>
        </w:rPr>
        <w:t>warunkach</w:t>
      </w:r>
      <w:r w:rsidRPr="0042200A">
        <w:rPr>
          <w:rFonts w:ascii="Tahoma" w:eastAsia="Times" w:hAnsi="Tahoma" w:cs="Tahoma"/>
          <w:sz w:val="22"/>
          <w:szCs w:val="22"/>
        </w:rPr>
        <w:t xml:space="preserve"> </w:t>
      </w:r>
      <w:r w:rsidR="00F858B5" w:rsidRPr="0042200A">
        <w:rPr>
          <w:rFonts w:ascii="Tahoma" w:eastAsia="Times" w:hAnsi="Tahoma" w:cs="Tahoma"/>
          <w:sz w:val="22"/>
          <w:szCs w:val="22"/>
        </w:rPr>
        <w:t>określonych</w:t>
      </w:r>
      <w:r w:rsidRPr="0042200A">
        <w:rPr>
          <w:rFonts w:ascii="Tahoma" w:eastAsia="Times" w:hAnsi="Tahoma" w:cs="Tahoma"/>
          <w:sz w:val="22"/>
          <w:szCs w:val="22"/>
        </w:rPr>
        <w:t xml:space="preserve"> w </w:t>
      </w:r>
      <w:r w:rsidR="00FF3979" w:rsidRPr="0042200A">
        <w:rPr>
          <w:rFonts w:ascii="Tahoma" w:eastAsia="Times" w:hAnsi="Tahoma" w:cs="Tahoma"/>
          <w:sz w:val="22"/>
          <w:szCs w:val="22"/>
        </w:rPr>
        <w:t>C</w:t>
      </w:r>
      <w:r w:rsidRPr="0042200A">
        <w:rPr>
          <w:rFonts w:ascii="Tahoma" w:eastAsia="Times" w:hAnsi="Tahoma" w:cs="Tahoma"/>
          <w:sz w:val="22"/>
          <w:szCs w:val="22"/>
        </w:rPr>
        <w:t>zęści IV SWZ</w:t>
      </w:r>
      <w:r w:rsidR="0037336C" w:rsidRPr="0042200A">
        <w:rPr>
          <w:rFonts w:ascii="Tahoma" w:eastAsia="Times" w:hAnsi="Tahoma" w:cs="Tahoma"/>
          <w:sz w:val="22"/>
          <w:szCs w:val="22"/>
        </w:rPr>
        <w:t>.</w:t>
      </w:r>
    </w:p>
    <w:p w14:paraId="583E8CD8" w14:textId="2F64392A" w:rsidR="00552138" w:rsidRPr="0042200A" w:rsidRDefault="00552138" w:rsidP="004A6182">
      <w:pPr>
        <w:pStyle w:val="USTustnpkodeksu"/>
        <w:numPr>
          <w:ilvl w:val="0"/>
          <w:numId w:val="11"/>
        </w:numPr>
        <w:spacing w:line="240" w:lineRule="auto"/>
        <w:contextualSpacing/>
        <w:rPr>
          <w:rFonts w:ascii="Tahoma" w:eastAsia="Times" w:hAnsi="Tahoma" w:cs="Tahoma"/>
          <w:sz w:val="22"/>
          <w:szCs w:val="22"/>
        </w:rPr>
      </w:pPr>
      <w:r w:rsidRPr="0042200A">
        <w:rPr>
          <w:rFonts w:ascii="Tahoma" w:eastAsia="Times" w:hAnsi="Tahoma" w:cs="Tahoma"/>
          <w:sz w:val="22"/>
          <w:szCs w:val="22"/>
        </w:rPr>
        <w:t>W przypadku, gdy wybór najkorzystniejszej oferty</w:t>
      </w:r>
      <w:r w:rsidR="00797F22" w:rsidRPr="0042200A">
        <w:rPr>
          <w:rFonts w:ascii="Tahoma" w:eastAsia="Times" w:hAnsi="Tahoma" w:cs="Tahoma"/>
          <w:sz w:val="22"/>
          <w:szCs w:val="22"/>
        </w:rPr>
        <w:t xml:space="preserve"> </w:t>
      </w:r>
      <w:r w:rsidRPr="0042200A">
        <w:rPr>
          <w:rFonts w:ascii="Tahoma" w:eastAsia="Times" w:hAnsi="Tahoma" w:cs="Tahoma"/>
          <w:sz w:val="22"/>
          <w:szCs w:val="22"/>
        </w:rPr>
        <w:t>nie nastąpi przed upływem terminu związania ofertą</w:t>
      </w:r>
      <w:r w:rsidR="00FB09C1" w:rsidRPr="0042200A">
        <w:rPr>
          <w:rFonts w:ascii="Tahoma" w:eastAsia="Times" w:hAnsi="Tahoma" w:cs="Tahoma"/>
          <w:sz w:val="22"/>
          <w:szCs w:val="22"/>
        </w:rPr>
        <w:t xml:space="preserve"> określonego w ust.1</w:t>
      </w:r>
      <w:r w:rsidRPr="0042200A">
        <w:rPr>
          <w:rFonts w:ascii="Tahoma" w:eastAsia="Times" w:hAnsi="Tahoma" w:cs="Tahoma"/>
          <w:sz w:val="22"/>
          <w:szCs w:val="22"/>
        </w:rPr>
        <w:t xml:space="preserve">, </w:t>
      </w:r>
      <w:r w:rsidR="003C5C43" w:rsidRPr="0042200A">
        <w:rPr>
          <w:rFonts w:ascii="Tahoma" w:eastAsia="Times" w:hAnsi="Tahoma" w:cs="Tahoma"/>
          <w:sz w:val="22"/>
          <w:szCs w:val="22"/>
        </w:rPr>
        <w:t>Z</w:t>
      </w:r>
      <w:r w:rsidRPr="0042200A">
        <w:rPr>
          <w:rFonts w:ascii="Tahoma" w:eastAsia="Times" w:hAnsi="Tahoma" w:cs="Tahoma"/>
          <w:sz w:val="22"/>
          <w:szCs w:val="22"/>
        </w:rPr>
        <w:t>amawiający przed upływem terminu związania ofertą, zwraca się jednokrotnie do wykonawców o wyrażenie zgody na przedłużenie tego terminu o wskazywany przez niego okres, nie dłuższy niż 30 dni.</w:t>
      </w:r>
    </w:p>
    <w:p w14:paraId="72AE2BE8" w14:textId="605C9237" w:rsidR="00552138" w:rsidRPr="0042200A" w:rsidRDefault="00552138" w:rsidP="004A6182">
      <w:pPr>
        <w:pStyle w:val="USTustnpkodeksu"/>
        <w:numPr>
          <w:ilvl w:val="0"/>
          <w:numId w:val="11"/>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Przedłużenie terminu związania ofertą, o którym mowa w ust. </w:t>
      </w:r>
      <w:r w:rsidR="00FB09C1" w:rsidRPr="0042200A">
        <w:rPr>
          <w:rFonts w:ascii="Tahoma" w:eastAsia="Times" w:hAnsi="Tahoma" w:cs="Tahoma"/>
          <w:sz w:val="22"/>
          <w:szCs w:val="22"/>
        </w:rPr>
        <w:t>1</w:t>
      </w:r>
      <w:r w:rsidRPr="0042200A">
        <w:rPr>
          <w:rFonts w:ascii="Tahoma" w:eastAsia="Times" w:hAnsi="Tahoma" w:cs="Tahoma"/>
          <w:sz w:val="22"/>
          <w:szCs w:val="22"/>
        </w:rPr>
        <w:t>, wymaga złożenia przez wykonawcę</w:t>
      </w:r>
      <w:r w:rsidR="005D0B85" w:rsidRPr="0042200A">
        <w:rPr>
          <w:rFonts w:ascii="Tahoma" w:eastAsia="Times" w:hAnsi="Tahoma" w:cs="Tahoma"/>
          <w:sz w:val="22"/>
          <w:szCs w:val="22"/>
        </w:rPr>
        <w:t xml:space="preserve">, za pośrednictwem środków komunikacji elektronicznej wskazanych w </w:t>
      </w:r>
      <w:r w:rsidR="00FF3979" w:rsidRPr="0042200A">
        <w:rPr>
          <w:rFonts w:ascii="Tahoma" w:eastAsia="Times" w:hAnsi="Tahoma" w:cs="Tahoma"/>
          <w:sz w:val="22"/>
          <w:szCs w:val="22"/>
        </w:rPr>
        <w:t>C</w:t>
      </w:r>
      <w:r w:rsidR="005D0B85" w:rsidRPr="0042200A">
        <w:rPr>
          <w:rFonts w:ascii="Tahoma" w:eastAsia="Times" w:hAnsi="Tahoma" w:cs="Tahoma"/>
          <w:sz w:val="22"/>
          <w:szCs w:val="22"/>
        </w:rPr>
        <w:t>zęści XVII</w:t>
      </w:r>
      <w:r w:rsidR="0014792B" w:rsidRPr="0042200A">
        <w:rPr>
          <w:rFonts w:ascii="Tahoma" w:eastAsia="Times" w:hAnsi="Tahoma" w:cs="Tahoma"/>
          <w:sz w:val="22"/>
          <w:szCs w:val="22"/>
        </w:rPr>
        <w:t>I</w:t>
      </w:r>
      <w:r w:rsidR="005D0B85" w:rsidRPr="0042200A">
        <w:rPr>
          <w:rFonts w:ascii="Tahoma" w:eastAsia="Times" w:hAnsi="Tahoma" w:cs="Tahoma"/>
          <w:sz w:val="22"/>
          <w:szCs w:val="22"/>
        </w:rPr>
        <w:t xml:space="preserve"> </w:t>
      </w:r>
      <w:r w:rsidR="00D05F91" w:rsidRPr="0042200A">
        <w:rPr>
          <w:rFonts w:ascii="Tahoma" w:eastAsia="Times" w:hAnsi="Tahoma" w:cs="Tahoma"/>
          <w:sz w:val="22"/>
          <w:szCs w:val="22"/>
        </w:rPr>
        <w:t>SWZ</w:t>
      </w:r>
      <w:r w:rsidR="005D0B85" w:rsidRPr="0042200A">
        <w:rPr>
          <w:rFonts w:ascii="Tahoma" w:eastAsia="Times" w:hAnsi="Tahoma" w:cs="Tahoma"/>
          <w:sz w:val="22"/>
          <w:szCs w:val="22"/>
        </w:rPr>
        <w:t>,</w:t>
      </w:r>
      <w:r w:rsidRPr="0042200A">
        <w:rPr>
          <w:rFonts w:ascii="Tahoma" w:eastAsia="Times" w:hAnsi="Tahoma" w:cs="Tahoma"/>
          <w:sz w:val="22"/>
          <w:szCs w:val="22"/>
        </w:rPr>
        <w:t xml:space="preserve"> pisemnego oświadczenia </w:t>
      </w:r>
      <w:r w:rsidRPr="0042200A">
        <w:rPr>
          <w:rFonts w:ascii="Tahoma" w:hAnsi="Tahoma" w:cs="Tahoma"/>
          <w:sz w:val="22"/>
          <w:szCs w:val="22"/>
        </w:rPr>
        <w:t>o wyrażeniu zgody na przedłużenie</w:t>
      </w:r>
      <w:r w:rsidRPr="0042200A">
        <w:rPr>
          <w:rFonts w:ascii="Tahoma" w:eastAsia="Times" w:hAnsi="Tahoma" w:cs="Tahoma"/>
          <w:sz w:val="22"/>
          <w:szCs w:val="22"/>
        </w:rPr>
        <w:t xml:space="preserve"> terminu związania ofertą.</w:t>
      </w:r>
    </w:p>
    <w:p w14:paraId="4C941C93" w14:textId="54D67DF7" w:rsidR="002D5540" w:rsidRPr="0042200A" w:rsidRDefault="002D5540" w:rsidP="004A6182">
      <w:pPr>
        <w:pStyle w:val="PKTpunkt"/>
        <w:numPr>
          <w:ilvl w:val="0"/>
          <w:numId w:val="11"/>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Zamawiający wybiera najkorzystniejszą ofertę w terminie związania ofertą określonym w </w:t>
      </w:r>
      <w:r w:rsidR="00ED3C39" w:rsidRPr="0042200A">
        <w:rPr>
          <w:rFonts w:ascii="Tahoma" w:eastAsia="Times" w:hAnsi="Tahoma" w:cs="Tahoma"/>
          <w:sz w:val="22"/>
          <w:szCs w:val="22"/>
        </w:rPr>
        <w:t>SWZ</w:t>
      </w:r>
      <w:r w:rsidRPr="0042200A">
        <w:rPr>
          <w:rFonts w:ascii="Tahoma" w:eastAsia="Times" w:hAnsi="Tahoma" w:cs="Tahoma"/>
          <w:sz w:val="22"/>
          <w:szCs w:val="22"/>
        </w:rPr>
        <w:t>.</w:t>
      </w:r>
    </w:p>
    <w:p w14:paraId="6919145B" w14:textId="7EEA0617" w:rsidR="002D5540" w:rsidRPr="0042200A" w:rsidRDefault="002D5540" w:rsidP="004A6182">
      <w:pPr>
        <w:pStyle w:val="PKTpunkt"/>
        <w:numPr>
          <w:ilvl w:val="0"/>
          <w:numId w:val="11"/>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Jeżeli termin związania ofertą upłynął przed wyborem najkorzystniejszej oferty, </w:t>
      </w:r>
      <w:r w:rsidR="00A258EE" w:rsidRPr="0042200A">
        <w:rPr>
          <w:rFonts w:ascii="Tahoma" w:eastAsia="Times" w:hAnsi="Tahoma" w:cs="Tahoma"/>
          <w:sz w:val="22"/>
          <w:szCs w:val="22"/>
        </w:rPr>
        <w:t>Z</w:t>
      </w:r>
      <w:r w:rsidRPr="0042200A">
        <w:rPr>
          <w:rFonts w:ascii="Tahoma" w:eastAsia="Times" w:hAnsi="Tahoma" w:cs="Tahoma"/>
          <w:sz w:val="22"/>
          <w:szCs w:val="22"/>
        </w:rPr>
        <w:t xml:space="preserve">amawiający wzywa wykonawcę, którego oferta otrzymała najwyższą ocenę, do wyrażenia, w wyznaczonym przez </w:t>
      </w:r>
      <w:r w:rsidR="00A258EE" w:rsidRPr="0042200A">
        <w:rPr>
          <w:rFonts w:ascii="Tahoma" w:eastAsia="Times" w:hAnsi="Tahoma" w:cs="Tahoma"/>
          <w:sz w:val="22"/>
          <w:szCs w:val="22"/>
        </w:rPr>
        <w:t>Z</w:t>
      </w:r>
      <w:r w:rsidRPr="0042200A">
        <w:rPr>
          <w:rFonts w:ascii="Tahoma" w:eastAsia="Times" w:hAnsi="Tahoma" w:cs="Tahoma"/>
          <w:sz w:val="22"/>
          <w:szCs w:val="22"/>
        </w:rPr>
        <w:t>amawiającego terminie</w:t>
      </w:r>
      <w:r w:rsidR="008F7442" w:rsidRPr="0042200A">
        <w:rPr>
          <w:rFonts w:ascii="Tahoma" w:eastAsia="Times" w:hAnsi="Tahoma" w:cs="Tahoma"/>
          <w:sz w:val="22"/>
          <w:szCs w:val="22"/>
        </w:rPr>
        <w:t xml:space="preserve"> oraz</w:t>
      </w:r>
      <w:r w:rsidR="008F7442" w:rsidRPr="0042200A">
        <w:rPr>
          <w:rFonts w:ascii="Tahoma" w:hAnsi="Tahoma" w:cs="Tahoma"/>
          <w:sz w:val="22"/>
          <w:szCs w:val="22"/>
        </w:rPr>
        <w:t xml:space="preserve"> </w:t>
      </w:r>
      <w:r w:rsidR="008F7442" w:rsidRPr="0042200A">
        <w:rPr>
          <w:rFonts w:ascii="Tahoma" w:eastAsia="Times" w:hAnsi="Tahoma" w:cs="Tahoma"/>
          <w:sz w:val="22"/>
          <w:szCs w:val="22"/>
        </w:rPr>
        <w:t xml:space="preserve">za pośrednictwem środków komunikacji elektronicznej wskazanych </w:t>
      </w:r>
      <w:proofErr w:type="gramStart"/>
      <w:r w:rsidR="008F7442" w:rsidRPr="0042200A">
        <w:rPr>
          <w:rFonts w:ascii="Tahoma" w:eastAsia="Times" w:hAnsi="Tahoma" w:cs="Tahoma"/>
          <w:sz w:val="22"/>
          <w:szCs w:val="22"/>
        </w:rPr>
        <w:t xml:space="preserve">w </w:t>
      </w:r>
      <w:r w:rsidRPr="0042200A">
        <w:rPr>
          <w:rFonts w:ascii="Tahoma" w:eastAsia="Times" w:hAnsi="Tahoma" w:cs="Tahoma"/>
          <w:sz w:val="22"/>
          <w:szCs w:val="22"/>
        </w:rPr>
        <w:t xml:space="preserve"> pisemnej</w:t>
      </w:r>
      <w:proofErr w:type="gramEnd"/>
      <w:r w:rsidRPr="0042200A">
        <w:rPr>
          <w:rFonts w:ascii="Tahoma" w:eastAsia="Times" w:hAnsi="Tahoma" w:cs="Tahoma"/>
          <w:sz w:val="22"/>
          <w:szCs w:val="22"/>
        </w:rPr>
        <w:t xml:space="preserve"> zgody na wybór jego oferty.</w:t>
      </w:r>
    </w:p>
    <w:p w14:paraId="34362CEA" w14:textId="1F4A07EF" w:rsidR="00552138" w:rsidRPr="0042200A" w:rsidRDefault="002D5540" w:rsidP="004A6182">
      <w:pPr>
        <w:pStyle w:val="PKTpunkt"/>
        <w:numPr>
          <w:ilvl w:val="0"/>
          <w:numId w:val="11"/>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W przypadku braku zgody, o której mowa w ust. </w:t>
      </w:r>
      <w:r w:rsidR="0096152D" w:rsidRPr="0042200A">
        <w:rPr>
          <w:rFonts w:ascii="Tahoma" w:eastAsia="Times" w:hAnsi="Tahoma" w:cs="Tahoma"/>
          <w:sz w:val="22"/>
          <w:szCs w:val="22"/>
        </w:rPr>
        <w:t>6</w:t>
      </w:r>
      <w:r w:rsidRPr="0042200A">
        <w:rPr>
          <w:rFonts w:ascii="Tahoma" w:eastAsia="Times" w:hAnsi="Tahoma" w:cs="Tahoma"/>
          <w:sz w:val="22"/>
          <w:szCs w:val="22"/>
        </w:rPr>
        <w:t>,</w:t>
      </w:r>
      <w:r w:rsidR="009F0251" w:rsidRPr="0042200A">
        <w:rPr>
          <w:rFonts w:ascii="Tahoma" w:eastAsia="Times" w:hAnsi="Tahoma" w:cs="Tahoma"/>
          <w:sz w:val="22"/>
          <w:szCs w:val="22"/>
        </w:rPr>
        <w:t xml:space="preserve"> jak również braku odpowiedzi na pismo,</w:t>
      </w:r>
      <w:r w:rsidRPr="0042200A">
        <w:rPr>
          <w:rFonts w:ascii="Tahoma" w:eastAsia="Times" w:hAnsi="Tahoma" w:cs="Tahoma"/>
          <w:sz w:val="22"/>
          <w:szCs w:val="22"/>
        </w:rPr>
        <w:t xml:space="preserve"> </w:t>
      </w:r>
      <w:r w:rsidR="00A258EE" w:rsidRPr="0042200A">
        <w:rPr>
          <w:rFonts w:ascii="Tahoma" w:eastAsia="Times" w:hAnsi="Tahoma" w:cs="Tahoma"/>
          <w:sz w:val="22"/>
          <w:szCs w:val="22"/>
        </w:rPr>
        <w:t>Z</w:t>
      </w:r>
      <w:r w:rsidRPr="0042200A">
        <w:rPr>
          <w:rFonts w:ascii="Tahoma" w:eastAsia="Times" w:hAnsi="Tahoma" w:cs="Tahoma"/>
          <w:sz w:val="22"/>
          <w:szCs w:val="22"/>
        </w:rPr>
        <w:t>amawiający zwraca się o wyrażenie takiej zgody do kolejnego wykonawcy, którego oferta została najwyżej oceniona, chyba że zachodzą przesłanki do unieważnienia postępowania.</w:t>
      </w:r>
    </w:p>
    <w:p w14:paraId="1222FB96" w14:textId="21FC5AF6" w:rsidR="008B2ECF" w:rsidRPr="0042200A" w:rsidRDefault="006D74BC" w:rsidP="004A6182">
      <w:pPr>
        <w:pStyle w:val="PKTpunkt"/>
        <w:numPr>
          <w:ilvl w:val="0"/>
          <w:numId w:val="11"/>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Zamawiający odrzuca </w:t>
      </w:r>
      <w:proofErr w:type="gramStart"/>
      <w:r w:rsidRPr="0042200A">
        <w:rPr>
          <w:rFonts w:ascii="Tahoma" w:eastAsia="Times" w:hAnsi="Tahoma" w:cs="Tahoma"/>
          <w:sz w:val="22"/>
          <w:szCs w:val="22"/>
        </w:rPr>
        <w:t>ofertę</w:t>
      </w:r>
      <w:proofErr w:type="gramEnd"/>
      <w:r w:rsidRPr="0042200A">
        <w:rPr>
          <w:rFonts w:ascii="Tahoma" w:eastAsia="Times" w:hAnsi="Tahoma" w:cs="Tahoma"/>
          <w:sz w:val="22"/>
          <w:szCs w:val="22"/>
        </w:rPr>
        <w:t xml:space="preserve"> jeżeli</w:t>
      </w:r>
      <w:r w:rsidR="008B2ECF" w:rsidRPr="0042200A">
        <w:rPr>
          <w:rFonts w:ascii="Tahoma" w:eastAsia="Times" w:hAnsi="Tahoma" w:cs="Tahoma"/>
          <w:sz w:val="22"/>
          <w:szCs w:val="22"/>
        </w:rPr>
        <w:t>:</w:t>
      </w:r>
    </w:p>
    <w:p w14:paraId="3377ADD1" w14:textId="4501823A" w:rsidR="008B2ECF" w:rsidRPr="0042200A" w:rsidRDefault="008B2ECF" w:rsidP="004A6182">
      <w:pPr>
        <w:pStyle w:val="PKTpunkt"/>
        <w:numPr>
          <w:ilvl w:val="0"/>
          <w:numId w:val="12"/>
        </w:numPr>
        <w:spacing w:line="240" w:lineRule="auto"/>
        <w:contextualSpacing/>
        <w:rPr>
          <w:rFonts w:ascii="Tahoma" w:eastAsia="Times" w:hAnsi="Tahoma" w:cs="Tahoma"/>
          <w:sz w:val="22"/>
          <w:szCs w:val="22"/>
        </w:rPr>
      </w:pPr>
      <w:r w:rsidRPr="0042200A">
        <w:rPr>
          <w:rFonts w:ascii="Tahoma" w:eastAsia="Times" w:hAnsi="Tahoma" w:cs="Tahoma"/>
          <w:sz w:val="22"/>
          <w:szCs w:val="22"/>
        </w:rPr>
        <w:t>wykonawca nie wyraził pisemnej zgody na przedłużenie terminu związania ofertą;</w:t>
      </w:r>
    </w:p>
    <w:p w14:paraId="465C9342" w14:textId="1EFFB3CF" w:rsidR="00552138" w:rsidRPr="0042200A" w:rsidRDefault="008B2ECF" w:rsidP="004A6182">
      <w:pPr>
        <w:pStyle w:val="PKTpunkt"/>
        <w:numPr>
          <w:ilvl w:val="0"/>
          <w:numId w:val="12"/>
        </w:numPr>
        <w:spacing w:line="240" w:lineRule="auto"/>
        <w:contextualSpacing/>
        <w:rPr>
          <w:rFonts w:ascii="Tahoma" w:eastAsia="Times" w:hAnsi="Tahoma" w:cs="Tahoma"/>
          <w:sz w:val="22"/>
          <w:szCs w:val="22"/>
        </w:rPr>
      </w:pPr>
      <w:r w:rsidRPr="0042200A">
        <w:rPr>
          <w:rFonts w:ascii="Tahoma" w:eastAsia="Times" w:hAnsi="Tahoma" w:cs="Tahoma"/>
          <w:sz w:val="22"/>
          <w:szCs w:val="22"/>
        </w:rPr>
        <w:t>wykonawca nie wyraził pisemnej zgody na wybór jego oferty po upływie terminu związania ofertą</w:t>
      </w:r>
      <w:r w:rsidR="003C5C43" w:rsidRPr="0042200A">
        <w:rPr>
          <w:rFonts w:ascii="Tahoma" w:eastAsia="Times" w:hAnsi="Tahoma" w:cs="Tahoma"/>
          <w:sz w:val="22"/>
          <w:szCs w:val="22"/>
        </w:rPr>
        <w:t>.</w:t>
      </w:r>
    </w:p>
    <w:p w14:paraId="52A1D61D" w14:textId="77777777" w:rsidR="003C5C43" w:rsidRPr="0042200A" w:rsidRDefault="003C5C43" w:rsidP="004A6182">
      <w:pPr>
        <w:pStyle w:val="PKTpunkt"/>
        <w:spacing w:line="240" w:lineRule="auto"/>
        <w:ind w:left="720" w:firstLine="0"/>
        <w:contextualSpacing/>
        <w:rPr>
          <w:rFonts w:ascii="Tahoma" w:eastAsia="Times" w:hAnsi="Tahoma" w:cs="Tahoma"/>
          <w:sz w:val="22"/>
          <w:szCs w:val="22"/>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18667E" w:rsidRPr="0042200A" w14:paraId="53982560" w14:textId="77777777" w:rsidTr="00673F0D">
        <w:trPr>
          <w:trHeight w:val="552"/>
        </w:trPr>
        <w:tc>
          <w:tcPr>
            <w:tcW w:w="9564" w:type="dxa"/>
            <w:shd w:val="clear" w:color="auto" w:fill="B4C6E7" w:themeFill="accent1" w:themeFillTint="66"/>
            <w:vAlign w:val="bottom"/>
          </w:tcPr>
          <w:p w14:paraId="21CD1480" w14:textId="5355BBFD" w:rsidR="0018667E" w:rsidRPr="0042200A" w:rsidRDefault="0018667E" w:rsidP="004A6182">
            <w:pPr>
              <w:pStyle w:val="Nagwek1"/>
              <w:spacing w:before="0" w:after="120"/>
              <w:ind w:left="720" w:hanging="580"/>
              <w:contextualSpacing/>
              <w:rPr>
                <w:rFonts w:ascii="Tahoma" w:hAnsi="Tahoma" w:cs="Tahoma"/>
                <w:sz w:val="22"/>
                <w:szCs w:val="22"/>
                <w:lang w:eastAsia="en-US"/>
              </w:rPr>
            </w:pPr>
            <w:r w:rsidRPr="0042200A">
              <w:rPr>
                <w:rFonts w:ascii="Tahoma" w:hAnsi="Tahoma" w:cs="Tahoma"/>
                <w:b w:val="0"/>
                <w:bCs w:val="0"/>
                <w:sz w:val="22"/>
                <w:szCs w:val="22"/>
              </w:rPr>
              <w:br w:type="page"/>
            </w:r>
            <w:r w:rsidR="0057798B" w:rsidRPr="0042200A">
              <w:rPr>
                <w:rFonts w:ascii="Tahoma" w:hAnsi="Tahoma" w:cs="Tahoma"/>
                <w:sz w:val="22"/>
                <w:szCs w:val="22"/>
              </w:rPr>
              <w:t>XXI</w:t>
            </w:r>
            <w:r w:rsidRPr="0042200A">
              <w:rPr>
                <w:rFonts w:ascii="Tahoma" w:hAnsi="Tahoma" w:cs="Tahoma"/>
                <w:b w:val="0"/>
                <w:bCs w:val="0"/>
                <w:sz w:val="22"/>
                <w:szCs w:val="22"/>
              </w:rPr>
              <w:t xml:space="preserve"> </w:t>
            </w:r>
            <w:r w:rsidRPr="0042200A">
              <w:rPr>
                <w:rFonts w:ascii="Tahoma" w:eastAsia="Times" w:hAnsi="Tahoma" w:cs="Tahoma"/>
                <w:sz w:val="22"/>
                <w:szCs w:val="22"/>
              </w:rPr>
              <w:t>OPIS SPOSOBU PRZYGOTOWANIA OFERTY</w:t>
            </w:r>
          </w:p>
        </w:tc>
      </w:tr>
    </w:tbl>
    <w:p w14:paraId="140FAE5F" w14:textId="77777777" w:rsidR="00E22C4F" w:rsidRPr="0042200A" w:rsidRDefault="00E22C4F" w:rsidP="004A6182">
      <w:pPr>
        <w:pStyle w:val="PKTpunkt"/>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       </w:t>
      </w:r>
    </w:p>
    <w:p w14:paraId="3B43E234" w14:textId="6B05CF9B" w:rsidR="00C46C24" w:rsidRPr="0042200A" w:rsidRDefault="00C46C24" w:rsidP="004A6182">
      <w:pPr>
        <w:numPr>
          <w:ilvl w:val="0"/>
          <w:numId w:val="30"/>
        </w:numPr>
        <w:tabs>
          <w:tab w:val="left" w:pos="8789"/>
        </w:tabs>
        <w:overflowPunct/>
        <w:autoSpaceDE/>
        <w:autoSpaceDN/>
        <w:adjustRightInd/>
        <w:spacing w:before="120" w:after="120"/>
        <w:ind w:left="426" w:hanging="284"/>
        <w:contextualSpacing/>
        <w:jc w:val="both"/>
        <w:textAlignment w:val="auto"/>
        <w:rPr>
          <w:rFonts w:ascii="Tahoma" w:hAnsi="Tahoma" w:cs="Tahoma"/>
          <w:sz w:val="22"/>
          <w:szCs w:val="22"/>
          <w:lang w:eastAsia="en-US"/>
        </w:rPr>
      </w:pPr>
      <w:bookmarkStart w:id="24" w:name="_Hlk29738644"/>
      <w:r w:rsidRPr="0042200A">
        <w:rPr>
          <w:rFonts w:ascii="Tahoma" w:hAnsi="Tahoma" w:cs="Tahoma"/>
          <w:sz w:val="22"/>
          <w:szCs w:val="22"/>
          <w:lang w:eastAsia="en-US"/>
        </w:rPr>
        <w:t xml:space="preserve">Wykonawca może złożyć tylko jedną </w:t>
      </w:r>
      <w:r w:rsidR="00E83726" w:rsidRPr="0042200A">
        <w:rPr>
          <w:rFonts w:ascii="Tahoma" w:hAnsi="Tahoma" w:cs="Tahoma"/>
          <w:sz w:val="22"/>
          <w:szCs w:val="22"/>
          <w:lang w:eastAsia="en-US"/>
        </w:rPr>
        <w:t>ofertę</w:t>
      </w:r>
      <w:r w:rsidR="008D35E4" w:rsidRPr="0042200A">
        <w:rPr>
          <w:rFonts w:ascii="Tahoma" w:hAnsi="Tahoma" w:cs="Tahoma"/>
          <w:sz w:val="22"/>
          <w:szCs w:val="22"/>
          <w:lang w:eastAsia="en-US"/>
        </w:rPr>
        <w:t>.</w:t>
      </w:r>
      <w:r w:rsidR="00BA6B4C" w:rsidRPr="0042200A">
        <w:rPr>
          <w:rFonts w:ascii="Tahoma" w:hAnsi="Tahoma" w:cs="Tahoma"/>
          <w:sz w:val="22"/>
          <w:szCs w:val="22"/>
        </w:rPr>
        <w:t xml:space="preserve"> </w:t>
      </w:r>
      <w:r w:rsidR="00BA6B4C" w:rsidRPr="0042200A">
        <w:rPr>
          <w:rFonts w:ascii="Tahoma" w:hAnsi="Tahoma" w:cs="Tahoma"/>
          <w:sz w:val="22"/>
          <w:szCs w:val="22"/>
          <w:lang w:eastAsia="en-US"/>
        </w:rPr>
        <w:t xml:space="preserve">Jeżeli </w:t>
      </w:r>
      <w:r w:rsidR="006361A6" w:rsidRPr="0042200A">
        <w:rPr>
          <w:rFonts w:ascii="Tahoma" w:hAnsi="Tahoma" w:cs="Tahoma"/>
          <w:sz w:val="22"/>
          <w:szCs w:val="22"/>
          <w:lang w:eastAsia="en-US"/>
        </w:rPr>
        <w:t>w</w:t>
      </w:r>
      <w:r w:rsidR="00BA6B4C" w:rsidRPr="0042200A">
        <w:rPr>
          <w:rFonts w:ascii="Tahoma" w:hAnsi="Tahoma" w:cs="Tahoma"/>
          <w:sz w:val="22"/>
          <w:szCs w:val="22"/>
          <w:lang w:eastAsia="en-US"/>
        </w:rPr>
        <w:t xml:space="preserve">ykonawca złoży więcej niż jedną ofertę samodzielnie lub samodzielnie i wspólnie z innymi </w:t>
      </w:r>
      <w:r w:rsidR="006361A6" w:rsidRPr="0042200A">
        <w:rPr>
          <w:rFonts w:ascii="Tahoma" w:hAnsi="Tahoma" w:cs="Tahoma"/>
          <w:sz w:val="22"/>
          <w:szCs w:val="22"/>
          <w:lang w:eastAsia="en-US"/>
        </w:rPr>
        <w:t>w</w:t>
      </w:r>
      <w:r w:rsidR="00BA6B4C" w:rsidRPr="0042200A">
        <w:rPr>
          <w:rFonts w:ascii="Tahoma" w:hAnsi="Tahoma" w:cs="Tahoma"/>
          <w:sz w:val="22"/>
          <w:szCs w:val="22"/>
          <w:lang w:eastAsia="en-US"/>
        </w:rPr>
        <w:t>ykonawcami, wszystkie złożone przez niego oferty zostaną odrzucone.</w:t>
      </w:r>
    </w:p>
    <w:p w14:paraId="571DAE2D" w14:textId="7AEA55D4" w:rsidR="00E46E24" w:rsidRPr="0042200A" w:rsidRDefault="00E46E24" w:rsidP="004A6182">
      <w:pPr>
        <w:numPr>
          <w:ilvl w:val="0"/>
          <w:numId w:val="30"/>
        </w:numPr>
        <w:tabs>
          <w:tab w:val="left" w:pos="8789"/>
        </w:tabs>
        <w:overflowPunct/>
        <w:autoSpaceDE/>
        <w:autoSpaceDN/>
        <w:adjustRightInd/>
        <w:spacing w:before="120" w:after="120"/>
        <w:ind w:left="426" w:hanging="284"/>
        <w:contextualSpacing/>
        <w:jc w:val="both"/>
        <w:textAlignment w:val="auto"/>
        <w:rPr>
          <w:rFonts w:ascii="Tahoma" w:hAnsi="Tahoma" w:cs="Tahoma"/>
          <w:sz w:val="22"/>
          <w:szCs w:val="22"/>
          <w:lang w:eastAsia="en-US"/>
        </w:rPr>
      </w:pPr>
      <w:r w:rsidRPr="0042200A">
        <w:rPr>
          <w:rFonts w:ascii="Tahoma" w:hAnsi="Tahoma" w:cs="Tahoma"/>
          <w:sz w:val="22"/>
          <w:szCs w:val="22"/>
          <w:lang w:eastAsia="en-US"/>
        </w:rPr>
        <w:t>Oferta jest sporządzana w języku polskim.</w:t>
      </w:r>
    </w:p>
    <w:p w14:paraId="3649C03B" w14:textId="3BACED00" w:rsidR="00C46C24" w:rsidRPr="0042200A" w:rsidRDefault="00971392" w:rsidP="004A6182">
      <w:pPr>
        <w:numPr>
          <w:ilvl w:val="0"/>
          <w:numId w:val="30"/>
        </w:numPr>
        <w:tabs>
          <w:tab w:val="left" w:pos="8789"/>
        </w:tabs>
        <w:overflowPunct/>
        <w:autoSpaceDE/>
        <w:autoSpaceDN/>
        <w:adjustRightInd/>
        <w:spacing w:before="120" w:after="120"/>
        <w:ind w:left="426" w:hanging="284"/>
        <w:contextualSpacing/>
        <w:jc w:val="both"/>
        <w:textAlignment w:val="auto"/>
        <w:rPr>
          <w:rFonts w:ascii="Tahoma" w:hAnsi="Tahoma" w:cs="Tahoma"/>
          <w:sz w:val="22"/>
          <w:szCs w:val="22"/>
          <w:lang w:eastAsia="en-US"/>
        </w:rPr>
      </w:pPr>
      <w:r w:rsidRPr="0042200A">
        <w:rPr>
          <w:rFonts w:ascii="Tahoma" w:hAnsi="Tahoma" w:cs="Tahoma"/>
          <w:sz w:val="22"/>
          <w:szCs w:val="22"/>
          <w:lang w:eastAsia="en-US"/>
        </w:rPr>
        <w:t xml:space="preserve">Oferta powinna zostać sporządzona </w:t>
      </w:r>
      <w:r w:rsidR="00C46C24" w:rsidRPr="0042200A">
        <w:rPr>
          <w:rFonts w:ascii="Tahoma" w:hAnsi="Tahoma" w:cs="Tahoma"/>
          <w:sz w:val="22"/>
          <w:szCs w:val="22"/>
          <w:lang w:eastAsia="en-US"/>
        </w:rPr>
        <w:t>zgodnie z wymaganiami określonymi</w:t>
      </w:r>
      <w:r w:rsidRPr="0042200A">
        <w:rPr>
          <w:rFonts w:ascii="Tahoma" w:hAnsi="Tahoma" w:cs="Tahoma"/>
          <w:sz w:val="22"/>
          <w:szCs w:val="22"/>
          <w:lang w:eastAsia="en-US"/>
        </w:rPr>
        <w:t xml:space="preserve"> w SWZ</w:t>
      </w:r>
      <w:r w:rsidR="005741BB" w:rsidRPr="0042200A">
        <w:rPr>
          <w:rFonts w:ascii="Tahoma" w:hAnsi="Tahoma" w:cs="Tahoma"/>
          <w:sz w:val="22"/>
          <w:szCs w:val="22"/>
          <w:lang w:eastAsia="en-US"/>
        </w:rPr>
        <w:t xml:space="preserve">, w szczególności </w:t>
      </w:r>
      <w:r w:rsidR="00BF0EF5" w:rsidRPr="0042200A">
        <w:rPr>
          <w:rFonts w:ascii="Tahoma" w:hAnsi="Tahoma" w:cs="Tahoma"/>
          <w:sz w:val="22"/>
          <w:szCs w:val="22"/>
          <w:lang w:eastAsia="en-US"/>
        </w:rPr>
        <w:t>wymagania</w:t>
      </w:r>
      <w:r w:rsidRPr="0042200A">
        <w:rPr>
          <w:rFonts w:ascii="Tahoma" w:hAnsi="Tahoma" w:cs="Tahoma"/>
          <w:sz w:val="22"/>
          <w:szCs w:val="22"/>
          <w:lang w:eastAsia="en-US"/>
        </w:rPr>
        <w:t>mi</w:t>
      </w:r>
      <w:r w:rsidR="00BF0EF5" w:rsidRPr="0042200A">
        <w:rPr>
          <w:rFonts w:ascii="Tahoma" w:hAnsi="Tahoma" w:cs="Tahoma"/>
          <w:sz w:val="22"/>
          <w:szCs w:val="22"/>
          <w:lang w:eastAsia="en-US"/>
        </w:rPr>
        <w:t xml:space="preserve"> określon</w:t>
      </w:r>
      <w:r w:rsidRPr="0042200A">
        <w:rPr>
          <w:rFonts w:ascii="Tahoma" w:hAnsi="Tahoma" w:cs="Tahoma"/>
          <w:sz w:val="22"/>
          <w:szCs w:val="22"/>
          <w:lang w:eastAsia="en-US"/>
        </w:rPr>
        <w:t>ymi</w:t>
      </w:r>
      <w:r w:rsidR="00BF0EF5" w:rsidRPr="0042200A">
        <w:rPr>
          <w:rFonts w:ascii="Tahoma" w:hAnsi="Tahoma" w:cs="Tahoma"/>
          <w:sz w:val="22"/>
          <w:szCs w:val="22"/>
          <w:lang w:eastAsia="en-US"/>
        </w:rPr>
        <w:t xml:space="preserve"> w </w:t>
      </w:r>
      <w:r w:rsidR="007E1BDD" w:rsidRPr="0042200A">
        <w:rPr>
          <w:rFonts w:ascii="Tahoma" w:hAnsi="Tahoma" w:cs="Tahoma"/>
          <w:sz w:val="22"/>
          <w:szCs w:val="22"/>
          <w:lang w:eastAsia="en-US"/>
        </w:rPr>
        <w:t>C</w:t>
      </w:r>
      <w:r w:rsidR="005741BB" w:rsidRPr="0042200A">
        <w:rPr>
          <w:rFonts w:ascii="Tahoma" w:hAnsi="Tahoma" w:cs="Tahoma"/>
          <w:sz w:val="22"/>
          <w:szCs w:val="22"/>
          <w:lang w:eastAsia="en-US"/>
        </w:rPr>
        <w:t>zęś</w:t>
      </w:r>
      <w:r w:rsidR="00BF0EF5" w:rsidRPr="0042200A">
        <w:rPr>
          <w:rFonts w:ascii="Tahoma" w:hAnsi="Tahoma" w:cs="Tahoma"/>
          <w:sz w:val="22"/>
          <w:szCs w:val="22"/>
          <w:lang w:eastAsia="en-US"/>
        </w:rPr>
        <w:t>ci</w:t>
      </w:r>
      <w:r w:rsidR="005741BB" w:rsidRPr="0042200A">
        <w:rPr>
          <w:rFonts w:ascii="Tahoma" w:hAnsi="Tahoma" w:cs="Tahoma"/>
          <w:sz w:val="22"/>
          <w:szCs w:val="22"/>
          <w:lang w:eastAsia="en-US"/>
        </w:rPr>
        <w:t xml:space="preserve"> XVIII SWZ</w:t>
      </w:r>
      <w:r w:rsidR="00C46C24" w:rsidRPr="0042200A">
        <w:rPr>
          <w:rFonts w:ascii="Tahoma" w:hAnsi="Tahoma" w:cs="Tahoma"/>
          <w:sz w:val="22"/>
          <w:szCs w:val="22"/>
          <w:lang w:eastAsia="en-US"/>
        </w:rPr>
        <w:t>.</w:t>
      </w:r>
    </w:p>
    <w:p w14:paraId="46605B05" w14:textId="445C5D2A" w:rsidR="00C46C24" w:rsidRPr="0042200A" w:rsidRDefault="00C46C24" w:rsidP="004A6182">
      <w:pPr>
        <w:numPr>
          <w:ilvl w:val="0"/>
          <w:numId w:val="30"/>
        </w:numPr>
        <w:tabs>
          <w:tab w:val="left" w:pos="8789"/>
        </w:tabs>
        <w:overflowPunct/>
        <w:autoSpaceDE/>
        <w:autoSpaceDN/>
        <w:adjustRightInd/>
        <w:spacing w:before="120" w:after="120"/>
        <w:ind w:left="426" w:hanging="284"/>
        <w:contextualSpacing/>
        <w:jc w:val="both"/>
        <w:textAlignment w:val="auto"/>
        <w:rPr>
          <w:rFonts w:ascii="Tahoma" w:hAnsi="Tahoma" w:cs="Tahoma"/>
          <w:sz w:val="22"/>
          <w:szCs w:val="22"/>
          <w:lang w:eastAsia="en-US"/>
        </w:rPr>
      </w:pPr>
      <w:r w:rsidRPr="0042200A">
        <w:rPr>
          <w:rFonts w:ascii="Tahoma" w:eastAsia="Calibri" w:hAnsi="Tahoma" w:cs="Tahoma"/>
          <w:sz w:val="22"/>
          <w:szCs w:val="22"/>
          <w:lang w:eastAsia="en-US"/>
        </w:rPr>
        <w:t xml:space="preserve"> Zaleca się przygotowanie oferty na Formularz</w:t>
      </w:r>
      <w:r w:rsidR="009051AB" w:rsidRPr="0042200A">
        <w:rPr>
          <w:rFonts w:ascii="Tahoma" w:eastAsia="Calibri" w:hAnsi="Tahoma" w:cs="Tahoma"/>
          <w:sz w:val="22"/>
          <w:szCs w:val="22"/>
          <w:lang w:eastAsia="en-US"/>
        </w:rPr>
        <w:t>u</w:t>
      </w:r>
      <w:r w:rsidRPr="0042200A">
        <w:rPr>
          <w:rFonts w:ascii="Tahoma" w:eastAsia="Calibri" w:hAnsi="Tahoma" w:cs="Tahoma"/>
          <w:sz w:val="22"/>
          <w:szCs w:val="22"/>
          <w:lang w:eastAsia="en-US"/>
        </w:rPr>
        <w:t xml:space="preserve"> ofertow</w:t>
      </w:r>
      <w:r w:rsidR="00D25BF5" w:rsidRPr="0042200A">
        <w:rPr>
          <w:rFonts w:ascii="Tahoma" w:eastAsia="Calibri" w:hAnsi="Tahoma" w:cs="Tahoma"/>
          <w:sz w:val="22"/>
          <w:szCs w:val="22"/>
          <w:lang w:eastAsia="en-US"/>
        </w:rPr>
        <w:t>y</w:t>
      </w:r>
      <w:r w:rsidR="009051AB" w:rsidRPr="0042200A">
        <w:rPr>
          <w:rFonts w:ascii="Tahoma" w:eastAsia="Calibri" w:hAnsi="Tahoma" w:cs="Tahoma"/>
          <w:sz w:val="22"/>
          <w:szCs w:val="22"/>
          <w:lang w:eastAsia="en-US"/>
        </w:rPr>
        <w:t>m</w:t>
      </w:r>
      <w:r w:rsidR="00F2788C" w:rsidRPr="0042200A">
        <w:rPr>
          <w:rFonts w:ascii="Tahoma" w:eastAsia="Calibri" w:hAnsi="Tahoma" w:cs="Tahoma"/>
          <w:sz w:val="22"/>
          <w:szCs w:val="22"/>
          <w:lang w:eastAsia="en-US"/>
        </w:rPr>
        <w:t xml:space="preserve">, </w:t>
      </w:r>
      <w:r w:rsidRPr="0042200A">
        <w:rPr>
          <w:rFonts w:ascii="Tahoma" w:eastAsia="Calibri" w:hAnsi="Tahoma" w:cs="Tahoma"/>
          <w:sz w:val="22"/>
          <w:szCs w:val="22"/>
          <w:lang w:eastAsia="en-US"/>
        </w:rPr>
        <w:t>któr</w:t>
      </w:r>
      <w:r w:rsidR="009051AB" w:rsidRPr="0042200A">
        <w:rPr>
          <w:rFonts w:ascii="Tahoma" w:eastAsia="Calibri" w:hAnsi="Tahoma" w:cs="Tahoma"/>
          <w:sz w:val="22"/>
          <w:szCs w:val="22"/>
          <w:lang w:eastAsia="en-US"/>
        </w:rPr>
        <w:t>ego</w:t>
      </w:r>
      <w:r w:rsidRPr="0042200A">
        <w:rPr>
          <w:rFonts w:ascii="Tahoma" w:eastAsia="Calibri" w:hAnsi="Tahoma" w:cs="Tahoma"/>
          <w:sz w:val="22"/>
          <w:szCs w:val="22"/>
          <w:lang w:eastAsia="en-US"/>
        </w:rPr>
        <w:t xml:space="preserve"> wz</w:t>
      </w:r>
      <w:r w:rsidR="009051AB" w:rsidRPr="0042200A">
        <w:rPr>
          <w:rFonts w:ascii="Tahoma" w:eastAsia="Calibri" w:hAnsi="Tahoma" w:cs="Tahoma"/>
          <w:sz w:val="22"/>
          <w:szCs w:val="22"/>
          <w:lang w:eastAsia="en-US"/>
        </w:rPr>
        <w:t>ór</w:t>
      </w:r>
      <w:r w:rsidRPr="0042200A">
        <w:rPr>
          <w:rFonts w:ascii="Tahoma" w:eastAsia="Calibri" w:hAnsi="Tahoma" w:cs="Tahoma"/>
          <w:sz w:val="22"/>
          <w:szCs w:val="22"/>
          <w:lang w:eastAsia="en-US"/>
        </w:rPr>
        <w:t xml:space="preserve"> stanowi</w:t>
      </w:r>
      <w:r w:rsidR="00F2788C" w:rsidRPr="0042200A">
        <w:rPr>
          <w:rFonts w:ascii="Tahoma" w:eastAsia="Calibri" w:hAnsi="Tahoma" w:cs="Tahoma"/>
          <w:sz w:val="22"/>
          <w:szCs w:val="22"/>
          <w:lang w:eastAsia="en-US"/>
        </w:rPr>
        <w:t xml:space="preserve"> </w:t>
      </w:r>
      <w:r w:rsidRPr="0042200A">
        <w:rPr>
          <w:rFonts w:ascii="Tahoma" w:eastAsia="Calibri" w:hAnsi="Tahoma" w:cs="Tahoma"/>
          <w:b/>
          <w:sz w:val="22"/>
          <w:szCs w:val="22"/>
          <w:lang w:eastAsia="en-US"/>
        </w:rPr>
        <w:t xml:space="preserve">Załącznik nr </w:t>
      </w:r>
      <w:r w:rsidR="00200B70" w:rsidRPr="0042200A">
        <w:rPr>
          <w:rFonts w:ascii="Tahoma" w:eastAsia="Calibri" w:hAnsi="Tahoma" w:cs="Tahoma"/>
          <w:b/>
          <w:sz w:val="22"/>
          <w:szCs w:val="22"/>
          <w:lang w:eastAsia="en-US"/>
        </w:rPr>
        <w:t>2</w:t>
      </w:r>
      <w:r w:rsidR="00146906" w:rsidRPr="0042200A">
        <w:rPr>
          <w:rFonts w:ascii="Tahoma" w:eastAsia="Calibri" w:hAnsi="Tahoma" w:cs="Tahoma"/>
          <w:b/>
          <w:sz w:val="22"/>
          <w:szCs w:val="22"/>
          <w:lang w:eastAsia="en-US"/>
        </w:rPr>
        <w:t xml:space="preserve"> </w:t>
      </w:r>
      <w:r w:rsidRPr="0042200A">
        <w:rPr>
          <w:rFonts w:ascii="Tahoma" w:eastAsia="Calibri" w:hAnsi="Tahoma" w:cs="Tahoma"/>
          <w:b/>
          <w:sz w:val="22"/>
          <w:szCs w:val="22"/>
          <w:lang w:eastAsia="en-US"/>
        </w:rPr>
        <w:t>do SWZ</w:t>
      </w:r>
      <w:r w:rsidRPr="0042200A">
        <w:rPr>
          <w:rFonts w:ascii="Tahoma" w:eastAsia="Calibri" w:hAnsi="Tahoma" w:cs="Tahoma"/>
          <w:sz w:val="22"/>
          <w:szCs w:val="22"/>
          <w:lang w:eastAsia="en-US"/>
        </w:rPr>
        <w:t>.</w:t>
      </w:r>
    </w:p>
    <w:p w14:paraId="79BE176A" w14:textId="77B51BE0" w:rsidR="00852770" w:rsidRPr="0042200A" w:rsidRDefault="00852770" w:rsidP="004A6182">
      <w:pPr>
        <w:numPr>
          <w:ilvl w:val="0"/>
          <w:numId w:val="30"/>
        </w:numPr>
        <w:tabs>
          <w:tab w:val="left" w:pos="8789"/>
        </w:tabs>
        <w:overflowPunct/>
        <w:autoSpaceDE/>
        <w:autoSpaceDN/>
        <w:adjustRightInd/>
        <w:spacing w:before="120" w:after="120"/>
        <w:ind w:left="426" w:hanging="284"/>
        <w:contextualSpacing/>
        <w:jc w:val="both"/>
        <w:textAlignment w:val="auto"/>
        <w:rPr>
          <w:rFonts w:ascii="Tahoma" w:hAnsi="Tahoma" w:cs="Tahoma"/>
          <w:sz w:val="22"/>
          <w:szCs w:val="22"/>
          <w:lang w:eastAsia="en-US"/>
        </w:rPr>
      </w:pPr>
      <w:bookmarkStart w:id="25" w:name="_Hlk60767469"/>
      <w:bookmarkStart w:id="26" w:name="_Hlk93491521"/>
      <w:r w:rsidRPr="0042200A">
        <w:rPr>
          <w:rFonts w:ascii="Tahoma" w:hAnsi="Tahoma" w:cs="Tahoma"/>
          <w:sz w:val="22"/>
          <w:szCs w:val="22"/>
          <w:lang w:eastAsia="en-US"/>
        </w:rPr>
        <w:t>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w:t>
      </w:r>
    </w:p>
    <w:p w14:paraId="0C953971" w14:textId="2DA1FCB4" w:rsidR="00852770" w:rsidRPr="0042200A" w:rsidRDefault="00852770" w:rsidP="004A6182">
      <w:pPr>
        <w:numPr>
          <w:ilvl w:val="0"/>
          <w:numId w:val="30"/>
        </w:numPr>
        <w:tabs>
          <w:tab w:val="left" w:pos="8789"/>
        </w:tabs>
        <w:overflowPunct/>
        <w:autoSpaceDE/>
        <w:autoSpaceDN/>
        <w:adjustRightInd/>
        <w:spacing w:before="120" w:after="120"/>
        <w:ind w:left="426" w:hanging="284"/>
        <w:contextualSpacing/>
        <w:jc w:val="both"/>
        <w:textAlignment w:val="auto"/>
        <w:rPr>
          <w:rFonts w:ascii="Tahoma" w:hAnsi="Tahoma" w:cs="Tahoma"/>
          <w:sz w:val="22"/>
          <w:szCs w:val="22"/>
          <w:lang w:eastAsia="en-US"/>
        </w:rPr>
      </w:pPr>
      <w:r w:rsidRPr="0042200A">
        <w:rPr>
          <w:rFonts w:ascii="Tahoma" w:hAnsi="Tahoma" w:cs="Tahoma"/>
          <w:sz w:val="22"/>
          <w:szCs w:val="22"/>
          <w:lang w:eastAsia="en-US"/>
        </w:rPr>
        <w:t xml:space="preserve"> Wykonawca nie jest zobowiązany do złożenia dokumentów, o których mowa w ust. </w:t>
      </w:r>
      <w:r w:rsidR="000B7E2C" w:rsidRPr="0042200A">
        <w:rPr>
          <w:rFonts w:ascii="Tahoma" w:hAnsi="Tahoma" w:cs="Tahoma"/>
          <w:sz w:val="22"/>
          <w:szCs w:val="22"/>
          <w:lang w:eastAsia="en-US"/>
        </w:rPr>
        <w:t>5</w:t>
      </w:r>
      <w:r w:rsidRPr="0042200A">
        <w:rPr>
          <w:rFonts w:ascii="Tahoma" w:hAnsi="Tahoma" w:cs="Tahoma"/>
          <w:sz w:val="22"/>
          <w:szCs w:val="22"/>
          <w:lang w:eastAsia="en-US"/>
        </w:rPr>
        <w:t xml:space="preserve">, jeżeli Zamawiający może je uzyskać za pomocą bezpłatnych i ogólnodostępnych baz </w:t>
      </w:r>
      <w:r w:rsidRPr="0042200A">
        <w:rPr>
          <w:rFonts w:ascii="Tahoma" w:hAnsi="Tahoma" w:cs="Tahoma"/>
          <w:sz w:val="22"/>
          <w:szCs w:val="22"/>
          <w:lang w:eastAsia="en-US"/>
        </w:rPr>
        <w:lastRenderedPageBreak/>
        <w:t>danych, o ile wykonawca wskazał w ofercie dane umożliwiające dostęp do tych dokumentów.</w:t>
      </w:r>
    </w:p>
    <w:p w14:paraId="53C9684F" w14:textId="41EEECA7" w:rsidR="00852770" w:rsidRPr="0042200A" w:rsidRDefault="00852770" w:rsidP="004A6182">
      <w:pPr>
        <w:numPr>
          <w:ilvl w:val="0"/>
          <w:numId w:val="30"/>
        </w:numPr>
        <w:tabs>
          <w:tab w:val="left" w:pos="8789"/>
        </w:tabs>
        <w:overflowPunct/>
        <w:autoSpaceDE/>
        <w:autoSpaceDN/>
        <w:adjustRightInd/>
        <w:spacing w:before="120" w:after="120"/>
        <w:ind w:left="426" w:hanging="284"/>
        <w:contextualSpacing/>
        <w:jc w:val="both"/>
        <w:textAlignment w:val="auto"/>
        <w:rPr>
          <w:rFonts w:ascii="Tahoma" w:hAnsi="Tahoma" w:cs="Tahoma"/>
          <w:sz w:val="22"/>
          <w:szCs w:val="22"/>
          <w:lang w:eastAsia="en-US"/>
        </w:rPr>
      </w:pPr>
      <w:r w:rsidRPr="0042200A">
        <w:rPr>
          <w:rFonts w:ascii="Tahoma" w:hAnsi="Tahoma" w:cs="Tahoma"/>
          <w:sz w:val="22"/>
          <w:szCs w:val="22"/>
          <w:lang w:eastAsia="en-US"/>
        </w:rPr>
        <w:t xml:space="preserve"> Jeżeli w imieniu wykonawcy działa osoba, której umocowanie do jego reprezentowania nie wynika z dokumentów, o których mowa w ust. </w:t>
      </w:r>
      <w:r w:rsidR="00577811" w:rsidRPr="0042200A">
        <w:rPr>
          <w:rFonts w:ascii="Tahoma" w:hAnsi="Tahoma" w:cs="Tahoma"/>
          <w:sz w:val="22"/>
          <w:szCs w:val="22"/>
          <w:lang w:eastAsia="en-US"/>
        </w:rPr>
        <w:t>6</w:t>
      </w:r>
      <w:r w:rsidRPr="0042200A">
        <w:rPr>
          <w:rFonts w:ascii="Tahoma" w:hAnsi="Tahoma" w:cs="Tahoma"/>
          <w:sz w:val="22"/>
          <w:szCs w:val="22"/>
          <w:lang w:eastAsia="en-US"/>
        </w:rPr>
        <w:t xml:space="preserve">, </w:t>
      </w:r>
      <w:r w:rsidR="00577811" w:rsidRPr="0042200A">
        <w:rPr>
          <w:rFonts w:ascii="Tahoma" w:hAnsi="Tahoma" w:cs="Tahoma"/>
          <w:sz w:val="22"/>
          <w:szCs w:val="22"/>
          <w:lang w:eastAsia="en-US"/>
        </w:rPr>
        <w:t>Z</w:t>
      </w:r>
      <w:r w:rsidRPr="0042200A">
        <w:rPr>
          <w:rFonts w:ascii="Tahoma" w:hAnsi="Tahoma" w:cs="Tahoma"/>
          <w:sz w:val="22"/>
          <w:szCs w:val="22"/>
          <w:lang w:eastAsia="en-US"/>
        </w:rPr>
        <w:t>amawiający żąda od wykonawcy pełnomocnictwa lub innego dokumentu potwierdzającego umocowanie do reprezentowania wykonawcy.</w:t>
      </w:r>
      <w:r w:rsidR="00577811" w:rsidRPr="0042200A">
        <w:rPr>
          <w:rFonts w:ascii="Tahoma" w:hAnsi="Tahoma" w:cs="Tahoma"/>
          <w:sz w:val="22"/>
          <w:szCs w:val="22"/>
          <w:lang w:eastAsia="en-US"/>
        </w:rPr>
        <w:t xml:space="preserve"> </w:t>
      </w:r>
    </w:p>
    <w:p w14:paraId="1F498589" w14:textId="3A6860A7" w:rsidR="00545F7A" w:rsidRPr="0042200A" w:rsidRDefault="00B01FC8" w:rsidP="004A6182">
      <w:pPr>
        <w:numPr>
          <w:ilvl w:val="0"/>
          <w:numId w:val="30"/>
        </w:numPr>
        <w:tabs>
          <w:tab w:val="left" w:pos="8789"/>
        </w:tabs>
        <w:overflowPunct/>
        <w:autoSpaceDE/>
        <w:autoSpaceDN/>
        <w:adjustRightInd/>
        <w:spacing w:before="120" w:after="120"/>
        <w:ind w:left="426" w:hanging="284"/>
        <w:contextualSpacing/>
        <w:jc w:val="both"/>
        <w:textAlignment w:val="auto"/>
        <w:rPr>
          <w:rFonts w:ascii="Tahoma" w:hAnsi="Tahoma" w:cs="Tahoma"/>
          <w:sz w:val="22"/>
          <w:szCs w:val="22"/>
          <w:lang w:eastAsia="en-US"/>
        </w:rPr>
      </w:pPr>
      <w:r w:rsidRPr="0042200A">
        <w:rPr>
          <w:rFonts w:ascii="Tahoma" w:hAnsi="Tahoma" w:cs="Tahoma"/>
          <w:sz w:val="22"/>
          <w:szCs w:val="22"/>
          <w:lang w:eastAsia="en-US"/>
        </w:rPr>
        <w:t>Wymaganie określone w</w:t>
      </w:r>
      <w:r w:rsidR="00852770" w:rsidRPr="0042200A">
        <w:rPr>
          <w:rFonts w:ascii="Tahoma" w:hAnsi="Tahoma" w:cs="Tahoma"/>
          <w:sz w:val="22"/>
          <w:szCs w:val="22"/>
          <w:lang w:eastAsia="en-US"/>
        </w:rPr>
        <w:t xml:space="preserve"> ust. </w:t>
      </w:r>
      <w:r w:rsidR="00B0039E" w:rsidRPr="0042200A">
        <w:rPr>
          <w:rFonts w:ascii="Tahoma" w:hAnsi="Tahoma" w:cs="Tahoma"/>
          <w:sz w:val="22"/>
          <w:szCs w:val="22"/>
          <w:lang w:eastAsia="en-US"/>
        </w:rPr>
        <w:t>7</w:t>
      </w:r>
      <w:r w:rsidR="00852770" w:rsidRPr="0042200A">
        <w:rPr>
          <w:rFonts w:ascii="Tahoma" w:hAnsi="Tahoma" w:cs="Tahoma"/>
          <w:sz w:val="22"/>
          <w:szCs w:val="22"/>
          <w:lang w:eastAsia="en-US"/>
        </w:rPr>
        <w:t xml:space="preserve"> stosuje się odpowiednio do osoby działającej w imieniu wykonawców wspólnie ubiegających się o udzielenie zamówienia publicznego.</w:t>
      </w:r>
    </w:p>
    <w:p w14:paraId="32DE9861" w14:textId="50B508AA" w:rsidR="00852770" w:rsidRPr="0042200A" w:rsidRDefault="00914CEE" w:rsidP="004A6182">
      <w:pPr>
        <w:numPr>
          <w:ilvl w:val="0"/>
          <w:numId w:val="30"/>
        </w:numPr>
        <w:overflowPunct/>
        <w:autoSpaceDE/>
        <w:autoSpaceDN/>
        <w:adjustRightInd/>
        <w:spacing w:before="120" w:after="120"/>
        <w:ind w:left="426" w:right="141" w:hanging="284"/>
        <w:contextualSpacing/>
        <w:jc w:val="both"/>
        <w:textAlignment w:val="auto"/>
        <w:rPr>
          <w:rFonts w:ascii="Tahoma" w:hAnsi="Tahoma" w:cs="Tahoma"/>
          <w:sz w:val="22"/>
          <w:szCs w:val="22"/>
          <w:lang w:eastAsia="en-US"/>
        </w:rPr>
      </w:pPr>
      <w:r w:rsidRPr="0042200A">
        <w:rPr>
          <w:rFonts w:ascii="Tahoma" w:hAnsi="Tahoma" w:cs="Tahoma"/>
          <w:sz w:val="22"/>
          <w:szCs w:val="22"/>
          <w:lang w:eastAsia="en-US"/>
        </w:rPr>
        <w:t>Wymagania określone w</w:t>
      </w:r>
      <w:r w:rsidR="00852770" w:rsidRPr="0042200A">
        <w:rPr>
          <w:rFonts w:ascii="Tahoma" w:hAnsi="Tahoma" w:cs="Tahoma"/>
          <w:sz w:val="22"/>
          <w:szCs w:val="22"/>
          <w:lang w:eastAsia="en-US"/>
        </w:rPr>
        <w:t xml:space="preserve"> ust. </w:t>
      </w:r>
      <w:r w:rsidR="00545F7A" w:rsidRPr="0042200A">
        <w:rPr>
          <w:rFonts w:ascii="Tahoma" w:hAnsi="Tahoma" w:cs="Tahoma"/>
          <w:sz w:val="22"/>
          <w:szCs w:val="22"/>
          <w:lang w:eastAsia="en-US"/>
        </w:rPr>
        <w:t>6-</w:t>
      </w:r>
      <w:r w:rsidR="00B0039E" w:rsidRPr="0042200A">
        <w:rPr>
          <w:rFonts w:ascii="Tahoma" w:hAnsi="Tahoma" w:cs="Tahoma"/>
          <w:sz w:val="22"/>
          <w:szCs w:val="22"/>
          <w:lang w:eastAsia="en-US"/>
        </w:rPr>
        <w:t>8</w:t>
      </w:r>
      <w:r w:rsidR="00852770" w:rsidRPr="0042200A">
        <w:rPr>
          <w:rFonts w:ascii="Tahoma" w:hAnsi="Tahoma" w:cs="Tahoma"/>
          <w:sz w:val="22"/>
          <w:szCs w:val="22"/>
          <w:lang w:eastAsia="en-US"/>
        </w:rPr>
        <w:t xml:space="preserve"> stosuje się odpowiednio do osoby działającej w imieniu podmiotu udostępniającego zasoby lub podwykonawcy niebędącego podmiotem udostępniającym zasoby na takich zasadach.</w:t>
      </w:r>
    </w:p>
    <w:bookmarkEnd w:id="25"/>
    <w:p w14:paraId="0A537002" w14:textId="584A78FB" w:rsidR="00394CB4" w:rsidRPr="0042200A" w:rsidRDefault="00394CB4" w:rsidP="004A6182">
      <w:pPr>
        <w:numPr>
          <w:ilvl w:val="0"/>
          <w:numId w:val="30"/>
        </w:numPr>
        <w:overflowPunct/>
        <w:autoSpaceDE/>
        <w:autoSpaceDN/>
        <w:adjustRightInd/>
        <w:spacing w:before="120" w:after="120"/>
        <w:ind w:left="426" w:right="141" w:hanging="426"/>
        <w:contextualSpacing/>
        <w:jc w:val="both"/>
        <w:textAlignment w:val="auto"/>
        <w:rPr>
          <w:rFonts w:ascii="Tahoma" w:hAnsi="Tahoma" w:cs="Tahoma"/>
          <w:sz w:val="22"/>
          <w:szCs w:val="22"/>
          <w:lang w:eastAsia="en-US"/>
        </w:rPr>
      </w:pPr>
      <w:r w:rsidRPr="0042200A">
        <w:rPr>
          <w:rFonts w:ascii="Tahoma" w:hAnsi="Tahoma" w:cs="Tahoma"/>
          <w:sz w:val="22"/>
          <w:szCs w:val="22"/>
          <w:lang w:eastAsia="en-US"/>
        </w:rPr>
        <w:t xml:space="preserve">Do oferty wykonawca </w:t>
      </w:r>
      <w:r w:rsidR="000608D9" w:rsidRPr="0042200A">
        <w:rPr>
          <w:rFonts w:ascii="Tahoma" w:hAnsi="Tahoma" w:cs="Tahoma"/>
          <w:sz w:val="22"/>
          <w:szCs w:val="22"/>
          <w:lang w:eastAsia="en-US"/>
        </w:rPr>
        <w:t>doł</w:t>
      </w:r>
      <w:r w:rsidRPr="0042200A">
        <w:rPr>
          <w:rFonts w:ascii="Tahoma" w:hAnsi="Tahoma" w:cs="Tahoma"/>
          <w:sz w:val="22"/>
          <w:szCs w:val="22"/>
          <w:lang w:eastAsia="en-US"/>
        </w:rPr>
        <w:t>ącza:</w:t>
      </w:r>
    </w:p>
    <w:bookmarkEnd w:id="26"/>
    <w:p w14:paraId="73DB01B4" w14:textId="203154E0" w:rsidR="0096152D" w:rsidRPr="0042200A" w:rsidRDefault="0096152D" w:rsidP="00265FF8">
      <w:pPr>
        <w:numPr>
          <w:ilvl w:val="2"/>
          <w:numId w:val="29"/>
        </w:numPr>
        <w:overflowPunct/>
        <w:autoSpaceDE/>
        <w:autoSpaceDN/>
        <w:adjustRightInd/>
        <w:ind w:left="567" w:hanging="283"/>
        <w:contextualSpacing/>
        <w:jc w:val="both"/>
        <w:textAlignment w:val="auto"/>
        <w:rPr>
          <w:rFonts w:ascii="Tahoma" w:eastAsia="Calibri" w:hAnsi="Tahoma" w:cs="Tahoma"/>
          <w:sz w:val="22"/>
          <w:szCs w:val="22"/>
          <w:lang w:eastAsia="en-US"/>
        </w:rPr>
      </w:pPr>
      <w:r w:rsidRPr="0042200A">
        <w:rPr>
          <w:rFonts w:ascii="Tahoma" w:eastAsia="Calibri" w:hAnsi="Tahoma" w:cs="Tahoma"/>
          <w:sz w:val="22"/>
          <w:szCs w:val="22"/>
          <w:lang w:eastAsia="en-US"/>
        </w:rPr>
        <w:t>aktualne na dzień składania ofert odpowiednio oświadczenie/a</w:t>
      </w:r>
      <w:r w:rsidR="00897ED7" w:rsidRPr="0042200A">
        <w:rPr>
          <w:rFonts w:ascii="Tahoma" w:eastAsia="Calibri" w:hAnsi="Tahoma" w:cs="Tahoma"/>
          <w:sz w:val="22"/>
          <w:szCs w:val="22"/>
          <w:lang w:eastAsia="en-US"/>
        </w:rPr>
        <w:t xml:space="preserve"> (z art. 125 Pzp)</w:t>
      </w:r>
      <w:r w:rsidRPr="0042200A">
        <w:rPr>
          <w:rFonts w:ascii="Tahoma" w:eastAsia="Calibri" w:hAnsi="Tahoma" w:cs="Tahoma"/>
          <w:sz w:val="22"/>
          <w:szCs w:val="22"/>
          <w:lang w:eastAsia="en-US"/>
        </w:rPr>
        <w:t xml:space="preserve">, o których mowa w </w:t>
      </w:r>
      <w:r w:rsidR="007E1BDD" w:rsidRPr="0042200A">
        <w:rPr>
          <w:rFonts w:ascii="Tahoma" w:eastAsia="Calibri" w:hAnsi="Tahoma" w:cs="Tahoma"/>
          <w:sz w:val="22"/>
          <w:szCs w:val="22"/>
          <w:lang w:eastAsia="en-US"/>
        </w:rPr>
        <w:t>C</w:t>
      </w:r>
      <w:r w:rsidR="00C46C24" w:rsidRPr="0042200A">
        <w:rPr>
          <w:rFonts w:ascii="Tahoma" w:eastAsia="Calibri" w:hAnsi="Tahoma" w:cs="Tahoma"/>
          <w:sz w:val="22"/>
          <w:szCs w:val="22"/>
          <w:lang w:eastAsia="en-US"/>
        </w:rPr>
        <w:t>zęści XVI</w:t>
      </w:r>
      <w:r w:rsidR="00EE05BD" w:rsidRPr="0042200A">
        <w:rPr>
          <w:rFonts w:ascii="Tahoma" w:eastAsia="Calibri" w:hAnsi="Tahoma" w:cs="Tahoma"/>
          <w:sz w:val="22"/>
          <w:szCs w:val="22"/>
          <w:lang w:eastAsia="en-US"/>
        </w:rPr>
        <w:t>I</w:t>
      </w:r>
      <w:r w:rsidR="00C46C24" w:rsidRPr="0042200A">
        <w:rPr>
          <w:rFonts w:ascii="Tahoma" w:eastAsia="Calibri" w:hAnsi="Tahoma" w:cs="Tahoma"/>
          <w:sz w:val="22"/>
          <w:szCs w:val="22"/>
          <w:lang w:eastAsia="en-US"/>
        </w:rPr>
        <w:t xml:space="preserve"> SWZ ust. 1 -4</w:t>
      </w:r>
      <w:r w:rsidR="00897ED7" w:rsidRPr="0042200A">
        <w:rPr>
          <w:rFonts w:ascii="Tahoma" w:eastAsia="Calibri" w:hAnsi="Tahoma" w:cs="Tahoma"/>
          <w:sz w:val="22"/>
          <w:szCs w:val="22"/>
          <w:lang w:eastAsia="en-US"/>
        </w:rPr>
        <w:t>;</w:t>
      </w:r>
    </w:p>
    <w:p w14:paraId="3922D2A4" w14:textId="3D2AD6F4" w:rsidR="004D6E9A" w:rsidRPr="0042200A" w:rsidRDefault="004D6E9A" w:rsidP="00265FF8">
      <w:pPr>
        <w:numPr>
          <w:ilvl w:val="2"/>
          <w:numId w:val="29"/>
        </w:numPr>
        <w:overflowPunct/>
        <w:autoSpaceDE/>
        <w:autoSpaceDN/>
        <w:adjustRightInd/>
        <w:ind w:left="567" w:hanging="283"/>
        <w:contextualSpacing/>
        <w:jc w:val="both"/>
        <w:textAlignment w:val="auto"/>
        <w:rPr>
          <w:rFonts w:ascii="Tahoma" w:eastAsia="Calibri" w:hAnsi="Tahoma" w:cs="Tahoma"/>
          <w:sz w:val="22"/>
          <w:szCs w:val="22"/>
          <w:lang w:eastAsia="en-US"/>
        </w:rPr>
      </w:pPr>
      <w:r w:rsidRPr="0042200A">
        <w:rPr>
          <w:rFonts w:ascii="Tahoma" w:eastAsia="Calibri" w:hAnsi="Tahoma" w:cs="Tahoma"/>
          <w:sz w:val="22"/>
          <w:szCs w:val="22"/>
          <w:lang w:eastAsia="en-US"/>
        </w:rPr>
        <w:t xml:space="preserve">dokumenty, o których mowa w ust. </w:t>
      </w:r>
      <w:r w:rsidR="00A61AB4" w:rsidRPr="0042200A">
        <w:rPr>
          <w:rFonts w:ascii="Tahoma" w:eastAsia="Calibri" w:hAnsi="Tahoma" w:cs="Tahoma"/>
          <w:sz w:val="22"/>
          <w:szCs w:val="22"/>
          <w:lang w:eastAsia="en-US"/>
        </w:rPr>
        <w:t>5</w:t>
      </w:r>
      <w:r w:rsidRPr="0042200A">
        <w:rPr>
          <w:rFonts w:ascii="Tahoma" w:eastAsia="Calibri" w:hAnsi="Tahoma" w:cs="Tahoma"/>
          <w:sz w:val="22"/>
          <w:szCs w:val="22"/>
          <w:lang w:eastAsia="en-US"/>
        </w:rPr>
        <w:t>-</w:t>
      </w:r>
      <w:r w:rsidR="00B0039E" w:rsidRPr="0042200A">
        <w:rPr>
          <w:rFonts w:ascii="Tahoma" w:eastAsia="Calibri" w:hAnsi="Tahoma" w:cs="Tahoma"/>
          <w:sz w:val="22"/>
          <w:szCs w:val="22"/>
          <w:lang w:eastAsia="en-US"/>
        </w:rPr>
        <w:t>8</w:t>
      </w:r>
      <w:r w:rsidRPr="0042200A">
        <w:rPr>
          <w:rFonts w:ascii="Tahoma" w:eastAsia="Calibri" w:hAnsi="Tahoma" w:cs="Tahoma"/>
          <w:sz w:val="22"/>
          <w:szCs w:val="22"/>
          <w:lang w:eastAsia="en-US"/>
        </w:rPr>
        <w:t>,</w:t>
      </w:r>
      <w:r w:rsidR="00897ED7" w:rsidRPr="0042200A">
        <w:rPr>
          <w:rFonts w:ascii="Tahoma" w:eastAsia="Calibri" w:hAnsi="Tahoma" w:cs="Tahoma"/>
          <w:sz w:val="22"/>
          <w:szCs w:val="22"/>
          <w:lang w:eastAsia="en-US"/>
        </w:rPr>
        <w:t xml:space="preserve"> chyba że wykonawca wskaże miejsce ich pobrania w Formularzu ofertowym;</w:t>
      </w:r>
    </w:p>
    <w:p w14:paraId="33DD5492" w14:textId="425C058E" w:rsidR="0096152D" w:rsidRPr="0042200A" w:rsidRDefault="0096152D" w:rsidP="00265FF8">
      <w:pPr>
        <w:numPr>
          <w:ilvl w:val="2"/>
          <w:numId w:val="29"/>
        </w:numPr>
        <w:overflowPunct/>
        <w:autoSpaceDE/>
        <w:autoSpaceDN/>
        <w:adjustRightInd/>
        <w:ind w:left="567" w:hanging="283"/>
        <w:contextualSpacing/>
        <w:jc w:val="both"/>
        <w:textAlignment w:val="auto"/>
        <w:rPr>
          <w:rFonts w:ascii="Tahoma" w:eastAsia="Calibri" w:hAnsi="Tahoma" w:cs="Tahoma"/>
          <w:sz w:val="22"/>
          <w:szCs w:val="22"/>
          <w:lang w:eastAsia="en-US"/>
        </w:rPr>
      </w:pPr>
      <w:r w:rsidRPr="0042200A">
        <w:rPr>
          <w:rFonts w:ascii="Tahoma" w:eastAsia="Calibri" w:hAnsi="Tahoma" w:cs="Tahoma"/>
          <w:sz w:val="22"/>
          <w:szCs w:val="22"/>
          <w:lang w:eastAsia="en-US"/>
        </w:rPr>
        <w:t>zobowiązanie podmiotu do udostępnienia zasobów, jeżeli wykonawca polega na zasobach innego podmiotu</w:t>
      </w:r>
      <w:r w:rsidR="00897ED7" w:rsidRPr="0042200A">
        <w:rPr>
          <w:rFonts w:ascii="Tahoma" w:eastAsia="Calibri" w:hAnsi="Tahoma" w:cs="Tahoma"/>
          <w:sz w:val="22"/>
          <w:szCs w:val="22"/>
          <w:lang w:eastAsia="en-US"/>
        </w:rPr>
        <w:t>;</w:t>
      </w:r>
    </w:p>
    <w:p w14:paraId="1D52E29B" w14:textId="5E49B6CC" w:rsidR="004F72DA" w:rsidRPr="0042200A" w:rsidRDefault="00CF15E7" w:rsidP="00265FF8">
      <w:pPr>
        <w:numPr>
          <w:ilvl w:val="2"/>
          <w:numId w:val="29"/>
        </w:numPr>
        <w:overflowPunct/>
        <w:autoSpaceDE/>
        <w:autoSpaceDN/>
        <w:adjustRightInd/>
        <w:ind w:left="567" w:hanging="283"/>
        <w:contextualSpacing/>
        <w:jc w:val="both"/>
        <w:textAlignment w:val="auto"/>
        <w:rPr>
          <w:rFonts w:ascii="Tahoma" w:eastAsia="Calibri" w:hAnsi="Tahoma" w:cs="Tahoma"/>
          <w:sz w:val="22"/>
          <w:szCs w:val="22"/>
          <w:lang w:eastAsia="en-US"/>
        </w:rPr>
      </w:pPr>
      <w:r w:rsidRPr="0042200A">
        <w:rPr>
          <w:rFonts w:ascii="Tahoma" w:eastAsia="Calibri" w:hAnsi="Tahoma" w:cs="Tahoma"/>
          <w:sz w:val="22"/>
          <w:szCs w:val="22"/>
          <w:lang w:eastAsia="en-US"/>
        </w:rPr>
        <w:t>oświadczenie wykonawców wspólnie ubiegających się o udzielenie zamówienia, z którego wynika, które usługi wykonają poszczególni wykonawcy</w:t>
      </w:r>
      <w:r w:rsidR="00E10134" w:rsidRPr="0042200A">
        <w:rPr>
          <w:rStyle w:val="Odwoanieprzypisudolnego"/>
          <w:rFonts w:ascii="Tahoma" w:eastAsia="Calibri" w:hAnsi="Tahoma" w:cs="Tahoma"/>
          <w:sz w:val="22"/>
          <w:szCs w:val="22"/>
          <w:lang w:eastAsia="en-US"/>
        </w:rPr>
        <w:footnoteReference w:id="5"/>
      </w:r>
      <w:r w:rsidR="004F72DA" w:rsidRPr="0042200A">
        <w:rPr>
          <w:rFonts w:ascii="Tahoma" w:eastAsia="Calibri" w:hAnsi="Tahoma" w:cs="Tahoma"/>
          <w:sz w:val="22"/>
          <w:szCs w:val="22"/>
          <w:lang w:eastAsia="en-US"/>
        </w:rPr>
        <w:t xml:space="preserve"> </w:t>
      </w:r>
      <w:r w:rsidR="00EE05BD" w:rsidRPr="0042200A">
        <w:rPr>
          <w:rFonts w:ascii="Tahoma" w:eastAsia="Calibri" w:hAnsi="Tahoma" w:cs="Tahoma"/>
          <w:sz w:val="22"/>
          <w:szCs w:val="22"/>
          <w:lang w:eastAsia="en-US"/>
        </w:rPr>
        <w:t>(</w:t>
      </w:r>
      <w:r w:rsidR="004F72DA" w:rsidRPr="0042200A">
        <w:rPr>
          <w:rFonts w:ascii="Tahoma" w:eastAsia="Calibri" w:hAnsi="Tahoma" w:cs="Tahoma"/>
          <w:sz w:val="22"/>
          <w:szCs w:val="22"/>
          <w:lang w:eastAsia="en-US"/>
        </w:rPr>
        <w:t>jeżeli dotyczy</w:t>
      </w:r>
      <w:r w:rsidR="00EE05BD" w:rsidRPr="0042200A">
        <w:rPr>
          <w:rFonts w:ascii="Tahoma" w:eastAsia="Calibri" w:hAnsi="Tahoma" w:cs="Tahoma"/>
          <w:sz w:val="22"/>
          <w:szCs w:val="22"/>
          <w:lang w:eastAsia="en-US"/>
        </w:rPr>
        <w:t>)</w:t>
      </w:r>
      <w:r w:rsidR="004F72DA" w:rsidRPr="0042200A">
        <w:rPr>
          <w:rFonts w:ascii="Tahoma" w:eastAsia="Calibri" w:hAnsi="Tahoma" w:cs="Tahoma"/>
          <w:sz w:val="22"/>
          <w:szCs w:val="22"/>
          <w:lang w:eastAsia="en-US"/>
        </w:rPr>
        <w:t>;</w:t>
      </w:r>
    </w:p>
    <w:p w14:paraId="4D023A62" w14:textId="2364F9A4" w:rsidR="0096152D" w:rsidRPr="0042200A" w:rsidRDefault="0096152D" w:rsidP="00265FF8">
      <w:pPr>
        <w:numPr>
          <w:ilvl w:val="2"/>
          <w:numId w:val="29"/>
        </w:numPr>
        <w:overflowPunct/>
        <w:autoSpaceDE/>
        <w:autoSpaceDN/>
        <w:adjustRightInd/>
        <w:ind w:left="567" w:hanging="283"/>
        <w:contextualSpacing/>
        <w:jc w:val="both"/>
        <w:textAlignment w:val="auto"/>
        <w:rPr>
          <w:rFonts w:ascii="Tahoma" w:eastAsia="Calibri" w:hAnsi="Tahoma" w:cs="Tahoma"/>
          <w:sz w:val="22"/>
          <w:szCs w:val="22"/>
          <w:lang w:eastAsia="en-US"/>
        </w:rPr>
      </w:pPr>
      <w:r w:rsidRPr="0042200A">
        <w:rPr>
          <w:rFonts w:ascii="Tahoma" w:eastAsia="Calibri" w:hAnsi="Tahoma" w:cs="Tahoma"/>
          <w:sz w:val="22"/>
          <w:szCs w:val="22"/>
          <w:lang w:eastAsia="en-US"/>
        </w:rPr>
        <w:t>uzasadnienie zastrzeżenia tajemnicy przedsiębiorstwa, jeżeli wykonawca zastrzegł w ofercie informacje jako tajemnicę przedsiębiorstwa</w:t>
      </w:r>
      <w:r w:rsidR="007E1BDD" w:rsidRPr="0042200A">
        <w:rPr>
          <w:rFonts w:ascii="Tahoma" w:eastAsia="Calibri" w:hAnsi="Tahoma" w:cs="Tahoma"/>
          <w:sz w:val="22"/>
          <w:szCs w:val="22"/>
          <w:lang w:eastAsia="en-US"/>
        </w:rPr>
        <w:t>;</w:t>
      </w:r>
    </w:p>
    <w:p w14:paraId="7D9CB41E" w14:textId="69E49AE0" w:rsidR="007C2CB8" w:rsidRPr="0042200A" w:rsidRDefault="007C2CB8" w:rsidP="00265FF8">
      <w:pPr>
        <w:numPr>
          <w:ilvl w:val="2"/>
          <w:numId w:val="29"/>
        </w:numPr>
        <w:overflowPunct/>
        <w:autoSpaceDE/>
        <w:autoSpaceDN/>
        <w:adjustRightInd/>
        <w:ind w:left="567" w:hanging="283"/>
        <w:contextualSpacing/>
        <w:jc w:val="both"/>
        <w:textAlignment w:val="auto"/>
        <w:rPr>
          <w:rFonts w:ascii="Tahoma" w:eastAsia="Calibri" w:hAnsi="Tahoma" w:cs="Tahoma"/>
          <w:sz w:val="22"/>
          <w:szCs w:val="22"/>
          <w:lang w:eastAsia="en-US"/>
        </w:rPr>
      </w:pPr>
      <w:r w:rsidRPr="0042200A">
        <w:rPr>
          <w:rFonts w:ascii="Tahoma" w:hAnsi="Tahoma" w:cs="Tahoma"/>
          <w:sz w:val="22"/>
          <w:szCs w:val="22"/>
        </w:rPr>
        <w:t xml:space="preserve">przedmiotowe środki dowodowe, o którym mowa w </w:t>
      </w:r>
      <w:r w:rsidR="00E35B7C" w:rsidRPr="0042200A">
        <w:rPr>
          <w:rFonts w:ascii="Tahoma" w:hAnsi="Tahoma" w:cs="Tahoma"/>
          <w:sz w:val="22"/>
          <w:szCs w:val="22"/>
        </w:rPr>
        <w:t>C</w:t>
      </w:r>
      <w:r w:rsidR="002B642D" w:rsidRPr="0042200A">
        <w:rPr>
          <w:rFonts w:ascii="Tahoma" w:hAnsi="Tahoma" w:cs="Tahoma"/>
          <w:sz w:val="22"/>
          <w:szCs w:val="22"/>
        </w:rPr>
        <w:t>zęści VI</w:t>
      </w:r>
      <w:r w:rsidRPr="0042200A">
        <w:rPr>
          <w:rFonts w:ascii="Tahoma" w:hAnsi="Tahoma" w:cs="Tahoma"/>
          <w:sz w:val="22"/>
          <w:szCs w:val="22"/>
        </w:rPr>
        <w:t xml:space="preserve"> SWZ.</w:t>
      </w:r>
    </w:p>
    <w:p w14:paraId="77CF830F" w14:textId="7C3E1199" w:rsidR="008260CA" w:rsidRPr="0042200A" w:rsidRDefault="008260CA" w:rsidP="00265FF8">
      <w:pPr>
        <w:overflowPunct/>
        <w:autoSpaceDE/>
        <w:autoSpaceDN/>
        <w:adjustRightInd/>
        <w:ind w:left="567" w:hanging="283"/>
        <w:textAlignment w:val="auto"/>
        <w:rPr>
          <w:rFonts w:ascii="Tahoma" w:eastAsia="Calibri" w:hAnsi="Tahoma" w:cs="Tahoma"/>
          <w:sz w:val="22"/>
          <w:szCs w:val="22"/>
          <w:lang w:eastAsia="en-US"/>
        </w:rPr>
      </w:pPr>
    </w:p>
    <w:p w14:paraId="60756611" w14:textId="17908B9A" w:rsidR="00E858AA" w:rsidRPr="0042200A" w:rsidRDefault="0063240E">
      <w:pPr>
        <w:numPr>
          <w:ilvl w:val="0"/>
          <w:numId w:val="56"/>
        </w:numPr>
        <w:tabs>
          <w:tab w:val="clear" w:pos="2662"/>
        </w:tabs>
        <w:overflowPunct/>
        <w:autoSpaceDE/>
        <w:autoSpaceDN/>
        <w:adjustRightInd/>
        <w:spacing w:after="160"/>
        <w:ind w:left="426"/>
        <w:contextualSpacing/>
        <w:jc w:val="both"/>
        <w:textAlignment w:val="auto"/>
        <w:rPr>
          <w:rFonts w:ascii="Tahoma" w:eastAsiaTheme="minorEastAsia" w:hAnsi="Tahoma" w:cs="Tahoma"/>
          <w:sz w:val="22"/>
          <w:szCs w:val="22"/>
          <w:lang w:eastAsia="en-US"/>
        </w:rPr>
      </w:pPr>
      <w:r w:rsidRPr="0042200A">
        <w:rPr>
          <w:rFonts w:ascii="Tahoma" w:eastAsiaTheme="minorHAnsi" w:hAnsi="Tahoma" w:cs="Tahoma"/>
          <w:sz w:val="22"/>
          <w:szCs w:val="22"/>
          <w:lang w:eastAsia="en-US"/>
        </w:rPr>
        <w:t xml:space="preserve">Zaleca się, aby każdy ze składanych załączników/plików </w:t>
      </w:r>
      <w:r w:rsidR="002B48F6" w:rsidRPr="0042200A">
        <w:rPr>
          <w:rFonts w:ascii="Tahoma" w:eastAsiaTheme="minorHAnsi" w:hAnsi="Tahoma" w:cs="Tahoma"/>
          <w:sz w:val="22"/>
          <w:szCs w:val="22"/>
          <w:lang w:eastAsia="en-US"/>
        </w:rPr>
        <w:t>w</w:t>
      </w:r>
      <w:r w:rsidRPr="0042200A">
        <w:rPr>
          <w:rFonts w:ascii="Tahoma" w:eastAsiaTheme="minorHAnsi" w:hAnsi="Tahoma" w:cs="Tahoma"/>
          <w:sz w:val="22"/>
          <w:szCs w:val="22"/>
          <w:lang w:eastAsia="en-US"/>
        </w:rPr>
        <w:t xml:space="preserve">ykonawca odpowiednio </w:t>
      </w:r>
      <w:r w:rsidRPr="0042200A">
        <w:rPr>
          <w:rFonts w:ascii="Tahoma" w:eastAsiaTheme="minorHAnsi" w:hAnsi="Tahoma" w:cs="Tahoma"/>
          <w:color w:val="000000" w:themeColor="text1"/>
          <w:sz w:val="22"/>
          <w:szCs w:val="22"/>
          <w:lang w:eastAsia="en-US"/>
        </w:rPr>
        <w:t xml:space="preserve">nazwał w sposób pozwalający na identyfikację ich zawartości. </w:t>
      </w:r>
      <w:r w:rsidRPr="0042200A">
        <w:rPr>
          <w:rFonts w:ascii="Tahoma" w:eastAsiaTheme="minorHAnsi" w:hAnsi="Tahoma" w:cs="Tahoma"/>
          <w:sz w:val="22"/>
          <w:szCs w:val="22"/>
          <w:lang w:eastAsia="en-US"/>
        </w:rPr>
        <w:t>Oferta oraz formularze, dla których Zamawiający określił wzory jako załączniki do SWZ, powinny być sporządzone zgodnie z tymi wzorami, co do treści oraz opisu kolumn i wierszy.</w:t>
      </w:r>
    </w:p>
    <w:p w14:paraId="45B30DC5" w14:textId="1E6D4178" w:rsidR="0063240E" w:rsidRPr="0042200A" w:rsidRDefault="0063240E">
      <w:pPr>
        <w:numPr>
          <w:ilvl w:val="0"/>
          <w:numId w:val="56"/>
        </w:numPr>
        <w:tabs>
          <w:tab w:val="clear" w:pos="2662"/>
        </w:tabs>
        <w:overflowPunct/>
        <w:autoSpaceDE/>
        <w:autoSpaceDN/>
        <w:adjustRightInd/>
        <w:spacing w:after="160"/>
        <w:ind w:left="426"/>
        <w:contextualSpacing/>
        <w:jc w:val="both"/>
        <w:textAlignment w:val="auto"/>
        <w:rPr>
          <w:rFonts w:ascii="Tahoma" w:eastAsiaTheme="minorEastAsia" w:hAnsi="Tahoma" w:cs="Tahoma"/>
          <w:sz w:val="22"/>
          <w:szCs w:val="22"/>
          <w:lang w:eastAsia="en-US"/>
        </w:rPr>
      </w:pPr>
      <w:r w:rsidRPr="0042200A">
        <w:rPr>
          <w:rFonts w:ascii="Tahoma" w:eastAsia="Calibri" w:hAnsi="Tahoma" w:cs="Tahoma"/>
          <w:sz w:val="22"/>
          <w:szCs w:val="22"/>
          <w:lang w:eastAsia="en-US"/>
        </w:rPr>
        <w:t xml:space="preserve">Zgodnie z art. 18 ust. 3 Pzp, Zamawiający nie ujawni informacji stanowiących tajemnicę przedsiębiorstwa w rozumieniu ustawy z dnia 16 kwietnia 1993 r. o zwalczaniu nieuczciwej konkurencji, jeżeli wykonawca, wraz z przekazaniem takich informacji, zastrzegł, że nie mogą być one udostępniane oraz wykazał, że zastrzeżone informacje stanowią tajemnicę przedsiębiorstwa. Wykonawca nie może zastrzec informacji, o których mowa w art. 222 ust. 5 </w:t>
      </w:r>
      <w:proofErr w:type="gramStart"/>
      <w:r w:rsidRPr="0042200A">
        <w:rPr>
          <w:rFonts w:ascii="Tahoma" w:eastAsia="Calibri" w:hAnsi="Tahoma" w:cs="Tahoma"/>
          <w:sz w:val="22"/>
          <w:szCs w:val="22"/>
          <w:lang w:eastAsia="en-US"/>
        </w:rPr>
        <w:t xml:space="preserve">Pzp </w:t>
      </w:r>
      <w:r w:rsidRPr="0042200A">
        <w:rPr>
          <w:rFonts w:ascii="Tahoma" w:eastAsiaTheme="minorHAnsi" w:hAnsi="Tahoma" w:cs="Tahoma"/>
          <w:sz w:val="22"/>
          <w:szCs w:val="22"/>
          <w:lang w:eastAsia="en-US"/>
        </w:rPr>
        <w:t>.</w:t>
      </w:r>
      <w:proofErr w:type="gramEnd"/>
    </w:p>
    <w:p w14:paraId="012428BE" w14:textId="77777777" w:rsidR="0063240E" w:rsidRPr="0042200A" w:rsidRDefault="0063240E">
      <w:pPr>
        <w:numPr>
          <w:ilvl w:val="0"/>
          <w:numId w:val="56"/>
        </w:numPr>
        <w:tabs>
          <w:tab w:val="clear" w:pos="2662"/>
          <w:tab w:val="num" w:pos="2302"/>
          <w:tab w:val="num" w:pos="2880"/>
        </w:tabs>
        <w:overflowPunct/>
        <w:autoSpaceDE/>
        <w:autoSpaceDN/>
        <w:adjustRightInd/>
        <w:spacing w:after="160"/>
        <w:ind w:left="426"/>
        <w:contextualSpacing/>
        <w:jc w:val="both"/>
        <w:textAlignment w:val="auto"/>
        <w:rPr>
          <w:rFonts w:ascii="Tahoma" w:eastAsiaTheme="minorEastAsia" w:hAnsi="Tahoma" w:cs="Tahoma"/>
          <w:sz w:val="22"/>
          <w:szCs w:val="22"/>
          <w:lang w:eastAsia="en-US"/>
        </w:rPr>
      </w:pPr>
      <w:r w:rsidRPr="0042200A">
        <w:rPr>
          <w:rFonts w:ascii="Tahoma" w:eastAsia="Calibri" w:hAnsi="Tahoma" w:cs="Tahoma"/>
          <w:sz w:val="22"/>
          <w:szCs w:val="22"/>
          <w:lang w:eastAsia="en-US"/>
        </w:rPr>
        <w:t xml:space="preserve">Wykonawca zobowiązany jest nie później niż w terminie przekazania informacji zastrzec, że przekazywane informacje stanowią tajemnicę przedsiębiorstwa, zgodnie z jej definicją w art. 11 ust. 2 ustawy o zwalczaniu nieuczciwej konkurencji oraz, że nie mogą być udostępniane, a w złożonym zastrzeżeniu wykazać w szczególności, iż: </w:t>
      </w:r>
    </w:p>
    <w:p w14:paraId="633BC342" w14:textId="77777777" w:rsidR="0063240E" w:rsidRPr="0042200A" w:rsidRDefault="0063240E" w:rsidP="004A6182">
      <w:pPr>
        <w:tabs>
          <w:tab w:val="left" w:pos="993"/>
        </w:tabs>
        <w:overflowPunct/>
        <w:autoSpaceDE/>
        <w:autoSpaceDN/>
        <w:adjustRightInd/>
        <w:ind w:left="993" w:hanging="399"/>
        <w:contextualSpacing/>
        <w:jc w:val="both"/>
        <w:textAlignment w:val="auto"/>
        <w:rPr>
          <w:rFonts w:ascii="Tahoma" w:eastAsia="Calibri" w:hAnsi="Tahoma" w:cs="Tahoma"/>
          <w:sz w:val="22"/>
          <w:szCs w:val="22"/>
          <w:lang w:eastAsia="en-US"/>
        </w:rPr>
      </w:pPr>
      <w:r w:rsidRPr="0042200A">
        <w:rPr>
          <w:rFonts w:ascii="Tahoma" w:eastAsia="Calibri" w:hAnsi="Tahoma" w:cs="Tahoma"/>
          <w:sz w:val="22"/>
          <w:szCs w:val="22"/>
          <w:lang w:eastAsia="en-US"/>
        </w:rPr>
        <w:t xml:space="preserve">1) </w:t>
      </w:r>
      <w:r w:rsidRPr="0042200A">
        <w:rPr>
          <w:rFonts w:ascii="Tahoma" w:eastAsia="Calibri" w:hAnsi="Tahoma" w:cs="Tahoma"/>
          <w:sz w:val="22"/>
          <w:szCs w:val="22"/>
          <w:lang w:eastAsia="en-US"/>
        </w:rPr>
        <w:tab/>
        <w:t xml:space="preserve">zastrzeżone informacje posiadają dla niego wartość gospodarczą (techniczną, technologiczną, organizacyjną inną),  </w:t>
      </w:r>
    </w:p>
    <w:p w14:paraId="06BEAAB3" w14:textId="77777777" w:rsidR="0063240E" w:rsidRPr="0042200A" w:rsidRDefault="0063240E" w:rsidP="004A6182">
      <w:pPr>
        <w:tabs>
          <w:tab w:val="left" w:pos="993"/>
        </w:tabs>
        <w:overflowPunct/>
        <w:autoSpaceDE/>
        <w:autoSpaceDN/>
        <w:adjustRightInd/>
        <w:ind w:left="993" w:hanging="399"/>
        <w:contextualSpacing/>
        <w:jc w:val="both"/>
        <w:textAlignment w:val="auto"/>
        <w:rPr>
          <w:rFonts w:ascii="Tahoma" w:eastAsia="Calibri" w:hAnsi="Tahoma" w:cs="Tahoma"/>
          <w:sz w:val="22"/>
          <w:szCs w:val="22"/>
          <w:lang w:eastAsia="en-US"/>
        </w:rPr>
      </w:pPr>
      <w:r w:rsidRPr="0042200A">
        <w:rPr>
          <w:rFonts w:ascii="Tahoma" w:eastAsia="Calibri" w:hAnsi="Tahoma" w:cs="Tahoma"/>
          <w:sz w:val="22"/>
          <w:szCs w:val="22"/>
          <w:lang w:eastAsia="en-US"/>
        </w:rPr>
        <w:t xml:space="preserve">2) </w:t>
      </w:r>
      <w:r w:rsidRPr="0042200A">
        <w:rPr>
          <w:rFonts w:ascii="Tahoma" w:eastAsia="Calibri" w:hAnsi="Tahoma" w:cs="Tahoma"/>
          <w:sz w:val="22"/>
          <w:szCs w:val="22"/>
          <w:lang w:eastAsia="en-US"/>
        </w:rPr>
        <w:tab/>
        <w:t xml:space="preserve">podjął niezbędne działania w celu zachowania ich poufności.  </w:t>
      </w:r>
    </w:p>
    <w:p w14:paraId="5BA74D4C" w14:textId="77777777" w:rsidR="0063240E" w:rsidRPr="0042200A" w:rsidRDefault="0063240E">
      <w:pPr>
        <w:numPr>
          <w:ilvl w:val="0"/>
          <w:numId w:val="56"/>
        </w:numPr>
        <w:tabs>
          <w:tab w:val="clear" w:pos="2662"/>
          <w:tab w:val="num" w:pos="2302"/>
          <w:tab w:val="num" w:pos="2880"/>
        </w:tabs>
        <w:overflowPunct/>
        <w:autoSpaceDE/>
        <w:autoSpaceDN/>
        <w:adjustRightInd/>
        <w:spacing w:after="160"/>
        <w:ind w:left="426"/>
        <w:contextualSpacing/>
        <w:jc w:val="both"/>
        <w:textAlignment w:val="auto"/>
        <w:rPr>
          <w:rFonts w:ascii="Tahoma" w:eastAsiaTheme="minorEastAsia" w:hAnsi="Tahoma" w:cs="Tahoma"/>
          <w:sz w:val="22"/>
          <w:szCs w:val="22"/>
          <w:lang w:eastAsia="en-US"/>
        </w:rPr>
      </w:pPr>
      <w:r w:rsidRPr="0042200A">
        <w:rPr>
          <w:rFonts w:ascii="Tahoma" w:eastAsia="Calibri" w:hAnsi="Tahoma" w:cs="Tahoma"/>
          <w:sz w:val="22"/>
          <w:szCs w:val="22"/>
          <w:lang w:eastAsia="en-US"/>
        </w:rPr>
        <w:t>W celu realizacji obowiązku, o którym mowa w ust. 19 Zamawiający wymaga, aby każdy dokument elektroniczny (plik) zawierający informacje stanowiące tajemnicę przedsiębiorstwa został przygotowany i załączony do oferty w 2 wersjach:</w:t>
      </w:r>
    </w:p>
    <w:p w14:paraId="3C4D4642" w14:textId="77777777" w:rsidR="0063240E" w:rsidRPr="0042200A" w:rsidRDefault="0063240E">
      <w:pPr>
        <w:numPr>
          <w:ilvl w:val="3"/>
          <w:numId w:val="55"/>
        </w:numPr>
        <w:overflowPunct/>
        <w:autoSpaceDE/>
        <w:autoSpaceDN/>
        <w:adjustRightInd/>
        <w:spacing w:after="160"/>
        <w:ind w:left="1080" w:hanging="540"/>
        <w:contextualSpacing/>
        <w:jc w:val="both"/>
        <w:textAlignment w:val="auto"/>
        <w:rPr>
          <w:rFonts w:ascii="Tahoma" w:eastAsiaTheme="minorEastAsia" w:hAnsi="Tahoma" w:cs="Tahoma"/>
          <w:b/>
          <w:bCs/>
          <w:sz w:val="22"/>
          <w:szCs w:val="22"/>
          <w:lang w:eastAsia="en-US"/>
        </w:rPr>
      </w:pPr>
      <w:r w:rsidRPr="0042200A">
        <w:rPr>
          <w:rFonts w:ascii="Tahoma" w:eastAsia="Calibri" w:hAnsi="Tahoma" w:cs="Tahoma"/>
          <w:b/>
          <w:bCs/>
          <w:sz w:val="22"/>
          <w:szCs w:val="22"/>
          <w:lang w:eastAsia="en-US"/>
        </w:rPr>
        <w:t>Wersja I</w:t>
      </w:r>
      <w:r w:rsidRPr="0042200A">
        <w:rPr>
          <w:rFonts w:ascii="Tahoma" w:eastAsia="Calibri" w:hAnsi="Tahoma" w:cs="Tahoma"/>
          <w:sz w:val="22"/>
          <w:szCs w:val="22"/>
          <w:lang w:eastAsia="en-US"/>
        </w:rPr>
        <w:t xml:space="preserve"> – plik zawierający pełne informacje (bez </w:t>
      </w:r>
      <w:proofErr w:type="spellStart"/>
      <w:r w:rsidRPr="0042200A">
        <w:rPr>
          <w:rFonts w:ascii="Tahoma" w:eastAsia="Calibri" w:hAnsi="Tahoma" w:cs="Tahoma"/>
          <w:sz w:val="22"/>
          <w:szCs w:val="22"/>
          <w:lang w:eastAsia="en-US"/>
        </w:rPr>
        <w:t>anonimizacji</w:t>
      </w:r>
      <w:proofErr w:type="spellEnd"/>
      <w:r w:rsidRPr="0042200A">
        <w:rPr>
          <w:rFonts w:ascii="Tahoma" w:eastAsia="Calibri" w:hAnsi="Tahoma" w:cs="Tahoma"/>
          <w:sz w:val="22"/>
          <w:szCs w:val="22"/>
          <w:lang w:eastAsia="en-US"/>
        </w:rPr>
        <w:t xml:space="preserve">), które stanowią tajemnicę przedsiębiorstwa przeznaczony dla Zamawiającego – plik ten nie będzie udostępniany innym wykonawcom, pod warunkiem, że Zamawiający uzna zastrzeżenie za skuteczne. Zamawiający zaleca, aby w nazwie pliku zastosować oznaczenie TP-DP (Tajemnica Przedsiębiorstwa – Dane Pełne) [nazwa pliku-TP-DP] np. Wykaz usług-TP-DP.pdf </w:t>
      </w:r>
    </w:p>
    <w:p w14:paraId="7B8D3028" w14:textId="77777777" w:rsidR="0063240E" w:rsidRPr="0042200A" w:rsidRDefault="0063240E">
      <w:pPr>
        <w:numPr>
          <w:ilvl w:val="3"/>
          <w:numId w:val="55"/>
        </w:numPr>
        <w:overflowPunct/>
        <w:autoSpaceDE/>
        <w:autoSpaceDN/>
        <w:adjustRightInd/>
        <w:spacing w:after="160"/>
        <w:ind w:left="1080" w:hanging="540"/>
        <w:contextualSpacing/>
        <w:jc w:val="both"/>
        <w:textAlignment w:val="auto"/>
        <w:rPr>
          <w:rFonts w:ascii="Tahoma" w:eastAsiaTheme="minorEastAsia" w:hAnsi="Tahoma" w:cs="Tahoma"/>
          <w:b/>
          <w:bCs/>
          <w:sz w:val="22"/>
          <w:szCs w:val="22"/>
          <w:u w:val="single"/>
          <w:lang w:eastAsia="en-US"/>
        </w:rPr>
      </w:pPr>
      <w:r w:rsidRPr="0042200A">
        <w:rPr>
          <w:rFonts w:ascii="Tahoma" w:eastAsia="Calibri" w:hAnsi="Tahoma" w:cs="Tahoma"/>
          <w:b/>
          <w:bCs/>
          <w:sz w:val="22"/>
          <w:szCs w:val="22"/>
          <w:lang w:eastAsia="en-US"/>
        </w:rPr>
        <w:lastRenderedPageBreak/>
        <w:t>Wersja II</w:t>
      </w:r>
      <w:r w:rsidRPr="0042200A">
        <w:rPr>
          <w:rFonts w:ascii="Tahoma" w:eastAsia="Calibri" w:hAnsi="Tahoma" w:cs="Tahoma"/>
          <w:sz w:val="22"/>
          <w:szCs w:val="22"/>
          <w:lang w:eastAsia="en-US"/>
        </w:rPr>
        <w:t xml:space="preserve"> – plik zawierający zanonimizowane informacje stanowiące tajemnicę przedsiębiorstwa - umożliwiający udostępnianie na zasadach art. 74 ustawy Pzp, bez ingerencji Zamawiającego w treść dokumentu elektronicznego. </w:t>
      </w:r>
      <w:r w:rsidRPr="0042200A">
        <w:rPr>
          <w:rFonts w:ascii="Tahoma" w:eastAsia="Calibri" w:hAnsi="Tahoma" w:cs="Tahoma"/>
          <w:sz w:val="22"/>
          <w:szCs w:val="22"/>
          <w:u w:val="single"/>
          <w:lang w:eastAsia="en-US"/>
        </w:rPr>
        <w:t>Jeżeli dla dokumentu (pliku) składanego w Wersji I (pełnej) wymagane jest opatrzenie go kwalifikowanym podpisem elektronicznym, podpisem zaufanym lub podpisem osobistym osób uprawnionych, to również dokument (plik) w Wersji II (zanonimizowanej) winien być opatrzony takim podpisem.</w:t>
      </w:r>
    </w:p>
    <w:p w14:paraId="727D7B18" w14:textId="7E740213" w:rsidR="0063240E" w:rsidRPr="0042200A" w:rsidRDefault="0063240E" w:rsidP="004A6182">
      <w:pPr>
        <w:tabs>
          <w:tab w:val="left" w:pos="2127"/>
        </w:tabs>
        <w:overflowPunct/>
        <w:autoSpaceDE/>
        <w:autoSpaceDN/>
        <w:adjustRightInd/>
        <w:ind w:left="2268" w:hanging="1137"/>
        <w:contextualSpacing/>
        <w:jc w:val="both"/>
        <w:textAlignment w:val="auto"/>
        <w:rPr>
          <w:rFonts w:ascii="Tahoma" w:eastAsia="Calibri" w:hAnsi="Tahoma" w:cs="Tahoma"/>
          <w:sz w:val="22"/>
          <w:szCs w:val="22"/>
          <w:lang w:eastAsia="en-US"/>
        </w:rPr>
      </w:pPr>
      <w:r w:rsidRPr="0042200A">
        <w:rPr>
          <w:rFonts w:ascii="Tahoma" w:eastAsia="Calibri" w:hAnsi="Tahoma" w:cs="Tahoma"/>
          <w:b/>
          <w:bCs/>
          <w:sz w:val="22"/>
          <w:szCs w:val="22"/>
          <w:lang w:eastAsia="en-US"/>
        </w:rPr>
        <w:t>UWAGA 1)</w:t>
      </w:r>
      <w:r w:rsidRPr="0042200A">
        <w:rPr>
          <w:rFonts w:ascii="Tahoma" w:eastAsia="Calibri" w:hAnsi="Tahoma" w:cs="Tahoma"/>
          <w:sz w:val="22"/>
          <w:szCs w:val="22"/>
          <w:lang w:eastAsia="en-US"/>
        </w:rPr>
        <w:t xml:space="preserve"> Zamawiający przypomina, że zgodnie z ugruntowanym orzecznictwem Krajowej Izby Odwoławczej, </w:t>
      </w:r>
      <w:r w:rsidRPr="0042200A">
        <w:rPr>
          <w:rFonts w:ascii="Tahoma" w:eastAsia="Calibri" w:hAnsi="Tahoma" w:cs="Tahoma"/>
          <w:b/>
          <w:bCs/>
          <w:sz w:val="22"/>
          <w:szCs w:val="22"/>
          <w:u w:val="single"/>
          <w:lang w:eastAsia="en-US"/>
        </w:rPr>
        <w:t>na gruncie ustawy Pzp</w:t>
      </w:r>
      <w:r w:rsidRPr="0042200A">
        <w:rPr>
          <w:rFonts w:ascii="Tahoma" w:eastAsia="Calibri" w:hAnsi="Tahoma" w:cs="Tahoma"/>
          <w:sz w:val="22"/>
          <w:szCs w:val="22"/>
          <w:lang w:eastAsia="en-US"/>
        </w:rPr>
        <w:t xml:space="preserve"> </w:t>
      </w:r>
      <w:r w:rsidRPr="0042200A">
        <w:rPr>
          <w:rFonts w:ascii="Tahoma" w:eastAsia="Calibri" w:hAnsi="Tahoma" w:cs="Tahoma"/>
          <w:b/>
          <w:bCs/>
          <w:sz w:val="22"/>
          <w:szCs w:val="22"/>
          <w:u w:val="single"/>
          <w:lang w:eastAsia="en-US"/>
        </w:rPr>
        <w:t>nie jest możliwe zastrzeganie całych dokumentów</w:t>
      </w:r>
      <w:r w:rsidRPr="0042200A">
        <w:rPr>
          <w:rFonts w:ascii="Tahoma" w:eastAsia="Calibri" w:hAnsi="Tahoma" w:cs="Tahoma"/>
          <w:sz w:val="22"/>
          <w:szCs w:val="22"/>
          <w:lang w:eastAsia="en-US"/>
        </w:rPr>
        <w:t xml:space="preserve">, a jedynie zawartych w nich informacji. W Wyroku z dnia 2017-03-13, KIO 381/17 Izba podkreśliła, że: „Zastrzeganie informacji jest wyjątkiem od reguły jawności, zatem powinno ono mieć możliwie jak najmniejszy rozmiar, tj. nawet jedynie poszczególne, pojedyncze nazwy, liczby czy inne dane. Przykład danych zanonimizowanych: </w:t>
      </w:r>
    </w:p>
    <w:p w14:paraId="52E83EA1" w14:textId="77777777" w:rsidR="0063240E" w:rsidRPr="0042200A" w:rsidRDefault="0063240E" w:rsidP="004A6182">
      <w:pPr>
        <w:overflowPunct/>
        <w:autoSpaceDE/>
        <w:autoSpaceDN/>
        <w:adjustRightInd/>
        <w:ind w:left="2268"/>
        <w:contextualSpacing/>
        <w:jc w:val="both"/>
        <w:textAlignment w:val="auto"/>
        <w:rPr>
          <w:rFonts w:ascii="Tahoma" w:hAnsi="Tahoma" w:cs="Tahoma"/>
          <w:i/>
          <w:iCs/>
          <w:sz w:val="22"/>
          <w:szCs w:val="22"/>
          <w:lang w:eastAsia="en-US"/>
        </w:rPr>
      </w:pPr>
      <w:r w:rsidRPr="0042200A">
        <w:rPr>
          <w:rFonts w:ascii="Tahoma" w:hAnsi="Tahoma" w:cs="Tahoma"/>
          <w:i/>
          <w:iCs/>
          <w:sz w:val="22"/>
          <w:szCs w:val="22"/>
          <w:lang w:eastAsia="en-US"/>
        </w:rPr>
        <w:t xml:space="preserve">„W celu wykazania spełniania warunku, o którym mowa w </w:t>
      </w:r>
      <w:proofErr w:type="gramStart"/>
      <w:r w:rsidRPr="0042200A">
        <w:rPr>
          <w:rFonts w:ascii="Tahoma" w:hAnsi="Tahoma" w:cs="Tahoma"/>
          <w:i/>
          <w:iCs/>
          <w:sz w:val="22"/>
          <w:szCs w:val="22"/>
          <w:lang w:eastAsia="en-US"/>
        </w:rPr>
        <w:t>pkt….</w:t>
      </w:r>
      <w:proofErr w:type="gramEnd"/>
      <w:r w:rsidRPr="0042200A">
        <w:rPr>
          <w:rFonts w:ascii="Tahoma" w:hAnsi="Tahoma" w:cs="Tahoma"/>
          <w:i/>
          <w:iCs/>
          <w:sz w:val="22"/>
          <w:szCs w:val="22"/>
          <w:lang w:eastAsia="en-US"/>
        </w:rPr>
        <w:t xml:space="preserve">. SWZ wskazuję usługę realizowaną na rzecz podmiotu prywatnego tj. </w:t>
      </w:r>
      <w:proofErr w:type="spellStart"/>
      <w:r w:rsidRPr="0042200A">
        <w:rPr>
          <w:rFonts w:ascii="Tahoma" w:hAnsi="Tahoma" w:cs="Tahoma"/>
          <w:i/>
          <w:iCs/>
          <w:sz w:val="22"/>
          <w:szCs w:val="22"/>
          <w:lang w:eastAsia="en-US"/>
        </w:rPr>
        <w:t>xxxxxxxxxxxxxxx</w:t>
      </w:r>
      <w:proofErr w:type="spellEnd"/>
      <w:r w:rsidRPr="0042200A">
        <w:rPr>
          <w:rFonts w:ascii="Tahoma" w:hAnsi="Tahoma" w:cs="Tahoma"/>
          <w:i/>
          <w:iCs/>
          <w:sz w:val="22"/>
          <w:szCs w:val="22"/>
          <w:lang w:eastAsia="en-US"/>
        </w:rPr>
        <w:t xml:space="preserve"> o wartości </w:t>
      </w:r>
      <w:proofErr w:type="spellStart"/>
      <w:r w:rsidRPr="0042200A">
        <w:rPr>
          <w:rFonts w:ascii="Tahoma" w:hAnsi="Tahoma" w:cs="Tahoma"/>
          <w:i/>
          <w:iCs/>
          <w:sz w:val="22"/>
          <w:szCs w:val="22"/>
          <w:lang w:eastAsia="en-US"/>
        </w:rPr>
        <w:t>xxxx</w:t>
      </w:r>
      <w:proofErr w:type="spellEnd"/>
      <w:r w:rsidRPr="0042200A">
        <w:rPr>
          <w:rFonts w:ascii="Tahoma" w:hAnsi="Tahoma" w:cs="Tahoma"/>
          <w:i/>
          <w:iCs/>
          <w:sz w:val="22"/>
          <w:szCs w:val="22"/>
          <w:lang w:eastAsia="en-US"/>
        </w:rPr>
        <w:t>, której przedmiotem było ………</w:t>
      </w:r>
      <w:proofErr w:type="gramStart"/>
      <w:r w:rsidRPr="0042200A">
        <w:rPr>
          <w:rFonts w:ascii="Tahoma" w:hAnsi="Tahoma" w:cs="Tahoma"/>
          <w:i/>
          <w:iCs/>
          <w:sz w:val="22"/>
          <w:szCs w:val="22"/>
          <w:lang w:eastAsia="en-US"/>
        </w:rPr>
        <w:t>…….</w:t>
      </w:r>
      <w:proofErr w:type="gramEnd"/>
      <w:r w:rsidRPr="0042200A">
        <w:rPr>
          <w:rFonts w:ascii="Tahoma" w:hAnsi="Tahoma" w:cs="Tahoma"/>
          <w:i/>
          <w:iCs/>
          <w:sz w:val="22"/>
          <w:szCs w:val="22"/>
          <w:lang w:eastAsia="en-US"/>
        </w:rPr>
        <w:t xml:space="preserve">” </w:t>
      </w:r>
    </w:p>
    <w:p w14:paraId="32B78A85" w14:textId="438088C4" w:rsidR="0063240E" w:rsidRPr="0042200A" w:rsidRDefault="0063240E" w:rsidP="004A6182">
      <w:pPr>
        <w:tabs>
          <w:tab w:val="left" w:pos="2268"/>
        </w:tabs>
        <w:overflowPunct/>
        <w:autoSpaceDE/>
        <w:autoSpaceDN/>
        <w:adjustRightInd/>
        <w:ind w:left="2268" w:hanging="1137"/>
        <w:contextualSpacing/>
        <w:jc w:val="both"/>
        <w:textAlignment w:val="auto"/>
        <w:rPr>
          <w:rFonts w:ascii="Tahoma" w:eastAsia="Calibri" w:hAnsi="Tahoma" w:cs="Tahoma"/>
          <w:sz w:val="22"/>
          <w:szCs w:val="22"/>
          <w:lang w:eastAsia="en-US"/>
        </w:rPr>
      </w:pPr>
      <w:r w:rsidRPr="0042200A">
        <w:rPr>
          <w:rFonts w:ascii="Tahoma" w:eastAsia="Calibri" w:hAnsi="Tahoma" w:cs="Tahoma"/>
          <w:b/>
          <w:bCs/>
          <w:sz w:val="22"/>
          <w:szCs w:val="22"/>
          <w:lang w:eastAsia="en-US"/>
        </w:rPr>
        <w:t>UWAGA 2)</w:t>
      </w:r>
      <w:r w:rsidRPr="0042200A">
        <w:rPr>
          <w:rFonts w:ascii="Tahoma" w:eastAsia="Calibri" w:hAnsi="Tahoma" w:cs="Tahoma"/>
          <w:sz w:val="22"/>
          <w:szCs w:val="22"/>
          <w:lang w:eastAsia="en-US"/>
        </w:rPr>
        <w:t xml:space="preserve"> W przypadku. gdy dokumenty elektroniczne w postępowaniu [wyłącznie pliki składane w Wersji I (pełnej)] przekazywane przy użyciu środków komunikacji elektronicznej, zawierają informacje stanowiące tajemnicę przedsiębiorstwa w rozumieniu przepisów ustawy z dnia 16 kwietnia 1993 r. o zwalczaniu nieuczciwej konkurencji, Wykonawca, w celu utrzymania w poufności tych informacji, przekazuje je w wydzielonym i odpowiednio oznaczonym pliku. Na Platformie zakupowej w formularzu składania oferty znajduje się miejsce wyznaczone do dołączenia części oferty (lub dokumentów) stanowiącej tajemnicę przedsiębiorstwa, jako odrębny plik podpisany jak wyżej.</w:t>
      </w:r>
    </w:p>
    <w:p w14:paraId="4649D699" w14:textId="350B9667" w:rsidR="0063240E" w:rsidRPr="0042200A" w:rsidRDefault="0063240E" w:rsidP="004A6182">
      <w:pPr>
        <w:tabs>
          <w:tab w:val="left" w:pos="2268"/>
        </w:tabs>
        <w:overflowPunct/>
        <w:autoSpaceDE/>
        <w:autoSpaceDN/>
        <w:adjustRightInd/>
        <w:ind w:left="2268" w:hanging="1137"/>
        <w:contextualSpacing/>
        <w:jc w:val="both"/>
        <w:textAlignment w:val="auto"/>
        <w:rPr>
          <w:rFonts w:ascii="Tahoma" w:eastAsia="Calibri" w:hAnsi="Tahoma" w:cs="Tahoma"/>
          <w:sz w:val="22"/>
          <w:szCs w:val="22"/>
          <w:lang w:eastAsia="en-US"/>
        </w:rPr>
      </w:pPr>
      <w:r w:rsidRPr="0042200A">
        <w:rPr>
          <w:rFonts w:ascii="Tahoma" w:eastAsia="Calibri" w:hAnsi="Tahoma" w:cs="Tahoma"/>
          <w:b/>
          <w:bCs/>
          <w:sz w:val="22"/>
          <w:szCs w:val="22"/>
          <w:lang w:eastAsia="en-US"/>
        </w:rPr>
        <w:t xml:space="preserve">UWAGA 3) </w:t>
      </w:r>
      <w:r w:rsidRPr="0042200A">
        <w:rPr>
          <w:rFonts w:ascii="Tahoma" w:eastAsia="Calibri" w:hAnsi="Tahoma" w:cs="Tahoma"/>
          <w:sz w:val="22"/>
          <w:szCs w:val="22"/>
          <w:lang w:eastAsia="en-US"/>
        </w:rPr>
        <w:t>Uzasadnienie, zastrzeżenia tajemnicy przedsiębiorstwa, o którym mowa powyżej, należy złożyć w formie odrębnego pliku.</w:t>
      </w:r>
    </w:p>
    <w:p w14:paraId="19BA93F6" w14:textId="1895C709" w:rsidR="0063240E" w:rsidRPr="0042200A" w:rsidRDefault="0063240E" w:rsidP="004A6182">
      <w:pPr>
        <w:tabs>
          <w:tab w:val="left" w:pos="2268"/>
        </w:tabs>
        <w:overflowPunct/>
        <w:autoSpaceDE/>
        <w:autoSpaceDN/>
        <w:adjustRightInd/>
        <w:ind w:left="2268" w:hanging="1137"/>
        <w:contextualSpacing/>
        <w:jc w:val="both"/>
        <w:textAlignment w:val="auto"/>
        <w:rPr>
          <w:rFonts w:ascii="Tahoma" w:eastAsia="Calibri" w:hAnsi="Tahoma" w:cs="Tahoma"/>
          <w:sz w:val="22"/>
          <w:szCs w:val="22"/>
          <w:lang w:eastAsia="en-US"/>
        </w:rPr>
      </w:pPr>
      <w:r w:rsidRPr="0042200A">
        <w:rPr>
          <w:rFonts w:ascii="Tahoma" w:eastAsia="Calibri" w:hAnsi="Tahoma" w:cs="Tahoma"/>
          <w:b/>
          <w:bCs/>
          <w:sz w:val="22"/>
          <w:szCs w:val="22"/>
          <w:lang w:eastAsia="en-US"/>
        </w:rPr>
        <w:t xml:space="preserve">UWAGA 4) </w:t>
      </w:r>
      <w:r w:rsidRPr="0042200A">
        <w:rPr>
          <w:rFonts w:ascii="Tahoma" w:eastAsia="Calibri" w:hAnsi="Tahoma" w:cs="Tahoma"/>
          <w:sz w:val="22"/>
          <w:szCs w:val="22"/>
          <w:lang w:eastAsia="en-US"/>
        </w:rPr>
        <w:t xml:space="preserve">W przypadku niewywiązania się </w:t>
      </w:r>
      <w:r w:rsidR="00C26F3D" w:rsidRPr="0042200A">
        <w:rPr>
          <w:rFonts w:ascii="Tahoma" w:eastAsia="Calibri" w:hAnsi="Tahoma" w:cs="Tahoma"/>
          <w:sz w:val="22"/>
          <w:szCs w:val="22"/>
          <w:lang w:eastAsia="en-US"/>
        </w:rPr>
        <w:t>w</w:t>
      </w:r>
      <w:r w:rsidRPr="0042200A">
        <w:rPr>
          <w:rFonts w:ascii="Tahoma" w:eastAsia="Calibri" w:hAnsi="Tahoma" w:cs="Tahoma"/>
          <w:sz w:val="22"/>
          <w:szCs w:val="22"/>
          <w:lang w:eastAsia="en-US"/>
        </w:rPr>
        <w:t>ykonawcy z obowiązku, o którym mowa w ust. 1</w:t>
      </w:r>
      <w:r w:rsidR="00BA6B4C" w:rsidRPr="0042200A">
        <w:rPr>
          <w:rFonts w:ascii="Tahoma" w:eastAsia="Calibri" w:hAnsi="Tahoma" w:cs="Tahoma"/>
          <w:sz w:val="22"/>
          <w:szCs w:val="22"/>
          <w:lang w:eastAsia="en-US"/>
        </w:rPr>
        <w:t>3</w:t>
      </w:r>
      <w:r w:rsidRPr="0042200A">
        <w:rPr>
          <w:rFonts w:ascii="Tahoma" w:eastAsia="Calibri" w:hAnsi="Tahoma" w:cs="Tahoma"/>
          <w:sz w:val="22"/>
          <w:szCs w:val="22"/>
          <w:lang w:eastAsia="en-US"/>
        </w:rPr>
        <w:t xml:space="preserve"> pkt 2, Zamawiający zastrzega możliwość jednokrotnego wezwania do złożenia takiego pliku zawierającego dane zanonimizowane. Brak złożenia takiego pliku może skutkować uznaniem zastrzeżenia tajemnicy za nieskuteczne. </w:t>
      </w:r>
    </w:p>
    <w:p w14:paraId="25CAF8D2" w14:textId="45016109" w:rsidR="0063240E" w:rsidRPr="0042200A" w:rsidRDefault="0063240E" w:rsidP="004A6182">
      <w:pPr>
        <w:tabs>
          <w:tab w:val="left" w:pos="2268"/>
        </w:tabs>
        <w:overflowPunct/>
        <w:autoSpaceDE/>
        <w:autoSpaceDN/>
        <w:adjustRightInd/>
        <w:ind w:left="2268" w:hanging="1137"/>
        <w:contextualSpacing/>
        <w:jc w:val="both"/>
        <w:textAlignment w:val="auto"/>
        <w:rPr>
          <w:rFonts w:ascii="Tahoma" w:eastAsia="Calibri" w:hAnsi="Tahoma" w:cs="Tahoma"/>
          <w:sz w:val="22"/>
          <w:szCs w:val="22"/>
          <w:lang w:eastAsia="en-US"/>
        </w:rPr>
      </w:pPr>
      <w:r w:rsidRPr="0042200A">
        <w:rPr>
          <w:rFonts w:ascii="Tahoma" w:eastAsia="Calibri" w:hAnsi="Tahoma" w:cs="Tahoma"/>
          <w:b/>
          <w:bCs/>
          <w:sz w:val="22"/>
          <w:szCs w:val="22"/>
          <w:lang w:eastAsia="en-US"/>
        </w:rPr>
        <w:t xml:space="preserve">UWAGA 5) </w:t>
      </w:r>
      <w:r w:rsidRPr="0042200A">
        <w:rPr>
          <w:rFonts w:ascii="Tahoma" w:eastAsia="Calibri" w:hAnsi="Tahoma" w:cs="Tahoma"/>
          <w:sz w:val="22"/>
          <w:szCs w:val="22"/>
          <w:lang w:eastAsia="en-US"/>
        </w:rPr>
        <w:t>W przypadku nieuznania zastrzeżenia tajemnicy przedsiębiorstwa za skuteczne Zamawiający poinformuje o tym wykonawcę. Dokument co do którego nie uznano zasadności zastrzeżenia będzie podlegał udostępnieniu po upływie terminu na wnoszenie środków ochrony prawnej na tą czynność, a w przypadku wniesienia odwołania, po ostatecznym jego rozstrzygnięciu przez Krajową Izbę Odwoławczą (stosownie do wyniku rozstrzygnięcia).</w:t>
      </w:r>
    </w:p>
    <w:p w14:paraId="3B2F7ABD" w14:textId="77777777" w:rsidR="00C5170E" w:rsidRPr="0042200A" w:rsidRDefault="00C5170E" w:rsidP="004A6182">
      <w:pPr>
        <w:pStyle w:val="ARTartustawynprozporzdzenia"/>
        <w:keepNext/>
        <w:spacing w:line="240" w:lineRule="auto"/>
        <w:ind w:left="720" w:firstLine="0"/>
        <w:contextualSpacing/>
        <w:rPr>
          <w:rFonts w:ascii="Tahoma" w:eastAsia="Times" w:hAnsi="Tahoma" w:cs="Tahoma"/>
          <w:sz w:val="22"/>
          <w:szCs w:val="22"/>
        </w:rPr>
      </w:pPr>
    </w:p>
    <w:bookmarkEnd w:id="24"/>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00316D" w:rsidRPr="0042200A" w14:paraId="525E3B44" w14:textId="77777777" w:rsidTr="00673F0D">
        <w:trPr>
          <w:trHeight w:val="552"/>
        </w:trPr>
        <w:tc>
          <w:tcPr>
            <w:tcW w:w="9564" w:type="dxa"/>
            <w:shd w:val="clear" w:color="auto" w:fill="B4C6E7" w:themeFill="accent1" w:themeFillTint="66"/>
            <w:vAlign w:val="bottom"/>
          </w:tcPr>
          <w:p w14:paraId="3C0CCE97" w14:textId="4C20CB3A" w:rsidR="0000316D" w:rsidRPr="0042200A" w:rsidRDefault="0000316D" w:rsidP="004A6182">
            <w:pPr>
              <w:pStyle w:val="Nagwek1"/>
              <w:spacing w:before="0" w:after="120"/>
              <w:ind w:left="360"/>
              <w:contextualSpacing/>
              <w:rPr>
                <w:rFonts w:ascii="Tahoma" w:hAnsi="Tahoma" w:cs="Tahoma"/>
                <w:sz w:val="22"/>
                <w:szCs w:val="22"/>
                <w:lang w:eastAsia="en-US"/>
              </w:rPr>
            </w:pPr>
            <w:r w:rsidRPr="0042200A">
              <w:rPr>
                <w:rFonts w:ascii="Tahoma" w:hAnsi="Tahoma" w:cs="Tahoma"/>
                <w:b w:val="0"/>
                <w:bCs w:val="0"/>
                <w:sz w:val="22"/>
                <w:szCs w:val="22"/>
              </w:rPr>
              <w:br w:type="page"/>
            </w:r>
            <w:r w:rsidR="00E44086" w:rsidRPr="0042200A">
              <w:rPr>
                <w:rFonts w:ascii="Tahoma" w:hAnsi="Tahoma" w:cs="Tahoma"/>
                <w:sz w:val="22"/>
                <w:szCs w:val="22"/>
              </w:rPr>
              <w:t>XXII</w:t>
            </w:r>
            <w:r w:rsidR="00E44086" w:rsidRPr="0042200A">
              <w:rPr>
                <w:rFonts w:ascii="Tahoma" w:hAnsi="Tahoma" w:cs="Tahoma"/>
                <w:b w:val="0"/>
                <w:bCs w:val="0"/>
                <w:sz w:val="22"/>
                <w:szCs w:val="22"/>
              </w:rPr>
              <w:t xml:space="preserve"> </w:t>
            </w:r>
            <w:r w:rsidRPr="0042200A">
              <w:rPr>
                <w:rFonts w:ascii="Tahoma" w:eastAsia="Times" w:hAnsi="Tahoma" w:cs="Tahoma"/>
                <w:sz w:val="22"/>
                <w:szCs w:val="22"/>
              </w:rPr>
              <w:t>WADIUM</w:t>
            </w:r>
          </w:p>
        </w:tc>
      </w:tr>
    </w:tbl>
    <w:p w14:paraId="2D9AAB5E" w14:textId="77777777" w:rsidR="0027198C" w:rsidRPr="0042200A" w:rsidRDefault="0027198C" w:rsidP="004A6182">
      <w:pPr>
        <w:pStyle w:val="ARTartustawynprozporzdzenia"/>
        <w:spacing w:line="240" w:lineRule="auto"/>
        <w:contextualSpacing/>
        <w:rPr>
          <w:rStyle w:val="Ppogrubienie"/>
          <w:rFonts w:ascii="Tahoma" w:hAnsi="Tahoma" w:cs="Tahoma"/>
          <w:sz w:val="22"/>
          <w:szCs w:val="22"/>
        </w:rPr>
      </w:pPr>
    </w:p>
    <w:p w14:paraId="0A2977DA" w14:textId="6BE3AE9A" w:rsidR="00976949" w:rsidRPr="0042200A" w:rsidRDefault="00E83726" w:rsidP="004A6182">
      <w:pPr>
        <w:pStyle w:val="LITlitera"/>
        <w:spacing w:line="240" w:lineRule="auto"/>
        <w:contextualSpacing/>
        <w:rPr>
          <w:rFonts w:ascii="Tahoma" w:eastAsia="Times" w:hAnsi="Tahoma" w:cs="Tahoma"/>
          <w:sz w:val="22"/>
          <w:szCs w:val="22"/>
        </w:rPr>
      </w:pPr>
      <w:r w:rsidRPr="0042200A">
        <w:rPr>
          <w:rFonts w:ascii="Tahoma" w:eastAsia="Times" w:hAnsi="Tahoma" w:cs="Tahoma"/>
          <w:sz w:val="22"/>
          <w:szCs w:val="22"/>
        </w:rPr>
        <w:t>Zamawiający nie wymaga wniesienia wadium</w:t>
      </w:r>
    </w:p>
    <w:p w14:paraId="1221FC93" w14:textId="77777777" w:rsidR="00576B81" w:rsidRPr="0042200A" w:rsidRDefault="00576B81" w:rsidP="004A6182">
      <w:pPr>
        <w:pStyle w:val="LITlitera"/>
        <w:spacing w:line="240" w:lineRule="auto"/>
        <w:contextualSpacing/>
        <w:rPr>
          <w:rFonts w:ascii="Tahoma" w:eastAsia="Times" w:hAnsi="Tahoma" w:cs="Tahoma"/>
          <w:sz w:val="22"/>
          <w:szCs w:val="22"/>
        </w:rPr>
      </w:pPr>
    </w:p>
    <w:p w14:paraId="050B297B" w14:textId="77777777" w:rsidR="00A030C2" w:rsidRPr="0042200A" w:rsidRDefault="00A030C2" w:rsidP="004A6182">
      <w:pPr>
        <w:pStyle w:val="ARTartustawynprozporzdzenia"/>
        <w:keepNext/>
        <w:spacing w:line="240" w:lineRule="auto"/>
        <w:ind w:left="720" w:firstLine="0"/>
        <w:contextualSpacing/>
        <w:rPr>
          <w:rFonts w:ascii="Tahoma" w:eastAsia="Times" w:hAnsi="Tahoma" w:cs="Tahoma"/>
          <w:b/>
          <w:bCs/>
          <w:sz w:val="22"/>
          <w:szCs w:val="22"/>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18667E" w:rsidRPr="0042200A" w14:paraId="79D1B404" w14:textId="77777777" w:rsidTr="00673F0D">
        <w:trPr>
          <w:trHeight w:val="552"/>
        </w:trPr>
        <w:tc>
          <w:tcPr>
            <w:tcW w:w="9564" w:type="dxa"/>
            <w:shd w:val="clear" w:color="auto" w:fill="B4C6E7" w:themeFill="accent1" w:themeFillTint="66"/>
            <w:vAlign w:val="bottom"/>
          </w:tcPr>
          <w:p w14:paraId="1AEC6454" w14:textId="4793D8DB" w:rsidR="0018667E" w:rsidRPr="0042200A" w:rsidRDefault="0018667E" w:rsidP="004A6182">
            <w:pPr>
              <w:pStyle w:val="Nagwek1"/>
              <w:spacing w:after="120"/>
              <w:ind w:left="360" w:hanging="220"/>
              <w:contextualSpacing/>
              <w:rPr>
                <w:rFonts w:ascii="Tahoma" w:hAnsi="Tahoma" w:cs="Tahoma"/>
                <w:sz w:val="22"/>
                <w:szCs w:val="22"/>
                <w:lang w:eastAsia="en-US"/>
              </w:rPr>
            </w:pPr>
            <w:r w:rsidRPr="0042200A">
              <w:rPr>
                <w:rFonts w:ascii="Tahoma" w:hAnsi="Tahoma" w:cs="Tahoma"/>
                <w:b w:val="0"/>
                <w:bCs w:val="0"/>
                <w:sz w:val="22"/>
                <w:szCs w:val="22"/>
              </w:rPr>
              <w:br w:type="page"/>
            </w:r>
            <w:r w:rsidR="00E44086" w:rsidRPr="0042200A">
              <w:rPr>
                <w:rFonts w:ascii="Tahoma" w:hAnsi="Tahoma" w:cs="Tahoma"/>
                <w:sz w:val="22"/>
                <w:szCs w:val="22"/>
              </w:rPr>
              <w:t>XXIII</w:t>
            </w:r>
            <w:r w:rsidRPr="0042200A">
              <w:rPr>
                <w:rFonts w:ascii="Tahoma" w:hAnsi="Tahoma" w:cs="Tahoma"/>
                <w:b w:val="0"/>
                <w:bCs w:val="0"/>
                <w:sz w:val="22"/>
                <w:szCs w:val="22"/>
              </w:rPr>
              <w:t xml:space="preserve"> </w:t>
            </w:r>
            <w:r w:rsidRPr="0042200A">
              <w:rPr>
                <w:rFonts w:ascii="Tahoma" w:eastAsia="Times" w:hAnsi="Tahoma" w:cs="Tahoma"/>
                <w:sz w:val="22"/>
                <w:szCs w:val="22"/>
              </w:rPr>
              <w:t>TERMIN SKŁADANIA OFERT, TERMIN OTWARCIA OFERT</w:t>
            </w:r>
          </w:p>
        </w:tc>
      </w:tr>
    </w:tbl>
    <w:p w14:paraId="0E0C2ADA" w14:textId="03D49E34" w:rsidR="0018667E" w:rsidRPr="0042200A" w:rsidRDefault="0018667E" w:rsidP="004A6182">
      <w:pPr>
        <w:pStyle w:val="PKTpunkt"/>
        <w:spacing w:line="240" w:lineRule="auto"/>
        <w:contextualSpacing/>
        <w:rPr>
          <w:rFonts w:ascii="Tahoma" w:eastAsia="Times" w:hAnsi="Tahoma" w:cs="Tahoma"/>
          <w:sz w:val="22"/>
          <w:szCs w:val="22"/>
        </w:rPr>
      </w:pPr>
    </w:p>
    <w:p w14:paraId="31970EC7" w14:textId="72C352B5" w:rsidR="00BE3E7D" w:rsidRPr="0042200A" w:rsidRDefault="00BE3E7D" w:rsidP="004A6182">
      <w:pPr>
        <w:pStyle w:val="Akapitzlist"/>
        <w:numPr>
          <w:ilvl w:val="3"/>
          <w:numId w:val="8"/>
        </w:numPr>
        <w:ind w:left="709" w:hanging="425"/>
        <w:jc w:val="both"/>
        <w:rPr>
          <w:rFonts w:ascii="Tahoma" w:eastAsia="Times" w:hAnsi="Tahoma" w:cs="Tahoma"/>
          <w:sz w:val="22"/>
          <w:szCs w:val="22"/>
        </w:rPr>
      </w:pPr>
      <w:r w:rsidRPr="0042200A">
        <w:rPr>
          <w:rFonts w:ascii="Tahoma" w:eastAsia="Times" w:hAnsi="Tahoma" w:cs="Tahoma"/>
          <w:sz w:val="22"/>
          <w:szCs w:val="22"/>
        </w:rPr>
        <w:t xml:space="preserve">Termin złożenia oferty </w:t>
      </w:r>
      <w:r w:rsidR="00AD4ADD" w:rsidRPr="00E13076">
        <w:rPr>
          <w:rFonts w:ascii="Tahoma" w:eastAsia="Times" w:hAnsi="Tahoma" w:cs="Tahoma"/>
          <w:sz w:val="22"/>
          <w:szCs w:val="22"/>
        </w:rPr>
        <w:t>1</w:t>
      </w:r>
      <w:r w:rsidR="00E13076" w:rsidRPr="00E13076">
        <w:rPr>
          <w:rFonts w:ascii="Tahoma" w:eastAsia="Times" w:hAnsi="Tahoma" w:cs="Tahoma"/>
          <w:sz w:val="22"/>
          <w:szCs w:val="22"/>
        </w:rPr>
        <w:t>5</w:t>
      </w:r>
      <w:r w:rsidR="00AD4ADD" w:rsidRPr="00E13076">
        <w:rPr>
          <w:rFonts w:ascii="Tahoma" w:eastAsia="Times" w:hAnsi="Tahoma" w:cs="Tahoma"/>
          <w:sz w:val="22"/>
          <w:szCs w:val="22"/>
        </w:rPr>
        <w:t xml:space="preserve">.04.2026 </w:t>
      </w:r>
      <w:r w:rsidR="000F4DEA" w:rsidRPr="00E13076">
        <w:rPr>
          <w:rFonts w:ascii="Tahoma" w:eastAsia="Times" w:hAnsi="Tahoma" w:cs="Tahoma"/>
          <w:sz w:val="22"/>
          <w:szCs w:val="22"/>
        </w:rPr>
        <w:t>r</w:t>
      </w:r>
      <w:r w:rsidR="000F4DEA" w:rsidRPr="0042200A">
        <w:rPr>
          <w:rFonts w:ascii="Tahoma" w:eastAsia="Times" w:hAnsi="Tahoma" w:cs="Tahoma"/>
          <w:sz w:val="22"/>
          <w:szCs w:val="22"/>
        </w:rPr>
        <w:t>.</w:t>
      </w:r>
      <w:r w:rsidR="002B77B7" w:rsidRPr="0042200A">
        <w:rPr>
          <w:rFonts w:ascii="Tahoma" w:eastAsia="Times" w:hAnsi="Tahoma" w:cs="Tahoma"/>
          <w:sz w:val="22"/>
          <w:szCs w:val="22"/>
        </w:rPr>
        <w:t xml:space="preserve"> godzina </w:t>
      </w:r>
      <w:r w:rsidR="00D52E62" w:rsidRPr="00E13076">
        <w:rPr>
          <w:rFonts w:ascii="Tahoma" w:eastAsia="Times" w:hAnsi="Tahoma" w:cs="Tahoma"/>
          <w:sz w:val="22"/>
          <w:szCs w:val="22"/>
        </w:rPr>
        <w:t>9</w:t>
      </w:r>
      <w:r w:rsidR="003A4DE5" w:rsidRPr="00E13076">
        <w:rPr>
          <w:rFonts w:ascii="Tahoma" w:eastAsia="Times" w:hAnsi="Tahoma" w:cs="Tahoma"/>
          <w:sz w:val="22"/>
          <w:szCs w:val="22"/>
        </w:rPr>
        <w:t>:00</w:t>
      </w:r>
      <w:r w:rsidR="002B77B7" w:rsidRPr="00E13076">
        <w:rPr>
          <w:rFonts w:ascii="Tahoma" w:eastAsia="Times" w:hAnsi="Tahoma" w:cs="Tahoma"/>
          <w:sz w:val="22"/>
          <w:szCs w:val="22"/>
        </w:rPr>
        <w:t>.</w:t>
      </w:r>
    </w:p>
    <w:p w14:paraId="0E780DF1" w14:textId="61EE88DA" w:rsidR="00BE3E7D" w:rsidRPr="0042200A" w:rsidRDefault="00BE3E7D" w:rsidP="004A6182">
      <w:pPr>
        <w:pStyle w:val="Akapitzlist"/>
        <w:numPr>
          <w:ilvl w:val="3"/>
          <w:numId w:val="8"/>
        </w:numPr>
        <w:ind w:left="709" w:hanging="425"/>
        <w:jc w:val="both"/>
        <w:rPr>
          <w:rFonts w:ascii="Tahoma" w:eastAsia="Times" w:hAnsi="Tahoma" w:cs="Tahoma"/>
          <w:sz w:val="22"/>
          <w:szCs w:val="22"/>
        </w:rPr>
      </w:pPr>
      <w:r w:rsidRPr="0042200A">
        <w:rPr>
          <w:rFonts w:ascii="Tahoma" w:eastAsia="Times" w:hAnsi="Tahoma" w:cs="Tahoma"/>
          <w:sz w:val="22"/>
          <w:szCs w:val="22"/>
        </w:rPr>
        <w:t>Zamawiający zapewnia, aby z zawartością ofert nie można było zapoznać się przed upływem terminu ich otwarcia.</w:t>
      </w:r>
    </w:p>
    <w:p w14:paraId="7B70CA98" w14:textId="66253D23" w:rsidR="00BE3E7D" w:rsidRPr="0042200A" w:rsidRDefault="004E1514" w:rsidP="004A6182">
      <w:pPr>
        <w:pStyle w:val="Akapitzlist"/>
        <w:numPr>
          <w:ilvl w:val="3"/>
          <w:numId w:val="8"/>
        </w:numPr>
        <w:ind w:left="709" w:hanging="425"/>
        <w:jc w:val="both"/>
        <w:rPr>
          <w:rFonts w:ascii="Tahoma" w:eastAsia="Times" w:hAnsi="Tahoma" w:cs="Tahoma"/>
          <w:sz w:val="22"/>
          <w:szCs w:val="22"/>
        </w:rPr>
      </w:pPr>
      <w:r w:rsidRPr="0042200A">
        <w:rPr>
          <w:rFonts w:ascii="Tahoma" w:eastAsia="Times" w:hAnsi="Tahoma" w:cs="Tahoma"/>
          <w:sz w:val="22"/>
          <w:szCs w:val="22"/>
        </w:rPr>
        <w:t>Zamawiający dokona o</w:t>
      </w:r>
      <w:r w:rsidR="00BE3E7D" w:rsidRPr="0042200A">
        <w:rPr>
          <w:rFonts w:ascii="Tahoma" w:eastAsia="Times" w:hAnsi="Tahoma" w:cs="Tahoma"/>
          <w:sz w:val="22"/>
          <w:szCs w:val="22"/>
        </w:rPr>
        <w:t>twarci</w:t>
      </w:r>
      <w:r w:rsidRPr="0042200A">
        <w:rPr>
          <w:rFonts w:ascii="Tahoma" w:eastAsia="Times" w:hAnsi="Tahoma" w:cs="Tahoma"/>
          <w:sz w:val="22"/>
          <w:szCs w:val="22"/>
        </w:rPr>
        <w:t>a</w:t>
      </w:r>
      <w:r w:rsidR="00BE3E7D" w:rsidRPr="0042200A">
        <w:rPr>
          <w:rFonts w:ascii="Tahoma" w:eastAsia="Times" w:hAnsi="Tahoma" w:cs="Tahoma"/>
          <w:sz w:val="22"/>
          <w:szCs w:val="22"/>
        </w:rPr>
        <w:t xml:space="preserve"> ofert </w:t>
      </w:r>
      <w:r w:rsidR="00BA7552" w:rsidRPr="0042200A">
        <w:rPr>
          <w:rFonts w:ascii="Tahoma" w:eastAsia="Times" w:hAnsi="Tahoma" w:cs="Tahoma"/>
          <w:sz w:val="22"/>
          <w:szCs w:val="22"/>
        </w:rPr>
        <w:t>w dniu</w:t>
      </w:r>
      <w:r w:rsidR="003A4DE5" w:rsidRPr="0042200A">
        <w:rPr>
          <w:rFonts w:ascii="Tahoma" w:eastAsia="Times" w:hAnsi="Tahoma" w:cs="Tahoma"/>
          <w:sz w:val="22"/>
          <w:szCs w:val="22"/>
        </w:rPr>
        <w:t xml:space="preserve"> </w:t>
      </w:r>
      <w:r w:rsidR="00AD4ADD" w:rsidRPr="00E13076">
        <w:rPr>
          <w:rFonts w:ascii="Tahoma" w:eastAsia="Times" w:hAnsi="Tahoma" w:cs="Tahoma"/>
          <w:sz w:val="22"/>
          <w:szCs w:val="22"/>
        </w:rPr>
        <w:t>1</w:t>
      </w:r>
      <w:r w:rsidR="00E13076" w:rsidRPr="00E13076">
        <w:rPr>
          <w:rFonts w:ascii="Tahoma" w:eastAsia="Times" w:hAnsi="Tahoma" w:cs="Tahoma"/>
          <w:sz w:val="22"/>
          <w:szCs w:val="22"/>
        </w:rPr>
        <w:t>5</w:t>
      </w:r>
      <w:r w:rsidR="00AD4ADD" w:rsidRPr="00E13076">
        <w:rPr>
          <w:rFonts w:ascii="Tahoma" w:eastAsia="Times" w:hAnsi="Tahoma" w:cs="Tahoma"/>
          <w:sz w:val="22"/>
          <w:szCs w:val="22"/>
        </w:rPr>
        <w:t>.04.2026</w:t>
      </w:r>
      <w:r w:rsidR="009E6B6F" w:rsidRPr="0042200A">
        <w:rPr>
          <w:rFonts w:ascii="Tahoma" w:eastAsia="Times" w:hAnsi="Tahoma" w:cs="Tahoma"/>
          <w:sz w:val="22"/>
          <w:szCs w:val="22"/>
        </w:rPr>
        <w:t xml:space="preserve"> r. </w:t>
      </w:r>
      <w:r w:rsidR="002B77B7" w:rsidRPr="0042200A">
        <w:rPr>
          <w:rFonts w:ascii="Tahoma" w:eastAsia="Times" w:hAnsi="Tahoma" w:cs="Tahoma"/>
          <w:sz w:val="22"/>
          <w:szCs w:val="22"/>
        </w:rPr>
        <w:t xml:space="preserve">godzina </w:t>
      </w:r>
      <w:r w:rsidR="00D52E62" w:rsidRPr="00E13076">
        <w:rPr>
          <w:rFonts w:ascii="Tahoma" w:eastAsia="Times" w:hAnsi="Tahoma" w:cs="Tahoma"/>
          <w:sz w:val="22"/>
          <w:szCs w:val="22"/>
        </w:rPr>
        <w:t>9</w:t>
      </w:r>
      <w:r w:rsidR="003A4DE5" w:rsidRPr="00E13076">
        <w:rPr>
          <w:rFonts w:ascii="Tahoma" w:eastAsia="Times" w:hAnsi="Tahoma" w:cs="Tahoma"/>
          <w:sz w:val="22"/>
          <w:szCs w:val="22"/>
        </w:rPr>
        <w:t>:</w:t>
      </w:r>
      <w:r w:rsidR="003D237C" w:rsidRPr="00E13076">
        <w:rPr>
          <w:rFonts w:ascii="Tahoma" w:eastAsia="Times" w:hAnsi="Tahoma" w:cs="Tahoma"/>
          <w:sz w:val="22"/>
          <w:szCs w:val="22"/>
        </w:rPr>
        <w:t>10</w:t>
      </w:r>
      <w:r w:rsidR="00BE3E7D" w:rsidRPr="0042200A">
        <w:rPr>
          <w:rFonts w:ascii="Tahoma" w:eastAsia="Times" w:hAnsi="Tahoma" w:cs="Tahoma"/>
          <w:sz w:val="22"/>
          <w:szCs w:val="22"/>
        </w:rPr>
        <w:t xml:space="preserve"> nie później niż następnego dnia po dniu, w którym upłynął termin składania ofert.</w:t>
      </w:r>
    </w:p>
    <w:p w14:paraId="076FF8D3" w14:textId="1741EAB1" w:rsidR="00B474BD" w:rsidRPr="0042200A" w:rsidRDefault="00B474BD" w:rsidP="004A6182">
      <w:pPr>
        <w:pStyle w:val="Akapitzlist"/>
        <w:numPr>
          <w:ilvl w:val="3"/>
          <w:numId w:val="8"/>
        </w:numPr>
        <w:ind w:left="709" w:hanging="425"/>
        <w:jc w:val="both"/>
        <w:rPr>
          <w:rFonts w:ascii="Tahoma" w:eastAsia="Times" w:hAnsi="Tahoma" w:cs="Tahoma"/>
          <w:sz w:val="22"/>
          <w:szCs w:val="22"/>
        </w:rPr>
      </w:pPr>
      <w:r w:rsidRPr="0042200A">
        <w:rPr>
          <w:rFonts w:ascii="Tahoma" w:eastAsia="Times" w:hAnsi="Tahoma" w:cs="Tahoma"/>
          <w:sz w:val="22"/>
          <w:szCs w:val="22"/>
        </w:rPr>
        <w:t xml:space="preserve">Otwarcie ofert </w:t>
      </w:r>
      <w:r w:rsidR="00BD1300" w:rsidRPr="0042200A">
        <w:rPr>
          <w:rFonts w:ascii="Tahoma" w:eastAsia="Times" w:hAnsi="Tahoma" w:cs="Tahoma"/>
          <w:sz w:val="22"/>
          <w:szCs w:val="22"/>
        </w:rPr>
        <w:t>nie jest jawne</w:t>
      </w:r>
      <w:r w:rsidRPr="0042200A">
        <w:rPr>
          <w:rFonts w:ascii="Tahoma" w:eastAsia="Times" w:hAnsi="Tahoma" w:cs="Tahoma"/>
          <w:sz w:val="22"/>
          <w:szCs w:val="22"/>
        </w:rPr>
        <w:t>.</w:t>
      </w:r>
    </w:p>
    <w:p w14:paraId="0E081E2E" w14:textId="692F817C" w:rsidR="00BE3E7D" w:rsidRPr="0042200A" w:rsidRDefault="004E1514" w:rsidP="004A6182">
      <w:pPr>
        <w:pStyle w:val="Akapitzlist"/>
        <w:numPr>
          <w:ilvl w:val="3"/>
          <w:numId w:val="8"/>
        </w:numPr>
        <w:ind w:left="709" w:hanging="425"/>
        <w:jc w:val="both"/>
        <w:rPr>
          <w:rFonts w:ascii="Tahoma" w:eastAsia="Times" w:hAnsi="Tahoma" w:cs="Tahoma"/>
          <w:sz w:val="22"/>
          <w:szCs w:val="22"/>
        </w:rPr>
      </w:pPr>
      <w:r w:rsidRPr="0042200A">
        <w:rPr>
          <w:rFonts w:ascii="Tahoma" w:eastAsia="Times" w:hAnsi="Tahoma" w:cs="Tahoma"/>
          <w:sz w:val="22"/>
          <w:szCs w:val="22"/>
        </w:rPr>
        <w:t>W</w:t>
      </w:r>
      <w:r w:rsidR="00BE3E7D" w:rsidRPr="0042200A">
        <w:rPr>
          <w:rFonts w:ascii="Tahoma" w:eastAsia="Times" w:hAnsi="Tahoma" w:cs="Tahoma"/>
          <w:sz w:val="22"/>
          <w:szCs w:val="22"/>
        </w:rPr>
        <w:t xml:space="preserve"> przypadku awarii systemu</w:t>
      </w:r>
      <w:r w:rsidRPr="0042200A">
        <w:rPr>
          <w:rFonts w:ascii="Tahoma" w:eastAsia="Times" w:hAnsi="Tahoma" w:cs="Tahoma"/>
          <w:sz w:val="22"/>
          <w:szCs w:val="22"/>
        </w:rPr>
        <w:t xml:space="preserve"> teleinformatycznego przy użyciu, którego Zamawiający otwiera oferty</w:t>
      </w:r>
      <w:r w:rsidR="00BE3E7D" w:rsidRPr="0042200A">
        <w:rPr>
          <w:rFonts w:ascii="Tahoma" w:eastAsia="Times" w:hAnsi="Tahoma" w:cs="Tahoma"/>
          <w:sz w:val="22"/>
          <w:szCs w:val="22"/>
        </w:rPr>
        <w:t xml:space="preserve">, która powoduje brak możliwości otwarcia ofert w terminie określonym przez </w:t>
      </w:r>
      <w:r w:rsidR="00BA4BA6" w:rsidRPr="0042200A">
        <w:rPr>
          <w:rFonts w:ascii="Tahoma" w:eastAsia="Times" w:hAnsi="Tahoma" w:cs="Tahoma"/>
          <w:sz w:val="22"/>
          <w:szCs w:val="22"/>
        </w:rPr>
        <w:t>Z</w:t>
      </w:r>
      <w:r w:rsidR="00BE3E7D" w:rsidRPr="0042200A">
        <w:rPr>
          <w:rFonts w:ascii="Tahoma" w:eastAsia="Times" w:hAnsi="Tahoma" w:cs="Tahoma"/>
          <w:sz w:val="22"/>
          <w:szCs w:val="22"/>
        </w:rPr>
        <w:t>amawiającego, otwarcie ofert następuje niezwłocznie po usunięciu awarii.</w:t>
      </w:r>
    </w:p>
    <w:p w14:paraId="4B69FE14" w14:textId="5649770A" w:rsidR="00BE3E7D" w:rsidRPr="0042200A" w:rsidRDefault="00BE3E7D" w:rsidP="004A6182">
      <w:pPr>
        <w:pStyle w:val="Akapitzlist"/>
        <w:numPr>
          <w:ilvl w:val="3"/>
          <w:numId w:val="8"/>
        </w:numPr>
        <w:ind w:left="709" w:hanging="425"/>
        <w:jc w:val="both"/>
        <w:rPr>
          <w:rFonts w:ascii="Tahoma" w:eastAsia="Times" w:hAnsi="Tahoma" w:cs="Tahoma"/>
          <w:sz w:val="22"/>
          <w:szCs w:val="22"/>
        </w:rPr>
      </w:pPr>
      <w:r w:rsidRPr="0042200A">
        <w:rPr>
          <w:rFonts w:ascii="Tahoma" w:eastAsia="Times" w:hAnsi="Tahoma" w:cs="Tahoma"/>
          <w:sz w:val="22"/>
          <w:szCs w:val="22"/>
        </w:rPr>
        <w:t>Zamawiający informuje o zmianie terminu otwarcia ofert</w:t>
      </w:r>
      <w:r w:rsidR="0008451E" w:rsidRPr="0042200A">
        <w:rPr>
          <w:rFonts w:ascii="Tahoma" w:eastAsia="Times" w:hAnsi="Tahoma" w:cs="Tahoma"/>
          <w:sz w:val="22"/>
          <w:szCs w:val="22"/>
        </w:rPr>
        <w:t xml:space="preserve">, w stosunku do określonego w ust. </w:t>
      </w:r>
      <w:r w:rsidR="009051AB" w:rsidRPr="0042200A">
        <w:rPr>
          <w:rFonts w:ascii="Tahoma" w:eastAsia="Times" w:hAnsi="Tahoma" w:cs="Tahoma"/>
          <w:sz w:val="22"/>
          <w:szCs w:val="22"/>
        </w:rPr>
        <w:t>3</w:t>
      </w:r>
      <w:r w:rsidR="0008451E" w:rsidRPr="0042200A">
        <w:rPr>
          <w:rFonts w:ascii="Tahoma" w:eastAsia="Times" w:hAnsi="Tahoma" w:cs="Tahoma"/>
          <w:sz w:val="22"/>
          <w:szCs w:val="22"/>
        </w:rPr>
        <w:t>,</w:t>
      </w:r>
      <w:r w:rsidRPr="0042200A">
        <w:rPr>
          <w:rFonts w:ascii="Tahoma" w:eastAsia="Times" w:hAnsi="Tahoma" w:cs="Tahoma"/>
          <w:sz w:val="22"/>
          <w:szCs w:val="22"/>
        </w:rPr>
        <w:t xml:space="preserve"> na </w:t>
      </w:r>
      <w:r w:rsidR="00E0115B" w:rsidRPr="0042200A">
        <w:rPr>
          <w:rFonts w:ascii="Tahoma" w:eastAsia="Times" w:hAnsi="Tahoma" w:cs="Tahoma"/>
          <w:sz w:val="22"/>
          <w:szCs w:val="22"/>
        </w:rPr>
        <w:t>Portalu JOSEPHINE</w:t>
      </w:r>
      <w:r w:rsidRPr="0042200A">
        <w:rPr>
          <w:rFonts w:ascii="Tahoma" w:eastAsia="Times" w:hAnsi="Tahoma" w:cs="Tahoma"/>
          <w:sz w:val="22"/>
          <w:szCs w:val="22"/>
        </w:rPr>
        <w:t xml:space="preserve">. </w:t>
      </w:r>
    </w:p>
    <w:p w14:paraId="40D0171D" w14:textId="63773603" w:rsidR="00BE3E7D" w:rsidRPr="0042200A" w:rsidRDefault="00BE3E7D" w:rsidP="004A6182">
      <w:pPr>
        <w:pStyle w:val="Akapitzlist"/>
        <w:numPr>
          <w:ilvl w:val="3"/>
          <w:numId w:val="8"/>
        </w:numPr>
        <w:ind w:left="709" w:hanging="425"/>
        <w:jc w:val="both"/>
        <w:rPr>
          <w:rFonts w:ascii="Tahoma" w:eastAsia="Times" w:hAnsi="Tahoma" w:cs="Tahoma"/>
          <w:sz w:val="22"/>
          <w:szCs w:val="22"/>
        </w:rPr>
      </w:pPr>
      <w:r w:rsidRPr="0042200A">
        <w:rPr>
          <w:rFonts w:ascii="Tahoma" w:eastAsia="Times" w:hAnsi="Tahoma" w:cs="Tahoma"/>
          <w:sz w:val="22"/>
          <w:szCs w:val="22"/>
        </w:rPr>
        <w:t>Zamawiający, najpóźniej przed otwarciem ofert, udostępni na</w:t>
      </w:r>
      <w:r w:rsidR="00E0115B" w:rsidRPr="0042200A">
        <w:rPr>
          <w:rFonts w:ascii="Tahoma" w:eastAsia="Times" w:hAnsi="Tahoma" w:cs="Tahoma"/>
          <w:sz w:val="22"/>
          <w:szCs w:val="22"/>
        </w:rPr>
        <w:t xml:space="preserve"> Portalu JOSEPHINE</w:t>
      </w:r>
      <w:r w:rsidR="00D10D87" w:rsidRPr="0042200A">
        <w:rPr>
          <w:rFonts w:ascii="Tahoma" w:eastAsia="Times" w:hAnsi="Tahoma" w:cs="Tahoma"/>
          <w:sz w:val="22"/>
          <w:szCs w:val="22"/>
        </w:rPr>
        <w:t>,</w:t>
      </w:r>
      <w:r w:rsidRPr="0042200A">
        <w:rPr>
          <w:rFonts w:ascii="Tahoma" w:eastAsia="Times" w:hAnsi="Tahoma" w:cs="Tahoma"/>
          <w:sz w:val="22"/>
          <w:szCs w:val="22"/>
        </w:rPr>
        <w:t xml:space="preserve"> informację o kwocie, jaką zamierza przeznaczyć na sfinansowanie zamówienia. </w:t>
      </w:r>
    </w:p>
    <w:p w14:paraId="155D9FDA" w14:textId="31387161" w:rsidR="00BE3E7D" w:rsidRPr="0042200A" w:rsidRDefault="00BE3E7D" w:rsidP="004A6182">
      <w:pPr>
        <w:pStyle w:val="Akapitzlist"/>
        <w:numPr>
          <w:ilvl w:val="3"/>
          <w:numId w:val="8"/>
        </w:numPr>
        <w:ind w:left="709" w:hanging="425"/>
        <w:jc w:val="both"/>
        <w:rPr>
          <w:rFonts w:ascii="Tahoma" w:eastAsia="Times" w:hAnsi="Tahoma" w:cs="Tahoma"/>
          <w:sz w:val="22"/>
          <w:szCs w:val="22"/>
        </w:rPr>
      </w:pPr>
      <w:r w:rsidRPr="0042200A">
        <w:rPr>
          <w:rFonts w:ascii="Tahoma" w:eastAsia="Times" w:hAnsi="Tahoma" w:cs="Tahoma"/>
          <w:sz w:val="22"/>
          <w:szCs w:val="22"/>
        </w:rPr>
        <w:t>Zamawiający, niezwłocznie po otwarciu ofert, udostępni na stronie internetowej prowadzonego postępowania informacje o:</w:t>
      </w:r>
    </w:p>
    <w:p w14:paraId="4133CF87" w14:textId="0560B93C" w:rsidR="00BE3E7D" w:rsidRPr="0042200A" w:rsidRDefault="00BE3E7D" w:rsidP="004A6182">
      <w:pPr>
        <w:pStyle w:val="Akapitzlist"/>
        <w:numPr>
          <w:ilvl w:val="0"/>
          <w:numId w:val="28"/>
        </w:numPr>
        <w:jc w:val="both"/>
        <w:rPr>
          <w:rFonts w:ascii="Tahoma" w:eastAsia="Times" w:hAnsi="Tahoma" w:cs="Tahoma"/>
          <w:sz w:val="22"/>
          <w:szCs w:val="22"/>
        </w:rPr>
      </w:pPr>
      <w:r w:rsidRPr="0042200A">
        <w:rPr>
          <w:rFonts w:ascii="Tahoma" w:eastAsia="Times" w:hAnsi="Tahoma" w:cs="Tahoma"/>
          <w:sz w:val="22"/>
          <w:szCs w:val="22"/>
        </w:rPr>
        <w:t>nazwach albo imionach i nazwiskach oraz siedzibach lub miejscach prowadzonej działalności gospodarczej albo miejscach zamieszkania wykonawców, których oferty zostały otwarte;</w:t>
      </w:r>
    </w:p>
    <w:p w14:paraId="7A20E3DB" w14:textId="12A417F7" w:rsidR="00BE3E7D" w:rsidRPr="0042200A" w:rsidRDefault="00BE3E7D" w:rsidP="004A6182">
      <w:pPr>
        <w:pStyle w:val="Akapitzlist"/>
        <w:numPr>
          <w:ilvl w:val="0"/>
          <w:numId w:val="28"/>
        </w:numPr>
        <w:jc w:val="both"/>
        <w:rPr>
          <w:rFonts w:ascii="Tahoma" w:eastAsia="Times" w:hAnsi="Tahoma" w:cs="Tahoma"/>
          <w:sz w:val="22"/>
          <w:szCs w:val="22"/>
        </w:rPr>
      </w:pPr>
      <w:r w:rsidRPr="0042200A">
        <w:rPr>
          <w:rFonts w:ascii="Tahoma" w:eastAsia="Times" w:hAnsi="Tahoma" w:cs="Tahoma"/>
          <w:sz w:val="22"/>
          <w:szCs w:val="22"/>
        </w:rPr>
        <w:t>cenach zawartych w ofertach.</w:t>
      </w:r>
    </w:p>
    <w:p w14:paraId="5B4A4E3E" w14:textId="77777777" w:rsidR="00136120" w:rsidRPr="0042200A" w:rsidRDefault="00136120" w:rsidP="004A6182">
      <w:pPr>
        <w:pStyle w:val="PKTpunkt"/>
        <w:spacing w:line="240" w:lineRule="auto"/>
        <w:contextualSpacing/>
        <w:rPr>
          <w:rFonts w:ascii="Tahoma" w:eastAsia="Times" w:hAnsi="Tahoma" w:cs="Tahoma"/>
          <w:b/>
          <w:bCs w:val="0"/>
          <w:sz w:val="22"/>
          <w:szCs w:val="22"/>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154125" w:rsidRPr="0042200A" w14:paraId="68E635C4" w14:textId="77777777" w:rsidTr="00673F0D">
        <w:trPr>
          <w:trHeight w:val="552"/>
        </w:trPr>
        <w:tc>
          <w:tcPr>
            <w:tcW w:w="9564" w:type="dxa"/>
            <w:shd w:val="clear" w:color="auto" w:fill="B4C6E7" w:themeFill="accent1" w:themeFillTint="66"/>
            <w:vAlign w:val="bottom"/>
          </w:tcPr>
          <w:p w14:paraId="3BD4AC63" w14:textId="31DAA862" w:rsidR="00154125" w:rsidRPr="0042200A" w:rsidRDefault="00154125" w:rsidP="004A6182">
            <w:pPr>
              <w:pStyle w:val="Nagwek1"/>
              <w:spacing w:after="120"/>
              <w:ind w:left="360"/>
              <w:contextualSpacing/>
              <w:rPr>
                <w:rFonts w:ascii="Tahoma" w:hAnsi="Tahoma" w:cs="Tahoma"/>
                <w:sz w:val="22"/>
                <w:szCs w:val="22"/>
                <w:lang w:eastAsia="en-US"/>
              </w:rPr>
            </w:pPr>
            <w:bookmarkStart w:id="27" w:name="_Hlk29735226"/>
            <w:r w:rsidRPr="0042200A">
              <w:rPr>
                <w:rFonts w:ascii="Tahoma" w:hAnsi="Tahoma" w:cs="Tahoma"/>
                <w:b w:val="0"/>
                <w:bCs w:val="0"/>
                <w:sz w:val="22"/>
                <w:szCs w:val="22"/>
              </w:rPr>
              <w:br w:type="page"/>
            </w:r>
            <w:proofErr w:type="gramStart"/>
            <w:r w:rsidR="00E44086" w:rsidRPr="0042200A">
              <w:rPr>
                <w:rFonts w:ascii="Tahoma" w:hAnsi="Tahoma" w:cs="Tahoma"/>
                <w:sz w:val="22"/>
                <w:szCs w:val="22"/>
              </w:rPr>
              <w:t>XXIV</w:t>
            </w:r>
            <w:r w:rsidR="00E44086" w:rsidRPr="0042200A">
              <w:rPr>
                <w:rFonts w:ascii="Tahoma" w:hAnsi="Tahoma" w:cs="Tahoma"/>
                <w:b w:val="0"/>
                <w:bCs w:val="0"/>
                <w:sz w:val="22"/>
                <w:szCs w:val="22"/>
              </w:rPr>
              <w:t xml:space="preserve"> </w:t>
            </w:r>
            <w:r w:rsidRPr="0042200A">
              <w:rPr>
                <w:rFonts w:ascii="Tahoma" w:hAnsi="Tahoma" w:cs="Tahoma"/>
                <w:b w:val="0"/>
                <w:bCs w:val="0"/>
                <w:sz w:val="22"/>
                <w:szCs w:val="22"/>
              </w:rPr>
              <w:t xml:space="preserve"> </w:t>
            </w:r>
            <w:r w:rsidR="0000316D" w:rsidRPr="0042200A">
              <w:rPr>
                <w:rFonts w:ascii="Tahoma" w:eastAsia="Times" w:hAnsi="Tahoma" w:cs="Tahoma"/>
                <w:sz w:val="22"/>
                <w:szCs w:val="22"/>
              </w:rPr>
              <w:t>SPOSÓB</w:t>
            </w:r>
            <w:proofErr w:type="gramEnd"/>
            <w:r w:rsidR="0000316D" w:rsidRPr="0042200A">
              <w:rPr>
                <w:rFonts w:ascii="Tahoma" w:eastAsia="Times" w:hAnsi="Tahoma" w:cs="Tahoma"/>
                <w:sz w:val="22"/>
                <w:szCs w:val="22"/>
              </w:rPr>
              <w:t xml:space="preserve"> OBLICZENIA CENY</w:t>
            </w:r>
          </w:p>
        </w:tc>
      </w:tr>
    </w:tbl>
    <w:p w14:paraId="17C86845" w14:textId="77777777" w:rsidR="0018667E" w:rsidRPr="0042200A" w:rsidRDefault="0018667E" w:rsidP="004A6182">
      <w:pPr>
        <w:pStyle w:val="PKTpunkt"/>
        <w:spacing w:line="240" w:lineRule="auto"/>
        <w:contextualSpacing/>
        <w:rPr>
          <w:rFonts w:ascii="Tahoma" w:eastAsia="Times" w:hAnsi="Tahoma" w:cs="Tahoma"/>
          <w:sz w:val="22"/>
          <w:szCs w:val="22"/>
        </w:rPr>
      </w:pPr>
    </w:p>
    <w:bookmarkEnd w:id="27"/>
    <w:p w14:paraId="34443997" w14:textId="0E267815" w:rsidR="00F852C6" w:rsidRPr="0042200A" w:rsidRDefault="00935849" w:rsidP="004A6182">
      <w:pPr>
        <w:pStyle w:val="PKTpunkt"/>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1.  </w:t>
      </w:r>
      <w:r w:rsidR="00792374" w:rsidRPr="0042200A">
        <w:rPr>
          <w:rFonts w:ascii="Tahoma" w:eastAsia="Times" w:hAnsi="Tahoma" w:cs="Tahoma"/>
          <w:sz w:val="22"/>
          <w:szCs w:val="22"/>
        </w:rPr>
        <w:t>Wykonawca poda cenę oferty w Formularzu oferty – Załącznik nr 1 do SWZ.</w:t>
      </w:r>
    </w:p>
    <w:p w14:paraId="50241AE3" w14:textId="06B9D0A9" w:rsidR="00792374" w:rsidRPr="0042200A" w:rsidRDefault="00F852C6" w:rsidP="004A6182">
      <w:pPr>
        <w:pStyle w:val="PKTpunkt"/>
        <w:spacing w:line="240" w:lineRule="auto"/>
        <w:contextualSpacing/>
        <w:rPr>
          <w:rFonts w:ascii="Tahoma" w:eastAsia="Times" w:hAnsi="Tahoma" w:cs="Tahoma"/>
          <w:color w:val="C00000"/>
          <w:sz w:val="22"/>
          <w:szCs w:val="22"/>
        </w:rPr>
      </w:pPr>
      <w:r w:rsidRPr="0042200A">
        <w:rPr>
          <w:rFonts w:ascii="Tahoma" w:eastAsia="Times" w:hAnsi="Tahoma" w:cs="Tahoma"/>
          <w:sz w:val="22"/>
          <w:szCs w:val="22"/>
        </w:rPr>
        <w:t xml:space="preserve">    </w:t>
      </w:r>
      <w:r w:rsidR="00792374" w:rsidRPr="0042200A">
        <w:rPr>
          <w:rFonts w:ascii="Tahoma" w:eastAsia="Times" w:hAnsi="Tahoma" w:cs="Tahoma"/>
          <w:sz w:val="22"/>
          <w:szCs w:val="22"/>
        </w:rPr>
        <w:t xml:space="preserve"> </w:t>
      </w:r>
      <w:r w:rsidRPr="0042200A">
        <w:rPr>
          <w:rFonts w:ascii="Tahoma" w:hAnsi="Tahoma" w:cs="Tahoma"/>
          <w:sz w:val="22"/>
          <w:szCs w:val="22"/>
          <w:lang w:val="x-none" w:eastAsia="x-none"/>
        </w:rPr>
        <w:t>Cena za wykonanie przedmiotu zamówienia jest ceną ryczałtową</w:t>
      </w:r>
      <w:r w:rsidR="00C52E79" w:rsidRPr="0042200A">
        <w:rPr>
          <w:rFonts w:ascii="Tahoma" w:hAnsi="Tahoma" w:cs="Tahoma"/>
          <w:sz w:val="22"/>
          <w:szCs w:val="22"/>
          <w:lang w:eastAsia="x-none"/>
        </w:rPr>
        <w:t>.</w:t>
      </w:r>
    </w:p>
    <w:p w14:paraId="14284BE3" w14:textId="07C5515D" w:rsidR="00792374" w:rsidRPr="0042200A" w:rsidRDefault="00792374" w:rsidP="004A6182">
      <w:pPr>
        <w:pStyle w:val="PKTpunkt"/>
        <w:spacing w:line="240" w:lineRule="auto"/>
        <w:ind w:left="284" w:hanging="284"/>
        <w:contextualSpacing/>
        <w:rPr>
          <w:rFonts w:ascii="Tahoma" w:eastAsia="Times" w:hAnsi="Tahoma" w:cs="Tahoma"/>
          <w:sz w:val="22"/>
          <w:szCs w:val="22"/>
        </w:rPr>
      </w:pPr>
      <w:r w:rsidRPr="0042200A">
        <w:rPr>
          <w:rFonts w:ascii="Tahoma" w:eastAsia="Times" w:hAnsi="Tahoma" w:cs="Tahoma"/>
          <w:sz w:val="22"/>
          <w:szCs w:val="22"/>
        </w:rPr>
        <w:t>2.</w:t>
      </w:r>
      <w:r w:rsidRPr="0042200A">
        <w:rPr>
          <w:rFonts w:ascii="Tahoma" w:eastAsia="Times" w:hAnsi="Tahoma" w:cs="Tahoma"/>
          <w:sz w:val="22"/>
          <w:szCs w:val="22"/>
        </w:rPr>
        <w:tab/>
        <w:t xml:space="preserve">Cenę oferty należy obliczyć </w:t>
      </w:r>
      <w:r w:rsidR="003D6F8C" w:rsidRPr="0042200A">
        <w:rPr>
          <w:rFonts w:ascii="Tahoma" w:eastAsia="Times" w:hAnsi="Tahoma" w:cs="Tahoma"/>
          <w:sz w:val="22"/>
          <w:szCs w:val="22"/>
        </w:rPr>
        <w:t>zgodnie z</w:t>
      </w:r>
      <w:r w:rsidRPr="0042200A">
        <w:rPr>
          <w:rFonts w:ascii="Tahoma" w:eastAsia="Times" w:hAnsi="Tahoma" w:cs="Tahoma"/>
          <w:sz w:val="22"/>
          <w:szCs w:val="22"/>
        </w:rPr>
        <w:t xml:space="preserve"> ust. 3 z uwzględnieniem warunków realizacji zamówienia określonych w opisie przedmiotu zamówienia </w:t>
      </w:r>
      <w:r w:rsidR="0063240E" w:rsidRPr="0042200A">
        <w:rPr>
          <w:rFonts w:ascii="Tahoma" w:eastAsia="Times" w:hAnsi="Tahoma" w:cs="Tahoma"/>
          <w:sz w:val="22"/>
          <w:szCs w:val="22"/>
        </w:rPr>
        <w:t xml:space="preserve">(Część V SWZ) </w:t>
      </w:r>
      <w:r w:rsidRPr="0042200A">
        <w:rPr>
          <w:rFonts w:ascii="Tahoma" w:eastAsia="Times" w:hAnsi="Tahoma" w:cs="Tahoma"/>
          <w:sz w:val="22"/>
          <w:szCs w:val="22"/>
        </w:rPr>
        <w:t xml:space="preserve">oraz projektowanych postanowieniach umowy– </w:t>
      </w:r>
      <w:r w:rsidRPr="0042200A">
        <w:rPr>
          <w:rFonts w:ascii="Tahoma" w:eastAsia="Times" w:hAnsi="Tahoma" w:cs="Tahoma"/>
          <w:b/>
          <w:bCs w:val="0"/>
          <w:sz w:val="22"/>
          <w:szCs w:val="22"/>
        </w:rPr>
        <w:t xml:space="preserve">Załącznik </w:t>
      </w:r>
      <w:r w:rsidR="0063240E" w:rsidRPr="0042200A">
        <w:rPr>
          <w:rFonts w:ascii="Tahoma" w:eastAsia="Times" w:hAnsi="Tahoma" w:cs="Tahoma"/>
          <w:b/>
          <w:bCs w:val="0"/>
          <w:sz w:val="22"/>
          <w:szCs w:val="22"/>
        </w:rPr>
        <w:t>nr</w:t>
      </w:r>
      <w:r w:rsidR="007505CD" w:rsidRPr="0042200A">
        <w:rPr>
          <w:rFonts w:ascii="Tahoma" w:eastAsia="Times" w:hAnsi="Tahoma" w:cs="Tahoma"/>
          <w:b/>
          <w:bCs w:val="0"/>
          <w:sz w:val="22"/>
          <w:szCs w:val="22"/>
        </w:rPr>
        <w:t xml:space="preserve"> </w:t>
      </w:r>
      <w:r w:rsidR="00200B70" w:rsidRPr="0042200A">
        <w:rPr>
          <w:rFonts w:ascii="Tahoma" w:eastAsia="Times" w:hAnsi="Tahoma" w:cs="Tahoma"/>
          <w:b/>
          <w:bCs w:val="0"/>
          <w:sz w:val="22"/>
          <w:szCs w:val="22"/>
        </w:rPr>
        <w:t>8</w:t>
      </w:r>
      <w:r w:rsidR="0063240E" w:rsidRPr="0042200A">
        <w:rPr>
          <w:rFonts w:ascii="Tahoma" w:eastAsia="Times" w:hAnsi="Tahoma" w:cs="Tahoma"/>
          <w:b/>
          <w:bCs w:val="0"/>
          <w:sz w:val="22"/>
          <w:szCs w:val="22"/>
        </w:rPr>
        <w:t xml:space="preserve"> do</w:t>
      </w:r>
      <w:r w:rsidRPr="0042200A">
        <w:rPr>
          <w:rFonts w:ascii="Tahoma" w:eastAsia="Times" w:hAnsi="Tahoma" w:cs="Tahoma"/>
          <w:b/>
          <w:bCs w:val="0"/>
          <w:sz w:val="22"/>
          <w:szCs w:val="22"/>
        </w:rPr>
        <w:t xml:space="preserve"> SWZ</w:t>
      </w:r>
      <w:r w:rsidRPr="0042200A">
        <w:rPr>
          <w:rFonts w:ascii="Tahoma" w:eastAsia="Times" w:hAnsi="Tahoma" w:cs="Tahoma"/>
          <w:sz w:val="22"/>
          <w:szCs w:val="22"/>
        </w:rPr>
        <w:t xml:space="preserve">.  </w:t>
      </w:r>
    </w:p>
    <w:p w14:paraId="68F3F9A3" w14:textId="54A1AE2D" w:rsidR="00792374" w:rsidRPr="0042200A" w:rsidRDefault="00792374" w:rsidP="00805694">
      <w:pPr>
        <w:pStyle w:val="PKTpunkt"/>
        <w:spacing w:line="240" w:lineRule="auto"/>
        <w:ind w:left="284" w:hanging="284"/>
        <w:contextualSpacing/>
        <w:jc w:val="left"/>
        <w:rPr>
          <w:rFonts w:ascii="Tahoma" w:eastAsia="Times" w:hAnsi="Tahoma" w:cs="Tahoma"/>
          <w:sz w:val="22"/>
          <w:szCs w:val="22"/>
        </w:rPr>
      </w:pPr>
      <w:r w:rsidRPr="0042200A">
        <w:rPr>
          <w:rFonts w:ascii="Tahoma" w:eastAsia="Times" w:hAnsi="Tahoma" w:cs="Tahoma"/>
          <w:sz w:val="22"/>
          <w:szCs w:val="22"/>
        </w:rPr>
        <w:t>3.</w:t>
      </w:r>
      <w:r w:rsidR="00805694">
        <w:rPr>
          <w:rFonts w:ascii="Tahoma" w:eastAsia="Times" w:hAnsi="Tahoma" w:cs="Tahoma"/>
          <w:sz w:val="22"/>
          <w:szCs w:val="22"/>
        </w:rPr>
        <w:t xml:space="preserve"> </w:t>
      </w:r>
      <w:r w:rsidRPr="0042200A">
        <w:rPr>
          <w:rFonts w:ascii="Tahoma" w:eastAsia="Times" w:hAnsi="Tahoma" w:cs="Tahoma"/>
          <w:sz w:val="22"/>
          <w:szCs w:val="22"/>
        </w:rPr>
        <w:t xml:space="preserve">Cena oferty powinna obejmować całkowity koszt wykonania zamówienia, w tym również wszelkie koszty towarzyszące </w:t>
      </w:r>
      <w:r w:rsidR="00935849" w:rsidRPr="0042200A">
        <w:rPr>
          <w:rFonts w:ascii="Tahoma" w:eastAsia="Times" w:hAnsi="Tahoma" w:cs="Tahoma"/>
          <w:sz w:val="22"/>
          <w:szCs w:val="22"/>
        </w:rPr>
        <w:t xml:space="preserve">jego </w:t>
      </w:r>
      <w:r w:rsidRPr="0042200A">
        <w:rPr>
          <w:rFonts w:ascii="Tahoma" w:eastAsia="Times" w:hAnsi="Tahoma" w:cs="Tahoma"/>
          <w:sz w:val="22"/>
          <w:szCs w:val="22"/>
        </w:rPr>
        <w:t>wykonaniu, o których mowa w SWZ, jakie wykonawca poniesie na jego wykonanie, w szczególności:</w:t>
      </w:r>
    </w:p>
    <w:p w14:paraId="560660A4" w14:textId="77777777" w:rsidR="00792374" w:rsidRPr="0042200A" w:rsidRDefault="00792374" w:rsidP="00805694">
      <w:pPr>
        <w:pStyle w:val="PKTpunkt"/>
        <w:numPr>
          <w:ilvl w:val="0"/>
          <w:numId w:val="35"/>
        </w:numPr>
        <w:spacing w:line="240" w:lineRule="auto"/>
        <w:ind w:left="567" w:hanging="283"/>
        <w:contextualSpacing/>
        <w:rPr>
          <w:rFonts w:ascii="Tahoma" w:eastAsia="Times" w:hAnsi="Tahoma" w:cs="Tahoma"/>
          <w:sz w:val="22"/>
          <w:szCs w:val="22"/>
        </w:rPr>
      </w:pPr>
      <w:r w:rsidRPr="0042200A">
        <w:rPr>
          <w:rFonts w:ascii="Tahoma" w:eastAsia="Times" w:hAnsi="Tahoma" w:cs="Tahoma"/>
          <w:sz w:val="22"/>
          <w:szCs w:val="22"/>
        </w:rPr>
        <w:t xml:space="preserve">pełne koszty pracy, w tym pozapłacowe koszty pracy, które pokrywają wynagrodzenie pracowników co najmniej równe minimalnemu wynagrodzeniu za pracę albo wynagrodzenie uwzględniające minimalną stawkę godzinową (art. 225 ust. 3 pkt 4 Pzp); </w:t>
      </w:r>
    </w:p>
    <w:p w14:paraId="4D7F908F" w14:textId="50027F6B" w:rsidR="00D97F07" w:rsidRPr="0042200A" w:rsidRDefault="00D97F07" w:rsidP="00805694">
      <w:pPr>
        <w:pStyle w:val="PKTpunkt"/>
        <w:numPr>
          <w:ilvl w:val="0"/>
          <w:numId w:val="35"/>
        </w:numPr>
        <w:spacing w:line="240" w:lineRule="auto"/>
        <w:ind w:left="567" w:hanging="283"/>
        <w:contextualSpacing/>
        <w:rPr>
          <w:rFonts w:ascii="Tahoma" w:eastAsia="Times" w:hAnsi="Tahoma" w:cs="Tahoma"/>
          <w:sz w:val="22"/>
          <w:szCs w:val="22"/>
        </w:rPr>
      </w:pPr>
      <w:r w:rsidRPr="0042200A">
        <w:rPr>
          <w:rFonts w:ascii="Tahoma" w:eastAsia="Times" w:hAnsi="Tahoma" w:cs="Tahoma"/>
          <w:sz w:val="22"/>
          <w:szCs w:val="22"/>
        </w:rPr>
        <w:t xml:space="preserve">koszty </w:t>
      </w:r>
      <w:r w:rsidR="00C6594B" w:rsidRPr="0042200A">
        <w:rPr>
          <w:rFonts w:ascii="Tahoma" w:eastAsia="Times" w:hAnsi="Tahoma" w:cs="Tahoma"/>
          <w:sz w:val="22"/>
          <w:szCs w:val="22"/>
        </w:rPr>
        <w:t xml:space="preserve">robot podstawowych </w:t>
      </w:r>
      <w:r w:rsidRPr="0042200A">
        <w:rPr>
          <w:rFonts w:ascii="Tahoma" w:eastAsia="Times" w:hAnsi="Tahoma" w:cs="Tahoma"/>
          <w:sz w:val="22"/>
          <w:szCs w:val="22"/>
        </w:rPr>
        <w:t>określonych w opisie przedmiotu zamówienia</w:t>
      </w:r>
      <w:r w:rsidR="0063240E" w:rsidRPr="0042200A">
        <w:rPr>
          <w:rFonts w:ascii="Tahoma" w:eastAsia="Times" w:hAnsi="Tahoma" w:cs="Tahoma"/>
          <w:sz w:val="22"/>
          <w:szCs w:val="22"/>
        </w:rPr>
        <w:t xml:space="preserve"> oraz projektowanych postanowieniach umowy</w:t>
      </w:r>
      <w:r w:rsidRPr="0042200A">
        <w:rPr>
          <w:rFonts w:ascii="Tahoma" w:eastAsia="Times" w:hAnsi="Tahoma" w:cs="Tahoma"/>
          <w:sz w:val="22"/>
          <w:szCs w:val="22"/>
        </w:rPr>
        <w:t>;</w:t>
      </w:r>
    </w:p>
    <w:p w14:paraId="5C7692F4" w14:textId="5EFF02F2" w:rsidR="00F2400A" w:rsidRPr="0042200A" w:rsidRDefault="00F2400A" w:rsidP="00805694">
      <w:pPr>
        <w:pStyle w:val="PKTpunkt"/>
        <w:numPr>
          <w:ilvl w:val="0"/>
          <w:numId w:val="35"/>
        </w:numPr>
        <w:spacing w:line="240" w:lineRule="auto"/>
        <w:ind w:left="567" w:hanging="283"/>
        <w:contextualSpacing/>
        <w:rPr>
          <w:rFonts w:ascii="Tahoma" w:eastAsia="Times" w:hAnsi="Tahoma" w:cs="Tahoma"/>
          <w:sz w:val="22"/>
          <w:szCs w:val="22"/>
        </w:rPr>
      </w:pPr>
      <w:r w:rsidRPr="0042200A">
        <w:rPr>
          <w:rFonts w:ascii="Tahoma" w:eastAsia="Times" w:hAnsi="Tahoma" w:cs="Tahoma"/>
          <w:sz w:val="22"/>
          <w:szCs w:val="22"/>
        </w:rPr>
        <w:t xml:space="preserve">koszty prac towarzyszących </w:t>
      </w:r>
      <w:r w:rsidR="005933E5" w:rsidRPr="0042200A">
        <w:rPr>
          <w:rFonts w:ascii="Tahoma" w:eastAsia="Times" w:hAnsi="Tahoma" w:cs="Tahoma"/>
          <w:sz w:val="22"/>
          <w:szCs w:val="22"/>
        </w:rPr>
        <w:t>i rob</w:t>
      </w:r>
      <w:r w:rsidR="00C6594B" w:rsidRPr="0042200A">
        <w:rPr>
          <w:rFonts w:ascii="Tahoma" w:eastAsia="Times" w:hAnsi="Tahoma" w:cs="Tahoma"/>
          <w:sz w:val="22"/>
          <w:szCs w:val="22"/>
        </w:rPr>
        <w:t>ó</w:t>
      </w:r>
      <w:r w:rsidR="005933E5" w:rsidRPr="0042200A">
        <w:rPr>
          <w:rFonts w:ascii="Tahoma" w:eastAsia="Times" w:hAnsi="Tahoma" w:cs="Tahoma"/>
          <w:sz w:val="22"/>
          <w:szCs w:val="22"/>
        </w:rPr>
        <w:t xml:space="preserve">t tymczasowych </w:t>
      </w:r>
      <w:r w:rsidRPr="0042200A">
        <w:rPr>
          <w:rFonts w:ascii="Tahoma" w:eastAsia="Times" w:hAnsi="Tahoma" w:cs="Tahoma"/>
          <w:sz w:val="22"/>
          <w:szCs w:val="22"/>
        </w:rPr>
        <w:t>niezbędnych do wykonania zamówienia;</w:t>
      </w:r>
    </w:p>
    <w:p w14:paraId="5917C3D5" w14:textId="77777777" w:rsidR="00792374" w:rsidRPr="0042200A" w:rsidRDefault="00792374" w:rsidP="00805694">
      <w:pPr>
        <w:pStyle w:val="PKTpunkt"/>
        <w:numPr>
          <w:ilvl w:val="0"/>
          <w:numId w:val="35"/>
        </w:numPr>
        <w:spacing w:line="240" w:lineRule="auto"/>
        <w:ind w:left="567" w:hanging="283"/>
        <w:contextualSpacing/>
        <w:rPr>
          <w:rFonts w:ascii="Tahoma" w:eastAsia="Times" w:hAnsi="Tahoma" w:cs="Tahoma"/>
          <w:sz w:val="22"/>
          <w:szCs w:val="22"/>
        </w:rPr>
      </w:pPr>
      <w:r w:rsidRPr="0042200A">
        <w:rPr>
          <w:rFonts w:ascii="Tahoma" w:eastAsia="Times" w:hAnsi="Tahoma" w:cs="Tahoma"/>
          <w:sz w:val="22"/>
          <w:szCs w:val="22"/>
        </w:rPr>
        <w:t>koszty usuwania wad i usterek, które wystąpią w okresie rękojmi za wady i gwarancji jakości;</w:t>
      </w:r>
    </w:p>
    <w:p w14:paraId="7FC0A91A" w14:textId="05EC6485" w:rsidR="00792374" w:rsidRPr="0042200A" w:rsidRDefault="00792374" w:rsidP="00805694">
      <w:pPr>
        <w:pStyle w:val="PKTpunkt"/>
        <w:numPr>
          <w:ilvl w:val="0"/>
          <w:numId w:val="35"/>
        </w:numPr>
        <w:spacing w:line="240" w:lineRule="auto"/>
        <w:ind w:left="567" w:hanging="283"/>
        <w:contextualSpacing/>
        <w:rPr>
          <w:rFonts w:ascii="Tahoma" w:eastAsia="Times" w:hAnsi="Tahoma" w:cs="Tahoma"/>
          <w:sz w:val="22"/>
          <w:szCs w:val="22"/>
        </w:rPr>
      </w:pPr>
      <w:r w:rsidRPr="0042200A">
        <w:rPr>
          <w:rFonts w:ascii="Tahoma" w:eastAsia="Times" w:hAnsi="Tahoma" w:cs="Tahoma"/>
          <w:sz w:val="22"/>
          <w:szCs w:val="22"/>
        </w:rPr>
        <w:t xml:space="preserve">zysk wykonawcy, zysk kalkulowany przez wykonawcę nie może </w:t>
      </w:r>
      <w:proofErr w:type="gramStart"/>
      <w:r w:rsidRPr="0042200A">
        <w:rPr>
          <w:rFonts w:ascii="Tahoma" w:eastAsia="Times" w:hAnsi="Tahoma" w:cs="Tahoma"/>
          <w:sz w:val="22"/>
          <w:szCs w:val="22"/>
        </w:rPr>
        <w:t>być  przeznaczony</w:t>
      </w:r>
      <w:proofErr w:type="gramEnd"/>
      <w:r w:rsidRPr="0042200A">
        <w:rPr>
          <w:rFonts w:ascii="Tahoma" w:eastAsia="Times" w:hAnsi="Tahoma" w:cs="Tahoma"/>
          <w:sz w:val="22"/>
          <w:szCs w:val="22"/>
        </w:rPr>
        <w:t xml:space="preserve"> na pokrycie nakładów związanych z wykonywaniem prac lecz stanowi</w:t>
      </w:r>
      <w:r w:rsidR="003D6F8C" w:rsidRPr="0042200A">
        <w:rPr>
          <w:rFonts w:ascii="Tahoma" w:eastAsia="Times" w:hAnsi="Tahoma" w:cs="Tahoma"/>
          <w:sz w:val="22"/>
          <w:szCs w:val="22"/>
        </w:rPr>
        <w:t>ć</w:t>
      </w:r>
      <w:r w:rsidRPr="0042200A">
        <w:rPr>
          <w:rFonts w:ascii="Tahoma" w:eastAsia="Times" w:hAnsi="Tahoma" w:cs="Tahoma"/>
          <w:sz w:val="22"/>
          <w:szCs w:val="22"/>
        </w:rPr>
        <w:t xml:space="preserve"> założoną w cenie nadwyżkę przychodów pieniężnych nad kosztami.</w:t>
      </w:r>
    </w:p>
    <w:p w14:paraId="5635948E" w14:textId="77777777" w:rsidR="009A75C7" w:rsidRPr="0042200A" w:rsidRDefault="009A75C7" w:rsidP="009A75C7">
      <w:pPr>
        <w:pStyle w:val="PKTpunkt"/>
        <w:spacing w:line="240" w:lineRule="auto"/>
        <w:ind w:left="851" w:firstLine="0"/>
        <w:contextualSpacing/>
        <w:rPr>
          <w:rFonts w:ascii="Tahoma" w:eastAsia="Times" w:hAnsi="Tahoma" w:cs="Tahoma"/>
          <w:sz w:val="22"/>
          <w:szCs w:val="22"/>
        </w:rPr>
      </w:pPr>
    </w:p>
    <w:p w14:paraId="04AE1790" w14:textId="364D6599" w:rsidR="009A75C7" w:rsidRPr="0042200A" w:rsidRDefault="009A75C7" w:rsidP="009A75C7">
      <w:pPr>
        <w:pStyle w:val="PKTpunkt"/>
        <w:spacing w:line="240" w:lineRule="auto"/>
        <w:ind w:left="0" w:firstLine="0"/>
        <w:contextualSpacing/>
        <w:jc w:val="left"/>
        <w:rPr>
          <w:rFonts w:ascii="Tahoma" w:hAnsi="Tahoma" w:cs="Tahoma"/>
          <w:sz w:val="22"/>
          <w:szCs w:val="22"/>
        </w:rPr>
      </w:pPr>
      <w:r w:rsidRPr="0042200A">
        <w:rPr>
          <w:rFonts w:ascii="Tahoma" w:hAnsi="Tahoma" w:cs="Tahoma"/>
          <w:sz w:val="22"/>
          <w:szCs w:val="22"/>
        </w:rPr>
        <w:t xml:space="preserve">4.Cena ryczałtowa brutto oferty powinna obejmować łączną wartość zamówienia: zamówienie podstawowe + opcja, tj. zakres zamówienia podstawowego i opcji z podziałem na </w:t>
      </w:r>
      <w:r w:rsidR="007B522C" w:rsidRPr="0042200A">
        <w:rPr>
          <w:rFonts w:ascii="Tahoma" w:hAnsi="Tahoma" w:cs="Tahoma"/>
          <w:sz w:val="22"/>
          <w:szCs w:val="22"/>
        </w:rPr>
        <w:t>V</w:t>
      </w:r>
      <w:r w:rsidRPr="0042200A">
        <w:rPr>
          <w:rFonts w:ascii="Tahoma" w:hAnsi="Tahoma" w:cs="Tahoma"/>
          <w:sz w:val="22"/>
          <w:szCs w:val="22"/>
        </w:rPr>
        <w:t xml:space="preserve"> części. </w:t>
      </w:r>
    </w:p>
    <w:p w14:paraId="30E1023B" w14:textId="5C109EEF" w:rsidR="009A75C7" w:rsidRPr="0042200A" w:rsidRDefault="009A75C7" w:rsidP="009A75C7">
      <w:pPr>
        <w:pStyle w:val="PKTpunkt"/>
        <w:spacing w:line="240" w:lineRule="auto"/>
        <w:ind w:left="0" w:firstLine="0"/>
        <w:contextualSpacing/>
        <w:jc w:val="left"/>
        <w:rPr>
          <w:rFonts w:ascii="Tahoma" w:hAnsi="Tahoma" w:cs="Tahoma"/>
          <w:sz w:val="22"/>
          <w:szCs w:val="22"/>
        </w:rPr>
      </w:pPr>
      <w:r w:rsidRPr="0042200A">
        <w:rPr>
          <w:rFonts w:ascii="Tahoma" w:hAnsi="Tahoma" w:cs="Tahoma"/>
          <w:sz w:val="22"/>
          <w:szCs w:val="22"/>
        </w:rPr>
        <w:lastRenderedPageBreak/>
        <w:t>5. Do oceny oferty zostanie przyjęta całkowita wartość zamówienia (zamówienie podstawowe + opcje).</w:t>
      </w:r>
    </w:p>
    <w:p w14:paraId="6FF1566B" w14:textId="77777777" w:rsidR="009A75C7" w:rsidRPr="0042200A" w:rsidRDefault="009A75C7" w:rsidP="009A75C7">
      <w:pPr>
        <w:pStyle w:val="PKTpunkt"/>
        <w:spacing w:line="240" w:lineRule="auto"/>
        <w:ind w:left="0" w:firstLine="0"/>
        <w:contextualSpacing/>
        <w:jc w:val="left"/>
        <w:rPr>
          <w:rFonts w:ascii="Tahoma" w:hAnsi="Tahoma" w:cs="Tahoma"/>
          <w:sz w:val="22"/>
          <w:szCs w:val="22"/>
        </w:rPr>
      </w:pPr>
      <w:r w:rsidRPr="0042200A">
        <w:rPr>
          <w:rFonts w:ascii="Tahoma" w:hAnsi="Tahoma" w:cs="Tahoma"/>
          <w:sz w:val="22"/>
          <w:szCs w:val="22"/>
        </w:rPr>
        <w:t>6. W ofercie należy wskazać cenę ryczałtową zamówienia podstawowego oraz ceny ryczałtowe poszczególnych części opcji: cena I części opcji, cena II części opcji.</w:t>
      </w:r>
    </w:p>
    <w:p w14:paraId="44CCE37F" w14:textId="3E617EAC" w:rsidR="009A75C7" w:rsidRPr="0042200A" w:rsidRDefault="009A75C7" w:rsidP="009A75C7">
      <w:pPr>
        <w:pStyle w:val="PKTpunkt"/>
        <w:spacing w:line="240" w:lineRule="auto"/>
        <w:ind w:left="0" w:firstLine="0"/>
        <w:contextualSpacing/>
        <w:jc w:val="left"/>
        <w:rPr>
          <w:rFonts w:ascii="Tahoma" w:hAnsi="Tahoma" w:cs="Tahoma"/>
          <w:sz w:val="22"/>
          <w:szCs w:val="22"/>
        </w:rPr>
      </w:pPr>
      <w:r w:rsidRPr="0042200A">
        <w:rPr>
          <w:rFonts w:ascii="Tahoma" w:hAnsi="Tahoma" w:cs="Tahoma"/>
          <w:sz w:val="22"/>
          <w:szCs w:val="22"/>
        </w:rPr>
        <w:t xml:space="preserve">cena III część </w:t>
      </w:r>
      <w:proofErr w:type="gramStart"/>
      <w:r w:rsidRPr="0042200A">
        <w:rPr>
          <w:rFonts w:ascii="Tahoma" w:hAnsi="Tahoma" w:cs="Tahoma"/>
          <w:sz w:val="22"/>
          <w:szCs w:val="22"/>
        </w:rPr>
        <w:t>opcji ,</w:t>
      </w:r>
      <w:proofErr w:type="gramEnd"/>
      <w:r w:rsidR="008E5CA2" w:rsidRPr="0042200A">
        <w:rPr>
          <w:rFonts w:ascii="Tahoma" w:hAnsi="Tahoma" w:cs="Tahoma"/>
          <w:sz w:val="22"/>
          <w:szCs w:val="22"/>
        </w:rPr>
        <w:t xml:space="preserve"> cena IV część opcji, cena V część opcji</w:t>
      </w:r>
    </w:p>
    <w:p w14:paraId="130CD4F7" w14:textId="78803E6D" w:rsidR="009A75C7" w:rsidRPr="0042200A" w:rsidRDefault="009A75C7" w:rsidP="009A75C7">
      <w:pPr>
        <w:pStyle w:val="PKTpunkt"/>
        <w:spacing w:line="240" w:lineRule="auto"/>
        <w:ind w:left="0" w:firstLine="0"/>
        <w:contextualSpacing/>
        <w:jc w:val="left"/>
        <w:rPr>
          <w:rFonts w:ascii="Tahoma" w:hAnsi="Tahoma" w:cs="Tahoma"/>
          <w:strike/>
          <w:sz w:val="22"/>
          <w:szCs w:val="22"/>
        </w:rPr>
      </w:pPr>
      <w:r w:rsidRPr="0042200A">
        <w:rPr>
          <w:rFonts w:ascii="Tahoma" w:hAnsi="Tahoma" w:cs="Tahoma"/>
          <w:sz w:val="22"/>
          <w:szCs w:val="22"/>
        </w:rPr>
        <w:t>7.</w:t>
      </w:r>
      <w:r w:rsidR="006F7314" w:rsidRPr="0042200A">
        <w:rPr>
          <w:rFonts w:ascii="Tahoma" w:hAnsi="Tahoma" w:cs="Tahoma"/>
          <w:sz w:val="22"/>
          <w:szCs w:val="22"/>
        </w:rPr>
        <w:t xml:space="preserve"> </w:t>
      </w:r>
      <w:r w:rsidRPr="0042200A">
        <w:rPr>
          <w:rFonts w:ascii="Tahoma" w:hAnsi="Tahoma" w:cs="Tahoma"/>
          <w:sz w:val="22"/>
          <w:szCs w:val="22"/>
        </w:rPr>
        <w:t>Zamówienie opcjonalne uruchamiane będzie częściowo</w:t>
      </w:r>
      <w:r w:rsidRPr="0042200A">
        <w:rPr>
          <w:rFonts w:ascii="Tahoma" w:hAnsi="Tahoma" w:cs="Tahoma"/>
          <w:strike/>
          <w:sz w:val="22"/>
          <w:szCs w:val="22"/>
        </w:rPr>
        <w:t xml:space="preserve">. </w:t>
      </w:r>
    </w:p>
    <w:p w14:paraId="766BF75B" w14:textId="77777777" w:rsidR="009A75C7" w:rsidRPr="0042200A" w:rsidRDefault="009A75C7" w:rsidP="009A75C7">
      <w:pPr>
        <w:pStyle w:val="PKTpunkt"/>
        <w:spacing w:line="240" w:lineRule="auto"/>
        <w:ind w:left="0" w:firstLine="0"/>
        <w:contextualSpacing/>
        <w:jc w:val="left"/>
        <w:rPr>
          <w:rFonts w:ascii="Tahoma" w:hAnsi="Tahoma" w:cs="Tahoma"/>
          <w:strike/>
          <w:sz w:val="22"/>
          <w:szCs w:val="22"/>
          <w:highlight w:val="green"/>
        </w:rPr>
      </w:pPr>
      <w:r w:rsidRPr="0042200A">
        <w:rPr>
          <w:rFonts w:ascii="Tahoma" w:hAnsi="Tahoma" w:cs="Tahoma"/>
          <w:strike/>
          <w:sz w:val="22"/>
          <w:szCs w:val="22"/>
        </w:rPr>
        <w:t>8</w:t>
      </w:r>
      <w:r w:rsidRPr="0042200A">
        <w:rPr>
          <w:rFonts w:ascii="Tahoma" w:hAnsi="Tahoma" w:cs="Tahoma"/>
          <w:sz w:val="22"/>
          <w:szCs w:val="22"/>
        </w:rPr>
        <w:t>. Zakres opcji (ilość części) Zamawiający uruchomi do wysokości środków jakie przeznaczył na sfinansowanie zamówienia</w:t>
      </w:r>
      <w:r w:rsidRPr="0042200A">
        <w:rPr>
          <w:rFonts w:ascii="Tahoma" w:hAnsi="Tahoma" w:cs="Tahoma"/>
          <w:strike/>
          <w:sz w:val="22"/>
          <w:szCs w:val="22"/>
        </w:rPr>
        <w:t>.</w:t>
      </w:r>
      <w:r w:rsidRPr="0042200A">
        <w:rPr>
          <w:rFonts w:ascii="Tahoma" w:hAnsi="Tahoma" w:cs="Tahoma"/>
          <w:strike/>
          <w:sz w:val="22"/>
          <w:szCs w:val="22"/>
          <w:highlight w:val="green"/>
        </w:rPr>
        <w:t xml:space="preserve"> </w:t>
      </w:r>
    </w:p>
    <w:p w14:paraId="4EDEA841" w14:textId="5E362331" w:rsidR="009A75C7" w:rsidRPr="0042200A" w:rsidRDefault="009A75C7" w:rsidP="009A75C7">
      <w:pPr>
        <w:pStyle w:val="PKTpunkt"/>
        <w:spacing w:line="240" w:lineRule="auto"/>
        <w:ind w:left="0" w:firstLine="0"/>
        <w:contextualSpacing/>
        <w:jc w:val="left"/>
        <w:rPr>
          <w:rFonts w:ascii="Tahoma" w:hAnsi="Tahoma" w:cs="Tahoma"/>
          <w:sz w:val="22"/>
          <w:szCs w:val="22"/>
        </w:rPr>
      </w:pPr>
      <w:r w:rsidRPr="0042200A">
        <w:rPr>
          <w:rFonts w:ascii="Tahoma" w:hAnsi="Tahoma" w:cs="Tahoma"/>
          <w:strike/>
          <w:sz w:val="22"/>
          <w:szCs w:val="22"/>
        </w:rPr>
        <w:t>9</w:t>
      </w:r>
      <w:r w:rsidRPr="0042200A">
        <w:rPr>
          <w:rFonts w:ascii="Tahoma" w:hAnsi="Tahoma" w:cs="Tahoma"/>
          <w:sz w:val="22"/>
          <w:szCs w:val="22"/>
        </w:rPr>
        <w:t>. Zamawiający wybierze te części opcji, aby Wykonawca wykonał jak największy zakres prac za środki będące różnicą pomiędzy środkami jakie posiada Zamawiający na realizację zamówienia a wartością zamówienia podstawowego.</w:t>
      </w:r>
    </w:p>
    <w:p w14:paraId="147BB231" w14:textId="1C8A221B" w:rsidR="00792374" w:rsidRPr="0042200A" w:rsidRDefault="009A75C7" w:rsidP="009A75C7">
      <w:pPr>
        <w:pStyle w:val="PKTpunkt"/>
        <w:spacing w:line="240" w:lineRule="auto"/>
        <w:ind w:left="0" w:firstLine="0"/>
        <w:contextualSpacing/>
        <w:jc w:val="left"/>
        <w:rPr>
          <w:rFonts w:ascii="Tahoma" w:eastAsia="Times" w:hAnsi="Tahoma" w:cs="Tahoma"/>
          <w:color w:val="EE0000"/>
          <w:sz w:val="22"/>
          <w:szCs w:val="22"/>
        </w:rPr>
      </w:pPr>
      <w:r w:rsidRPr="0042200A">
        <w:rPr>
          <w:rFonts w:ascii="Tahoma" w:eastAsia="Times" w:hAnsi="Tahoma" w:cs="Tahoma"/>
          <w:sz w:val="22"/>
          <w:szCs w:val="22"/>
        </w:rPr>
        <w:t>1</w:t>
      </w:r>
      <w:r w:rsidR="006F7314" w:rsidRPr="0042200A">
        <w:rPr>
          <w:rFonts w:ascii="Tahoma" w:eastAsia="Times" w:hAnsi="Tahoma" w:cs="Tahoma"/>
          <w:sz w:val="22"/>
          <w:szCs w:val="22"/>
        </w:rPr>
        <w:t>0</w:t>
      </w:r>
      <w:r w:rsidRPr="0042200A">
        <w:rPr>
          <w:rFonts w:ascii="Tahoma" w:eastAsia="Times" w:hAnsi="Tahoma" w:cs="Tahoma"/>
          <w:sz w:val="22"/>
          <w:szCs w:val="22"/>
        </w:rPr>
        <w:t>.</w:t>
      </w:r>
      <w:r w:rsidR="00792374" w:rsidRPr="0042200A">
        <w:rPr>
          <w:rFonts w:ascii="Tahoma" w:eastAsia="Times" w:hAnsi="Tahoma" w:cs="Tahoma"/>
          <w:sz w:val="22"/>
          <w:szCs w:val="22"/>
        </w:rPr>
        <w:t>W cenie oferty należy uwzględnić stawkę podatku VAT, która wynosi 23 %.</w:t>
      </w:r>
    </w:p>
    <w:p w14:paraId="686FAB4F" w14:textId="2F8B8661" w:rsidR="00792374" w:rsidRPr="0042200A" w:rsidRDefault="009A75C7" w:rsidP="009A75C7">
      <w:pPr>
        <w:pStyle w:val="PKTpunkt"/>
        <w:spacing w:line="240" w:lineRule="auto"/>
        <w:ind w:left="0" w:firstLine="0"/>
        <w:contextualSpacing/>
        <w:jc w:val="left"/>
        <w:rPr>
          <w:rFonts w:ascii="Tahoma" w:eastAsia="Times" w:hAnsi="Tahoma" w:cs="Tahoma"/>
          <w:sz w:val="22"/>
          <w:szCs w:val="22"/>
        </w:rPr>
      </w:pPr>
      <w:r w:rsidRPr="0042200A">
        <w:rPr>
          <w:rFonts w:ascii="Tahoma" w:eastAsia="Times" w:hAnsi="Tahoma" w:cs="Tahoma"/>
          <w:sz w:val="22"/>
          <w:szCs w:val="22"/>
        </w:rPr>
        <w:t>1</w:t>
      </w:r>
      <w:r w:rsidR="006F7314" w:rsidRPr="0042200A">
        <w:rPr>
          <w:rFonts w:ascii="Tahoma" w:eastAsia="Times" w:hAnsi="Tahoma" w:cs="Tahoma"/>
          <w:sz w:val="22"/>
          <w:szCs w:val="22"/>
        </w:rPr>
        <w:t>1</w:t>
      </w:r>
      <w:r w:rsidRPr="0042200A">
        <w:rPr>
          <w:rFonts w:ascii="Tahoma" w:eastAsia="Times" w:hAnsi="Tahoma" w:cs="Tahoma"/>
          <w:sz w:val="22"/>
          <w:szCs w:val="22"/>
        </w:rPr>
        <w:t>.</w:t>
      </w:r>
      <w:r w:rsidR="0048590C" w:rsidRPr="0042200A">
        <w:rPr>
          <w:rFonts w:ascii="Tahoma" w:eastAsia="Times" w:hAnsi="Tahoma" w:cs="Tahoma"/>
          <w:sz w:val="22"/>
          <w:szCs w:val="22"/>
        </w:rPr>
        <w:t xml:space="preserve"> </w:t>
      </w:r>
      <w:r w:rsidR="00792374" w:rsidRPr="0042200A">
        <w:rPr>
          <w:rFonts w:ascii="Tahoma" w:eastAsia="Times" w:hAnsi="Tahoma" w:cs="Tahoma"/>
          <w:sz w:val="22"/>
          <w:szCs w:val="22"/>
        </w:rPr>
        <w:t xml:space="preserve">Cena oferty winna być podana w złotych polskich. </w:t>
      </w:r>
    </w:p>
    <w:p w14:paraId="1F0BE7AB" w14:textId="55517C62" w:rsidR="00792374" w:rsidRPr="0042200A" w:rsidRDefault="009A75C7" w:rsidP="009A75C7">
      <w:pPr>
        <w:pStyle w:val="PKTpunkt"/>
        <w:spacing w:line="240" w:lineRule="auto"/>
        <w:ind w:left="0" w:firstLine="0"/>
        <w:contextualSpacing/>
        <w:jc w:val="left"/>
        <w:rPr>
          <w:rFonts w:ascii="Tahoma" w:eastAsia="Times" w:hAnsi="Tahoma" w:cs="Tahoma"/>
          <w:sz w:val="22"/>
          <w:szCs w:val="22"/>
        </w:rPr>
      </w:pPr>
      <w:r w:rsidRPr="0042200A">
        <w:rPr>
          <w:rFonts w:ascii="Tahoma" w:eastAsia="Times" w:hAnsi="Tahoma" w:cs="Tahoma"/>
          <w:sz w:val="22"/>
          <w:szCs w:val="22"/>
        </w:rPr>
        <w:t>1</w:t>
      </w:r>
      <w:r w:rsidR="006F7314" w:rsidRPr="0042200A">
        <w:rPr>
          <w:rFonts w:ascii="Tahoma" w:eastAsia="Times" w:hAnsi="Tahoma" w:cs="Tahoma"/>
          <w:sz w:val="22"/>
          <w:szCs w:val="22"/>
        </w:rPr>
        <w:t>2</w:t>
      </w:r>
      <w:r w:rsidRPr="0042200A">
        <w:rPr>
          <w:rFonts w:ascii="Tahoma" w:eastAsia="Times" w:hAnsi="Tahoma" w:cs="Tahoma"/>
          <w:sz w:val="22"/>
          <w:szCs w:val="22"/>
        </w:rPr>
        <w:t>.</w:t>
      </w:r>
      <w:r w:rsidR="0048590C" w:rsidRPr="0042200A">
        <w:rPr>
          <w:rFonts w:ascii="Tahoma" w:eastAsia="Times" w:hAnsi="Tahoma" w:cs="Tahoma"/>
          <w:sz w:val="22"/>
          <w:szCs w:val="22"/>
        </w:rPr>
        <w:t xml:space="preserve"> </w:t>
      </w:r>
      <w:r w:rsidR="00792374" w:rsidRPr="0042200A">
        <w:rPr>
          <w:rFonts w:ascii="Tahoma" w:eastAsia="Times" w:hAnsi="Tahoma" w:cs="Tahoma"/>
          <w:sz w:val="22"/>
          <w:szCs w:val="22"/>
        </w:rPr>
        <w:t>Cena oferty (a także wszystkie jej składniki) winna być wyrażona z dokładnością do dwóch miejsc po przecinku z odpowiednim zaokrągleniem w dół lub w górę w następujący sposób: w dół – jeżeli kolejna cyfra jest mniejsza od 5, w górę – jeżeli kolejna cyfra jest większa od 5 lub równa 5.</w:t>
      </w:r>
    </w:p>
    <w:p w14:paraId="5D43821E" w14:textId="37FFF36D" w:rsidR="00783D08" w:rsidRPr="0042200A" w:rsidRDefault="00783D08" w:rsidP="009A75C7">
      <w:pPr>
        <w:pStyle w:val="PKTpunkt"/>
        <w:spacing w:line="240" w:lineRule="auto"/>
        <w:ind w:left="0" w:firstLine="0"/>
        <w:contextualSpacing/>
        <w:jc w:val="left"/>
        <w:rPr>
          <w:rFonts w:ascii="Tahoma" w:hAnsi="Tahoma" w:cs="Tahoma"/>
          <w:sz w:val="22"/>
          <w:szCs w:val="22"/>
        </w:rPr>
      </w:pPr>
      <w:r w:rsidRPr="0042200A">
        <w:rPr>
          <w:rFonts w:ascii="Tahoma" w:hAnsi="Tahoma" w:cs="Tahoma"/>
          <w:sz w:val="22"/>
          <w:szCs w:val="22"/>
        </w:rPr>
        <w:t>1</w:t>
      </w:r>
      <w:r w:rsidR="006F7314" w:rsidRPr="0042200A">
        <w:rPr>
          <w:rFonts w:ascii="Tahoma" w:hAnsi="Tahoma" w:cs="Tahoma"/>
          <w:sz w:val="22"/>
          <w:szCs w:val="22"/>
        </w:rPr>
        <w:t>3</w:t>
      </w:r>
      <w:r w:rsidRPr="0042200A">
        <w:rPr>
          <w:rFonts w:ascii="Tahoma" w:hAnsi="Tahoma" w:cs="Tahoma"/>
          <w:sz w:val="22"/>
          <w:szCs w:val="22"/>
        </w:rPr>
        <w:t xml:space="preserve">.Jeżeli złożona zostanie oferta, której wybór prowadziłby do powstania u Zamawiającego obowiązku podatkowego zgodnie z ustawą z 11 marca 2004 r. o podatku od towarów i usług, dla celów zastosowania kryterium ceny Zamawiający doliczy do przedstawionej w tej ofercie ceny kwotę podatku od towarów i usług, którą miałby obowiązek rozliczyć. </w:t>
      </w:r>
    </w:p>
    <w:p w14:paraId="169D3F00" w14:textId="025C9767" w:rsidR="00783D08" w:rsidRPr="0042200A" w:rsidRDefault="00783D08" w:rsidP="009A75C7">
      <w:pPr>
        <w:pStyle w:val="PKTpunkt"/>
        <w:spacing w:line="240" w:lineRule="auto"/>
        <w:ind w:left="0" w:firstLine="0"/>
        <w:contextualSpacing/>
        <w:jc w:val="left"/>
        <w:rPr>
          <w:rFonts w:ascii="Tahoma" w:hAnsi="Tahoma" w:cs="Tahoma"/>
          <w:sz w:val="22"/>
          <w:szCs w:val="22"/>
        </w:rPr>
      </w:pPr>
      <w:r w:rsidRPr="0042200A">
        <w:rPr>
          <w:rFonts w:ascii="Tahoma" w:hAnsi="Tahoma" w:cs="Tahoma"/>
          <w:sz w:val="22"/>
          <w:szCs w:val="22"/>
        </w:rPr>
        <w:t>1</w:t>
      </w:r>
      <w:r w:rsidR="006F7314" w:rsidRPr="0042200A">
        <w:rPr>
          <w:rFonts w:ascii="Tahoma" w:hAnsi="Tahoma" w:cs="Tahoma"/>
          <w:sz w:val="22"/>
          <w:szCs w:val="22"/>
        </w:rPr>
        <w:t>4</w:t>
      </w:r>
      <w:r w:rsidRPr="0042200A">
        <w:rPr>
          <w:rFonts w:ascii="Tahoma" w:hAnsi="Tahoma" w:cs="Tahoma"/>
          <w:sz w:val="22"/>
          <w:szCs w:val="22"/>
        </w:rPr>
        <w:t xml:space="preserve">. Wykonawca składając ofertę zobowiązany jest: </w:t>
      </w:r>
    </w:p>
    <w:p w14:paraId="2F248282" w14:textId="4B0E478C" w:rsidR="00783D08" w:rsidRPr="0042200A" w:rsidRDefault="00783D08" w:rsidP="008C0F96">
      <w:pPr>
        <w:pStyle w:val="PKTpunkt"/>
        <w:spacing w:line="240" w:lineRule="auto"/>
        <w:ind w:left="426" w:firstLine="0"/>
        <w:contextualSpacing/>
        <w:jc w:val="left"/>
        <w:rPr>
          <w:rFonts w:ascii="Tahoma" w:hAnsi="Tahoma" w:cs="Tahoma"/>
          <w:sz w:val="22"/>
          <w:szCs w:val="22"/>
        </w:rPr>
      </w:pPr>
      <w:r w:rsidRPr="0042200A">
        <w:rPr>
          <w:rFonts w:ascii="Tahoma" w:hAnsi="Tahoma" w:cs="Tahoma"/>
          <w:sz w:val="22"/>
          <w:szCs w:val="22"/>
        </w:rPr>
        <w:t xml:space="preserve">1) poinformować </w:t>
      </w:r>
      <w:r w:rsidR="00FD52F3" w:rsidRPr="0042200A">
        <w:rPr>
          <w:rFonts w:ascii="Tahoma" w:hAnsi="Tahoma" w:cs="Tahoma"/>
          <w:sz w:val="22"/>
          <w:szCs w:val="22"/>
        </w:rPr>
        <w:t>Z</w:t>
      </w:r>
      <w:r w:rsidRPr="0042200A">
        <w:rPr>
          <w:rFonts w:ascii="Tahoma" w:hAnsi="Tahoma" w:cs="Tahoma"/>
          <w:sz w:val="22"/>
          <w:szCs w:val="22"/>
        </w:rPr>
        <w:t xml:space="preserve">amawiającego, że wybór jego oferty będzie prowadził do powstania u zamawiającego obowiązku podatkowego; </w:t>
      </w:r>
    </w:p>
    <w:p w14:paraId="71961F29" w14:textId="2986B041" w:rsidR="00783D08" w:rsidRPr="0042200A" w:rsidRDefault="00783D08" w:rsidP="008C0F96">
      <w:pPr>
        <w:pStyle w:val="PKTpunkt"/>
        <w:spacing w:line="240" w:lineRule="auto"/>
        <w:ind w:left="426" w:firstLine="0"/>
        <w:contextualSpacing/>
        <w:jc w:val="left"/>
        <w:rPr>
          <w:rFonts w:ascii="Tahoma" w:hAnsi="Tahoma" w:cs="Tahoma"/>
          <w:sz w:val="22"/>
          <w:szCs w:val="22"/>
        </w:rPr>
      </w:pPr>
      <w:r w:rsidRPr="0042200A">
        <w:rPr>
          <w:rFonts w:ascii="Tahoma" w:hAnsi="Tahoma" w:cs="Tahoma"/>
          <w:sz w:val="22"/>
          <w:szCs w:val="22"/>
        </w:rPr>
        <w:t>2) wskazać nazwę (rodzaj) towaru lub usługi, których dostawa lub świadczenie będą prowadziły do powstania obowiązku podatkowego;</w:t>
      </w:r>
    </w:p>
    <w:p w14:paraId="37EA62A8" w14:textId="3C04667E" w:rsidR="00783D08" w:rsidRPr="0042200A" w:rsidRDefault="00783D08" w:rsidP="008C0F96">
      <w:pPr>
        <w:pStyle w:val="PKTpunkt"/>
        <w:spacing w:line="240" w:lineRule="auto"/>
        <w:ind w:left="426" w:firstLine="0"/>
        <w:contextualSpacing/>
        <w:jc w:val="left"/>
        <w:rPr>
          <w:rFonts w:ascii="Tahoma" w:hAnsi="Tahoma" w:cs="Tahoma"/>
          <w:sz w:val="22"/>
          <w:szCs w:val="22"/>
        </w:rPr>
      </w:pPr>
      <w:r w:rsidRPr="0042200A">
        <w:rPr>
          <w:rFonts w:ascii="Tahoma" w:hAnsi="Tahoma" w:cs="Tahoma"/>
          <w:sz w:val="22"/>
          <w:szCs w:val="22"/>
        </w:rPr>
        <w:t>3)</w:t>
      </w:r>
      <w:r w:rsidR="00805694">
        <w:rPr>
          <w:rFonts w:ascii="Tahoma" w:hAnsi="Tahoma" w:cs="Tahoma"/>
          <w:sz w:val="22"/>
          <w:szCs w:val="22"/>
        </w:rPr>
        <w:t xml:space="preserve"> </w:t>
      </w:r>
      <w:r w:rsidRPr="0042200A">
        <w:rPr>
          <w:rFonts w:ascii="Tahoma" w:hAnsi="Tahoma" w:cs="Tahoma"/>
          <w:sz w:val="22"/>
          <w:szCs w:val="22"/>
        </w:rPr>
        <w:t>wskazać wartości towaru lub usługi objętego obowiązkiem podatkowym zamawiającego, bez kwoty podatku;</w:t>
      </w:r>
    </w:p>
    <w:p w14:paraId="6CF99C30" w14:textId="22447933" w:rsidR="00783D08" w:rsidRPr="0042200A" w:rsidRDefault="00783D08" w:rsidP="008C0F96">
      <w:pPr>
        <w:pStyle w:val="PKTpunkt"/>
        <w:spacing w:line="240" w:lineRule="auto"/>
        <w:ind w:left="426" w:firstLine="0"/>
        <w:contextualSpacing/>
        <w:jc w:val="left"/>
        <w:rPr>
          <w:rFonts w:ascii="Tahoma" w:eastAsia="Times" w:hAnsi="Tahoma" w:cs="Tahoma"/>
          <w:sz w:val="22"/>
          <w:szCs w:val="22"/>
        </w:rPr>
      </w:pPr>
      <w:r w:rsidRPr="0042200A">
        <w:rPr>
          <w:rFonts w:ascii="Tahoma" w:hAnsi="Tahoma" w:cs="Tahoma"/>
          <w:sz w:val="22"/>
          <w:szCs w:val="22"/>
        </w:rPr>
        <w:t xml:space="preserve"> 4) wskazać stawkę podatku od towarów i usług, która zgodnie z wiedzą wykonawcy, będzie miała zastosowanie.</w:t>
      </w:r>
    </w:p>
    <w:p w14:paraId="60B80B2A" w14:textId="77777777" w:rsidR="00CB6C48" w:rsidRPr="0042200A" w:rsidRDefault="00CB6C48" w:rsidP="00805694">
      <w:pPr>
        <w:pStyle w:val="ARTartustawynprozporzdzenia"/>
        <w:keepNext/>
        <w:spacing w:line="240" w:lineRule="auto"/>
        <w:ind w:left="426" w:hanging="284"/>
        <w:contextualSpacing/>
        <w:rPr>
          <w:rFonts w:ascii="Tahoma" w:eastAsia="Times" w:hAnsi="Tahoma" w:cs="Tahoma"/>
          <w:i/>
          <w:iCs/>
          <w:sz w:val="22"/>
          <w:szCs w:val="22"/>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7C28F2" w:rsidRPr="0042200A" w14:paraId="3D298BCF" w14:textId="77777777" w:rsidTr="00673F0D">
        <w:trPr>
          <w:trHeight w:val="552"/>
        </w:trPr>
        <w:tc>
          <w:tcPr>
            <w:tcW w:w="9564" w:type="dxa"/>
            <w:shd w:val="clear" w:color="auto" w:fill="B4C6E7" w:themeFill="accent1" w:themeFillTint="66"/>
            <w:vAlign w:val="bottom"/>
          </w:tcPr>
          <w:p w14:paraId="1D6EC288" w14:textId="67849EFB" w:rsidR="007C28F2" w:rsidRPr="0042200A" w:rsidRDefault="007C28F2" w:rsidP="004A6182">
            <w:pPr>
              <w:pStyle w:val="Nagwek1"/>
              <w:spacing w:after="120"/>
              <w:ind w:left="360"/>
              <w:contextualSpacing/>
              <w:rPr>
                <w:rFonts w:ascii="Tahoma" w:hAnsi="Tahoma" w:cs="Tahoma"/>
                <w:sz w:val="22"/>
                <w:szCs w:val="22"/>
                <w:lang w:eastAsia="en-US"/>
              </w:rPr>
            </w:pPr>
            <w:r w:rsidRPr="0042200A">
              <w:rPr>
                <w:rFonts w:ascii="Tahoma" w:hAnsi="Tahoma" w:cs="Tahoma"/>
                <w:b w:val="0"/>
                <w:bCs w:val="0"/>
                <w:sz w:val="22"/>
                <w:szCs w:val="22"/>
              </w:rPr>
              <w:br w:type="page"/>
            </w:r>
            <w:r w:rsidR="00E44086" w:rsidRPr="0042200A">
              <w:rPr>
                <w:rFonts w:ascii="Tahoma" w:hAnsi="Tahoma" w:cs="Tahoma"/>
                <w:sz w:val="22"/>
                <w:szCs w:val="22"/>
              </w:rPr>
              <w:t>XXV</w:t>
            </w:r>
            <w:r w:rsidR="00E44086" w:rsidRPr="0042200A">
              <w:rPr>
                <w:rFonts w:ascii="Tahoma" w:hAnsi="Tahoma" w:cs="Tahoma"/>
                <w:b w:val="0"/>
                <w:bCs w:val="0"/>
                <w:sz w:val="22"/>
                <w:szCs w:val="22"/>
              </w:rPr>
              <w:t xml:space="preserve">. </w:t>
            </w:r>
            <w:r w:rsidR="00B55782" w:rsidRPr="0042200A">
              <w:rPr>
                <w:rFonts w:ascii="Tahoma" w:hAnsi="Tahoma" w:cs="Tahoma"/>
                <w:sz w:val="22"/>
                <w:szCs w:val="22"/>
              </w:rPr>
              <w:t>O</w:t>
            </w:r>
            <w:r w:rsidRPr="0042200A">
              <w:rPr>
                <w:rFonts w:ascii="Tahoma" w:eastAsia="Times" w:hAnsi="Tahoma" w:cs="Tahoma"/>
                <w:sz w:val="22"/>
                <w:szCs w:val="22"/>
              </w:rPr>
              <w:t>DRZUCENIE OFERTY</w:t>
            </w:r>
          </w:p>
        </w:tc>
      </w:tr>
    </w:tbl>
    <w:p w14:paraId="0FDF0849" w14:textId="30C0CA5E" w:rsidR="00EF413C" w:rsidRPr="0042200A" w:rsidRDefault="00EF413C" w:rsidP="004A6182">
      <w:pPr>
        <w:pStyle w:val="PKTpunkt"/>
        <w:spacing w:line="240" w:lineRule="auto"/>
        <w:contextualSpacing/>
        <w:rPr>
          <w:rFonts w:ascii="Tahoma" w:eastAsia="Times" w:hAnsi="Tahoma" w:cs="Tahoma"/>
          <w:b/>
          <w:bCs w:val="0"/>
          <w:sz w:val="22"/>
          <w:szCs w:val="22"/>
        </w:rPr>
      </w:pPr>
    </w:p>
    <w:p w14:paraId="6CE6ED22" w14:textId="774F857E" w:rsidR="005D6379" w:rsidRPr="0042200A" w:rsidRDefault="005D6379" w:rsidP="004A6182">
      <w:pPr>
        <w:pStyle w:val="ARTartustawynprozporzdzenia"/>
        <w:keepNext/>
        <w:spacing w:line="240" w:lineRule="auto"/>
        <w:ind w:firstLine="0"/>
        <w:contextualSpacing/>
        <w:rPr>
          <w:rFonts w:ascii="Tahoma" w:eastAsia="Times" w:hAnsi="Tahoma" w:cs="Tahoma"/>
          <w:sz w:val="22"/>
          <w:szCs w:val="22"/>
        </w:rPr>
      </w:pPr>
      <w:r w:rsidRPr="0042200A">
        <w:rPr>
          <w:rFonts w:ascii="Tahoma" w:eastAsia="Times" w:hAnsi="Tahoma" w:cs="Tahoma"/>
          <w:sz w:val="22"/>
          <w:szCs w:val="22"/>
        </w:rPr>
        <w:t>Zamawiający odrzuc</w:t>
      </w:r>
      <w:r w:rsidR="00B36876" w:rsidRPr="0042200A">
        <w:rPr>
          <w:rFonts w:ascii="Tahoma" w:eastAsia="Times" w:hAnsi="Tahoma" w:cs="Tahoma"/>
          <w:sz w:val="22"/>
          <w:szCs w:val="22"/>
        </w:rPr>
        <w:t>i</w:t>
      </w:r>
      <w:r w:rsidRPr="0042200A">
        <w:rPr>
          <w:rFonts w:ascii="Tahoma" w:eastAsia="Times" w:hAnsi="Tahoma" w:cs="Tahoma"/>
          <w:sz w:val="22"/>
          <w:szCs w:val="22"/>
        </w:rPr>
        <w:t xml:space="preserve"> ofertę, </w:t>
      </w:r>
      <w:r w:rsidR="009057FA" w:rsidRPr="0042200A">
        <w:rPr>
          <w:rFonts w:ascii="Tahoma" w:eastAsia="Times" w:hAnsi="Tahoma" w:cs="Tahoma"/>
          <w:sz w:val="22"/>
          <w:szCs w:val="22"/>
        </w:rPr>
        <w:t>jeżeli</w:t>
      </w:r>
      <w:r w:rsidR="00EE6BF7" w:rsidRPr="0042200A">
        <w:rPr>
          <w:rFonts w:ascii="Tahoma" w:eastAsia="Times" w:hAnsi="Tahoma" w:cs="Tahoma"/>
          <w:sz w:val="22"/>
          <w:szCs w:val="22"/>
        </w:rPr>
        <w:t xml:space="preserve"> zaistniej</w:t>
      </w:r>
      <w:r w:rsidR="009057FA" w:rsidRPr="0042200A">
        <w:rPr>
          <w:rFonts w:ascii="Tahoma" w:eastAsia="Times" w:hAnsi="Tahoma" w:cs="Tahoma"/>
          <w:sz w:val="22"/>
          <w:szCs w:val="22"/>
        </w:rPr>
        <w:t>e co najmniej jedna z okoliczności określonych w art. 226 Pzp.</w:t>
      </w:r>
    </w:p>
    <w:p w14:paraId="63BB278C" w14:textId="47A5545F" w:rsidR="00321670" w:rsidRPr="0042200A" w:rsidRDefault="00321670" w:rsidP="004A6182">
      <w:pPr>
        <w:pStyle w:val="PKTpunkt"/>
        <w:spacing w:line="240" w:lineRule="auto"/>
        <w:contextualSpacing/>
        <w:rPr>
          <w:rFonts w:ascii="Tahoma" w:hAnsi="Tahoma" w:cs="Tahoma"/>
          <w:sz w:val="22"/>
          <w:szCs w:val="22"/>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322E46" w:rsidRPr="0042200A" w14:paraId="1B37F168" w14:textId="77777777" w:rsidTr="00673F0D">
        <w:trPr>
          <w:trHeight w:val="552"/>
        </w:trPr>
        <w:tc>
          <w:tcPr>
            <w:tcW w:w="9564" w:type="dxa"/>
            <w:shd w:val="clear" w:color="auto" w:fill="B4C6E7" w:themeFill="accent1" w:themeFillTint="66"/>
            <w:vAlign w:val="bottom"/>
          </w:tcPr>
          <w:p w14:paraId="598D425E" w14:textId="5F0CB1B9" w:rsidR="00322E46" w:rsidRPr="0042200A" w:rsidRDefault="00322E46" w:rsidP="004A6182">
            <w:pPr>
              <w:keepNext/>
              <w:keepLines/>
              <w:spacing w:before="120" w:after="120"/>
              <w:ind w:left="360"/>
              <w:contextualSpacing/>
              <w:outlineLvl w:val="0"/>
              <w:rPr>
                <w:rFonts w:ascii="Tahoma" w:hAnsi="Tahoma" w:cs="Tahoma"/>
                <w:b/>
                <w:bCs/>
                <w:sz w:val="22"/>
                <w:szCs w:val="22"/>
                <w:lang w:eastAsia="en-US"/>
              </w:rPr>
            </w:pPr>
            <w:r w:rsidRPr="0042200A">
              <w:rPr>
                <w:rFonts w:ascii="Tahoma" w:hAnsi="Tahoma" w:cs="Tahoma"/>
                <w:sz w:val="22"/>
                <w:szCs w:val="22"/>
              </w:rPr>
              <w:br w:type="page"/>
            </w:r>
            <w:r w:rsidR="00E44086" w:rsidRPr="0042200A">
              <w:rPr>
                <w:rFonts w:ascii="Tahoma" w:hAnsi="Tahoma" w:cs="Tahoma"/>
                <w:b/>
                <w:bCs/>
                <w:sz w:val="22"/>
                <w:szCs w:val="22"/>
              </w:rPr>
              <w:t>XXVI</w:t>
            </w:r>
            <w:r w:rsidR="00E44086" w:rsidRPr="0042200A">
              <w:rPr>
                <w:rFonts w:ascii="Tahoma" w:hAnsi="Tahoma" w:cs="Tahoma"/>
                <w:sz w:val="22"/>
                <w:szCs w:val="22"/>
              </w:rPr>
              <w:t xml:space="preserve"> </w:t>
            </w:r>
            <w:r w:rsidR="003F6F9F" w:rsidRPr="0042200A">
              <w:rPr>
                <w:rFonts w:ascii="Tahoma" w:hAnsi="Tahoma" w:cs="Tahoma"/>
                <w:b/>
                <w:bCs/>
                <w:sz w:val="22"/>
                <w:szCs w:val="22"/>
              </w:rPr>
              <w:t>BADANIE</w:t>
            </w:r>
            <w:r w:rsidRPr="0042200A">
              <w:rPr>
                <w:rFonts w:ascii="Tahoma" w:eastAsia="Times" w:hAnsi="Tahoma" w:cs="Tahoma"/>
                <w:b/>
                <w:bCs/>
                <w:sz w:val="22"/>
                <w:szCs w:val="22"/>
              </w:rPr>
              <w:t xml:space="preserve"> OFERT</w:t>
            </w:r>
          </w:p>
        </w:tc>
      </w:tr>
    </w:tbl>
    <w:p w14:paraId="2AC0DBB4" w14:textId="7A065AEE" w:rsidR="005D6379" w:rsidRPr="0042200A" w:rsidRDefault="005D6379" w:rsidP="004A6182">
      <w:pPr>
        <w:pStyle w:val="PKTpunkt"/>
        <w:spacing w:line="240" w:lineRule="auto"/>
        <w:contextualSpacing/>
        <w:rPr>
          <w:rFonts w:ascii="Tahoma" w:eastAsia="Times" w:hAnsi="Tahoma" w:cs="Tahoma"/>
          <w:b/>
          <w:bCs w:val="0"/>
          <w:sz w:val="22"/>
          <w:szCs w:val="22"/>
        </w:rPr>
      </w:pPr>
    </w:p>
    <w:p w14:paraId="5AD8D25E" w14:textId="45EDD247" w:rsidR="00322E46" w:rsidRPr="0042200A" w:rsidRDefault="00322E46" w:rsidP="00805694">
      <w:pPr>
        <w:pStyle w:val="ARTartustawynprozporzdzenia"/>
        <w:numPr>
          <w:ilvl w:val="0"/>
          <w:numId w:val="13"/>
        </w:numPr>
        <w:spacing w:line="240" w:lineRule="auto"/>
        <w:ind w:left="426" w:hanging="426"/>
        <w:contextualSpacing/>
        <w:rPr>
          <w:rFonts w:ascii="Tahoma" w:eastAsia="Times" w:hAnsi="Tahoma" w:cs="Tahoma"/>
          <w:sz w:val="22"/>
          <w:szCs w:val="22"/>
        </w:rPr>
      </w:pPr>
      <w:bookmarkStart w:id="28" w:name="_Hlk138705661"/>
      <w:r w:rsidRPr="0042200A">
        <w:rPr>
          <w:rFonts w:ascii="Tahoma" w:eastAsia="Times" w:hAnsi="Tahoma" w:cs="Tahoma"/>
          <w:sz w:val="22"/>
          <w:szCs w:val="22"/>
        </w:rPr>
        <w:t xml:space="preserve">W toku badania i oceny ofert </w:t>
      </w:r>
      <w:r w:rsidR="00321670" w:rsidRPr="0042200A">
        <w:rPr>
          <w:rFonts w:ascii="Tahoma" w:eastAsia="Times" w:hAnsi="Tahoma" w:cs="Tahoma"/>
          <w:sz w:val="22"/>
          <w:szCs w:val="22"/>
        </w:rPr>
        <w:t>Z</w:t>
      </w:r>
      <w:r w:rsidRPr="0042200A">
        <w:rPr>
          <w:rFonts w:ascii="Tahoma" w:eastAsia="Times" w:hAnsi="Tahoma" w:cs="Tahoma"/>
          <w:sz w:val="22"/>
          <w:szCs w:val="22"/>
        </w:rPr>
        <w:t xml:space="preserve">amawiający może żądać od wykonawców wyjaśnień dotyczących treści złożonych ofert oraz przedmiotowych środków dowodowych lub innych składanych dokumentów lub oświadczeń. Niedopuszczalne jest prowadzenie między </w:t>
      </w:r>
      <w:r w:rsidR="005B3806" w:rsidRPr="0042200A">
        <w:rPr>
          <w:rFonts w:ascii="Tahoma" w:eastAsia="Times" w:hAnsi="Tahoma" w:cs="Tahoma"/>
          <w:sz w:val="22"/>
          <w:szCs w:val="22"/>
        </w:rPr>
        <w:t>Z</w:t>
      </w:r>
      <w:r w:rsidRPr="0042200A">
        <w:rPr>
          <w:rFonts w:ascii="Tahoma" w:eastAsia="Times" w:hAnsi="Tahoma" w:cs="Tahoma"/>
          <w:sz w:val="22"/>
          <w:szCs w:val="22"/>
        </w:rPr>
        <w:t xml:space="preserve">amawiającym a wykonawcą negocjacji dotyczących złożonej oferty </w:t>
      </w:r>
      <w:proofErr w:type="gramStart"/>
      <w:r w:rsidRPr="0042200A">
        <w:rPr>
          <w:rFonts w:ascii="Tahoma" w:eastAsia="Times" w:hAnsi="Tahoma" w:cs="Tahoma"/>
          <w:sz w:val="22"/>
          <w:szCs w:val="22"/>
        </w:rPr>
        <w:t>oraz,</w:t>
      </w:r>
      <w:proofErr w:type="gramEnd"/>
      <w:r w:rsidRPr="0042200A">
        <w:rPr>
          <w:rFonts w:ascii="Tahoma" w:eastAsia="Times" w:hAnsi="Tahoma" w:cs="Tahoma"/>
          <w:sz w:val="22"/>
          <w:szCs w:val="22"/>
        </w:rPr>
        <w:t xml:space="preserve"> </w:t>
      </w:r>
      <w:r w:rsidRPr="0042200A">
        <w:rPr>
          <w:rFonts w:ascii="Tahoma" w:hAnsi="Tahoma" w:cs="Tahoma"/>
          <w:sz w:val="22"/>
          <w:szCs w:val="22"/>
        </w:rPr>
        <w:t xml:space="preserve">z uwzględnieniem </w:t>
      </w:r>
      <w:r w:rsidRPr="0042200A">
        <w:rPr>
          <w:rFonts w:ascii="Tahoma" w:eastAsia="Times" w:hAnsi="Tahoma" w:cs="Tahoma"/>
          <w:sz w:val="22"/>
          <w:szCs w:val="22"/>
        </w:rPr>
        <w:t>ust. 2, dokonywanie jakiejkolwiek zmiany w jej treści.</w:t>
      </w:r>
    </w:p>
    <w:p w14:paraId="4B0B4A2C" w14:textId="78CDD4AF" w:rsidR="00322E46" w:rsidRPr="0042200A" w:rsidRDefault="00322E46" w:rsidP="00805694">
      <w:pPr>
        <w:pStyle w:val="USTustnpkodeksu"/>
        <w:keepNext/>
        <w:numPr>
          <w:ilvl w:val="0"/>
          <w:numId w:val="13"/>
        </w:numPr>
        <w:spacing w:line="240" w:lineRule="auto"/>
        <w:ind w:left="426" w:hanging="426"/>
        <w:contextualSpacing/>
        <w:rPr>
          <w:rFonts w:ascii="Tahoma" w:eastAsia="Times" w:hAnsi="Tahoma" w:cs="Tahoma"/>
          <w:sz w:val="22"/>
          <w:szCs w:val="22"/>
        </w:rPr>
      </w:pPr>
      <w:r w:rsidRPr="0042200A">
        <w:rPr>
          <w:rFonts w:ascii="Tahoma" w:eastAsia="Times" w:hAnsi="Tahoma" w:cs="Tahoma"/>
          <w:sz w:val="22"/>
          <w:szCs w:val="22"/>
        </w:rPr>
        <w:t>Zamawiający poprawia w ofercie:</w:t>
      </w:r>
    </w:p>
    <w:p w14:paraId="0B2954A7" w14:textId="3F862D0A" w:rsidR="00322E46" w:rsidRPr="0042200A" w:rsidRDefault="00322E46" w:rsidP="008C0F96">
      <w:pPr>
        <w:pStyle w:val="PKTpunkt"/>
        <w:numPr>
          <w:ilvl w:val="0"/>
          <w:numId w:val="14"/>
        </w:numPr>
        <w:spacing w:line="240" w:lineRule="auto"/>
        <w:ind w:hanging="282"/>
        <w:contextualSpacing/>
        <w:rPr>
          <w:rFonts w:ascii="Tahoma" w:eastAsia="Times" w:hAnsi="Tahoma" w:cs="Tahoma"/>
          <w:sz w:val="22"/>
          <w:szCs w:val="22"/>
        </w:rPr>
      </w:pPr>
      <w:r w:rsidRPr="0042200A">
        <w:rPr>
          <w:rFonts w:ascii="Tahoma" w:eastAsia="Times" w:hAnsi="Tahoma" w:cs="Tahoma"/>
          <w:sz w:val="22"/>
          <w:szCs w:val="22"/>
        </w:rPr>
        <w:t>oczywiste omyłki pisarskie,</w:t>
      </w:r>
    </w:p>
    <w:p w14:paraId="4BA135E7" w14:textId="42EF106C" w:rsidR="00322E46" w:rsidRPr="0042200A" w:rsidRDefault="00322E46" w:rsidP="008C0F96">
      <w:pPr>
        <w:pStyle w:val="PKTpunkt"/>
        <w:numPr>
          <w:ilvl w:val="0"/>
          <w:numId w:val="14"/>
        </w:numPr>
        <w:spacing w:line="240" w:lineRule="auto"/>
        <w:ind w:hanging="282"/>
        <w:contextualSpacing/>
        <w:rPr>
          <w:rFonts w:ascii="Tahoma" w:eastAsia="Times" w:hAnsi="Tahoma" w:cs="Tahoma"/>
          <w:sz w:val="22"/>
          <w:szCs w:val="22"/>
        </w:rPr>
      </w:pPr>
      <w:r w:rsidRPr="0042200A">
        <w:rPr>
          <w:rFonts w:ascii="Tahoma" w:eastAsia="Times" w:hAnsi="Tahoma" w:cs="Tahoma"/>
          <w:sz w:val="22"/>
          <w:szCs w:val="22"/>
        </w:rPr>
        <w:t>oczywiste omyłki rachunkowe, z uwzględnieniem konsekwencji rachunkowych dokonanych poprawek,</w:t>
      </w:r>
    </w:p>
    <w:p w14:paraId="029DB158" w14:textId="6855CCB5" w:rsidR="00322E46" w:rsidRPr="0042200A" w:rsidRDefault="00322E46" w:rsidP="008C0F96">
      <w:pPr>
        <w:pStyle w:val="PKTpunkt"/>
        <w:numPr>
          <w:ilvl w:val="0"/>
          <w:numId w:val="14"/>
        </w:numPr>
        <w:spacing w:line="240" w:lineRule="auto"/>
        <w:ind w:hanging="282"/>
        <w:contextualSpacing/>
        <w:rPr>
          <w:rFonts w:ascii="Tahoma" w:eastAsia="Times" w:hAnsi="Tahoma" w:cs="Tahoma"/>
          <w:sz w:val="22"/>
          <w:szCs w:val="22"/>
        </w:rPr>
      </w:pPr>
      <w:r w:rsidRPr="0042200A">
        <w:rPr>
          <w:rFonts w:ascii="Tahoma" w:eastAsia="Times" w:hAnsi="Tahoma" w:cs="Tahoma"/>
          <w:sz w:val="22"/>
          <w:szCs w:val="22"/>
        </w:rPr>
        <w:t>inne omyłki polegające na niezgodności oferty z dokumentami zamówienia, niepowodujące istotnych zmian w treści oferty</w:t>
      </w:r>
    </w:p>
    <w:p w14:paraId="76A928F3" w14:textId="1FDED384" w:rsidR="00322E46" w:rsidRPr="0042200A" w:rsidRDefault="00322E46" w:rsidP="008C0F96">
      <w:pPr>
        <w:pStyle w:val="Akapitzlist"/>
        <w:ind w:hanging="282"/>
        <w:rPr>
          <w:rFonts w:ascii="Tahoma" w:eastAsia="Times" w:hAnsi="Tahoma" w:cs="Tahoma"/>
          <w:sz w:val="22"/>
          <w:szCs w:val="22"/>
        </w:rPr>
      </w:pPr>
      <w:r w:rsidRPr="0042200A">
        <w:rPr>
          <w:rFonts w:ascii="Tahoma" w:eastAsia="Times" w:hAnsi="Tahoma" w:cs="Tahoma"/>
          <w:sz w:val="22"/>
          <w:szCs w:val="22"/>
        </w:rPr>
        <w:lastRenderedPageBreak/>
        <w:t>‒</w:t>
      </w:r>
      <w:r w:rsidR="005B3806" w:rsidRPr="0042200A">
        <w:rPr>
          <w:rFonts w:ascii="Tahoma" w:eastAsia="Times" w:hAnsi="Tahoma" w:cs="Tahoma"/>
          <w:sz w:val="22"/>
          <w:szCs w:val="22"/>
        </w:rPr>
        <w:t xml:space="preserve"> </w:t>
      </w:r>
      <w:r w:rsidRPr="0042200A">
        <w:rPr>
          <w:rFonts w:ascii="Tahoma" w:eastAsia="Times" w:hAnsi="Tahoma" w:cs="Tahoma"/>
          <w:sz w:val="22"/>
          <w:szCs w:val="22"/>
        </w:rPr>
        <w:t>niezwłocznie zawiadamiając o tym wykonawcę, którego oferta została poprawiona.</w:t>
      </w:r>
    </w:p>
    <w:p w14:paraId="2E7C518A" w14:textId="77777777" w:rsidR="00605E4C" w:rsidRPr="0042200A" w:rsidRDefault="00322E46" w:rsidP="00152724">
      <w:pPr>
        <w:pStyle w:val="USTustnpkodeksu"/>
        <w:numPr>
          <w:ilvl w:val="0"/>
          <w:numId w:val="13"/>
        </w:numPr>
        <w:spacing w:line="240" w:lineRule="auto"/>
        <w:contextualSpacing/>
        <w:rPr>
          <w:rFonts w:ascii="Tahoma" w:eastAsia="Times" w:hAnsi="Tahoma" w:cs="Tahoma"/>
          <w:sz w:val="22"/>
          <w:szCs w:val="22"/>
        </w:rPr>
      </w:pPr>
      <w:r w:rsidRPr="0042200A">
        <w:rPr>
          <w:rFonts w:ascii="Tahoma" w:hAnsi="Tahoma" w:cs="Tahoma"/>
          <w:sz w:val="22"/>
          <w:szCs w:val="22"/>
        </w:rPr>
        <w:t xml:space="preserve">W przypadku, o którym mowa w ust. 2 pkt 3, </w:t>
      </w:r>
      <w:r w:rsidR="005B3806" w:rsidRPr="0042200A">
        <w:rPr>
          <w:rFonts w:ascii="Tahoma" w:hAnsi="Tahoma" w:cs="Tahoma"/>
          <w:sz w:val="22"/>
          <w:szCs w:val="22"/>
        </w:rPr>
        <w:t>Z</w:t>
      </w:r>
      <w:r w:rsidRPr="0042200A">
        <w:rPr>
          <w:rFonts w:ascii="Tahoma" w:hAnsi="Tahoma" w:cs="Tahoma"/>
          <w:sz w:val="22"/>
          <w:szCs w:val="22"/>
        </w:rPr>
        <w:t>amawiający wyznacza wykonawcy odpowiedni termin na wyrażenie zgody na poprawienie w ofercie omyłki lub zakwestionowanie jej poprawienia. Brak odpowiedzi w wyznaczonym terminie uznaje się za wyrażenie zgody na poprawienie omyłki.</w:t>
      </w:r>
      <w:r w:rsidR="005B3806" w:rsidRPr="0042200A">
        <w:rPr>
          <w:rFonts w:ascii="Tahoma" w:hAnsi="Tahoma" w:cs="Tahoma"/>
          <w:sz w:val="22"/>
          <w:szCs w:val="22"/>
        </w:rPr>
        <w:t xml:space="preserve"> </w:t>
      </w:r>
      <w:r w:rsidR="0097505D" w:rsidRPr="0042200A">
        <w:rPr>
          <w:rFonts w:ascii="Tahoma" w:hAnsi="Tahoma" w:cs="Tahoma"/>
          <w:sz w:val="22"/>
          <w:szCs w:val="22"/>
        </w:rPr>
        <w:t xml:space="preserve">W </w:t>
      </w:r>
      <w:proofErr w:type="gramStart"/>
      <w:r w:rsidR="0097505D" w:rsidRPr="0042200A">
        <w:rPr>
          <w:rFonts w:ascii="Tahoma" w:hAnsi="Tahoma" w:cs="Tahoma"/>
          <w:sz w:val="22"/>
          <w:szCs w:val="22"/>
        </w:rPr>
        <w:t>przypadku</w:t>
      </w:r>
      <w:proofErr w:type="gramEnd"/>
      <w:r w:rsidR="0097505D" w:rsidRPr="0042200A">
        <w:rPr>
          <w:rFonts w:ascii="Tahoma" w:hAnsi="Tahoma" w:cs="Tahoma"/>
          <w:sz w:val="22"/>
          <w:szCs w:val="22"/>
        </w:rPr>
        <w:t xml:space="preserve"> gdy </w:t>
      </w:r>
      <w:r w:rsidR="005B3806" w:rsidRPr="0042200A">
        <w:rPr>
          <w:rFonts w:ascii="Tahoma" w:hAnsi="Tahoma" w:cs="Tahoma"/>
          <w:sz w:val="22"/>
          <w:szCs w:val="22"/>
        </w:rPr>
        <w:t>wykonawca w wyznaczonym terminie zakwestion</w:t>
      </w:r>
      <w:r w:rsidR="00077A30" w:rsidRPr="0042200A">
        <w:rPr>
          <w:rFonts w:ascii="Tahoma" w:hAnsi="Tahoma" w:cs="Tahoma"/>
          <w:sz w:val="22"/>
          <w:szCs w:val="22"/>
        </w:rPr>
        <w:t>uje</w:t>
      </w:r>
      <w:r w:rsidR="005B3806" w:rsidRPr="0042200A">
        <w:rPr>
          <w:rFonts w:ascii="Tahoma" w:hAnsi="Tahoma" w:cs="Tahoma"/>
          <w:sz w:val="22"/>
          <w:szCs w:val="22"/>
        </w:rPr>
        <w:t xml:space="preserve"> poprawienie omyłki</w:t>
      </w:r>
      <w:r w:rsidR="0097505D" w:rsidRPr="0042200A">
        <w:rPr>
          <w:rFonts w:ascii="Tahoma" w:hAnsi="Tahoma" w:cs="Tahoma"/>
          <w:sz w:val="22"/>
          <w:szCs w:val="22"/>
        </w:rPr>
        <w:t xml:space="preserve"> jego oferta zostanie odrzucona na podstawie art. 226 ust.1 pkt 11 Pzp.</w:t>
      </w:r>
    </w:p>
    <w:p w14:paraId="34FC7A65" w14:textId="7250DCC4" w:rsidR="00322E46" w:rsidRPr="0042200A" w:rsidRDefault="00322E46" w:rsidP="00152724">
      <w:pPr>
        <w:pStyle w:val="USTustnpkodeksu"/>
        <w:numPr>
          <w:ilvl w:val="0"/>
          <w:numId w:val="13"/>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Jeżeli zaoferowana </w:t>
      </w:r>
      <w:proofErr w:type="gramStart"/>
      <w:r w:rsidRPr="0042200A">
        <w:rPr>
          <w:rFonts w:ascii="Tahoma" w:eastAsia="Times" w:hAnsi="Tahoma" w:cs="Tahoma"/>
          <w:sz w:val="22"/>
          <w:szCs w:val="22"/>
        </w:rPr>
        <w:t>cena,</w:t>
      </w:r>
      <w:proofErr w:type="gramEnd"/>
      <w:r w:rsidRPr="0042200A">
        <w:rPr>
          <w:rFonts w:ascii="Tahoma" w:eastAsia="Times" w:hAnsi="Tahoma" w:cs="Tahoma"/>
          <w:sz w:val="22"/>
          <w:szCs w:val="22"/>
        </w:rPr>
        <w:t xml:space="preserve"> lub ich istotne części składowe, wydają się rażąco niskie w stosunku do przedmiotu zamówienia lub budzą wątpliwości zamawiającego co do możliwości wykonania przedmiotu zamówienia zgodnie z wymaganiami określonymi w dokumentach zamówienia lub wynikającymi z odrębnych przepisów, </w:t>
      </w:r>
      <w:r w:rsidR="00CE5877" w:rsidRPr="0042200A">
        <w:rPr>
          <w:rFonts w:ascii="Tahoma" w:eastAsia="Times" w:hAnsi="Tahoma" w:cs="Tahoma"/>
          <w:sz w:val="22"/>
          <w:szCs w:val="22"/>
        </w:rPr>
        <w:t>Z</w:t>
      </w:r>
      <w:r w:rsidRPr="0042200A">
        <w:rPr>
          <w:rFonts w:ascii="Tahoma" w:eastAsia="Times" w:hAnsi="Tahoma" w:cs="Tahoma"/>
          <w:sz w:val="22"/>
          <w:szCs w:val="22"/>
        </w:rPr>
        <w:t>amawiający żąda od wykonawcy wyjaśnień, w tym złożenia dowodów w zakresie wyliczenia ceny lub kosztu, lub ich istotnych części składowych.</w:t>
      </w:r>
      <w:r w:rsidR="0018146B" w:rsidRPr="0042200A">
        <w:rPr>
          <w:rFonts w:ascii="Tahoma" w:eastAsia="Times" w:hAnsi="Tahoma" w:cs="Tahoma"/>
          <w:sz w:val="22"/>
          <w:szCs w:val="22"/>
        </w:rPr>
        <w:t xml:space="preserve"> </w:t>
      </w:r>
    </w:p>
    <w:p w14:paraId="22577196" w14:textId="73C41799" w:rsidR="00322E46" w:rsidRPr="0042200A" w:rsidRDefault="00322E46" w:rsidP="004A6182">
      <w:pPr>
        <w:pStyle w:val="USTustnpkodeksu"/>
        <w:keepNext/>
        <w:numPr>
          <w:ilvl w:val="0"/>
          <w:numId w:val="13"/>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Wyjaśnienia, o których mowa w ust. </w:t>
      </w:r>
      <w:r w:rsidR="003F6F9F" w:rsidRPr="0042200A">
        <w:rPr>
          <w:rFonts w:ascii="Tahoma" w:eastAsia="Times" w:hAnsi="Tahoma" w:cs="Tahoma"/>
          <w:sz w:val="22"/>
          <w:szCs w:val="22"/>
        </w:rPr>
        <w:t>4</w:t>
      </w:r>
      <w:r w:rsidRPr="0042200A">
        <w:rPr>
          <w:rFonts w:ascii="Tahoma" w:eastAsia="Times" w:hAnsi="Tahoma" w:cs="Tahoma"/>
          <w:sz w:val="22"/>
          <w:szCs w:val="22"/>
        </w:rPr>
        <w:t>, mogą dotyczyć w szczególności:</w:t>
      </w:r>
    </w:p>
    <w:p w14:paraId="0FAD47A2" w14:textId="11C66A61" w:rsidR="00322E46" w:rsidRPr="0042200A" w:rsidRDefault="00322E46" w:rsidP="00805694">
      <w:pPr>
        <w:pStyle w:val="PKTpunkt"/>
        <w:numPr>
          <w:ilvl w:val="1"/>
          <w:numId w:val="15"/>
        </w:numPr>
        <w:spacing w:line="240" w:lineRule="auto"/>
        <w:ind w:left="567" w:hanging="283"/>
        <w:contextualSpacing/>
        <w:rPr>
          <w:rFonts w:ascii="Tahoma" w:eastAsia="Times" w:hAnsi="Tahoma" w:cs="Tahoma"/>
          <w:sz w:val="22"/>
          <w:szCs w:val="22"/>
        </w:rPr>
      </w:pPr>
      <w:r w:rsidRPr="0042200A">
        <w:rPr>
          <w:rFonts w:ascii="Tahoma" w:eastAsia="Times" w:hAnsi="Tahoma" w:cs="Tahoma"/>
          <w:sz w:val="22"/>
          <w:szCs w:val="22"/>
        </w:rPr>
        <w:t>zarządzania procesem produkcji, świadczonych usług lub metody budowy;</w:t>
      </w:r>
    </w:p>
    <w:p w14:paraId="05A1D7EA" w14:textId="410D6608" w:rsidR="00322E46" w:rsidRPr="0042200A" w:rsidRDefault="00322E46" w:rsidP="00805694">
      <w:pPr>
        <w:pStyle w:val="PKTpunkt"/>
        <w:numPr>
          <w:ilvl w:val="1"/>
          <w:numId w:val="15"/>
        </w:numPr>
        <w:spacing w:line="240" w:lineRule="auto"/>
        <w:ind w:left="567" w:hanging="283"/>
        <w:contextualSpacing/>
        <w:rPr>
          <w:rFonts w:ascii="Tahoma" w:eastAsia="Times" w:hAnsi="Tahoma" w:cs="Tahoma"/>
          <w:sz w:val="22"/>
          <w:szCs w:val="22"/>
        </w:rPr>
      </w:pPr>
      <w:r w:rsidRPr="0042200A">
        <w:rPr>
          <w:rFonts w:ascii="Tahoma" w:eastAsia="Times" w:hAnsi="Tahoma" w:cs="Tahoma"/>
          <w:sz w:val="22"/>
          <w:szCs w:val="22"/>
        </w:rPr>
        <w:t xml:space="preserve">wybranych rozwiązań technicznych, wyjątkowo korzystnych warunków dostaw, usług </w:t>
      </w:r>
      <w:r w:rsidRPr="0042200A">
        <w:rPr>
          <w:rFonts w:ascii="Tahoma" w:hAnsi="Tahoma" w:cs="Tahoma"/>
          <w:sz w:val="22"/>
          <w:szCs w:val="22"/>
        </w:rPr>
        <w:t xml:space="preserve">albo </w:t>
      </w:r>
      <w:r w:rsidRPr="0042200A">
        <w:rPr>
          <w:rFonts w:ascii="Tahoma" w:eastAsia="Times" w:hAnsi="Tahoma" w:cs="Tahoma"/>
          <w:sz w:val="22"/>
          <w:szCs w:val="22"/>
        </w:rPr>
        <w:t>związanych z realizacją robót budowlanych;</w:t>
      </w:r>
    </w:p>
    <w:p w14:paraId="2CE4D91E" w14:textId="7228214E" w:rsidR="00322E46" w:rsidRPr="0042200A" w:rsidRDefault="00322E46" w:rsidP="00805694">
      <w:pPr>
        <w:pStyle w:val="PKTpunkt"/>
        <w:numPr>
          <w:ilvl w:val="1"/>
          <w:numId w:val="15"/>
        </w:numPr>
        <w:spacing w:line="240" w:lineRule="auto"/>
        <w:ind w:left="567" w:hanging="283"/>
        <w:contextualSpacing/>
        <w:rPr>
          <w:rFonts w:ascii="Tahoma" w:eastAsia="Times" w:hAnsi="Tahoma" w:cs="Tahoma"/>
          <w:sz w:val="22"/>
          <w:szCs w:val="22"/>
        </w:rPr>
      </w:pPr>
      <w:r w:rsidRPr="0042200A">
        <w:rPr>
          <w:rFonts w:ascii="Tahoma" w:eastAsia="Times" w:hAnsi="Tahoma" w:cs="Tahoma"/>
          <w:sz w:val="22"/>
          <w:szCs w:val="22"/>
        </w:rPr>
        <w:t>oryginalności dostaw, usług lub robót budowlanych oferowanych przez wykonawcę;</w:t>
      </w:r>
    </w:p>
    <w:p w14:paraId="626A14B6" w14:textId="31A7DD4A" w:rsidR="00322E46" w:rsidRPr="0042200A" w:rsidRDefault="00322E46" w:rsidP="00805694">
      <w:pPr>
        <w:pStyle w:val="PKTpunkt"/>
        <w:numPr>
          <w:ilvl w:val="1"/>
          <w:numId w:val="15"/>
        </w:numPr>
        <w:spacing w:line="240" w:lineRule="auto"/>
        <w:ind w:left="567" w:hanging="283"/>
        <w:contextualSpacing/>
        <w:rPr>
          <w:rFonts w:ascii="Tahoma" w:eastAsia="Times" w:hAnsi="Tahoma" w:cs="Tahoma"/>
          <w:sz w:val="22"/>
          <w:szCs w:val="22"/>
        </w:rPr>
      </w:pPr>
      <w:r w:rsidRPr="0042200A">
        <w:rPr>
          <w:rFonts w:ascii="Tahoma" w:hAnsi="Tahoma" w:cs="Tahoma"/>
          <w:sz w:val="22"/>
          <w:szCs w:val="22"/>
        </w:rPr>
        <w:t>zgodności z przepisami dotyczącymi kosztów pracy, których wartość przyjęta do ustalenia ceny nie może być niższa od minimalnego wynagrodzenia za pracę albo minimalnej stawki godzinowej, ustalonych na podstawie przepisów ustawy z dnia 10 października 2002 r. o minimalnym wynagrodzeniu za pracę (Dz. U. z 2018 r. poz. 2177) lub przepisów odrębnych właściwych dla spraw, z którymi związane jest realizowane zamówienie;</w:t>
      </w:r>
    </w:p>
    <w:p w14:paraId="1AA96888" w14:textId="5220FDC8" w:rsidR="00322E46" w:rsidRPr="0042200A" w:rsidRDefault="00322E46" w:rsidP="00805694">
      <w:pPr>
        <w:pStyle w:val="PKTpunkt"/>
        <w:numPr>
          <w:ilvl w:val="1"/>
          <w:numId w:val="15"/>
        </w:numPr>
        <w:spacing w:line="240" w:lineRule="auto"/>
        <w:ind w:left="567" w:hanging="283"/>
        <w:contextualSpacing/>
        <w:rPr>
          <w:rFonts w:ascii="Tahoma" w:eastAsia="Times" w:hAnsi="Tahoma" w:cs="Tahoma"/>
          <w:sz w:val="22"/>
          <w:szCs w:val="22"/>
        </w:rPr>
      </w:pPr>
      <w:r w:rsidRPr="0042200A">
        <w:rPr>
          <w:rFonts w:ascii="Tahoma" w:hAnsi="Tahoma" w:cs="Tahoma"/>
          <w:sz w:val="22"/>
          <w:szCs w:val="22"/>
        </w:rPr>
        <w:t>zgodności z prawem w rozumieniu przepisów o postępowaniu w sprawach dotyczących pomocy publicznej;</w:t>
      </w:r>
    </w:p>
    <w:p w14:paraId="701BD7C9" w14:textId="07DF10FD" w:rsidR="00322E46" w:rsidRPr="0042200A" w:rsidRDefault="00322E46" w:rsidP="00805694">
      <w:pPr>
        <w:pStyle w:val="PKTpunkt"/>
        <w:numPr>
          <w:ilvl w:val="1"/>
          <w:numId w:val="15"/>
        </w:numPr>
        <w:spacing w:line="240" w:lineRule="auto"/>
        <w:ind w:left="567" w:hanging="283"/>
        <w:contextualSpacing/>
        <w:rPr>
          <w:rFonts w:ascii="Tahoma" w:eastAsia="Times" w:hAnsi="Tahoma" w:cs="Tahoma"/>
          <w:sz w:val="22"/>
          <w:szCs w:val="22"/>
        </w:rPr>
      </w:pPr>
      <w:r w:rsidRPr="0042200A">
        <w:rPr>
          <w:rFonts w:ascii="Tahoma" w:eastAsia="Times" w:hAnsi="Tahoma" w:cs="Tahoma"/>
          <w:sz w:val="22"/>
          <w:szCs w:val="22"/>
        </w:rPr>
        <w:t xml:space="preserve">zgodności z przepisami </w:t>
      </w:r>
      <w:r w:rsidRPr="0042200A">
        <w:rPr>
          <w:rFonts w:ascii="Tahoma" w:hAnsi="Tahoma" w:cs="Tahoma"/>
          <w:sz w:val="22"/>
          <w:szCs w:val="22"/>
        </w:rPr>
        <w:t xml:space="preserve">z zakresu </w:t>
      </w:r>
      <w:r w:rsidRPr="0042200A">
        <w:rPr>
          <w:rFonts w:ascii="Tahoma" w:eastAsia="Times" w:hAnsi="Tahoma" w:cs="Tahoma"/>
          <w:sz w:val="22"/>
          <w:szCs w:val="22"/>
        </w:rPr>
        <w:t xml:space="preserve">prawa pracy </w:t>
      </w:r>
      <w:r w:rsidRPr="0042200A">
        <w:rPr>
          <w:rFonts w:ascii="Tahoma" w:hAnsi="Tahoma" w:cs="Tahoma"/>
          <w:sz w:val="22"/>
          <w:szCs w:val="22"/>
        </w:rPr>
        <w:t>i zabezpieczenia społecznego</w:t>
      </w:r>
      <w:r w:rsidRPr="0042200A">
        <w:rPr>
          <w:rFonts w:ascii="Tahoma" w:eastAsia="Times" w:hAnsi="Tahoma" w:cs="Tahoma"/>
          <w:sz w:val="22"/>
          <w:szCs w:val="22"/>
        </w:rPr>
        <w:t>, obowiązującymi w miejscu, w którym realizowane jest zamówienie;</w:t>
      </w:r>
    </w:p>
    <w:p w14:paraId="77322491" w14:textId="044FA89E" w:rsidR="00322E46" w:rsidRPr="0042200A" w:rsidRDefault="00322E46" w:rsidP="00805694">
      <w:pPr>
        <w:pStyle w:val="PKTpunkt"/>
        <w:numPr>
          <w:ilvl w:val="1"/>
          <w:numId w:val="15"/>
        </w:numPr>
        <w:spacing w:line="240" w:lineRule="auto"/>
        <w:ind w:left="567" w:hanging="283"/>
        <w:contextualSpacing/>
        <w:rPr>
          <w:rFonts w:ascii="Tahoma" w:eastAsia="Times" w:hAnsi="Tahoma" w:cs="Tahoma"/>
          <w:sz w:val="22"/>
          <w:szCs w:val="22"/>
        </w:rPr>
      </w:pPr>
      <w:r w:rsidRPr="0042200A">
        <w:rPr>
          <w:rFonts w:ascii="Tahoma" w:eastAsia="Times" w:hAnsi="Tahoma" w:cs="Tahoma"/>
          <w:sz w:val="22"/>
          <w:szCs w:val="22"/>
        </w:rPr>
        <w:t>zgodności z przepisami z zakresu ochrony środowiska;</w:t>
      </w:r>
    </w:p>
    <w:p w14:paraId="59B1B3E7" w14:textId="13BD452E" w:rsidR="00322E46" w:rsidRPr="0042200A" w:rsidRDefault="00322E46" w:rsidP="00805694">
      <w:pPr>
        <w:pStyle w:val="PKTpunkt"/>
        <w:numPr>
          <w:ilvl w:val="1"/>
          <w:numId w:val="15"/>
        </w:numPr>
        <w:spacing w:line="240" w:lineRule="auto"/>
        <w:ind w:left="567" w:hanging="283"/>
        <w:contextualSpacing/>
        <w:rPr>
          <w:rFonts w:ascii="Tahoma" w:eastAsia="Times" w:hAnsi="Tahoma" w:cs="Tahoma"/>
          <w:sz w:val="22"/>
          <w:szCs w:val="22"/>
        </w:rPr>
      </w:pPr>
      <w:r w:rsidRPr="0042200A">
        <w:rPr>
          <w:rFonts w:ascii="Tahoma" w:eastAsia="Times" w:hAnsi="Tahoma" w:cs="Tahoma"/>
          <w:sz w:val="22"/>
          <w:szCs w:val="22"/>
        </w:rPr>
        <w:t>wypełniania obowiązków związanych z powierzeniem wykonania części zamówienia podwykonawcy.</w:t>
      </w:r>
    </w:p>
    <w:p w14:paraId="114F8E0C" w14:textId="4FABD92E" w:rsidR="00322E46" w:rsidRPr="0042200A" w:rsidRDefault="0097505D" w:rsidP="004A6182">
      <w:pPr>
        <w:pStyle w:val="USTustnpkodeksu"/>
        <w:numPr>
          <w:ilvl w:val="0"/>
          <w:numId w:val="13"/>
        </w:numPr>
        <w:spacing w:line="240" w:lineRule="auto"/>
        <w:contextualSpacing/>
        <w:rPr>
          <w:rFonts w:ascii="Tahoma" w:hAnsi="Tahoma" w:cs="Tahoma"/>
          <w:sz w:val="22"/>
          <w:szCs w:val="22"/>
        </w:rPr>
      </w:pPr>
      <w:r w:rsidRPr="0042200A">
        <w:rPr>
          <w:rFonts w:ascii="Tahoma" w:hAnsi="Tahoma" w:cs="Tahoma"/>
          <w:sz w:val="22"/>
          <w:szCs w:val="22"/>
        </w:rPr>
        <w:t>Z</w:t>
      </w:r>
      <w:r w:rsidR="00322E46" w:rsidRPr="0042200A">
        <w:rPr>
          <w:rFonts w:ascii="Tahoma" w:hAnsi="Tahoma" w:cs="Tahoma"/>
          <w:sz w:val="22"/>
          <w:szCs w:val="22"/>
        </w:rPr>
        <w:t xml:space="preserve">amawiający </w:t>
      </w:r>
      <w:r w:rsidR="00B80F3D" w:rsidRPr="0042200A">
        <w:rPr>
          <w:rFonts w:ascii="Tahoma" w:hAnsi="Tahoma" w:cs="Tahoma"/>
          <w:sz w:val="22"/>
          <w:szCs w:val="22"/>
        </w:rPr>
        <w:t xml:space="preserve">będzie </w:t>
      </w:r>
      <w:r w:rsidR="00322E46" w:rsidRPr="0042200A">
        <w:rPr>
          <w:rFonts w:ascii="Tahoma" w:hAnsi="Tahoma" w:cs="Tahoma"/>
          <w:sz w:val="22"/>
          <w:szCs w:val="22"/>
        </w:rPr>
        <w:t>żąda</w:t>
      </w:r>
      <w:r w:rsidR="00B80F3D" w:rsidRPr="0042200A">
        <w:rPr>
          <w:rFonts w:ascii="Tahoma" w:hAnsi="Tahoma" w:cs="Tahoma"/>
          <w:sz w:val="22"/>
          <w:szCs w:val="22"/>
        </w:rPr>
        <w:t>ł</w:t>
      </w:r>
      <w:r w:rsidR="00322E46" w:rsidRPr="0042200A">
        <w:rPr>
          <w:rFonts w:ascii="Tahoma" w:hAnsi="Tahoma" w:cs="Tahoma"/>
          <w:sz w:val="22"/>
          <w:szCs w:val="22"/>
        </w:rPr>
        <w:t xml:space="preserve"> wyjaśnień, o których mowa w ust. </w:t>
      </w:r>
      <w:r w:rsidR="003F6F9F" w:rsidRPr="0042200A">
        <w:rPr>
          <w:rFonts w:ascii="Tahoma" w:hAnsi="Tahoma" w:cs="Tahoma"/>
          <w:sz w:val="22"/>
          <w:szCs w:val="22"/>
        </w:rPr>
        <w:t>4</w:t>
      </w:r>
      <w:r w:rsidR="00322E46" w:rsidRPr="0042200A">
        <w:rPr>
          <w:rFonts w:ascii="Tahoma" w:hAnsi="Tahoma" w:cs="Tahoma"/>
          <w:sz w:val="22"/>
          <w:szCs w:val="22"/>
        </w:rPr>
        <w:t xml:space="preserve">, co najmniej w zakresie określonym w ust. </w:t>
      </w:r>
      <w:r w:rsidR="00E778A0" w:rsidRPr="0042200A">
        <w:rPr>
          <w:rFonts w:ascii="Tahoma" w:hAnsi="Tahoma" w:cs="Tahoma"/>
          <w:sz w:val="22"/>
          <w:szCs w:val="22"/>
        </w:rPr>
        <w:t>5</w:t>
      </w:r>
      <w:r w:rsidR="00322E46" w:rsidRPr="0042200A">
        <w:rPr>
          <w:rFonts w:ascii="Tahoma" w:hAnsi="Tahoma" w:cs="Tahoma"/>
          <w:sz w:val="22"/>
          <w:szCs w:val="22"/>
        </w:rPr>
        <w:t xml:space="preserve"> pkt 4 i </w:t>
      </w:r>
      <w:r w:rsidR="0018146B" w:rsidRPr="0042200A">
        <w:rPr>
          <w:rFonts w:ascii="Tahoma" w:hAnsi="Tahoma" w:cs="Tahoma"/>
          <w:sz w:val="22"/>
          <w:szCs w:val="22"/>
        </w:rPr>
        <w:t>5</w:t>
      </w:r>
      <w:r w:rsidR="00322E46" w:rsidRPr="0042200A">
        <w:rPr>
          <w:rFonts w:ascii="Tahoma" w:hAnsi="Tahoma" w:cs="Tahoma"/>
          <w:sz w:val="22"/>
          <w:szCs w:val="22"/>
        </w:rPr>
        <w:t>.</w:t>
      </w:r>
    </w:p>
    <w:p w14:paraId="34090FC4" w14:textId="13FFBE6B" w:rsidR="00322E46" w:rsidRPr="0042200A" w:rsidRDefault="00322E46" w:rsidP="004A6182">
      <w:pPr>
        <w:pStyle w:val="USTustnpkodeksu"/>
        <w:numPr>
          <w:ilvl w:val="0"/>
          <w:numId w:val="13"/>
        </w:numPr>
        <w:spacing w:line="240" w:lineRule="auto"/>
        <w:contextualSpacing/>
        <w:rPr>
          <w:rFonts w:ascii="Tahoma" w:eastAsia="Times" w:hAnsi="Tahoma" w:cs="Tahoma"/>
          <w:sz w:val="22"/>
          <w:szCs w:val="22"/>
        </w:rPr>
      </w:pPr>
      <w:r w:rsidRPr="0042200A">
        <w:rPr>
          <w:rFonts w:ascii="Tahoma" w:eastAsia="Times" w:hAnsi="Tahoma" w:cs="Tahoma"/>
          <w:sz w:val="22"/>
          <w:szCs w:val="22"/>
        </w:rPr>
        <w:t>Obowiązek wykazania, że oferta nie zawiera rażąco niskiej ceny spoczywa na wykonawcy.</w:t>
      </w:r>
    </w:p>
    <w:p w14:paraId="5F5A74B3" w14:textId="77777777" w:rsidR="00605E4C" w:rsidRPr="0042200A" w:rsidRDefault="00A8441F" w:rsidP="00152724">
      <w:pPr>
        <w:pStyle w:val="USTustnpkodeksu"/>
        <w:numPr>
          <w:ilvl w:val="0"/>
          <w:numId w:val="13"/>
        </w:numPr>
        <w:spacing w:line="240" w:lineRule="auto"/>
        <w:contextualSpacing/>
        <w:rPr>
          <w:rFonts w:ascii="Tahoma" w:eastAsia="Times" w:hAnsi="Tahoma" w:cs="Tahoma"/>
          <w:sz w:val="22"/>
          <w:szCs w:val="22"/>
        </w:rPr>
      </w:pPr>
      <w:proofErr w:type="gramStart"/>
      <w:r w:rsidRPr="0042200A">
        <w:rPr>
          <w:rFonts w:ascii="Tahoma" w:eastAsia="Times" w:hAnsi="Tahoma" w:cs="Tahoma"/>
          <w:sz w:val="22"/>
          <w:szCs w:val="22"/>
        </w:rPr>
        <w:t>Odrzuceniu,</w:t>
      </w:r>
      <w:proofErr w:type="gramEnd"/>
      <w:r w:rsidRPr="0042200A">
        <w:rPr>
          <w:rFonts w:ascii="Tahoma" w:eastAsia="Times" w:hAnsi="Tahoma" w:cs="Tahoma"/>
          <w:sz w:val="22"/>
          <w:szCs w:val="22"/>
        </w:rPr>
        <w:t xml:space="preserve"> jako oferta z rażąco niską ceną, podlega oferta wykonawcy, który nie udzielił wyjaśnień w wyznaczonym terminie, lub jeżeli złożone wyjaśnienia wraz z dowodami nie uzasadniają podanej w ofercie ceny.</w:t>
      </w:r>
    </w:p>
    <w:p w14:paraId="6FA6785A" w14:textId="06B31C9F" w:rsidR="00322E46" w:rsidRPr="0042200A" w:rsidRDefault="00322E46" w:rsidP="00152724">
      <w:pPr>
        <w:pStyle w:val="USTustnpkodeksu"/>
        <w:numPr>
          <w:ilvl w:val="0"/>
          <w:numId w:val="13"/>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Jeżeli została złożona oferta, której wybór prowadziłby do powstania u </w:t>
      </w:r>
      <w:r w:rsidR="00A60973" w:rsidRPr="0042200A">
        <w:rPr>
          <w:rFonts w:ascii="Tahoma" w:eastAsia="Times" w:hAnsi="Tahoma" w:cs="Tahoma"/>
          <w:sz w:val="22"/>
          <w:szCs w:val="22"/>
        </w:rPr>
        <w:t>Z</w:t>
      </w:r>
      <w:r w:rsidRPr="0042200A">
        <w:rPr>
          <w:rFonts w:ascii="Tahoma" w:eastAsia="Times" w:hAnsi="Tahoma" w:cs="Tahoma"/>
          <w:sz w:val="22"/>
          <w:szCs w:val="22"/>
        </w:rPr>
        <w:t xml:space="preserve">amawiającego obowiązku podatkowego zgodnie z </w:t>
      </w:r>
      <w:r w:rsidRPr="0042200A">
        <w:rPr>
          <w:rFonts w:ascii="Tahoma" w:hAnsi="Tahoma" w:cs="Tahoma"/>
          <w:sz w:val="22"/>
          <w:szCs w:val="22"/>
        </w:rPr>
        <w:t>ustawą z dnia 11 marca 2004 r. o podatku od towarów i usług (</w:t>
      </w:r>
      <w:proofErr w:type="spellStart"/>
      <w:r w:rsidR="007505CD" w:rsidRPr="0042200A">
        <w:rPr>
          <w:rFonts w:ascii="Tahoma" w:hAnsi="Tahoma" w:cs="Tahoma"/>
          <w:sz w:val="22"/>
          <w:szCs w:val="22"/>
        </w:rPr>
        <w:t>t.j</w:t>
      </w:r>
      <w:proofErr w:type="spellEnd"/>
      <w:r w:rsidR="007505CD" w:rsidRPr="0042200A">
        <w:rPr>
          <w:rFonts w:ascii="Tahoma" w:hAnsi="Tahoma" w:cs="Tahoma"/>
          <w:sz w:val="22"/>
          <w:szCs w:val="22"/>
        </w:rPr>
        <w:t xml:space="preserve">. </w:t>
      </w:r>
      <w:r w:rsidRPr="0042200A">
        <w:rPr>
          <w:rFonts w:ascii="Tahoma" w:hAnsi="Tahoma" w:cs="Tahoma"/>
          <w:sz w:val="22"/>
          <w:szCs w:val="22"/>
        </w:rPr>
        <w:t xml:space="preserve">Dz. U. </w:t>
      </w:r>
      <w:r w:rsidR="007505CD" w:rsidRPr="0042200A">
        <w:rPr>
          <w:rFonts w:ascii="Tahoma" w:hAnsi="Tahoma" w:cs="Tahoma"/>
          <w:sz w:val="22"/>
          <w:szCs w:val="22"/>
        </w:rPr>
        <w:t>z 202</w:t>
      </w:r>
      <w:r w:rsidR="00D74ABC" w:rsidRPr="0042200A">
        <w:rPr>
          <w:rFonts w:ascii="Tahoma" w:hAnsi="Tahoma" w:cs="Tahoma"/>
          <w:sz w:val="22"/>
          <w:szCs w:val="22"/>
        </w:rPr>
        <w:t>5</w:t>
      </w:r>
      <w:r w:rsidR="007505CD" w:rsidRPr="0042200A">
        <w:rPr>
          <w:rFonts w:ascii="Tahoma" w:hAnsi="Tahoma" w:cs="Tahoma"/>
          <w:sz w:val="22"/>
          <w:szCs w:val="22"/>
        </w:rPr>
        <w:t xml:space="preserve"> poz.</w:t>
      </w:r>
      <w:r w:rsidR="00D74ABC" w:rsidRPr="0042200A">
        <w:rPr>
          <w:rFonts w:ascii="Tahoma" w:hAnsi="Tahoma" w:cs="Tahoma"/>
          <w:sz w:val="22"/>
          <w:szCs w:val="22"/>
        </w:rPr>
        <w:t xml:space="preserve"> 775</w:t>
      </w:r>
      <w:r w:rsidR="007505CD" w:rsidRPr="0042200A">
        <w:rPr>
          <w:rFonts w:ascii="Tahoma" w:hAnsi="Tahoma" w:cs="Tahoma"/>
          <w:sz w:val="22"/>
          <w:szCs w:val="22"/>
        </w:rPr>
        <w:t>)</w:t>
      </w:r>
      <w:r w:rsidRPr="0042200A">
        <w:rPr>
          <w:rFonts w:ascii="Tahoma" w:hAnsi="Tahoma" w:cs="Tahoma"/>
          <w:sz w:val="22"/>
          <w:szCs w:val="22"/>
        </w:rPr>
        <w:t xml:space="preserve"> </w:t>
      </w:r>
      <w:r w:rsidRPr="0042200A">
        <w:rPr>
          <w:rFonts w:ascii="Tahoma" w:eastAsia="Times" w:hAnsi="Tahoma" w:cs="Tahoma"/>
          <w:sz w:val="22"/>
          <w:szCs w:val="22"/>
        </w:rPr>
        <w:t xml:space="preserve">dla celów zastosowania kryterium ceny lub kosztu </w:t>
      </w:r>
      <w:r w:rsidR="00CE5877" w:rsidRPr="0042200A">
        <w:rPr>
          <w:rFonts w:ascii="Tahoma" w:eastAsia="Times" w:hAnsi="Tahoma" w:cs="Tahoma"/>
          <w:sz w:val="22"/>
          <w:szCs w:val="22"/>
        </w:rPr>
        <w:t>Z</w:t>
      </w:r>
      <w:r w:rsidRPr="0042200A">
        <w:rPr>
          <w:rFonts w:ascii="Tahoma" w:eastAsia="Times" w:hAnsi="Tahoma" w:cs="Tahoma"/>
          <w:sz w:val="22"/>
          <w:szCs w:val="22"/>
        </w:rPr>
        <w:t>amawiający dolicza do przedstawionej w tej ofercie ceny kwotę podatku od towarów i usług, którą miałby obowiązek rozliczyć.</w:t>
      </w:r>
    </w:p>
    <w:bookmarkEnd w:id="28"/>
    <w:p w14:paraId="59F6BAB0" w14:textId="77777777" w:rsidR="009453DE" w:rsidRPr="0042200A" w:rsidRDefault="009453DE" w:rsidP="004A6182">
      <w:pPr>
        <w:pStyle w:val="ARTartustawynprozporzdzenia"/>
        <w:keepNext/>
        <w:spacing w:line="240" w:lineRule="auto"/>
        <w:ind w:left="720" w:firstLine="0"/>
        <w:contextualSpacing/>
        <w:rPr>
          <w:rFonts w:ascii="Tahoma" w:eastAsia="Times" w:hAnsi="Tahoma" w:cs="Tahoma"/>
          <w:b/>
          <w:bCs/>
          <w:sz w:val="22"/>
          <w:szCs w:val="22"/>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9453DE" w:rsidRPr="0042200A" w14:paraId="5B54BE2E" w14:textId="77777777" w:rsidTr="00C35B0B">
        <w:trPr>
          <w:trHeight w:val="552"/>
        </w:trPr>
        <w:tc>
          <w:tcPr>
            <w:tcW w:w="9564" w:type="dxa"/>
            <w:shd w:val="clear" w:color="auto" w:fill="B4C6E7" w:themeFill="accent1" w:themeFillTint="66"/>
            <w:vAlign w:val="bottom"/>
          </w:tcPr>
          <w:p w14:paraId="6964CE8C" w14:textId="4B1140B2" w:rsidR="009453DE" w:rsidRPr="0042200A" w:rsidRDefault="009453DE" w:rsidP="004A6182">
            <w:pPr>
              <w:pStyle w:val="Nagwek1"/>
              <w:spacing w:after="120"/>
              <w:ind w:left="360"/>
              <w:contextualSpacing/>
              <w:rPr>
                <w:rFonts w:ascii="Tahoma" w:hAnsi="Tahoma" w:cs="Tahoma"/>
                <w:sz w:val="22"/>
                <w:szCs w:val="22"/>
                <w:lang w:eastAsia="en-US"/>
              </w:rPr>
            </w:pPr>
            <w:r w:rsidRPr="0042200A">
              <w:rPr>
                <w:rFonts w:ascii="Tahoma" w:hAnsi="Tahoma" w:cs="Tahoma"/>
                <w:b w:val="0"/>
                <w:bCs w:val="0"/>
                <w:sz w:val="22"/>
                <w:szCs w:val="22"/>
              </w:rPr>
              <w:br w:type="page"/>
            </w:r>
            <w:proofErr w:type="gramStart"/>
            <w:r w:rsidR="00E44086" w:rsidRPr="0042200A">
              <w:rPr>
                <w:rFonts w:ascii="Tahoma" w:hAnsi="Tahoma" w:cs="Tahoma"/>
                <w:sz w:val="22"/>
                <w:szCs w:val="22"/>
              </w:rPr>
              <w:t>XXVII</w:t>
            </w:r>
            <w:r w:rsidR="00E44086" w:rsidRPr="0042200A">
              <w:rPr>
                <w:rFonts w:ascii="Tahoma" w:hAnsi="Tahoma" w:cs="Tahoma"/>
                <w:b w:val="0"/>
                <w:bCs w:val="0"/>
                <w:sz w:val="22"/>
                <w:szCs w:val="22"/>
              </w:rPr>
              <w:t xml:space="preserve"> </w:t>
            </w:r>
            <w:r w:rsidRPr="0042200A">
              <w:rPr>
                <w:rFonts w:ascii="Tahoma" w:hAnsi="Tahoma" w:cs="Tahoma"/>
                <w:b w:val="0"/>
                <w:bCs w:val="0"/>
                <w:sz w:val="22"/>
                <w:szCs w:val="22"/>
              </w:rPr>
              <w:t xml:space="preserve"> </w:t>
            </w:r>
            <w:r w:rsidRPr="0042200A">
              <w:rPr>
                <w:rFonts w:ascii="Tahoma" w:eastAsia="Times" w:hAnsi="Tahoma" w:cs="Tahoma"/>
                <w:sz w:val="22"/>
                <w:szCs w:val="22"/>
              </w:rPr>
              <w:t>OPIS</w:t>
            </w:r>
            <w:proofErr w:type="gramEnd"/>
            <w:r w:rsidRPr="0042200A">
              <w:rPr>
                <w:rFonts w:ascii="Tahoma" w:eastAsia="Times" w:hAnsi="Tahoma" w:cs="Tahoma"/>
                <w:sz w:val="22"/>
                <w:szCs w:val="22"/>
              </w:rPr>
              <w:t xml:space="preserve"> KRYTERIÓW OCENY OFERT, WRAZ Z PODANIEM WAG TYCH KRYTERIÓW I SPOSOBU OCENY OFERT</w:t>
            </w:r>
          </w:p>
        </w:tc>
      </w:tr>
    </w:tbl>
    <w:p w14:paraId="5D10C513" w14:textId="77777777" w:rsidR="009453DE" w:rsidRPr="0042200A" w:rsidRDefault="009453DE" w:rsidP="004A6182">
      <w:pPr>
        <w:pStyle w:val="PKTpunkt"/>
        <w:spacing w:line="240" w:lineRule="auto"/>
        <w:contextualSpacing/>
        <w:rPr>
          <w:rFonts w:ascii="Tahoma" w:eastAsia="Times" w:hAnsi="Tahoma" w:cs="Tahoma"/>
          <w:sz w:val="22"/>
          <w:szCs w:val="22"/>
        </w:rPr>
      </w:pPr>
    </w:p>
    <w:p w14:paraId="676545FD" w14:textId="3E00B587" w:rsidR="009453DE" w:rsidRPr="0042200A" w:rsidRDefault="009453DE" w:rsidP="00805694">
      <w:pPr>
        <w:pStyle w:val="Akapitzlist"/>
        <w:numPr>
          <w:ilvl w:val="0"/>
          <w:numId w:val="31"/>
        </w:numPr>
        <w:tabs>
          <w:tab w:val="left" w:pos="142"/>
        </w:tabs>
        <w:overflowPunct/>
        <w:autoSpaceDE/>
        <w:autoSpaceDN/>
        <w:adjustRightInd/>
        <w:spacing w:before="120" w:after="120"/>
        <w:ind w:left="426" w:hanging="426"/>
        <w:jc w:val="both"/>
        <w:textAlignment w:val="auto"/>
        <w:rPr>
          <w:rFonts w:ascii="Tahoma" w:hAnsi="Tahoma" w:cs="Tahoma"/>
          <w:sz w:val="22"/>
          <w:szCs w:val="22"/>
          <w:lang w:eastAsia="en-US"/>
        </w:rPr>
      </w:pPr>
      <w:r w:rsidRPr="0042200A">
        <w:rPr>
          <w:rFonts w:ascii="Tahoma" w:hAnsi="Tahoma" w:cs="Tahoma"/>
          <w:sz w:val="22"/>
          <w:szCs w:val="22"/>
          <w:lang w:eastAsia="en-US"/>
        </w:rPr>
        <w:t>Za najkorzystniejszą zostanie uznana oferta, która nie zostanie odrzucona na podstawie art. 226 ust. 1 Pzp oraz uzyska maksymalną liczbę punktów na podstawie kryteriów oceny, wymienionych poniżej.</w:t>
      </w:r>
    </w:p>
    <w:p w14:paraId="333ADDD1" w14:textId="291822C1" w:rsidR="009453DE" w:rsidRPr="0042200A" w:rsidRDefault="009453DE" w:rsidP="00805694">
      <w:pPr>
        <w:numPr>
          <w:ilvl w:val="0"/>
          <w:numId w:val="31"/>
        </w:numPr>
        <w:tabs>
          <w:tab w:val="left" w:pos="142"/>
        </w:tabs>
        <w:overflowPunct/>
        <w:autoSpaceDE/>
        <w:autoSpaceDN/>
        <w:adjustRightInd/>
        <w:spacing w:before="120" w:after="120"/>
        <w:ind w:left="426" w:hanging="426"/>
        <w:contextualSpacing/>
        <w:jc w:val="both"/>
        <w:textAlignment w:val="auto"/>
        <w:rPr>
          <w:rFonts w:ascii="Tahoma" w:hAnsi="Tahoma" w:cs="Tahoma"/>
          <w:sz w:val="22"/>
          <w:szCs w:val="22"/>
          <w:lang w:eastAsia="en-US"/>
        </w:rPr>
      </w:pPr>
      <w:r w:rsidRPr="0042200A">
        <w:rPr>
          <w:rFonts w:ascii="Tahoma" w:hAnsi="Tahoma" w:cs="Tahoma"/>
          <w:sz w:val="22"/>
          <w:szCs w:val="22"/>
          <w:lang w:eastAsia="en-US"/>
        </w:rPr>
        <w:t xml:space="preserve"> Zamawiający przy wyborze oferty będzie kierował się następującymi kryteriami</w:t>
      </w:r>
      <w:r w:rsidR="003E2A1F" w:rsidRPr="0042200A">
        <w:rPr>
          <w:rFonts w:ascii="Tahoma" w:hAnsi="Tahoma" w:cs="Tahoma"/>
          <w:sz w:val="22"/>
          <w:szCs w:val="22"/>
          <w:lang w:eastAsia="en-US"/>
        </w:rPr>
        <w:t xml:space="preserve"> oceny</w:t>
      </w:r>
      <w:r w:rsidRPr="0042200A">
        <w:rPr>
          <w:rFonts w:ascii="Tahoma" w:hAnsi="Tahoma" w:cs="Tahoma"/>
          <w:sz w:val="22"/>
          <w:szCs w:val="22"/>
          <w:lang w:eastAsia="en-US"/>
        </w:rPr>
        <w:t>:</w:t>
      </w:r>
    </w:p>
    <w:p w14:paraId="745C6BC5" w14:textId="77777777" w:rsidR="009453DE" w:rsidRPr="0042200A" w:rsidRDefault="009453DE" w:rsidP="00805694">
      <w:pPr>
        <w:tabs>
          <w:tab w:val="left" w:pos="142"/>
        </w:tabs>
        <w:overflowPunct/>
        <w:autoSpaceDE/>
        <w:autoSpaceDN/>
        <w:adjustRightInd/>
        <w:spacing w:before="120" w:after="120"/>
        <w:ind w:left="426" w:hanging="426"/>
        <w:contextualSpacing/>
        <w:jc w:val="both"/>
        <w:textAlignment w:val="auto"/>
        <w:rPr>
          <w:rFonts w:ascii="Tahoma" w:hAnsi="Tahoma" w:cs="Tahoma"/>
          <w:sz w:val="22"/>
          <w:szCs w:val="22"/>
          <w:lang w:eastAsia="en-U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6521"/>
        <w:gridCol w:w="1955"/>
      </w:tblGrid>
      <w:tr w:rsidR="009453DE" w:rsidRPr="0042200A" w14:paraId="6E725E36" w14:textId="77777777" w:rsidTr="00C35B0B">
        <w:trPr>
          <w:trHeight w:val="669"/>
        </w:trPr>
        <w:tc>
          <w:tcPr>
            <w:tcW w:w="596" w:type="dxa"/>
            <w:shd w:val="clear" w:color="auto" w:fill="D6E3BC"/>
            <w:vAlign w:val="center"/>
          </w:tcPr>
          <w:p w14:paraId="189F6466" w14:textId="77777777" w:rsidR="009453DE" w:rsidRPr="0042200A" w:rsidRDefault="009453DE" w:rsidP="004A6182">
            <w:pPr>
              <w:pStyle w:val="Akapitzlist"/>
              <w:widowControl w:val="0"/>
              <w:tabs>
                <w:tab w:val="left" w:pos="426"/>
              </w:tabs>
              <w:suppressAutoHyphens/>
              <w:ind w:left="0"/>
              <w:jc w:val="both"/>
              <w:rPr>
                <w:rFonts w:ascii="Tahoma" w:hAnsi="Tahoma" w:cs="Tahoma"/>
                <w:b/>
                <w:sz w:val="22"/>
                <w:szCs w:val="22"/>
                <w:lang w:eastAsia="en-US"/>
              </w:rPr>
            </w:pPr>
            <w:r w:rsidRPr="0042200A">
              <w:rPr>
                <w:rFonts w:ascii="Tahoma" w:hAnsi="Tahoma" w:cs="Tahoma"/>
                <w:b/>
                <w:sz w:val="22"/>
                <w:szCs w:val="22"/>
                <w:lang w:eastAsia="en-US"/>
              </w:rPr>
              <w:t>Lp.</w:t>
            </w:r>
          </w:p>
        </w:tc>
        <w:tc>
          <w:tcPr>
            <w:tcW w:w="6521" w:type="dxa"/>
            <w:shd w:val="clear" w:color="auto" w:fill="D6E3BC"/>
            <w:vAlign w:val="center"/>
          </w:tcPr>
          <w:p w14:paraId="35DB4C09" w14:textId="77777777" w:rsidR="009453DE" w:rsidRPr="0042200A" w:rsidRDefault="009453DE" w:rsidP="004A6182">
            <w:pPr>
              <w:pStyle w:val="Akapitzlist"/>
              <w:widowControl w:val="0"/>
              <w:tabs>
                <w:tab w:val="left" w:pos="426"/>
              </w:tabs>
              <w:suppressAutoHyphens/>
              <w:spacing w:before="240" w:after="240"/>
              <w:ind w:left="426" w:hanging="426"/>
              <w:jc w:val="both"/>
              <w:rPr>
                <w:rFonts w:ascii="Tahoma" w:hAnsi="Tahoma" w:cs="Tahoma"/>
                <w:b/>
                <w:sz w:val="22"/>
                <w:szCs w:val="22"/>
                <w:lang w:eastAsia="en-US"/>
              </w:rPr>
            </w:pPr>
            <w:r w:rsidRPr="0042200A">
              <w:rPr>
                <w:rFonts w:ascii="Tahoma" w:hAnsi="Tahoma" w:cs="Tahoma"/>
                <w:b/>
                <w:sz w:val="22"/>
                <w:szCs w:val="22"/>
                <w:lang w:eastAsia="en-US"/>
              </w:rPr>
              <w:t>Nazwa kryterium</w:t>
            </w:r>
          </w:p>
        </w:tc>
        <w:tc>
          <w:tcPr>
            <w:tcW w:w="1955" w:type="dxa"/>
            <w:shd w:val="clear" w:color="auto" w:fill="D6E3BC"/>
            <w:vAlign w:val="center"/>
          </w:tcPr>
          <w:p w14:paraId="3900CAD7" w14:textId="20B7B4E9" w:rsidR="009453DE" w:rsidRPr="0042200A" w:rsidRDefault="009453DE" w:rsidP="004A6182">
            <w:pPr>
              <w:pStyle w:val="Akapitzlist"/>
              <w:widowControl w:val="0"/>
              <w:tabs>
                <w:tab w:val="left" w:pos="426"/>
              </w:tabs>
              <w:suppressAutoHyphens/>
              <w:ind w:left="0"/>
              <w:jc w:val="both"/>
              <w:rPr>
                <w:rFonts w:ascii="Tahoma" w:hAnsi="Tahoma" w:cs="Tahoma"/>
                <w:b/>
                <w:sz w:val="22"/>
                <w:szCs w:val="22"/>
                <w:lang w:eastAsia="en-US"/>
              </w:rPr>
            </w:pPr>
            <w:r w:rsidRPr="0042200A">
              <w:rPr>
                <w:rFonts w:ascii="Tahoma" w:hAnsi="Tahoma" w:cs="Tahoma"/>
                <w:b/>
                <w:sz w:val="22"/>
                <w:szCs w:val="22"/>
                <w:lang w:eastAsia="en-US"/>
              </w:rPr>
              <w:t>Waga (maksymalna liczba punktów)</w:t>
            </w:r>
          </w:p>
        </w:tc>
      </w:tr>
      <w:tr w:rsidR="009453DE" w:rsidRPr="0042200A" w14:paraId="7D775C42" w14:textId="77777777" w:rsidTr="00C35B0B">
        <w:trPr>
          <w:trHeight w:val="399"/>
        </w:trPr>
        <w:tc>
          <w:tcPr>
            <w:tcW w:w="596" w:type="dxa"/>
            <w:vAlign w:val="center"/>
          </w:tcPr>
          <w:p w14:paraId="34954217" w14:textId="77777777" w:rsidR="009453DE" w:rsidRPr="0042200A" w:rsidRDefault="009453DE" w:rsidP="004A6182">
            <w:pPr>
              <w:pStyle w:val="Akapitzlist"/>
              <w:widowControl w:val="0"/>
              <w:tabs>
                <w:tab w:val="left" w:pos="426"/>
              </w:tabs>
              <w:suppressAutoHyphens/>
              <w:overflowPunct/>
              <w:autoSpaceDE/>
              <w:autoSpaceDN/>
              <w:adjustRightInd/>
              <w:ind w:left="0"/>
              <w:jc w:val="both"/>
              <w:textAlignment w:val="auto"/>
              <w:rPr>
                <w:rFonts w:ascii="Tahoma" w:hAnsi="Tahoma" w:cs="Tahoma"/>
                <w:sz w:val="22"/>
                <w:szCs w:val="22"/>
                <w:lang w:eastAsia="en-US"/>
              </w:rPr>
            </w:pPr>
            <w:r w:rsidRPr="0042200A">
              <w:rPr>
                <w:rFonts w:ascii="Tahoma" w:hAnsi="Tahoma" w:cs="Tahoma"/>
                <w:sz w:val="22"/>
                <w:szCs w:val="22"/>
                <w:lang w:eastAsia="en-US"/>
              </w:rPr>
              <w:t>1</w:t>
            </w:r>
          </w:p>
        </w:tc>
        <w:tc>
          <w:tcPr>
            <w:tcW w:w="6521" w:type="dxa"/>
            <w:vAlign w:val="center"/>
          </w:tcPr>
          <w:p w14:paraId="5D154B96" w14:textId="77777777" w:rsidR="009453DE" w:rsidRPr="0042200A" w:rsidRDefault="009453DE" w:rsidP="004A6182">
            <w:pPr>
              <w:pStyle w:val="Akapitzlist"/>
              <w:widowControl w:val="0"/>
              <w:tabs>
                <w:tab w:val="left" w:pos="426"/>
              </w:tabs>
              <w:suppressAutoHyphens/>
              <w:spacing w:before="240" w:after="240"/>
              <w:ind w:left="426" w:hanging="426"/>
              <w:jc w:val="both"/>
              <w:rPr>
                <w:rFonts w:ascii="Tahoma" w:hAnsi="Tahoma" w:cs="Tahoma"/>
                <w:sz w:val="22"/>
                <w:szCs w:val="22"/>
                <w:lang w:eastAsia="en-US"/>
              </w:rPr>
            </w:pPr>
            <w:r w:rsidRPr="0042200A">
              <w:rPr>
                <w:rFonts w:ascii="Tahoma" w:hAnsi="Tahoma" w:cs="Tahoma"/>
                <w:sz w:val="22"/>
                <w:szCs w:val="22"/>
                <w:lang w:eastAsia="en-US"/>
              </w:rPr>
              <w:t>Cena oferty</w:t>
            </w:r>
          </w:p>
        </w:tc>
        <w:tc>
          <w:tcPr>
            <w:tcW w:w="1955" w:type="dxa"/>
            <w:vAlign w:val="center"/>
          </w:tcPr>
          <w:p w14:paraId="1501B487" w14:textId="4F2C11E5" w:rsidR="009453DE" w:rsidRPr="0042200A" w:rsidRDefault="00783D08" w:rsidP="004A6182">
            <w:pPr>
              <w:pStyle w:val="Akapitzlist"/>
              <w:widowControl w:val="0"/>
              <w:tabs>
                <w:tab w:val="left" w:pos="426"/>
              </w:tabs>
              <w:suppressAutoHyphens/>
              <w:overflowPunct/>
              <w:autoSpaceDE/>
              <w:autoSpaceDN/>
              <w:adjustRightInd/>
              <w:ind w:left="0"/>
              <w:jc w:val="both"/>
              <w:textAlignment w:val="auto"/>
              <w:rPr>
                <w:rFonts w:ascii="Tahoma" w:hAnsi="Tahoma" w:cs="Tahoma"/>
                <w:sz w:val="22"/>
                <w:szCs w:val="22"/>
                <w:lang w:eastAsia="en-US"/>
              </w:rPr>
            </w:pPr>
            <w:r w:rsidRPr="0042200A">
              <w:rPr>
                <w:rFonts w:ascii="Tahoma" w:hAnsi="Tahoma" w:cs="Tahoma"/>
                <w:sz w:val="22"/>
                <w:szCs w:val="22"/>
                <w:lang w:eastAsia="en-US"/>
              </w:rPr>
              <w:t>8</w:t>
            </w:r>
            <w:r w:rsidR="006D0B75" w:rsidRPr="0042200A">
              <w:rPr>
                <w:rFonts w:ascii="Tahoma" w:hAnsi="Tahoma" w:cs="Tahoma"/>
                <w:sz w:val="22"/>
                <w:szCs w:val="22"/>
                <w:lang w:eastAsia="en-US"/>
              </w:rPr>
              <w:t>0</w:t>
            </w:r>
            <w:r w:rsidR="00D0789F" w:rsidRPr="0042200A">
              <w:rPr>
                <w:rFonts w:ascii="Tahoma" w:hAnsi="Tahoma" w:cs="Tahoma"/>
                <w:sz w:val="22"/>
                <w:szCs w:val="22"/>
                <w:lang w:eastAsia="en-US"/>
              </w:rPr>
              <w:t xml:space="preserve"> pkt</w:t>
            </w:r>
          </w:p>
        </w:tc>
      </w:tr>
      <w:tr w:rsidR="006D0B75" w:rsidRPr="0042200A" w14:paraId="1551702B" w14:textId="77777777" w:rsidTr="00C35B0B">
        <w:trPr>
          <w:trHeight w:val="399"/>
        </w:trPr>
        <w:tc>
          <w:tcPr>
            <w:tcW w:w="596" w:type="dxa"/>
            <w:vAlign w:val="center"/>
          </w:tcPr>
          <w:p w14:paraId="2BBD68BF" w14:textId="7048DB77" w:rsidR="006D0B75" w:rsidRPr="0042200A" w:rsidRDefault="006D0B75" w:rsidP="004A6182">
            <w:pPr>
              <w:pStyle w:val="Akapitzlist"/>
              <w:widowControl w:val="0"/>
              <w:tabs>
                <w:tab w:val="left" w:pos="426"/>
              </w:tabs>
              <w:suppressAutoHyphens/>
              <w:overflowPunct/>
              <w:autoSpaceDE/>
              <w:autoSpaceDN/>
              <w:adjustRightInd/>
              <w:ind w:left="0"/>
              <w:jc w:val="both"/>
              <w:textAlignment w:val="auto"/>
              <w:rPr>
                <w:rFonts w:ascii="Tahoma" w:hAnsi="Tahoma" w:cs="Tahoma"/>
                <w:sz w:val="22"/>
                <w:szCs w:val="22"/>
                <w:lang w:eastAsia="en-US"/>
              </w:rPr>
            </w:pPr>
            <w:r w:rsidRPr="0042200A">
              <w:rPr>
                <w:rFonts w:ascii="Tahoma" w:hAnsi="Tahoma" w:cs="Tahoma"/>
                <w:sz w:val="22"/>
                <w:szCs w:val="22"/>
                <w:lang w:eastAsia="en-US"/>
              </w:rPr>
              <w:t>2</w:t>
            </w:r>
          </w:p>
        </w:tc>
        <w:tc>
          <w:tcPr>
            <w:tcW w:w="6521" w:type="dxa"/>
            <w:vAlign w:val="center"/>
          </w:tcPr>
          <w:p w14:paraId="1C6844D3" w14:textId="384CF96E" w:rsidR="006D0B75" w:rsidRPr="0042200A" w:rsidRDefault="006D0B75" w:rsidP="004A6182">
            <w:pPr>
              <w:pStyle w:val="Akapitzlist"/>
              <w:widowControl w:val="0"/>
              <w:tabs>
                <w:tab w:val="left" w:pos="426"/>
              </w:tabs>
              <w:suppressAutoHyphens/>
              <w:spacing w:before="240" w:after="240"/>
              <w:ind w:left="426" w:hanging="426"/>
              <w:jc w:val="both"/>
              <w:rPr>
                <w:rFonts w:ascii="Tahoma" w:hAnsi="Tahoma" w:cs="Tahoma"/>
                <w:sz w:val="22"/>
                <w:szCs w:val="22"/>
                <w:lang w:eastAsia="en-US"/>
              </w:rPr>
            </w:pPr>
            <w:r w:rsidRPr="0042200A">
              <w:rPr>
                <w:rFonts w:ascii="Tahoma" w:hAnsi="Tahoma" w:cs="Tahoma"/>
                <w:sz w:val="22"/>
                <w:szCs w:val="22"/>
                <w:lang w:eastAsia="en-US"/>
              </w:rPr>
              <w:t xml:space="preserve">Okres gwarancji </w:t>
            </w:r>
          </w:p>
        </w:tc>
        <w:tc>
          <w:tcPr>
            <w:tcW w:w="1955" w:type="dxa"/>
            <w:vAlign w:val="center"/>
          </w:tcPr>
          <w:p w14:paraId="67251988" w14:textId="5D6294F2" w:rsidR="006D0B75" w:rsidRPr="0042200A" w:rsidRDefault="00783D08" w:rsidP="004A6182">
            <w:pPr>
              <w:pStyle w:val="Akapitzlist"/>
              <w:widowControl w:val="0"/>
              <w:tabs>
                <w:tab w:val="left" w:pos="426"/>
              </w:tabs>
              <w:suppressAutoHyphens/>
              <w:overflowPunct/>
              <w:autoSpaceDE/>
              <w:autoSpaceDN/>
              <w:adjustRightInd/>
              <w:ind w:left="0"/>
              <w:jc w:val="both"/>
              <w:textAlignment w:val="auto"/>
              <w:rPr>
                <w:rFonts w:ascii="Tahoma" w:hAnsi="Tahoma" w:cs="Tahoma"/>
                <w:sz w:val="22"/>
                <w:szCs w:val="22"/>
                <w:lang w:eastAsia="en-US"/>
              </w:rPr>
            </w:pPr>
            <w:r w:rsidRPr="0042200A">
              <w:rPr>
                <w:rFonts w:ascii="Tahoma" w:hAnsi="Tahoma" w:cs="Tahoma"/>
                <w:sz w:val="22"/>
                <w:szCs w:val="22"/>
                <w:lang w:eastAsia="en-US"/>
              </w:rPr>
              <w:t>2</w:t>
            </w:r>
            <w:r w:rsidR="006D0B75" w:rsidRPr="0042200A">
              <w:rPr>
                <w:rFonts w:ascii="Tahoma" w:hAnsi="Tahoma" w:cs="Tahoma"/>
                <w:sz w:val="22"/>
                <w:szCs w:val="22"/>
                <w:lang w:eastAsia="en-US"/>
              </w:rPr>
              <w:t>0 pkt</w:t>
            </w:r>
          </w:p>
        </w:tc>
      </w:tr>
    </w:tbl>
    <w:p w14:paraId="166294FF" w14:textId="77777777" w:rsidR="009453DE" w:rsidRPr="0042200A" w:rsidRDefault="009453DE" w:rsidP="004A6182">
      <w:pPr>
        <w:tabs>
          <w:tab w:val="left" w:pos="0"/>
        </w:tabs>
        <w:overflowPunct/>
        <w:autoSpaceDE/>
        <w:autoSpaceDN/>
        <w:adjustRightInd/>
        <w:spacing w:before="120" w:after="120"/>
        <w:contextualSpacing/>
        <w:jc w:val="both"/>
        <w:textAlignment w:val="auto"/>
        <w:rPr>
          <w:rFonts w:ascii="Tahoma" w:hAnsi="Tahoma" w:cs="Tahoma"/>
          <w:sz w:val="22"/>
          <w:szCs w:val="22"/>
        </w:rPr>
      </w:pPr>
      <w:r w:rsidRPr="0042200A">
        <w:rPr>
          <w:rFonts w:ascii="Tahoma" w:hAnsi="Tahoma" w:cs="Tahoma"/>
          <w:sz w:val="22"/>
          <w:szCs w:val="22"/>
        </w:rPr>
        <w:tab/>
      </w:r>
    </w:p>
    <w:p w14:paraId="44642310" w14:textId="77777777" w:rsidR="0056725B" w:rsidRPr="0042200A" w:rsidRDefault="0056725B" w:rsidP="004A6182">
      <w:pPr>
        <w:tabs>
          <w:tab w:val="left" w:pos="0"/>
        </w:tabs>
        <w:overflowPunct/>
        <w:autoSpaceDE/>
        <w:autoSpaceDN/>
        <w:adjustRightInd/>
        <w:spacing w:before="120" w:after="120"/>
        <w:contextualSpacing/>
        <w:jc w:val="both"/>
        <w:textAlignment w:val="auto"/>
        <w:rPr>
          <w:rFonts w:ascii="Tahoma" w:hAnsi="Tahoma" w:cs="Tahoma"/>
          <w:sz w:val="22"/>
          <w:szCs w:val="22"/>
        </w:rPr>
      </w:pPr>
    </w:p>
    <w:p w14:paraId="275D0A46" w14:textId="77777777" w:rsidR="00E41F66" w:rsidRPr="0042200A" w:rsidRDefault="00E41F66" w:rsidP="004A6182">
      <w:pPr>
        <w:tabs>
          <w:tab w:val="left" w:pos="0"/>
        </w:tabs>
        <w:spacing w:before="120" w:after="120"/>
        <w:ind w:left="708"/>
        <w:contextualSpacing/>
        <w:jc w:val="both"/>
        <w:textAlignment w:val="auto"/>
        <w:rPr>
          <w:rFonts w:ascii="Tahoma" w:hAnsi="Tahoma" w:cs="Tahoma"/>
          <w:sz w:val="22"/>
          <w:szCs w:val="22"/>
        </w:rPr>
      </w:pPr>
      <w:r w:rsidRPr="0042200A">
        <w:rPr>
          <w:rFonts w:ascii="Tahoma" w:hAnsi="Tahoma" w:cs="Tahoma"/>
          <w:b/>
          <w:bCs/>
          <w:sz w:val="22"/>
          <w:szCs w:val="22"/>
        </w:rPr>
        <w:t>Sposób oceny w kryterium „CENA” (C),</w:t>
      </w:r>
      <w:r w:rsidRPr="0042200A">
        <w:rPr>
          <w:rFonts w:ascii="Tahoma" w:hAnsi="Tahoma" w:cs="Tahoma"/>
          <w:sz w:val="22"/>
          <w:szCs w:val="22"/>
        </w:rPr>
        <w:t xml:space="preserve"> w kryterium Cena, w którym Zamawiającemu zależy, aby wykonawca przedstawił jak najniższą, ale realną cenę oferty punkty zostaną przyznane wg. następującego wzoru: </w:t>
      </w:r>
    </w:p>
    <w:p w14:paraId="375FE1F8" w14:textId="77777777" w:rsidR="00E41F66" w:rsidRPr="0042200A" w:rsidRDefault="00E41F66" w:rsidP="004A6182">
      <w:pPr>
        <w:tabs>
          <w:tab w:val="left" w:pos="0"/>
        </w:tabs>
        <w:spacing w:before="120" w:after="120"/>
        <w:ind w:left="1416"/>
        <w:contextualSpacing/>
        <w:jc w:val="both"/>
        <w:textAlignment w:val="auto"/>
        <w:rPr>
          <w:rFonts w:ascii="Tahoma" w:hAnsi="Tahoma" w:cs="Tahoma"/>
          <w:sz w:val="22"/>
          <w:szCs w:val="22"/>
        </w:rPr>
      </w:pPr>
    </w:p>
    <w:p w14:paraId="746CA5F5" w14:textId="4FB6AFB8" w:rsidR="00E41F66" w:rsidRPr="0042200A" w:rsidRDefault="00E41F66" w:rsidP="004A6182">
      <w:pPr>
        <w:tabs>
          <w:tab w:val="left" w:pos="0"/>
        </w:tabs>
        <w:spacing w:before="120" w:after="120"/>
        <w:ind w:left="1416"/>
        <w:contextualSpacing/>
        <w:jc w:val="both"/>
        <w:textAlignment w:val="auto"/>
        <w:rPr>
          <w:rFonts w:ascii="Tahoma" w:hAnsi="Tahoma" w:cs="Tahoma"/>
          <w:sz w:val="22"/>
          <w:szCs w:val="22"/>
        </w:rPr>
      </w:pPr>
      <w:r w:rsidRPr="0042200A">
        <w:rPr>
          <w:rFonts w:ascii="Tahoma" w:hAnsi="Tahoma" w:cs="Tahoma"/>
          <w:sz w:val="22"/>
          <w:szCs w:val="22"/>
        </w:rPr>
        <w:t xml:space="preserve">C = </w:t>
      </w:r>
      <w:proofErr w:type="spellStart"/>
      <w:r w:rsidRPr="0042200A">
        <w:rPr>
          <w:rFonts w:ascii="Tahoma" w:hAnsi="Tahoma" w:cs="Tahoma"/>
          <w:sz w:val="22"/>
          <w:szCs w:val="22"/>
        </w:rPr>
        <w:t>Cmin</w:t>
      </w:r>
      <w:proofErr w:type="spellEnd"/>
      <w:r w:rsidRPr="0042200A">
        <w:rPr>
          <w:rFonts w:ascii="Tahoma" w:hAnsi="Tahoma" w:cs="Tahoma"/>
          <w:sz w:val="22"/>
          <w:szCs w:val="22"/>
        </w:rPr>
        <w:t xml:space="preserve">/Co x </w:t>
      </w:r>
      <w:r w:rsidR="00783D08" w:rsidRPr="0042200A">
        <w:rPr>
          <w:rFonts w:ascii="Tahoma" w:hAnsi="Tahoma" w:cs="Tahoma"/>
          <w:sz w:val="22"/>
          <w:szCs w:val="22"/>
        </w:rPr>
        <w:t>8</w:t>
      </w:r>
      <w:r w:rsidRPr="0042200A">
        <w:rPr>
          <w:rFonts w:ascii="Tahoma" w:hAnsi="Tahoma" w:cs="Tahoma"/>
          <w:sz w:val="22"/>
          <w:szCs w:val="22"/>
        </w:rPr>
        <w:t xml:space="preserve">0 </w:t>
      </w:r>
    </w:p>
    <w:p w14:paraId="0727910F" w14:textId="77777777" w:rsidR="00E41F66" w:rsidRPr="0042200A" w:rsidRDefault="00E41F66" w:rsidP="004A6182">
      <w:pPr>
        <w:tabs>
          <w:tab w:val="left" w:pos="0"/>
        </w:tabs>
        <w:spacing w:before="120" w:after="120"/>
        <w:ind w:left="708"/>
        <w:contextualSpacing/>
        <w:jc w:val="both"/>
        <w:textAlignment w:val="auto"/>
        <w:rPr>
          <w:rFonts w:ascii="Tahoma" w:hAnsi="Tahoma" w:cs="Tahoma"/>
          <w:sz w:val="22"/>
          <w:szCs w:val="22"/>
        </w:rPr>
      </w:pPr>
      <w:r w:rsidRPr="0042200A">
        <w:rPr>
          <w:rFonts w:ascii="Tahoma" w:hAnsi="Tahoma" w:cs="Tahoma"/>
          <w:sz w:val="22"/>
          <w:szCs w:val="22"/>
        </w:rPr>
        <w:t>gdzie:</w:t>
      </w:r>
    </w:p>
    <w:p w14:paraId="13F4930A" w14:textId="77777777" w:rsidR="00E41F66" w:rsidRPr="0042200A" w:rsidRDefault="00E41F66" w:rsidP="004A6182">
      <w:pPr>
        <w:tabs>
          <w:tab w:val="left" w:pos="0"/>
        </w:tabs>
        <w:spacing w:before="120" w:after="120"/>
        <w:ind w:left="708"/>
        <w:contextualSpacing/>
        <w:jc w:val="both"/>
        <w:textAlignment w:val="auto"/>
        <w:rPr>
          <w:rFonts w:ascii="Tahoma" w:hAnsi="Tahoma" w:cs="Tahoma"/>
          <w:sz w:val="22"/>
          <w:szCs w:val="22"/>
        </w:rPr>
      </w:pPr>
      <w:r w:rsidRPr="0042200A">
        <w:rPr>
          <w:rFonts w:ascii="Tahoma" w:hAnsi="Tahoma" w:cs="Tahoma"/>
          <w:sz w:val="22"/>
          <w:szCs w:val="22"/>
        </w:rPr>
        <w:t>C – ilość punktów przyznanych danej ofercie w kryterium „Cena”</w:t>
      </w:r>
    </w:p>
    <w:p w14:paraId="28B9AF04" w14:textId="77777777" w:rsidR="00E41F66" w:rsidRPr="0042200A" w:rsidRDefault="00E41F66" w:rsidP="004A6182">
      <w:pPr>
        <w:tabs>
          <w:tab w:val="left" w:pos="0"/>
        </w:tabs>
        <w:spacing w:before="120" w:after="120"/>
        <w:ind w:left="708"/>
        <w:contextualSpacing/>
        <w:jc w:val="both"/>
        <w:textAlignment w:val="auto"/>
        <w:rPr>
          <w:rFonts w:ascii="Tahoma" w:hAnsi="Tahoma" w:cs="Tahoma"/>
          <w:sz w:val="22"/>
          <w:szCs w:val="22"/>
        </w:rPr>
      </w:pPr>
      <w:proofErr w:type="spellStart"/>
      <w:r w:rsidRPr="0042200A">
        <w:rPr>
          <w:rFonts w:ascii="Tahoma" w:hAnsi="Tahoma" w:cs="Tahoma"/>
          <w:sz w:val="22"/>
          <w:szCs w:val="22"/>
        </w:rPr>
        <w:t>Cmin</w:t>
      </w:r>
      <w:proofErr w:type="spellEnd"/>
      <w:r w:rsidRPr="0042200A">
        <w:rPr>
          <w:rFonts w:ascii="Tahoma" w:hAnsi="Tahoma" w:cs="Tahoma"/>
          <w:sz w:val="22"/>
          <w:szCs w:val="22"/>
        </w:rPr>
        <w:t xml:space="preserve"> – najniższa cena brutto spośród wszystkich złożonych ofert </w:t>
      </w:r>
      <w:proofErr w:type="gramStart"/>
      <w:r w:rsidRPr="0042200A">
        <w:rPr>
          <w:rFonts w:ascii="Tahoma" w:hAnsi="Tahoma" w:cs="Tahoma"/>
          <w:sz w:val="22"/>
          <w:szCs w:val="22"/>
        </w:rPr>
        <w:t>niepodlegających  odrzuceniu</w:t>
      </w:r>
      <w:proofErr w:type="gramEnd"/>
    </w:p>
    <w:p w14:paraId="767BF1C2" w14:textId="77777777" w:rsidR="00E41F66" w:rsidRPr="0042200A" w:rsidRDefault="00E41F66" w:rsidP="004A6182">
      <w:pPr>
        <w:tabs>
          <w:tab w:val="left" w:pos="0"/>
        </w:tabs>
        <w:spacing w:before="120" w:after="120"/>
        <w:ind w:left="708"/>
        <w:contextualSpacing/>
        <w:jc w:val="both"/>
        <w:textAlignment w:val="auto"/>
        <w:rPr>
          <w:rFonts w:ascii="Tahoma" w:hAnsi="Tahoma" w:cs="Tahoma"/>
          <w:sz w:val="22"/>
          <w:szCs w:val="22"/>
        </w:rPr>
      </w:pPr>
      <w:r w:rsidRPr="0042200A">
        <w:rPr>
          <w:rFonts w:ascii="Tahoma" w:hAnsi="Tahoma" w:cs="Tahoma"/>
          <w:sz w:val="22"/>
          <w:szCs w:val="22"/>
        </w:rPr>
        <w:t>Co – cena brutto oferty badanej</w:t>
      </w:r>
    </w:p>
    <w:p w14:paraId="0BF6A05B" w14:textId="65C27283" w:rsidR="00E41F66" w:rsidRPr="0042200A" w:rsidRDefault="007B522C" w:rsidP="004A6182">
      <w:pPr>
        <w:tabs>
          <w:tab w:val="left" w:pos="0"/>
        </w:tabs>
        <w:spacing w:before="120" w:after="120"/>
        <w:ind w:left="708"/>
        <w:contextualSpacing/>
        <w:jc w:val="both"/>
        <w:textAlignment w:val="auto"/>
        <w:rPr>
          <w:rFonts w:ascii="Tahoma" w:hAnsi="Tahoma" w:cs="Tahoma"/>
          <w:sz w:val="22"/>
          <w:szCs w:val="22"/>
        </w:rPr>
      </w:pPr>
      <w:r w:rsidRPr="0042200A">
        <w:rPr>
          <w:rFonts w:ascii="Tahoma" w:hAnsi="Tahoma" w:cs="Tahoma"/>
          <w:sz w:val="22"/>
          <w:szCs w:val="22"/>
        </w:rPr>
        <w:t>8</w:t>
      </w:r>
      <w:r w:rsidR="00E41F66" w:rsidRPr="0042200A">
        <w:rPr>
          <w:rFonts w:ascii="Tahoma" w:hAnsi="Tahoma" w:cs="Tahoma"/>
          <w:sz w:val="22"/>
          <w:szCs w:val="22"/>
        </w:rPr>
        <w:t>0 – wskaźnik stały</w:t>
      </w:r>
    </w:p>
    <w:p w14:paraId="37A71B82" w14:textId="00BFBFE5" w:rsidR="00E41F66" w:rsidRPr="0042200A" w:rsidRDefault="00E41F66" w:rsidP="004A6182">
      <w:pPr>
        <w:tabs>
          <w:tab w:val="left" w:pos="0"/>
        </w:tabs>
        <w:spacing w:before="120" w:after="120"/>
        <w:ind w:left="708"/>
        <w:contextualSpacing/>
        <w:jc w:val="both"/>
        <w:textAlignment w:val="auto"/>
        <w:rPr>
          <w:rFonts w:ascii="Tahoma" w:hAnsi="Tahoma" w:cs="Tahoma"/>
          <w:sz w:val="22"/>
          <w:szCs w:val="22"/>
        </w:rPr>
      </w:pPr>
      <w:r w:rsidRPr="0042200A">
        <w:rPr>
          <w:rFonts w:ascii="Tahoma" w:hAnsi="Tahoma" w:cs="Tahoma"/>
          <w:sz w:val="22"/>
          <w:szCs w:val="22"/>
        </w:rPr>
        <w:t xml:space="preserve">Liczba punktów, którą można uzyskać w ramach kryterium „Cena” obliczona zostanie przez podzielenie najniższej ceny brutto ze złożonych ofert </w:t>
      </w:r>
      <w:proofErr w:type="gramStart"/>
      <w:r w:rsidRPr="0042200A">
        <w:rPr>
          <w:rFonts w:ascii="Tahoma" w:hAnsi="Tahoma" w:cs="Tahoma"/>
          <w:sz w:val="22"/>
          <w:szCs w:val="22"/>
        </w:rPr>
        <w:t>niepodlegających  odrzuceniu</w:t>
      </w:r>
      <w:proofErr w:type="gramEnd"/>
      <w:r w:rsidRPr="0042200A">
        <w:rPr>
          <w:rFonts w:ascii="Tahoma" w:hAnsi="Tahoma" w:cs="Tahoma"/>
          <w:sz w:val="22"/>
          <w:szCs w:val="22"/>
        </w:rPr>
        <w:t xml:space="preserve"> przez cenę ocenianej oferty i pomnożenie tak otrzymanej liczby przez </w:t>
      </w:r>
      <w:r w:rsidR="00783D08" w:rsidRPr="0042200A">
        <w:rPr>
          <w:rFonts w:ascii="Tahoma" w:hAnsi="Tahoma" w:cs="Tahoma"/>
          <w:sz w:val="22"/>
          <w:szCs w:val="22"/>
        </w:rPr>
        <w:t>8</w:t>
      </w:r>
      <w:r w:rsidR="006D0B75" w:rsidRPr="0042200A">
        <w:rPr>
          <w:rFonts w:ascii="Tahoma" w:hAnsi="Tahoma" w:cs="Tahoma"/>
          <w:sz w:val="22"/>
          <w:szCs w:val="22"/>
        </w:rPr>
        <w:t>0</w:t>
      </w:r>
      <w:r w:rsidR="00BD5198" w:rsidRPr="0042200A">
        <w:rPr>
          <w:rFonts w:ascii="Tahoma" w:hAnsi="Tahoma" w:cs="Tahoma"/>
          <w:sz w:val="22"/>
          <w:szCs w:val="22"/>
        </w:rPr>
        <w:t xml:space="preserve"> </w:t>
      </w:r>
      <w:r w:rsidRPr="0042200A">
        <w:rPr>
          <w:rFonts w:ascii="Tahoma" w:hAnsi="Tahoma" w:cs="Tahoma"/>
          <w:sz w:val="22"/>
          <w:szCs w:val="22"/>
        </w:rPr>
        <w:t xml:space="preserve">punktów </w:t>
      </w:r>
    </w:p>
    <w:p w14:paraId="20D71BD3" w14:textId="5617FDD5" w:rsidR="00E41F66" w:rsidRPr="0042200A" w:rsidRDefault="00E41F66" w:rsidP="004A6182">
      <w:pPr>
        <w:tabs>
          <w:tab w:val="left" w:pos="0"/>
        </w:tabs>
        <w:spacing w:before="120" w:after="120"/>
        <w:ind w:left="708"/>
        <w:contextualSpacing/>
        <w:jc w:val="both"/>
        <w:textAlignment w:val="auto"/>
        <w:rPr>
          <w:rFonts w:ascii="Tahoma" w:hAnsi="Tahoma" w:cs="Tahoma"/>
          <w:sz w:val="22"/>
          <w:szCs w:val="22"/>
        </w:rPr>
      </w:pPr>
      <w:r w:rsidRPr="0042200A">
        <w:rPr>
          <w:rFonts w:ascii="Tahoma" w:hAnsi="Tahoma" w:cs="Tahoma"/>
          <w:sz w:val="22"/>
          <w:szCs w:val="22"/>
        </w:rPr>
        <w:t xml:space="preserve">Najkorzystniejsza oferta w odniesieniu do kryterium „Cena” otrzyma </w:t>
      </w:r>
      <w:r w:rsidR="00783D08" w:rsidRPr="0042200A">
        <w:rPr>
          <w:rFonts w:ascii="Tahoma" w:hAnsi="Tahoma" w:cs="Tahoma"/>
          <w:sz w:val="22"/>
          <w:szCs w:val="22"/>
        </w:rPr>
        <w:t>8</w:t>
      </w:r>
      <w:r w:rsidR="006D0B75" w:rsidRPr="0042200A">
        <w:rPr>
          <w:rFonts w:ascii="Tahoma" w:hAnsi="Tahoma" w:cs="Tahoma"/>
          <w:sz w:val="22"/>
          <w:szCs w:val="22"/>
        </w:rPr>
        <w:t>0</w:t>
      </w:r>
      <w:r w:rsidRPr="0042200A">
        <w:rPr>
          <w:rFonts w:ascii="Tahoma" w:hAnsi="Tahoma" w:cs="Tahoma"/>
          <w:sz w:val="22"/>
          <w:szCs w:val="22"/>
        </w:rPr>
        <w:t xml:space="preserve"> punktów.</w:t>
      </w:r>
    </w:p>
    <w:p w14:paraId="58D5FD98" w14:textId="6C613D60" w:rsidR="00D321AE" w:rsidRPr="0042200A" w:rsidRDefault="00BD5198" w:rsidP="004A6182">
      <w:pPr>
        <w:keepNext/>
        <w:widowControl w:val="0"/>
        <w:overflowPunct/>
        <w:spacing w:before="100" w:beforeAutospacing="1"/>
        <w:ind w:left="708" w:right="-8" w:firstLine="6"/>
        <w:contextualSpacing/>
        <w:jc w:val="both"/>
        <w:textAlignment w:val="auto"/>
        <w:rPr>
          <w:rFonts w:ascii="Tahoma" w:hAnsi="Tahoma" w:cs="Tahoma"/>
          <w:b/>
          <w:sz w:val="22"/>
          <w:szCs w:val="22"/>
        </w:rPr>
      </w:pPr>
      <w:bookmarkStart w:id="29" w:name="_Hlk138368293"/>
      <w:r w:rsidRPr="0042200A">
        <w:rPr>
          <w:rFonts w:ascii="Tahoma" w:hAnsi="Tahoma" w:cs="Tahoma"/>
          <w:b/>
          <w:sz w:val="22"/>
          <w:szCs w:val="22"/>
        </w:rPr>
        <w:t xml:space="preserve">Sposób oceny oferty w kryterium </w:t>
      </w:r>
      <w:r w:rsidR="00D321AE" w:rsidRPr="0042200A">
        <w:rPr>
          <w:rFonts w:ascii="Tahoma" w:hAnsi="Tahoma" w:cs="Tahoma"/>
          <w:b/>
          <w:sz w:val="22"/>
          <w:szCs w:val="22"/>
        </w:rPr>
        <w:t>Okres gwarancji</w:t>
      </w:r>
      <w:r w:rsidRPr="0042200A">
        <w:rPr>
          <w:rFonts w:ascii="Tahoma" w:hAnsi="Tahoma" w:cs="Tahoma"/>
          <w:b/>
          <w:sz w:val="22"/>
          <w:szCs w:val="22"/>
        </w:rPr>
        <w:t xml:space="preserve"> (G)</w:t>
      </w:r>
    </w:p>
    <w:p w14:paraId="246E9C6B" w14:textId="1DC1B887" w:rsidR="00D321AE" w:rsidRPr="0042200A" w:rsidRDefault="00D321AE" w:rsidP="004A6182">
      <w:pPr>
        <w:keepNext/>
        <w:widowControl w:val="0"/>
        <w:overflowPunct/>
        <w:spacing w:before="100" w:beforeAutospacing="1"/>
        <w:ind w:left="694" w:right="-6"/>
        <w:contextualSpacing/>
        <w:jc w:val="both"/>
        <w:textAlignment w:val="auto"/>
        <w:rPr>
          <w:rFonts w:ascii="Tahoma" w:hAnsi="Tahoma" w:cs="Tahoma"/>
          <w:sz w:val="22"/>
          <w:szCs w:val="22"/>
        </w:rPr>
      </w:pPr>
      <w:r w:rsidRPr="0042200A">
        <w:rPr>
          <w:rFonts w:ascii="Tahoma" w:hAnsi="Tahoma" w:cs="Tahoma"/>
          <w:sz w:val="22"/>
          <w:szCs w:val="22"/>
        </w:rPr>
        <w:t xml:space="preserve">Maksymalna liczba punktów do uzyskania </w:t>
      </w:r>
      <w:r w:rsidR="00BD5198" w:rsidRPr="0042200A">
        <w:rPr>
          <w:rFonts w:ascii="Tahoma" w:hAnsi="Tahoma" w:cs="Tahoma"/>
          <w:sz w:val="22"/>
          <w:szCs w:val="22"/>
        </w:rPr>
        <w:t>w</w:t>
      </w:r>
      <w:r w:rsidRPr="0042200A">
        <w:rPr>
          <w:rFonts w:ascii="Tahoma" w:hAnsi="Tahoma" w:cs="Tahoma"/>
          <w:sz w:val="22"/>
          <w:szCs w:val="22"/>
        </w:rPr>
        <w:t xml:space="preserve"> kryterium „Okres gwarancji” wynosi </w:t>
      </w:r>
      <w:r w:rsidR="00783D08" w:rsidRPr="0042200A">
        <w:rPr>
          <w:rFonts w:ascii="Tahoma" w:hAnsi="Tahoma" w:cs="Tahoma"/>
          <w:sz w:val="22"/>
          <w:szCs w:val="22"/>
        </w:rPr>
        <w:t>2</w:t>
      </w:r>
      <w:r w:rsidRPr="0042200A">
        <w:rPr>
          <w:rFonts w:ascii="Tahoma" w:hAnsi="Tahoma" w:cs="Tahoma"/>
          <w:sz w:val="22"/>
          <w:szCs w:val="22"/>
        </w:rPr>
        <w:t xml:space="preserve">0 i </w:t>
      </w:r>
      <w:r w:rsidR="00BD5198" w:rsidRPr="0042200A">
        <w:rPr>
          <w:rFonts w:ascii="Tahoma" w:hAnsi="Tahoma" w:cs="Tahoma"/>
          <w:sz w:val="22"/>
          <w:szCs w:val="22"/>
        </w:rPr>
        <w:t xml:space="preserve">wynika z zaoferowanego przez wykonawcę długości tego okresu </w:t>
      </w:r>
      <w:r w:rsidRPr="0042200A">
        <w:rPr>
          <w:rFonts w:ascii="Tahoma" w:hAnsi="Tahoma" w:cs="Tahoma"/>
          <w:sz w:val="22"/>
          <w:szCs w:val="22"/>
        </w:rPr>
        <w:t>poda</w:t>
      </w:r>
      <w:r w:rsidR="00BD5198" w:rsidRPr="0042200A">
        <w:rPr>
          <w:rFonts w:ascii="Tahoma" w:hAnsi="Tahoma" w:cs="Tahoma"/>
          <w:sz w:val="22"/>
          <w:szCs w:val="22"/>
        </w:rPr>
        <w:t>nego w Formularzu oferty</w:t>
      </w:r>
      <w:r w:rsidRPr="0042200A">
        <w:rPr>
          <w:rFonts w:ascii="Tahoma" w:hAnsi="Tahoma" w:cs="Tahoma"/>
          <w:sz w:val="22"/>
          <w:szCs w:val="22"/>
        </w:rPr>
        <w:t xml:space="preserve"> w </w:t>
      </w:r>
      <w:proofErr w:type="gramStart"/>
      <w:r w:rsidRPr="0042200A">
        <w:rPr>
          <w:rFonts w:ascii="Tahoma" w:hAnsi="Tahoma" w:cs="Tahoma"/>
          <w:sz w:val="22"/>
          <w:szCs w:val="22"/>
        </w:rPr>
        <w:t>latach</w:t>
      </w:r>
      <w:proofErr w:type="gramEnd"/>
      <w:r w:rsidRPr="0042200A">
        <w:rPr>
          <w:rFonts w:ascii="Tahoma" w:hAnsi="Tahoma" w:cs="Tahoma"/>
          <w:sz w:val="22"/>
          <w:szCs w:val="22"/>
        </w:rPr>
        <w:t xml:space="preserve"> przy czym: </w:t>
      </w:r>
    </w:p>
    <w:p w14:paraId="42737370" w14:textId="77777777" w:rsidR="00D321AE" w:rsidRPr="0042200A" w:rsidRDefault="00D321AE" w:rsidP="004A6182">
      <w:pPr>
        <w:keepNext/>
        <w:widowControl w:val="0"/>
        <w:overflowPunct/>
        <w:spacing w:before="100" w:beforeAutospacing="1"/>
        <w:ind w:left="694" w:right="-6"/>
        <w:contextualSpacing/>
        <w:textAlignment w:val="auto"/>
        <w:rPr>
          <w:rFonts w:ascii="Tahoma" w:hAnsi="Tahoma" w:cs="Tahoma"/>
          <w:sz w:val="22"/>
          <w:szCs w:val="22"/>
        </w:rPr>
      </w:pPr>
      <w:r w:rsidRPr="0042200A">
        <w:rPr>
          <w:rFonts w:ascii="Tahoma" w:hAnsi="Tahoma" w:cs="Tahoma"/>
          <w:sz w:val="22"/>
          <w:szCs w:val="22"/>
        </w:rPr>
        <w:t xml:space="preserve">3 </w:t>
      </w:r>
      <w:proofErr w:type="gramStart"/>
      <w:r w:rsidRPr="0042200A">
        <w:rPr>
          <w:rFonts w:ascii="Tahoma" w:hAnsi="Tahoma" w:cs="Tahoma"/>
          <w:sz w:val="22"/>
          <w:szCs w:val="22"/>
        </w:rPr>
        <w:t>lata  -</w:t>
      </w:r>
      <w:proofErr w:type="gramEnd"/>
      <w:r w:rsidRPr="0042200A">
        <w:rPr>
          <w:rFonts w:ascii="Tahoma" w:hAnsi="Tahoma" w:cs="Tahoma"/>
          <w:sz w:val="22"/>
          <w:szCs w:val="22"/>
        </w:rPr>
        <w:t xml:space="preserve"> 0 pkt</w:t>
      </w:r>
    </w:p>
    <w:p w14:paraId="62205CDD" w14:textId="659A76CE" w:rsidR="00D321AE" w:rsidRPr="0042200A" w:rsidRDefault="00D321AE" w:rsidP="004A6182">
      <w:pPr>
        <w:keepNext/>
        <w:widowControl w:val="0"/>
        <w:overflowPunct/>
        <w:spacing w:before="100" w:beforeAutospacing="1"/>
        <w:ind w:left="694" w:right="-6"/>
        <w:contextualSpacing/>
        <w:textAlignment w:val="auto"/>
        <w:rPr>
          <w:rFonts w:ascii="Tahoma" w:hAnsi="Tahoma" w:cs="Tahoma"/>
          <w:sz w:val="22"/>
          <w:szCs w:val="22"/>
        </w:rPr>
      </w:pPr>
      <w:r w:rsidRPr="0042200A">
        <w:rPr>
          <w:rFonts w:ascii="Tahoma" w:hAnsi="Tahoma" w:cs="Tahoma"/>
          <w:sz w:val="22"/>
          <w:szCs w:val="22"/>
        </w:rPr>
        <w:t xml:space="preserve">4 lata – </w:t>
      </w:r>
      <w:r w:rsidR="00783D08" w:rsidRPr="0042200A">
        <w:rPr>
          <w:rFonts w:ascii="Tahoma" w:hAnsi="Tahoma" w:cs="Tahoma"/>
          <w:sz w:val="22"/>
          <w:szCs w:val="22"/>
        </w:rPr>
        <w:t>1</w:t>
      </w:r>
      <w:r w:rsidRPr="0042200A">
        <w:rPr>
          <w:rFonts w:ascii="Tahoma" w:hAnsi="Tahoma" w:cs="Tahoma"/>
          <w:sz w:val="22"/>
          <w:szCs w:val="22"/>
        </w:rPr>
        <w:t>0 pkt</w:t>
      </w:r>
    </w:p>
    <w:p w14:paraId="0E976793" w14:textId="51E54F33" w:rsidR="00D321AE" w:rsidRPr="0042200A" w:rsidRDefault="00D321AE" w:rsidP="004A6182">
      <w:pPr>
        <w:keepNext/>
        <w:widowControl w:val="0"/>
        <w:overflowPunct/>
        <w:spacing w:before="100" w:beforeAutospacing="1"/>
        <w:ind w:left="694" w:right="-6"/>
        <w:contextualSpacing/>
        <w:textAlignment w:val="auto"/>
        <w:rPr>
          <w:rFonts w:ascii="Tahoma" w:hAnsi="Tahoma" w:cs="Tahoma"/>
          <w:sz w:val="22"/>
          <w:szCs w:val="22"/>
        </w:rPr>
      </w:pPr>
      <w:r w:rsidRPr="0042200A">
        <w:rPr>
          <w:rFonts w:ascii="Tahoma" w:hAnsi="Tahoma" w:cs="Tahoma"/>
          <w:sz w:val="22"/>
          <w:szCs w:val="22"/>
        </w:rPr>
        <w:t>5 lat</w:t>
      </w:r>
      <w:r w:rsidR="00BD5198" w:rsidRPr="0042200A">
        <w:rPr>
          <w:rFonts w:ascii="Tahoma" w:hAnsi="Tahoma" w:cs="Tahoma"/>
          <w:sz w:val="22"/>
          <w:szCs w:val="22"/>
        </w:rPr>
        <w:t xml:space="preserve">   </w:t>
      </w:r>
      <w:r w:rsidRPr="0042200A">
        <w:rPr>
          <w:rFonts w:ascii="Tahoma" w:hAnsi="Tahoma" w:cs="Tahoma"/>
          <w:sz w:val="22"/>
          <w:szCs w:val="22"/>
        </w:rPr>
        <w:t xml:space="preserve">– </w:t>
      </w:r>
      <w:r w:rsidR="00783D08" w:rsidRPr="0042200A">
        <w:rPr>
          <w:rFonts w:ascii="Tahoma" w:hAnsi="Tahoma" w:cs="Tahoma"/>
          <w:sz w:val="22"/>
          <w:szCs w:val="22"/>
        </w:rPr>
        <w:t>2</w:t>
      </w:r>
      <w:r w:rsidRPr="0042200A">
        <w:rPr>
          <w:rFonts w:ascii="Tahoma" w:hAnsi="Tahoma" w:cs="Tahoma"/>
          <w:sz w:val="22"/>
          <w:szCs w:val="22"/>
        </w:rPr>
        <w:t>0 pkt</w:t>
      </w:r>
    </w:p>
    <w:p w14:paraId="616D2B59" w14:textId="6899D614" w:rsidR="00D321AE" w:rsidRPr="0042200A" w:rsidRDefault="00D321AE" w:rsidP="004A6182">
      <w:pPr>
        <w:keepNext/>
        <w:widowControl w:val="0"/>
        <w:overflowPunct/>
        <w:spacing w:before="100" w:beforeAutospacing="1"/>
        <w:ind w:left="694" w:right="-8"/>
        <w:contextualSpacing/>
        <w:textAlignment w:val="auto"/>
        <w:rPr>
          <w:rFonts w:ascii="Tahoma" w:hAnsi="Tahoma" w:cs="Tahoma"/>
          <w:sz w:val="22"/>
          <w:szCs w:val="22"/>
        </w:rPr>
      </w:pPr>
      <w:r w:rsidRPr="0042200A">
        <w:rPr>
          <w:rFonts w:ascii="Tahoma" w:hAnsi="Tahoma" w:cs="Tahoma"/>
          <w:sz w:val="22"/>
          <w:szCs w:val="22"/>
        </w:rPr>
        <w:t xml:space="preserve">Uwaga: Oferta </w:t>
      </w:r>
      <w:r w:rsidR="009514E0" w:rsidRPr="0042200A">
        <w:rPr>
          <w:rFonts w:ascii="Tahoma" w:hAnsi="Tahoma" w:cs="Tahoma"/>
          <w:sz w:val="22"/>
          <w:szCs w:val="22"/>
        </w:rPr>
        <w:t>w</w:t>
      </w:r>
      <w:r w:rsidRPr="0042200A">
        <w:rPr>
          <w:rFonts w:ascii="Tahoma" w:hAnsi="Tahoma" w:cs="Tahoma"/>
          <w:sz w:val="22"/>
          <w:szCs w:val="22"/>
        </w:rPr>
        <w:t xml:space="preserve">ykonawcy, który zaoferuje </w:t>
      </w:r>
      <w:r w:rsidR="006D0B75" w:rsidRPr="0042200A">
        <w:rPr>
          <w:rFonts w:ascii="Tahoma" w:hAnsi="Tahoma" w:cs="Tahoma"/>
          <w:sz w:val="22"/>
          <w:szCs w:val="22"/>
        </w:rPr>
        <w:t xml:space="preserve">okres gwarancji </w:t>
      </w:r>
      <w:r w:rsidRPr="0042200A">
        <w:rPr>
          <w:rFonts w:ascii="Tahoma" w:hAnsi="Tahoma" w:cs="Tahoma"/>
          <w:sz w:val="22"/>
          <w:szCs w:val="22"/>
        </w:rPr>
        <w:t xml:space="preserve">poniżej 3 lat zostanie odrzucona. Jeśli </w:t>
      </w:r>
      <w:r w:rsidR="009514E0" w:rsidRPr="0042200A">
        <w:rPr>
          <w:rFonts w:ascii="Tahoma" w:hAnsi="Tahoma" w:cs="Tahoma"/>
          <w:sz w:val="22"/>
          <w:szCs w:val="22"/>
        </w:rPr>
        <w:t>w</w:t>
      </w:r>
      <w:r w:rsidRPr="0042200A">
        <w:rPr>
          <w:rFonts w:ascii="Tahoma" w:hAnsi="Tahoma" w:cs="Tahoma"/>
          <w:sz w:val="22"/>
          <w:szCs w:val="22"/>
        </w:rPr>
        <w:t xml:space="preserve">ykonawca nie wpisze żadnej wartości Zamawiający przyjmie jako </w:t>
      </w:r>
      <w:r w:rsidR="00754803" w:rsidRPr="0042200A">
        <w:rPr>
          <w:rFonts w:ascii="Tahoma" w:hAnsi="Tahoma" w:cs="Tahoma"/>
          <w:b/>
          <w:bCs/>
          <w:sz w:val="22"/>
          <w:szCs w:val="22"/>
        </w:rPr>
        <w:t>w</w:t>
      </w:r>
      <w:r w:rsidR="00783D08" w:rsidRPr="0042200A">
        <w:rPr>
          <w:rFonts w:ascii="Tahoma" w:hAnsi="Tahoma" w:cs="Tahoma"/>
          <w:b/>
          <w:bCs/>
          <w:sz w:val="22"/>
          <w:szCs w:val="22"/>
        </w:rPr>
        <w:t>ymagany</w:t>
      </w:r>
      <w:r w:rsidR="00783D08" w:rsidRPr="0042200A">
        <w:rPr>
          <w:rFonts w:ascii="Tahoma" w:hAnsi="Tahoma" w:cs="Tahoma"/>
          <w:sz w:val="22"/>
          <w:szCs w:val="22"/>
        </w:rPr>
        <w:t xml:space="preserve"> </w:t>
      </w:r>
      <w:r w:rsidR="00754803" w:rsidRPr="0042200A">
        <w:rPr>
          <w:rFonts w:ascii="Tahoma" w:hAnsi="Tahoma" w:cs="Tahoma"/>
          <w:b/>
          <w:bCs/>
          <w:sz w:val="22"/>
          <w:szCs w:val="22"/>
        </w:rPr>
        <w:t>minimalny</w:t>
      </w:r>
      <w:r w:rsidR="00754803" w:rsidRPr="0042200A">
        <w:rPr>
          <w:rFonts w:ascii="Tahoma" w:hAnsi="Tahoma" w:cs="Tahoma"/>
          <w:sz w:val="22"/>
          <w:szCs w:val="22"/>
        </w:rPr>
        <w:t xml:space="preserve"> </w:t>
      </w:r>
      <w:r w:rsidR="00754803" w:rsidRPr="0042200A">
        <w:rPr>
          <w:rFonts w:ascii="Tahoma" w:hAnsi="Tahoma" w:cs="Tahoma"/>
          <w:b/>
          <w:i/>
          <w:sz w:val="22"/>
          <w:szCs w:val="22"/>
        </w:rPr>
        <w:t>o</w:t>
      </w:r>
      <w:r w:rsidRPr="0042200A">
        <w:rPr>
          <w:rFonts w:ascii="Tahoma" w:hAnsi="Tahoma" w:cs="Tahoma"/>
          <w:b/>
          <w:i/>
          <w:sz w:val="22"/>
          <w:szCs w:val="22"/>
        </w:rPr>
        <w:t xml:space="preserve">kres </w:t>
      </w:r>
      <w:proofErr w:type="gramStart"/>
      <w:r w:rsidRPr="0042200A">
        <w:rPr>
          <w:rFonts w:ascii="Tahoma" w:hAnsi="Tahoma" w:cs="Tahoma"/>
          <w:b/>
          <w:i/>
          <w:sz w:val="22"/>
          <w:szCs w:val="22"/>
        </w:rPr>
        <w:t>gwarancji</w:t>
      </w:r>
      <w:r w:rsidRPr="0042200A">
        <w:rPr>
          <w:rFonts w:ascii="Tahoma" w:hAnsi="Tahoma" w:cs="Tahoma"/>
          <w:sz w:val="22"/>
          <w:szCs w:val="22"/>
        </w:rPr>
        <w:t xml:space="preserve">  </w:t>
      </w:r>
      <w:r w:rsidRPr="0042200A">
        <w:rPr>
          <w:rFonts w:ascii="Tahoma" w:hAnsi="Tahoma" w:cs="Tahoma"/>
          <w:b/>
          <w:bCs/>
          <w:sz w:val="22"/>
          <w:szCs w:val="22"/>
        </w:rPr>
        <w:t>3</w:t>
      </w:r>
      <w:proofErr w:type="gramEnd"/>
      <w:r w:rsidRPr="0042200A">
        <w:rPr>
          <w:rFonts w:ascii="Tahoma" w:hAnsi="Tahoma" w:cs="Tahoma"/>
          <w:b/>
          <w:bCs/>
          <w:sz w:val="22"/>
          <w:szCs w:val="22"/>
        </w:rPr>
        <w:t xml:space="preserve"> lata</w:t>
      </w:r>
      <w:r w:rsidRPr="0042200A">
        <w:rPr>
          <w:rFonts w:ascii="Tahoma" w:hAnsi="Tahoma" w:cs="Tahoma"/>
          <w:sz w:val="22"/>
          <w:szCs w:val="22"/>
        </w:rPr>
        <w:t xml:space="preserve">. </w:t>
      </w:r>
    </w:p>
    <w:p w14:paraId="6F097519" w14:textId="77777777" w:rsidR="00754803" w:rsidRPr="0042200A" w:rsidRDefault="00754803" w:rsidP="004A6182">
      <w:pPr>
        <w:keepNext/>
        <w:widowControl w:val="0"/>
        <w:overflowPunct/>
        <w:spacing w:before="100" w:beforeAutospacing="1"/>
        <w:ind w:left="694" w:right="-8"/>
        <w:contextualSpacing/>
        <w:textAlignment w:val="auto"/>
        <w:rPr>
          <w:rFonts w:ascii="Tahoma" w:hAnsi="Tahoma" w:cs="Tahoma"/>
          <w:sz w:val="22"/>
          <w:szCs w:val="22"/>
        </w:rPr>
      </w:pPr>
    </w:p>
    <w:p w14:paraId="5E63E426" w14:textId="0E80D1F6" w:rsidR="00754803" w:rsidRPr="0042200A" w:rsidRDefault="00754803" w:rsidP="004A6182">
      <w:pPr>
        <w:keepNext/>
        <w:widowControl w:val="0"/>
        <w:overflowPunct/>
        <w:spacing w:before="100" w:beforeAutospacing="1"/>
        <w:ind w:left="694" w:right="-8"/>
        <w:contextualSpacing/>
        <w:textAlignment w:val="auto"/>
        <w:rPr>
          <w:rFonts w:ascii="Tahoma" w:hAnsi="Tahoma" w:cs="Tahoma"/>
          <w:sz w:val="22"/>
          <w:szCs w:val="22"/>
        </w:rPr>
      </w:pPr>
      <w:r w:rsidRPr="0042200A">
        <w:rPr>
          <w:rFonts w:ascii="Tahoma" w:hAnsi="Tahoma" w:cs="Tahoma"/>
          <w:sz w:val="22"/>
          <w:szCs w:val="22"/>
        </w:rPr>
        <w:t xml:space="preserve">W przypadku </w:t>
      </w:r>
      <w:r w:rsidR="00E250DD" w:rsidRPr="0042200A">
        <w:rPr>
          <w:rFonts w:ascii="Tahoma" w:hAnsi="Tahoma" w:cs="Tahoma"/>
          <w:sz w:val="22"/>
          <w:szCs w:val="22"/>
        </w:rPr>
        <w:t>w</w:t>
      </w:r>
      <w:r w:rsidRPr="0042200A">
        <w:rPr>
          <w:rFonts w:ascii="Tahoma" w:hAnsi="Tahoma" w:cs="Tahoma"/>
          <w:sz w:val="22"/>
          <w:szCs w:val="22"/>
        </w:rPr>
        <w:t>ykonawcy, który w swojej ofercie za</w:t>
      </w:r>
      <w:r w:rsidR="00E250DD" w:rsidRPr="0042200A">
        <w:rPr>
          <w:rFonts w:ascii="Tahoma" w:hAnsi="Tahoma" w:cs="Tahoma"/>
          <w:sz w:val="22"/>
          <w:szCs w:val="22"/>
        </w:rPr>
        <w:t>oferuje</w:t>
      </w:r>
      <w:r w:rsidRPr="0042200A">
        <w:rPr>
          <w:rFonts w:ascii="Tahoma" w:hAnsi="Tahoma" w:cs="Tahoma"/>
          <w:sz w:val="22"/>
          <w:szCs w:val="22"/>
        </w:rPr>
        <w:t xml:space="preserve"> okres gwarancji dłuższy od terminu maksymalnego, Zamawiający przyzna maksymalną liczbę punktów (20 pkt</w:t>
      </w:r>
      <w:r w:rsidR="006F7314" w:rsidRPr="0042200A">
        <w:rPr>
          <w:rFonts w:ascii="Tahoma" w:hAnsi="Tahoma" w:cs="Tahoma"/>
          <w:sz w:val="22"/>
          <w:szCs w:val="22"/>
        </w:rPr>
        <w:t>).</w:t>
      </w:r>
    </w:p>
    <w:p w14:paraId="3424D0F8" w14:textId="4E6DE4B9" w:rsidR="00D321AE" w:rsidRPr="0042200A" w:rsidRDefault="00D321AE" w:rsidP="004A6182">
      <w:pPr>
        <w:keepNext/>
        <w:widowControl w:val="0"/>
        <w:overflowPunct/>
        <w:spacing w:before="100" w:beforeAutospacing="1"/>
        <w:ind w:left="694" w:right="-8"/>
        <w:contextualSpacing/>
        <w:textAlignment w:val="auto"/>
        <w:rPr>
          <w:rFonts w:ascii="Tahoma" w:hAnsi="Tahoma" w:cs="Tahoma"/>
          <w:b/>
          <w:sz w:val="22"/>
          <w:szCs w:val="22"/>
        </w:rPr>
      </w:pPr>
      <w:r w:rsidRPr="0042200A">
        <w:rPr>
          <w:rFonts w:ascii="Tahoma" w:hAnsi="Tahoma" w:cs="Tahoma"/>
          <w:b/>
          <w:sz w:val="22"/>
          <w:szCs w:val="22"/>
        </w:rPr>
        <w:t>Ocena łącz</w:t>
      </w:r>
      <w:r w:rsidR="00BD5198" w:rsidRPr="0042200A">
        <w:rPr>
          <w:rFonts w:ascii="Tahoma" w:hAnsi="Tahoma" w:cs="Tahoma"/>
          <w:b/>
          <w:sz w:val="22"/>
          <w:szCs w:val="22"/>
        </w:rPr>
        <w:t>na oferty stanowi sumę punktów uzyskanych w obu kryteriach.</w:t>
      </w:r>
    </w:p>
    <w:p w14:paraId="07A0FCD9" w14:textId="77777777" w:rsidR="00783D08" w:rsidRPr="0042200A" w:rsidRDefault="00783D08" w:rsidP="004A6182">
      <w:pPr>
        <w:keepNext/>
        <w:widowControl w:val="0"/>
        <w:overflowPunct/>
        <w:spacing w:before="100" w:beforeAutospacing="1"/>
        <w:ind w:left="694" w:right="-8"/>
        <w:contextualSpacing/>
        <w:textAlignment w:val="auto"/>
        <w:rPr>
          <w:rFonts w:ascii="Tahoma" w:hAnsi="Tahoma" w:cs="Tahoma"/>
          <w:b/>
          <w:sz w:val="22"/>
          <w:szCs w:val="22"/>
        </w:rPr>
      </w:pPr>
    </w:p>
    <w:bookmarkEnd w:id="29"/>
    <w:p w14:paraId="17D65FD9" w14:textId="38CC9854" w:rsidR="009453DE" w:rsidRPr="0042200A" w:rsidRDefault="009453DE">
      <w:pPr>
        <w:pStyle w:val="ARTartustawynprozporzdzenia"/>
        <w:numPr>
          <w:ilvl w:val="0"/>
          <w:numId w:val="36"/>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Jeżeli nie można wybrać najkorzystniejszej oferty z uwagi na to, że dwie lub więcej ofert przedstawia taki sam bilans ceny i innych kryteriów oceny ofert, </w:t>
      </w:r>
      <w:r w:rsidR="00E41F66" w:rsidRPr="0042200A">
        <w:rPr>
          <w:rFonts w:ascii="Tahoma" w:eastAsia="Times" w:hAnsi="Tahoma" w:cs="Tahoma"/>
          <w:sz w:val="22"/>
          <w:szCs w:val="22"/>
        </w:rPr>
        <w:t>Z</w:t>
      </w:r>
      <w:r w:rsidRPr="0042200A">
        <w:rPr>
          <w:rFonts w:ascii="Tahoma" w:eastAsia="Times" w:hAnsi="Tahoma" w:cs="Tahoma"/>
          <w:sz w:val="22"/>
          <w:szCs w:val="22"/>
        </w:rPr>
        <w:t>amawiający wybiera spośród tych ofert ofertę, która otrzymała najwyższą ocenę w kryterium o najwyższej wadze.</w:t>
      </w:r>
    </w:p>
    <w:p w14:paraId="1627CD25" w14:textId="77777777" w:rsidR="009453DE" w:rsidRPr="0042200A" w:rsidRDefault="009453DE">
      <w:pPr>
        <w:pStyle w:val="ARTartustawynprozporzdzenia"/>
        <w:numPr>
          <w:ilvl w:val="0"/>
          <w:numId w:val="36"/>
        </w:numPr>
        <w:spacing w:line="240" w:lineRule="auto"/>
        <w:contextualSpacing/>
        <w:rPr>
          <w:rFonts w:ascii="Tahoma" w:eastAsia="Times" w:hAnsi="Tahoma" w:cs="Tahoma"/>
          <w:sz w:val="22"/>
          <w:szCs w:val="22"/>
        </w:rPr>
      </w:pPr>
      <w:r w:rsidRPr="0042200A">
        <w:rPr>
          <w:rFonts w:ascii="Tahoma" w:eastAsia="Times" w:hAnsi="Tahoma" w:cs="Tahoma"/>
          <w:sz w:val="22"/>
          <w:szCs w:val="22"/>
        </w:rPr>
        <w:t>Jeżeli oferty otrzymały taką samą ocenę w kryterium o najwyższej wadze, Zamawiający wybiera ofertę z najniższą ceną lub najniższym kosztem.</w:t>
      </w:r>
    </w:p>
    <w:p w14:paraId="0FF5B898" w14:textId="5DDB4D68" w:rsidR="009453DE" w:rsidRPr="0042200A" w:rsidRDefault="009453DE">
      <w:pPr>
        <w:pStyle w:val="ARTartustawynprozporzdzenia"/>
        <w:numPr>
          <w:ilvl w:val="0"/>
          <w:numId w:val="36"/>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Jeżeli nie można dokonać wyboru oferty, w </w:t>
      </w:r>
      <w:proofErr w:type="gramStart"/>
      <w:r w:rsidRPr="0042200A">
        <w:rPr>
          <w:rFonts w:ascii="Tahoma" w:eastAsia="Times" w:hAnsi="Tahoma" w:cs="Tahoma"/>
          <w:sz w:val="22"/>
          <w:szCs w:val="22"/>
        </w:rPr>
        <w:t>sposób</w:t>
      </w:r>
      <w:proofErr w:type="gramEnd"/>
      <w:r w:rsidRPr="0042200A">
        <w:rPr>
          <w:rFonts w:ascii="Tahoma" w:eastAsia="Times" w:hAnsi="Tahoma" w:cs="Tahoma"/>
          <w:sz w:val="22"/>
          <w:szCs w:val="22"/>
        </w:rPr>
        <w:t xml:space="preserve"> o którym mowa w ust. </w:t>
      </w:r>
      <w:r w:rsidR="009514E0" w:rsidRPr="0042200A">
        <w:rPr>
          <w:rFonts w:ascii="Tahoma" w:eastAsia="Times" w:hAnsi="Tahoma" w:cs="Tahoma"/>
          <w:sz w:val="22"/>
          <w:szCs w:val="22"/>
        </w:rPr>
        <w:t>4</w:t>
      </w:r>
      <w:r w:rsidRPr="0042200A">
        <w:rPr>
          <w:rFonts w:ascii="Tahoma" w:eastAsia="Times" w:hAnsi="Tahoma" w:cs="Tahoma"/>
          <w:sz w:val="22"/>
          <w:szCs w:val="22"/>
        </w:rPr>
        <w:t xml:space="preserve">, </w:t>
      </w:r>
      <w:r w:rsidR="00E41F66" w:rsidRPr="0042200A">
        <w:rPr>
          <w:rFonts w:ascii="Tahoma" w:eastAsia="Times" w:hAnsi="Tahoma" w:cs="Tahoma"/>
          <w:sz w:val="22"/>
          <w:szCs w:val="22"/>
        </w:rPr>
        <w:t>Z</w:t>
      </w:r>
      <w:r w:rsidRPr="0042200A">
        <w:rPr>
          <w:rFonts w:ascii="Tahoma" w:eastAsia="Times" w:hAnsi="Tahoma" w:cs="Tahoma"/>
          <w:sz w:val="22"/>
          <w:szCs w:val="22"/>
        </w:rPr>
        <w:t xml:space="preserve">amawiający wzywa wykonawców, którzy złożyli te oferty, do złożenia w terminie określonym przez </w:t>
      </w:r>
      <w:r w:rsidR="00A60973" w:rsidRPr="0042200A">
        <w:rPr>
          <w:rFonts w:ascii="Tahoma" w:eastAsia="Times" w:hAnsi="Tahoma" w:cs="Tahoma"/>
          <w:sz w:val="22"/>
          <w:szCs w:val="22"/>
        </w:rPr>
        <w:t>Z</w:t>
      </w:r>
      <w:r w:rsidRPr="0042200A">
        <w:rPr>
          <w:rFonts w:ascii="Tahoma" w:eastAsia="Times" w:hAnsi="Tahoma" w:cs="Tahoma"/>
          <w:sz w:val="22"/>
          <w:szCs w:val="22"/>
        </w:rPr>
        <w:t>amawiającego ofert dodatkowych zawierających nową cenę</w:t>
      </w:r>
      <w:r w:rsidR="00FD1A94" w:rsidRPr="0042200A">
        <w:rPr>
          <w:rFonts w:ascii="Tahoma" w:eastAsia="Times" w:hAnsi="Tahoma" w:cs="Tahoma"/>
          <w:sz w:val="22"/>
          <w:szCs w:val="22"/>
        </w:rPr>
        <w:t>.</w:t>
      </w:r>
      <w:r w:rsidRPr="0042200A">
        <w:rPr>
          <w:rFonts w:ascii="Tahoma" w:eastAsia="Times" w:hAnsi="Tahoma" w:cs="Tahoma"/>
          <w:sz w:val="22"/>
          <w:szCs w:val="22"/>
        </w:rPr>
        <w:t xml:space="preserve"> </w:t>
      </w:r>
    </w:p>
    <w:p w14:paraId="2C2D0331" w14:textId="77777777" w:rsidR="0023719D" w:rsidRPr="0042200A" w:rsidRDefault="0023719D" w:rsidP="004A6182">
      <w:pPr>
        <w:pStyle w:val="ARTartustawynprozporzdzenia"/>
        <w:keepNext/>
        <w:spacing w:line="240" w:lineRule="auto"/>
        <w:ind w:left="720" w:firstLine="0"/>
        <w:contextualSpacing/>
        <w:rPr>
          <w:rFonts w:ascii="Tahoma" w:eastAsia="Times" w:hAnsi="Tahoma" w:cs="Tahoma"/>
          <w:b/>
          <w:bCs/>
          <w:sz w:val="22"/>
          <w:szCs w:val="22"/>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23719D" w:rsidRPr="0042200A" w14:paraId="135066CE" w14:textId="77777777" w:rsidTr="00C35B0B">
        <w:trPr>
          <w:trHeight w:val="552"/>
        </w:trPr>
        <w:tc>
          <w:tcPr>
            <w:tcW w:w="9564" w:type="dxa"/>
            <w:shd w:val="clear" w:color="auto" w:fill="B4C6E7" w:themeFill="accent1" w:themeFillTint="66"/>
            <w:vAlign w:val="bottom"/>
          </w:tcPr>
          <w:p w14:paraId="55E0274C" w14:textId="73C60AD8" w:rsidR="0023719D" w:rsidRPr="0042200A" w:rsidRDefault="0023719D" w:rsidP="004A6182">
            <w:pPr>
              <w:pStyle w:val="Nagwek1"/>
              <w:spacing w:after="120"/>
              <w:ind w:left="360" w:hanging="220"/>
              <w:contextualSpacing/>
              <w:rPr>
                <w:rFonts w:ascii="Tahoma" w:hAnsi="Tahoma" w:cs="Tahoma"/>
                <w:sz w:val="22"/>
                <w:szCs w:val="22"/>
                <w:lang w:eastAsia="en-US"/>
              </w:rPr>
            </w:pPr>
            <w:r w:rsidRPr="0042200A">
              <w:rPr>
                <w:rFonts w:ascii="Tahoma" w:hAnsi="Tahoma" w:cs="Tahoma"/>
                <w:b w:val="0"/>
                <w:bCs w:val="0"/>
                <w:sz w:val="22"/>
                <w:szCs w:val="22"/>
              </w:rPr>
              <w:br w:type="page"/>
            </w:r>
            <w:r w:rsidR="00D902E3" w:rsidRPr="0042200A">
              <w:rPr>
                <w:rFonts w:ascii="Tahoma" w:hAnsi="Tahoma" w:cs="Tahoma"/>
                <w:sz w:val="22"/>
                <w:szCs w:val="22"/>
              </w:rPr>
              <w:t>XX</w:t>
            </w:r>
            <w:r w:rsidRPr="0042200A">
              <w:rPr>
                <w:rFonts w:ascii="Tahoma" w:hAnsi="Tahoma" w:cs="Tahoma"/>
                <w:b w:val="0"/>
                <w:bCs w:val="0"/>
                <w:sz w:val="22"/>
                <w:szCs w:val="22"/>
              </w:rPr>
              <w:t xml:space="preserve"> </w:t>
            </w:r>
            <w:r w:rsidRPr="0042200A">
              <w:rPr>
                <w:rFonts w:ascii="Tahoma" w:eastAsia="Times" w:hAnsi="Tahoma" w:cs="Tahoma"/>
                <w:sz w:val="22"/>
                <w:szCs w:val="22"/>
              </w:rPr>
              <w:t>PROJEKTOWANE POSTANOWIENIA UMOWY W SPRAWIE ZAMÓWIENIA PUBLICZNEGO, KTÓRE ZOSTANĄ WPROWADZONE DO UMOWY W SPRAWIE ZAMÓWIENIA PUBLICZNEGO</w:t>
            </w:r>
          </w:p>
        </w:tc>
      </w:tr>
    </w:tbl>
    <w:p w14:paraId="0E84984C" w14:textId="77777777" w:rsidR="0023719D" w:rsidRPr="0042200A" w:rsidRDefault="0023719D" w:rsidP="004A6182">
      <w:pPr>
        <w:pStyle w:val="PKTpunkt"/>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 </w:t>
      </w:r>
    </w:p>
    <w:p w14:paraId="3A933963" w14:textId="6B7BBB04" w:rsidR="0023719D" w:rsidRPr="0042200A" w:rsidRDefault="003E2A1F" w:rsidP="004A6182">
      <w:pPr>
        <w:pStyle w:val="PKTpunkt"/>
        <w:spacing w:line="240" w:lineRule="auto"/>
        <w:ind w:left="0" w:firstLine="0"/>
        <w:contextualSpacing/>
        <w:rPr>
          <w:rFonts w:ascii="Tahoma" w:eastAsia="Times" w:hAnsi="Tahoma" w:cs="Tahoma"/>
          <w:sz w:val="22"/>
          <w:szCs w:val="22"/>
        </w:rPr>
      </w:pPr>
      <w:r w:rsidRPr="0042200A">
        <w:rPr>
          <w:rFonts w:ascii="Tahoma" w:eastAsia="Times" w:hAnsi="Tahoma" w:cs="Tahoma"/>
          <w:sz w:val="22"/>
          <w:szCs w:val="22"/>
        </w:rPr>
        <w:t>Projektowane postanowienia u</w:t>
      </w:r>
      <w:r w:rsidR="0023719D" w:rsidRPr="0042200A">
        <w:rPr>
          <w:rFonts w:ascii="Tahoma" w:eastAsia="Times" w:hAnsi="Tahoma" w:cs="Tahoma"/>
          <w:sz w:val="22"/>
          <w:szCs w:val="22"/>
        </w:rPr>
        <w:t>mow</w:t>
      </w:r>
      <w:r w:rsidRPr="0042200A">
        <w:rPr>
          <w:rFonts w:ascii="Tahoma" w:eastAsia="Times" w:hAnsi="Tahoma" w:cs="Tahoma"/>
          <w:sz w:val="22"/>
          <w:szCs w:val="22"/>
        </w:rPr>
        <w:t>y</w:t>
      </w:r>
      <w:r w:rsidR="0023719D" w:rsidRPr="0042200A">
        <w:rPr>
          <w:rFonts w:ascii="Tahoma" w:eastAsia="Times" w:hAnsi="Tahoma" w:cs="Tahoma"/>
          <w:sz w:val="22"/>
          <w:szCs w:val="22"/>
        </w:rPr>
        <w:t xml:space="preserve"> w sprawie zamówienia publicznego dotycząca niniejszego zamówienia stanowi</w:t>
      </w:r>
      <w:r w:rsidRPr="0042200A">
        <w:rPr>
          <w:rFonts w:ascii="Tahoma" w:eastAsia="Times" w:hAnsi="Tahoma" w:cs="Tahoma"/>
          <w:sz w:val="22"/>
          <w:szCs w:val="22"/>
        </w:rPr>
        <w:t>ą</w:t>
      </w:r>
      <w:r w:rsidR="0023719D" w:rsidRPr="0042200A">
        <w:rPr>
          <w:rFonts w:ascii="Tahoma" w:eastAsia="Times" w:hAnsi="Tahoma" w:cs="Tahoma"/>
          <w:sz w:val="22"/>
          <w:szCs w:val="22"/>
        </w:rPr>
        <w:t xml:space="preserve"> </w:t>
      </w:r>
      <w:r w:rsidR="0023719D" w:rsidRPr="0042200A">
        <w:rPr>
          <w:rFonts w:ascii="Tahoma" w:eastAsia="Times" w:hAnsi="Tahoma" w:cs="Tahoma"/>
          <w:b/>
          <w:bCs w:val="0"/>
          <w:sz w:val="22"/>
          <w:szCs w:val="22"/>
        </w:rPr>
        <w:t xml:space="preserve">załącznik nr </w:t>
      </w:r>
      <w:r w:rsidR="003B6124" w:rsidRPr="0042200A">
        <w:rPr>
          <w:rFonts w:ascii="Tahoma" w:eastAsia="Times" w:hAnsi="Tahoma" w:cs="Tahoma"/>
          <w:b/>
          <w:bCs w:val="0"/>
          <w:sz w:val="22"/>
          <w:szCs w:val="22"/>
        </w:rPr>
        <w:t>8</w:t>
      </w:r>
      <w:r w:rsidR="0023719D" w:rsidRPr="0042200A">
        <w:rPr>
          <w:rFonts w:ascii="Tahoma" w:eastAsia="Times" w:hAnsi="Tahoma" w:cs="Tahoma"/>
          <w:b/>
          <w:bCs w:val="0"/>
          <w:sz w:val="22"/>
          <w:szCs w:val="22"/>
        </w:rPr>
        <w:t xml:space="preserve"> do SWZ</w:t>
      </w:r>
      <w:r w:rsidR="0023719D" w:rsidRPr="0042200A">
        <w:rPr>
          <w:rFonts w:ascii="Tahoma" w:eastAsia="Times" w:hAnsi="Tahoma" w:cs="Tahoma"/>
          <w:sz w:val="22"/>
          <w:szCs w:val="22"/>
        </w:rPr>
        <w:t>.</w:t>
      </w:r>
    </w:p>
    <w:p w14:paraId="3D0D5778" w14:textId="77777777" w:rsidR="0023719D" w:rsidRPr="0042200A" w:rsidRDefault="0023719D" w:rsidP="004A6182">
      <w:pPr>
        <w:pStyle w:val="PKTpunkt"/>
        <w:spacing w:line="240" w:lineRule="auto"/>
        <w:contextualSpacing/>
        <w:rPr>
          <w:rFonts w:ascii="Tahoma" w:eastAsia="Times" w:hAnsi="Tahoma" w:cs="Tahoma"/>
          <w:sz w:val="22"/>
          <w:szCs w:val="22"/>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9453DE" w:rsidRPr="0042200A" w14:paraId="228F8DC8" w14:textId="77777777" w:rsidTr="00C35B0B">
        <w:trPr>
          <w:trHeight w:val="552"/>
        </w:trPr>
        <w:tc>
          <w:tcPr>
            <w:tcW w:w="9564" w:type="dxa"/>
            <w:shd w:val="clear" w:color="auto" w:fill="B4C6E7" w:themeFill="accent1" w:themeFillTint="66"/>
            <w:vAlign w:val="bottom"/>
          </w:tcPr>
          <w:p w14:paraId="5C437294" w14:textId="43F813BF" w:rsidR="009453DE" w:rsidRPr="0042200A" w:rsidRDefault="009453DE" w:rsidP="004A6182">
            <w:pPr>
              <w:pStyle w:val="Nagwek1"/>
              <w:spacing w:after="120"/>
              <w:ind w:left="360"/>
              <w:contextualSpacing/>
              <w:rPr>
                <w:rFonts w:ascii="Tahoma" w:hAnsi="Tahoma" w:cs="Tahoma"/>
                <w:sz w:val="22"/>
                <w:szCs w:val="22"/>
                <w:lang w:eastAsia="en-US"/>
              </w:rPr>
            </w:pPr>
            <w:r w:rsidRPr="0042200A">
              <w:rPr>
                <w:rFonts w:ascii="Tahoma" w:hAnsi="Tahoma" w:cs="Tahoma"/>
                <w:b w:val="0"/>
                <w:bCs w:val="0"/>
                <w:sz w:val="22"/>
                <w:szCs w:val="22"/>
              </w:rPr>
              <w:br w:type="page"/>
            </w:r>
            <w:r w:rsidR="00D902E3" w:rsidRPr="0042200A">
              <w:rPr>
                <w:rFonts w:ascii="Tahoma" w:hAnsi="Tahoma" w:cs="Tahoma"/>
                <w:sz w:val="22"/>
                <w:szCs w:val="22"/>
              </w:rPr>
              <w:t xml:space="preserve">XXIX </w:t>
            </w:r>
            <w:bookmarkStart w:id="30" w:name="_Hlk138707031"/>
            <w:r w:rsidRPr="0042200A">
              <w:rPr>
                <w:rFonts w:ascii="Tahoma" w:hAnsi="Tahoma" w:cs="Tahoma"/>
                <w:sz w:val="22"/>
                <w:szCs w:val="22"/>
              </w:rPr>
              <w:t xml:space="preserve">ZAWIADOMIENIE O </w:t>
            </w:r>
            <w:proofErr w:type="gramStart"/>
            <w:r w:rsidRPr="0042200A">
              <w:rPr>
                <w:rFonts w:ascii="Tahoma" w:hAnsi="Tahoma" w:cs="Tahoma"/>
                <w:sz w:val="22"/>
                <w:szCs w:val="22"/>
              </w:rPr>
              <w:t>WYBORZE  NAJKORZYSTNIEJSZEJ</w:t>
            </w:r>
            <w:proofErr w:type="gramEnd"/>
            <w:r w:rsidRPr="0042200A">
              <w:rPr>
                <w:rFonts w:ascii="Tahoma" w:hAnsi="Tahoma" w:cs="Tahoma"/>
                <w:sz w:val="22"/>
                <w:szCs w:val="22"/>
              </w:rPr>
              <w:t xml:space="preserve"> OFERTY</w:t>
            </w:r>
            <w:bookmarkEnd w:id="30"/>
          </w:p>
        </w:tc>
      </w:tr>
    </w:tbl>
    <w:p w14:paraId="783EE85A" w14:textId="77777777" w:rsidR="009453DE" w:rsidRPr="0042200A" w:rsidRDefault="009453DE" w:rsidP="004A6182">
      <w:pPr>
        <w:pStyle w:val="PKTpunkt"/>
        <w:spacing w:line="240" w:lineRule="auto"/>
        <w:contextualSpacing/>
        <w:rPr>
          <w:rFonts w:ascii="Tahoma" w:eastAsia="Times" w:hAnsi="Tahoma" w:cs="Tahoma"/>
          <w:sz w:val="22"/>
          <w:szCs w:val="22"/>
        </w:rPr>
      </w:pPr>
    </w:p>
    <w:p w14:paraId="2064B577" w14:textId="77777777" w:rsidR="009453DE" w:rsidRPr="0042200A" w:rsidRDefault="009453DE" w:rsidP="004A6182">
      <w:pPr>
        <w:pStyle w:val="ARTartustawynprozporzdzenia"/>
        <w:keepNext/>
        <w:numPr>
          <w:ilvl w:val="0"/>
          <w:numId w:val="20"/>
        </w:numPr>
        <w:spacing w:line="240" w:lineRule="auto"/>
        <w:ind w:left="360"/>
        <w:contextualSpacing/>
        <w:rPr>
          <w:rFonts w:ascii="Tahoma" w:eastAsia="Times" w:hAnsi="Tahoma" w:cs="Tahoma"/>
          <w:sz w:val="22"/>
          <w:szCs w:val="22"/>
        </w:rPr>
      </w:pPr>
      <w:bookmarkStart w:id="31" w:name="_Hlk138706970"/>
      <w:r w:rsidRPr="0042200A">
        <w:rPr>
          <w:rFonts w:ascii="Tahoma" w:eastAsia="Times" w:hAnsi="Tahoma" w:cs="Tahoma"/>
          <w:sz w:val="22"/>
          <w:szCs w:val="22"/>
        </w:rPr>
        <w:t>Niezwłocznie po wyborze najkorzystniejszej oferty Zamawiający informuje równocześnie wykonawców, którzy złożyli oferty, o:</w:t>
      </w:r>
    </w:p>
    <w:p w14:paraId="529257F1" w14:textId="77777777" w:rsidR="009453DE" w:rsidRPr="0042200A" w:rsidRDefault="009453DE" w:rsidP="004A6182">
      <w:pPr>
        <w:pStyle w:val="PKTpunkt"/>
        <w:numPr>
          <w:ilvl w:val="0"/>
          <w:numId w:val="21"/>
        </w:numPr>
        <w:spacing w:line="240" w:lineRule="auto"/>
        <w:ind w:left="720"/>
        <w:contextualSpacing/>
        <w:rPr>
          <w:rFonts w:ascii="Tahoma" w:eastAsia="Times" w:hAnsi="Tahoma" w:cs="Tahoma"/>
          <w:sz w:val="22"/>
          <w:szCs w:val="22"/>
        </w:rPr>
      </w:pPr>
      <w:r w:rsidRPr="0042200A">
        <w:rPr>
          <w:rFonts w:ascii="Tahoma" w:eastAsia="Times" w:hAnsi="Tahoma" w:cs="Tahoma"/>
          <w:sz w:val="22"/>
          <w:szCs w:val="22"/>
        </w:rPr>
        <w:t>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w:t>
      </w:r>
    </w:p>
    <w:p w14:paraId="53449DDA" w14:textId="77777777" w:rsidR="009453DE" w:rsidRPr="0042200A" w:rsidRDefault="009453DE" w:rsidP="004A6182">
      <w:pPr>
        <w:pStyle w:val="PKTpunkt"/>
        <w:numPr>
          <w:ilvl w:val="0"/>
          <w:numId w:val="21"/>
        </w:numPr>
        <w:spacing w:line="240" w:lineRule="auto"/>
        <w:ind w:left="720"/>
        <w:contextualSpacing/>
        <w:rPr>
          <w:rFonts w:ascii="Tahoma" w:eastAsia="Times" w:hAnsi="Tahoma" w:cs="Tahoma"/>
          <w:sz w:val="22"/>
          <w:szCs w:val="22"/>
        </w:rPr>
      </w:pPr>
      <w:r w:rsidRPr="0042200A">
        <w:rPr>
          <w:rFonts w:ascii="Tahoma" w:eastAsia="Times" w:hAnsi="Tahoma" w:cs="Tahoma"/>
          <w:sz w:val="22"/>
          <w:szCs w:val="22"/>
        </w:rPr>
        <w:t>wykonawcach, których oferty zostały odrzucone</w:t>
      </w:r>
    </w:p>
    <w:p w14:paraId="0A68A437" w14:textId="7514B72F" w:rsidR="009453DE" w:rsidRPr="0042200A" w:rsidRDefault="009453DE" w:rsidP="004A6182">
      <w:pPr>
        <w:pStyle w:val="CZWSPPKTczwsplnapunktw"/>
        <w:spacing w:line="240" w:lineRule="auto"/>
        <w:ind w:left="720"/>
        <w:contextualSpacing/>
        <w:rPr>
          <w:rFonts w:ascii="Tahoma" w:eastAsia="Times" w:hAnsi="Tahoma" w:cs="Tahoma"/>
          <w:sz w:val="22"/>
          <w:szCs w:val="22"/>
        </w:rPr>
      </w:pPr>
      <w:r w:rsidRPr="0042200A">
        <w:rPr>
          <w:rFonts w:ascii="Tahoma" w:eastAsia="Times" w:hAnsi="Tahoma" w:cs="Tahoma"/>
          <w:sz w:val="22"/>
          <w:szCs w:val="22"/>
        </w:rPr>
        <w:t>–</w:t>
      </w:r>
      <w:r w:rsidR="00FA05BD" w:rsidRPr="0042200A">
        <w:rPr>
          <w:rFonts w:ascii="Tahoma" w:eastAsia="Times" w:hAnsi="Tahoma" w:cs="Tahoma"/>
          <w:sz w:val="22"/>
          <w:szCs w:val="22"/>
        </w:rPr>
        <w:t xml:space="preserve"> </w:t>
      </w:r>
      <w:r w:rsidRPr="0042200A">
        <w:rPr>
          <w:rFonts w:ascii="Tahoma" w:eastAsia="Times" w:hAnsi="Tahoma" w:cs="Tahoma"/>
          <w:sz w:val="22"/>
          <w:szCs w:val="22"/>
        </w:rPr>
        <w:t>podając uzasadnienie faktyczne i prawne.</w:t>
      </w:r>
    </w:p>
    <w:p w14:paraId="6B709AA9" w14:textId="51217DA8" w:rsidR="009453DE" w:rsidRPr="0042200A" w:rsidRDefault="009453DE" w:rsidP="004A6182">
      <w:pPr>
        <w:pStyle w:val="USTustnpkodeksu"/>
        <w:numPr>
          <w:ilvl w:val="0"/>
          <w:numId w:val="20"/>
        </w:numPr>
        <w:spacing w:line="240" w:lineRule="auto"/>
        <w:ind w:left="360"/>
        <w:contextualSpacing/>
        <w:rPr>
          <w:rFonts w:ascii="Tahoma" w:eastAsia="Times" w:hAnsi="Tahoma" w:cs="Tahoma"/>
          <w:sz w:val="22"/>
          <w:szCs w:val="22"/>
        </w:rPr>
      </w:pPr>
      <w:r w:rsidRPr="0042200A">
        <w:rPr>
          <w:rFonts w:ascii="Tahoma" w:eastAsia="Times" w:hAnsi="Tahoma" w:cs="Tahoma"/>
          <w:sz w:val="22"/>
          <w:szCs w:val="22"/>
        </w:rPr>
        <w:t>Zamawiający udostępni niezwłocznie informacje, o których mowa w ust. 1 pkt 1</w:t>
      </w:r>
      <w:r w:rsidRPr="0042200A">
        <w:rPr>
          <w:rFonts w:ascii="Tahoma" w:hAnsi="Tahoma" w:cs="Tahoma"/>
          <w:sz w:val="22"/>
          <w:szCs w:val="22"/>
        </w:rPr>
        <w:t>,</w:t>
      </w:r>
      <w:r w:rsidRPr="0042200A">
        <w:rPr>
          <w:rFonts w:ascii="Tahoma" w:eastAsia="Times" w:hAnsi="Tahoma" w:cs="Tahoma"/>
          <w:sz w:val="22"/>
          <w:szCs w:val="22"/>
        </w:rPr>
        <w:t xml:space="preserve"> na stronie internetowej prowadzonego postępowania.</w:t>
      </w:r>
    </w:p>
    <w:p w14:paraId="59EA2693" w14:textId="77777777" w:rsidR="009453DE" w:rsidRPr="0042200A" w:rsidRDefault="009453DE" w:rsidP="004A6182">
      <w:pPr>
        <w:pStyle w:val="USTustnpkodeksu"/>
        <w:numPr>
          <w:ilvl w:val="0"/>
          <w:numId w:val="20"/>
        </w:numPr>
        <w:spacing w:line="240" w:lineRule="auto"/>
        <w:ind w:left="360"/>
        <w:contextualSpacing/>
        <w:rPr>
          <w:rFonts w:ascii="Tahoma" w:eastAsia="Times" w:hAnsi="Tahoma" w:cs="Tahoma"/>
          <w:sz w:val="22"/>
          <w:szCs w:val="22"/>
        </w:rPr>
      </w:pPr>
      <w:r w:rsidRPr="0042200A">
        <w:rPr>
          <w:rFonts w:ascii="Tahoma" w:eastAsia="Times" w:hAnsi="Tahoma" w:cs="Tahoma"/>
          <w:sz w:val="22"/>
          <w:szCs w:val="22"/>
        </w:rPr>
        <w:t>Zamawiający może nie ujawniać informacji, o których mowa w ust. 1, jeżeli ich ujawnienie byłoby sprzeczne z ważnym interesem publicznym.</w:t>
      </w:r>
    </w:p>
    <w:p w14:paraId="06D6C5E0" w14:textId="77777777" w:rsidR="009453DE" w:rsidRPr="0042200A" w:rsidRDefault="009453DE" w:rsidP="004A6182">
      <w:pPr>
        <w:pStyle w:val="USTustnpkodeksu"/>
        <w:spacing w:line="240" w:lineRule="auto"/>
        <w:contextualSpacing/>
        <w:rPr>
          <w:rFonts w:ascii="Tahoma" w:eastAsia="Times" w:hAnsi="Tahoma" w:cs="Tahoma"/>
          <w:b/>
          <w:bCs w:val="0"/>
          <w:sz w:val="22"/>
          <w:szCs w:val="22"/>
        </w:rPr>
      </w:pPr>
    </w:p>
    <w:bookmarkEnd w:id="31"/>
    <w:p w14:paraId="15F9F997" w14:textId="77777777" w:rsidR="00322E46" w:rsidRPr="0042200A" w:rsidRDefault="00322E46" w:rsidP="004A6182">
      <w:pPr>
        <w:pStyle w:val="PKTpunkt"/>
        <w:spacing w:line="240" w:lineRule="auto"/>
        <w:contextualSpacing/>
        <w:rPr>
          <w:rFonts w:ascii="Tahoma" w:eastAsia="Times" w:hAnsi="Tahoma" w:cs="Tahoma"/>
          <w:b/>
          <w:bCs w:val="0"/>
          <w:sz w:val="22"/>
          <w:szCs w:val="22"/>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154125" w:rsidRPr="0042200A" w14:paraId="353618EC" w14:textId="77777777" w:rsidTr="00673F0D">
        <w:trPr>
          <w:trHeight w:val="552"/>
        </w:trPr>
        <w:tc>
          <w:tcPr>
            <w:tcW w:w="9564" w:type="dxa"/>
            <w:shd w:val="clear" w:color="auto" w:fill="B4C6E7" w:themeFill="accent1" w:themeFillTint="66"/>
            <w:vAlign w:val="bottom"/>
          </w:tcPr>
          <w:p w14:paraId="31521681" w14:textId="765D62FF" w:rsidR="00154125" w:rsidRPr="0042200A" w:rsidRDefault="00D902E3" w:rsidP="004A6182">
            <w:pPr>
              <w:pStyle w:val="Nagwek1"/>
              <w:spacing w:after="120"/>
              <w:ind w:left="360" w:hanging="360"/>
              <w:contextualSpacing/>
              <w:rPr>
                <w:rFonts w:ascii="Tahoma" w:hAnsi="Tahoma" w:cs="Tahoma"/>
                <w:sz w:val="22"/>
                <w:szCs w:val="22"/>
                <w:lang w:eastAsia="en-US"/>
              </w:rPr>
            </w:pPr>
            <w:r w:rsidRPr="0042200A">
              <w:rPr>
                <w:rFonts w:ascii="Tahoma" w:eastAsia="Times" w:hAnsi="Tahoma" w:cs="Tahoma"/>
                <w:sz w:val="22"/>
                <w:szCs w:val="22"/>
              </w:rPr>
              <w:t xml:space="preserve">XXX </w:t>
            </w:r>
            <w:bookmarkStart w:id="32" w:name="_Hlk138706997"/>
            <w:r w:rsidR="0000316D" w:rsidRPr="0042200A">
              <w:rPr>
                <w:rFonts w:ascii="Tahoma" w:eastAsia="Times" w:hAnsi="Tahoma" w:cs="Tahoma"/>
                <w:sz w:val="22"/>
                <w:szCs w:val="22"/>
              </w:rPr>
              <w:t>INFORMACJE O FORMALNOŚCIACH, JAKIE MUSZĄ ZOSTAĆ DOPEŁNIONE PO WYBORZE OFERTY W CELU ZAWARCIA UMOWY W SPRAWIE ZAMÓWIENIA PUBLICZNEGO</w:t>
            </w:r>
            <w:bookmarkEnd w:id="32"/>
          </w:p>
        </w:tc>
      </w:tr>
    </w:tbl>
    <w:p w14:paraId="7766E934" w14:textId="4A07B99C" w:rsidR="00154125" w:rsidRPr="0042200A" w:rsidRDefault="00154125" w:rsidP="004A6182">
      <w:pPr>
        <w:pStyle w:val="PKTpunkt"/>
        <w:spacing w:line="240" w:lineRule="auto"/>
        <w:contextualSpacing/>
        <w:rPr>
          <w:rFonts w:ascii="Tahoma" w:eastAsia="Times" w:hAnsi="Tahoma" w:cs="Tahoma"/>
          <w:sz w:val="22"/>
          <w:szCs w:val="22"/>
        </w:rPr>
      </w:pPr>
    </w:p>
    <w:p w14:paraId="284D94BC" w14:textId="66641EDD" w:rsidR="004F03F9" w:rsidRPr="0042200A" w:rsidRDefault="004F03F9" w:rsidP="004A6182">
      <w:pPr>
        <w:pStyle w:val="ARTartustawynprozporzdzenia"/>
        <w:numPr>
          <w:ilvl w:val="0"/>
          <w:numId w:val="17"/>
        </w:numPr>
        <w:spacing w:line="240" w:lineRule="auto"/>
        <w:contextualSpacing/>
        <w:rPr>
          <w:rFonts w:ascii="Tahoma" w:eastAsia="Times" w:hAnsi="Tahoma" w:cs="Tahoma"/>
          <w:sz w:val="22"/>
          <w:szCs w:val="22"/>
        </w:rPr>
      </w:pPr>
      <w:r w:rsidRPr="0042200A">
        <w:rPr>
          <w:rFonts w:ascii="Tahoma" w:eastAsia="Times" w:hAnsi="Tahoma" w:cs="Tahoma"/>
          <w:sz w:val="22"/>
          <w:szCs w:val="22"/>
        </w:rPr>
        <w:t>Jeżeli zosta</w:t>
      </w:r>
      <w:r w:rsidR="00A13702" w:rsidRPr="0042200A">
        <w:rPr>
          <w:rFonts w:ascii="Tahoma" w:eastAsia="Times" w:hAnsi="Tahoma" w:cs="Tahoma"/>
          <w:sz w:val="22"/>
          <w:szCs w:val="22"/>
        </w:rPr>
        <w:t>nie</w:t>
      </w:r>
      <w:r w:rsidRPr="0042200A">
        <w:rPr>
          <w:rFonts w:ascii="Tahoma" w:eastAsia="Times" w:hAnsi="Tahoma" w:cs="Tahoma"/>
          <w:sz w:val="22"/>
          <w:szCs w:val="22"/>
        </w:rPr>
        <w:t xml:space="preserve"> wybrana oferta wykonawców wspólnie ubiegających się o udzielenie zamówienia, </w:t>
      </w:r>
      <w:r w:rsidR="00B61F0F" w:rsidRPr="0042200A">
        <w:rPr>
          <w:rFonts w:ascii="Tahoma" w:eastAsia="Times" w:hAnsi="Tahoma" w:cs="Tahoma"/>
          <w:sz w:val="22"/>
          <w:szCs w:val="22"/>
        </w:rPr>
        <w:t>Z</w:t>
      </w:r>
      <w:r w:rsidRPr="0042200A">
        <w:rPr>
          <w:rFonts w:ascii="Tahoma" w:eastAsia="Times" w:hAnsi="Tahoma" w:cs="Tahoma"/>
          <w:sz w:val="22"/>
          <w:szCs w:val="22"/>
        </w:rPr>
        <w:t>amawiający żąda</w:t>
      </w:r>
      <w:r w:rsidR="00C80297" w:rsidRPr="0042200A">
        <w:rPr>
          <w:rFonts w:ascii="Tahoma" w:eastAsia="Times" w:hAnsi="Tahoma" w:cs="Tahoma"/>
          <w:sz w:val="22"/>
          <w:szCs w:val="22"/>
        </w:rPr>
        <w:t xml:space="preserve"> </w:t>
      </w:r>
      <w:r w:rsidRPr="0042200A">
        <w:rPr>
          <w:rFonts w:ascii="Tahoma" w:eastAsia="Times" w:hAnsi="Tahoma" w:cs="Tahoma"/>
          <w:sz w:val="22"/>
          <w:szCs w:val="22"/>
        </w:rPr>
        <w:t>przed zawarciem umowy w sprawie zamówienia publicznego kopii umowy regulującej współpracę tych wykonawców.</w:t>
      </w:r>
    </w:p>
    <w:p w14:paraId="2568797A" w14:textId="21663B9D" w:rsidR="00322C89" w:rsidRPr="0042200A" w:rsidRDefault="00812271" w:rsidP="004A6182">
      <w:pPr>
        <w:pStyle w:val="ARTartustawynprozporzdzenia"/>
        <w:numPr>
          <w:ilvl w:val="0"/>
          <w:numId w:val="17"/>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Zamawiający </w:t>
      </w:r>
      <w:proofErr w:type="gramStart"/>
      <w:r w:rsidR="00974E22" w:rsidRPr="0042200A">
        <w:rPr>
          <w:rFonts w:ascii="Tahoma" w:eastAsia="Times" w:hAnsi="Tahoma" w:cs="Tahoma"/>
          <w:sz w:val="22"/>
          <w:szCs w:val="22"/>
        </w:rPr>
        <w:t>żąda</w:t>
      </w:r>
      <w:r w:rsidR="00C80297" w:rsidRPr="0042200A">
        <w:rPr>
          <w:rFonts w:ascii="Tahoma" w:eastAsia="Times" w:hAnsi="Tahoma" w:cs="Tahoma"/>
          <w:sz w:val="22"/>
          <w:szCs w:val="22"/>
        </w:rPr>
        <w:t xml:space="preserve"> </w:t>
      </w:r>
      <w:r w:rsidR="00974E22" w:rsidRPr="0042200A">
        <w:rPr>
          <w:rFonts w:ascii="Tahoma" w:eastAsia="Times" w:hAnsi="Tahoma" w:cs="Tahoma"/>
          <w:sz w:val="22"/>
          <w:szCs w:val="22"/>
        </w:rPr>
        <w:t xml:space="preserve"> </w:t>
      </w:r>
      <w:r w:rsidRPr="0042200A">
        <w:rPr>
          <w:rFonts w:ascii="Tahoma" w:eastAsia="Times" w:hAnsi="Tahoma" w:cs="Tahoma"/>
          <w:sz w:val="22"/>
          <w:szCs w:val="22"/>
        </w:rPr>
        <w:t>wniesienia</w:t>
      </w:r>
      <w:proofErr w:type="gramEnd"/>
      <w:r w:rsidRPr="0042200A">
        <w:rPr>
          <w:rFonts w:ascii="Tahoma" w:eastAsia="Times" w:hAnsi="Tahoma" w:cs="Tahoma"/>
          <w:sz w:val="22"/>
          <w:szCs w:val="22"/>
        </w:rPr>
        <w:t xml:space="preserve"> zabezpieczenia należytego wykonania umowy na zasadach określonych w </w:t>
      </w:r>
      <w:r w:rsidR="007625D2" w:rsidRPr="0042200A">
        <w:rPr>
          <w:rFonts w:ascii="Tahoma" w:eastAsia="Times" w:hAnsi="Tahoma" w:cs="Tahoma"/>
          <w:sz w:val="22"/>
          <w:szCs w:val="22"/>
        </w:rPr>
        <w:t>częś</w:t>
      </w:r>
      <w:r w:rsidRPr="0042200A">
        <w:rPr>
          <w:rFonts w:ascii="Tahoma" w:eastAsia="Times" w:hAnsi="Tahoma" w:cs="Tahoma"/>
          <w:sz w:val="22"/>
          <w:szCs w:val="22"/>
        </w:rPr>
        <w:t>ci</w:t>
      </w:r>
      <w:r w:rsidR="007625D2" w:rsidRPr="0042200A">
        <w:rPr>
          <w:rFonts w:ascii="Tahoma" w:eastAsia="Times" w:hAnsi="Tahoma" w:cs="Tahoma"/>
          <w:sz w:val="22"/>
          <w:szCs w:val="22"/>
        </w:rPr>
        <w:t xml:space="preserve"> XX</w:t>
      </w:r>
      <w:r w:rsidR="00BB53AE" w:rsidRPr="0042200A">
        <w:rPr>
          <w:rFonts w:ascii="Tahoma" w:eastAsia="Times" w:hAnsi="Tahoma" w:cs="Tahoma"/>
          <w:sz w:val="22"/>
          <w:szCs w:val="22"/>
        </w:rPr>
        <w:t>XI</w:t>
      </w:r>
      <w:r w:rsidR="007625D2" w:rsidRPr="0042200A">
        <w:rPr>
          <w:rFonts w:ascii="Tahoma" w:eastAsia="Times" w:hAnsi="Tahoma" w:cs="Tahoma"/>
          <w:sz w:val="22"/>
          <w:szCs w:val="22"/>
        </w:rPr>
        <w:t xml:space="preserve"> SWZ.</w:t>
      </w:r>
    </w:p>
    <w:p w14:paraId="495DB0EC" w14:textId="0A5EBCEB" w:rsidR="004B0C5F" w:rsidRPr="0042200A" w:rsidRDefault="004B0C5F" w:rsidP="004B0C5F">
      <w:pPr>
        <w:numPr>
          <w:ilvl w:val="0"/>
          <w:numId w:val="17"/>
        </w:numPr>
        <w:suppressAutoHyphens/>
        <w:overflowPunct/>
        <w:autoSpaceDE/>
        <w:adjustRightInd/>
        <w:spacing w:after="111" w:line="244" w:lineRule="auto"/>
        <w:jc w:val="both"/>
        <w:rPr>
          <w:rFonts w:ascii="Tahoma" w:eastAsia="Trebuchet MS" w:hAnsi="Tahoma" w:cs="Tahoma"/>
          <w:color w:val="000000"/>
          <w:sz w:val="22"/>
          <w:szCs w:val="22"/>
        </w:rPr>
      </w:pPr>
      <w:r w:rsidRPr="0042200A">
        <w:rPr>
          <w:rFonts w:ascii="Tahoma" w:eastAsia="Trebuchet MS" w:hAnsi="Tahoma" w:cs="Tahoma"/>
          <w:color w:val="000000"/>
          <w:sz w:val="22"/>
          <w:szCs w:val="22"/>
        </w:rPr>
        <w:t>Wykonawca, którego</w:t>
      </w:r>
      <w:r w:rsidRPr="0042200A">
        <w:rPr>
          <w:rFonts w:ascii="Tahoma" w:hAnsi="Tahoma" w:cs="Tahoma"/>
          <w:sz w:val="22"/>
          <w:szCs w:val="22"/>
        </w:rPr>
        <w:t xml:space="preserve"> </w:t>
      </w:r>
      <w:r w:rsidRPr="0042200A">
        <w:rPr>
          <w:rFonts w:ascii="Tahoma" w:eastAsia="Trebuchet MS" w:hAnsi="Tahoma" w:cs="Tahoma"/>
          <w:color w:val="000000"/>
          <w:sz w:val="22"/>
          <w:szCs w:val="22"/>
        </w:rPr>
        <w:t xml:space="preserve">oferta została wybrana  po wyborze oferty w celu zawarcia umowy  w sprawie zamówienia  publicznego  zobowiązany  jest do posiadania ubezpieczenia OC z tytułu  prowadzonej działalności  gospodarczej, obejmującej swym zakresem  co najmniej szkody  powstałe w związku  z wykonaniem  robót budowlanych  i innych prac objętych przedmiotem  zamówienia  </w:t>
      </w:r>
      <w:r w:rsidRPr="0042200A">
        <w:rPr>
          <w:rFonts w:ascii="Tahoma" w:hAnsi="Tahoma" w:cs="Tahoma"/>
          <w:sz w:val="22"/>
          <w:szCs w:val="22"/>
        </w:rPr>
        <w:t>na sumę gwarancyjną nie mniejszą niż wartość brutto złożonej oferty (podstawowa/objęta prawem opcji)</w:t>
      </w:r>
      <w:r w:rsidRPr="0042200A">
        <w:rPr>
          <w:rFonts w:ascii="Tahoma" w:eastAsia="Trebuchet MS" w:hAnsi="Tahoma" w:cs="Tahoma"/>
          <w:color w:val="000000"/>
          <w:sz w:val="22"/>
          <w:szCs w:val="22"/>
        </w:rPr>
        <w:t xml:space="preserve"> na okres  wykonania zamówienia.</w:t>
      </w:r>
      <w:r w:rsidR="00D93A19" w:rsidRPr="0042200A">
        <w:rPr>
          <w:rFonts w:ascii="Tahoma" w:eastAsia="Trebuchet MS" w:hAnsi="Tahoma" w:cs="Tahoma"/>
          <w:color w:val="000000"/>
          <w:sz w:val="22"/>
          <w:szCs w:val="22"/>
        </w:rPr>
        <w:t xml:space="preserve"> </w:t>
      </w:r>
    </w:p>
    <w:p w14:paraId="012398A3" w14:textId="7EECB6D1" w:rsidR="004B0C5F" w:rsidRPr="0042200A" w:rsidRDefault="00BD6A91" w:rsidP="00BD6A91">
      <w:pPr>
        <w:pStyle w:val="Akapitzlist"/>
        <w:numPr>
          <w:ilvl w:val="0"/>
          <w:numId w:val="17"/>
        </w:numPr>
        <w:suppressAutoHyphens/>
        <w:overflowPunct/>
        <w:autoSpaceDE/>
        <w:adjustRightInd/>
        <w:spacing w:after="111" w:line="244" w:lineRule="auto"/>
        <w:rPr>
          <w:rFonts w:ascii="Tahoma" w:eastAsia="Trebuchet MS" w:hAnsi="Tahoma" w:cs="Tahoma"/>
          <w:color w:val="000000"/>
          <w:sz w:val="22"/>
          <w:szCs w:val="22"/>
        </w:rPr>
      </w:pPr>
      <w:r w:rsidRPr="0042200A">
        <w:rPr>
          <w:rFonts w:ascii="Tahoma" w:hAnsi="Tahoma" w:cs="Tahoma"/>
          <w:sz w:val="22"/>
          <w:szCs w:val="22"/>
        </w:rPr>
        <w:t xml:space="preserve">Aktualną umowę ubezpieczenia odpowiedzialności </w:t>
      </w:r>
      <w:proofErr w:type="gramStart"/>
      <w:r w:rsidRPr="0042200A">
        <w:rPr>
          <w:rFonts w:ascii="Tahoma" w:hAnsi="Tahoma" w:cs="Tahoma"/>
          <w:sz w:val="22"/>
          <w:szCs w:val="22"/>
        </w:rPr>
        <w:t xml:space="preserve">( </w:t>
      </w:r>
      <w:r w:rsidR="00EC463B" w:rsidRPr="0042200A">
        <w:rPr>
          <w:rFonts w:ascii="Tahoma" w:hAnsi="Tahoma" w:cs="Tahoma"/>
          <w:sz w:val="22"/>
          <w:szCs w:val="22"/>
        </w:rPr>
        <w:t>Polisę</w:t>
      </w:r>
      <w:proofErr w:type="gramEnd"/>
      <w:r w:rsidRPr="0042200A">
        <w:rPr>
          <w:rFonts w:ascii="Tahoma" w:hAnsi="Tahoma" w:cs="Tahoma"/>
          <w:sz w:val="22"/>
          <w:szCs w:val="22"/>
        </w:rPr>
        <w:t xml:space="preserve"> </w:t>
      </w:r>
      <w:r w:rsidR="00EC463B" w:rsidRPr="0042200A">
        <w:rPr>
          <w:rFonts w:ascii="Tahoma" w:hAnsi="Tahoma" w:cs="Tahoma"/>
          <w:sz w:val="22"/>
          <w:szCs w:val="22"/>
        </w:rPr>
        <w:t xml:space="preserve">ubezpieczeniową </w:t>
      </w:r>
      <w:r w:rsidRPr="0042200A">
        <w:rPr>
          <w:rFonts w:ascii="Tahoma" w:hAnsi="Tahoma" w:cs="Tahoma"/>
          <w:sz w:val="22"/>
          <w:szCs w:val="22"/>
        </w:rPr>
        <w:t>)</w:t>
      </w:r>
      <w:r w:rsidR="004B0C5F" w:rsidRPr="0042200A">
        <w:rPr>
          <w:rFonts w:ascii="Tahoma" w:hAnsi="Tahoma" w:cs="Tahoma"/>
          <w:sz w:val="22"/>
          <w:szCs w:val="22"/>
        </w:rPr>
        <w:t xml:space="preserve"> wykonawca przedstawi </w:t>
      </w:r>
      <w:r w:rsidR="00E250DD" w:rsidRPr="0042200A">
        <w:rPr>
          <w:rFonts w:ascii="Tahoma" w:hAnsi="Tahoma" w:cs="Tahoma"/>
          <w:sz w:val="22"/>
          <w:szCs w:val="22"/>
        </w:rPr>
        <w:t>Z</w:t>
      </w:r>
      <w:r w:rsidR="004B0C5F" w:rsidRPr="0042200A">
        <w:rPr>
          <w:rFonts w:ascii="Tahoma" w:hAnsi="Tahoma" w:cs="Tahoma"/>
          <w:sz w:val="22"/>
          <w:szCs w:val="22"/>
        </w:rPr>
        <w:t xml:space="preserve">amawiającemu najpóźniej w dniu podpisania umowy </w:t>
      </w:r>
      <w:r w:rsidR="00662449" w:rsidRPr="0042200A">
        <w:rPr>
          <w:rFonts w:ascii="Tahoma" w:hAnsi="Tahoma" w:cs="Tahoma"/>
          <w:sz w:val="22"/>
          <w:szCs w:val="22"/>
        </w:rPr>
        <w:t xml:space="preserve">w sprawie zamówienia publicznego </w:t>
      </w:r>
      <w:r w:rsidR="004B0C5F" w:rsidRPr="0042200A">
        <w:rPr>
          <w:rFonts w:ascii="Tahoma" w:hAnsi="Tahoma" w:cs="Tahoma"/>
          <w:sz w:val="22"/>
          <w:szCs w:val="22"/>
        </w:rPr>
        <w:t xml:space="preserve">wraz z potwierdzeniem zapłaty wymaganych składek. Nieprzedłożenie przez wybranego wykonawcę ww. dokumentu </w:t>
      </w:r>
      <w:proofErr w:type="gramStart"/>
      <w:r w:rsidRPr="0042200A">
        <w:rPr>
          <w:rFonts w:ascii="Tahoma" w:hAnsi="Tahoma" w:cs="Tahoma"/>
          <w:sz w:val="22"/>
          <w:szCs w:val="22"/>
        </w:rPr>
        <w:t>(</w:t>
      </w:r>
      <w:r w:rsidR="004B0C5F" w:rsidRPr="0042200A">
        <w:rPr>
          <w:rFonts w:ascii="Tahoma" w:hAnsi="Tahoma" w:cs="Tahoma"/>
          <w:sz w:val="22"/>
          <w:szCs w:val="22"/>
        </w:rPr>
        <w:t xml:space="preserve"> polisy</w:t>
      </w:r>
      <w:proofErr w:type="gramEnd"/>
      <w:r w:rsidRPr="0042200A">
        <w:rPr>
          <w:rFonts w:ascii="Tahoma" w:hAnsi="Tahoma" w:cs="Tahoma"/>
          <w:sz w:val="22"/>
          <w:szCs w:val="22"/>
        </w:rPr>
        <w:t>)</w:t>
      </w:r>
      <w:r w:rsidR="004B0C5F" w:rsidRPr="0042200A">
        <w:rPr>
          <w:rFonts w:ascii="Tahoma" w:hAnsi="Tahoma" w:cs="Tahoma"/>
          <w:sz w:val="22"/>
          <w:szCs w:val="22"/>
        </w:rPr>
        <w:t xml:space="preserve"> wraz z potwierdzeniem zapłaty wymaganych składek, </w:t>
      </w:r>
      <w:r w:rsidR="00662449" w:rsidRPr="0042200A">
        <w:rPr>
          <w:rFonts w:ascii="Tahoma" w:hAnsi="Tahoma" w:cs="Tahoma"/>
          <w:sz w:val="22"/>
          <w:szCs w:val="22"/>
        </w:rPr>
        <w:t>Z</w:t>
      </w:r>
      <w:r w:rsidR="004B0C5F" w:rsidRPr="0042200A">
        <w:rPr>
          <w:rFonts w:ascii="Tahoma" w:hAnsi="Tahoma" w:cs="Tahoma"/>
          <w:sz w:val="22"/>
          <w:szCs w:val="22"/>
        </w:rPr>
        <w:t>amawiający potraktuje jako odmowę podpisania umowy w sprawie zamówienia publicznego</w:t>
      </w:r>
    </w:p>
    <w:p w14:paraId="45956A1D" w14:textId="379AB2DD" w:rsidR="004B0C5F" w:rsidRPr="0042200A" w:rsidRDefault="004B0C5F" w:rsidP="004B0C5F">
      <w:pPr>
        <w:pStyle w:val="Akapitzlist"/>
        <w:suppressAutoHyphens/>
        <w:spacing w:line="276" w:lineRule="auto"/>
        <w:jc w:val="both"/>
        <w:rPr>
          <w:rFonts w:ascii="Tahoma" w:hAnsi="Tahoma" w:cs="Tahoma"/>
          <w:color w:val="000000"/>
          <w:spacing w:val="-1"/>
          <w:sz w:val="22"/>
          <w:szCs w:val="22"/>
          <w:highlight w:val="green"/>
        </w:rPr>
      </w:pPr>
    </w:p>
    <w:p w14:paraId="4CBB4562" w14:textId="77777777" w:rsidR="00EC463B" w:rsidRPr="0042200A" w:rsidRDefault="00EC463B" w:rsidP="004B0C5F">
      <w:pPr>
        <w:pStyle w:val="Akapitzlist"/>
        <w:suppressAutoHyphens/>
        <w:spacing w:line="276" w:lineRule="auto"/>
        <w:jc w:val="both"/>
        <w:rPr>
          <w:rFonts w:ascii="Tahoma" w:hAnsi="Tahoma" w:cs="Tahoma"/>
          <w:color w:val="000000"/>
          <w:spacing w:val="-1"/>
          <w:sz w:val="22"/>
          <w:szCs w:val="22"/>
          <w:highlight w:val="green"/>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00316D" w:rsidRPr="0042200A" w14:paraId="12FFB1D0" w14:textId="77777777" w:rsidTr="00673F0D">
        <w:trPr>
          <w:trHeight w:val="552"/>
        </w:trPr>
        <w:tc>
          <w:tcPr>
            <w:tcW w:w="9564" w:type="dxa"/>
            <w:shd w:val="clear" w:color="auto" w:fill="B4C6E7" w:themeFill="accent1" w:themeFillTint="66"/>
            <w:vAlign w:val="bottom"/>
          </w:tcPr>
          <w:p w14:paraId="5731225A" w14:textId="01E60DED" w:rsidR="0000316D" w:rsidRPr="0042200A" w:rsidRDefault="0000316D" w:rsidP="004A6182">
            <w:pPr>
              <w:pStyle w:val="Nagwek1"/>
              <w:spacing w:before="0" w:after="120"/>
              <w:ind w:left="360"/>
              <w:contextualSpacing/>
              <w:rPr>
                <w:rFonts w:ascii="Tahoma" w:hAnsi="Tahoma" w:cs="Tahoma"/>
                <w:sz w:val="22"/>
                <w:szCs w:val="22"/>
                <w:lang w:eastAsia="en-US"/>
              </w:rPr>
            </w:pPr>
            <w:r w:rsidRPr="0042200A">
              <w:rPr>
                <w:rFonts w:ascii="Tahoma" w:hAnsi="Tahoma" w:cs="Tahoma"/>
                <w:b w:val="0"/>
                <w:bCs w:val="0"/>
                <w:sz w:val="22"/>
                <w:szCs w:val="22"/>
              </w:rPr>
              <w:br w:type="page"/>
            </w:r>
            <w:r w:rsidR="00D902E3" w:rsidRPr="0042200A">
              <w:rPr>
                <w:rFonts w:ascii="Tahoma" w:hAnsi="Tahoma" w:cs="Tahoma"/>
                <w:sz w:val="22"/>
                <w:szCs w:val="22"/>
              </w:rPr>
              <w:t>XXXI</w:t>
            </w:r>
            <w:r w:rsidRPr="0042200A">
              <w:rPr>
                <w:rFonts w:ascii="Tahoma" w:hAnsi="Tahoma" w:cs="Tahoma"/>
                <w:b w:val="0"/>
                <w:bCs w:val="0"/>
                <w:sz w:val="22"/>
                <w:szCs w:val="22"/>
              </w:rPr>
              <w:t xml:space="preserve"> </w:t>
            </w:r>
            <w:r w:rsidRPr="0042200A">
              <w:rPr>
                <w:rFonts w:ascii="Tahoma" w:eastAsia="Times" w:hAnsi="Tahoma" w:cs="Tahoma"/>
                <w:sz w:val="22"/>
                <w:szCs w:val="22"/>
              </w:rPr>
              <w:t>ZABEZPIECZENIE NALEŻYTEGO WYKONANIA UMOWY</w:t>
            </w:r>
          </w:p>
        </w:tc>
      </w:tr>
    </w:tbl>
    <w:p w14:paraId="4C309D92" w14:textId="77777777" w:rsidR="00AA335D" w:rsidRPr="0042200A" w:rsidRDefault="00AA335D" w:rsidP="004A6182">
      <w:pPr>
        <w:pStyle w:val="ARTartustawynprozporzdzenia"/>
        <w:spacing w:line="240" w:lineRule="auto"/>
        <w:contextualSpacing/>
        <w:rPr>
          <w:rStyle w:val="Ppogrubienie"/>
          <w:rFonts w:ascii="Tahoma" w:hAnsi="Tahoma" w:cs="Tahoma"/>
          <w:sz w:val="22"/>
          <w:szCs w:val="22"/>
        </w:rPr>
      </w:pPr>
    </w:p>
    <w:p w14:paraId="203BF0DD" w14:textId="2F9D8A07" w:rsidR="00BA0463" w:rsidRPr="0042200A" w:rsidRDefault="004310A6" w:rsidP="004A6182">
      <w:pPr>
        <w:pStyle w:val="ARTartustawynprozporzdzenia"/>
        <w:numPr>
          <w:ilvl w:val="0"/>
          <w:numId w:val="18"/>
        </w:numPr>
        <w:spacing w:line="240" w:lineRule="auto"/>
        <w:contextualSpacing/>
        <w:rPr>
          <w:rFonts w:ascii="Tahoma" w:hAnsi="Tahoma" w:cs="Tahoma"/>
          <w:sz w:val="22"/>
          <w:szCs w:val="22"/>
        </w:rPr>
      </w:pPr>
      <w:r w:rsidRPr="0042200A">
        <w:rPr>
          <w:rStyle w:val="Ppogrubienie"/>
          <w:rFonts w:ascii="Tahoma" w:hAnsi="Tahoma" w:cs="Tahoma"/>
          <w:sz w:val="22"/>
          <w:szCs w:val="22"/>
        </w:rPr>
        <w:t xml:space="preserve">Zamawiający żąda wniesienia zabezpieczenia należytego wykonania umowy, zwanego dalej „zabezpieczeniem” w wysokości </w:t>
      </w:r>
      <w:r w:rsidR="008318CB" w:rsidRPr="0042200A">
        <w:rPr>
          <w:rStyle w:val="Ppogrubienie"/>
          <w:rFonts w:ascii="Tahoma" w:hAnsi="Tahoma" w:cs="Tahoma"/>
          <w:sz w:val="22"/>
          <w:szCs w:val="22"/>
        </w:rPr>
        <w:t>5</w:t>
      </w:r>
      <w:r w:rsidRPr="0042200A">
        <w:rPr>
          <w:rStyle w:val="Ppogrubienie"/>
          <w:rFonts w:ascii="Tahoma" w:hAnsi="Tahoma" w:cs="Tahoma"/>
          <w:sz w:val="22"/>
          <w:szCs w:val="22"/>
        </w:rPr>
        <w:t xml:space="preserve"> </w:t>
      </w:r>
      <w:r w:rsidR="004E1514" w:rsidRPr="0042200A">
        <w:rPr>
          <w:rStyle w:val="Ppogrubienie"/>
          <w:rFonts w:ascii="Tahoma" w:hAnsi="Tahoma" w:cs="Tahoma"/>
          <w:sz w:val="22"/>
          <w:szCs w:val="22"/>
        </w:rPr>
        <w:t>% ceny oferty</w:t>
      </w:r>
      <w:r w:rsidR="008318CB" w:rsidRPr="0042200A">
        <w:rPr>
          <w:rStyle w:val="Ppogrubienie"/>
          <w:rFonts w:ascii="Tahoma" w:hAnsi="Tahoma" w:cs="Tahoma"/>
          <w:sz w:val="22"/>
          <w:szCs w:val="22"/>
        </w:rPr>
        <w:t>.</w:t>
      </w:r>
    </w:p>
    <w:p w14:paraId="36941E4F" w14:textId="2CC26B8F" w:rsidR="00BA0463" w:rsidRPr="0042200A" w:rsidRDefault="00BA0463" w:rsidP="004A6182">
      <w:pPr>
        <w:pStyle w:val="USTustnpkodeksu"/>
        <w:numPr>
          <w:ilvl w:val="0"/>
          <w:numId w:val="18"/>
        </w:numPr>
        <w:spacing w:line="240" w:lineRule="auto"/>
        <w:contextualSpacing/>
        <w:rPr>
          <w:rFonts w:ascii="Tahoma" w:eastAsia="Times" w:hAnsi="Tahoma" w:cs="Tahoma"/>
          <w:sz w:val="22"/>
          <w:szCs w:val="22"/>
        </w:rPr>
      </w:pPr>
      <w:r w:rsidRPr="0042200A">
        <w:rPr>
          <w:rFonts w:ascii="Tahoma" w:eastAsia="Times" w:hAnsi="Tahoma" w:cs="Tahoma"/>
          <w:sz w:val="22"/>
          <w:szCs w:val="22"/>
        </w:rPr>
        <w:t>Zabezpieczenie służy pokryciu roszczeń z tytułu niewykonania lub nienależytego wykonania umowy.</w:t>
      </w:r>
    </w:p>
    <w:p w14:paraId="6B5B963C" w14:textId="61CA5DC0" w:rsidR="00BA0463" w:rsidRPr="0042200A" w:rsidRDefault="00BA0463" w:rsidP="004A6182">
      <w:pPr>
        <w:pStyle w:val="USTustnpkodeksu"/>
        <w:numPr>
          <w:ilvl w:val="0"/>
          <w:numId w:val="18"/>
        </w:numPr>
        <w:spacing w:line="240" w:lineRule="auto"/>
        <w:contextualSpacing/>
        <w:rPr>
          <w:rFonts w:ascii="Tahoma" w:eastAsia="Times" w:hAnsi="Tahoma" w:cs="Tahoma"/>
          <w:sz w:val="22"/>
          <w:szCs w:val="22"/>
        </w:rPr>
      </w:pPr>
      <w:r w:rsidRPr="0042200A">
        <w:rPr>
          <w:rFonts w:ascii="Tahoma" w:eastAsia="Times" w:hAnsi="Tahoma" w:cs="Tahoma"/>
          <w:sz w:val="22"/>
          <w:szCs w:val="22"/>
        </w:rPr>
        <w:t>Zabezpieczenie wnosi się przed zawarciem umowy.</w:t>
      </w:r>
    </w:p>
    <w:p w14:paraId="339F7E53" w14:textId="1E3AB36E" w:rsidR="00BA0463" w:rsidRPr="0042200A" w:rsidRDefault="00BA0463" w:rsidP="004A6182">
      <w:pPr>
        <w:pStyle w:val="ARTartustawynprozporzdzenia"/>
        <w:keepNext/>
        <w:numPr>
          <w:ilvl w:val="0"/>
          <w:numId w:val="18"/>
        </w:numPr>
        <w:spacing w:line="240" w:lineRule="auto"/>
        <w:contextualSpacing/>
        <w:rPr>
          <w:rFonts w:ascii="Tahoma" w:eastAsia="Times" w:hAnsi="Tahoma" w:cs="Tahoma"/>
          <w:sz w:val="22"/>
          <w:szCs w:val="22"/>
        </w:rPr>
      </w:pPr>
      <w:r w:rsidRPr="0042200A">
        <w:rPr>
          <w:rFonts w:ascii="Tahoma" w:eastAsia="Times" w:hAnsi="Tahoma" w:cs="Tahoma"/>
          <w:sz w:val="22"/>
          <w:szCs w:val="22"/>
        </w:rPr>
        <w:t>Zabezpieczenie może być wnoszone, według wyboru wykonawcy, w jednej lub w kilku następujących formach:</w:t>
      </w:r>
    </w:p>
    <w:p w14:paraId="08BDF9D1" w14:textId="0C69CC1D" w:rsidR="00BA0463" w:rsidRPr="0042200A" w:rsidRDefault="00BA0463" w:rsidP="004A6182">
      <w:pPr>
        <w:pStyle w:val="PKTpunkt"/>
        <w:numPr>
          <w:ilvl w:val="0"/>
          <w:numId w:val="19"/>
        </w:numPr>
        <w:spacing w:line="240" w:lineRule="auto"/>
        <w:contextualSpacing/>
        <w:rPr>
          <w:rFonts w:ascii="Tahoma" w:eastAsia="Times" w:hAnsi="Tahoma" w:cs="Tahoma"/>
          <w:sz w:val="22"/>
          <w:szCs w:val="22"/>
        </w:rPr>
      </w:pPr>
      <w:r w:rsidRPr="0042200A">
        <w:rPr>
          <w:rFonts w:ascii="Tahoma" w:eastAsia="Times" w:hAnsi="Tahoma" w:cs="Tahoma"/>
          <w:sz w:val="22"/>
          <w:szCs w:val="22"/>
        </w:rPr>
        <w:t>pieniądzu;</w:t>
      </w:r>
    </w:p>
    <w:p w14:paraId="7B257B39" w14:textId="51C8387F" w:rsidR="00BA0463" w:rsidRPr="0042200A" w:rsidRDefault="00BA0463" w:rsidP="004A6182">
      <w:pPr>
        <w:pStyle w:val="PKTpunkt"/>
        <w:numPr>
          <w:ilvl w:val="0"/>
          <w:numId w:val="19"/>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poręczeniach bankowych lub poręczeniach spółdzielczej kasy oszczędnościowo-kredytowej, z </w:t>
      </w:r>
      <w:proofErr w:type="gramStart"/>
      <w:r w:rsidRPr="0042200A">
        <w:rPr>
          <w:rFonts w:ascii="Tahoma" w:eastAsia="Times" w:hAnsi="Tahoma" w:cs="Tahoma"/>
          <w:sz w:val="22"/>
          <w:szCs w:val="22"/>
        </w:rPr>
        <w:t>tym</w:t>
      </w:r>
      <w:proofErr w:type="gramEnd"/>
      <w:r w:rsidRPr="0042200A">
        <w:rPr>
          <w:rFonts w:ascii="Tahoma" w:eastAsia="Times" w:hAnsi="Tahoma" w:cs="Tahoma"/>
          <w:sz w:val="22"/>
          <w:szCs w:val="22"/>
        </w:rPr>
        <w:t xml:space="preserve"> że zobowiązanie kasy jest zawsze zobowiązaniem pieniężnym;</w:t>
      </w:r>
    </w:p>
    <w:p w14:paraId="67F531AA" w14:textId="092C3050" w:rsidR="00BA0463" w:rsidRPr="0042200A" w:rsidRDefault="00BA0463" w:rsidP="004A6182">
      <w:pPr>
        <w:pStyle w:val="PKTpunkt"/>
        <w:numPr>
          <w:ilvl w:val="0"/>
          <w:numId w:val="19"/>
        </w:numPr>
        <w:spacing w:line="240" w:lineRule="auto"/>
        <w:contextualSpacing/>
        <w:rPr>
          <w:rFonts w:ascii="Tahoma" w:eastAsia="Times" w:hAnsi="Tahoma" w:cs="Tahoma"/>
          <w:sz w:val="22"/>
          <w:szCs w:val="22"/>
        </w:rPr>
      </w:pPr>
      <w:r w:rsidRPr="0042200A">
        <w:rPr>
          <w:rFonts w:ascii="Tahoma" w:eastAsia="Times" w:hAnsi="Tahoma" w:cs="Tahoma"/>
          <w:sz w:val="22"/>
          <w:szCs w:val="22"/>
        </w:rPr>
        <w:t>gwarancjach bankowych;</w:t>
      </w:r>
    </w:p>
    <w:p w14:paraId="447F3F9E" w14:textId="7F462E2C" w:rsidR="00BA0463" w:rsidRPr="0042200A" w:rsidRDefault="00BA0463" w:rsidP="004A6182">
      <w:pPr>
        <w:pStyle w:val="PKTpunkt"/>
        <w:numPr>
          <w:ilvl w:val="0"/>
          <w:numId w:val="19"/>
        </w:numPr>
        <w:spacing w:line="240" w:lineRule="auto"/>
        <w:contextualSpacing/>
        <w:rPr>
          <w:rFonts w:ascii="Tahoma" w:eastAsia="Times" w:hAnsi="Tahoma" w:cs="Tahoma"/>
          <w:sz w:val="22"/>
          <w:szCs w:val="22"/>
        </w:rPr>
      </w:pPr>
      <w:r w:rsidRPr="0042200A">
        <w:rPr>
          <w:rFonts w:ascii="Tahoma" w:eastAsia="Times" w:hAnsi="Tahoma" w:cs="Tahoma"/>
          <w:sz w:val="22"/>
          <w:szCs w:val="22"/>
        </w:rPr>
        <w:t>gwarancjach ubezpieczeniowych;</w:t>
      </w:r>
    </w:p>
    <w:p w14:paraId="69E221D1" w14:textId="77777777" w:rsidR="00605E4C" w:rsidRPr="0042200A" w:rsidRDefault="00BA0463" w:rsidP="00605E4C">
      <w:pPr>
        <w:pStyle w:val="PKTpunkt"/>
        <w:numPr>
          <w:ilvl w:val="0"/>
          <w:numId w:val="19"/>
        </w:numPr>
        <w:spacing w:line="240" w:lineRule="auto"/>
        <w:contextualSpacing/>
        <w:rPr>
          <w:rFonts w:ascii="Tahoma" w:eastAsia="Times" w:hAnsi="Tahoma" w:cs="Tahoma"/>
          <w:sz w:val="22"/>
          <w:szCs w:val="22"/>
        </w:rPr>
      </w:pPr>
      <w:r w:rsidRPr="0042200A">
        <w:rPr>
          <w:rFonts w:ascii="Tahoma" w:eastAsia="Times" w:hAnsi="Tahoma" w:cs="Tahoma"/>
          <w:sz w:val="22"/>
          <w:szCs w:val="22"/>
        </w:rPr>
        <w:t>poręczeniach udzielanych przez podmioty, o których mowa w art. 6b ust. 5 pkt 2 ustawy z dnia 9 listopada 2000 r. o utworzeniu Polskiej Agencji Rozwoju Przedsiębiorczości.</w:t>
      </w:r>
      <w:bookmarkStart w:id="33" w:name="_Hlk138368385"/>
    </w:p>
    <w:p w14:paraId="1821961D" w14:textId="77777777" w:rsidR="00605E4C" w:rsidRPr="0042200A" w:rsidRDefault="00BA0463" w:rsidP="00152724">
      <w:pPr>
        <w:pStyle w:val="PKTpunkt"/>
        <w:numPr>
          <w:ilvl w:val="0"/>
          <w:numId w:val="18"/>
        </w:numPr>
        <w:spacing w:before="100" w:beforeAutospacing="1" w:after="100" w:afterAutospacing="1" w:line="240" w:lineRule="auto"/>
        <w:contextualSpacing/>
        <w:rPr>
          <w:rFonts w:ascii="Tahoma" w:eastAsia="Times" w:hAnsi="Tahoma" w:cs="Tahoma"/>
          <w:sz w:val="22"/>
          <w:szCs w:val="22"/>
        </w:rPr>
      </w:pPr>
      <w:r w:rsidRPr="0042200A">
        <w:rPr>
          <w:rFonts w:ascii="Tahoma" w:eastAsia="Times" w:hAnsi="Tahoma" w:cs="Tahoma"/>
          <w:sz w:val="22"/>
          <w:szCs w:val="22"/>
        </w:rPr>
        <w:t xml:space="preserve">Zabezpieczenie wnoszone w pieniądzu wykonawca wpłaca przelewem na rachunek bankowy </w:t>
      </w:r>
      <w:r w:rsidR="008C1F15" w:rsidRPr="0042200A">
        <w:rPr>
          <w:rFonts w:ascii="Tahoma" w:eastAsia="Times New Roman" w:hAnsi="Tahoma" w:cs="Tahoma"/>
          <w:sz w:val="22"/>
          <w:szCs w:val="22"/>
        </w:rPr>
        <w:t>53 1030 1508 0000 0005 5024 7038</w:t>
      </w:r>
      <w:r w:rsidR="00081FF1" w:rsidRPr="0042200A">
        <w:rPr>
          <w:rFonts w:ascii="Tahoma" w:eastAsia="Times New Roman" w:hAnsi="Tahoma" w:cs="Tahoma"/>
          <w:sz w:val="22"/>
          <w:szCs w:val="22"/>
        </w:rPr>
        <w:t>.</w:t>
      </w:r>
      <w:r w:rsidR="008C1F15" w:rsidRPr="0042200A">
        <w:rPr>
          <w:rFonts w:ascii="Tahoma" w:eastAsia="Times New Roman" w:hAnsi="Tahoma" w:cs="Tahoma"/>
          <w:sz w:val="22"/>
          <w:szCs w:val="22"/>
        </w:rPr>
        <w:t> </w:t>
      </w:r>
      <w:bookmarkEnd w:id="33"/>
    </w:p>
    <w:p w14:paraId="2FDEE0CA" w14:textId="77777777" w:rsidR="001445FD" w:rsidRPr="0042200A" w:rsidRDefault="00BA0463" w:rsidP="00152724">
      <w:pPr>
        <w:pStyle w:val="PKTpunkt"/>
        <w:numPr>
          <w:ilvl w:val="0"/>
          <w:numId w:val="18"/>
        </w:numPr>
        <w:spacing w:before="100" w:beforeAutospacing="1" w:after="100" w:afterAutospacing="1" w:line="240" w:lineRule="auto"/>
        <w:contextualSpacing/>
        <w:rPr>
          <w:rFonts w:ascii="Tahoma" w:eastAsia="Times" w:hAnsi="Tahoma" w:cs="Tahoma"/>
          <w:sz w:val="22"/>
          <w:szCs w:val="22"/>
        </w:rPr>
      </w:pPr>
      <w:r w:rsidRPr="0042200A">
        <w:rPr>
          <w:rFonts w:ascii="Tahoma" w:eastAsia="Times" w:hAnsi="Tahoma" w:cs="Tahoma"/>
          <w:sz w:val="22"/>
          <w:szCs w:val="22"/>
        </w:rPr>
        <w:t xml:space="preserve">Jeżeli zabezpieczenie wniesiono w pieniądzu, </w:t>
      </w:r>
      <w:r w:rsidR="00CE5877" w:rsidRPr="0042200A">
        <w:rPr>
          <w:rFonts w:ascii="Tahoma" w:eastAsia="Times" w:hAnsi="Tahoma" w:cs="Tahoma"/>
          <w:sz w:val="22"/>
          <w:szCs w:val="22"/>
        </w:rPr>
        <w:t>Z</w:t>
      </w:r>
      <w:r w:rsidRPr="0042200A">
        <w:rPr>
          <w:rFonts w:ascii="Tahoma" w:eastAsia="Times" w:hAnsi="Tahoma" w:cs="Tahoma"/>
          <w:sz w:val="22"/>
          <w:szCs w:val="22"/>
        </w:rPr>
        <w:t>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w:t>
      </w:r>
      <w:r w:rsidR="00605E4C" w:rsidRPr="0042200A">
        <w:rPr>
          <w:rFonts w:ascii="Tahoma" w:eastAsia="Times" w:hAnsi="Tahoma" w:cs="Tahoma"/>
          <w:sz w:val="22"/>
          <w:szCs w:val="22"/>
        </w:rPr>
        <w:t xml:space="preserve"> </w:t>
      </w:r>
    </w:p>
    <w:p w14:paraId="0353C435" w14:textId="1C3ECA2D" w:rsidR="00BA0463" w:rsidRPr="0042200A" w:rsidRDefault="00BA0463" w:rsidP="00152724">
      <w:pPr>
        <w:pStyle w:val="PKTpunkt"/>
        <w:numPr>
          <w:ilvl w:val="0"/>
          <w:numId w:val="18"/>
        </w:numPr>
        <w:spacing w:before="100" w:beforeAutospacing="1" w:after="100" w:afterAutospacing="1" w:line="240" w:lineRule="auto"/>
        <w:contextualSpacing/>
        <w:rPr>
          <w:rFonts w:ascii="Tahoma" w:eastAsia="Times" w:hAnsi="Tahoma" w:cs="Tahoma"/>
          <w:sz w:val="22"/>
          <w:szCs w:val="22"/>
        </w:rPr>
      </w:pPr>
      <w:r w:rsidRPr="0042200A">
        <w:rPr>
          <w:rFonts w:ascii="Tahoma" w:eastAsia="Times" w:hAnsi="Tahoma" w:cs="Tahoma"/>
          <w:sz w:val="22"/>
          <w:szCs w:val="22"/>
        </w:rPr>
        <w:t xml:space="preserve">W trakcie realizacji umowy wykonawca może dokonać zmiany formy zabezpieczenia na jedną lub kilka form, o których mowa w </w:t>
      </w:r>
      <w:r w:rsidR="00E444C5" w:rsidRPr="0042200A">
        <w:rPr>
          <w:rFonts w:ascii="Tahoma" w:eastAsia="Times" w:hAnsi="Tahoma" w:cs="Tahoma"/>
          <w:sz w:val="22"/>
          <w:szCs w:val="22"/>
        </w:rPr>
        <w:t>ust. 4</w:t>
      </w:r>
      <w:r w:rsidRPr="0042200A">
        <w:rPr>
          <w:rFonts w:ascii="Tahoma" w:eastAsia="Times" w:hAnsi="Tahoma" w:cs="Tahoma"/>
          <w:sz w:val="22"/>
          <w:szCs w:val="22"/>
        </w:rPr>
        <w:t>.</w:t>
      </w:r>
    </w:p>
    <w:p w14:paraId="31EF55D1" w14:textId="5447BC7C" w:rsidR="00BA0463" w:rsidRPr="0042200A" w:rsidRDefault="00BA0463" w:rsidP="004A6182">
      <w:pPr>
        <w:pStyle w:val="USTustnpkodeksu"/>
        <w:numPr>
          <w:ilvl w:val="0"/>
          <w:numId w:val="18"/>
        </w:numPr>
        <w:spacing w:line="240" w:lineRule="auto"/>
        <w:contextualSpacing/>
        <w:rPr>
          <w:rFonts w:ascii="Tahoma" w:eastAsia="Times" w:hAnsi="Tahoma" w:cs="Tahoma"/>
          <w:sz w:val="22"/>
          <w:szCs w:val="22"/>
        </w:rPr>
      </w:pPr>
      <w:r w:rsidRPr="0042200A">
        <w:rPr>
          <w:rFonts w:ascii="Tahoma" w:eastAsia="Times" w:hAnsi="Tahoma" w:cs="Tahoma"/>
          <w:sz w:val="22"/>
          <w:szCs w:val="22"/>
        </w:rPr>
        <w:t>Zmiana formy zabezpieczenia jest dokonywana z zachowaniem ciągłości zabezpieczenia i bez zmniejszenia jego wysokości.</w:t>
      </w:r>
    </w:p>
    <w:p w14:paraId="17FC076D" w14:textId="226BECF1" w:rsidR="00BA0463" w:rsidRPr="0042200A" w:rsidRDefault="00BA0463" w:rsidP="004A6182">
      <w:pPr>
        <w:pStyle w:val="USTustnpkodeksu"/>
        <w:numPr>
          <w:ilvl w:val="0"/>
          <w:numId w:val="18"/>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Zamawiający zwraca zabezpieczenie w terminie 30 dni od dnia wykonania zamówienia i uznania przez </w:t>
      </w:r>
      <w:r w:rsidR="00CE5877" w:rsidRPr="0042200A">
        <w:rPr>
          <w:rFonts w:ascii="Tahoma" w:eastAsia="Times" w:hAnsi="Tahoma" w:cs="Tahoma"/>
          <w:sz w:val="22"/>
          <w:szCs w:val="22"/>
        </w:rPr>
        <w:t>Z</w:t>
      </w:r>
      <w:r w:rsidRPr="0042200A">
        <w:rPr>
          <w:rFonts w:ascii="Tahoma" w:eastAsia="Times" w:hAnsi="Tahoma" w:cs="Tahoma"/>
          <w:sz w:val="22"/>
          <w:szCs w:val="22"/>
        </w:rPr>
        <w:t>amawiającego za należycie wykonane.</w:t>
      </w:r>
    </w:p>
    <w:p w14:paraId="3AB59B1E" w14:textId="7CE7034D" w:rsidR="00BA0463" w:rsidRPr="0042200A" w:rsidRDefault="00BA0463" w:rsidP="004A6182">
      <w:pPr>
        <w:pStyle w:val="USTustnpkodeksu"/>
        <w:numPr>
          <w:ilvl w:val="0"/>
          <w:numId w:val="18"/>
        </w:numPr>
        <w:spacing w:line="240" w:lineRule="auto"/>
        <w:contextualSpacing/>
        <w:rPr>
          <w:rFonts w:ascii="Tahoma" w:eastAsia="Times" w:hAnsi="Tahoma" w:cs="Tahoma"/>
          <w:sz w:val="22"/>
          <w:szCs w:val="22"/>
        </w:rPr>
      </w:pPr>
      <w:r w:rsidRPr="0042200A">
        <w:rPr>
          <w:rFonts w:ascii="Tahoma" w:eastAsia="Times" w:hAnsi="Tahoma" w:cs="Tahoma"/>
          <w:sz w:val="22"/>
          <w:szCs w:val="22"/>
        </w:rPr>
        <w:t>Zamawiający</w:t>
      </w:r>
      <w:r w:rsidR="00CE5877" w:rsidRPr="0042200A">
        <w:rPr>
          <w:rFonts w:ascii="Tahoma" w:eastAsia="Times" w:hAnsi="Tahoma" w:cs="Tahoma"/>
          <w:sz w:val="22"/>
          <w:szCs w:val="22"/>
        </w:rPr>
        <w:t xml:space="preserve"> </w:t>
      </w:r>
      <w:r w:rsidRPr="0042200A">
        <w:rPr>
          <w:rFonts w:ascii="Tahoma" w:eastAsia="Times" w:hAnsi="Tahoma" w:cs="Tahoma"/>
          <w:sz w:val="22"/>
          <w:szCs w:val="22"/>
        </w:rPr>
        <w:t>pozostawi</w:t>
      </w:r>
      <w:r w:rsidR="00CE5877" w:rsidRPr="0042200A">
        <w:rPr>
          <w:rFonts w:ascii="Tahoma" w:eastAsia="Times" w:hAnsi="Tahoma" w:cs="Tahoma"/>
          <w:sz w:val="22"/>
          <w:szCs w:val="22"/>
        </w:rPr>
        <w:t>a</w:t>
      </w:r>
      <w:r w:rsidR="00A00A82" w:rsidRPr="0042200A">
        <w:rPr>
          <w:rFonts w:ascii="Tahoma" w:eastAsia="Times" w:hAnsi="Tahoma" w:cs="Tahoma"/>
          <w:sz w:val="22"/>
          <w:szCs w:val="22"/>
        </w:rPr>
        <w:t xml:space="preserve"> </w:t>
      </w:r>
      <w:r w:rsidRPr="0042200A">
        <w:rPr>
          <w:rFonts w:ascii="Tahoma" w:eastAsia="Times" w:hAnsi="Tahoma" w:cs="Tahoma"/>
          <w:sz w:val="22"/>
          <w:szCs w:val="22"/>
        </w:rPr>
        <w:t xml:space="preserve">na zabezpieczenie roszczeń z tytułu rękojmi za wady lub gwarancji kwotę 30% </w:t>
      </w:r>
      <w:r w:rsidRPr="0042200A">
        <w:rPr>
          <w:rFonts w:ascii="Tahoma" w:hAnsi="Tahoma" w:cs="Tahoma"/>
          <w:sz w:val="22"/>
          <w:szCs w:val="22"/>
        </w:rPr>
        <w:t>zabezpieczenia.</w:t>
      </w:r>
    </w:p>
    <w:p w14:paraId="640CA26A" w14:textId="4550A64B" w:rsidR="00BA0463" w:rsidRPr="0042200A" w:rsidRDefault="00BA0463" w:rsidP="004A6182">
      <w:pPr>
        <w:pStyle w:val="USTustnpkodeksu"/>
        <w:numPr>
          <w:ilvl w:val="0"/>
          <w:numId w:val="18"/>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Kwota, o której mowa w ust. </w:t>
      </w:r>
      <w:r w:rsidR="007241CB" w:rsidRPr="0042200A">
        <w:rPr>
          <w:rFonts w:ascii="Tahoma" w:eastAsia="Times" w:hAnsi="Tahoma" w:cs="Tahoma"/>
          <w:sz w:val="22"/>
          <w:szCs w:val="22"/>
        </w:rPr>
        <w:t>1</w:t>
      </w:r>
      <w:r w:rsidR="00FD1A94" w:rsidRPr="0042200A">
        <w:rPr>
          <w:rFonts w:ascii="Tahoma" w:eastAsia="Times" w:hAnsi="Tahoma" w:cs="Tahoma"/>
          <w:sz w:val="22"/>
          <w:szCs w:val="22"/>
        </w:rPr>
        <w:t>0</w:t>
      </w:r>
      <w:r w:rsidRPr="0042200A">
        <w:rPr>
          <w:rFonts w:ascii="Tahoma" w:eastAsia="Times" w:hAnsi="Tahoma" w:cs="Tahoma"/>
          <w:sz w:val="22"/>
          <w:szCs w:val="22"/>
        </w:rPr>
        <w:t>, jest zwracana nie później niż w 15. dniu po upływie okresu rękojmi za wady lub gwarancji.</w:t>
      </w:r>
    </w:p>
    <w:p w14:paraId="0FC41133" w14:textId="77777777" w:rsidR="00426D67" w:rsidRPr="0042200A" w:rsidRDefault="00426D67" w:rsidP="004A6182">
      <w:pPr>
        <w:pStyle w:val="ARTartustawynprozporzdzenia"/>
        <w:keepNext/>
        <w:spacing w:line="240" w:lineRule="auto"/>
        <w:ind w:left="720" w:firstLine="0"/>
        <w:contextualSpacing/>
        <w:rPr>
          <w:rFonts w:ascii="Tahoma" w:eastAsia="Times" w:hAnsi="Tahoma" w:cs="Tahoma"/>
          <w:b/>
          <w:bCs/>
          <w:i/>
          <w:iCs/>
          <w:sz w:val="22"/>
          <w:szCs w:val="22"/>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154125" w:rsidRPr="0042200A" w14:paraId="6AAAB91A" w14:textId="77777777" w:rsidTr="00673F0D">
        <w:trPr>
          <w:trHeight w:val="552"/>
        </w:trPr>
        <w:tc>
          <w:tcPr>
            <w:tcW w:w="9564" w:type="dxa"/>
            <w:shd w:val="clear" w:color="auto" w:fill="B4C6E7" w:themeFill="accent1" w:themeFillTint="66"/>
            <w:vAlign w:val="bottom"/>
          </w:tcPr>
          <w:p w14:paraId="73DC6F67" w14:textId="708DFE45" w:rsidR="00154125" w:rsidRPr="0042200A" w:rsidRDefault="00154125" w:rsidP="004A6182">
            <w:pPr>
              <w:pStyle w:val="Nagwek1"/>
              <w:spacing w:after="120"/>
              <w:ind w:left="360" w:hanging="362"/>
              <w:contextualSpacing/>
              <w:rPr>
                <w:rFonts w:ascii="Tahoma" w:hAnsi="Tahoma" w:cs="Tahoma"/>
                <w:sz w:val="22"/>
                <w:szCs w:val="22"/>
                <w:lang w:eastAsia="en-US"/>
              </w:rPr>
            </w:pPr>
            <w:r w:rsidRPr="0042200A">
              <w:rPr>
                <w:rFonts w:ascii="Tahoma" w:hAnsi="Tahoma" w:cs="Tahoma"/>
                <w:b w:val="0"/>
                <w:bCs w:val="0"/>
                <w:sz w:val="22"/>
                <w:szCs w:val="22"/>
              </w:rPr>
              <w:br w:type="page"/>
            </w:r>
            <w:r w:rsidR="00D902E3" w:rsidRPr="0042200A">
              <w:rPr>
                <w:rFonts w:ascii="Tahoma" w:hAnsi="Tahoma" w:cs="Tahoma"/>
                <w:sz w:val="22"/>
                <w:szCs w:val="22"/>
              </w:rPr>
              <w:t>XXXII</w:t>
            </w:r>
            <w:r w:rsidRPr="0042200A">
              <w:rPr>
                <w:rFonts w:ascii="Tahoma" w:hAnsi="Tahoma" w:cs="Tahoma"/>
                <w:b w:val="0"/>
                <w:bCs w:val="0"/>
                <w:sz w:val="22"/>
                <w:szCs w:val="22"/>
              </w:rPr>
              <w:t xml:space="preserve"> </w:t>
            </w:r>
            <w:r w:rsidR="0000316D" w:rsidRPr="0042200A">
              <w:rPr>
                <w:rFonts w:ascii="Tahoma" w:eastAsia="Times" w:hAnsi="Tahoma" w:cs="Tahoma"/>
                <w:sz w:val="22"/>
                <w:szCs w:val="22"/>
              </w:rPr>
              <w:t>POUCZENIE O ŚRODKACH OCHRONY PRAWNEJ PRZYSŁUGUJĄCYCH WYKONAWCY</w:t>
            </w:r>
          </w:p>
        </w:tc>
      </w:tr>
    </w:tbl>
    <w:p w14:paraId="328C0FDC" w14:textId="77777777" w:rsidR="00154125" w:rsidRPr="0042200A" w:rsidRDefault="00154125" w:rsidP="004A6182">
      <w:pPr>
        <w:pStyle w:val="PKTpunkt"/>
        <w:spacing w:line="240" w:lineRule="auto"/>
        <w:contextualSpacing/>
        <w:rPr>
          <w:rFonts w:ascii="Tahoma" w:eastAsia="Times" w:hAnsi="Tahoma" w:cs="Tahoma"/>
          <w:sz w:val="22"/>
          <w:szCs w:val="22"/>
        </w:rPr>
      </w:pPr>
    </w:p>
    <w:p w14:paraId="79268913" w14:textId="77777777" w:rsidR="00757EDC" w:rsidRPr="0042200A" w:rsidRDefault="00757EDC" w:rsidP="004A6182">
      <w:pPr>
        <w:pStyle w:val="ARTartustawynprozporzdzenia"/>
        <w:numPr>
          <w:ilvl w:val="0"/>
          <w:numId w:val="25"/>
        </w:numPr>
        <w:spacing w:line="240" w:lineRule="auto"/>
        <w:contextualSpacing/>
        <w:rPr>
          <w:rFonts w:ascii="Tahoma" w:hAnsi="Tahoma" w:cs="Tahoma"/>
          <w:sz w:val="22"/>
          <w:szCs w:val="22"/>
        </w:rPr>
      </w:pPr>
      <w:r w:rsidRPr="0042200A">
        <w:rPr>
          <w:rFonts w:ascii="Tahoma" w:hAnsi="Tahoma" w:cs="Tahoma"/>
          <w:sz w:val="22"/>
          <w:szCs w:val="22"/>
        </w:rPr>
        <w:t>Odwołanie przysługuje na:</w:t>
      </w:r>
    </w:p>
    <w:p w14:paraId="5665A3CC" w14:textId="2344D5E1" w:rsidR="00757EDC" w:rsidRPr="0042200A" w:rsidRDefault="00757EDC" w:rsidP="004A6182">
      <w:pPr>
        <w:pStyle w:val="PKTpunkt"/>
        <w:numPr>
          <w:ilvl w:val="0"/>
          <w:numId w:val="26"/>
        </w:numPr>
        <w:spacing w:line="240" w:lineRule="auto"/>
        <w:contextualSpacing/>
        <w:rPr>
          <w:rFonts w:ascii="Tahoma" w:hAnsi="Tahoma" w:cs="Tahoma"/>
          <w:sz w:val="22"/>
          <w:szCs w:val="22"/>
        </w:rPr>
      </w:pPr>
      <w:r w:rsidRPr="0042200A">
        <w:rPr>
          <w:rFonts w:ascii="Tahoma" w:hAnsi="Tahoma" w:cs="Tahoma"/>
          <w:sz w:val="22"/>
          <w:szCs w:val="22"/>
        </w:rPr>
        <w:t xml:space="preserve">niezgodną z przepisami ustawy czynność </w:t>
      </w:r>
      <w:r w:rsidR="00D5008F" w:rsidRPr="0042200A">
        <w:rPr>
          <w:rFonts w:ascii="Tahoma" w:hAnsi="Tahoma" w:cs="Tahoma"/>
          <w:sz w:val="22"/>
          <w:szCs w:val="22"/>
        </w:rPr>
        <w:t>Z</w:t>
      </w:r>
      <w:r w:rsidRPr="0042200A">
        <w:rPr>
          <w:rFonts w:ascii="Tahoma" w:hAnsi="Tahoma" w:cs="Tahoma"/>
          <w:sz w:val="22"/>
          <w:szCs w:val="22"/>
        </w:rPr>
        <w:t>amawiającego, podjętą w postępowaniu o udzielenie zamówienia, w tym na projektowane postanowienie umowy;</w:t>
      </w:r>
    </w:p>
    <w:p w14:paraId="1449B9BB" w14:textId="2FD545BE" w:rsidR="00757EDC" w:rsidRPr="0042200A" w:rsidRDefault="00757EDC" w:rsidP="004A6182">
      <w:pPr>
        <w:pStyle w:val="PKTpunkt"/>
        <w:numPr>
          <w:ilvl w:val="0"/>
          <w:numId w:val="26"/>
        </w:numPr>
        <w:spacing w:line="240" w:lineRule="auto"/>
        <w:contextualSpacing/>
        <w:rPr>
          <w:rFonts w:ascii="Tahoma" w:hAnsi="Tahoma" w:cs="Tahoma"/>
          <w:sz w:val="22"/>
          <w:szCs w:val="22"/>
        </w:rPr>
      </w:pPr>
      <w:r w:rsidRPr="0042200A">
        <w:rPr>
          <w:rFonts w:ascii="Tahoma" w:hAnsi="Tahoma" w:cs="Tahoma"/>
          <w:sz w:val="22"/>
          <w:szCs w:val="22"/>
        </w:rPr>
        <w:t xml:space="preserve">zaniechanie czynności w postępowaniu o udzielenie zamówienia, do której </w:t>
      </w:r>
      <w:r w:rsidR="00455140" w:rsidRPr="0042200A">
        <w:rPr>
          <w:rFonts w:ascii="Tahoma" w:hAnsi="Tahoma" w:cs="Tahoma"/>
          <w:sz w:val="22"/>
          <w:szCs w:val="22"/>
        </w:rPr>
        <w:t>Z</w:t>
      </w:r>
      <w:r w:rsidRPr="0042200A">
        <w:rPr>
          <w:rFonts w:ascii="Tahoma" w:hAnsi="Tahoma" w:cs="Tahoma"/>
          <w:sz w:val="22"/>
          <w:szCs w:val="22"/>
        </w:rPr>
        <w:t>amawiający był obowiązany na podstawie ustawy;</w:t>
      </w:r>
    </w:p>
    <w:p w14:paraId="6B66EEA2" w14:textId="2A4E9C07" w:rsidR="00757EDC" w:rsidRPr="0042200A" w:rsidRDefault="00757EDC" w:rsidP="004A6182">
      <w:pPr>
        <w:pStyle w:val="PKTpunkt"/>
        <w:numPr>
          <w:ilvl w:val="0"/>
          <w:numId w:val="26"/>
        </w:numPr>
        <w:spacing w:line="240" w:lineRule="auto"/>
        <w:contextualSpacing/>
        <w:rPr>
          <w:rFonts w:ascii="Tahoma" w:hAnsi="Tahoma" w:cs="Tahoma"/>
          <w:sz w:val="22"/>
          <w:szCs w:val="22"/>
        </w:rPr>
      </w:pPr>
      <w:r w:rsidRPr="0042200A">
        <w:rPr>
          <w:rFonts w:ascii="Tahoma" w:hAnsi="Tahoma" w:cs="Tahoma"/>
          <w:sz w:val="22"/>
          <w:szCs w:val="22"/>
        </w:rPr>
        <w:t xml:space="preserve">zaniechanie przeprowadzenia postępowania o udzielenie zamówienia, mimo że </w:t>
      </w:r>
      <w:r w:rsidR="00D5008F" w:rsidRPr="0042200A">
        <w:rPr>
          <w:rFonts w:ascii="Tahoma" w:hAnsi="Tahoma" w:cs="Tahoma"/>
          <w:sz w:val="22"/>
          <w:szCs w:val="22"/>
        </w:rPr>
        <w:t>Z</w:t>
      </w:r>
      <w:r w:rsidRPr="0042200A">
        <w:rPr>
          <w:rFonts w:ascii="Tahoma" w:hAnsi="Tahoma" w:cs="Tahoma"/>
          <w:sz w:val="22"/>
          <w:szCs w:val="22"/>
        </w:rPr>
        <w:t>amawiający był do tego obowiązany.</w:t>
      </w:r>
    </w:p>
    <w:p w14:paraId="66DDA36D" w14:textId="3135E4AE" w:rsidR="00757EDC" w:rsidRPr="0042200A" w:rsidRDefault="00757EDC" w:rsidP="004A6182">
      <w:pPr>
        <w:pStyle w:val="ARTartustawynprozporzdzenia"/>
        <w:numPr>
          <w:ilvl w:val="0"/>
          <w:numId w:val="25"/>
        </w:numPr>
        <w:spacing w:line="240" w:lineRule="auto"/>
        <w:ind w:left="357" w:hanging="357"/>
        <w:contextualSpacing/>
        <w:rPr>
          <w:rFonts w:ascii="Tahoma" w:eastAsia="Times" w:hAnsi="Tahoma" w:cs="Tahoma"/>
          <w:sz w:val="22"/>
          <w:szCs w:val="22"/>
        </w:rPr>
      </w:pPr>
      <w:r w:rsidRPr="0042200A">
        <w:rPr>
          <w:rFonts w:ascii="Tahoma" w:eastAsia="Times" w:hAnsi="Tahoma" w:cs="Tahoma"/>
          <w:sz w:val="22"/>
          <w:szCs w:val="22"/>
        </w:rPr>
        <w:t>Odwołanie wnosi się do Prezesa Krajowej Izb</w:t>
      </w:r>
      <w:r w:rsidR="001B12DE" w:rsidRPr="0042200A">
        <w:rPr>
          <w:rFonts w:ascii="Tahoma" w:eastAsia="Times" w:hAnsi="Tahoma" w:cs="Tahoma"/>
          <w:sz w:val="22"/>
          <w:szCs w:val="22"/>
        </w:rPr>
        <w:t>y</w:t>
      </w:r>
      <w:r w:rsidRPr="0042200A">
        <w:rPr>
          <w:rFonts w:ascii="Tahoma" w:eastAsia="Times" w:hAnsi="Tahoma" w:cs="Tahoma"/>
          <w:sz w:val="22"/>
          <w:szCs w:val="22"/>
        </w:rPr>
        <w:t xml:space="preserve"> Odwoławczej.</w:t>
      </w:r>
    </w:p>
    <w:p w14:paraId="3C46B414" w14:textId="47B5F1AD" w:rsidR="005924BD" w:rsidRPr="0042200A" w:rsidRDefault="005924BD" w:rsidP="004A6182">
      <w:pPr>
        <w:pStyle w:val="Akapitzlist"/>
        <w:numPr>
          <w:ilvl w:val="0"/>
          <w:numId w:val="25"/>
        </w:numPr>
        <w:ind w:left="357" w:hanging="357"/>
        <w:jc w:val="both"/>
        <w:rPr>
          <w:rFonts w:ascii="Tahoma" w:eastAsia="Times" w:hAnsi="Tahoma" w:cs="Tahoma"/>
          <w:bCs/>
          <w:sz w:val="22"/>
          <w:szCs w:val="22"/>
        </w:rPr>
      </w:pPr>
      <w:r w:rsidRPr="0042200A">
        <w:rPr>
          <w:rFonts w:ascii="Tahoma" w:eastAsia="Times" w:hAnsi="Tahoma" w:cs="Tahoma"/>
          <w:bCs/>
          <w:sz w:val="22"/>
          <w:szCs w:val="22"/>
        </w:rPr>
        <w:lastRenderedPageBreak/>
        <w:t xml:space="preserve">Odwołujący przekazuje </w:t>
      </w:r>
      <w:r w:rsidR="00270D23" w:rsidRPr="0042200A">
        <w:rPr>
          <w:rFonts w:ascii="Tahoma" w:eastAsia="Times" w:hAnsi="Tahoma" w:cs="Tahoma"/>
          <w:bCs/>
          <w:sz w:val="22"/>
          <w:szCs w:val="22"/>
        </w:rPr>
        <w:t>Z</w:t>
      </w:r>
      <w:r w:rsidRPr="0042200A">
        <w:rPr>
          <w:rFonts w:ascii="Tahoma" w:eastAsia="Times" w:hAnsi="Tahoma" w:cs="Tahoma"/>
          <w:bCs/>
          <w:sz w:val="22"/>
          <w:szCs w:val="22"/>
        </w:rPr>
        <w:t>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w:t>
      </w:r>
    </w:p>
    <w:p w14:paraId="4FE4BC21" w14:textId="4A95CABE" w:rsidR="00757EDC" w:rsidRPr="0042200A" w:rsidRDefault="00757EDC" w:rsidP="004A6182">
      <w:pPr>
        <w:pStyle w:val="USTustnpkodeksu"/>
        <w:numPr>
          <w:ilvl w:val="0"/>
          <w:numId w:val="25"/>
        </w:numPr>
        <w:spacing w:line="240" w:lineRule="auto"/>
        <w:ind w:left="357" w:hanging="357"/>
        <w:contextualSpacing/>
        <w:rPr>
          <w:rFonts w:ascii="Tahoma" w:eastAsia="Times" w:hAnsi="Tahoma" w:cs="Tahoma"/>
          <w:sz w:val="22"/>
          <w:szCs w:val="22"/>
        </w:rPr>
      </w:pPr>
      <w:r w:rsidRPr="0042200A">
        <w:rPr>
          <w:rFonts w:ascii="Tahoma" w:eastAsia="Times" w:hAnsi="Tahoma" w:cs="Tahoma"/>
          <w:sz w:val="22"/>
          <w:szCs w:val="22"/>
        </w:rPr>
        <w:t xml:space="preserve">Domniemywa się, że </w:t>
      </w:r>
      <w:r w:rsidR="00455140" w:rsidRPr="0042200A">
        <w:rPr>
          <w:rFonts w:ascii="Tahoma" w:eastAsia="Times" w:hAnsi="Tahoma" w:cs="Tahoma"/>
          <w:sz w:val="22"/>
          <w:szCs w:val="22"/>
        </w:rPr>
        <w:t>Z</w:t>
      </w:r>
      <w:r w:rsidRPr="0042200A">
        <w:rPr>
          <w:rFonts w:ascii="Tahoma" w:eastAsia="Times" w:hAnsi="Tahoma" w:cs="Tahoma"/>
          <w:sz w:val="22"/>
          <w:szCs w:val="22"/>
        </w:rPr>
        <w:t xml:space="preserve">amawiający mógł zapoznać się z treścią odwołania, jeżeli przekazanie </w:t>
      </w:r>
      <w:r w:rsidR="0060196D" w:rsidRPr="0042200A">
        <w:rPr>
          <w:rFonts w:ascii="Tahoma" w:eastAsia="Times" w:hAnsi="Tahoma" w:cs="Tahoma"/>
          <w:sz w:val="22"/>
          <w:szCs w:val="22"/>
        </w:rPr>
        <w:t xml:space="preserve">odwołania albo jego </w:t>
      </w:r>
      <w:r w:rsidRPr="0042200A">
        <w:rPr>
          <w:rFonts w:ascii="Tahoma" w:eastAsia="Times" w:hAnsi="Tahoma" w:cs="Tahoma"/>
          <w:sz w:val="22"/>
          <w:szCs w:val="22"/>
        </w:rPr>
        <w:t>kopii nastąpiło przed upływem terminu do jego wniesienia przy użyciu środków komunikacji elektronicznej.</w:t>
      </w:r>
    </w:p>
    <w:p w14:paraId="5418B41C" w14:textId="38A1C2DE" w:rsidR="006C0628" w:rsidRPr="0042200A" w:rsidRDefault="006C0628" w:rsidP="004A6182">
      <w:pPr>
        <w:pStyle w:val="USTustnpkodeksu"/>
        <w:numPr>
          <w:ilvl w:val="0"/>
          <w:numId w:val="25"/>
        </w:numPr>
        <w:spacing w:line="240" w:lineRule="auto"/>
        <w:ind w:left="357" w:hanging="357"/>
        <w:contextualSpacing/>
        <w:rPr>
          <w:rFonts w:ascii="Tahoma" w:eastAsia="Times" w:hAnsi="Tahoma" w:cs="Tahoma"/>
          <w:sz w:val="22"/>
          <w:szCs w:val="22"/>
        </w:rPr>
      </w:pPr>
      <w:r w:rsidRPr="0042200A">
        <w:rPr>
          <w:rFonts w:ascii="Tahoma" w:eastAsia="Times" w:hAnsi="Tahoma" w:cs="Tahoma"/>
          <w:sz w:val="22"/>
          <w:szCs w:val="22"/>
        </w:rPr>
        <w:t>Pozostałe informacje nt. środków ochrony prawnej zawiera Dział IX Pzp.</w:t>
      </w:r>
    </w:p>
    <w:p w14:paraId="67D0E4B9" w14:textId="77777777" w:rsidR="0023719D" w:rsidRPr="0042200A" w:rsidRDefault="0023719D" w:rsidP="004A6182">
      <w:pPr>
        <w:pStyle w:val="ARTartustawynprozporzdzenia"/>
        <w:spacing w:line="240" w:lineRule="auto"/>
        <w:ind w:left="360" w:firstLine="0"/>
        <w:contextualSpacing/>
        <w:rPr>
          <w:rFonts w:ascii="Tahoma" w:eastAsia="Times" w:hAnsi="Tahoma" w:cs="Tahoma"/>
          <w:sz w:val="22"/>
          <w:szCs w:val="22"/>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5E1F1E" w:rsidRPr="0042200A" w14:paraId="11CFBCE4" w14:textId="77777777" w:rsidTr="00673F0D">
        <w:trPr>
          <w:trHeight w:val="552"/>
        </w:trPr>
        <w:tc>
          <w:tcPr>
            <w:tcW w:w="9564" w:type="dxa"/>
            <w:shd w:val="clear" w:color="auto" w:fill="B4C6E7" w:themeFill="accent1" w:themeFillTint="66"/>
            <w:vAlign w:val="bottom"/>
          </w:tcPr>
          <w:p w14:paraId="3BADB399" w14:textId="1C7B60C2" w:rsidR="005E1F1E" w:rsidRPr="0042200A" w:rsidRDefault="00D902E3" w:rsidP="004A6182">
            <w:pPr>
              <w:pStyle w:val="Nagwek1"/>
              <w:spacing w:after="120"/>
              <w:ind w:left="360" w:hanging="220"/>
              <w:contextualSpacing/>
              <w:rPr>
                <w:rFonts w:ascii="Tahoma" w:hAnsi="Tahoma" w:cs="Tahoma"/>
                <w:sz w:val="22"/>
                <w:szCs w:val="22"/>
                <w:lang w:eastAsia="en-US"/>
              </w:rPr>
            </w:pPr>
            <w:r w:rsidRPr="0042200A">
              <w:rPr>
                <w:rFonts w:ascii="Tahoma" w:eastAsia="Times" w:hAnsi="Tahoma" w:cs="Tahoma"/>
                <w:sz w:val="22"/>
                <w:szCs w:val="22"/>
              </w:rPr>
              <w:t xml:space="preserve">XXXIII </w:t>
            </w:r>
            <w:r w:rsidR="005E1F1E" w:rsidRPr="0042200A">
              <w:rPr>
                <w:rFonts w:ascii="Tahoma" w:eastAsia="Times" w:hAnsi="Tahoma" w:cs="Tahoma"/>
                <w:sz w:val="22"/>
                <w:szCs w:val="22"/>
              </w:rPr>
              <w:t>TERMIN ZAWARCIA UMOWY</w:t>
            </w:r>
          </w:p>
        </w:tc>
      </w:tr>
    </w:tbl>
    <w:p w14:paraId="42DC9A3D" w14:textId="77777777" w:rsidR="005E1F1E" w:rsidRPr="0042200A" w:rsidRDefault="005E1F1E" w:rsidP="004A6182">
      <w:pPr>
        <w:pStyle w:val="ARTartustawynprozporzdzenia"/>
        <w:spacing w:line="240" w:lineRule="auto"/>
        <w:contextualSpacing/>
        <w:rPr>
          <w:rStyle w:val="Ppogrubienie"/>
          <w:rFonts w:ascii="Tahoma" w:hAnsi="Tahoma" w:cs="Tahoma"/>
          <w:sz w:val="22"/>
          <w:szCs w:val="22"/>
        </w:rPr>
      </w:pPr>
    </w:p>
    <w:p w14:paraId="21B05722" w14:textId="6F64DA41" w:rsidR="005E1F1E" w:rsidRPr="0042200A" w:rsidRDefault="005E1F1E" w:rsidP="004A6182">
      <w:pPr>
        <w:pStyle w:val="USTustnpkodeksu"/>
        <w:numPr>
          <w:ilvl w:val="0"/>
          <w:numId w:val="22"/>
        </w:numPr>
        <w:spacing w:line="240" w:lineRule="auto"/>
        <w:contextualSpacing/>
        <w:rPr>
          <w:rFonts w:ascii="Tahoma" w:eastAsia="Times" w:hAnsi="Tahoma" w:cs="Tahoma"/>
          <w:sz w:val="22"/>
          <w:szCs w:val="22"/>
        </w:rPr>
      </w:pPr>
      <w:bookmarkStart w:id="34" w:name="_Hlk138707452"/>
      <w:r w:rsidRPr="0042200A">
        <w:rPr>
          <w:rFonts w:ascii="Tahoma" w:eastAsia="Times" w:hAnsi="Tahoma" w:cs="Tahoma"/>
          <w:sz w:val="22"/>
          <w:szCs w:val="22"/>
        </w:rPr>
        <w:t xml:space="preserve">Zamawiający zawiera umowę w sprawie zamówienia publicznego, z uwzględnieniem </w:t>
      </w:r>
      <w:r w:rsidR="009B6328" w:rsidRPr="0042200A">
        <w:rPr>
          <w:rFonts w:ascii="Tahoma" w:eastAsia="Times" w:hAnsi="Tahoma" w:cs="Tahoma"/>
          <w:sz w:val="22"/>
          <w:szCs w:val="22"/>
        </w:rPr>
        <w:t>ust. 3</w:t>
      </w:r>
      <w:r w:rsidRPr="0042200A">
        <w:rPr>
          <w:rFonts w:ascii="Tahoma" w:eastAsia="Times" w:hAnsi="Tahoma" w:cs="Tahoma"/>
          <w:sz w:val="22"/>
          <w:szCs w:val="22"/>
        </w:rPr>
        <w:t>, w terminie nie krótszym niż 5 dni od dnia przesłania zawiadomienia o wyborze najkorzystniejszej oferty, jeżeli zawiadomienie to zostało przesłane przy użyciu środków komunikacji elektronicznej</w:t>
      </w:r>
      <w:r w:rsidR="009453DE" w:rsidRPr="0042200A">
        <w:rPr>
          <w:rFonts w:ascii="Tahoma" w:eastAsia="Times" w:hAnsi="Tahoma" w:cs="Tahoma"/>
          <w:sz w:val="22"/>
          <w:szCs w:val="22"/>
        </w:rPr>
        <w:t>.</w:t>
      </w:r>
      <w:r w:rsidR="00C55988" w:rsidRPr="0042200A">
        <w:rPr>
          <w:rStyle w:val="Odwoanieprzypisudolnego"/>
          <w:rFonts w:ascii="Tahoma" w:eastAsia="Times" w:hAnsi="Tahoma" w:cs="Tahoma"/>
          <w:sz w:val="22"/>
          <w:szCs w:val="22"/>
        </w:rPr>
        <w:footnoteReference w:id="6"/>
      </w:r>
    </w:p>
    <w:p w14:paraId="16910966" w14:textId="7AE38BDA" w:rsidR="005E1F1E" w:rsidRPr="0042200A" w:rsidRDefault="005E1F1E" w:rsidP="004A6182">
      <w:pPr>
        <w:pStyle w:val="USTustnpkodeksu"/>
        <w:numPr>
          <w:ilvl w:val="0"/>
          <w:numId w:val="22"/>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Zamawiający może zawrzeć umowę w sprawie zamówienia publicznego przed upływem terminu, o którym mowa w ust. </w:t>
      </w:r>
      <w:proofErr w:type="gramStart"/>
      <w:r w:rsidR="00DA5E5E" w:rsidRPr="0042200A">
        <w:rPr>
          <w:rFonts w:ascii="Tahoma" w:eastAsia="Times" w:hAnsi="Tahoma" w:cs="Tahoma"/>
          <w:sz w:val="22"/>
          <w:szCs w:val="22"/>
        </w:rPr>
        <w:t>1</w:t>
      </w:r>
      <w:proofErr w:type="gramEnd"/>
      <w:r w:rsidRPr="0042200A">
        <w:rPr>
          <w:rFonts w:ascii="Tahoma" w:eastAsia="Times" w:hAnsi="Tahoma" w:cs="Tahoma"/>
          <w:sz w:val="22"/>
          <w:szCs w:val="22"/>
        </w:rPr>
        <w:t xml:space="preserve"> jeżeli</w:t>
      </w:r>
      <w:r w:rsidR="00DA5E5E" w:rsidRPr="0042200A">
        <w:rPr>
          <w:rFonts w:ascii="Tahoma" w:eastAsia="Times" w:hAnsi="Tahoma" w:cs="Tahoma"/>
          <w:sz w:val="22"/>
          <w:szCs w:val="22"/>
        </w:rPr>
        <w:t xml:space="preserve"> </w:t>
      </w:r>
      <w:r w:rsidRPr="0042200A">
        <w:rPr>
          <w:rFonts w:ascii="Tahoma" w:eastAsia="Times" w:hAnsi="Tahoma" w:cs="Tahoma"/>
          <w:sz w:val="22"/>
          <w:szCs w:val="22"/>
        </w:rPr>
        <w:t>złożono tylko jedną ofertę</w:t>
      </w:r>
      <w:r w:rsidR="00EB1532" w:rsidRPr="0042200A">
        <w:rPr>
          <w:rFonts w:ascii="Tahoma" w:eastAsia="Times" w:hAnsi="Tahoma" w:cs="Tahoma"/>
          <w:sz w:val="22"/>
          <w:szCs w:val="22"/>
        </w:rPr>
        <w:t>.</w:t>
      </w:r>
    </w:p>
    <w:p w14:paraId="68AEC20C" w14:textId="176F869D" w:rsidR="004623D7" w:rsidRPr="0042200A" w:rsidRDefault="004623D7" w:rsidP="004A6182">
      <w:pPr>
        <w:pStyle w:val="USTustnpkodeksu"/>
        <w:numPr>
          <w:ilvl w:val="0"/>
          <w:numId w:val="22"/>
        </w:numPr>
        <w:spacing w:line="240" w:lineRule="auto"/>
        <w:contextualSpacing/>
        <w:rPr>
          <w:rFonts w:ascii="Tahoma" w:eastAsia="Times" w:hAnsi="Tahoma" w:cs="Tahoma"/>
          <w:sz w:val="22"/>
          <w:szCs w:val="22"/>
        </w:rPr>
      </w:pPr>
      <w:bookmarkStart w:id="35" w:name="_Hlk30184291"/>
      <w:r w:rsidRPr="0042200A">
        <w:rPr>
          <w:rFonts w:ascii="Tahoma" w:eastAsia="Times" w:hAnsi="Tahoma" w:cs="Tahoma"/>
          <w:sz w:val="22"/>
          <w:szCs w:val="22"/>
        </w:rPr>
        <w:t xml:space="preserve">W przypadku wniesienia odwołania </w:t>
      </w:r>
      <w:r w:rsidR="00AB7703" w:rsidRPr="0042200A">
        <w:rPr>
          <w:rFonts w:ascii="Tahoma" w:eastAsia="Times" w:hAnsi="Tahoma" w:cs="Tahoma"/>
          <w:sz w:val="22"/>
          <w:szCs w:val="22"/>
        </w:rPr>
        <w:t>Z</w:t>
      </w:r>
      <w:r w:rsidRPr="0042200A">
        <w:rPr>
          <w:rFonts w:ascii="Tahoma" w:eastAsia="Times" w:hAnsi="Tahoma" w:cs="Tahoma"/>
          <w:sz w:val="22"/>
          <w:szCs w:val="22"/>
        </w:rPr>
        <w:t xml:space="preserve">amawiający nie może zawrzeć umowy do czasu ogłoszenia przez </w:t>
      </w:r>
      <w:r w:rsidR="003300CE" w:rsidRPr="0042200A">
        <w:rPr>
          <w:rFonts w:ascii="Tahoma" w:eastAsia="Times" w:hAnsi="Tahoma" w:cs="Tahoma"/>
          <w:sz w:val="22"/>
          <w:szCs w:val="22"/>
        </w:rPr>
        <w:t xml:space="preserve">Krajową </w:t>
      </w:r>
      <w:r w:rsidRPr="0042200A">
        <w:rPr>
          <w:rFonts w:ascii="Tahoma" w:eastAsia="Times" w:hAnsi="Tahoma" w:cs="Tahoma"/>
          <w:sz w:val="22"/>
          <w:szCs w:val="22"/>
        </w:rPr>
        <w:t xml:space="preserve">Izbę </w:t>
      </w:r>
      <w:r w:rsidR="003300CE" w:rsidRPr="0042200A">
        <w:rPr>
          <w:rFonts w:ascii="Tahoma" w:eastAsia="Times" w:hAnsi="Tahoma" w:cs="Tahoma"/>
          <w:sz w:val="22"/>
          <w:szCs w:val="22"/>
        </w:rPr>
        <w:t xml:space="preserve">Odwoławczą </w:t>
      </w:r>
      <w:r w:rsidRPr="0042200A">
        <w:rPr>
          <w:rFonts w:ascii="Tahoma" w:eastAsia="Times" w:hAnsi="Tahoma" w:cs="Tahoma"/>
          <w:sz w:val="22"/>
          <w:szCs w:val="22"/>
        </w:rPr>
        <w:t>wyroku lub postanowienia kończącego postępowanie odwoławcze.</w:t>
      </w:r>
    </w:p>
    <w:p w14:paraId="4D432009" w14:textId="534EFF7E" w:rsidR="00001052" w:rsidRPr="0042200A" w:rsidRDefault="00001052" w:rsidP="004A6182">
      <w:pPr>
        <w:pStyle w:val="USTustnpkodeksu"/>
        <w:numPr>
          <w:ilvl w:val="0"/>
          <w:numId w:val="22"/>
        </w:numPr>
        <w:spacing w:line="240" w:lineRule="auto"/>
        <w:contextualSpacing/>
        <w:rPr>
          <w:rFonts w:ascii="Tahoma" w:eastAsia="Times" w:hAnsi="Tahoma" w:cs="Tahoma"/>
          <w:sz w:val="22"/>
          <w:szCs w:val="22"/>
        </w:rPr>
      </w:pPr>
      <w:r w:rsidRPr="0042200A">
        <w:rPr>
          <w:rFonts w:ascii="Tahoma" w:hAnsi="Tahoma" w:cs="Tahoma"/>
          <w:sz w:val="22"/>
          <w:szCs w:val="22"/>
        </w:rPr>
        <w:t xml:space="preserve">Jeżeli wykonawca, którego oferta została wybrana jako najkorzystniejsza, uchyla się od zawarcia umowy w sprawie zamówienia publicznego lub nie wnosi wymaganego zabezpieczenia należytego wykonania umowy, </w:t>
      </w:r>
      <w:r w:rsidR="002E22ED" w:rsidRPr="0042200A">
        <w:rPr>
          <w:rFonts w:ascii="Tahoma" w:hAnsi="Tahoma" w:cs="Tahoma"/>
          <w:sz w:val="22"/>
          <w:szCs w:val="22"/>
        </w:rPr>
        <w:t>Z</w:t>
      </w:r>
      <w:r w:rsidRPr="0042200A">
        <w:rPr>
          <w:rFonts w:ascii="Tahoma" w:hAnsi="Tahoma" w:cs="Tahoma"/>
          <w:sz w:val="22"/>
          <w:szCs w:val="22"/>
        </w:rPr>
        <w:t xml:space="preserve">amawiający może dokonać ponownego badania i oceny ofert spośród ofert pozostałych w postępowaniu wykonawców </w:t>
      </w:r>
      <w:r w:rsidR="00BD0048" w:rsidRPr="0042200A">
        <w:rPr>
          <w:rFonts w:ascii="Tahoma" w:hAnsi="Tahoma" w:cs="Tahoma"/>
          <w:sz w:val="22"/>
          <w:szCs w:val="22"/>
        </w:rPr>
        <w:t xml:space="preserve">oraz wybrać najkorzystniejszą ofertę </w:t>
      </w:r>
      <w:r w:rsidRPr="0042200A">
        <w:rPr>
          <w:rFonts w:ascii="Tahoma" w:hAnsi="Tahoma" w:cs="Tahoma"/>
          <w:sz w:val="22"/>
          <w:szCs w:val="22"/>
        </w:rPr>
        <w:t>albo unieważnić postępowanie.</w:t>
      </w:r>
    </w:p>
    <w:p w14:paraId="187AD0B6" w14:textId="77777777" w:rsidR="006E3A3A" w:rsidRPr="0042200A" w:rsidRDefault="006E3A3A" w:rsidP="004A6182">
      <w:pPr>
        <w:pStyle w:val="USTustnpkodeksu"/>
        <w:spacing w:line="240" w:lineRule="auto"/>
        <w:ind w:left="360" w:firstLine="0"/>
        <w:contextualSpacing/>
        <w:rPr>
          <w:rFonts w:ascii="Tahoma" w:eastAsia="Times" w:hAnsi="Tahoma" w:cs="Tahoma"/>
          <w:sz w:val="22"/>
          <w:szCs w:val="22"/>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B14DF8" w:rsidRPr="0042200A" w14:paraId="0E1EC836" w14:textId="77777777" w:rsidTr="00673F0D">
        <w:trPr>
          <w:trHeight w:val="552"/>
        </w:trPr>
        <w:tc>
          <w:tcPr>
            <w:tcW w:w="9564" w:type="dxa"/>
            <w:shd w:val="clear" w:color="auto" w:fill="B4C6E7" w:themeFill="accent1" w:themeFillTint="66"/>
            <w:vAlign w:val="bottom"/>
          </w:tcPr>
          <w:bookmarkEnd w:id="34"/>
          <w:bookmarkEnd w:id="35"/>
          <w:p w14:paraId="16BA8F79" w14:textId="1F360AA4" w:rsidR="00B14DF8" w:rsidRPr="0042200A" w:rsidRDefault="00D902E3" w:rsidP="004A6182">
            <w:pPr>
              <w:pStyle w:val="Nagwek1"/>
              <w:spacing w:after="120"/>
              <w:ind w:left="720" w:hanging="720"/>
              <w:contextualSpacing/>
              <w:rPr>
                <w:rFonts w:ascii="Tahoma" w:hAnsi="Tahoma" w:cs="Tahoma"/>
                <w:sz w:val="22"/>
                <w:szCs w:val="22"/>
                <w:lang w:eastAsia="en-US"/>
              </w:rPr>
            </w:pPr>
            <w:r w:rsidRPr="0042200A">
              <w:rPr>
                <w:rFonts w:ascii="Tahoma" w:eastAsia="Times" w:hAnsi="Tahoma" w:cs="Tahoma"/>
                <w:sz w:val="22"/>
                <w:szCs w:val="22"/>
              </w:rPr>
              <w:t xml:space="preserve">XXXIV </w:t>
            </w:r>
            <w:r w:rsidR="00B14DF8" w:rsidRPr="0042200A">
              <w:rPr>
                <w:rFonts w:ascii="Tahoma" w:eastAsia="Times" w:hAnsi="Tahoma" w:cs="Tahoma"/>
                <w:sz w:val="22"/>
                <w:szCs w:val="22"/>
              </w:rPr>
              <w:t>UNIEWAŻNIENIE POSTĘPOWANIA</w:t>
            </w:r>
          </w:p>
        </w:tc>
      </w:tr>
    </w:tbl>
    <w:p w14:paraId="4DF37C62" w14:textId="77777777" w:rsidR="00B14DF8" w:rsidRPr="0042200A" w:rsidRDefault="00B14DF8" w:rsidP="004A6182">
      <w:pPr>
        <w:pStyle w:val="PKTpunkt"/>
        <w:spacing w:line="240" w:lineRule="auto"/>
        <w:contextualSpacing/>
        <w:rPr>
          <w:rFonts w:ascii="Tahoma" w:eastAsia="Times" w:hAnsi="Tahoma" w:cs="Tahoma"/>
          <w:sz w:val="22"/>
          <w:szCs w:val="22"/>
        </w:rPr>
      </w:pPr>
    </w:p>
    <w:p w14:paraId="2E888B59" w14:textId="73CE7938" w:rsidR="000A5C24" w:rsidRPr="0042200A" w:rsidRDefault="000A5C24" w:rsidP="004A6182">
      <w:pPr>
        <w:pStyle w:val="ARTartustawynprozporzdzenia"/>
        <w:keepNext/>
        <w:numPr>
          <w:ilvl w:val="0"/>
          <w:numId w:val="23"/>
        </w:numPr>
        <w:spacing w:line="240" w:lineRule="auto"/>
        <w:contextualSpacing/>
        <w:rPr>
          <w:rFonts w:ascii="Tahoma" w:eastAsia="Times" w:hAnsi="Tahoma" w:cs="Tahoma"/>
          <w:sz w:val="22"/>
          <w:szCs w:val="22"/>
        </w:rPr>
      </w:pPr>
      <w:bookmarkStart w:id="36" w:name="_Hlk138707528"/>
      <w:r w:rsidRPr="0042200A">
        <w:rPr>
          <w:rFonts w:ascii="Tahoma" w:eastAsia="Times" w:hAnsi="Tahoma" w:cs="Tahoma"/>
          <w:sz w:val="22"/>
          <w:szCs w:val="22"/>
        </w:rPr>
        <w:t xml:space="preserve">Zamawiający unieważnia postępowanie o udzielenie zamówienia, jeżeli: </w:t>
      </w:r>
    </w:p>
    <w:p w14:paraId="475694DF" w14:textId="6B4C7F5F" w:rsidR="000A5C24" w:rsidRPr="0042200A" w:rsidRDefault="000A5C24" w:rsidP="004A6182">
      <w:pPr>
        <w:pStyle w:val="PKTpunkt"/>
        <w:numPr>
          <w:ilvl w:val="0"/>
          <w:numId w:val="24"/>
        </w:numPr>
        <w:spacing w:line="240" w:lineRule="auto"/>
        <w:contextualSpacing/>
        <w:rPr>
          <w:rFonts w:ascii="Tahoma" w:eastAsia="Times" w:hAnsi="Tahoma" w:cs="Tahoma"/>
          <w:sz w:val="22"/>
          <w:szCs w:val="22"/>
        </w:rPr>
      </w:pPr>
      <w:r w:rsidRPr="0042200A">
        <w:rPr>
          <w:rFonts w:ascii="Tahoma" w:eastAsia="Times" w:hAnsi="Tahoma" w:cs="Tahoma"/>
          <w:sz w:val="22"/>
          <w:szCs w:val="22"/>
        </w:rPr>
        <w:t>nie złożono żadnej oferty albo wszystkie złożone oferty podlegały odrzuceniu;</w:t>
      </w:r>
    </w:p>
    <w:p w14:paraId="5F9A0A0C" w14:textId="500AC136" w:rsidR="000A5C24" w:rsidRPr="0042200A" w:rsidRDefault="000A5C24" w:rsidP="004A6182">
      <w:pPr>
        <w:pStyle w:val="PKTpunkt"/>
        <w:numPr>
          <w:ilvl w:val="0"/>
          <w:numId w:val="24"/>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cena lub koszt najkorzystniejszej oferty lub oferta z najniższą ceną przewyższa kwotę, którą zamawiający zamierza przeznaczyć na sfinansowanie zamówienia, chyba że zamawiający może zwiększyć tę kwotę do ceny </w:t>
      </w:r>
      <w:r w:rsidRPr="0042200A">
        <w:rPr>
          <w:rFonts w:ascii="Tahoma" w:hAnsi="Tahoma" w:cs="Tahoma"/>
          <w:sz w:val="22"/>
          <w:szCs w:val="22"/>
        </w:rPr>
        <w:t xml:space="preserve">lub kosztu </w:t>
      </w:r>
      <w:r w:rsidRPr="0042200A">
        <w:rPr>
          <w:rFonts w:ascii="Tahoma" w:eastAsia="Times" w:hAnsi="Tahoma" w:cs="Tahoma"/>
          <w:sz w:val="22"/>
          <w:szCs w:val="22"/>
        </w:rPr>
        <w:t>najkorzystniejszej oferty;</w:t>
      </w:r>
    </w:p>
    <w:p w14:paraId="338062CD" w14:textId="7296C3D8" w:rsidR="000A5C24" w:rsidRPr="0042200A" w:rsidRDefault="000A5C24" w:rsidP="004A6182">
      <w:pPr>
        <w:pStyle w:val="PKTpunkt"/>
        <w:numPr>
          <w:ilvl w:val="0"/>
          <w:numId w:val="24"/>
        </w:numPr>
        <w:spacing w:line="240" w:lineRule="auto"/>
        <w:contextualSpacing/>
        <w:rPr>
          <w:rFonts w:ascii="Tahoma" w:eastAsia="Times" w:hAnsi="Tahoma" w:cs="Tahoma"/>
          <w:sz w:val="22"/>
          <w:szCs w:val="22"/>
        </w:rPr>
      </w:pPr>
      <w:r w:rsidRPr="0042200A">
        <w:rPr>
          <w:rFonts w:ascii="Tahoma" w:eastAsia="Times" w:hAnsi="Tahoma" w:cs="Tahoma"/>
          <w:sz w:val="22"/>
          <w:szCs w:val="22"/>
        </w:rPr>
        <w:t>w przypadkach, o których mowa w art. 248 ust. 3 Pzp, art. 249 Pzp i art. 250 ust. 2 Pzp, zostały złożone oferty dodatkowe o takiej samej cenie lub koszcie;</w:t>
      </w:r>
    </w:p>
    <w:p w14:paraId="5F5B1049" w14:textId="34AF2796" w:rsidR="000A5C24" w:rsidRPr="0042200A" w:rsidRDefault="000A5C24" w:rsidP="004A6182">
      <w:pPr>
        <w:pStyle w:val="PKTpunkt"/>
        <w:numPr>
          <w:ilvl w:val="0"/>
          <w:numId w:val="24"/>
        </w:numPr>
        <w:spacing w:line="240" w:lineRule="auto"/>
        <w:contextualSpacing/>
        <w:rPr>
          <w:rFonts w:ascii="Tahoma" w:eastAsia="Times" w:hAnsi="Tahoma" w:cs="Tahoma"/>
          <w:sz w:val="22"/>
          <w:szCs w:val="22"/>
        </w:rPr>
      </w:pPr>
      <w:r w:rsidRPr="0042200A">
        <w:rPr>
          <w:rFonts w:ascii="Tahoma" w:eastAsia="Times" w:hAnsi="Tahoma" w:cs="Tahoma"/>
          <w:sz w:val="22"/>
          <w:szCs w:val="22"/>
        </w:rPr>
        <w:t>wystąpiła istotna zmiana okoliczności powodująca, że prowadzenie postępowania lub wykonanie zamówienia nie leży w interesie publicznym, czego nie można było wcześniej przewidzieć;</w:t>
      </w:r>
    </w:p>
    <w:p w14:paraId="438CBB1A" w14:textId="0841AEFA" w:rsidR="000A5C24" w:rsidRPr="0042200A" w:rsidRDefault="000A5C24" w:rsidP="004A6182">
      <w:pPr>
        <w:pStyle w:val="PKTpunkt"/>
        <w:numPr>
          <w:ilvl w:val="0"/>
          <w:numId w:val="24"/>
        </w:numPr>
        <w:spacing w:line="240" w:lineRule="auto"/>
        <w:contextualSpacing/>
        <w:rPr>
          <w:rFonts w:ascii="Tahoma" w:eastAsia="Times" w:hAnsi="Tahoma" w:cs="Tahoma"/>
          <w:sz w:val="22"/>
          <w:szCs w:val="22"/>
        </w:rPr>
      </w:pPr>
      <w:r w:rsidRPr="0042200A">
        <w:rPr>
          <w:rFonts w:ascii="Tahoma" w:eastAsia="Times" w:hAnsi="Tahoma" w:cs="Tahoma"/>
          <w:sz w:val="22"/>
          <w:szCs w:val="22"/>
        </w:rPr>
        <w:t>postępowanie obarczone jest niemożliwą do usunięcia wadą uniemożliwiającą zawarcie niepodlegającej unieważnieniu umowy w sprawie zamówienia publicznego;</w:t>
      </w:r>
    </w:p>
    <w:p w14:paraId="08F2B495" w14:textId="77777777" w:rsidR="000A5C24" w:rsidRPr="0042200A" w:rsidRDefault="000A5C24" w:rsidP="004A6182">
      <w:pPr>
        <w:pStyle w:val="PKTpunkt"/>
        <w:numPr>
          <w:ilvl w:val="0"/>
          <w:numId w:val="24"/>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wykonawca nie wniósł wymaganego zabezpieczenia należytego wykonania umowy lub uchylił się od zawarcia umowy w sprawie zamówienia publicznego, z </w:t>
      </w:r>
      <w:r w:rsidRPr="0042200A">
        <w:rPr>
          <w:rFonts w:ascii="Tahoma" w:hAnsi="Tahoma" w:cs="Tahoma"/>
          <w:sz w:val="22"/>
          <w:szCs w:val="22"/>
        </w:rPr>
        <w:t>uwzględnieniem</w:t>
      </w:r>
      <w:r w:rsidRPr="0042200A">
        <w:rPr>
          <w:rFonts w:ascii="Tahoma" w:eastAsia="Times" w:hAnsi="Tahoma" w:cs="Tahoma"/>
          <w:sz w:val="22"/>
          <w:szCs w:val="22"/>
        </w:rPr>
        <w:t xml:space="preserve"> art. 263 Pzp.</w:t>
      </w:r>
    </w:p>
    <w:p w14:paraId="62066D54" w14:textId="33A48892" w:rsidR="000A5C24" w:rsidRPr="0042200A" w:rsidRDefault="000A5C24" w:rsidP="004A6182">
      <w:pPr>
        <w:pStyle w:val="ARTartustawynprozporzdzenia"/>
        <w:numPr>
          <w:ilvl w:val="0"/>
          <w:numId w:val="23"/>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Zamawiający może unieważnić postępowanie o udzielenie zamówienia przed upływem terminu do </w:t>
      </w:r>
      <w:proofErr w:type="gramStart"/>
      <w:r w:rsidRPr="0042200A">
        <w:rPr>
          <w:rFonts w:ascii="Tahoma" w:eastAsia="Times" w:hAnsi="Tahoma" w:cs="Tahoma"/>
          <w:sz w:val="22"/>
          <w:szCs w:val="22"/>
        </w:rPr>
        <w:t>składania  ofert</w:t>
      </w:r>
      <w:proofErr w:type="gramEnd"/>
      <w:r w:rsidRPr="0042200A">
        <w:rPr>
          <w:rFonts w:ascii="Tahoma" w:eastAsia="Times" w:hAnsi="Tahoma" w:cs="Tahoma"/>
          <w:sz w:val="22"/>
          <w:szCs w:val="22"/>
        </w:rPr>
        <w:t>, jeżeli wystąpiły okoliczności powodujące, że dalsze prowadzenie postępowania jest nieuzasadnione.</w:t>
      </w:r>
    </w:p>
    <w:p w14:paraId="6FCC58C1" w14:textId="16110CA1" w:rsidR="000A5C24" w:rsidRPr="0042200A" w:rsidRDefault="00001052" w:rsidP="004A6182">
      <w:pPr>
        <w:pStyle w:val="ARTartustawynprozporzdzenia"/>
        <w:numPr>
          <w:ilvl w:val="0"/>
          <w:numId w:val="23"/>
        </w:numPr>
        <w:spacing w:line="240" w:lineRule="auto"/>
        <w:contextualSpacing/>
        <w:rPr>
          <w:rFonts w:ascii="Tahoma" w:eastAsia="Times" w:hAnsi="Tahoma" w:cs="Tahoma"/>
          <w:b/>
          <w:bCs/>
          <w:sz w:val="22"/>
          <w:szCs w:val="22"/>
        </w:rPr>
      </w:pPr>
      <w:r w:rsidRPr="0042200A">
        <w:rPr>
          <w:rFonts w:ascii="Tahoma" w:eastAsia="Times" w:hAnsi="Tahoma" w:cs="Tahoma"/>
          <w:sz w:val="22"/>
          <w:szCs w:val="22"/>
        </w:rPr>
        <w:lastRenderedPageBreak/>
        <w:t xml:space="preserve">Zamawiający może unieważnić postępowanie o udzielenie zamówienia, jeżeli środki publiczne, które </w:t>
      </w:r>
      <w:r w:rsidR="00EB1532" w:rsidRPr="0042200A">
        <w:rPr>
          <w:rFonts w:ascii="Tahoma" w:eastAsia="Times" w:hAnsi="Tahoma" w:cs="Tahoma"/>
          <w:sz w:val="22"/>
          <w:szCs w:val="22"/>
        </w:rPr>
        <w:t>Z</w:t>
      </w:r>
      <w:r w:rsidRPr="0042200A">
        <w:rPr>
          <w:rFonts w:ascii="Tahoma" w:eastAsia="Times" w:hAnsi="Tahoma" w:cs="Tahoma"/>
          <w:sz w:val="22"/>
          <w:szCs w:val="22"/>
        </w:rPr>
        <w:t>amawiający zamierzał przeznaczyć na sfinansowanie całości lub części zamówienia, nie zostały mu przyznane, a możliwość unieważnienia postępowania na tej podstawie została przewidziana w</w:t>
      </w:r>
      <w:r w:rsidR="000A5C24" w:rsidRPr="0042200A">
        <w:rPr>
          <w:rFonts w:ascii="Tahoma" w:eastAsia="Times" w:hAnsi="Tahoma" w:cs="Tahoma"/>
          <w:sz w:val="22"/>
          <w:szCs w:val="22"/>
        </w:rPr>
        <w:t xml:space="preserve"> </w:t>
      </w:r>
      <w:r w:rsidRPr="0042200A">
        <w:rPr>
          <w:rFonts w:ascii="Tahoma" w:eastAsia="Times" w:hAnsi="Tahoma" w:cs="Tahoma"/>
          <w:sz w:val="22"/>
          <w:szCs w:val="22"/>
        </w:rPr>
        <w:t>ogłoszeniu o zamówieniu</w:t>
      </w:r>
      <w:r w:rsidR="000A5C24" w:rsidRPr="0042200A">
        <w:rPr>
          <w:rFonts w:ascii="Tahoma" w:eastAsia="Times" w:hAnsi="Tahoma" w:cs="Tahoma"/>
          <w:sz w:val="22"/>
          <w:szCs w:val="22"/>
        </w:rPr>
        <w:t>.</w:t>
      </w:r>
    </w:p>
    <w:bookmarkEnd w:id="36"/>
    <w:p w14:paraId="42A164C2" w14:textId="7D469D6F" w:rsidR="00AD3FDD" w:rsidRPr="0042200A" w:rsidRDefault="00AD3FDD" w:rsidP="004A6182">
      <w:pPr>
        <w:pStyle w:val="ARTartustawynprozporzdzenia"/>
        <w:spacing w:line="240" w:lineRule="auto"/>
        <w:contextualSpacing/>
        <w:rPr>
          <w:rFonts w:ascii="Tahoma" w:eastAsia="Times" w:hAnsi="Tahoma" w:cs="Tahoma"/>
          <w:b/>
          <w:bCs/>
          <w:sz w:val="22"/>
          <w:szCs w:val="22"/>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BC30EF" w:rsidRPr="0042200A" w14:paraId="4399EF9C" w14:textId="77777777" w:rsidTr="00152724">
        <w:trPr>
          <w:trHeight w:val="552"/>
        </w:trPr>
        <w:tc>
          <w:tcPr>
            <w:tcW w:w="9564" w:type="dxa"/>
            <w:shd w:val="clear" w:color="auto" w:fill="B4C6E7" w:themeFill="accent1" w:themeFillTint="66"/>
            <w:vAlign w:val="bottom"/>
          </w:tcPr>
          <w:p w14:paraId="58B7A28D" w14:textId="77777777" w:rsidR="00BC30EF" w:rsidRPr="0042200A" w:rsidRDefault="00AD3FDD" w:rsidP="004A6182">
            <w:pPr>
              <w:pStyle w:val="1Styl1rzymski"/>
              <w:numPr>
                <w:ilvl w:val="0"/>
                <w:numId w:val="0"/>
              </w:numPr>
              <w:spacing w:after="240" w:line="240" w:lineRule="auto"/>
              <w:ind w:left="284"/>
              <w:contextualSpacing/>
              <w:rPr>
                <w:rFonts w:ascii="Tahoma" w:hAnsi="Tahoma" w:cs="Tahoma"/>
                <w:b w:val="0"/>
                <w:sz w:val="22"/>
                <w:szCs w:val="22"/>
              </w:rPr>
            </w:pPr>
            <w:r w:rsidRPr="0042200A">
              <w:rPr>
                <w:rFonts w:ascii="Tahoma" w:hAnsi="Tahoma" w:cs="Tahoma"/>
                <w:b w:val="0"/>
                <w:sz w:val="22"/>
                <w:szCs w:val="22"/>
              </w:rPr>
              <w:br w:type="page"/>
            </w:r>
          </w:p>
          <w:p w14:paraId="3BB00779" w14:textId="6225A1A8" w:rsidR="00657E28" w:rsidRPr="0042200A" w:rsidRDefault="00AD3FDD" w:rsidP="004A6182">
            <w:pPr>
              <w:pStyle w:val="1Styl1rzymski"/>
              <w:numPr>
                <w:ilvl w:val="0"/>
                <w:numId w:val="0"/>
              </w:numPr>
              <w:spacing w:after="240" w:line="240" w:lineRule="auto"/>
              <w:ind w:left="284"/>
              <w:contextualSpacing/>
              <w:rPr>
                <w:rFonts w:ascii="Tahoma" w:hAnsi="Tahoma" w:cs="Tahoma"/>
                <w:bCs/>
                <w:sz w:val="22"/>
                <w:szCs w:val="22"/>
              </w:rPr>
            </w:pPr>
            <w:r w:rsidRPr="0042200A">
              <w:rPr>
                <w:rFonts w:ascii="Tahoma" w:hAnsi="Tahoma" w:cs="Tahoma"/>
                <w:sz w:val="22"/>
                <w:szCs w:val="22"/>
              </w:rPr>
              <w:t>XXXV</w:t>
            </w:r>
            <w:r w:rsidRPr="0042200A">
              <w:rPr>
                <w:rFonts w:ascii="Tahoma" w:hAnsi="Tahoma" w:cs="Tahoma"/>
                <w:b w:val="0"/>
                <w:sz w:val="22"/>
                <w:szCs w:val="22"/>
              </w:rPr>
              <w:t xml:space="preserve"> </w:t>
            </w:r>
            <w:r w:rsidR="00657E28" w:rsidRPr="0042200A">
              <w:rPr>
                <w:rFonts w:ascii="Tahoma" w:hAnsi="Tahoma" w:cs="Tahoma"/>
                <w:sz w:val="22"/>
                <w:szCs w:val="22"/>
              </w:rPr>
              <w:t>KLAUZULA RODO</w:t>
            </w:r>
          </w:p>
          <w:p w14:paraId="44A330F5" w14:textId="6B1B7316" w:rsidR="00AD3FDD" w:rsidRPr="0042200A" w:rsidRDefault="00AD3FDD" w:rsidP="004A6182">
            <w:pPr>
              <w:pStyle w:val="Nagwek1"/>
              <w:spacing w:after="120"/>
              <w:ind w:left="360"/>
              <w:contextualSpacing/>
              <w:rPr>
                <w:rFonts w:ascii="Tahoma" w:hAnsi="Tahoma" w:cs="Tahoma"/>
                <w:sz w:val="22"/>
                <w:szCs w:val="22"/>
                <w:lang w:eastAsia="en-US"/>
              </w:rPr>
            </w:pPr>
          </w:p>
        </w:tc>
      </w:tr>
    </w:tbl>
    <w:p w14:paraId="038A0DE4" w14:textId="77777777" w:rsidR="00AD3FDD" w:rsidRPr="0042200A" w:rsidRDefault="00AD3FDD" w:rsidP="004A6182">
      <w:pPr>
        <w:contextualSpacing/>
        <w:rPr>
          <w:rFonts w:ascii="Tahoma" w:hAnsi="Tahoma" w:cs="Tahoma"/>
          <w:sz w:val="22"/>
          <w:szCs w:val="22"/>
        </w:rPr>
      </w:pPr>
    </w:p>
    <w:p w14:paraId="112EEC3A" w14:textId="77777777" w:rsidR="00657E28" w:rsidRPr="0042200A" w:rsidRDefault="00657E28" w:rsidP="004A6182">
      <w:pPr>
        <w:contextualSpacing/>
        <w:jc w:val="both"/>
        <w:rPr>
          <w:rFonts w:ascii="Tahoma" w:hAnsi="Tahoma" w:cs="Tahoma"/>
          <w:sz w:val="22"/>
          <w:szCs w:val="22"/>
        </w:rPr>
      </w:pPr>
      <w:r w:rsidRPr="0042200A">
        <w:rPr>
          <w:rFonts w:ascii="Tahoma" w:hAnsi="Tahoma" w:cs="Tahoma"/>
          <w:sz w:val="22"/>
          <w:szCs w:val="22"/>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w:t>
      </w:r>
    </w:p>
    <w:p w14:paraId="135004D4" w14:textId="77777777" w:rsidR="00754803" w:rsidRPr="0042200A" w:rsidRDefault="00754803">
      <w:pPr>
        <w:pStyle w:val="Akapitzlist"/>
        <w:numPr>
          <w:ilvl w:val="0"/>
          <w:numId w:val="59"/>
        </w:numPr>
        <w:overflowPunct/>
        <w:autoSpaceDE/>
        <w:autoSpaceDN/>
        <w:adjustRightInd/>
        <w:ind w:left="567" w:hanging="283"/>
        <w:jc w:val="both"/>
        <w:textAlignment w:val="auto"/>
        <w:rPr>
          <w:rFonts w:ascii="Tahoma" w:hAnsi="Tahoma" w:cs="Tahoma"/>
          <w:sz w:val="22"/>
          <w:szCs w:val="22"/>
        </w:rPr>
      </w:pPr>
      <w:bookmarkStart w:id="37" w:name="_Hlk138368475"/>
      <w:bookmarkStart w:id="38" w:name="_Hlk139124268"/>
      <w:r w:rsidRPr="0042200A">
        <w:rPr>
          <w:rFonts w:ascii="Tahoma" w:hAnsi="Tahoma" w:cs="Tahoma"/>
          <w:sz w:val="22"/>
          <w:szCs w:val="22"/>
        </w:rPr>
        <w:t xml:space="preserve">Administratorem Pani/Pana danych osobowych jest Dyrektor Specjalnego Ośrodka Szkolno-Wychowawczego Nr 2 w Otwocku - jednostka organizacyjna Powiatu Otwockiego, </w:t>
      </w:r>
    </w:p>
    <w:p w14:paraId="583F2516" w14:textId="5DF85E89" w:rsidR="00657E28" w:rsidRPr="0042200A" w:rsidRDefault="00754803">
      <w:pPr>
        <w:pStyle w:val="Akapitzlist"/>
        <w:numPr>
          <w:ilvl w:val="0"/>
          <w:numId w:val="59"/>
        </w:numPr>
        <w:overflowPunct/>
        <w:autoSpaceDE/>
        <w:autoSpaceDN/>
        <w:adjustRightInd/>
        <w:ind w:left="567" w:hanging="283"/>
        <w:jc w:val="both"/>
        <w:textAlignment w:val="auto"/>
        <w:rPr>
          <w:rFonts w:ascii="Tahoma" w:hAnsi="Tahoma" w:cs="Tahoma"/>
          <w:sz w:val="22"/>
          <w:szCs w:val="22"/>
        </w:rPr>
      </w:pPr>
      <w:r w:rsidRPr="0042200A">
        <w:rPr>
          <w:rFonts w:ascii="Tahoma" w:hAnsi="Tahoma" w:cs="Tahoma"/>
          <w:sz w:val="22"/>
          <w:szCs w:val="22"/>
        </w:rPr>
        <w:t xml:space="preserve">Inspektorem Ochrony Danych jest Paweł Maliszewski, e-mail: iod@perfectinfo.pl </w:t>
      </w:r>
      <w:bookmarkEnd w:id="37"/>
    </w:p>
    <w:bookmarkEnd w:id="38"/>
    <w:p w14:paraId="097E9F74" w14:textId="77777777" w:rsidR="00657E28" w:rsidRPr="0042200A" w:rsidRDefault="00657E28">
      <w:pPr>
        <w:numPr>
          <w:ilvl w:val="0"/>
          <w:numId w:val="59"/>
        </w:numPr>
        <w:overflowPunct/>
        <w:autoSpaceDE/>
        <w:autoSpaceDN/>
        <w:adjustRightInd/>
        <w:ind w:left="567" w:hanging="283"/>
        <w:contextualSpacing/>
        <w:jc w:val="both"/>
        <w:textAlignment w:val="auto"/>
        <w:rPr>
          <w:rFonts w:ascii="Tahoma" w:hAnsi="Tahoma" w:cs="Tahoma"/>
          <w:sz w:val="22"/>
          <w:szCs w:val="22"/>
        </w:rPr>
      </w:pPr>
      <w:r w:rsidRPr="0042200A">
        <w:rPr>
          <w:rFonts w:ascii="Tahoma" w:hAnsi="Tahoma" w:cs="Tahoma"/>
          <w:sz w:val="22"/>
          <w:szCs w:val="22"/>
        </w:rPr>
        <w:t>Pani/Pana dane osobowe przetwarzane będą na podstawie art. 6 ust. 1 lit. c RODO w celu związanym z postępowaniem o udzielenie zamówienia publicznego, na który Wykonawca składa ofertę;</w:t>
      </w:r>
    </w:p>
    <w:p w14:paraId="59B7CC2D" w14:textId="1AEC9ADE" w:rsidR="00657E28" w:rsidRPr="0042200A" w:rsidRDefault="00657E28">
      <w:pPr>
        <w:numPr>
          <w:ilvl w:val="0"/>
          <w:numId w:val="59"/>
        </w:numPr>
        <w:overflowPunct/>
        <w:autoSpaceDE/>
        <w:autoSpaceDN/>
        <w:adjustRightInd/>
        <w:ind w:left="426" w:hanging="283"/>
        <w:contextualSpacing/>
        <w:jc w:val="both"/>
        <w:textAlignment w:val="auto"/>
        <w:rPr>
          <w:rFonts w:ascii="Tahoma" w:hAnsi="Tahoma" w:cs="Tahoma"/>
          <w:sz w:val="22"/>
          <w:szCs w:val="22"/>
        </w:rPr>
      </w:pPr>
      <w:r w:rsidRPr="0042200A">
        <w:rPr>
          <w:rFonts w:ascii="Tahoma" w:hAnsi="Tahoma" w:cs="Tahoma"/>
          <w:sz w:val="22"/>
          <w:szCs w:val="22"/>
        </w:rPr>
        <w:t>odbiorcami Pani/Pana danych osobowych będą osoby lub podmioty, którym udostępniona zostanie dokumentacja postępowania w oparciu o art. 18 ust. 6 oraz art. 74 Pzp;</w:t>
      </w:r>
    </w:p>
    <w:p w14:paraId="7B20CC89" w14:textId="147D00AB" w:rsidR="00657E28" w:rsidRPr="0042200A" w:rsidRDefault="00657E28">
      <w:pPr>
        <w:numPr>
          <w:ilvl w:val="0"/>
          <w:numId w:val="59"/>
        </w:numPr>
        <w:overflowPunct/>
        <w:autoSpaceDE/>
        <w:autoSpaceDN/>
        <w:adjustRightInd/>
        <w:ind w:left="426" w:hanging="283"/>
        <w:contextualSpacing/>
        <w:jc w:val="both"/>
        <w:textAlignment w:val="auto"/>
        <w:rPr>
          <w:rFonts w:ascii="Tahoma" w:hAnsi="Tahoma" w:cs="Tahoma"/>
          <w:sz w:val="22"/>
          <w:szCs w:val="22"/>
        </w:rPr>
      </w:pPr>
      <w:r w:rsidRPr="0042200A">
        <w:rPr>
          <w:rFonts w:ascii="Tahoma" w:hAnsi="Tahoma" w:cs="Tahoma"/>
          <w:sz w:val="22"/>
          <w:szCs w:val="22"/>
        </w:rPr>
        <w:t>Pani/Pana dane osobowe będą przechowywane, zgodnie z art. 78 ust. 1 Pzp, przez okres 4 lat od dnia zakończenia postępowania o udzielenie zamówienia, a jeżeli czas trwania umowy przekracza 4 lata, okres przechowywania obejmuje cały czas trwania umowy;</w:t>
      </w:r>
    </w:p>
    <w:p w14:paraId="34539D14" w14:textId="77777777" w:rsidR="00657E28" w:rsidRPr="0042200A" w:rsidRDefault="00657E28">
      <w:pPr>
        <w:numPr>
          <w:ilvl w:val="0"/>
          <w:numId w:val="59"/>
        </w:numPr>
        <w:overflowPunct/>
        <w:autoSpaceDE/>
        <w:autoSpaceDN/>
        <w:adjustRightInd/>
        <w:ind w:left="426" w:hanging="283"/>
        <w:contextualSpacing/>
        <w:jc w:val="both"/>
        <w:textAlignment w:val="auto"/>
        <w:rPr>
          <w:rFonts w:ascii="Tahoma" w:hAnsi="Tahoma" w:cs="Tahoma"/>
          <w:sz w:val="22"/>
          <w:szCs w:val="22"/>
        </w:rPr>
      </w:pPr>
      <w:r w:rsidRPr="0042200A">
        <w:rPr>
          <w:rFonts w:ascii="Tahoma" w:hAnsi="Tahoma" w:cs="Tahoma"/>
          <w:sz w:val="22"/>
          <w:szCs w:val="22"/>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p>
    <w:p w14:paraId="06BDE51B" w14:textId="77777777" w:rsidR="00657E28" w:rsidRPr="0042200A" w:rsidRDefault="00657E28">
      <w:pPr>
        <w:numPr>
          <w:ilvl w:val="0"/>
          <w:numId w:val="59"/>
        </w:numPr>
        <w:overflowPunct/>
        <w:autoSpaceDE/>
        <w:autoSpaceDN/>
        <w:adjustRightInd/>
        <w:ind w:left="426" w:hanging="283"/>
        <w:contextualSpacing/>
        <w:jc w:val="both"/>
        <w:textAlignment w:val="auto"/>
        <w:rPr>
          <w:rFonts w:ascii="Tahoma" w:hAnsi="Tahoma" w:cs="Tahoma"/>
          <w:sz w:val="22"/>
          <w:szCs w:val="22"/>
        </w:rPr>
      </w:pPr>
      <w:r w:rsidRPr="0042200A">
        <w:rPr>
          <w:rFonts w:ascii="Tahoma" w:hAnsi="Tahoma" w:cs="Tahoma"/>
          <w:sz w:val="22"/>
          <w:szCs w:val="22"/>
        </w:rPr>
        <w:t>w odniesieniu do Pani/Pana danych osobowych decyzje nie będą podejmowane w sposób zautomatyzowany, stosowanie do art. 22 RODO;</w:t>
      </w:r>
    </w:p>
    <w:p w14:paraId="3E0AF24F" w14:textId="77777777" w:rsidR="00657E28" w:rsidRPr="0042200A" w:rsidRDefault="00657E28">
      <w:pPr>
        <w:numPr>
          <w:ilvl w:val="0"/>
          <w:numId w:val="59"/>
        </w:numPr>
        <w:overflowPunct/>
        <w:autoSpaceDE/>
        <w:autoSpaceDN/>
        <w:adjustRightInd/>
        <w:ind w:left="426" w:hanging="283"/>
        <w:contextualSpacing/>
        <w:jc w:val="both"/>
        <w:textAlignment w:val="auto"/>
        <w:rPr>
          <w:rFonts w:ascii="Tahoma" w:hAnsi="Tahoma" w:cs="Tahoma"/>
          <w:sz w:val="22"/>
          <w:szCs w:val="22"/>
        </w:rPr>
      </w:pPr>
      <w:r w:rsidRPr="0042200A">
        <w:rPr>
          <w:rFonts w:ascii="Tahoma" w:hAnsi="Tahoma" w:cs="Tahoma"/>
          <w:sz w:val="22"/>
          <w:szCs w:val="22"/>
        </w:rPr>
        <w:t>posiada Pani/Pan:</w:t>
      </w:r>
    </w:p>
    <w:p w14:paraId="44FE8EB3" w14:textId="77777777" w:rsidR="00657E28" w:rsidRPr="0042200A" w:rsidRDefault="00657E28" w:rsidP="004A6182">
      <w:pPr>
        <w:ind w:left="426"/>
        <w:contextualSpacing/>
        <w:jc w:val="both"/>
        <w:rPr>
          <w:rFonts w:ascii="Tahoma" w:hAnsi="Tahoma" w:cs="Tahoma"/>
          <w:sz w:val="22"/>
          <w:szCs w:val="22"/>
        </w:rPr>
      </w:pPr>
      <w:r w:rsidRPr="0042200A">
        <w:rPr>
          <w:rFonts w:ascii="Tahoma" w:hAnsi="Tahoma" w:cs="Tahoma"/>
          <w:sz w:val="22"/>
          <w:szCs w:val="22"/>
        </w:rPr>
        <w:t>− na podstawie art. 15 RODO prawo dostępu do danych osobowych Pani/Pana dotyczących;</w:t>
      </w:r>
    </w:p>
    <w:p w14:paraId="74B5463C" w14:textId="1EAA7912" w:rsidR="00657E28" w:rsidRPr="0042200A" w:rsidRDefault="00657E28" w:rsidP="004A6182">
      <w:pPr>
        <w:ind w:left="426"/>
        <w:contextualSpacing/>
        <w:jc w:val="both"/>
        <w:rPr>
          <w:rFonts w:ascii="Tahoma" w:hAnsi="Tahoma" w:cs="Tahoma"/>
          <w:sz w:val="22"/>
          <w:szCs w:val="22"/>
        </w:rPr>
      </w:pPr>
      <w:r w:rsidRPr="0042200A">
        <w:rPr>
          <w:rFonts w:ascii="Tahoma" w:hAnsi="Tahoma" w:cs="Tahoma"/>
          <w:sz w:val="22"/>
          <w:szCs w:val="22"/>
        </w:rPr>
        <w:t xml:space="preserve">− na podstawie art. 16 RODO prawo do sprostowania Pani/Pana danych osobowych 1 [1]; </w:t>
      </w:r>
    </w:p>
    <w:p w14:paraId="69546A80" w14:textId="77777777" w:rsidR="00657E28" w:rsidRPr="0042200A" w:rsidRDefault="00657E28" w:rsidP="004A6182">
      <w:pPr>
        <w:ind w:left="426"/>
        <w:contextualSpacing/>
        <w:jc w:val="both"/>
        <w:rPr>
          <w:rFonts w:ascii="Tahoma" w:hAnsi="Tahoma" w:cs="Tahoma"/>
          <w:sz w:val="22"/>
          <w:szCs w:val="22"/>
        </w:rPr>
      </w:pPr>
      <w:r w:rsidRPr="0042200A">
        <w:rPr>
          <w:rFonts w:ascii="Tahoma" w:hAnsi="Tahoma" w:cs="Tahoma"/>
          <w:sz w:val="22"/>
          <w:szCs w:val="22"/>
        </w:rPr>
        <w:t xml:space="preserve">− na podstawie art. 18 RODO prawo żądania od administratora ograniczenia przetwarzania danych osobowych z zastrzeżeniem przypadków, o których mowa w art. 18 ust. 2 RODO 2 [2]; </w:t>
      </w:r>
    </w:p>
    <w:p w14:paraId="66869055" w14:textId="77777777" w:rsidR="00657E28" w:rsidRPr="0042200A" w:rsidRDefault="00657E28" w:rsidP="004A6182">
      <w:pPr>
        <w:ind w:left="426"/>
        <w:contextualSpacing/>
        <w:jc w:val="both"/>
        <w:rPr>
          <w:rFonts w:ascii="Tahoma" w:hAnsi="Tahoma" w:cs="Tahoma"/>
          <w:sz w:val="22"/>
          <w:szCs w:val="22"/>
        </w:rPr>
      </w:pPr>
      <w:r w:rsidRPr="0042200A">
        <w:rPr>
          <w:rFonts w:ascii="Tahoma" w:hAnsi="Tahoma" w:cs="Tahoma"/>
          <w:sz w:val="22"/>
          <w:szCs w:val="22"/>
        </w:rPr>
        <w:t>− prawo do wniesienia skargi do Prezesa Urzędu Ochrony Danych Osobowych, gdy uzna Pani/Pan, że przetwarzanie danych osobowych Pani/Pana dotyczących narusza przepisy RODO;</w:t>
      </w:r>
    </w:p>
    <w:p w14:paraId="535BF2EE" w14:textId="77777777" w:rsidR="00657E28" w:rsidRPr="0042200A" w:rsidRDefault="00657E28">
      <w:pPr>
        <w:numPr>
          <w:ilvl w:val="0"/>
          <w:numId w:val="59"/>
        </w:numPr>
        <w:overflowPunct/>
        <w:autoSpaceDE/>
        <w:autoSpaceDN/>
        <w:adjustRightInd/>
        <w:ind w:left="426" w:hanging="283"/>
        <w:contextualSpacing/>
        <w:jc w:val="both"/>
        <w:textAlignment w:val="auto"/>
        <w:rPr>
          <w:rFonts w:ascii="Tahoma" w:hAnsi="Tahoma" w:cs="Tahoma"/>
          <w:sz w:val="22"/>
          <w:szCs w:val="22"/>
        </w:rPr>
      </w:pPr>
      <w:r w:rsidRPr="0042200A">
        <w:rPr>
          <w:rFonts w:ascii="Tahoma" w:hAnsi="Tahoma" w:cs="Tahoma"/>
          <w:sz w:val="22"/>
          <w:szCs w:val="22"/>
        </w:rPr>
        <w:t>nie przysługuje Pani/Panu: − w związku z art. 17 ust. 3 lit. b, d lub e RODO prawo do usunięcia danych osobowych; − prawo do przenoszenia danych osobowych, o którym mowa w art. 20 RODO; − na podstawie art. 21 RODO prawo sprzeciwu, wobec przetwarzania danych osobowych, gdyż podstawą prawną przetwarzania Pani/Pana danych osobowych jest art. 6 ust. 1 lit. c RODO.</w:t>
      </w:r>
    </w:p>
    <w:p w14:paraId="09837D70" w14:textId="77777777" w:rsidR="00657E28" w:rsidRPr="0042200A" w:rsidRDefault="00657E28" w:rsidP="004A6182">
      <w:pPr>
        <w:ind w:left="142"/>
        <w:contextualSpacing/>
        <w:jc w:val="both"/>
        <w:rPr>
          <w:rFonts w:ascii="Tahoma" w:hAnsi="Tahoma" w:cs="Tahoma"/>
          <w:sz w:val="22"/>
          <w:szCs w:val="22"/>
        </w:rPr>
      </w:pPr>
      <w:r w:rsidRPr="0042200A">
        <w:rPr>
          <w:rFonts w:ascii="Tahoma" w:hAnsi="Tahoma" w:cs="Tahoma"/>
          <w:sz w:val="22"/>
          <w:szCs w:val="22"/>
        </w:rPr>
        <w:t>[1] - Wyjaśnienie: skorzystanie z prawa do sprostowania nie może skutkować zmiana wyniku postępowania o udzielenie zamówienia publicznego ani zmianą postanowień umowy w zakresie niezgodnym z ustawą Pzp oraz nie może naruszać integralności oraz jego załączników;</w:t>
      </w:r>
    </w:p>
    <w:p w14:paraId="146FF786" w14:textId="77777777" w:rsidR="00657E28" w:rsidRPr="0042200A" w:rsidRDefault="00657E28" w:rsidP="004A6182">
      <w:pPr>
        <w:ind w:left="142"/>
        <w:contextualSpacing/>
        <w:jc w:val="both"/>
        <w:rPr>
          <w:rFonts w:ascii="Tahoma" w:hAnsi="Tahoma" w:cs="Tahoma"/>
          <w:sz w:val="22"/>
          <w:szCs w:val="22"/>
        </w:rPr>
      </w:pPr>
      <w:r w:rsidRPr="0042200A">
        <w:rPr>
          <w:rFonts w:ascii="Tahoma" w:hAnsi="Tahoma" w:cs="Tahoma"/>
          <w:sz w:val="22"/>
          <w:szCs w:val="22"/>
        </w:rPr>
        <w:lastRenderedPageBreak/>
        <w:t>[2] - Wyjaśnienie: prawo do ograniczenia przetwarzania nie ma zastosowania w odniesieniu do przechowywania, w celu zapewnienia korzystania ze środków ochrony prawnej lub w celu ochrony praw innej osoby fizycznej lub z uwagi na ważne względy interesu publicznego Unii Europejskiej lub państwa członkowskiego.</w:t>
      </w:r>
    </w:p>
    <w:p w14:paraId="32C0BCF8" w14:textId="77777777" w:rsidR="00AD3FDD" w:rsidRPr="0042200A" w:rsidRDefault="00AD3FDD" w:rsidP="004A6182">
      <w:pPr>
        <w:pStyle w:val="ARTartustawynprozporzdzenia"/>
        <w:spacing w:line="240" w:lineRule="auto"/>
        <w:contextualSpacing/>
        <w:rPr>
          <w:rFonts w:ascii="Tahoma" w:eastAsia="Times" w:hAnsi="Tahoma" w:cs="Tahoma"/>
          <w:b/>
          <w:bCs/>
          <w:sz w:val="22"/>
          <w:szCs w:val="22"/>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5C1254" w:rsidRPr="0042200A" w14:paraId="0E6D4BDB" w14:textId="77777777" w:rsidTr="00673F0D">
        <w:trPr>
          <w:trHeight w:val="552"/>
        </w:trPr>
        <w:tc>
          <w:tcPr>
            <w:tcW w:w="9564" w:type="dxa"/>
            <w:shd w:val="clear" w:color="auto" w:fill="B4C6E7" w:themeFill="accent1" w:themeFillTint="66"/>
            <w:vAlign w:val="bottom"/>
          </w:tcPr>
          <w:p w14:paraId="48A57459" w14:textId="4A53A005" w:rsidR="005C1254" w:rsidRPr="0042200A" w:rsidRDefault="005C1254" w:rsidP="004A6182">
            <w:pPr>
              <w:pStyle w:val="Nagwek1"/>
              <w:spacing w:after="120"/>
              <w:ind w:left="360"/>
              <w:contextualSpacing/>
              <w:rPr>
                <w:rFonts w:ascii="Tahoma" w:hAnsi="Tahoma" w:cs="Tahoma"/>
                <w:sz w:val="22"/>
                <w:szCs w:val="22"/>
                <w:lang w:eastAsia="en-US"/>
              </w:rPr>
            </w:pPr>
            <w:r w:rsidRPr="0042200A">
              <w:rPr>
                <w:rFonts w:ascii="Tahoma" w:hAnsi="Tahoma" w:cs="Tahoma"/>
                <w:b w:val="0"/>
                <w:bCs w:val="0"/>
                <w:sz w:val="22"/>
                <w:szCs w:val="22"/>
              </w:rPr>
              <w:br w:type="page"/>
            </w:r>
            <w:r w:rsidR="00D902E3" w:rsidRPr="0042200A">
              <w:rPr>
                <w:rFonts w:ascii="Tahoma" w:hAnsi="Tahoma" w:cs="Tahoma"/>
                <w:sz w:val="22"/>
                <w:szCs w:val="22"/>
              </w:rPr>
              <w:t>XXXV</w:t>
            </w:r>
            <w:r w:rsidR="00657E28" w:rsidRPr="0042200A">
              <w:rPr>
                <w:rFonts w:ascii="Tahoma" w:hAnsi="Tahoma" w:cs="Tahoma"/>
                <w:sz w:val="22"/>
                <w:szCs w:val="22"/>
              </w:rPr>
              <w:t>I</w:t>
            </w:r>
            <w:r w:rsidRPr="0042200A">
              <w:rPr>
                <w:rFonts w:ascii="Tahoma" w:hAnsi="Tahoma" w:cs="Tahoma"/>
                <w:b w:val="0"/>
                <w:bCs w:val="0"/>
                <w:sz w:val="22"/>
                <w:szCs w:val="22"/>
              </w:rPr>
              <w:t xml:space="preserve"> </w:t>
            </w:r>
            <w:r w:rsidRPr="0042200A">
              <w:rPr>
                <w:rFonts w:ascii="Tahoma" w:hAnsi="Tahoma" w:cs="Tahoma"/>
                <w:sz w:val="22"/>
                <w:szCs w:val="22"/>
              </w:rPr>
              <w:t>ZAŁĄCZNIKI DO SWZ</w:t>
            </w:r>
          </w:p>
        </w:tc>
      </w:tr>
    </w:tbl>
    <w:p w14:paraId="0375851B" w14:textId="22C691D7" w:rsidR="007F1F62" w:rsidRPr="0042200A" w:rsidRDefault="007F1F62" w:rsidP="004A6182">
      <w:pPr>
        <w:contextualSpacing/>
        <w:rPr>
          <w:rFonts w:ascii="Tahoma" w:hAnsi="Tahoma" w:cs="Tahoma"/>
          <w:sz w:val="22"/>
          <w:szCs w:val="22"/>
        </w:rPr>
      </w:pPr>
    </w:p>
    <w:p w14:paraId="5FD46D46" w14:textId="54439203" w:rsidR="00AB6E49" w:rsidRPr="0042200A" w:rsidRDefault="00081FF1">
      <w:pPr>
        <w:pStyle w:val="Akapitzlist"/>
        <w:numPr>
          <w:ilvl w:val="0"/>
          <w:numId w:val="61"/>
        </w:numPr>
        <w:rPr>
          <w:rFonts w:ascii="Tahoma" w:hAnsi="Tahoma" w:cs="Tahoma"/>
          <w:sz w:val="22"/>
          <w:szCs w:val="22"/>
        </w:rPr>
      </w:pPr>
      <w:r w:rsidRPr="0042200A">
        <w:rPr>
          <w:rFonts w:ascii="Tahoma" w:hAnsi="Tahoma" w:cs="Tahoma"/>
          <w:sz w:val="22"/>
          <w:szCs w:val="22"/>
        </w:rPr>
        <w:t>Dokumentacja projektowa</w:t>
      </w:r>
      <w:r w:rsidR="00C75D16" w:rsidRPr="0042200A">
        <w:rPr>
          <w:rFonts w:ascii="Tahoma" w:hAnsi="Tahoma" w:cs="Tahoma"/>
          <w:sz w:val="22"/>
          <w:szCs w:val="22"/>
        </w:rPr>
        <w:t xml:space="preserve"> i STWIORB</w:t>
      </w:r>
    </w:p>
    <w:p w14:paraId="36D5992E" w14:textId="2E57022C" w:rsidR="001D2198" w:rsidRPr="0042200A" w:rsidRDefault="00566B4C">
      <w:pPr>
        <w:pStyle w:val="Akapitzlist"/>
        <w:numPr>
          <w:ilvl w:val="0"/>
          <w:numId w:val="61"/>
        </w:numPr>
        <w:jc w:val="both"/>
        <w:rPr>
          <w:rFonts w:ascii="Tahoma" w:hAnsi="Tahoma" w:cs="Tahoma"/>
          <w:sz w:val="22"/>
          <w:szCs w:val="22"/>
        </w:rPr>
      </w:pPr>
      <w:r w:rsidRPr="0042200A">
        <w:rPr>
          <w:rFonts w:ascii="Tahoma" w:hAnsi="Tahoma" w:cs="Tahoma"/>
          <w:sz w:val="22"/>
          <w:szCs w:val="22"/>
        </w:rPr>
        <w:t>Formularz oferty</w:t>
      </w:r>
    </w:p>
    <w:p w14:paraId="094D5422" w14:textId="1BBA2FCF" w:rsidR="00566B4C" w:rsidRPr="0042200A" w:rsidRDefault="00566B4C">
      <w:pPr>
        <w:pStyle w:val="Akapitzlist"/>
        <w:numPr>
          <w:ilvl w:val="0"/>
          <w:numId w:val="61"/>
        </w:numPr>
        <w:rPr>
          <w:rFonts w:ascii="Tahoma" w:hAnsi="Tahoma" w:cs="Tahoma"/>
          <w:sz w:val="22"/>
          <w:szCs w:val="22"/>
        </w:rPr>
      </w:pPr>
      <w:r w:rsidRPr="0042200A">
        <w:rPr>
          <w:rFonts w:ascii="Tahoma" w:hAnsi="Tahoma" w:cs="Tahoma"/>
          <w:sz w:val="22"/>
          <w:szCs w:val="22"/>
        </w:rPr>
        <w:t>Oświadczenie</w:t>
      </w:r>
      <w:r w:rsidR="008E5CA2" w:rsidRPr="0042200A">
        <w:rPr>
          <w:rFonts w:ascii="Tahoma" w:hAnsi="Tahoma" w:cs="Tahoma"/>
          <w:sz w:val="22"/>
          <w:szCs w:val="22"/>
        </w:rPr>
        <w:t>/</w:t>
      </w:r>
      <w:proofErr w:type="gramStart"/>
      <w:r w:rsidR="008E5CA2" w:rsidRPr="0042200A">
        <w:rPr>
          <w:rFonts w:ascii="Tahoma" w:hAnsi="Tahoma" w:cs="Tahoma"/>
          <w:sz w:val="22"/>
          <w:szCs w:val="22"/>
        </w:rPr>
        <w:t xml:space="preserve">oświadczenia </w:t>
      </w:r>
      <w:r w:rsidRPr="0042200A">
        <w:rPr>
          <w:rFonts w:ascii="Tahoma" w:hAnsi="Tahoma" w:cs="Tahoma"/>
          <w:sz w:val="22"/>
          <w:szCs w:val="22"/>
        </w:rPr>
        <w:t xml:space="preserve"> wstępne</w:t>
      </w:r>
      <w:proofErr w:type="gramEnd"/>
      <w:r w:rsidR="00754803" w:rsidRPr="0042200A">
        <w:rPr>
          <w:rFonts w:ascii="Tahoma" w:hAnsi="Tahoma" w:cs="Tahoma"/>
          <w:sz w:val="22"/>
          <w:szCs w:val="22"/>
        </w:rPr>
        <w:t xml:space="preserve"> dot. </w:t>
      </w:r>
      <w:r w:rsidR="00A640CB" w:rsidRPr="0042200A">
        <w:rPr>
          <w:rFonts w:ascii="Tahoma" w:hAnsi="Tahoma" w:cs="Tahoma"/>
          <w:sz w:val="22"/>
          <w:szCs w:val="22"/>
        </w:rPr>
        <w:t>w</w:t>
      </w:r>
      <w:r w:rsidR="00754803" w:rsidRPr="0042200A">
        <w:rPr>
          <w:rFonts w:ascii="Tahoma" w:hAnsi="Tahoma" w:cs="Tahoma"/>
          <w:sz w:val="22"/>
          <w:szCs w:val="22"/>
        </w:rPr>
        <w:t>ykonawców</w:t>
      </w:r>
      <w:r w:rsidRPr="0042200A">
        <w:rPr>
          <w:rFonts w:ascii="Tahoma" w:hAnsi="Tahoma" w:cs="Tahoma"/>
          <w:sz w:val="22"/>
          <w:szCs w:val="22"/>
        </w:rPr>
        <w:t xml:space="preserve"> o braku podstaw wykluczenia i spełnianiu warunków udziału w postępowaniu</w:t>
      </w:r>
      <w:r w:rsidR="00F763CD" w:rsidRPr="0042200A">
        <w:rPr>
          <w:rFonts w:ascii="Tahoma" w:hAnsi="Tahoma" w:cs="Tahoma"/>
          <w:sz w:val="22"/>
          <w:szCs w:val="22"/>
        </w:rPr>
        <w:t>, o którym mowa w art. 125 ust. 1 Pzp</w:t>
      </w:r>
    </w:p>
    <w:p w14:paraId="5DBE6183" w14:textId="0C847BC7" w:rsidR="006F7314" w:rsidRPr="0042200A" w:rsidRDefault="00754803" w:rsidP="007B522C">
      <w:pPr>
        <w:pStyle w:val="Akapitzlist"/>
        <w:rPr>
          <w:rFonts w:ascii="Tahoma" w:hAnsi="Tahoma" w:cs="Tahoma"/>
          <w:sz w:val="22"/>
          <w:szCs w:val="22"/>
        </w:rPr>
      </w:pPr>
      <w:r w:rsidRPr="0042200A">
        <w:rPr>
          <w:rFonts w:ascii="Tahoma" w:hAnsi="Tahoma" w:cs="Tahoma"/>
          <w:sz w:val="22"/>
          <w:szCs w:val="22"/>
        </w:rPr>
        <w:t xml:space="preserve">3a Oświadczenie wstępne podmiotu udostępniającego </w:t>
      </w:r>
      <w:proofErr w:type="gramStart"/>
      <w:r w:rsidRPr="0042200A">
        <w:rPr>
          <w:rFonts w:ascii="Tahoma" w:hAnsi="Tahoma" w:cs="Tahoma"/>
          <w:sz w:val="22"/>
          <w:szCs w:val="22"/>
        </w:rPr>
        <w:t xml:space="preserve">zasoby </w:t>
      </w:r>
      <w:r w:rsidR="00D93A19" w:rsidRPr="0042200A">
        <w:rPr>
          <w:rFonts w:ascii="Tahoma" w:hAnsi="Tahoma" w:cs="Tahoma"/>
          <w:sz w:val="22"/>
          <w:szCs w:val="22"/>
        </w:rPr>
        <w:t>,</w:t>
      </w:r>
      <w:proofErr w:type="gramEnd"/>
      <w:r w:rsidR="00D93A19" w:rsidRPr="0042200A">
        <w:rPr>
          <w:rFonts w:ascii="Tahoma" w:hAnsi="Tahoma" w:cs="Tahoma"/>
          <w:sz w:val="22"/>
          <w:szCs w:val="22"/>
        </w:rPr>
        <w:t xml:space="preserve"> </w:t>
      </w:r>
      <w:r w:rsidRPr="0042200A">
        <w:rPr>
          <w:rFonts w:ascii="Tahoma" w:hAnsi="Tahoma" w:cs="Tahoma"/>
          <w:sz w:val="22"/>
          <w:szCs w:val="22"/>
        </w:rPr>
        <w:t xml:space="preserve">o </w:t>
      </w:r>
      <w:r w:rsidR="007B522C" w:rsidRPr="0042200A">
        <w:rPr>
          <w:rFonts w:ascii="Tahoma" w:hAnsi="Tahoma" w:cs="Tahoma"/>
          <w:sz w:val="22"/>
          <w:szCs w:val="22"/>
        </w:rPr>
        <w:t xml:space="preserve">braku podstaw wykluczenia i spełnianiu warunków udziału w postępowaniu, o którym mowa w art. 125 ust. 1 Pzp </w:t>
      </w:r>
    </w:p>
    <w:p w14:paraId="2B97CEA9" w14:textId="51339FA2" w:rsidR="0031524D" w:rsidRPr="0042200A" w:rsidRDefault="00BC30EF" w:rsidP="006F7314">
      <w:pPr>
        <w:pStyle w:val="Akapitzlist"/>
        <w:numPr>
          <w:ilvl w:val="0"/>
          <w:numId w:val="61"/>
        </w:numPr>
        <w:rPr>
          <w:rFonts w:ascii="Tahoma" w:hAnsi="Tahoma" w:cs="Tahoma"/>
          <w:sz w:val="22"/>
          <w:szCs w:val="22"/>
        </w:rPr>
      </w:pPr>
      <w:r w:rsidRPr="0042200A">
        <w:rPr>
          <w:rFonts w:ascii="Tahoma" w:hAnsi="Tahoma" w:cs="Tahoma"/>
          <w:sz w:val="22"/>
          <w:szCs w:val="22"/>
        </w:rPr>
        <w:t>W</w:t>
      </w:r>
      <w:r w:rsidR="0031524D" w:rsidRPr="0042200A">
        <w:rPr>
          <w:rFonts w:ascii="Tahoma" w:hAnsi="Tahoma" w:cs="Tahoma"/>
          <w:sz w:val="22"/>
          <w:szCs w:val="22"/>
        </w:rPr>
        <w:t>ykaz robót</w:t>
      </w:r>
    </w:p>
    <w:p w14:paraId="3CADDBEE" w14:textId="63C22532" w:rsidR="0031524D" w:rsidRPr="0042200A" w:rsidRDefault="00BC30EF">
      <w:pPr>
        <w:pStyle w:val="Akapitzlist"/>
        <w:numPr>
          <w:ilvl w:val="0"/>
          <w:numId w:val="61"/>
        </w:numPr>
        <w:rPr>
          <w:rFonts w:ascii="Tahoma" w:hAnsi="Tahoma" w:cs="Tahoma"/>
          <w:sz w:val="22"/>
          <w:szCs w:val="22"/>
        </w:rPr>
      </w:pPr>
      <w:r w:rsidRPr="0042200A">
        <w:rPr>
          <w:rFonts w:ascii="Tahoma" w:hAnsi="Tahoma" w:cs="Tahoma"/>
          <w:sz w:val="22"/>
          <w:szCs w:val="22"/>
        </w:rPr>
        <w:t>W</w:t>
      </w:r>
      <w:r w:rsidR="0031524D" w:rsidRPr="0042200A">
        <w:rPr>
          <w:rFonts w:ascii="Tahoma" w:hAnsi="Tahoma" w:cs="Tahoma"/>
          <w:sz w:val="22"/>
          <w:szCs w:val="22"/>
        </w:rPr>
        <w:t xml:space="preserve">ykaz osób </w:t>
      </w:r>
    </w:p>
    <w:p w14:paraId="788FB6CB" w14:textId="67FFA85D" w:rsidR="006C0845" w:rsidRPr="0042200A" w:rsidRDefault="006C0845">
      <w:pPr>
        <w:pStyle w:val="Akapitzlist"/>
        <w:numPr>
          <w:ilvl w:val="0"/>
          <w:numId w:val="61"/>
        </w:numPr>
        <w:rPr>
          <w:rFonts w:ascii="Tahoma" w:hAnsi="Tahoma" w:cs="Tahoma"/>
          <w:sz w:val="22"/>
          <w:szCs w:val="22"/>
        </w:rPr>
      </w:pPr>
      <w:r w:rsidRPr="0042200A">
        <w:rPr>
          <w:rFonts w:ascii="Tahoma" w:hAnsi="Tahoma" w:cs="Tahoma"/>
          <w:sz w:val="22"/>
          <w:szCs w:val="22"/>
        </w:rPr>
        <w:t xml:space="preserve">Zobowiązanie </w:t>
      </w:r>
      <w:r w:rsidR="00146906" w:rsidRPr="0042200A">
        <w:rPr>
          <w:rFonts w:ascii="Tahoma" w:hAnsi="Tahoma" w:cs="Tahoma"/>
          <w:sz w:val="22"/>
          <w:szCs w:val="22"/>
        </w:rPr>
        <w:t xml:space="preserve">podmiotu </w:t>
      </w:r>
      <w:r w:rsidRPr="0042200A">
        <w:rPr>
          <w:rFonts w:ascii="Tahoma" w:hAnsi="Tahoma" w:cs="Tahoma"/>
          <w:sz w:val="22"/>
          <w:szCs w:val="22"/>
        </w:rPr>
        <w:t>do udost</w:t>
      </w:r>
      <w:r w:rsidR="0014475C" w:rsidRPr="0042200A">
        <w:rPr>
          <w:rFonts w:ascii="Tahoma" w:hAnsi="Tahoma" w:cs="Tahoma"/>
          <w:sz w:val="22"/>
          <w:szCs w:val="22"/>
        </w:rPr>
        <w:t>ę</w:t>
      </w:r>
      <w:r w:rsidRPr="0042200A">
        <w:rPr>
          <w:rFonts w:ascii="Tahoma" w:hAnsi="Tahoma" w:cs="Tahoma"/>
          <w:sz w:val="22"/>
          <w:szCs w:val="22"/>
        </w:rPr>
        <w:t>pnienia zasobów</w:t>
      </w:r>
    </w:p>
    <w:p w14:paraId="755D5BF8" w14:textId="3F40CA58" w:rsidR="006C0845" w:rsidRPr="0042200A" w:rsidRDefault="006C0845">
      <w:pPr>
        <w:pStyle w:val="Akapitzlist"/>
        <w:numPr>
          <w:ilvl w:val="0"/>
          <w:numId w:val="61"/>
        </w:numPr>
        <w:rPr>
          <w:rFonts w:ascii="Tahoma" w:hAnsi="Tahoma" w:cs="Tahoma"/>
          <w:sz w:val="22"/>
          <w:szCs w:val="22"/>
        </w:rPr>
      </w:pPr>
      <w:r w:rsidRPr="0042200A">
        <w:rPr>
          <w:rFonts w:ascii="Tahoma" w:hAnsi="Tahoma" w:cs="Tahoma"/>
          <w:sz w:val="22"/>
          <w:szCs w:val="22"/>
        </w:rPr>
        <w:t xml:space="preserve">Oświadczenie wykonawców </w:t>
      </w:r>
      <w:r w:rsidR="007E2865" w:rsidRPr="0042200A">
        <w:rPr>
          <w:rFonts w:ascii="Tahoma" w:hAnsi="Tahoma" w:cs="Tahoma"/>
          <w:sz w:val="22"/>
          <w:szCs w:val="22"/>
        </w:rPr>
        <w:t xml:space="preserve">wspólnie ubiegających się o udzielenie zamówienia, </w:t>
      </w:r>
      <w:r w:rsidR="00F763CD" w:rsidRPr="0042200A">
        <w:rPr>
          <w:rFonts w:ascii="Tahoma" w:hAnsi="Tahoma" w:cs="Tahoma"/>
          <w:sz w:val="22"/>
          <w:szCs w:val="22"/>
        </w:rPr>
        <w:t xml:space="preserve">o którym mowa w art. 117 ust. 4 Pzp, </w:t>
      </w:r>
      <w:r w:rsidR="007E2865" w:rsidRPr="0042200A">
        <w:rPr>
          <w:rFonts w:ascii="Tahoma" w:hAnsi="Tahoma" w:cs="Tahoma"/>
          <w:sz w:val="22"/>
          <w:szCs w:val="22"/>
        </w:rPr>
        <w:t>z którego wynika, które roboty budowlane, dostawy lub usługi wykonają poszczególni wykonawcy.</w:t>
      </w:r>
    </w:p>
    <w:p w14:paraId="6C4E3FDD" w14:textId="27903BA4" w:rsidR="002F2FC4" w:rsidRPr="0042200A" w:rsidRDefault="00C82945">
      <w:pPr>
        <w:pStyle w:val="Akapitzlist"/>
        <w:numPr>
          <w:ilvl w:val="0"/>
          <w:numId w:val="61"/>
        </w:numPr>
        <w:rPr>
          <w:rFonts w:ascii="Tahoma" w:hAnsi="Tahoma" w:cs="Tahoma"/>
          <w:sz w:val="22"/>
          <w:szCs w:val="22"/>
        </w:rPr>
      </w:pPr>
      <w:r w:rsidRPr="0042200A">
        <w:rPr>
          <w:rFonts w:ascii="Tahoma" w:hAnsi="Tahoma" w:cs="Tahoma"/>
          <w:sz w:val="22"/>
          <w:szCs w:val="22"/>
        </w:rPr>
        <w:t xml:space="preserve">Projektowane postanowienia </w:t>
      </w:r>
      <w:r w:rsidR="002F2FC4" w:rsidRPr="0042200A">
        <w:rPr>
          <w:rFonts w:ascii="Tahoma" w:hAnsi="Tahoma" w:cs="Tahoma"/>
          <w:sz w:val="22"/>
          <w:szCs w:val="22"/>
        </w:rPr>
        <w:t>umowy</w:t>
      </w:r>
      <w:r w:rsidR="00DB2985" w:rsidRPr="0042200A">
        <w:rPr>
          <w:rFonts w:ascii="Tahoma" w:hAnsi="Tahoma" w:cs="Tahoma"/>
          <w:sz w:val="22"/>
          <w:szCs w:val="22"/>
        </w:rPr>
        <w:t>.</w:t>
      </w:r>
    </w:p>
    <w:p w14:paraId="140940C0" w14:textId="77777777" w:rsidR="006F7314" w:rsidRPr="0042200A" w:rsidRDefault="006F7314" w:rsidP="006F7314">
      <w:pPr>
        <w:pStyle w:val="Akapitzlist"/>
        <w:rPr>
          <w:rFonts w:ascii="Tahoma" w:hAnsi="Tahoma" w:cs="Tahoma"/>
          <w:sz w:val="22"/>
          <w:szCs w:val="22"/>
          <w:highlight w:val="green"/>
        </w:rPr>
      </w:pPr>
    </w:p>
    <w:sectPr w:rsidR="006F7314" w:rsidRPr="0042200A" w:rsidSect="00C62548">
      <w:footerReference w:type="default" r:id="rId13"/>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5CC0AC" w14:textId="77777777" w:rsidR="007D356F" w:rsidRDefault="007D356F" w:rsidP="0024710B">
      <w:r>
        <w:separator/>
      </w:r>
    </w:p>
  </w:endnote>
  <w:endnote w:type="continuationSeparator" w:id="0">
    <w:p w14:paraId="0CA80B03" w14:textId="77777777" w:rsidR="007D356F" w:rsidRDefault="007D356F" w:rsidP="00247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EE"/>
    <w:family w:val="roman"/>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4788590"/>
      <w:docPartObj>
        <w:docPartGallery w:val="Page Numbers (Bottom of Page)"/>
        <w:docPartUnique/>
      </w:docPartObj>
    </w:sdtPr>
    <w:sdtEndPr/>
    <w:sdtContent>
      <w:p w14:paraId="7131F803" w14:textId="3A71CD38" w:rsidR="00A91172" w:rsidRDefault="00A91172">
        <w:pPr>
          <w:pStyle w:val="Stopka"/>
          <w:jc w:val="right"/>
        </w:pPr>
        <w:r>
          <w:fldChar w:fldCharType="begin"/>
        </w:r>
        <w:r>
          <w:instrText>PAGE   \* MERGEFORMAT</w:instrText>
        </w:r>
        <w:r>
          <w:fldChar w:fldCharType="separate"/>
        </w:r>
        <w:r>
          <w:t>2</w:t>
        </w:r>
        <w:r>
          <w:fldChar w:fldCharType="end"/>
        </w:r>
      </w:p>
    </w:sdtContent>
  </w:sdt>
  <w:p w14:paraId="1D401D7F" w14:textId="77777777" w:rsidR="00A91172" w:rsidRDefault="00A9117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D256BD" w14:textId="77777777" w:rsidR="007D356F" w:rsidRDefault="007D356F" w:rsidP="0024710B">
      <w:r>
        <w:separator/>
      </w:r>
    </w:p>
  </w:footnote>
  <w:footnote w:type="continuationSeparator" w:id="0">
    <w:p w14:paraId="2882F638" w14:textId="77777777" w:rsidR="007D356F" w:rsidRDefault="007D356F" w:rsidP="0024710B">
      <w:r>
        <w:continuationSeparator/>
      </w:r>
    </w:p>
  </w:footnote>
  <w:footnote w:id="1">
    <w:p w14:paraId="5038ABFF" w14:textId="101A892A" w:rsidR="000019A8" w:rsidRPr="00A61AB4" w:rsidRDefault="000019A8" w:rsidP="00820AC2">
      <w:pPr>
        <w:pStyle w:val="Tekstprzypisudolnego"/>
        <w:jc w:val="both"/>
        <w:rPr>
          <w:rFonts w:ascii="Tahoma" w:hAnsi="Tahoma" w:cs="Tahoma"/>
          <w:sz w:val="18"/>
          <w:szCs w:val="18"/>
        </w:rPr>
      </w:pPr>
      <w:r w:rsidRPr="00A61AB4">
        <w:rPr>
          <w:rStyle w:val="Odwoanieprzypisudolnego"/>
          <w:rFonts w:ascii="Tahoma" w:hAnsi="Tahoma" w:cs="Tahoma"/>
          <w:sz w:val="18"/>
          <w:szCs w:val="18"/>
        </w:rPr>
        <w:footnoteRef/>
      </w:r>
      <w:r w:rsidRPr="00A61AB4">
        <w:rPr>
          <w:rFonts w:ascii="Tahoma" w:hAnsi="Tahoma" w:cs="Tahoma"/>
          <w:sz w:val="18"/>
          <w:szCs w:val="18"/>
        </w:rPr>
        <w:t xml:space="preserve"> Przez „dokumenty wystawione przez upoważnione podmioty” należy rozumieć zaświadczenia wydawane przez organy publiczne i osoby trzecie takie jak informacja z Krajowego Rejestru Karnego, odpis albo informacja z Krajowego Rejestru Sądowego lub Centralnej Ewidencji i Informacji o Działalności Gospodarczej,</w:t>
      </w:r>
      <w:r w:rsidRPr="00A61AB4">
        <w:rPr>
          <w:rFonts w:ascii="Tahoma" w:hAnsi="Tahoma" w:cs="Tahoma"/>
        </w:rPr>
        <w:t xml:space="preserve"> zaświadczenie</w:t>
      </w:r>
      <w:r w:rsidRPr="00820AC2">
        <w:rPr>
          <w:rFonts w:ascii="Tahoma" w:hAnsi="Tahoma" w:cs="Tahoma"/>
          <w:sz w:val="18"/>
          <w:szCs w:val="18"/>
        </w:rPr>
        <w:t xml:space="preserve"> </w:t>
      </w:r>
      <w:r w:rsidRPr="00A61AB4">
        <w:rPr>
          <w:rFonts w:ascii="Tahoma" w:hAnsi="Tahoma" w:cs="Tahoma"/>
          <w:sz w:val="18"/>
          <w:szCs w:val="18"/>
        </w:rPr>
        <w:t>właściwego naczelnika urzędu skarbowego potwierdzające, że wykonawca nie zalega                                    z opłacaniem podatków i opłat, informacja banku lub spółdzielczej kasy oszczędnościowo-kredytowej potwierdzająca wysokość posiadanych środków finansowych lub zdolność kredytową wykonawcy, dokument potwierdzający, że wykonawca jest ubezpieczony od odpowiedzialności cywilnej w zakresie prowadzonej działalności związanej z przedmiotem zamówienia na sumę gwarancyjną określoną przez zamawiającego, zaświadczenie niezależnego podmiotu zajmującego się poświadczaniem spełniania przez wykonawcę określonych norm zapewnienia jakości, etykietę, certyfikat wydany przez jednostkę oceniającą zgodność lub sprawozdanie z badań przeprowadzonych przez tę jednostkę. Pojęcie „dokumenty wystawione przez upoważnione podmioty” nie obejmuje oświadczeń wykonawcy, podmiotu udostępniającego zasoby oraz podwykonawcy.</w:t>
      </w:r>
    </w:p>
  </w:footnote>
  <w:footnote w:id="2">
    <w:p w14:paraId="4E53913D" w14:textId="1A04ABC3" w:rsidR="00273B92" w:rsidRPr="00A61AB4" w:rsidRDefault="00273B92">
      <w:pPr>
        <w:pStyle w:val="Tekstprzypisudolnego"/>
        <w:rPr>
          <w:rFonts w:ascii="Tahoma" w:hAnsi="Tahoma" w:cs="Tahoma"/>
          <w:sz w:val="18"/>
          <w:szCs w:val="18"/>
        </w:rPr>
      </w:pPr>
      <w:r w:rsidRPr="00A61AB4">
        <w:rPr>
          <w:rStyle w:val="Odwoanieprzypisudolnego"/>
          <w:rFonts w:ascii="Tahoma" w:hAnsi="Tahoma" w:cs="Tahoma"/>
          <w:sz w:val="18"/>
          <w:szCs w:val="18"/>
        </w:rPr>
        <w:footnoteRef/>
      </w:r>
      <w:r w:rsidRPr="00A61AB4">
        <w:rPr>
          <w:rFonts w:ascii="Tahoma" w:hAnsi="Tahoma" w:cs="Tahoma"/>
          <w:sz w:val="18"/>
          <w:szCs w:val="18"/>
        </w:rPr>
        <w:t xml:space="preserve"> przez cyfrowe odwzorowanie należy rozumieć dokument elektroniczny będący kopią elektroniczną treści zapisanej w postaci papierowej, umożliwiający zapoznanie się z tą treścią i jej zrozumienie, bez konieczności bezpośredniego dostępu do oryginału.</w:t>
      </w:r>
    </w:p>
  </w:footnote>
  <w:footnote w:id="3">
    <w:p w14:paraId="2AD1219A" w14:textId="5EE974D9" w:rsidR="00A91172" w:rsidRPr="00A61AB4" w:rsidRDefault="00A91172">
      <w:pPr>
        <w:pStyle w:val="Tekstprzypisudolnego"/>
        <w:rPr>
          <w:rFonts w:ascii="Tahoma" w:hAnsi="Tahoma" w:cs="Tahoma"/>
          <w:sz w:val="18"/>
          <w:szCs w:val="18"/>
        </w:rPr>
      </w:pPr>
      <w:r w:rsidRPr="00A61AB4">
        <w:rPr>
          <w:rStyle w:val="Odwoanieprzypisudolnego"/>
          <w:rFonts w:ascii="Tahoma" w:hAnsi="Tahoma" w:cs="Tahoma"/>
          <w:sz w:val="18"/>
          <w:szCs w:val="18"/>
        </w:rPr>
        <w:footnoteRef/>
      </w:r>
      <w:r w:rsidRPr="00A61AB4">
        <w:rPr>
          <w:rFonts w:ascii="Tahoma" w:hAnsi="Tahoma" w:cs="Tahoma"/>
          <w:sz w:val="18"/>
          <w:szCs w:val="18"/>
        </w:rPr>
        <w:t xml:space="preserve"> gdy ma zastosowanie także dokumenty, o których mowa w art. 94 ust. 2 Pzp</w:t>
      </w:r>
    </w:p>
  </w:footnote>
  <w:footnote w:id="4">
    <w:p w14:paraId="7A5A73CA" w14:textId="09D28881" w:rsidR="009F5B76" w:rsidRPr="00A61AB4" w:rsidRDefault="009F5B76">
      <w:pPr>
        <w:pStyle w:val="Tekstprzypisudolnego"/>
        <w:rPr>
          <w:rFonts w:ascii="Tahoma" w:hAnsi="Tahoma" w:cs="Tahoma"/>
          <w:sz w:val="18"/>
          <w:szCs w:val="18"/>
        </w:rPr>
      </w:pPr>
      <w:r w:rsidRPr="00A61AB4">
        <w:rPr>
          <w:rStyle w:val="Odwoanieprzypisudolnego"/>
          <w:rFonts w:ascii="Tahoma" w:hAnsi="Tahoma" w:cs="Tahoma"/>
          <w:sz w:val="18"/>
          <w:szCs w:val="18"/>
        </w:rPr>
        <w:footnoteRef/>
      </w:r>
      <w:r w:rsidRPr="00A61AB4">
        <w:rPr>
          <w:rFonts w:ascii="Tahoma" w:hAnsi="Tahoma" w:cs="Tahoma"/>
          <w:sz w:val="18"/>
          <w:szCs w:val="18"/>
        </w:rPr>
        <w:t xml:space="preserve"> przez cyfrowe odwzorowanie należy rozumieć dokument elektroniczny będący kopią elektroniczną treści zapisanej w postaci papierowej, umożliwiający zapoznanie się z tą treścią i jej zrozumienie, bez konieczności bezpośredniego dostępu do oryginału.</w:t>
      </w:r>
    </w:p>
  </w:footnote>
  <w:footnote w:id="5">
    <w:p w14:paraId="08BAB66C" w14:textId="57B62034" w:rsidR="00A91172" w:rsidRDefault="00A91172">
      <w:pPr>
        <w:pStyle w:val="Tekstprzypisudolnego"/>
      </w:pPr>
      <w:r>
        <w:rPr>
          <w:rStyle w:val="Odwoanieprzypisudolnego"/>
        </w:rPr>
        <w:footnoteRef/>
      </w:r>
      <w:r>
        <w:t xml:space="preserve"> Tj. oświadczenie, o którym mowa w art. 117 ust. 4 Pzp</w:t>
      </w:r>
    </w:p>
  </w:footnote>
  <w:footnote w:id="6">
    <w:p w14:paraId="21F17B7E" w14:textId="791CE769" w:rsidR="00A91172" w:rsidRDefault="00A91172">
      <w:pPr>
        <w:pStyle w:val="Tekstprzypisudolnego"/>
      </w:pPr>
      <w:r>
        <w:rPr>
          <w:rStyle w:val="Odwoanieprzypisudolnego"/>
        </w:rPr>
        <w:footnoteRef/>
      </w:r>
      <w:r>
        <w:t xml:space="preserve"> </w:t>
      </w:r>
      <w:r w:rsidRPr="00C55988">
        <w:t>albo 10 dni, jeżeli zostało przesłane w inny sposób</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1"/>
    <w:multiLevelType w:val="multilevel"/>
    <w:tmpl w:val="8818893C"/>
    <w:name w:val="WW8Num17"/>
    <w:lvl w:ilvl="0">
      <w:start w:val="1"/>
      <w:numFmt w:val="lowerLetter"/>
      <w:lvlText w:val="%1)"/>
      <w:lvlJc w:val="left"/>
      <w:pPr>
        <w:tabs>
          <w:tab w:val="num" w:pos="-11"/>
        </w:tabs>
        <w:ind w:left="-11" w:hanging="360"/>
      </w:pPr>
    </w:lvl>
    <w:lvl w:ilvl="1">
      <w:start w:val="1"/>
      <w:numFmt w:val="decimal"/>
      <w:lvlText w:val="%2)"/>
      <w:lvlJc w:val="left"/>
      <w:pPr>
        <w:tabs>
          <w:tab w:val="num" w:pos="709"/>
        </w:tabs>
        <w:ind w:left="709" w:hanging="360"/>
      </w:pPr>
      <w:rPr>
        <w:rFonts w:asciiTheme="minorHAnsi" w:eastAsia="Times New Roman" w:hAnsiTheme="minorHAnsi" w:cstheme="minorHAnsi" w:hint="default"/>
        <w:b w:val="0"/>
        <w:bCs/>
        <w:sz w:val="24"/>
        <w:szCs w:val="20"/>
      </w:rPr>
    </w:lvl>
    <w:lvl w:ilvl="2">
      <w:start w:val="1"/>
      <w:numFmt w:val="lowerRoman"/>
      <w:lvlText w:val="%3."/>
      <w:lvlJc w:val="left"/>
      <w:pPr>
        <w:tabs>
          <w:tab w:val="num" w:pos="1429"/>
        </w:tabs>
        <w:ind w:left="1429" w:hanging="180"/>
      </w:pPr>
    </w:lvl>
    <w:lvl w:ilvl="3">
      <w:start w:val="1"/>
      <w:numFmt w:val="decimal"/>
      <w:lvlText w:val="%4."/>
      <w:lvlJc w:val="left"/>
      <w:pPr>
        <w:tabs>
          <w:tab w:val="num" w:pos="2149"/>
        </w:tabs>
        <w:ind w:left="2149" w:hanging="360"/>
      </w:pPr>
    </w:lvl>
    <w:lvl w:ilvl="4">
      <w:start w:val="1"/>
      <w:numFmt w:val="lowerLetter"/>
      <w:lvlText w:val="%5."/>
      <w:lvlJc w:val="left"/>
      <w:pPr>
        <w:tabs>
          <w:tab w:val="num" w:pos="2869"/>
        </w:tabs>
        <w:ind w:left="2869" w:hanging="360"/>
      </w:pPr>
    </w:lvl>
    <w:lvl w:ilvl="5">
      <w:start w:val="1"/>
      <w:numFmt w:val="lowerRoman"/>
      <w:lvlText w:val="%6."/>
      <w:lvlJc w:val="left"/>
      <w:pPr>
        <w:tabs>
          <w:tab w:val="num" w:pos="3589"/>
        </w:tabs>
        <w:ind w:left="3589" w:hanging="180"/>
      </w:pPr>
    </w:lvl>
    <w:lvl w:ilvl="6">
      <w:start w:val="1"/>
      <w:numFmt w:val="decimal"/>
      <w:lvlText w:val="%7."/>
      <w:lvlJc w:val="left"/>
      <w:pPr>
        <w:tabs>
          <w:tab w:val="num" w:pos="4309"/>
        </w:tabs>
        <w:ind w:left="4309" w:hanging="360"/>
      </w:pPr>
      <w:rPr>
        <w:rFonts w:ascii="Times New Roman" w:eastAsia="Times New Roman" w:hAnsi="Times New Roman" w:cs="Times New Roman"/>
        <w:b/>
        <w:sz w:val="20"/>
        <w:szCs w:val="20"/>
      </w:rPr>
    </w:lvl>
    <w:lvl w:ilvl="7">
      <w:start w:val="1"/>
      <w:numFmt w:val="lowerLetter"/>
      <w:lvlText w:val="%8."/>
      <w:lvlJc w:val="left"/>
      <w:pPr>
        <w:tabs>
          <w:tab w:val="num" w:pos="5029"/>
        </w:tabs>
        <w:ind w:left="5029" w:hanging="360"/>
      </w:pPr>
    </w:lvl>
    <w:lvl w:ilvl="8">
      <w:start w:val="1"/>
      <w:numFmt w:val="lowerRoman"/>
      <w:lvlText w:val="%9."/>
      <w:lvlJc w:val="left"/>
      <w:pPr>
        <w:tabs>
          <w:tab w:val="num" w:pos="5749"/>
        </w:tabs>
        <w:ind w:left="5749" w:hanging="180"/>
      </w:pPr>
    </w:lvl>
  </w:abstractNum>
  <w:abstractNum w:abstractNumId="1" w15:restartNumberingAfterBreak="0">
    <w:nsid w:val="00000018"/>
    <w:multiLevelType w:val="multilevel"/>
    <w:tmpl w:val="00000018"/>
    <w:name w:val="WW8Num24"/>
    <w:lvl w:ilvl="0">
      <w:start w:val="1"/>
      <w:numFmt w:val="lowerLetter"/>
      <w:lvlText w:val="%1)"/>
      <w:lvlJc w:val="left"/>
      <w:pPr>
        <w:tabs>
          <w:tab w:val="num" w:pos="900"/>
        </w:tabs>
        <w:ind w:left="900" w:hanging="360"/>
      </w:pPr>
      <w:rPr>
        <w:rFonts w:ascii="Times New Roman" w:eastAsia="Times New Roman" w:hAnsi="Times New Roman" w:cs="Times New Roman"/>
      </w:rPr>
    </w:lvl>
    <w:lvl w:ilvl="1">
      <w:start w:val="1"/>
      <w:numFmt w:val="lowerLetter"/>
      <w:lvlText w:val="%2)"/>
      <w:lvlJc w:val="left"/>
      <w:pPr>
        <w:tabs>
          <w:tab w:val="num" w:pos="1620"/>
        </w:tabs>
        <w:ind w:left="1620" w:hanging="360"/>
      </w:pPr>
      <w:rPr>
        <w:rFonts w:ascii="Times New Roman" w:eastAsia="Times New Roman" w:hAnsi="Times New Roman" w:cs="Times New Roman" w:hint="default"/>
        <w:bCs/>
        <w:sz w:val="24"/>
        <w:szCs w:val="20"/>
      </w:rPr>
    </w:lvl>
    <w:lvl w:ilvl="2">
      <w:start w:val="1"/>
      <w:numFmt w:val="lowerRoman"/>
      <w:lvlText w:val="%3."/>
      <w:lvlJc w:val="lef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lef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left"/>
      <w:pPr>
        <w:tabs>
          <w:tab w:val="num" w:pos="6660"/>
        </w:tabs>
        <w:ind w:left="6660" w:hanging="180"/>
      </w:pPr>
    </w:lvl>
  </w:abstractNum>
  <w:abstractNum w:abstractNumId="2" w15:restartNumberingAfterBreak="0">
    <w:nsid w:val="04530F9B"/>
    <w:multiLevelType w:val="hybridMultilevel"/>
    <w:tmpl w:val="4ADC54E0"/>
    <w:lvl w:ilvl="0" w:tplc="FFFFFFFF">
      <w:start w:val="1"/>
      <w:numFmt w:val="upperRoman"/>
      <w:lvlText w:val="%1."/>
      <w:lvlJc w:val="left"/>
      <w:pPr>
        <w:ind w:left="862" w:hanging="720"/>
      </w:pPr>
      <w:rPr>
        <w:rFonts w:hint="default"/>
      </w:rPr>
    </w:lvl>
    <w:lvl w:ilvl="1" w:tplc="FFFFFFFF">
      <w:start w:val="1"/>
      <w:numFmt w:val="bullet"/>
      <w:lvlText w:val=""/>
      <w:lvlJc w:val="left"/>
      <w:pPr>
        <w:ind w:left="1222" w:hanging="360"/>
      </w:pPr>
      <w:rPr>
        <w:rFonts w:ascii="Symbol" w:eastAsia="Times New Roman" w:hAnsi="Symbol" w:cs="Times New Roman" w:hint="default"/>
      </w:rPr>
    </w:lvl>
    <w:lvl w:ilvl="2" w:tplc="FFFFFFFF">
      <w:start w:val="1"/>
      <w:numFmt w:val="decimal"/>
      <w:lvlText w:val="%3)"/>
      <w:lvlJc w:val="left"/>
      <w:pPr>
        <w:ind w:left="2662" w:hanging="900"/>
      </w:pPr>
      <w:rPr>
        <w:rFonts w:hint="default"/>
      </w:rPr>
    </w:lvl>
    <w:lvl w:ilvl="3" w:tplc="0415001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3" w15:restartNumberingAfterBreak="0">
    <w:nsid w:val="0E14397B"/>
    <w:multiLevelType w:val="hybridMultilevel"/>
    <w:tmpl w:val="E730DC9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173EF058">
      <w:start w:val="1"/>
      <w:numFmt w:val="decimal"/>
      <w:lvlText w:val="%3)"/>
      <w:lvlJc w:val="right"/>
      <w:pPr>
        <w:ind w:left="2880" w:hanging="180"/>
      </w:pPr>
      <w:rPr>
        <w:rFonts w:asciiTheme="minorHAnsi" w:eastAsiaTheme="minorEastAsia" w:hAnsiTheme="minorHAnsi" w:cstheme="minorHAnsi"/>
      </w:r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0F206AC6"/>
    <w:multiLevelType w:val="hybridMultilevel"/>
    <w:tmpl w:val="07D60B52"/>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CE04F152">
      <w:start w:val="1"/>
      <w:numFmt w:val="decimal"/>
      <w:lvlText w:val="%3)"/>
      <w:lvlJc w:val="right"/>
      <w:pPr>
        <w:ind w:left="2160" w:hanging="180"/>
      </w:pPr>
      <w:rPr>
        <w:rFonts w:asciiTheme="minorHAnsi" w:eastAsia="Times" w:hAnsiTheme="minorHAnsi" w:cstheme="minorHAnsi"/>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E31B97"/>
    <w:multiLevelType w:val="hybridMultilevel"/>
    <w:tmpl w:val="5EF8E48C"/>
    <w:lvl w:ilvl="0" w:tplc="0415000F">
      <w:start w:val="1"/>
      <w:numFmt w:val="decimal"/>
      <w:lvlText w:val="%1."/>
      <w:lvlJc w:val="left"/>
      <w:pPr>
        <w:ind w:left="862" w:hanging="720"/>
      </w:pPr>
      <w:rPr>
        <w:rFonts w:hint="default"/>
      </w:rPr>
    </w:lvl>
    <w:lvl w:ilvl="1" w:tplc="097ACA3A">
      <w:start w:val="1"/>
      <w:numFmt w:val="bullet"/>
      <w:lvlText w:val=""/>
      <w:lvlJc w:val="left"/>
      <w:pPr>
        <w:ind w:left="1222" w:hanging="360"/>
      </w:pPr>
      <w:rPr>
        <w:rFonts w:ascii="Symbol" w:eastAsia="Times New Roman" w:hAnsi="Symbol" w:cs="Times New Roman" w:hint="default"/>
      </w:rPr>
    </w:lvl>
    <w:lvl w:ilvl="2" w:tplc="6D1EB878">
      <w:start w:val="1"/>
      <w:numFmt w:val="decimal"/>
      <w:lvlText w:val="%3)"/>
      <w:lvlJc w:val="left"/>
      <w:pPr>
        <w:ind w:left="1610" w:hanging="900"/>
      </w:pPr>
      <w:rPr>
        <w:rFonts w:hint="default"/>
      </w:rPr>
    </w:lvl>
    <w:lvl w:ilvl="3" w:tplc="2BC0E62A">
      <w:start w:val="1"/>
      <w:numFmt w:val="decimal"/>
      <w:lvlText w:val="%4."/>
      <w:lvlJc w:val="left"/>
      <w:pPr>
        <w:ind w:left="2662" w:hanging="360"/>
      </w:pPr>
      <w:rPr>
        <w:rFonts w:hint="default"/>
      </w:r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6" w15:restartNumberingAfterBreak="0">
    <w:nsid w:val="100B23C3"/>
    <w:multiLevelType w:val="hybridMultilevel"/>
    <w:tmpl w:val="2FCC320C"/>
    <w:lvl w:ilvl="0" w:tplc="7D7EF22E">
      <w:start w:val="1"/>
      <w:numFmt w:val="decimal"/>
      <w:lvlText w:val="%1."/>
      <w:lvlJc w:val="left"/>
      <w:pPr>
        <w:ind w:left="720" w:hanging="360"/>
      </w:pPr>
    </w:lvl>
    <w:lvl w:ilvl="1" w:tplc="3EE42666">
      <w:start w:val="1"/>
      <w:numFmt w:val="decimal"/>
      <w:lvlText w:val="%2)"/>
      <w:lvlJc w:val="left"/>
      <w:pPr>
        <w:ind w:left="1440" w:hanging="360"/>
      </w:pPr>
    </w:lvl>
    <w:lvl w:ilvl="2" w:tplc="CE04F152">
      <w:start w:val="1"/>
      <w:numFmt w:val="decimal"/>
      <w:lvlText w:val="%3)"/>
      <w:lvlJc w:val="right"/>
      <w:pPr>
        <w:ind w:left="2160" w:hanging="180"/>
      </w:pPr>
      <w:rPr>
        <w:rFonts w:asciiTheme="minorHAnsi" w:eastAsia="Times" w:hAnsiTheme="minorHAnsi" w:cstheme="minorHAnsi"/>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1587E43"/>
    <w:multiLevelType w:val="hybridMultilevel"/>
    <w:tmpl w:val="2CB45E76"/>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1">
      <w:start w:val="1"/>
      <w:numFmt w:val="decimal"/>
      <w:lvlText w:val="%3)"/>
      <w:lvlJc w:val="lef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224173F"/>
    <w:multiLevelType w:val="hybridMultilevel"/>
    <w:tmpl w:val="B02E5E46"/>
    <w:lvl w:ilvl="0" w:tplc="F8E887E4">
      <w:start w:val="1"/>
      <w:numFmt w:val="upperRoman"/>
      <w:lvlText w:val="%1."/>
      <w:lvlJc w:val="left"/>
      <w:pPr>
        <w:ind w:left="862" w:hanging="720"/>
      </w:pPr>
      <w:rPr>
        <w:rFonts w:hint="default"/>
      </w:rPr>
    </w:lvl>
    <w:lvl w:ilvl="1" w:tplc="097ACA3A">
      <w:start w:val="1"/>
      <w:numFmt w:val="bullet"/>
      <w:lvlText w:val=""/>
      <w:lvlJc w:val="left"/>
      <w:pPr>
        <w:ind w:left="1222" w:hanging="360"/>
      </w:pPr>
      <w:rPr>
        <w:rFonts w:ascii="Symbol" w:eastAsia="Times New Roman" w:hAnsi="Symbol" w:cs="Times New Roman" w:hint="default"/>
      </w:rPr>
    </w:lvl>
    <w:lvl w:ilvl="2" w:tplc="6D1EB878">
      <w:start w:val="1"/>
      <w:numFmt w:val="decimal"/>
      <w:lvlText w:val="%3)"/>
      <w:lvlJc w:val="left"/>
      <w:pPr>
        <w:ind w:left="2662" w:hanging="900"/>
      </w:pPr>
      <w:rPr>
        <w:rFonts w:hint="default"/>
      </w:rPr>
    </w:lvl>
    <w:lvl w:ilvl="3" w:tplc="34EEFBF2">
      <w:start w:val="1"/>
      <w:numFmt w:val="decimal"/>
      <w:lvlText w:val="%4."/>
      <w:lvlJc w:val="left"/>
      <w:pPr>
        <w:ind w:left="2662" w:hanging="360"/>
      </w:pPr>
      <w:rPr>
        <w:rFonts w:hint="default"/>
        <w:b w:val="0"/>
        <w:bCs w:val="0"/>
      </w:r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9" w15:restartNumberingAfterBreak="0">
    <w:nsid w:val="12685732"/>
    <w:multiLevelType w:val="hybridMultilevel"/>
    <w:tmpl w:val="BC662CBA"/>
    <w:lvl w:ilvl="0" w:tplc="F06A9F76">
      <w:start w:val="11"/>
      <w:numFmt w:val="decimal"/>
      <w:lvlText w:val="%1)"/>
      <w:lvlJc w:val="left"/>
      <w:pPr>
        <w:ind w:left="266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5D255ED"/>
    <w:multiLevelType w:val="hybridMultilevel"/>
    <w:tmpl w:val="6444FE68"/>
    <w:lvl w:ilvl="0" w:tplc="A5DC90C8">
      <w:start w:val="1"/>
      <w:numFmt w:val="bullet"/>
      <w:lvlText w:val="-"/>
      <w:lvlJc w:val="left"/>
      <w:pPr>
        <w:ind w:left="1085" w:hanging="360"/>
      </w:pPr>
      <w:rPr>
        <w:rFonts w:ascii="Century Gothic" w:hAnsi="Century Gothic" w:hint="default"/>
      </w:rPr>
    </w:lvl>
    <w:lvl w:ilvl="1" w:tplc="04150003" w:tentative="1">
      <w:start w:val="1"/>
      <w:numFmt w:val="bullet"/>
      <w:lvlText w:val="o"/>
      <w:lvlJc w:val="left"/>
      <w:pPr>
        <w:ind w:left="1805" w:hanging="360"/>
      </w:pPr>
      <w:rPr>
        <w:rFonts w:ascii="Courier New" w:hAnsi="Courier New" w:cs="Courier New" w:hint="default"/>
      </w:rPr>
    </w:lvl>
    <w:lvl w:ilvl="2" w:tplc="04150005" w:tentative="1">
      <w:start w:val="1"/>
      <w:numFmt w:val="bullet"/>
      <w:lvlText w:val=""/>
      <w:lvlJc w:val="left"/>
      <w:pPr>
        <w:ind w:left="2525" w:hanging="360"/>
      </w:pPr>
      <w:rPr>
        <w:rFonts w:ascii="Wingdings" w:hAnsi="Wingdings" w:hint="default"/>
      </w:rPr>
    </w:lvl>
    <w:lvl w:ilvl="3" w:tplc="04150001" w:tentative="1">
      <w:start w:val="1"/>
      <w:numFmt w:val="bullet"/>
      <w:lvlText w:val=""/>
      <w:lvlJc w:val="left"/>
      <w:pPr>
        <w:ind w:left="3245" w:hanging="360"/>
      </w:pPr>
      <w:rPr>
        <w:rFonts w:ascii="Symbol" w:hAnsi="Symbol" w:hint="default"/>
      </w:rPr>
    </w:lvl>
    <w:lvl w:ilvl="4" w:tplc="04150003" w:tentative="1">
      <w:start w:val="1"/>
      <w:numFmt w:val="bullet"/>
      <w:lvlText w:val="o"/>
      <w:lvlJc w:val="left"/>
      <w:pPr>
        <w:ind w:left="3965" w:hanging="360"/>
      </w:pPr>
      <w:rPr>
        <w:rFonts w:ascii="Courier New" w:hAnsi="Courier New" w:cs="Courier New" w:hint="default"/>
      </w:rPr>
    </w:lvl>
    <w:lvl w:ilvl="5" w:tplc="04150005" w:tentative="1">
      <w:start w:val="1"/>
      <w:numFmt w:val="bullet"/>
      <w:lvlText w:val=""/>
      <w:lvlJc w:val="left"/>
      <w:pPr>
        <w:ind w:left="4685" w:hanging="360"/>
      </w:pPr>
      <w:rPr>
        <w:rFonts w:ascii="Wingdings" w:hAnsi="Wingdings" w:hint="default"/>
      </w:rPr>
    </w:lvl>
    <w:lvl w:ilvl="6" w:tplc="04150001" w:tentative="1">
      <w:start w:val="1"/>
      <w:numFmt w:val="bullet"/>
      <w:lvlText w:val=""/>
      <w:lvlJc w:val="left"/>
      <w:pPr>
        <w:ind w:left="5405" w:hanging="360"/>
      </w:pPr>
      <w:rPr>
        <w:rFonts w:ascii="Symbol" w:hAnsi="Symbol" w:hint="default"/>
      </w:rPr>
    </w:lvl>
    <w:lvl w:ilvl="7" w:tplc="04150003" w:tentative="1">
      <w:start w:val="1"/>
      <w:numFmt w:val="bullet"/>
      <w:lvlText w:val="o"/>
      <w:lvlJc w:val="left"/>
      <w:pPr>
        <w:ind w:left="6125" w:hanging="360"/>
      </w:pPr>
      <w:rPr>
        <w:rFonts w:ascii="Courier New" w:hAnsi="Courier New" w:cs="Courier New" w:hint="default"/>
      </w:rPr>
    </w:lvl>
    <w:lvl w:ilvl="8" w:tplc="04150005" w:tentative="1">
      <w:start w:val="1"/>
      <w:numFmt w:val="bullet"/>
      <w:lvlText w:val=""/>
      <w:lvlJc w:val="left"/>
      <w:pPr>
        <w:ind w:left="6845" w:hanging="360"/>
      </w:pPr>
      <w:rPr>
        <w:rFonts w:ascii="Wingdings" w:hAnsi="Wingdings" w:hint="default"/>
      </w:rPr>
    </w:lvl>
  </w:abstractNum>
  <w:abstractNum w:abstractNumId="11" w15:restartNumberingAfterBreak="0">
    <w:nsid w:val="189364A2"/>
    <w:multiLevelType w:val="hybridMultilevel"/>
    <w:tmpl w:val="2A7058F6"/>
    <w:lvl w:ilvl="0" w:tplc="0415000F">
      <w:start w:val="1"/>
      <w:numFmt w:val="decimal"/>
      <w:lvlText w:val="%1."/>
      <w:lvlJc w:val="left"/>
      <w:pPr>
        <w:ind w:left="360" w:hanging="360"/>
      </w:pPr>
    </w:lvl>
    <w:lvl w:ilvl="1" w:tplc="59FA3ADC">
      <w:start w:val="1"/>
      <w:numFmt w:val="decimal"/>
      <w:lvlText w:val="%2."/>
      <w:lvlJc w:val="left"/>
      <w:pPr>
        <w:ind w:left="1080" w:hanging="360"/>
      </w:pPr>
      <w:rPr>
        <w:rFonts w:asciiTheme="minorHAnsi" w:eastAsiaTheme="minorEastAsia" w:hAnsiTheme="minorHAnsi" w:cstheme="minorHAnsi"/>
      </w:r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1B001647"/>
    <w:multiLevelType w:val="hybridMultilevel"/>
    <w:tmpl w:val="954ACFA2"/>
    <w:lvl w:ilvl="0" w:tplc="37D4199A">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 w15:restartNumberingAfterBreak="0">
    <w:nsid w:val="1BBE0F96"/>
    <w:multiLevelType w:val="hybridMultilevel"/>
    <w:tmpl w:val="28CA3282"/>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1">
      <w:start w:val="1"/>
      <w:numFmt w:val="decimal"/>
      <w:lvlText w:val="%3)"/>
      <w:lvlJc w:val="left"/>
      <w:pPr>
        <w:ind w:left="4574"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4" w15:restartNumberingAfterBreak="0">
    <w:nsid w:val="1E347A1B"/>
    <w:multiLevelType w:val="hybridMultilevel"/>
    <w:tmpl w:val="6D50F40A"/>
    <w:lvl w:ilvl="0" w:tplc="A5DC90C8">
      <w:start w:val="1"/>
      <w:numFmt w:val="bullet"/>
      <w:lvlText w:val="-"/>
      <w:lvlJc w:val="left"/>
      <w:pPr>
        <w:ind w:left="1085" w:hanging="360"/>
      </w:pPr>
      <w:rPr>
        <w:rFonts w:ascii="Century Gothic" w:hAnsi="Century Gothic" w:hint="default"/>
      </w:rPr>
    </w:lvl>
    <w:lvl w:ilvl="1" w:tplc="04150003" w:tentative="1">
      <w:start w:val="1"/>
      <w:numFmt w:val="bullet"/>
      <w:lvlText w:val="o"/>
      <w:lvlJc w:val="left"/>
      <w:pPr>
        <w:ind w:left="1805" w:hanging="360"/>
      </w:pPr>
      <w:rPr>
        <w:rFonts w:ascii="Courier New" w:hAnsi="Courier New" w:cs="Courier New" w:hint="default"/>
      </w:rPr>
    </w:lvl>
    <w:lvl w:ilvl="2" w:tplc="04150005" w:tentative="1">
      <w:start w:val="1"/>
      <w:numFmt w:val="bullet"/>
      <w:lvlText w:val=""/>
      <w:lvlJc w:val="left"/>
      <w:pPr>
        <w:ind w:left="2525" w:hanging="360"/>
      </w:pPr>
      <w:rPr>
        <w:rFonts w:ascii="Wingdings" w:hAnsi="Wingdings" w:hint="default"/>
      </w:rPr>
    </w:lvl>
    <w:lvl w:ilvl="3" w:tplc="04150001" w:tentative="1">
      <w:start w:val="1"/>
      <w:numFmt w:val="bullet"/>
      <w:lvlText w:val=""/>
      <w:lvlJc w:val="left"/>
      <w:pPr>
        <w:ind w:left="3245" w:hanging="360"/>
      </w:pPr>
      <w:rPr>
        <w:rFonts w:ascii="Symbol" w:hAnsi="Symbol" w:hint="default"/>
      </w:rPr>
    </w:lvl>
    <w:lvl w:ilvl="4" w:tplc="04150003" w:tentative="1">
      <w:start w:val="1"/>
      <w:numFmt w:val="bullet"/>
      <w:lvlText w:val="o"/>
      <w:lvlJc w:val="left"/>
      <w:pPr>
        <w:ind w:left="3965" w:hanging="360"/>
      </w:pPr>
      <w:rPr>
        <w:rFonts w:ascii="Courier New" w:hAnsi="Courier New" w:cs="Courier New" w:hint="default"/>
      </w:rPr>
    </w:lvl>
    <w:lvl w:ilvl="5" w:tplc="04150005" w:tentative="1">
      <w:start w:val="1"/>
      <w:numFmt w:val="bullet"/>
      <w:lvlText w:val=""/>
      <w:lvlJc w:val="left"/>
      <w:pPr>
        <w:ind w:left="4685" w:hanging="360"/>
      </w:pPr>
      <w:rPr>
        <w:rFonts w:ascii="Wingdings" w:hAnsi="Wingdings" w:hint="default"/>
      </w:rPr>
    </w:lvl>
    <w:lvl w:ilvl="6" w:tplc="04150001" w:tentative="1">
      <w:start w:val="1"/>
      <w:numFmt w:val="bullet"/>
      <w:lvlText w:val=""/>
      <w:lvlJc w:val="left"/>
      <w:pPr>
        <w:ind w:left="5405" w:hanging="360"/>
      </w:pPr>
      <w:rPr>
        <w:rFonts w:ascii="Symbol" w:hAnsi="Symbol" w:hint="default"/>
      </w:rPr>
    </w:lvl>
    <w:lvl w:ilvl="7" w:tplc="04150003" w:tentative="1">
      <w:start w:val="1"/>
      <w:numFmt w:val="bullet"/>
      <w:lvlText w:val="o"/>
      <w:lvlJc w:val="left"/>
      <w:pPr>
        <w:ind w:left="6125" w:hanging="360"/>
      </w:pPr>
      <w:rPr>
        <w:rFonts w:ascii="Courier New" w:hAnsi="Courier New" w:cs="Courier New" w:hint="default"/>
      </w:rPr>
    </w:lvl>
    <w:lvl w:ilvl="8" w:tplc="04150005" w:tentative="1">
      <w:start w:val="1"/>
      <w:numFmt w:val="bullet"/>
      <w:lvlText w:val=""/>
      <w:lvlJc w:val="left"/>
      <w:pPr>
        <w:ind w:left="6845" w:hanging="360"/>
      </w:pPr>
      <w:rPr>
        <w:rFonts w:ascii="Wingdings" w:hAnsi="Wingdings" w:hint="default"/>
      </w:rPr>
    </w:lvl>
  </w:abstractNum>
  <w:abstractNum w:abstractNumId="15" w15:restartNumberingAfterBreak="0">
    <w:nsid w:val="23D317ED"/>
    <w:multiLevelType w:val="hybridMultilevel"/>
    <w:tmpl w:val="080C03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5FF6D9F"/>
    <w:multiLevelType w:val="hybridMultilevel"/>
    <w:tmpl w:val="65BAEDE6"/>
    <w:lvl w:ilvl="0" w:tplc="04150011">
      <w:start w:val="1"/>
      <w:numFmt w:val="decimal"/>
      <w:lvlText w:val="%1)"/>
      <w:lvlJc w:val="left"/>
      <w:pPr>
        <w:ind w:left="708" w:hanging="360"/>
      </w:pPr>
    </w:lvl>
    <w:lvl w:ilvl="1" w:tplc="04150019" w:tentative="1">
      <w:start w:val="1"/>
      <w:numFmt w:val="lowerLetter"/>
      <w:lvlText w:val="%2."/>
      <w:lvlJc w:val="left"/>
      <w:pPr>
        <w:ind w:left="1428" w:hanging="360"/>
      </w:pPr>
    </w:lvl>
    <w:lvl w:ilvl="2" w:tplc="0415001B">
      <w:start w:val="1"/>
      <w:numFmt w:val="lowerRoman"/>
      <w:lvlText w:val="%3."/>
      <w:lvlJc w:val="right"/>
      <w:pPr>
        <w:ind w:left="2148" w:hanging="180"/>
      </w:pPr>
    </w:lvl>
    <w:lvl w:ilvl="3" w:tplc="0415000F" w:tentative="1">
      <w:start w:val="1"/>
      <w:numFmt w:val="decimal"/>
      <w:lvlText w:val="%4."/>
      <w:lvlJc w:val="left"/>
      <w:pPr>
        <w:ind w:left="2868" w:hanging="360"/>
      </w:pPr>
    </w:lvl>
    <w:lvl w:ilvl="4" w:tplc="04150019" w:tentative="1">
      <w:start w:val="1"/>
      <w:numFmt w:val="lowerLetter"/>
      <w:lvlText w:val="%5."/>
      <w:lvlJc w:val="left"/>
      <w:pPr>
        <w:ind w:left="3588" w:hanging="360"/>
      </w:pPr>
    </w:lvl>
    <w:lvl w:ilvl="5" w:tplc="0415001B" w:tentative="1">
      <w:start w:val="1"/>
      <w:numFmt w:val="lowerRoman"/>
      <w:lvlText w:val="%6."/>
      <w:lvlJc w:val="right"/>
      <w:pPr>
        <w:ind w:left="4308" w:hanging="180"/>
      </w:pPr>
    </w:lvl>
    <w:lvl w:ilvl="6" w:tplc="0415000F" w:tentative="1">
      <w:start w:val="1"/>
      <w:numFmt w:val="decimal"/>
      <w:lvlText w:val="%7."/>
      <w:lvlJc w:val="left"/>
      <w:pPr>
        <w:ind w:left="5028" w:hanging="360"/>
      </w:pPr>
    </w:lvl>
    <w:lvl w:ilvl="7" w:tplc="04150019" w:tentative="1">
      <w:start w:val="1"/>
      <w:numFmt w:val="lowerLetter"/>
      <w:lvlText w:val="%8."/>
      <w:lvlJc w:val="left"/>
      <w:pPr>
        <w:ind w:left="5748" w:hanging="360"/>
      </w:pPr>
    </w:lvl>
    <w:lvl w:ilvl="8" w:tplc="0415001B" w:tentative="1">
      <w:start w:val="1"/>
      <w:numFmt w:val="lowerRoman"/>
      <w:lvlText w:val="%9."/>
      <w:lvlJc w:val="right"/>
      <w:pPr>
        <w:ind w:left="6468" w:hanging="180"/>
      </w:pPr>
    </w:lvl>
  </w:abstractNum>
  <w:abstractNum w:abstractNumId="17" w15:restartNumberingAfterBreak="0">
    <w:nsid w:val="2798254C"/>
    <w:multiLevelType w:val="hybridMultilevel"/>
    <w:tmpl w:val="2630690C"/>
    <w:lvl w:ilvl="0" w:tplc="8A2E960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8EA448E"/>
    <w:multiLevelType w:val="hybridMultilevel"/>
    <w:tmpl w:val="7032B8F8"/>
    <w:lvl w:ilvl="0" w:tplc="EA5EC0C0">
      <w:start w:val="7"/>
      <w:numFmt w:val="decimal"/>
      <w:lvlText w:val="%1)"/>
      <w:lvlJc w:val="left"/>
      <w:pPr>
        <w:ind w:left="266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9EE5C3D"/>
    <w:multiLevelType w:val="hybridMultilevel"/>
    <w:tmpl w:val="60DC34D8"/>
    <w:lvl w:ilvl="0" w:tplc="AA90E40E">
      <w:start w:val="11"/>
      <w:numFmt w:val="decimal"/>
      <w:lvlText w:val="%1."/>
      <w:lvlJc w:val="left"/>
      <w:pPr>
        <w:tabs>
          <w:tab w:val="num" w:pos="2662"/>
        </w:tabs>
        <w:ind w:left="2662"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BAA5696"/>
    <w:multiLevelType w:val="hybridMultilevel"/>
    <w:tmpl w:val="69FC40AC"/>
    <w:lvl w:ilvl="0" w:tplc="FFFFFFFF">
      <w:start w:val="1"/>
      <w:numFmt w:val="lowerLetter"/>
      <w:lvlText w:val="%1)"/>
      <w:lvlJc w:val="left"/>
      <w:pPr>
        <w:ind w:left="720" w:hanging="360"/>
      </w:pPr>
    </w:lvl>
    <w:lvl w:ilvl="1" w:tplc="0415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C7118BB"/>
    <w:multiLevelType w:val="hybridMultilevel"/>
    <w:tmpl w:val="2BD62D68"/>
    <w:lvl w:ilvl="0" w:tplc="791E0278">
      <w:start w:val="1"/>
      <w:numFmt w:val="decimal"/>
      <w:lvlText w:val="%1."/>
      <w:lvlJc w:val="left"/>
      <w:pPr>
        <w:ind w:left="36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D9D0A49"/>
    <w:multiLevelType w:val="hybridMultilevel"/>
    <w:tmpl w:val="7B60A934"/>
    <w:lvl w:ilvl="0" w:tplc="EA60FEA8">
      <w:start w:val="1"/>
      <w:numFmt w:val="decimal"/>
      <w:lvlText w:val="%1."/>
      <w:lvlJc w:val="left"/>
      <w:pPr>
        <w:ind w:left="720" w:hanging="360"/>
      </w:pPr>
      <w:rPr>
        <w:rFonts w:hint="default"/>
        <w:b w:val="0"/>
        <w:bCs w:val="0"/>
        <w:i w:val="0"/>
        <w:iCs w:val="0"/>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0D22433"/>
    <w:multiLevelType w:val="hybridMultilevel"/>
    <w:tmpl w:val="CBF85F6A"/>
    <w:lvl w:ilvl="0" w:tplc="6D1EB87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33AF10B0"/>
    <w:multiLevelType w:val="hybridMultilevel"/>
    <w:tmpl w:val="D9D2F008"/>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CE04F152">
      <w:start w:val="1"/>
      <w:numFmt w:val="decimal"/>
      <w:lvlText w:val="%3)"/>
      <w:lvlJc w:val="right"/>
      <w:pPr>
        <w:ind w:left="2508" w:hanging="180"/>
      </w:pPr>
      <w:rPr>
        <w:rFonts w:asciiTheme="minorHAnsi" w:eastAsia="Times" w:hAnsiTheme="minorHAnsi" w:cstheme="minorHAnsi"/>
      </w:r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5" w15:restartNumberingAfterBreak="0">
    <w:nsid w:val="341126F7"/>
    <w:multiLevelType w:val="hybridMultilevel"/>
    <w:tmpl w:val="5344B172"/>
    <w:lvl w:ilvl="0" w:tplc="FFFFFFFF">
      <w:start w:val="1"/>
      <w:numFmt w:val="upperRoman"/>
      <w:lvlText w:val="%1."/>
      <w:lvlJc w:val="left"/>
      <w:pPr>
        <w:ind w:left="862" w:hanging="720"/>
      </w:pPr>
      <w:rPr>
        <w:rFonts w:hint="default"/>
      </w:rPr>
    </w:lvl>
    <w:lvl w:ilvl="1" w:tplc="FFFFFFFF">
      <w:start w:val="1"/>
      <w:numFmt w:val="bullet"/>
      <w:lvlText w:val=""/>
      <w:lvlJc w:val="left"/>
      <w:pPr>
        <w:ind w:left="1222" w:hanging="360"/>
      </w:pPr>
      <w:rPr>
        <w:rFonts w:ascii="Symbol" w:eastAsia="Times New Roman" w:hAnsi="Symbol" w:cs="Times New Roman" w:hint="default"/>
      </w:rPr>
    </w:lvl>
    <w:lvl w:ilvl="2" w:tplc="FFFFFFFF">
      <w:start w:val="1"/>
      <w:numFmt w:val="decimal"/>
      <w:lvlText w:val="%3)"/>
      <w:lvlJc w:val="left"/>
      <w:pPr>
        <w:ind w:left="2662" w:hanging="900"/>
      </w:pPr>
      <w:rPr>
        <w:rFonts w:hint="default"/>
      </w:rPr>
    </w:lvl>
    <w:lvl w:ilvl="3" w:tplc="04150017">
      <w:start w:val="1"/>
      <w:numFmt w:val="lowerLetter"/>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6" w15:restartNumberingAfterBreak="0">
    <w:nsid w:val="35AF45A8"/>
    <w:multiLevelType w:val="hybridMultilevel"/>
    <w:tmpl w:val="9F680950"/>
    <w:lvl w:ilvl="0" w:tplc="FFFFFFFF">
      <w:start w:val="1"/>
      <w:numFmt w:val="upperRoman"/>
      <w:lvlText w:val="%1."/>
      <w:lvlJc w:val="left"/>
      <w:pPr>
        <w:ind w:left="862" w:hanging="720"/>
      </w:pPr>
      <w:rPr>
        <w:rFonts w:hint="default"/>
      </w:rPr>
    </w:lvl>
    <w:lvl w:ilvl="1" w:tplc="FFFFFFFF">
      <w:start w:val="1"/>
      <w:numFmt w:val="bullet"/>
      <w:lvlText w:val=""/>
      <w:lvlJc w:val="left"/>
      <w:pPr>
        <w:ind w:left="1222" w:hanging="360"/>
      </w:pPr>
      <w:rPr>
        <w:rFonts w:ascii="Symbol" w:eastAsia="Times New Roman" w:hAnsi="Symbol" w:cs="Times New Roman" w:hint="default"/>
      </w:rPr>
    </w:lvl>
    <w:lvl w:ilvl="2" w:tplc="FFFFFFFF">
      <w:start w:val="1"/>
      <w:numFmt w:val="decimal"/>
      <w:lvlText w:val="%3)"/>
      <w:lvlJc w:val="left"/>
      <w:pPr>
        <w:ind w:left="2662" w:hanging="900"/>
      </w:pPr>
      <w:rPr>
        <w:rFonts w:hint="default"/>
      </w:rPr>
    </w:lvl>
    <w:lvl w:ilvl="3" w:tplc="0415001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7" w15:restartNumberingAfterBreak="0">
    <w:nsid w:val="363543B6"/>
    <w:multiLevelType w:val="hybridMultilevel"/>
    <w:tmpl w:val="AA4483C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381717F4"/>
    <w:multiLevelType w:val="hybridMultilevel"/>
    <w:tmpl w:val="550406A2"/>
    <w:lvl w:ilvl="0" w:tplc="0415000D">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9" w15:restartNumberingAfterBreak="0">
    <w:nsid w:val="39FA7B55"/>
    <w:multiLevelType w:val="hybridMultilevel"/>
    <w:tmpl w:val="5ECAD546"/>
    <w:lvl w:ilvl="0" w:tplc="86ACF154">
      <w:start w:val="1"/>
      <w:numFmt w:val="lowerLetter"/>
      <w:lvlText w:val="%1)"/>
      <w:lvlJc w:val="left"/>
      <w:pPr>
        <w:ind w:left="8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18CCB8E">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2B082EE">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48C9760">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BC451A4">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FB6D912">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D6E2FB6">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D98A2D0">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63E5EB8">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3B2A07EB"/>
    <w:multiLevelType w:val="hybridMultilevel"/>
    <w:tmpl w:val="F7E81E6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DDC6B68"/>
    <w:multiLevelType w:val="hybridMultilevel"/>
    <w:tmpl w:val="EA58B05C"/>
    <w:lvl w:ilvl="0" w:tplc="FFFFFFFF">
      <w:start w:val="1"/>
      <w:numFmt w:val="upperRoman"/>
      <w:lvlText w:val="%1."/>
      <w:lvlJc w:val="left"/>
      <w:pPr>
        <w:ind w:left="862" w:hanging="720"/>
      </w:pPr>
      <w:rPr>
        <w:rFonts w:hint="default"/>
      </w:rPr>
    </w:lvl>
    <w:lvl w:ilvl="1" w:tplc="FFFFFFFF">
      <w:start w:val="1"/>
      <w:numFmt w:val="bullet"/>
      <w:lvlText w:val=""/>
      <w:lvlJc w:val="left"/>
      <w:pPr>
        <w:ind w:left="1222" w:hanging="360"/>
      </w:pPr>
      <w:rPr>
        <w:rFonts w:ascii="Symbol" w:eastAsia="Times New Roman" w:hAnsi="Symbol" w:cs="Times New Roman" w:hint="default"/>
      </w:rPr>
    </w:lvl>
    <w:lvl w:ilvl="2" w:tplc="FFFFFFFF">
      <w:start w:val="1"/>
      <w:numFmt w:val="decimal"/>
      <w:lvlText w:val="%3)"/>
      <w:lvlJc w:val="left"/>
      <w:pPr>
        <w:ind w:left="2662" w:hanging="900"/>
      </w:pPr>
      <w:rPr>
        <w:rFonts w:hint="default"/>
      </w:rPr>
    </w:lvl>
    <w:lvl w:ilvl="3" w:tplc="04150017">
      <w:start w:val="1"/>
      <w:numFmt w:val="lowerLetter"/>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32" w15:restartNumberingAfterBreak="0">
    <w:nsid w:val="3EE45EC7"/>
    <w:multiLevelType w:val="hybridMultilevel"/>
    <w:tmpl w:val="89C49546"/>
    <w:lvl w:ilvl="0" w:tplc="04150011">
      <w:start w:val="1"/>
      <w:numFmt w:val="decimal"/>
      <w:lvlText w:val="%1)"/>
      <w:lvlJc w:val="left"/>
      <w:pPr>
        <w:ind w:left="1230" w:hanging="360"/>
      </w:pPr>
    </w:lvl>
    <w:lvl w:ilvl="1" w:tplc="04150019" w:tentative="1">
      <w:start w:val="1"/>
      <w:numFmt w:val="lowerLetter"/>
      <w:lvlText w:val="%2."/>
      <w:lvlJc w:val="left"/>
      <w:pPr>
        <w:ind w:left="1950" w:hanging="360"/>
      </w:pPr>
    </w:lvl>
    <w:lvl w:ilvl="2" w:tplc="0415001B">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33" w15:restartNumberingAfterBreak="0">
    <w:nsid w:val="3EF44C31"/>
    <w:multiLevelType w:val="hybridMultilevel"/>
    <w:tmpl w:val="339C3DC6"/>
    <w:lvl w:ilvl="0" w:tplc="0415000F">
      <w:start w:val="1"/>
      <w:numFmt w:val="decimal"/>
      <w:lvlText w:val="%1."/>
      <w:lvlJc w:val="left"/>
      <w:pPr>
        <w:ind w:left="720" w:hanging="360"/>
      </w:pPr>
    </w:lvl>
    <w:lvl w:ilvl="1" w:tplc="34C4A908">
      <w:start w:val="1"/>
      <w:numFmt w:val="decimal"/>
      <w:lvlText w:val="%2)"/>
      <w:lvlJc w:val="left"/>
      <w:pPr>
        <w:ind w:left="1440" w:hanging="360"/>
      </w:pPr>
      <w:rPr>
        <w:rFonts w:asciiTheme="minorHAnsi" w:eastAsia="Times" w:hAnsiTheme="minorHAnsi" w:cstheme="minorHAnsi"/>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0AB192C"/>
    <w:multiLevelType w:val="multilevel"/>
    <w:tmpl w:val="E4808AA6"/>
    <w:lvl w:ilvl="0">
      <w:start w:val="1"/>
      <w:numFmt w:val="decimal"/>
      <w:lvlText w:val="%1)"/>
      <w:lvlJc w:val="left"/>
      <w:pPr>
        <w:ind w:left="720" w:hanging="360"/>
      </w:pPr>
      <w:rPr>
        <w:rFonts w:ascii="Arial" w:hAnsi="Arial" w:cs="Times New Roman" w:hint="default"/>
        <w:b w:val="0"/>
        <w:bCs w:val="0"/>
        <w:i w:val="0"/>
        <w:iCs w:val="0"/>
        <w:color w:val="auto"/>
        <w:spacing w:val="0"/>
        <w:w w:val="100"/>
        <w:kern w:val="20"/>
        <w:position w:val="0"/>
        <w:sz w:val="20"/>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41A77795"/>
    <w:multiLevelType w:val="hybridMultilevel"/>
    <w:tmpl w:val="B012543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2697404"/>
    <w:multiLevelType w:val="hybridMultilevel"/>
    <w:tmpl w:val="055CE04A"/>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start w:val="1"/>
      <w:numFmt w:val="decimal"/>
      <w:lvlText w:val="%4."/>
      <w:lvlJc w:val="left"/>
      <w:pPr>
        <w:ind w:left="2880" w:hanging="360"/>
      </w:pPr>
    </w:lvl>
    <w:lvl w:ilvl="4" w:tplc="F74A5EE2">
      <w:start w:val="1"/>
      <w:numFmt w:val="lowerLetter"/>
      <w:lvlText w:val="%5)"/>
      <w:lvlJc w:val="left"/>
      <w:pPr>
        <w:ind w:left="3708" w:hanging="468"/>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28B2321"/>
    <w:multiLevelType w:val="multilevel"/>
    <w:tmpl w:val="F6BAFCE4"/>
    <w:lvl w:ilvl="0">
      <w:start w:val="1"/>
      <w:numFmt w:val="decimal"/>
      <w:lvlText w:val="%1."/>
      <w:lvlJc w:val="left"/>
      <w:pPr>
        <w:ind w:left="786" w:hanging="360"/>
      </w:pPr>
      <w:rPr>
        <w:rFonts w:hint="default"/>
        <w:b/>
      </w:rPr>
    </w:lvl>
    <w:lvl w:ilvl="1">
      <w:start w:val="1"/>
      <w:numFmt w:val="decimal"/>
      <w:lvlText w:val="%2)"/>
      <w:lvlJc w:val="left"/>
      <w:pPr>
        <w:ind w:left="928" w:hanging="360"/>
      </w:pPr>
    </w:lvl>
    <w:lvl w:ilvl="2">
      <w:start w:val="1"/>
      <w:numFmt w:val="decimal"/>
      <w:lvlText w:val="%1.%2.%3."/>
      <w:lvlJc w:val="left"/>
      <w:pPr>
        <w:ind w:left="1724" w:hanging="720"/>
      </w:pPr>
      <w:rPr>
        <w:rFonts w:hint="default"/>
        <w:b/>
        <w:i w:val="0"/>
      </w:rPr>
    </w:lvl>
    <w:lvl w:ilvl="3">
      <w:start w:val="1"/>
      <w:numFmt w:val="decimal"/>
      <w:lvlText w:val="%1.%2.%3.%4."/>
      <w:lvlJc w:val="left"/>
      <w:pPr>
        <w:ind w:left="2084" w:hanging="720"/>
      </w:pPr>
      <w:rPr>
        <w:rFonts w:hint="default"/>
        <w:b/>
      </w:rPr>
    </w:lvl>
    <w:lvl w:ilvl="4">
      <w:start w:val="1"/>
      <w:numFmt w:val="decimal"/>
      <w:lvlText w:val="%1.%2.%3.%4.%5."/>
      <w:lvlJc w:val="left"/>
      <w:pPr>
        <w:ind w:left="2804" w:hanging="1080"/>
      </w:pPr>
      <w:rPr>
        <w:rFonts w:hint="default"/>
        <w:b/>
      </w:rPr>
    </w:lvl>
    <w:lvl w:ilvl="5">
      <w:start w:val="1"/>
      <w:numFmt w:val="decimal"/>
      <w:lvlText w:val="%1.%2.%3.%4.%5.%6."/>
      <w:lvlJc w:val="left"/>
      <w:pPr>
        <w:ind w:left="3164" w:hanging="1080"/>
      </w:pPr>
      <w:rPr>
        <w:rFonts w:hint="default"/>
        <w:b/>
      </w:rPr>
    </w:lvl>
    <w:lvl w:ilvl="6">
      <w:start w:val="1"/>
      <w:numFmt w:val="decimal"/>
      <w:lvlText w:val="%1.%2.%3.%4.%5.%6.%7."/>
      <w:lvlJc w:val="left"/>
      <w:pPr>
        <w:ind w:left="3884" w:hanging="1440"/>
      </w:pPr>
      <w:rPr>
        <w:rFonts w:hint="default"/>
        <w:b/>
      </w:rPr>
    </w:lvl>
    <w:lvl w:ilvl="7">
      <w:start w:val="1"/>
      <w:numFmt w:val="decimal"/>
      <w:lvlText w:val="%1.%2.%3.%4.%5.%6.%7.%8."/>
      <w:lvlJc w:val="left"/>
      <w:pPr>
        <w:ind w:left="4244" w:hanging="1440"/>
      </w:pPr>
      <w:rPr>
        <w:rFonts w:hint="default"/>
        <w:b/>
      </w:rPr>
    </w:lvl>
    <w:lvl w:ilvl="8">
      <w:start w:val="1"/>
      <w:numFmt w:val="decimal"/>
      <w:lvlText w:val="%1.%2.%3.%4.%5.%6.%7.%8.%9."/>
      <w:lvlJc w:val="left"/>
      <w:pPr>
        <w:ind w:left="4964" w:hanging="1800"/>
      </w:pPr>
      <w:rPr>
        <w:rFonts w:hint="default"/>
        <w:b/>
      </w:rPr>
    </w:lvl>
  </w:abstractNum>
  <w:abstractNum w:abstractNumId="38" w15:restartNumberingAfterBreak="0">
    <w:nsid w:val="440110D0"/>
    <w:multiLevelType w:val="hybridMultilevel"/>
    <w:tmpl w:val="5B74F912"/>
    <w:lvl w:ilvl="0" w:tplc="E85004BE">
      <w:start w:val="1"/>
      <w:numFmt w:val="decimal"/>
      <w:lvlText w:val="%1)"/>
      <w:lvlJc w:val="left"/>
      <w:pPr>
        <w:ind w:left="8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142C446">
      <w:start w:val="1"/>
      <w:numFmt w:val="lowerLetter"/>
      <w:lvlText w:val="%2"/>
      <w:lvlJc w:val="left"/>
      <w:pPr>
        <w:ind w:left="15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C8A75B8">
      <w:start w:val="1"/>
      <w:numFmt w:val="lowerRoman"/>
      <w:lvlText w:val="%3"/>
      <w:lvlJc w:val="left"/>
      <w:pPr>
        <w:ind w:left="22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FE2ADAC">
      <w:start w:val="1"/>
      <w:numFmt w:val="decimal"/>
      <w:lvlText w:val="%4"/>
      <w:lvlJc w:val="left"/>
      <w:pPr>
        <w:ind w:left="29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320C4A0">
      <w:start w:val="1"/>
      <w:numFmt w:val="lowerLetter"/>
      <w:lvlText w:val="%5"/>
      <w:lvlJc w:val="left"/>
      <w:pPr>
        <w:ind w:left="36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7D4C5EE">
      <w:start w:val="1"/>
      <w:numFmt w:val="lowerRoman"/>
      <w:lvlText w:val="%6"/>
      <w:lvlJc w:val="left"/>
      <w:pPr>
        <w:ind w:left="43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9A695FC">
      <w:start w:val="1"/>
      <w:numFmt w:val="decimal"/>
      <w:lvlText w:val="%7"/>
      <w:lvlJc w:val="left"/>
      <w:pPr>
        <w:ind w:left="51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194AD88">
      <w:start w:val="1"/>
      <w:numFmt w:val="lowerLetter"/>
      <w:lvlText w:val="%8"/>
      <w:lvlJc w:val="left"/>
      <w:pPr>
        <w:ind w:left="58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7FE2BC2">
      <w:start w:val="1"/>
      <w:numFmt w:val="lowerRoman"/>
      <w:lvlText w:val="%9"/>
      <w:lvlJc w:val="left"/>
      <w:pPr>
        <w:ind w:left="65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456B5DC8"/>
    <w:multiLevelType w:val="hybridMultilevel"/>
    <w:tmpl w:val="FA1A605C"/>
    <w:lvl w:ilvl="0" w:tplc="FC7814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461A0FBF"/>
    <w:multiLevelType w:val="hybridMultilevel"/>
    <w:tmpl w:val="C4DCDCB8"/>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173EF058">
      <w:start w:val="1"/>
      <w:numFmt w:val="decimal"/>
      <w:lvlText w:val="%3)"/>
      <w:lvlJc w:val="right"/>
      <w:pPr>
        <w:ind w:left="2508" w:hanging="180"/>
      </w:pPr>
      <w:rPr>
        <w:rFonts w:asciiTheme="minorHAnsi" w:eastAsiaTheme="minorEastAsia" w:hAnsiTheme="minorHAnsi" w:cstheme="minorHAnsi"/>
      </w:r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1" w15:restartNumberingAfterBreak="0">
    <w:nsid w:val="46EB7645"/>
    <w:multiLevelType w:val="multilevel"/>
    <w:tmpl w:val="6240A91C"/>
    <w:lvl w:ilvl="0">
      <w:start w:val="1"/>
      <w:numFmt w:val="decimal"/>
      <w:lvlText w:val="%1."/>
      <w:lvlJc w:val="left"/>
      <w:pPr>
        <w:ind w:left="786" w:hanging="360"/>
      </w:pPr>
      <w:rPr>
        <w:rFonts w:hint="default"/>
        <w:b/>
      </w:rPr>
    </w:lvl>
    <w:lvl w:ilvl="1">
      <w:start w:val="1"/>
      <w:numFmt w:val="decimal"/>
      <w:lvlText w:val="%1.%2."/>
      <w:lvlJc w:val="left"/>
      <w:pPr>
        <w:ind w:left="928" w:hanging="360"/>
      </w:pPr>
      <w:rPr>
        <w:rFonts w:hint="default"/>
        <w:b/>
        <w:color w:val="auto"/>
      </w:rPr>
    </w:lvl>
    <w:lvl w:ilvl="2">
      <w:start w:val="1"/>
      <w:numFmt w:val="decimal"/>
      <w:lvlText w:val="%1.%2.%3."/>
      <w:lvlJc w:val="left"/>
      <w:pPr>
        <w:ind w:left="1724" w:hanging="720"/>
      </w:pPr>
      <w:rPr>
        <w:rFonts w:hint="default"/>
        <w:b/>
        <w:i w:val="0"/>
      </w:rPr>
    </w:lvl>
    <w:lvl w:ilvl="3">
      <w:start w:val="1"/>
      <w:numFmt w:val="decimal"/>
      <w:lvlText w:val="%1.%2.%3.%4."/>
      <w:lvlJc w:val="left"/>
      <w:pPr>
        <w:ind w:left="2084" w:hanging="720"/>
      </w:pPr>
      <w:rPr>
        <w:rFonts w:hint="default"/>
        <w:b/>
      </w:rPr>
    </w:lvl>
    <w:lvl w:ilvl="4">
      <w:start w:val="1"/>
      <w:numFmt w:val="decimal"/>
      <w:lvlText w:val="%1.%2.%3.%4.%5."/>
      <w:lvlJc w:val="left"/>
      <w:pPr>
        <w:ind w:left="2804" w:hanging="1080"/>
      </w:pPr>
      <w:rPr>
        <w:rFonts w:hint="default"/>
        <w:b/>
      </w:rPr>
    </w:lvl>
    <w:lvl w:ilvl="5">
      <w:start w:val="1"/>
      <w:numFmt w:val="decimal"/>
      <w:lvlText w:val="%1.%2.%3.%4.%5.%6."/>
      <w:lvlJc w:val="left"/>
      <w:pPr>
        <w:ind w:left="3164" w:hanging="1080"/>
      </w:pPr>
      <w:rPr>
        <w:rFonts w:hint="default"/>
        <w:b/>
      </w:rPr>
    </w:lvl>
    <w:lvl w:ilvl="6">
      <w:start w:val="1"/>
      <w:numFmt w:val="decimal"/>
      <w:lvlText w:val="%1.%2.%3.%4.%5.%6.%7."/>
      <w:lvlJc w:val="left"/>
      <w:pPr>
        <w:ind w:left="3884" w:hanging="1440"/>
      </w:pPr>
      <w:rPr>
        <w:rFonts w:hint="default"/>
        <w:b/>
      </w:rPr>
    </w:lvl>
    <w:lvl w:ilvl="7">
      <w:start w:val="1"/>
      <w:numFmt w:val="decimal"/>
      <w:lvlText w:val="%1.%2.%3.%4.%5.%6.%7.%8."/>
      <w:lvlJc w:val="left"/>
      <w:pPr>
        <w:ind w:left="4244" w:hanging="1440"/>
      </w:pPr>
      <w:rPr>
        <w:rFonts w:hint="default"/>
        <w:b/>
      </w:rPr>
    </w:lvl>
    <w:lvl w:ilvl="8">
      <w:start w:val="1"/>
      <w:numFmt w:val="decimal"/>
      <w:lvlText w:val="%1.%2.%3.%4.%5.%6.%7.%8.%9."/>
      <w:lvlJc w:val="left"/>
      <w:pPr>
        <w:ind w:left="4964" w:hanging="1800"/>
      </w:pPr>
      <w:rPr>
        <w:rFonts w:hint="default"/>
        <w:b/>
      </w:rPr>
    </w:lvl>
  </w:abstractNum>
  <w:abstractNum w:abstractNumId="42" w15:restartNumberingAfterBreak="0">
    <w:nsid w:val="47DF0772"/>
    <w:multiLevelType w:val="hybridMultilevel"/>
    <w:tmpl w:val="861EACF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48053A7B"/>
    <w:multiLevelType w:val="hybridMultilevel"/>
    <w:tmpl w:val="0F80F9BC"/>
    <w:lvl w:ilvl="0" w:tplc="582E36AA">
      <w:start w:val="1"/>
      <w:numFmt w:val="decimal"/>
      <w:lvlText w:val="%1."/>
      <w:lvlJc w:val="left"/>
      <w:pPr>
        <w:ind w:left="644" w:hanging="360"/>
      </w:pPr>
      <w:rPr>
        <w:b w:val="0"/>
        <w:bCs w:val="0"/>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A6E3571"/>
    <w:multiLevelType w:val="hybridMultilevel"/>
    <w:tmpl w:val="E0440DB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4C47097C"/>
    <w:multiLevelType w:val="hybridMultilevel"/>
    <w:tmpl w:val="F7949F90"/>
    <w:lvl w:ilvl="0" w:tplc="FC7814C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513948F1"/>
    <w:multiLevelType w:val="hybridMultilevel"/>
    <w:tmpl w:val="0E9E075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19C0EA9"/>
    <w:multiLevelType w:val="hybridMultilevel"/>
    <w:tmpl w:val="574ECCCA"/>
    <w:lvl w:ilvl="0" w:tplc="7FCAD316">
      <w:start w:val="1"/>
      <w:numFmt w:val="decimal"/>
      <w:lvlText w:val="%1)"/>
      <w:lvlJc w:val="left"/>
      <w:pPr>
        <w:ind w:left="360" w:hanging="360"/>
      </w:pPr>
      <w:rPr>
        <w:rFonts w:asciiTheme="minorHAnsi" w:eastAsiaTheme="minorEastAsia" w:hAnsiTheme="minorHAnsi" w:cstheme="minorHAnsi"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2764BA2"/>
    <w:multiLevelType w:val="hybridMultilevel"/>
    <w:tmpl w:val="9EB2BDE8"/>
    <w:lvl w:ilvl="0" w:tplc="6D1EB878">
      <w:start w:val="1"/>
      <w:numFmt w:val="decimal"/>
      <w:lvlText w:val="%1)"/>
      <w:lvlJc w:val="left"/>
      <w:pPr>
        <w:ind w:left="1068" w:hanging="360"/>
      </w:pPr>
      <w:rPr>
        <w:rFonts w:hint="default"/>
        <w:b w:val="0"/>
        <w:bCs w:val="0"/>
        <w:i w:val="0"/>
        <w:iCs w:val="0"/>
      </w:rPr>
    </w:lvl>
    <w:lvl w:ilvl="1" w:tplc="04150019">
      <w:start w:val="1"/>
      <w:numFmt w:val="lowerLetter"/>
      <w:lvlText w:val="%2."/>
      <w:lvlJc w:val="left"/>
      <w:pPr>
        <w:ind w:left="1788" w:hanging="360"/>
      </w:pPr>
    </w:lvl>
    <w:lvl w:ilvl="2" w:tplc="04150011">
      <w:start w:val="1"/>
      <w:numFmt w:val="decimal"/>
      <w:lvlText w:val="%3)"/>
      <w:lvlJc w:val="left"/>
      <w:pPr>
        <w:ind w:left="2508" w:hanging="180"/>
      </w:pPr>
    </w:lvl>
    <w:lvl w:ilvl="3" w:tplc="0415000F">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9" w15:restartNumberingAfterBreak="0">
    <w:nsid w:val="53F10E64"/>
    <w:multiLevelType w:val="hybridMultilevel"/>
    <w:tmpl w:val="51EA1618"/>
    <w:lvl w:ilvl="0" w:tplc="B1EC17C8">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7FFECA26">
      <w:start w:val="1"/>
      <w:numFmt w:val="upperRoman"/>
      <w:pStyle w:val="1Styl1rzymski"/>
      <w:lvlText w:val="%4."/>
      <w:lvlJc w:val="right"/>
      <w:pPr>
        <w:ind w:left="2880" w:hanging="360"/>
      </w:pPr>
      <w:rPr>
        <w:rFonts w:hint="default"/>
        <w:b/>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40D3358"/>
    <w:multiLevelType w:val="hybridMultilevel"/>
    <w:tmpl w:val="0AA6D3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5FF587E"/>
    <w:multiLevelType w:val="hybridMultilevel"/>
    <w:tmpl w:val="8E4ED8CA"/>
    <w:lvl w:ilvl="0" w:tplc="04150011">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57F63D03"/>
    <w:multiLevelType w:val="hybridMultilevel"/>
    <w:tmpl w:val="D3B69ABC"/>
    <w:lvl w:ilvl="0" w:tplc="A70608B4">
      <w:start w:val="1"/>
      <w:numFmt w:val="decimal"/>
      <w:lvlText w:val="%1."/>
      <w:lvlJc w:val="left"/>
      <w:pPr>
        <w:ind w:left="720" w:hanging="360"/>
      </w:pPr>
    </w:lvl>
    <w:lvl w:ilvl="1" w:tplc="3EFA4EE8">
      <w:start w:val="1"/>
      <w:numFmt w:val="lowerLetter"/>
      <w:lvlText w:val="%2."/>
      <w:lvlJc w:val="left"/>
      <w:pPr>
        <w:ind w:left="1440" w:hanging="360"/>
      </w:pPr>
    </w:lvl>
    <w:lvl w:ilvl="2" w:tplc="A1280A48">
      <w:start w:val="1"/>
      <w:numFmt w:val="lowerRoman"/>
      <w:lvlText w:val="%3."/>
      <w:lvlJc w:val="right"/>
      <w:pPr>
        <w:ind w:left="2160" w:hanging="180"/>
      </w:pPr>
    </w:lvl>
    <w:lvl w:ilvl="3" w:tplc="CCAED1D4">
      <w:start w:val="1"/>
      <w:numFmt w:val="decimal"/>
      <w:lvlText w:val="%4."/>
      <w:lvlJc w:val="left"/>
      <w:pPr>
        <w:ind w:left="2880" w:hanging="360"/>
      </w:pPr>
    </w:lvl>
    <w:lvl w:ilvl="4" w:tplc="6FAEDE8A">
      <w:start w:val="1"/>
      <w:numFmt w:val="lowerLetter"/>
      <w:lvlText w:val="%5."/>
      <w:lvlJc w:val="left"/>
      <w:pPr>
        <w:ind w:left="3600" w:hanging="360"/>
      </w:pPr>
    </w:lvl>
    <w:lvl w:ilvl="5" w:tplc="E2A0BC4E">
      <w:start w:val="1"/>
      <w:numFmt w:val="lowerRoman"/>
      <w:lvlText w:val="%6."/>
      <w:lvlJc w:val="right"/>
      <w:pPr>
        <w:ind w:left="4320" w:hanging="180"/>
      </w:pPr>
    </w:lvl>
    <w:lvl w:ilvl="6" w:tplc="9CC0F3A2">
      <w:start w:val="1"/>
      <w:numFmt w:val="decimal"/>
      <w:lvlText w:val="%7."/>
      <w:lvlJc w:val="left"/>
      <w:pPr>
        <w:ind w:left="5040" w:hanging="360"/>
      </w:pPr>
    </w:lvl>
    <w:lvl w:ilvl="7" w:tplc="4F18DE1E">
      <w:start w:val="1"/>
      <w:numFmt w:val="lowerLetter"/>
      <w:lvlText w:val="%8."/>
      <w:lvlJc w:val="left"/>
      <w:pPr>
        <w:ind w:left="5760" w:hanging="360"/>
      </w:pPr>
    </w:lvl>
    <w:lvl w:ilvl="8" w:tplc="D2B05402">
      <w:start w:val="1"/>
      <w:numFmt w:val="lowerRoman"/>
      <w:lvlText w:val="%9."/>
      <w:lvlJc w:val="right"/>
      <w:pPr>
        <w:ind w:left="6480" w:hanging="180"/>
      </w:pPr>
    </w:lvl>
  </w:abstractNum>
  <w:abstractNum w:abstractNumId="53" w15:restartNumberingAfterBreak="0">
    <w:nsid w:val="5AA41EB5"/>
    <w:multiLevelType w:val="hybridMultilevel"/>
    <w:tmpl w:val="6E68E55C"/>
    <w:lvl w:ilvl="0" w:tplc="7F8EC71E">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E22063D"/>
    <w:multiLevelType w:val="hybridMultilevel"/>
    <w:tmpl w:val="168EAAC4"/>
    <w:lvl w:ilvl="0" w:tplc="E0F4878E">
      <w:start w:val="1"/>
      <w:numFmt w:val="decimal"/>
      <w:lvlText w:val="%1."/>
      <w:lvlJc w:val="left"/>
      <w:pPr>
        <w:ind w:left="360" w:hanging="360"/>
      </w:pPr>
      <w:rPr>
        <w:rFonts w:hint="default"/>
      </w:rPr>
    </w:lvl>
    <w:lvl w:ilvl="1" w:tplc="8A0A060A">
      <w:start w:val="1"/>
      <w:numFmt w:val="decimal"/>
      <w:lvlText w:val="%2)"/>
      <w:lvlJc w:val="left"/>
      <w:pPr>
        <w:ind w:left="1080" w:hanging="360"/>
      </w:pPr>
      <w:rPr>
        <w:rFonts w:asciiTheme="minorHAnsi" w:eastAsia="Times" w:hAnsiTheme="minorHAnsi" w:cstheme="minorHAnsi"/>
      </w:rPr>
    </w:lvl>
    <w:lvl w:ilvl="2" w:tplc="3D925B54">
      <w:start w:val="1"/>
      <w:numFmt w:val="decimal"/>
      <w:lvlText w:val="%3)"/>
      <w:lvlJc w:val="right"/>
      <w:pPr>
        <w:ind w:left="1800" w:hanging="180"/>
      </w:pPr>
      <w:rPr>
        <w:rFonts w:asciiTheme="minorHAnsi" w:eastAsia="Times" w:hAnsiTheme="minorHAnsi" w:cstheme="minorHAnsi"/>
      </w:rPr>
    </w:lvl>
    <w:lvl w:ilvl="3" w:tplc="0415000F">
      <w:start w:val="1"/>
      <w:numFmt w:val="decimal"/>
      <w:lvlText w:val="%4."/>
      <w:lvlJc w:val="left"/>
      <w:pPr>
        <w:ind w:left="644" w:hanging="360"/>
      </w:pPr>
    </w:lvl>
    <w:lvl w:ilvl="4" w:tplc="536A92EE">
      <w:start w:val="1"/>
      <w:numFmt w:val="lowerLetter"/>
      <w:lvlText w:val="%5)"/>
      <w:lvlJc w:val="left"/>
      <w:pPr>
        <w:ind w:left="3240" w:hanging="360"/>
      </w:pPr>
      <w:rPr>
        <w:rFonts w:asciiTheme="minorHAnsi" w:eastAsia="Times" w:hAnsiTheme="minorHAnsi" w:cstheme="minorHAnsi"/>
      </w:r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5" w15:restartNumberingAfterBreak="0">
    <w:nsid w:val="5E250012"/>
    <w:multiLevelType w:val="hybridMultilevel"/>
    <w:tmpl w:val="E2F090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F300E57"/>
    <w:multiLevelType w:val="hybridMultilevel"/>
    <w:tmpl w:val="F418F316"/>
    <w:lvl w:ilvl="0" w:tplc="479ECB54">
      <w:start w:val="1"/>
      <w:numFmt w:val="decimal"/>
      <w:lvlText w:val="%1."/>
      <w:lvlJc w:val="left"/>
      <w:pPr>
        <w:tabs>
          <w:tab w:val="num" w:pos="558"/>
        </w:tabs>
        <w:ind w:left="708" w:firstLine="0"/>
      </w:pPr>
      <w:rPr>
        <w:rFonts w:asciiTheme="minorHAnsi" w:eastAsia="Times New Roman" w:hAnsiTheme="minorHAnsi" w:cstheme="minorHAnsi"/>
      </w:rPr>
    </w:lvl>
    <w:lvl w:ilvl="1" w:tplc="0DCA449E">
      <w:start w:val="1"/>
      <w:numFmt w:val="decimal"/>
      <w:lvlText w:val="%2)"/>
      <w:lvlJc w:val="left"/>
      <w:pPr>
        <w:tabs>
          <w:tab w:val="num" w:pos="1068"/>
        </w:tabs>
        <w:ind w:left="1068" w:hanging="360"/>
      </w:pPr>
      <w:rPr>
        <w:rFonts w:ascii="Times New Roman" w:eastAsia="Times New Roman" w:hAnsi="Times New Roman" w:cs="Times New Roman"/>
      </w:rPr>
    </w:lvl>
    <w:lvl w:ilvl="2" w:tplc="0415001B" w:tentative="1">
      <w:start w:val="1"/>
      <w:numFmt w:val="lowerRoman"/>
      <w:lvlText w:val="%3."/>
      <w:lvlJc w:val="right"/>
      <w:pPr>
        <w:tabs>
          <w:tab w:val="num" w:pos="1788"/>
        </w:tabs>
        <w:ind w:left="1788" w:hanging="180"/>
      </w:pPr>
    </w:lvl>
    <w:lvl w:ilvl="3" w:tplc="0415000F" w:tentative="1">
      <w:start w:val="1"/>
      <w:numFmt w:val="decimal"/>
      <w:lvlText w:val="%4."/>
      <w:lvlJc w:val="left"/>
      <w:pPr>
        <w:tabs>
          <w:tab w:val="num" w:pos="2508"/>
        </w:tabs>
        <w:ind w:left="2508" w:hanging="360"/>
      </w:pPr>
    </w:lvl>
    <w:lvl w:ilvl="4" w:tplc="04150019" w:tentative="1">
      <w:start w:val="1"/>
      <w:numFmt w:val="lowerLetter"/>
      <w:lvlText w:val="%5."/>
      <w:lvlJc w:val="left"/>
      <w:pPr>
        <w:tabs>
          <w:tab w:val="num" w:pos="3228"/>
        </w:tabs>
        <w:ind w:left="3228" w:hanging="360"/>
      </w:pPr>
    </w:lvl>
    <w:lvl w:ilvl="5" w:tplc="0415001B" w:tentative="1">
      <w:start w:val="1"/>
      <w:numFmt w:val="lowerRoman"/>
      <w:lvlText w:val="%6."/>
      <w:lvlJc w:val="right"/>
      <w:pPr>
        <w:tabs>
          <w:tab w:val="num" w:pos="3948"/>
        </w:tabs>
        <w:ind w:left="3948" w:hanging="180"/>
      </w:pPr>
    </w:lvl>
    <w:lvl w:ilvl="6" w:tplc="0415000F" w:tentative="1">
      <w:start w:val="1"/>
      <w:numFmt w:val="decimal"/>
      <w:lvlText w:val="%7."/>
      <w:lvlJc w:val="left"/>
      <w:pPr>
        <w:tabs>
          <w:tab w:val="num" w:pos="4668"/>
        </w:tabs>
        <w:ind w:left="4668" w:hanging="360"/>
      </w:pPr>
    </w:lvl>
    <w:lvl w:ilvl="7" w:tplc="04150019" w:tentative="1">
      <w:start w:val="1"/>
      <w:numFmt w:val="lowerLetter"/>
      <w:lvlText w:val="%8."/>
      <w:lvlJc w:val="left"/>
      <w:pPr>
        <w:tabs>
          <w:tab w:val="num" w:pos="5388"/>
        </w:tabs>
        <w:ind w:left="5388" w:hanging="360"/>
      </w:pPr>
    </w:lvl>
    <w:lvl w:ilvl="8" w:tplc="0415001B" w:tentative="1">
      <w:start w:val="1"/>
      <w:numFmt w:val="lowerRoman"/>
      <w:lvlText w:val="%9."/>
      <w:lvlJc w:val="right"/>
      <w:pPr>
        <w:tabs>
          <w:tab w:val="num" w:pos="6108"/>
        </w:tabs>
        <w:ind w:left="6108" w:hanging="180"/>
      </w:pPr>
    </w:lvl>
  </w:abstractNum>
  <w:abstractNum w:abstractNumId="57" w15:restartNumberingAfterBreak="0">
    <w:nsid w:val="607076D2"/>
    <w:multiLevelType w:val="hybridMultilevel"/>
    <w:tmpl w:val="5530AA28"/>
    <w:lvl w:ilvl="0" w:tplc="852AFD6A">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8" w15:restartNumberingAfterBreak="0">
    <w:nsid w:val="689857D1"/>
    <w:multiLevelType w:val="hybridMultilevel"/>
    <w:tmpl w:val="740ED50E"/>
    <w:lvl w:ilvl="0" w:tplc="FFFFFFFF">
      <w:start w:val="1"/>
      <w:numFmt w:val="upperRoman"/>
      <w:lvlText w:val="%1."/>
      <w:lvlJc w:val="left"/>
      <w:pPr>
        <w:ind w:left="862" w:hanging="720"/>
      </w:pPr>
      <w:rPr>
        <w:rFonts w:hint="default"/>
      </w:rPr>
    </w:lvl>
    <w:lvl w:ilvl="1" w:tplc="FFFFFFFF">
      <w:start w:val="1"/>
      <w:numFmt w:val="bullet"/>
      <w:lvlText w:val=""/>
      <w:lvlJc w:val="left"/>
      <w:pPr>
        <w:ind w:left="1222" w:hanging="360"/>
      </w:pPr>
      <w:rPr>
        <w:rFonts w:ascii="Symbol" w:eastAsia="Times New Roman" w:hAnsi="Symbol" w:cs="Times New Roman" w:hint="default"/>
      </w:rPr>
    </w:lvl>
    <w:lvl w:ilvl="2" w:tplc="FFFFFFFF">
      <w:start w:val="1"/>
      <w:numFmt w:val="decimal"/>
      <w:lvlText w:val="%3)"/>
      <w:lvlJc w:val="left"/>
      <w:pPr>
        <w:ind w:left="2662" w:hanging="900"/>
      </w:pPr>
      <w:rPr>
        <w:rFonts w:hint="default"/>
      </w:rPr>
    </w:lvl>
    <w:lvl w:ilvl="3" w:tplc="04150017">
      <w:start w:val="1"/>
      <w:numFmt w:val="lowerLetter"/>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59" w15:restartNumberingAfterBreak="0">
    <w:nsid w:val="68D45238"/>
    <w:multiLevelType w:val="hybridMultilevel"/>
    <w:tmpl w:val="7410E7B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0" w15:restartNumberingAfterBreak="0">
    <w:nsid w:val="6B45778E"/>
    <w:multiLevelType w:val="hybridMultilevel"/>
    <w:tmpl w:val="964A195E"/>
    <w:lvl w:ilvl="0" w:tplc="BF2A3B54">
      <w:start w:val="5"/>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D7A3116"/>
    <w:multiLevelType w:val="hybridMultilevel"/>
    <w:tmpl w:val="355EC03C"/>
    <w:lvl w:ilvl="0" w:tplc="3FD095F4">
      <w:start w:val="1"/>
      <w:numFmt w:val="decimal"/>
      <w:lvlText w:val="%1."/>
      <w:lvlJc w:val="left"/>
      <w:pPr>
        <w:ind w:left="720" w:hanging="360"/>
      </w:pPr>
      <w:rPr>
        <w:rFonts w:hint="default"/>
        <w:i w:val="0"/>
        <w:i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72A903D4"/>
    <w:multiLevelType w:val="hybridMultilevel"/>
    <w:tmpl w:val="05DAB62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4F94704"/>
    <w:multiLevelType w:val="hybridMultilevel"/>
    <w:tmpl w:val="4ABED572"/>
    <w:lvl w:ilvl="0" w:tplc="D0889882">
      <w:start w:val="4"/>
      <w:numFmt w:val="decimal"/>
      <w:lvlText w:val="%1)"/>
      <w:lvlJc w:val="left"/>
      <w:pPr>
        <w:ind w:left="266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7894235A"/>
    <w:multiLevelType w:val="multilevel"/>
    <w:tmpl w:val="F48C36E4"/>
    <w:lvl w:ilvl="0">
      <w:start w:val="13"/>
      <w:numFmt w:val="decimal"/>
      <w:lvlText w:val="%1."/>
      <w:lvlJc w:val="left"/>
      <w:pPr>
        <w:ind w:left="600" w:hanging="600"/>
      </w:pPr>
      <w:rPr>
        <w:rFonts w:hint="default"/>
      </w:rPr>
    </w:lvl>
    <w:lvl w:ilvl="1">
      <w:start w:val="1"/>
      <w:numFmt w:val="decimal"/>
      <w:lvlText w:val="%1.%2."/>
      <w:lvlJc w:val="left"/>
      <w:pPr>
        <w:ind w:left="1451" w:hanging="600"/>
      </w:pPr>
      <w:rPr>
        <w:rFonts w:hint="default"/>
      </w:rPr>
    </w:lvl>
    <w:lvl w:ilvl="2">
      <w:start w:val="1"/>
      <w:numFmt w:val="decimal"/>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5" w15:restartNumberingAfterBreak="0">
    <w:nsid w:val="78E821A6"/>
    <w:multiLevelType w:val="hybridMultilevel"/>
    <w:tmpl w:val="1F38F90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B245F1A"/>
    <w:multiLevelType w:val="hybridMultilevel"/>
    <w:tmpl w:val="8A20941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7" w15:restartNumberingAfterBreak="0">
    <w:nsid w:val="7CFE60FB"/>
    <w:multiLevelType w:val="hybridMultilevel"/>
    <w:tmpl w:val="8E361C82"/>
    <w:lvl w:ilvl="0" w:tplc="247E794C">
      <w:start w:val="3"/>
      <w:numFmt w:val="decimal"/>
      <w:lvlText w:val="%1."/>
      <w:lvlJc w:val="left"/>
      <w:pPr>
        <w:ind w:left="720" w:hanging="360"/>
      </w:pPr>
      <w:rPr>
        <w:rFonts w:hint="default"/>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7D9F0336"/>
    <w:multiLevelType w:val="hybridMultilevel"/>
    <w:tmpl w:val="6F16FE1E"/>
    <w:lvl w:ilvl="0" w:tplc="04150011">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7E2350F6"/>
    <w:multiLevelType w:val="hybridMultilevel"/>
    <w:tmpl w:val="55C27466"/>
    <w:lvl w:ilvl="0" w:tplc="12941B6E">
      <w:start w:val="1"/>
      <w:numFmt w:val="decimal"/>
      <w:lvlText w:val="%1)"/>
      <w:lvlJc w:val="left"/>
      <w:pPr>
        <w:ind w:left="644" w:hanging="360"/>
      </w:pPr>
      <w:rPr>
        <w:rFonts w:hint="default"/>
      </w:rPr>
    </w:lvl>
    <w:lvl w:ilvl="1" w:tplc="E89C3A50">
      <w:start w:val="1"/>
      <w:numFmt w:val="lowerLetter"/>
      <w:lvlText w:val="%2)"/>
      <w:lvlJc w:val="left"/>
      <w:pPr>
        <w:ind w:left="2564" w:hanging="1560"/>
      </w:pPr>
      <w:rPr>
        <w:rFonts w:hint="default"/>
        <w:b/>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0" w15:restartNumberingAfterBreak="0">
    <w:nsid w:val="7F343B96"/>
    <w:multiLevelType w:val="hybridMultilevel"/>
    <w:tmpl w:val="468CE7EE"/>
    <w:lvl w:ilvl="0" w:tplc="00D2F860">
      <w:start w:val="1"/>
      <w:numFmt w:val="decimal"/>
      <w:lvlText w:val="%1)"/>
      <w:lvlJc w:val="left"/>
      <w:pPr>
        <w:ind w:left="72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8"/>
  </w:num>
  <w:num w:numId="2">
    <w:abstractNumId w:val="11"/>
  </w:num>
  <w:num w:numId="3">
    <w:abstractNumId w:val="40"/>
  </w:num>
  <w:num w:numId="4">
    <w:abstractNumId w:val="3"/>
  </w:num>
  <w:num w:numId="5">
    <w:abstractNumId w:val="44"/>
  </w:num>
  <w:num w:numId="6">
    <w:abstractNumId w:val="65"/>
  </w:num>
  <w:num w:numId="7">
    <w:abstractNumId w:val="62"/>
  </w:num>
  <w:num w:numId="8">
    <w:abstractNumId w:val="43"/>
  </w:num>
  <w:num w:numId="9">
    <w:abstractNumId w:val="22"/>
  </w:num>
  <w:num w:numId="10">
    <w:abstractNumId w:val="42"/>
  </w:num>
  <w:num w:numId="11">
    <w:abstractNumId w:val="57"/>
  </w:num>
  <w:num w:numId="12">
    <w:abstractNumId w:val="36"/>
  </w:num>
  <w:num w:numId="13">
    <w:abstractNumId w:val="4"/>
  </w:num>
  <w:num w:numId="14">
    <w:abstractNumId w:val="16"/>
  </w:num>
  <w:num w:numId="15">
    <w:abstractNumId w:val="6"/>
  </w:num>
  <w:num w:numId="16">
    <w:abstractNumId w:val="24"/>
  </w:num>
  <w:num w:numId="17">
    <w:abstractNumId w:val="17"/>
  </w:num>
  <w:num w:numId="18">
    <w:abstractNumId w:val="50"/>
  </w:num>
  <w:num w:numId="19">
    <w:abstractNumId w:val="13"/>
  </w:num>
  <w:num w:numId="20">
    <w:abstractNumId w:val="55"/>
  </w:num>
  <w:num w:numId="21">
    <w:abstractNumId w:val="7"/>
  </w:num>
  <w:num w:numId="22">
    <w:abstractNumId w:val="27"/>
  </w:num>
  <w:num w:numId="23">
    <w:abstractNumId w:val="21"/>
  </w:num>
  <w:num w:numId="24">
    <w:abstractNumId w:val="70"/>
  </w:num>
  <w:num w:numId="25">
    <w:abstractNumId w:val="54"/>
  </w:num>
  <w:num w:numId="26">
    <w:abstractNumId w:val="47"/>
  </w:num>
  <w:num w:numId="27">
    <w:abstractNumId w:val="33"/>
  </w:num>
  <w:num w:numId="28">
    <w:abstractNumId w:val="12"/>
  </w:num>
  <w:num w:numId="29">
    <w:abstractNumId w:val="64"/>
  </w:num>
  <w:num w:numId="30">
    <w:abstractNumId w:val="5"/>
  </w:num>
  <w:num w:numId="31">
    <w:abstractNumId w:val="56"/>
  </w:num>
  <w:num w:numId="32">
    <w:abstractNumId w:val="23"/>
  </w:num>
  <w:num w:numId="33">
    <w:abstractNumId w:val="48"/>
  </w:num>
  <w:num w:numId="34">
    <w:abstractNumId w:val="61"/>
  </w:num>
  <w:num w:numId="35">
    <w:abstractNumId w:val="32"/>
  </w:num>
  <w:num w:numId="36">
    <w:abstractNumId w:val="67"/>
  </w:num>
  <w:num w:numId="37">
    <w:abstractNumId w:val="45"/>
  </w:num>
  <w:num w:numId="38">
    <w:abstractNumId w:val="39"/>
  </w:num>
  <w:num w:numId="39">
    <w:abstractNumId w:val="26"/>
  </w:num>
  <w:num w:numId="40">
    <w:abstractNumId w:val="58"/>
  </w:num>
  <w:num w:numId="41">
    <w:abstractNumId w:val="63"/>
  </w:num>
  <w:num w:numId="42">
    <w:abstractNumId w:val="25"/>
  </w:num>
  <w:num w:numId="43">
    <w:abstractNumId w:val="18"/>
  </w:num>
  <w:num w:numId="44">
    <w:abstractNumId w:val="31"/>
  </w:num>
  <w:num w:numId="45">
    <w:abstractNumId w:val="9"/>
  </w:num>
  <w:num w:numId="46">
    <w:abstractNumId w:val="2"/>
  </w:num>
  <w:num w:numId="47">
    <w:abstractNumId w:val="51"/>
  </w:num>
  <w:num w:numId="48">
    <w:abstractNumId w:val="68"/>
  </w:num>
  <w:num w:numId="49">
    <w:abstractNumId w:val="41"/>
  </w:num>
  <w:num w:numId="50">
    <w:abstractNumId w:val="69"/>
  </w:num>
  <w:num w:numId="51">
    <w:abstractNumId w:val="20"/>
  </w:num>
  <w:num w:numId="52">
    <w:abstractNumId w:val="53"/>
  </w:num>
  <w:num w:numId="53">
    <w:abstractNumId w:val="60"/>
  </w:num>
  <w:num w:numId="54">
    <w:abstractNumId w:val="37"/>
  </w:num>
  <w:num w:numId="55">
    <w:abstractNumId w:val="52"/>
  </w:num>
  <w:num w:numId="56">
    <w:abstractNumId w:val="19"/>
  </w:num>
  <w:num w:numId="57">
    <w:abstractNumId w:val="38"/>
  </w:num>
  <w:num w:numId="58">
    <w:abstractNumId w:val="29"/>
  </w:num>
  <w:num w:numId="59">
    <w:abstractNumId w:val="34"/>
  </w:num>
  <w:num w:numId="60">
    <w:abstractNumId w:val="49"/>
  </w:num>
  <w:num w:numId="61">
    <w:abstractNumId w:val="35"/>
  </w:num>
  <w:num w:numId="62">
    <w:abstractNumId w:val="59"/>
  </w:num>
  <w:num w:numId="63">
    <w:abstractNumId w:val="30"/>
  </w:num>
  <w:num w:numId="64">
    <w:abstractNumId w:val="28"/>
  </w:num>
  <w:num w:numId="65">
    <w:abstractNumId w:val="14"/>
  </w:num>
  <w:num w:numId="66">
    <w:abstractNumId w:val="66"/>
  </w:num>
  <w:num w:numId="67">
    <w:abstractNumId w:val="10"/>
  </w:num>
  <w:num w:numId="68">
    <w:abstractNumId w:val="46"/>
  </w:num>
  <w:num w:numId="69">
    <w:abstractNumId w:val="15"/>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F62"/>
    <w:rsid w:val="00000989"/>
    <w:rsid w:val="00001052"/>
    <w:rsid w:val="0000145C"/>
    <w:rsid w:val="000019A8"/>
    <w:rsid w:val="0000316D"/>
    <w:rsid w:val="00007FC4"/>
    <w:rsid w:val="00013B56"/>
    <w:rsid w:val="0001468F"/>
    <w:rsid w:val="0001629C"/>
    <w:rsid w:val="000179F1"/>
    <w:rsid w:val="00017CED"/>
    <w:rsid w:val="00017E96"/>
    <w:rsid w:val="00020422"/>
    <w:rsid w:val="000206FE"/>
    <w:rsid w:val="0002105E"/>
    <w:rsid w:val="00022F67"/>
    <w:rsid w:val="00026308"/>
    <w:rsid w:val="00027425"/>
    <w:rsid w:val="000277D9"/>
    <w:rsid w:val="00030B6F"/>
    <w:rsid w:val="0003116D"/>
    <w:rsid w:val="00031267"/>
    <w:rsid w:val="0003244C"/>
    <w:rsid w:val="00032B6B"/>
    <w:rsid w:val="00034314"/>
    <w:rsid w:val="000365B8"/>
    <w:rsid w:val="00041165"/>
    <w:rsid w:val="00044293"/>
    <w:rsid w:val="00045413"/>
    <w:rsid w:val="000463B0"/>
    <w:rsid w:val="00051F61"/>
    <w:rsid w:val="000525C2"/>
    <w:rsid w:val="00053838"/>
    <w:rsid w:val="00053A4B"/>
    <w:rsid w:val="00053ADF"/>
    <w:rsid w:val="00054C0C"/>
    <w:rsid w:val="00054CCE"/>
    <w:rsid w:val="000605B5"/>
    <w:rsid w:val="000608D9"/>
    <w:rsid w:val="00060BA4"/>
    <w:rsid w:val="00061872"/>
    <w:rsid w:val="00063741"/>
    <w:rsid w:val="00064B72"/>
    <w:rsid w:val="0006542C"/>
    <w:rsid w:val="00065774"/>
    <w:rsid w:val="000667E3"/>
    <w:rsid w:val="000669FE"/>
    <w:rsid w:val="00070026"/>
    <w:rsid w:val="00071032"/>
    <w:rsid w:val="00074301"/>
    <w:rsid w:val="0007539C"/>
    <w:rsid w:val="00075CB2"/>
    <w:rsid w:val="000776F4"/>
    <w:rsid w:val="00077A30"/>
    <w:rsid w:val="000801BD"/>
    <w:rsid w:val="00081FF1"/>
    <w:rsid w:val="00083999"/>
    <w:rsid w:val="00084035"/>
    <w:rsid w:val="0008451E"/>
    <w:rsid w:val="00085447"/>
    <w:rsid w:val="00086008"/>
    <w:rsid w:val="0008669B"/>
    <w:rsid w:val="00086B9D"/>
    <w:rsid w:val="00087941"/>
    <w:rsid w:val="00087D26"/>
    <w:rsid w:val="00091478"/>
    <w:rsid w:val="00091A9A"/>
    <w:rsid w:val="00091D2A"/>
    <w:rsid w:val="00091F66"/>
    <w:rsid w:val="000937AF"/>
    <w:rsid w:val="000953F4"/>
    <w:rsid w:val="000954D7"/>
    <w:rsid w:val="000960C7"/>
    <w:rsid w:val="000A073B"/>
    <w:rsid w:val="000A080E"/>
    <w:rsid w:val="000A2B26"/>
    <w:rsid w:val="000A2C88"/>
    <w:rsid w:val="000A43F7"/>
    <w:rsid w:val="000A4774"/>
    <w:rsid w:val="000A5B22"/>
    <w:rsid w:val="000A5C24"/>
    <w:rsid w:val="000A7437"/>
    <w:rsid w:val="000B0430"/>
    <w:rsid w:val="000B0A7B"/>
    <w:rsid w:val="000B104F"/>
    <w:rsid w:val="000B21F0"/>
    <w:rsid w:val="000B366E"/>
    <w:rsid w:val="000B3EDE"/>
    <w:rsid w:val="000B4057"/>
    <w:rsid w:val="000B564A"/>
    <w:rsid w:val="000B5CAC"/>
    <w:rsid w:val="000B6263"/>
    <w:rsid w:val="000B67E7"/>
    <w:rsid w:val="000B7E2C"/>
    <w:rsid w:val="000C1524"/>
    <w:rsid w:val="000C195E"/>
    <w:rsid w:val="000C1D0F"/>
    <w:rsid w:val="000C43C5"/>
    <w:rsid w:val="000C5304"/>
    <w:rsid w:val="000C55C0"/>
    <w:rsid w:val="000C6075"/>
    <w:rsid w:val="000C7108"/>
    <w:rsid w:val="000D03FA"/>
    <w:rsid w:val="000D0F7C"/>
    <w:rsid w:val="000D4162"/>
    <w:rsid w:val="000D4668"/>
    <w:rsid w:val="000D714A"/>
    <w:rsid w:val="000D7602"/>
    <w:rsid w:val="000E01F6"/>
    <w:rsid w:val="000E02C1"/>
    <w:rsid w:val="000E17B0"/>
    <w:rsid w:val="000E3AF6"/>
    <w:rsid w:val="000E43C2"/>
    <w:rsid w:val="000E54BA"/>
    <w:rsid w:val="000F0C1C"/>
    <w:rsid w:val="000F12DC"/>
    <w:rsid w:val="000F1BA1"/>
    <w:rsid w:val="000F4855"/>
    <w:rsid w:val="000F4DEA"/>
    <w:rsid w:val="000F5FAE"/>
    <w:rsid w:val="000F6279"/>
    <w:rsid w:val="001025C1"/>
    <w:rsid w:val="00102871"/>
    <w:rsid w:val="00102D5F"/>
    <w:rsid w:val="00102FC7"/>
    <w:rsid w:val="00104422"/>
    <w:rsid w:val="001049D5"/>
    <w:rsid w:val="0010560F"/>
    <w:rsid w:val="001063E1"/>
    <w:rsid w:val="0010674C"/>
    <w:rsid w:val="0011027B"/>
    <w:rsid w:val="00111F7C"/>
    <w:rsid w:val="00112092"/>
    <w:rsid w:val="0011330F"/>
    <w:rsid w:val="00113D2F"/>
    <w:rsid w:val="001140AF"/>
    <w:rsid w:val="001141C2"/>
    <w:rsid w:val="00114612"/>
    <w:rsid w:val="00114B52"/>
    <w:rsid w:val="001173B5"/>
    <w:rsid w:val="00117C2C"/>
    <w:rsid w:val="00117EB0"/>
    <w:rsid w:val="001206B5"/>
    <w:rsid w:val="00122058"/>
    <w:rsid w:val="00122393"/>
    <w:rsid w:val="001235C6"/>
    <w:rsid w:val="00123F32"/>
    <w:rsid w:val="00124810"/>
    <w:rsid w:val="00125C08"/>
    <w:rsid w:val="001265C5"/>
    <w:rsid w:val="00126869"/>
    <w:rsid w:val="00126CB7"/>
    <w:rsid w:val="00127AFD"/>
    <w:rsid w:val="00130E0A"/>
    <w:rsid w:val="00134646"/>
    <w:rsid w:val="00135AC6"/>
    <w:rsid w:val="00136120"/>
    <w:rsid w:val="001445FD"/>
    <w:rsid w:val="0014475C"/>
    <w:rsid w:val="00144844"/>
    <w:rsid w:val="00146906"/>
    <w:rsid w:val="0014767A"/>
    <w:rsid w:val="0014792B"/>
    <w:rsid w:val="00151CA3"/>
    <w:rsid w:val="00152724"/>
    <w:rsid w:val="00152DE0"/>
    <w:rsid w:val="0015316F"/>
    <w:rsid w:val="0015333E"/>
    <w:rsid w:val="001539BE"/>
    <w:rsid w:val="00154125"/>
    <w:rsid w:val="001554E9"/>
    <w:rsid w:val="0015578C"/>
    <w:rsid w:val="0015595B"/>
    <w:rsid w:val="00155D5C"/>
    <w:rsid w:val="001573AB"/>
    <w:rsid w:val="00157C38"/>
    <w:rsid w:val="00160339"/>
    <w:rsid w:val="00160CB6"/>
    <w:rsid w:val="0016364D"/>
    <w:rsid w:val="00164568"/>
    <w:rsid w:val="001676CB"/>
    <w:rsid w:val="001705D4"/>
    <w:rsid w:val="00170A3A"/>
    <w:rsid w:val="001721B1"/>
    <w:rsid w:val="001726A3"/>
    <w:rsid w:val="00172A3A"/>
    <w:rsid w:val="0017370A"/>
    <w:rsid w:val="00174982"/>
    <w:rsid w:val="00174ED5"/>
    <w:rsid w:val="001753CF"/>
    <w:rsid w:val="00175A9D"/>
    <w:rsid w:val="0017787E"/>
    <w:rsid w:val="0018114B"/>
    <w:rsid w:val="0018146B"/>
    <w:rsid w:val="001818E4"/>
    <w:rsid w:val="0018201C"/>
    <w:rsid w:val="0018245D"/>
    <w:rsid w:val="00182EB9"/>
    <w:rsid w:val="0018585B"/>
    <w:rsid w:val="0018667E"/>
    <w:rsid w:val="00186B40"/>
    <w:rsid w:val="00186D49"/>
    <w:rsid w:val="0019146A"/>
    <w:rsid w:val="00191651"/>
    <w:rsid w:val="001943ED"/>
    <w:rsid w:val="001A0834"/>
    <w:rsid w:val="001A0DD6"/>
    <w:rsid w:val="001A0FCE"/>
    <w:rsid w:val="001A5E5D"/>
    <w:rsid w:val="001A72C1"/>
    <w:rsid w:val="001B12DE"/>
    <w:rsid w:val="001B193A"/>
    <w:rsid w:val="001B1C81"/>
    <w:rsid w:val="001B2011"/>
    <w:rsid w:val="001B2A0C"/>
    <w:rsid w:val="001B3851"/>
    <w:rsid w:val="001B3E5A"/>
    <w:rsid w:val="001B5E28"/>
    <w:rsid w:val="001B65B5"/>
    <w:rsid w:val="001B69B9"/>
    <w:rsid w:val="001B6A7A"/>
    <w:rsid w:val="001B6B87"/>
    <w:rsid w:val="001B7567"/>
    <w:rsid w:val="001C096C"/>
    <w:rsid w:val="001C0FC8"/>
    <w:rsid w:val="001C13B4"/>
    <w:rsid w:val="001C155A"/>
    <w:rsid w:val="001C157E"/>
    <w:rsid w:val="001C2E23"/>
    <w:rsid w:val="001C4D3C"/>
    <w:rsid w:val="001C5373"/>
    <w:rsid w:val="001C5999"/>
    <w:rsid w:val="001C5D97"/>
    <w:rsid w:val="001D0FF8"/>
    <w:rsid w:val="001D2198"/>
    <w:rsid w:val="001D258F"/>
    <w:rsid w:val="001D3BA7"/>
    <w:rsid w:val="001D40FE"/>
    <w:rsid w:val="001D513B"/>
    <w:rsid w:val="001D53E4"/>
    <w:rsid w:val="001D7A76"/>
    <w:rsid w:val="001E015B"/>
    <w:rsid w:val="001E142B"/>
    <w:rsid w:val="001E1A37"/>
    <w:rsid w:val="001E22A7"/>
    <w:rsid w:val="001E330C"/>
    <w:rsid w:val="001E40AE"/>
    <w:rsid w:val="001E530F"/>
    <w:rsid w:val="001E63E6"/>
    <w:rsid w:val="001F0A4C"/>
    <w:rsid w:val="001F3216"/>
    <w:rsid w:val="001F4C2D"/>
    <w:rsid w:val="001F4C44"/>
    <w:rsid w:val="001F4D79"/>
    <w:rsid w:val="001F746C"/>
    <w:rsid w:val="00200B70"/>
    <w:rsid w:val="002016F9"/>
    <w:rsid w:val="00201A81"/>
    <w:rsid w:val="00201DB9"/>
    <w:rsid w:val="00202CF8"/>
    <w:rsid w:val="00202D39"/>
    <w:rsid w:val="00205D73"/>
    <w:rsid w:val="00206437"/>
    <w:rsid w:val="002066D8"/>
    <w:rsid w:val="00210409"/>
    <w:rsid w:val="00210A6D"/>
    <w:rsid w:val="002119B3"/>
    <w:rsid w:val="002125A7"/>
    <w:rsid w:val="00213918"/>
    <w:rsid w:val="00216E6C"/>
    <w:rsid w:val="00216F1D"/>
    <w:rsid w:val="00221526"/>
    <w:rsid w:val="002267E8"/>
    <w:rsid w:val="00227398"/>
    <w:rsid w:val="00227B2C"/>
    <w:rsid w:val="002309DF"/>
    <w:rsid w:val="00230C66"/>
    <w:rsid w:val="00231FDD"/>
    <w:rsid w:val="00232795"/>
    <w:rsid w:val="00233798"/>
    <w:rsid w:val="00234E8C"/>
    <w:rsid w:val="00235018"/>
    <w:rsid w:val="002357E8"/>
    <w:rsid w:val="0023719D"/>
    <w:rsid w:val="002376BA"/>
    <w:rsid w:val="00240C38"/>
    <w:rsid w:val="00240DC1"/>
    <w:rsid w:val="00241F1F"/>
    <w:rsid w:val="002442E3"/>
    <w:rsid w:val="002445E0"/>
    <w:rsid w:val="00246E52"/>
    <w:rsid w:val="0024710B"/>
    <w:rsid w:val="00252D83"/>
    <w:rsid w:val="002551F4"/>
    <w:rsid w:val="0025567C"/>
    <w:rsid w:val="00255E64"/>
    <w:rsid w:val="002570ED"/>
    <w:rsid w:val="002576D2"/>
    <w:rsid w:val="002601A8"/>
    <w:rsid w:val="00261522"/>
    <w:rsid w:val="002624BD"/>
    <w:rsid w:val="00263140"/>
    <w:rsid w:val="0026446C"/>
    <w:rsid w:val="00264794"/>
    <w:rsid w:val="00265FF8"/>
    <w:rsid w:val="002709AC"/>
    <w:rsid w:val="00270D23"/>
    <w:rsid w:val="0027198C"/>
    <w:rsid w:val="00271E97"/>
    <w:rsid w:val="00272BC0"/>
    <w:rsid w:val="00273AC0"/>
    <w:rsid w:val="00273B92"/>
    <w:rsid w:val="00273C23"/>
    <w:rsid w:val="00273ED9"/>
    <w:rsid w:val="002756C9"/>
    <w:rsid w:val="00275969"/>
    <w:rsid w:val="00276054"/>
    <w:rsid w:val="00276E99"/>
    <w:rsid w:val="002774C4"/>
    <w:rsid w:val="00280B73"/>
    <w:rsid w:val="00280BBB"/>
    <w:rsid w:val="00282126"/>
    <w:rsid w:val="00282645"/>
    <w:rsid w:val="00282B02"/>
    <w:rsid w:val="00283CB1"/>
    <w:rsid w:val="002844AF"/>
    <w:rsid w:val="002858A5"/>
    <w:rsid w:val="00286068"/>
    <w:rsid w:val="00287558"/>
    <w:rsid w:val="0028778E"/>
    <w:rsid w:val="00291772"/>
    <w:rsid w:val="0029189F"/>
    <w:rsid w:val="002923CD"/>
    <w:rsid w:val="0029267F"/>
    <w:rsid w:val="002932CA"/>
    <w:rsid w:val="002949F2"/>
    <w:rsid w:val="00295629"/>
    <w:rsid w:val="002957BF"/>
    <w:rsid w:val="0029595B"/>
    <w:rsid w:val="002960E0"/>
    <w:rsid w:val="0029667F"/>
    <w:rsid w:val="00297EFF"/>
    <w:rsid w:val="002A09B3"/>
    <w:rsid w:val="002A133C"/>
    <w:rsid w:val="002A2531"/>
    <w:rsid w:val="002A257B"/>
    <w:rsid w:val="002A263A"/>
    <w:rsid w:val="002A2925"/>
    <w:rsid w:val="002A3FC6"/>
    <w:rsid w:val="002A56C3"/>
    <w:rsid w:val="002A5BA6"/>
    <w:rsid w:val="002A5D1F"/>
    <w:rsid w:val="002A6462"/>
    <w:rsid w:val="002A7880"/>
    <w:rsid w:val="002A794A"/>
    <w:rsid w:val="002A7B6A"/>
    <w:rsid w:val="002A7D58"/>
    <w:rsid w:val="002B146E"/>
    <w:rsid w:val="002B347E"/>
    <w:rsid w:val="002B3872"/>
    <w:rsid w:val="002B3E45"/>
    <w:rsid w:val="002B48F6"/>
    <w:rsid w:val="002B57A4"/>
    <w:rsid w:val="002B5EE6"/>
    <w:rsid w:val="002B642D"/>
    <w:rsid w:val="002B68C6"/>
    <w:rsid w:val="002B77B7"/>
    <w:rsid w:val="002B7C23"/>
    <w:rsid w:val="002C2DE4"/>
    <w:rsid w:val="002C4BC5"/>
    <w:rsid w:val="002D0A14"/>
    <w:rsid w:val="002D5540"/>
    <w:rsid w:val="002D769C"/>
    <w:rsid w:val="002D7F6D"/>
    <w:rsid w:val="002E1684"/>
    <w:rsid w:val="002E22ED"/>
    <w:rsid w:val="002E23AC"/>
    <w:rsid w:val="002E4BAA"/>
    <w:rsid w:val="002E5060"/>
    <w:rsid w:val="002E553D"/>
    <w:rsid w:val="002E58F0"/>
    <w:rsid w:val="002E5BD2"/>
    <w:rsid w:val="002E5BF3"/>
    <w:rsid w:val="002E6146"/>
    <w:rsid w:val="002E7A1F"/>
    <w:rsid w:val="002F15EC"/>
    <w:rsid w:val="002F1A3C"/>
    <w:rsid w:val="002F1E5B"/>
    <w:rsid w:val="002F20FC"/>
    <w:rsid w:val="002F2FC4"/>
    <w:rsid w:val="002F3565"/>
    <w:rsid w:val="002F5742"/>
    <w:rsid w:val="0030032D"/>
    <w:rsid w:val="00303D60"/>
    <w:rsid w:val="00304A94"/>
    <w:rsid w:val="00304C7D"/>
    <w:rsid w:val="00304F0A"/>
    <w:rsid w:val="0030660C"/>
    <w:rsid w:val="00312CD4"/>
    <w:rsid w:val="0031326E"/>
    <w:rsid w:val="00314603"/>
    <w:rsid w:val="0031524D"/>
    <w:rsid w:val="003154F8"/>
    <w:rsid w:val="00315852"/>
    <w:rsid w:val="00315C5D"/>
    <w:rsid w:val="0031605E"/>
    <w:rsid w:val="003205B2"/>
    <w:rsid w:val="00320A85"/>
    <w:rsid w:val="00321670"/>
    <w:rsid w:val="00322C89"/>
    <w:rsid w:val="00322E46"/>
    <w:rsid w:val="00323544"/>
    <w:rsid w:val="00324294"/>
    <w:rsid w:val="0032743E"/>
    <w:rsid w:val="003300CE"/>
    <w:rsid w:val="003303CD"/>
    <w:rsid w:val="00331842"/>
    <w:rsid w:val="00331939"/>
    <w:rsid w:val="00331A80"/>
    <w:rsid w:val="00332B8F"/>
    <w:rsid w:val="00333301"/>
    <w:rsid w:val="003371BF"/>
    <w:rsid w:val="003409E8"/>
    <w:rsid w:val="003418E7"/>
    <w:rsid w:val="00342C4C"/>
    <w:rsid w:val="00346AD5"/>
    <w:rsid w:val="0035054E"/>
    <w:rsid w:val="00352F67"/>
    <w:rsid w:val="003539FC"/>
    <w:rsid w:val="00353F8E"/>
    <w:rsid w:val="00354035"/>
    <w:rsid w:val="0035577D"/>
    <w:rsid w:val="00355D02"/>
    <w:rsid w:val="003603C5"/>
    <w:rsid w:val="00360626"/>
    <w:rsid w:val="0036151D"/>
    <w:rsid w:val="00362F1B"/>
    <w:rsid w:val="00365579"/>
    <w:rsid w:val="00367DC8"/>
    <w:rsid w:val="00370832"/>
    <w:rsid w:val="0037150B"/>
    <w:rsid w:val="00371627"/>
    <w:rsid w:val="00372FB6"/>
    <w:rsid w:val="003731FD"/>
    <w:rsid w:val="0037336C"/>
    <w:rsid w:val="00373C93"/>
    <w:rsid w:val="0037462D"/>
    <w:rsid w:val="0037481B"/>
    <w:rsid w:val="0037634A"/>
    <w:rsid w:val="00376FB1"/>
    <w:rsid w:val="00380E15"/>
    <w:rsid w:val="0038176B"/>
    <w:rsid w:val="00381EB4"/>
    <w:rsid w:val="003820E3"/>
    <w:rsid w:val="00382510"/>
    <w:rsid w:val="00383FE4"/>
    <w:rsid w:val="0038537A"/>
    <w:rsid w:val="00390391"/>
    <w:rsid w:val="0039181E"/>
    <w:rsid w:val="00393C52"/>
    <w:rsid w:val="00394CB4"/>
    <w:rsid w:val="00395183"/>
    <w:rsid w:val="00397C75"/>
    <w:rsid w:val="003A1A92"/>
    <w:rsid w:val="003A2BAD"/>
    <w:rsid w:val="003A2E0D"/>
    <w:rsid w:val="003A3622"/>
    <w:rsid w:val="003A4DE5"/>
    <w:rsid w:val="003A5215"/>
    <w:rsid w:val="003A651A"/>
    <w:rsid w:val="003A6C36"/>
    <w:rsid w:val="003A7DD1"/>
    <w:rsid w:val="003B177E"/>
    <w:rsid w:val="003B265C"/>
    <w:rsid w:val="003B478B"/>
    <w:rsid w:val="003B4A6A"/>
    <w:rsid w:val="003B4E28"/>
    <w:rsid w:val="003B6124"/>
    <w:rsid w:val="003B6E88"/>
    <w:rsid w:val="003C0288"/>
    <w:rsid w:val="003C103C"/>
    <w:rsid w:val="003C45D4"/>
    <w:rsid w:val="003C524F"/>
    <w:rsid w:val="003C546D"/>
    <w:rsid w:val="003C5C43"/>
    <w:rsid w:val="003C6B43"/>
    <w:rsid w:val="003D128B"/>
    <w:rsid w:val="003D237C"/>
    <w:rsid w:val="003D27A7"/>
    <w:rsid w:val="003D29E0"/>
    <w:rsid w:val="003D38B5"/>
    <w:rsid w:val="003D559A"/>
    <w:rsid w:val="003D6F8C"/>
    <w:rsid w:val="003E0120"/>
    <w:rsid w:val="003E070F"/>
    <w:rsid w:val="003E133D"/>
    <w:rsid w:val="003E27AB"/>
    <w:rsid w:val="003E2A1F"/>
    <w:rsid w:val="003E5D2D"/>
    <w:rsid w:val="003E723F"/>
    <w:rsid w:val="003F2278"/>
    <w:rsid w:val="003F4C28"/>
    <w:rsid w:val="003F5034"/>
    <w:rsid w:val="003F510E"/>
    <w:rsid w:val="003F5335"/>
    <w:rsid w:val="003F683C"/>
    <w:rsid w:val="003F6F9F"/>
    <w:rsid w:val="003F7935"/>
    <w:rsid w:val="003F7F96"/>
    <w:rsid w:val="00401783"/>
    <w:rsid w:val="00401CAC"/>
    <w:rsid w:val="00401CD2"/>
    <w:rsid w:val="004024A3"/>
    <w:rsid w:val="00403D30"/>
    <w:rsid w:val="004045F5"/>
    <w:rsid w:val="00404DA4"/>
    <w:rsid w:val="004051B7"/>
    <w:rsid w:val="0040717F"/>
    <w:rsid w:val="004073C2"/>
    <w:rsid w:val="00410504"/>
    <w:rsid w:val="00412D1A"/>
    <w:rsid w:val="0041453A"/>
    <w:rsid w:val="00414B35"/>
    <w:rsid w:val="00415C2B"/>
    <w:rsid w:val="00415FAA"/>
    <w:rsid w:val="004167FC"/>
    <w:rsid w:val="0041724A"/>
    <w:rsid w:val="00420119"/>
    <w:rsid w:val="00420772"/>
    <w:rsid w:val="00421C3E"/>
    <w:rsid w:val="00421F8D"/>
    <w:rsid w:val="0042200A"/>
    <w:rsid w:val="00422A53"/>
    <w:rsid w:val="0042413A"/>
    <w:rsid w:val="00425095"/>
    <w:rsid w:val="00426D67"/>
    <w:rsid w:val="004310A6"/>
    <w:rsid w:val="00431953"/>
    <w:rsid w:val="00431EAC"/>
    <w:rsid w:val="0043255A"/>
    <w:rsid w:val="0043262E"/>
    <w:rsid w:val="004329FB"/>
    <w:rsid w:val="00432D6D"/>
    <w:rsid w:val="00433087"/>
    <w:rsid w:val="004344CA"/>
    <w:rsid w:val="00446C79"/>
    <w:rsid w:val="004475BE"/>
    <w:rsid w:val="004502F0"/>
    <w:rsid w:val="00450749"/>
    <w:rsid w:val="0045160B"/>
    <w:rsid w:val="004526CD"/>
    <w:rsid w:val="00452752"/>
    <w:rsid w:val="00452C3F"/>
    <w:rsid w:val="00454806"/>
    <w:rsid w:val="00455140"/>
    <w:rsid w:val="00456019"/>
    <w:rsid w:val="0045643E"/>
    <w:rsid w:val="004564CE"/>
    <w:rsid w:val="004565BF"/>
    <w:rsid w:val="00456836"/>
    <w:rsid w:val="004577BF"/>
    <w:rsid w:val="00460D8F"/>
    <w:rsid w:val="00462108"/>
    <w:rsid w:val="004623D7"/>
    <w:rsid w:val="004636BE"/>
    <w:rsid w:val="00464357"/>
    <w:rsid w:val="004658C7"/>
    <w:rsid w:val="00466A35"/>
    <w:rsid w:val="00466FDE"/>
    <w:rsid w:val="004674DD"/>
    <w:rsid w:val="00467E53"/>
    <w:rsid w:val="00472259"/>
    <w:rsid w:val="00473524"/>
    <w:rsid w:val="004743AB"/>
    <w:rsid w:val="00474763"/>
    <w:rsid w:val="0047553C"/>
    <w:rsid w:val="0047614C"/>
    <w:rsid w:val="00476C5D"/>
    <w:rsid w:val="00477129"/>
    <w:rsid w:val="00477E28"/>
    <w:rsid w:val="004813B5"/>
    <w:rsid w:val="0048169D"/>
    <w:rsid w:val="004827C5"/>
    <w:rsid w:val="00483F4F"/>
    <w:rsid w:val="00485384"/>
    <w:rsid w:val="0048590C"/>
    <w:rsid w:val="004868E1"/>
    <w:rsid w:val="00490480"/>
    <w:rsid w:val="00490862"/>
    <w:rsid w:val="00490CD0"/>
    <w:rsid w:val="0049459B"/>
    <w:rsid w:val="00496077"/>
    <w:rsid w:val="00497411"/>
    <w:rsid w:val="004A0713"/>
    <w:rsid w:val="004A3C38"/>
    <w:rsid w:val="004A6182"/>
    <w:rsid w:val="004A669F"/>
    <w:rsid w:val="004B0C5F"/>
    <w:rsid w:val="004B136C"/>
    <w:rsid w:val="004B1804"/>
    <w:rsid w:val="004B385A"/>
    <w:rsid w:val="004B3EE0"/>
    <w:rsid w:val="004B3F4B"/>
    <w:rsid w:val="004B439C"/>
    <w:rsid w:val="004B5688"/>
    <w:rsid w:val="004C245D"/>
    <w:rsid w:val="004C2928"/>
    <w:rsid w:val="004C4A69"/>
    <w:rsid w:val="004C50C5"/>
    <w:rsid w:val="004C57CF"/>
    <w:rsid w:val="004C5A7D"/>
    <w:rsid w:val="004C6132"/>
    <w:rsid w:val="004C6F11"/>
    <w:rsid w:val="004C71BB"/>
    <w:rsid w:val="004C7AD4"/>
    <w:rsid w:val="004D1325"/>
    <w:rsid w:val="004D2B03"/>
    <w:rsid w:val="004D34B4"/>
    <w:rsid w:val="004D4DCE"/>
    <w:rsid w:val="004D683D"/>
    <w:rsid w:val="004D6E9A"/>
    <w:rsid w:val="004E1514"/>
    <w:rsid w:val="004E3A30"/>
    <w:rsid w:val="004E3D63"/>
    <w:rsid w:val="004E48C4"/>
    <w:rsid w:val="004E4AD2"/>
    <w:rsid w:val="004E5852"/>
    <w:rsid w:val="004E71ED"/>
    <w:rsid w:val="004F03F9"/>
    <w:rsid w:val="004F177C"/>
    <w:rsid w:val="004F2389"/>
    <w:rsid w:val="004F252B"/>
    <w:rsid w:val="004F4025"/>
    <w:rsid w:val="004F682A"/>
    <w:rsid w:val="004F7117"/>
    <w:rsid w:val="004F72DA"/>
    <w:rsid w:val="004F7AC7"/>
    <w:rsid w:val="005015F1"/>
    <w:rsid w:val="00501E59"/>
    <w:rsid w:val="00503C59"/>
    <w:rsid w:val="005044ED"/>
    <w:rsid w:val="00504953"/>
    <w:rsid w:val="005055D2"/>
    <w:rsid w:val="00510926"/>
    <w:rsid w:val="00510BDA"/>
    <w:rsid w:val="00510D36"/>
    <w:rsid w:val="00510F1E"/>
    <w:rsid w:val="00512CA3"/>
    <w:rsid w:val="00513158"/>
    <w:rsid w:val="00516FFA"/>
    <w:rsid w:val="0052196B"/>
    <w:rsid w:val="005240F7"/>
    <w:rsid w:val="00524848"/>
    <w:rsid w:val="00531EC5"/>
    <w:rsid w:val="00534FDD"/>
    <w:rsid w:val="005354E5"/>
    <w:rsid w:val="0053596C"/>
    <w:rsid w:val="00535FB8"/>
    <w:rsid w:val="005369F4"/>
    <w:rsid w:val="005404F3"/>
    <w:rsid w:val="0054131E"/>
    <w:rsid w:val="00543E0D"/>
    <w:rsid w:val="00544BF1"/>
    <w:rsid w:val="00545379"/>
    <w:rsid w:val="00545F7A"/>
    <w:rsid w:val="005465FA"/>
    <w:rsid w:val="00547F54"/>
    <w:rsid w:val="00550D61"/>
    <w:rsid w:val="00550E84"/>
    <w:rsid w:val="00551C50"/>
    <w:rsid w:val="00552138"/>
    <w:rsid w:val="005522B3"/>
    <w:rsid w:val="00552795"/>
    <w:rsid w:val="00552AFA"/>
    <w:rsid w:val="00553147"/>
    <w:rsid w:val="005532F5"/>
    <w:rsid w:val="00554B0C"/>
    <w:rsid w:val="00557537"/>
    <w:rsid w:val="005576E7"/>
    <w:rsid w:val="0056023B"/>
    <w:rsid w:val="00561E32"/>
    <w:rsid w:val="00562CEF"/>
    <w:rsid w:val="00565EB0"/>
    <w:rsid w:val="005660F7"/>
    <w:rsid w:val="00566B36"/>
    <w:rsid w:val="00566B4C"/>
    <w:rsid w:val="0056725B"/>
    <w:rsid w:val="00571D14"/>
    <w:rsid w:val="00571EBE"/>
    <w:rsid w:val="00573DEC"/>
    <w:rsid w:val="005741BB"/>
    <w:rsid w:val="00574D45"/>
    <w:rsid w:val="00575800"/>
    <w:rsid w:val="00576B81"/>
    <w:rsid w:val="005773C5"/>
    <w:rsid w:val="00577404"/>
    <w:rsid w:val="0057777D"/>
    <w:rsid w:val="00577811"/>
    <w:rsid w:val="0057798B"/>
    <w:rsid w:val="00585AE4"/>
    <w:rsid w:val="00585CC9"/>
    <w:rsid w:val="00586295"/>
    <w:rsid w:val="00587882"/>
    <w:rsid w:val="005904E3"/>
    <w:rsid w:val="00590A2B"/>
    <w:rsid w:val="00590E7E"/>
    <w:rsid w:val="005924BD"/>
    <w:rsid w:val="005925B4"/>
    <w:rsid w:val="005933E5"/>
    <w:rsid w:val="00593AFD"/>
    <w:rsid w:val="00593C2F"/>
    <w:rsid w:val="005958EE"/>
    <w:rsid w:val="005962D4"/>
    <w:rsid w:val="005974CD"/>
    <w:rsid w:val="005A085D"/>
    <w:rsid w:val="005A1E95"/>
    <w:rsid w:val="005A27DE"/>
    <w:rsid w:val="005A2E07"/>
    <w:rsid w:val="005A44D2"/>
    <w:rsid w:val="005A56C2"/>
    <w:rsid w:val="005A7364"/>
    <w:rsid w:val="005B0E06"/>
    <w:rsid w:val="005B24FD"/>
    <w:rsid w:val="005B33E0"/>
    <w:rsid w:val="005B3806"/>
    <w:rsid w:val="005B381A"/>
    <w:rsid w:val="005B477E"/>
    <w:rsid w:val="005B6864"/>
    <w:rsid w:val="005C1254"/>
    <w:rsid w:val="005C2A15"/>
    <w:rsid w:val="005C2D18"/>
    <w:rsid w:val="005C42EB"/>
    <w:rsid w:val="005C45D7"/>
    <w:rsid w:val="005C4F19"/>
    <w:rsid w:val="005C57C8"/>
    <w:rsid w:val="005D0994"/>
    <w:rsid w:val="005D0B85"/>
    <w:rsid w:val="005D2739"/>
    <w:rsid w:val="005D3226"/>
    <w:rsid w:val="005D3C88"/>
    <w:rsid w:val="005D5299"/>
    <w:rsid w:val="005D6379"/>
    <w:rsid w:val="005D6B95"/>
    <w:rsid w:val="005D7564"/>
    <w:rsid w:val="005E0D62"/>
    <w:rsid w:val="005E1C06"/>
    <w:rsid w:val="005E1F1E"/>
    <w:rsid w:val="005E2E55"/>
    <w:rsid w:val="005E3B8D"/>
    <w:rsid w:val="005E4C8C"/>
    <w:rsid w:val="005E5307"/>
    <w:rsid w:val="005E6605"/>
    <w:rsid w:val="005E7494"/>
    <w:rsid w:val="005E7704"/>
    <w:rsid w:val="005F0377"/>
    <w:rsid w:val="005F1469"/>
    <w:rsid w:val="005F2D39"/>
    <w:rsid w:val="005F2E23"/>
    <w:rsid w:val="005F3838"/>
    <w:rsid w:val="005F4265"/>
    <w:rsid w:val="005F6137"/>
    <w:rsid w:val="005F62B3"/>
    <w:rsid w:val="005F67AD"/>
    <w:rsid w:val="0060196D"/>
    <w:rsid w:val="00604AAF"/>
    <w:rsid w:val="00604B31"/>
    <w:rsid w:val="00604D27"/>
    <w:rsid w:val="006056A4"/>
    <w:rsid w:val="00605E4C"/>
    <w:rsid w:val="0060708B"/>
    <w:rsid w:val="00607411"/>
    <w:rsid w:val="00611E95"/>
    <w:rsid w:val="00612E58"/>
    <w:rsid w:val="00613308"/>
    <w:rsid w:val="0061345E"/>
    <w:rsid w:val="006139CF"/>
    <w:rsid w:val="00614717"/>
    <w:rsid w:val="00616884"/>
    <w:rsid w:val="00616EB4"/>
    <w:rsid w:val="00616F89"/>
    <w:rsid w:val="006202C3"/>
    <w:rsid w:val="00621D88"/>
    <w:rsid w:val="00623D17"/>
    <w:rsid w:val="006241A6"/>
    <w:rsid w:val="0062484F"/>
    <w:rsid w:val="0062628C"/>
    <w:rsid w:val="00626A38"/>
    <w:rsid w:val="006274F3"/>
    <w:rsid w:val="00631ACA"/>
    <w:rsid w:val="00631C0C"/>
    <w:rsid w:val="00631E59"/>
    <w:rsid w:val="0063240E"/>
    <w:rsid w:val="0063241A"/>
    <w:rsid w:val="0063284C"/>
    <w:rsid w:val="006335CE"/>
    <w:rsid w:val="0063363C"/>
    <w:rsid w:val="0063393B"/>
    <w:rsid w:val="00634B2C"/>
    <w:rsid w:val="00634D8A"/>
    <w:rsid w:val="006361A6"/>
    <w:rsid w:val="00636A89"/>
    <w:rsid w:val="00637705"/>
    <w:rsid w:val="00641768"/>
    <w:rsid w:val="00641FF6"/>
    <w:rsid w:val="00643D7F"/>
    <w:rsid w:val="00645C63"/>
    <w:rsid w:val="006462E6"/>
    <w:rsid w:val="00646417"/>
    <w:rsid w:val="0064714C"/>
    <w:rsid w:val="00651C73"/>
    <w:rsid w:val="00652156"/>
    <w:rsid w:val="006527CE"/>
    <w:rsid w:val="0065378B"/>
    <w:rsid w:val="00654355"/>
    <w:rsid w:val="0065555E"/>
    <w:rsid w:val="00656007"/>
    <w:rsid w:val="006577E3"/>
    <w:rsid w:val="00657D4E"/>
    <w:rsid w:val="00657D8E"/>
    <w:rsid w:val="00657E28"/>
    <w:rsid w:val="00657F85"/>
    <w:rsid w:val="0066055B"/>
    <w:rsid w:val="00662449"/>
    <w:rsid w:val="00663A41"/>
    <w:rsid w:val="00663A9B"/>
    <w:rsid w:val="00663D2C"/>
    <w:rsid w:val="00665035"/>
    <w:rsid w:val="00665361"/>
    <w:rsid w:val="00666388"/>
    <w:rsid w:val="006670A9"/>
    <w:rsid w:val="006672F2"/>
    <w:rsid w:val="00667683"/>
    <w:rsid w:val="006703AE"/>
    <w:rsid w:val="00672581"/>
    <w:rsid w:val="00673F0D"/>
    <w:rsid w:val="00675485"/>
    <w:rsid w:val="00676837"/>
    <w:rsid w:val="00677225"/>
    <w:rsid w:val="006775EF"/>
    <w:rsid w:val="00677B6A"/>
    <w:rsid w:val="00680DF2"/>
    <w:rsid w:val="006811FA"/>
    <w:rsid w:val="00683172"/>
    <w:rsid w:val="00685003"/>
    <w:rsid w:val="00685237"/>
    <w:rsid w:val="006859A7"/>
    <w:rsid w:val="0068745B"/>
    <w:rsid w:val="006877BA"/>
    <w:rsid w:val="00690B44"/>
    <w:rsid w:val="00690E45"/>
    <w:rsid w:val="006926A7"/>
    <w:rsid w:val="006927D3"/>
    <w:rsid w:val="006951B5"/>
    <w:rsid w:val="0069537E"/>
    <w:rsid w:val="00697C7F"/>
    <w:rsid w:val="006A1DE9"/>
    <w:rsid w:val="006A29EB"/>
    <w:rsid w:val="006A3C4E"/>
    <w:rsid w:val="006A5C9A"/>
    <w:rsid w:val="006A6645"/>
    <w:rsid w:val="006A6AF2"/>
    <w:rsid w:val="006A6E7F"/>
    <w:rsid w:val="006B0880"/>
    <w:rsid w:val="006B272F"/>
    <w:rsid w:val="006B3EFF"/>
    <w:rsid w:val="006B5467"/>
    <w:rsid w:val="006B55A2"/>
    <w:rsid w:val="006B6015"/>
    <w:rsid w:val="006B6F0B"/>
    <w:rsid w:val="006B77EF"/>
    <w:rsid w:val="006B7E99"/>
    <w:rsid w:val="006C03EE"/>
    <w:rsid w:val="006C05BB"/>
    <w:rsid w:val="006C0628"/>
    <w:rsid w:val="006C0845"/>
    <w:rsid w:val="006C1767"/>
    <w:rsid w:val="006C2E65"/>
    <w:rsid w:val="006C4C6E"/>
    <w:rsid w:val="006C55FB"/>
    <w:rsid w:val="006C5D50"/>
    <w:rsid w:val="006C7B68"/>
    <w:rsid w:val="006C7E13"/>
    <w:rsid w:val="006D0B75"/>
    <w:rsid w:val="006D0F0D"/>
    <w:rsid w:val="006D1FBF"/>
    <w:rsid w:val="006D237E"/>
    <w:rsid w:val="006D358C"/>
    <w:rsid w:val="006D3DAB"/>
    <w:rsid w:val="006D4ABB"/>
    <w:rsid w:val="006D4C06"/>
    <w:rsid w:val="006D74BC"/>
    <w:rsid w:val="006D77EA"/>
    <w:rsid w:val="006D7EF6"/>
    <w:rsid w:val="006E15F9"/>
    <w:rsid w:val="006E2028"/>
    <w:rsid w:val="006E23A9"/>
    <w:rsid w:val="006E25F3"/>
    <w:rsid w:val="006E3A3A"/>
    <w:rsid w:val="006E5F01"/>
    <w:rsid w:val="006E7991"/>
    <w:rsid w:val="006E7B9C"/>
    <w:rsid w:val="006F0C32"/>
    <w:rsid w:val="006F1E44"/>
    <w:rsid w:val="006F349C"/>
    <w:rsid w:val="006F6243"/>
    <w:rsid w:val="006F6272"/>
    <w:rsid w:val="006F7314"/>
    <w:rsid w:val="00703442"/>
    <w:rsid w:val="00704937"/>
    <w:rsid w:val="00705DF1"/>
    <w:rsid w:val="007065C5"/>
    <w:rsid w:val="007076D3"/>
    <w:rsid w:val="00714377"/>
    <w:rsid w:val="007174CA"/>
    <w:rsid w:val="00717A3F"/>
    <w:rsid w:val="00717FD1"/>
    <w:rsid w:val="00720A0F"/>
    <w:rsid w:val="00721566"/>
    <w:rsid w:val="0072172B"/>
    <w:rsid w:val="007218F1"/>
    <w:rsid w:val="007219D0"/>
    <w:rsid w:val="00722E7A"/>
    <w:rsid w:val="007241CB"/>
    <w:rsid w:val="00724C94"/>
    <w:rsid w:val="007251E9"/>
    <w:rsid w:val="007304A9"/>
    <w:rsid w:val="0073068F"/>
    <w:rsid w:val="00730937"/>
    <w:rsid w:val="00730A56"/>
    <w:rsid w:val="00730B95"/>
    <w:rsid w:val="00730BD4"/>
    <w:rsid w:val="00731724"/>
    <w:rsid w:val="00731A63"/>
    <w:rsid w:val="00731BAD"/>
    <w:rsid w:val="00732D2B"/>
    <w:rsid w:val="007331AE"/>
    <w:rsid w:val="00735B74"/>
    <w:rsid w:val="00735C10"/>
    <w:rsid w:val="00736524"/>
    <w:rsid w:val="00737977"/>
    <w:rsid w:val="007413A7"/>
    <w:rsid w:val="007414C6"/>
    <w:rsid w:val="007416DF"/>
    <w:rsid w:val="00743125"/>
    <w:rsid w:val="00743D75"/>
    <w:rsid w:val="00743E37"/>
    <w:rsid w:val="00745375"/>
    <w:rsid w:val="00746FFB"/>
    <w:rsid w:val="00747452"/>
    <w:rsid w:val="007505CD"/>
    <w:rsid w:val="00751737"/>
    <w:rsid w:val="00751C1C"/>
    <w:rsid w:val="00751FFE"/>
    <w:rsid w:val="00754803"/>
    <w:rsid w:val="00756275"/>
    <w:rsid w:val="00757EDC"/>
    <w:rsid w:val="00760CAD"/>
    <w:rsid w:val="00762297"/>
    <w:rsid w:val="007625D2"/>
    <w:rsid w:val="00762AFD"/>
    <w:rsid w:val="00762EE8"/>
    <w:rsid w:val="007635F3"/>
    <w:rsid w:val="007639DC"/>
    <w:rsid w:val="007641B7"/>
    <w:rsid w:val="00764E14"/>
    <w:rsid w:val="00766B27"/>
    <w:rsid w:val="00766CAC"/>
    <w:rsid w:val="00767198"/>
    <w:rsid w:val="00767698"/>
    <w:rsid w:val="00767EE9"/>
    <w:rsid w:val="00770092"/>
    <w:rsid w:val="00770F08"/>
    <w:rsid w:val="00771BE2"/>
    <w:rsid w:val="00773FDF"/>
    <w:rsid w:val="0077422D"/>
    <w:rsid w:val="00774FC7"/>
    <w:rsid w:val="00775EE0"/>
    <w:rsid w:val="00783D08"/>
    <w:rsid w:val="007842FE"/>
    <w:rsid w:val="007852F7"/>
    <w:rsid w:val="007919D7"/>
    <w:rsid w:val="00792374"/>
    <w:rsid w:val="0079376A"/>
    <w:rsid w:val="00793876"/>
    <w:rsid w:val="00795867"/>
    <w:rsid w:val="00795E37"/>
    <w:rsid w:val="00795E73"/>
    <w:rsid w:val="00797F22"/>
    <w:rsid w:val="007A16C0"/>
    <w:rsid w:val="007A4F40"/>
    <w:rsid w:val="007A6E19"/>
    <w:rsid w:val="007A7AA0"/>
    <w:rsid w:val="007A7BFC"/>
    <w:rsid w:val="007B06F6"/>
    <w:rsid w:val="007B1818"/>
    <w:rsid w:val="007B297A"/>
    <w:rsid w:val="007B522C"/>
    <w:rsid w:val="007C03E1"/>
    <w:rsid w:val="007C28F2"/>
    <w:rsid w:val="007C2CB8"/>
    <w:rsid w:val="007C3837"/>
    <w:rsid w:val="007C3F27"/>
    <w:rsid w:val="007C437B"/>
    <w:rsid w:val="007C4EBE"/>
    <w:rsid w:val="007D356F"/>
    <w:rsid w:val="007D4E52"/>
    <w:rsid w:val="007D7802"/>
    <w:rsid w:val="007E11DB"/>
    <w:rsid w:val="007E16B7"/>
    <w:rsid w:val="007E174A"/>
    <w:rsid w:val="007E1BDD"/>
    <w:rsid w:val="007E2865"/>
    <w:rsid w:val="007E2D4B"/>
    <w:rsid w:val="007E3770"/>
    <w:rsid w:val="007E433A"/>
    <w:rsid w:val="007E49FB"/>
    <w:rsid w:val="007E5262"/>
    <w:rsid w:val="007F1F62"/>
    <w:rsid w:val="007F296C"/>
    <w:rsid w:val="007F2E23"/>
    <w:rsid w:val="007F44CB"/>
    <w:rsid w:val="007F4BDA"/>
    <w:rsid w:val="007F54A8"/>
    <w:rsid w:val="007F5ADA"/>
    <w:rsid w:val="007F651C"/>
    <w:rsid w:val="00800117"/>
    <w:rsid w:val="00802F17"/>
    <w:rsid w:val="008040B1"/>
    <w:rsid w:val="00805694"/>
    <w:rsid w:val="008073D8"/>
    <w:rsid w:val="00807A71"/>
    <w:rsid w:val="00811AC9"/>
    <w:rsid w:val="00812271"/>
    <w:rsid w:val="00812AB3"/>
    <w:rsid w:val="00813487"/>
    <w:rsid w:val="00814741"/>
    <w:rsid w:val="008147BF"/>
    <w:rsid w:val="00814E98"/>
    <w:rsid w:val="00815D11"/>
    <w:rsid w:val="00816153"/>
    <w:rsid w:val="0082090D"/>
    <w:rsid w:val="00820A5F"/>
    <w:rsid w:val="00820AC2"/>
    <w:rsid w:val="00820BB4"/>
    <w:rsid w:val="008220FA"/>
    <w:rsid w:val="00823C6C"/>
    <w:rsid w:val="008252CB"/>
    <w:rsid w:val="00825DB9"/>
    <w:rsid w:val="008260CA"/>
    <w:rsid w:val="0082718D"/>
    <w:rsid w:val="008279CF"/>
    <w:rsid w:val="008310E1"/>
    <w:rsid w:val="008318CB"/>
    <w:rsid w:val="00831E3B"/>
    <w:rsid w:val="00831F3B"/>
    <w:rsid w:val="0083257E"/>
    <w:rsid w:val="00832922"/>
    <w:rsid w:val="00832A6D"/>
    <w:rsid w:val="008338E3"/>
    <w:rsid w:val="008344D6"/>
    <w:rsid w:val="00840544"/>
    <w:rsid w:val="00841410"/>
    <w:rsid w:val="00841CA0"/>
    <w:rsid w:val="00842F71"/>
    <w:rsid w:val="008441A2"/>
    <w:rsid w:val="00845589"/>
    <w:rsid w:val="00847899"/>
    <w:rsid w:val="00847A01"/>
    <w:rsid w:val="00852766"/>
    <w:rsid w:val="00852770"/>
    <w:rsid w:val="00856C18"/>
    <w:rsid w:val="008625F6"/>
    <w:rsid w:val="00862CA8"/>
    <w:rsid w:val="008641ED"/>
    <w:rsid w:val="0086430F"/>
    <w:rsid w:val="008653C0"/>
    <w:rsid w:val="00872519"/>
    <w:rsid w:val="00875144"/>
    <w:rsid w:val="008757AD"/>
    <w:rsid w:val="008761ED"/>
    <w:rsid w:val="0088001A"/>
    <w:rsid w:val="008837DA"/>
    <w:rsid w:val="00883DC6"/>
    <w:rsid w:val="008847D1"/>
    <w:rsid w:val="00885C76"/>
    <w:rsid w:val="00887B90"/>
    <w:rsid w:val="00890488"/>
    <w:rsid w:val="008904AC"/>
    <w:rsid w:val="00892806"/>
    <w:rsid w:val="00892BA6"/>
    <w:rsid w:val="00895BDC"/>
    <w:rsid w:val="00897ED7"/>
    <w:rsid w:val="008A1902"/>
    <w:rsid w:val="008A685C"/>
    <w:rsid w:val="008A68DF"/>
    <w:rsid w:val="008A6976"/>
    <w:rsid w:val="008B1294"/>
    <w:rsid w:val="008B141C"/>
    <w:rsid w:val="008B18BC"/>
    <w:rsid w:val="008B1D40"/>
    <w:rsid w:val="008B261C"/>
    <w:rsid w:val="008B29EC"/>
    <w:rsid w:val="008B2ECF"/>
    <w:rsid w:val="008B4065"/>
    <w:rsid w:val="008B64C0"/>
    <w:rsid w:val="008B7055"/>
    <w:rsid w:val="008C0952"/>
    <w:rsid w:val="008C0F96"/>
    <w:rsid w:val="008C1168"/>
    <w:rsid w:val="008C1F15"/>
    <w:rsid w:val="008C2356"/>
    <w:rsid w:val="008C3503"/>
    <w:rsid w:val="008C3EC4"/>
    <w:rsid w:val="008C6FB8"/>
    <w:rsid w:val="008D0A87"/>
    <w:rsid w:val="008D2329"/>
    <w:rsid w:val="008D35E4"/>
    <w:rsid w:val="008D36E7"/>
    <w:rsid w:val="008D403B"/>
    <w:rsid w:val="008D5E22"/>
    <w:rsid w:val="008D6C0E"/>
    <w:rsid w:val="008D799E"/>
    <w:rsid w:val="008E0749"/>
    <w:rsid w:val="008E15A4"/>
    <w:rsid w:val="008E2CEF"/>
    <w:rsid w:val="008E3410"/>
    <w:rsid w:val="008E3D44"/>
    <w:rsid w:val="008E4A0D"/>
    <w:rsid w:val="008E5CA2"/>
    <w:rsid w:val="008F0854"/>
    <w:rsid w:val="008F126D"/>
    <w:rsid w:val="008F3713"/>
    <w:rsid w:val="008F3B2F"/>
    <w:rsid w:val="008F51F7"/>
    <w:rsid w:val="008F62D0"/>
    <w:rsid w:val="008F66BF"/>
    <w:rsid w:val="008F7442"/>
    <w:rsid w:val="008F794B"/>
    <w:rsid w:val="00900948"/>
    <w:rsid w:val="009014CB"/>
    <w:rsid w:val="00901685"/>
    <w:rsid w:val="0090288B"/>
    <w:rsid w:val="0090330C"/>
    <w:rsid w:val="00904C55"/>
    <w:rsid w:val="009051AB"/>
    <w:rsid w:val="009057FA"/>
    <w:rsid w:val="009065F7"/>
    <w:rsid w:val="00907711"/>
    <w:rsid w:val="00907815"/>
    <w:rsid w:val="0091083E"/>
    <w:rsid w:val="00910F26"/>
    <w:rsid w:val="00911E71"/>
    <w:rsid w:val="00912351"/>
    <w:rsid w:val="00913256"/>
    <w:rsid w:val="0091380B"/>
    <w:rsid w:val="00914CEE"/>
    <w:rsid w:val="0091540A"/>
    <w:rsid w:val="00916813"/>
    <w:rsid w:val="009205D6"/>
    <w:rsid w:val="00921AFE"/>
    <w:rsid w:val="009233C1"/>
    <w:rsid w:val="00923B54"/>
    <w:rsid w:val="00923CAA"/>
    <w:rsid w:val="0093095F"/>
    <w:rsid w:val="00930FC9"/>
    <w:rsid w:val="009335A3"/>
    <w:rsid w:val="00935849"/>
    <w:rsid w:val="009359B1"/>
    <w:rsid w:val="00936815"/>
    <w:rsid w:val="009368E1"/>
    <w:rsid w:val="009373B1"/>
    <w:rsid w:val="00940298"/>
    <w:rsid w:val="00941E0B"/>
    <w:rsid w:val="00944161"/>
    <w:rsid w:val="009441AC"/>
    <w:rsid w:val="0094495A"/>
    <w:rsid w:val="009453DE"/>
    <w:rsid w:val="00945588"/>
    <w:rsid w:val="0094707F"/>
    <w:rsid w:val="00947D36"/>
    <w:rsid w:val="009514E0"/>
    <w:rsid w:val="00951B61"/>
    <w:rsid w:val="00952009"/>
    <w:rsid w:val="0095268E"/>
    <w:rsid w:val="009601E4"/>
    <w:rsid w:val="00960F84"/>
    <w:rsid w:val="0096152D"/>
    <w:rsid w:val="00961E59"/>
    <w:rsid w:val="0096319B"/>
    <w:rsid w:val="0096373B"/>
    <w:rsid w:val="00964821"/>
    <w:rsid w:val="009657B3"/>
    <w:rsid w:val="0096687C"/>
    <w:rsid w:val="00966B85"/>
    <w:rsid w:val="009704CB"/>
    <w:rsid w:val="00971392"/>
    <w:rsid w:val="009725C7"/>
    <w:rsid w:val="00974E22"/>
    <w:rsid w:val="0097505D"/>
    <w:rsid w:val="009763AC"/>
    <w:rsid w:val="00976949"/>
    <w:rsid w:val="00977E4B"/>
    <w:rsid w:val="00980A8F"/>
    <w:rsid w:val="00982898"/>
    <w:rsid w:val="009829CA"/>
    <w:rsid w:val="009853A9"/>
    <w:rsid w:val="009908D7"/>
    <w:rsid w:val="00991AE4"/>
    <w:rsid w:val="00992953"/>
    <w:rsid w:val="0099417A"/>
    <w:rsid w:val="00995256"/>
    <w:rsid w:val="00995695"/>
    <w:rsid w:val="00995E24"/>
    <w:rsid w:val="00995F18"/>
    <w:rsid w:val="00997A74"/>
    <w:rsid w:val="00997AC4"/>
    <w:rsid w:val="009A0827"/>
    <w:rsid w:val="009A150D"/>
    <w:rsid w:val="009A1518"/>
    <w:rsid w:val="009A3898"/>
    <w:rsid w:val="009A6037"/>
    <w:rsid w:val="009A6A5D"/>
    <w:rsid w:val="009A75C7"/>
    <w:rsid w:val="009A7993"/>
    <w:rsid w:val="009B0020"/>
    <w:rsid w:val="009B02F3"/>
    <w:rsid w:val="009B04AF"/>
    <w:rsid w:val="009B06A1"/>
    <w:rsid w:val="009B0C1A"/>
    <w:rsid w:val="009B1BB5"/>
    <w:rsid w:val="009B1D00"/>
    <w:rsid w:val="009B3B64"/>
    <w:rsid w:val="009B3B69"/>
    <w:rsid w:val="009B4BF8"/>
    <w:rsid w:val="009B5F5E"/>
    <w:rsid w:val="009B6328"/>
    <w:rsid w:val="009B74E3"/>
    <w:rsid w:val="009B7834"/>
    <w:rsid w:val="009B7DA6"/>
    <w:rsid w:val="009C060A"/>
    <w:rsid w:val="009C095B"/>
    <w:rsid w:val="009C0D96"/>
    <w:rsid w:val="009C1AF0"/>
    <w:rsid w:val="009C38D1"/>
    <w:rsid w:val="009C3E29"/>
    <w:rsid w:val="009C41F3"/>
    <w:rsid w:val="009C4DBB"/>
    <w:rsid w:val="009C527C"/>
    <w:rsid w:val="009C554D"/>
    <w:rsid w:val="009C7ECB"/>
    <w:rsid w:val="009D02F9"/>
    <w:rsid w:val="009D1F00"/>
    <w:rsid w:val="009D5C2C"/>
    <w:rsid w:val="009D7086"/>
    <w:rsid w:val="009E06FA"/>
    <w:rsid w:val="009E23E2"/>
    <w:rsid w:val="009E28EE"/>
    <w:rsid w:val="009E3296"/>
    <w:rsid w:val="009E59EB"/>
    <w:rsid w:val="009E5B35"/>
    <w:rsid w:val="009E6070"/>
    <w:rsid w:val="009E6179"/>
    <w:rsid w:val="009E6B6F"/>
    <w:rsid w:val="009E7DCA"/>
    <w:rsid w:val="009E7FE2"/>
    <w:rsid w:val="009F0251"/>
    <w:rsid w:val="009F0ADC"/>
    <w:rsid w:val="009F5686"/>
    <w:rsid w:val="009F5B76"/>
    <w:rsid w:val="009F61F9"/>
    <w:rsid w:val="00A00A82"/>
    <w:rsid w:val="00A00CE9"/>
    <w:rsid w:val="00A010DF"/>
    <w:rsid w:val="00A02242"/>
    <w:rsid w:val="00A030C2"/>
    <w:rsid w:val="00A06A62"/>
    <w:rsid w:val="00A10C0B"/>
    <w:rsid w:val="00A111E5"/>
    <w:rsid w:val="00A11A26"/>
    <w:rsid w:val="00A131F0"/>
    <w:rsid w:val="00A13702"/>
    <w:rsid w:val="00A145CD"/>
    <w:rsid w:val="00A14DE5"/>
    <w:rsid w:val="00A14E91"/>
    <w:rsid w:val="00A2065C"/>
    <w:rsid w:val="00A22363"/>
    <w:rsid w:val="00A258EE"/>
    <w:rsid w:val="00A26622"/>
    <w:rsid w:val="00A30010"/>
    <w:rsid w:val="00A320DE"/>
    <w:rsid w:val="00A32BC4"/>
    <w:rsid w:val="00A33C0E"/>
    <w:rsid w:val="00A341B4"/>
    <w:rsid w:val="00A34A9C"/>
    <w:rsid w:val="00A3544D"/>
    <w:rsid w:val="00A36C6F"/>
    <w:rsid w:val="00A36EAD"/>
    <w:rsid w:val="00A374B4"/>
    <w:rsid w:val="00A37A3F"/>
    <w:rsid w:val="00A41540"/>
    <w:rsid w:val="00A429A0"/>
    <w:rsid w:val="00A43E6B"/>
    <w:rsid w:val="00A4451B"/>
    <w:rsid w:val="00A4456E"/>
    <w:rsid w:val="00A45185"/>
    <w:rsid w:val="00A502A5"/>
    <w:rsid w:val="00A50825"/>
    <w:rsid w:val="00A51CD8"/>
    <w:rsid w:val="00A52F5E"/>
    <w:rsid w:val="00A55EA2"/>
    <w:rsid w:val="00A567BC"/>
    <w:rsid w:val="00A57B78"/>
    <w:rsid w:val="00A60973"/>
    <w:rsid w:val="00A60A5D"/>
    <w:rsid w:val="00A60D5A"/>
    <w:rsid w:val="00A612AC"/>
    <w:rsid w:val="00A61AB4"/>
    <w:rsid w:val="00A62303"/>
    <w:rsid w:val="00A62412"/>
    <w:rsid w:val="00A629E6"/>
    <w:rsid w:val="00A640CB"/>
    <w:rsid w:val="00A66180"/>
    <w:rsid w:val="00A66304"/>
    <w:rsid w:val="00A70CF9"/>
    <w:rsid w:val="00A7180A"/>
    <w:rsid w:val="00A71F5E"/>
    <w:rsid w:val="00A7211B"/>
    <w:rsid w:val="00A72557"/>
    <w:rsid w:val="00A7295E"/>
    <w:rsid w:val="00A75566"/>
    <w:rsid w:val="00A757EF"/>
    <w:rsid w:val="00A75C2A"/>
    <w:rsid w:val="00A76C56"/>
    <w:rsid w:val="00A7793D"/>
    <w:rsid w:val="00A77E67"/>
    <w:rsid w:val="00A820DB"/>
    <w:rsid w:val="00A8302A"/>
    <w:rsid w:val="00A83719"/>
    <w:rsid w:val="00A84178"/>
    <w:rsid w:val="00A8441F"/>
    <w:rsid w:val="00A846F3"/>
    <w:rsid w:val="00A85507"/>
    <w:rsid w:val="00A91172"/>
    <w:rsid w:val="00A913D7"/>
    <w:rsid w:val="00A9267F"/>
    <w:rsid w:val="00A92910"/>
    <w:rsid w:val="00A92EC4"/>
    <w:rsid w:val="00A93B5A"/>
    <w:rsid w:val="00A9400E"/>
    <w:rsid w:val="00A94CC1"/>
    <w:rsid w:val="00A95525"/>
    <w:rsid w:val="00AA0DF0"/>
    <w:rsid w:val="00AA24C5"/>
    <w:rsid w:val="00AA3059"/>
    <w:rsid w:val="00AA335D"/>
    <w:rsid w:val="00AA4236"/>
    <w:rsid w:val="00AA4619"/>
    <w:rsid w:val="00AA6298"/>
    <w:rsid w:val="00AB0312"/>
    <w:rsid w:val="00AB044B"/>
    <w:rsid w:val="00AB1D36"/>
    <w:rsid w:val="00AB3996"/>
    <w:rsid w:val="00AB3BA4"/>
    <w:rsid w:val="00AB3BA9"/>
    <w:rsid w:val="00AB4A4E"/>
    <w:rsid w:val="00AB5D5E"/>
    <w:rsid w:val="00AB6E49"/>
    <w:rsid w:val="00AB7703"/>
    <w:rsid w:val="00AB7B4C"/>
    <w:rsid w:val="00AC087B"/>
    <w:rsid w:val="00AC379C"/>
    <w:rsid w:val="00AC4715"/>
    <w:rsid w:val="00AC4AAD"/>
    <w:rsid w:val="00AC59AB"/>
    <w:rsid w:val="00AC7328"/>
    <w:rsid w:val="00AC7B57"/>
    <w:rsid w:val="00AD024D"/>
    <w:rsid w:val="00AD0449"/>
    <w:rsid w:val="00AD19A3"/>
    <w:rsid w:val="00AD3496"/>
    <w:rsid w:val="00AD37C7"/>
    <w:rsid w:val="00AD3FDD"/>
    <w:rsid w:val="00AD48A4"/>
    <w:rsid w:val="00AD4ADD"/>
    <w:rsid w:val="00AD663B"/>
    <w:rsid w:val="00AD6645"/>
    <w:rsid w:val="00AD7647"/>
    <w:rsid w:val="00AE1F93"/>
    <w:rsid w:val="00AE2A90"/>
    <w:rsid w:val="00AE2E09"/>
    <w:rsid w:val="00AE41E0"/>
    <w:rsid w:val="00AE4F67"/>
    <w:rsid w:val="00AF2E79"/>
    <w:rsid w:val="00AF6686"/>
    <w:rsid w:val="00AF68D2"/>
    <w:rsid w:val="00AF6E46"/>
    <w:rsid w:val="00AF7BEB"/>
    <w:rsid w:val="00B0039E"/>
    <w:rsid w:val="00B00D5D"/>
    <w:rsid w:val="00B01D70"/>
    <w:rsid w:val="00B01FC8"/>
    <w:rsid w:val="00B02652"/>
    <w:rsid w:val="00B02BC3"/>
    <w:rsid w:val="00B02C09"/>
    <w:rsid w:val="00B0420D"/>
    <w:rsid w:val="00B07BD3"/>
    <w:rsid w:val="00B101F3"/>
    <w:rsid w:val="00B11270"/>
    <w:rsid w:val="00B12216"/>
    <w:rsid w:val="00B13E4F"/>
    <w:rsid w:val="00B14DF8"/>
    <w:rsid w:val="00B207AF"/>
    <w:rsid w:val="00B20B33"/>
    <w:rsid w:val="00B21645"/>
    <w:rsid w:val="00B223A7"/>
    <w:rsid w:val="00B2245A"/>
    <w:rsid w:val="00B23AEF"/>
    <w:rsid w:val="00B23B91"/>
    <w:rsid w:val="00B2410B"/>
    <w:rsid w:val="00B24B63"/>
    <w:rsid w:val="00B2590D"/>
    <w:rsid w:val="00B26C77"/>
    <w:rsid w:val="00B27BFC"/>
    <w:rsid w:val="00B3144F"/>
    <w:rsid w:val="00B31B69"/>
    <w:rsid w:val="00B32A0E"/>
    <w:rsid w:val="00B32B7C"/>
    <w:rsid w:val="00B33DF4"/>
    <w:rsid w:val="00B36876"/>
    <w:rsid w:val="00B37CAE"/>
    <w:rsid w:val="00B4087B"/>
    <w:rsid w:val="00B40AFB"/>
    <w:rsid w:val="00B41274"/>
    <w:rsid w:val="00B4398D"/>
    <w:rsid w:val="00B43A5B"/>
    <w:rsid w:val="00B44B8F"/>
    <w:rsid w:val="00B46FD5"/>
    <w:rsid w:val="00B474BD"/>
    <w:rsid w:val="00B5018B"/>
    <w:rsid w:val="00B50903"/>
    <w:rsid w:val="00B53535"/>
    <w:rsid w:val="00B55323"/>
    <w:rsid w:val="00B55782"/>
    <w:rsid w:val="00B55916"/>
    <w:rsid w:val="00B5654A"/>
    <w:rsid w:val="00B57908"/>
    <w:rsid w:val="00B61F0F"/>
    <w:rsid w:val="00B63049"/>
    <w:rsid w:val="00B63315"/>
    <w:rsid w:val="00B63C62"/>
    <w:rsid w:val="00B6545F"/>
    <w:rsid w:val="00B65BC5"/>
    <w:rsid w:val="00B65CA3"/>
    <w:rsid w:val="00B671DA"/>
    <w:rsid w:val="00B706A3"/>
    <w:rsid w:val="00B73B99"/>
    <w:rsid w:val="00B73F49"/>
    <w:rsid w:val="00B745E7"/>
    <w:rsid w:val="00B7681A"/>
    <w:rsid w:val="00B77FF7"/>
    <w:rsid w:val="00B8058E"/>
    <w:rsid w:val="00B80F3D"/>
    <w:rsid w:val="00B8105B"/>
    <w:rsid w:val="00B8106D"/>
    <w:rsid w:val="00B84742"/>
    <w:rsid w:val="00B84C32"/>
    <w:rsid w:val="00B855A0"/>
    <w:rsid w:val="00B90425"/>
    <w:rsid w:val="00B90D9A"/>
    <w:rsid w:val="00B913E1"/>
    <w:rsid w:val="00B91ABF"/>
    <w:rsid w:val="00B92085"/>
    <w:rsid w:val="00B9295F"/>
    <w:rsid w:val="00B948FA"/>
    <w:rsid w:val="00B94D13"/>
    <w:rsid w:val="00B9557F"/>
    <w:rsid w:val="00B955E0"/>
    <w:rsid w:val="00B9609A"/>
    <w:rsid w:val="00B9769B"/>
    <w:rsid w:val="00BA0463"/>
    <w:rsid w:val="00BA0938"/>
    <w:rsid w:val="00BA21A9"/>
    <w:rsid w:val="00BA3ECA"/>
    <w:rsid w:val="00BA4BA6"/>
    <w:rsid w:val="00BA4D73"/>
    <w:rsid w:val="00BA6B4C"/>
    <w:rsid w:val="00BA7552"/>
    <w:rsid w:val="00BA7A5E"/>
    <w:rsid w:val="00BB1715"/>
    <w:rsid w:val="00BB45FB"/>
    <w:rsid w:val="00BB53AE"/>
    <w:rsid w:val="00BB7387"/>
    <w:rsid w:val="00BC0478"/>
    <w:rsid w:val="00BC0F8E"/>
    <w:rsid w:val="00BC2BE3"/>
    <w:rsid w:val="00BC30EF"/>
    <w:rsid w:val="00BC385B"/>
    <w:rsid w:val="00BC4160"/>
    <w:rsid w:val="00BC60B6"/>
    <w:rsid w:val="00BC6942"/>
    <w:rsid w:val="00BD0048"/>
    <w:rsid w:val="00BD0A90"/>
    <w:rsid w:val="00BD1300"/>
    <w:rsid w:val="00BD1CA9"/>
    <w:rsid w:val="00BD219C"/>
    <w:rsid w:val="00BD3C0A"/>
    <w:rsid w:val="00BD4E1C"/>
    <w:rsid w:val="00BD5198"/>
    <w:rsid w:val="00BD5869"/>
    <w:rsid w:val="00BD66A8"/>
    <w:rsid w:val="00BD6A91"/>
    <w:rsid w:val="00BD7621"/>
    <w:rsid w:val="00BE27A3"/>
    <w:rsid w:val="00BE2B21"/>
    <w:rsid w:val="00BE346F"/>
    <w:rsid w:val="00BE39A3"/>
    <w:rsid w:val="00BE3E7D"/>
    <w:rsid w:val="00BE72E1"/>
    <w:rsid w:val="00BF0EF5"/>
    <w:rsid w:val="00BF2B0E"/>
    <w:rsid w:val="00BF2B36"/>
    <w:rsid w:val="00BF6841"/>
    <w:rsid w:val="00C021F4"/>
    <w:rsid w:val="00C02F0B"/>
    <w:rsid w:val="00C04336"/>
    <w:rsid w:val="00C06BE8"/>
    <w:rsid w:val="00C0797E"/>
    <w:rsid w:val="00C10E0B"/>
    <w:rsid w:val="00C118DA"/>
    <w:rsid w:val="00C11CDD"/>
    <w:rsid w:val="00C13AC2"/>
    <w:rsid w:val="00C1407C"/>
    <w:rsid w:val="00C15609"/>
    <w:rsid w:val="00C15ACE"/>
    <w:rsid w:val="00C15F49"/>
    <w:rsid w:val="00C162D9"/>
    <w:rsid w:val="00C17881"/>
    <w:rsid w:val="00C20134"/>
    <w:rsid w:val="00C20446"/>
    <w:rsid w:val="00C20D80"/>
    <w:rsid w:val="00C211F8"/>
    <w:rsid w:val="00C2137F"/>
    <w:rsid w:val="00C216D5"/>
    <w:rsid w:val="00C25891"/>
    <w:rsid w:val="00C259ED"/>
    <w:rsid w:val="00C2601D"/>
    <w:rsid w:val="00C2625E"/>
    <w:rsid w:val="00C262C7"/>
    <w:rsid w:val="00C26F3D"/>
    <w:rsid w:val="00C27130"/>
    <w:rsid w:val="00C304D8"/>
    <w:rsid w:val="00C3098E"/>
    <w:rsid w:val="00C321E9"/>
    <w:rsid w:val="00C326E0"/>
    <w:rsid w:val="00C333DE"/>
    <w:rsid w:val="00C359CD"/>
    <w:rsid w:val="00C35B0B"/>
    <w:rsid w:val="00C371A8"/>
    <w:rsid w:val="00C40854"/>
    <w:rsid w:val="00C41EB8"/>
    <w:rsid w:val="00C41F09"/>
    <w:rsid w:val="00C43D83"/>
    <w:rsid w:val="00C469B4"/>
    <w:rsid w:val="00C46C24"/>
    <w:rsid w:val="00C47194"/>
    <w:rsid w:val="00C5170E"/>
    <w:rsid w:val="00C51FE2"/>
    <w:rsid w:val="00C52E79"/>
    <w:rsid w:val="00C53836"/>
    <w:rsid w:val="00C54292"/>
    <w:rsid w:val="00C5442E"/>
    <w:rsid w:val="00C5593C"/>
    <w:rsid w:val="00C55988"/>
    <w:rsid w:val="00C55F69"/>
    <w:rsid w:val="00C56B05"/>
    <w:rsid w:val="00C57985"/>
    <w:rsid w:val="00C62548"/>
    <w:rsid w:val="00C633E5"/>
    <w:rsid w:val="00C63A75"/>
    <w:rsid w:val="00C646C5"/>
    <w:rsid w:val="00C64CAF"/>
    <w:rsid w:val="00C6594B"/>
    <w:rsid w:val="00C66D74"/>
    <w:rsid w:val="00C67402"/>
    <w:rsid w:val="00C67833"/>
    <w:rsid w:val="00C67BD4"/>
    <w:rsid w:val="00C7476B"/>
    <w:rsid w:val="00C74CBF"/>
    <w:rsid w:val="00C75D16"/>
    <w:rsid w:val="00C75ED1"/>
    <w:rsid w:val="00C77C5B"/>
    <w:rsid w:val="00C80297"/>
    <w:rsid w:val="00C82945"/>
    <w:rsid w:val="00C8294B"/>
    <w:rsid w:val="00C84433"/>
    <w:rsid w:val="00C84760"/>
    <w:rsid w:val="00C86540"/>
    <w:rsid w:val="00C87B52"/>
    <w:rsid w:val="00C90F2C"/>
    <w:rsid w:val="00C90F3A"/>
    <w:rsid w:val="00C91B91"/>
    <w:rsid w:val="00C92FE5"/>
    <w:rsid w:val="00C931DF"/>
    <w:rsid w:val="00C93D18"/>
    <w:rsid w:val="00C94A54"/>
    <w:rsid w:val="00C94CC4"/>
    <w:rsid w:val="00C97AED"/>
    <w:rsid w:val="00C97B50"/>
    <w:rsid w:val="00CA0874"/>
    <w:rsid w:val="00CA18E2"/>
    <w:rsid w:val="00CA1986"/>
    <w:rsid w:val="00CA1BAA"/>
    <w:rsid w:val="00CA3066"/>
    <w:rsid w:val="00CA339A"/>
    <w:rsid w:val="00CA486B"/>
    <w:rsid w:val="00CB3EA5"/>
    <w:rsid w:val="00CB4063"/>
    <w:rsid w:val="00CB6C48"/>
    <w:rsid w:val="00CC06C3"/>
    <w:rsid w:val="00CC1ED8"/>
    <w:rsid w:val="00CC2736"/>
    <w:rsid w:val="00CC44F3"/>
    <w:rsid w:val="00CC4D41"/>
    <w:rsid w:val="00CC4EB4"/>
    <w:rsid w:val="00CC51BF"/>
    <w:rsid w:val="00CC5F95"/>
    <w:rsid w:val="00CC6A34"/>
    <w:rsid w:val="00CC6F07"/>
    <w:rsid w:val="00CD0B3B"/>
    <w:rsid w:val="00CD0BEC"/>
    <w:rsid w:val="00CD4051"/>
    <w:rsid w:val="00CD4AA2"/>
    <w:rsid w:val="00CD6E1B"/>
    <w:rsid w:val="00CD703D"/>
    <w:rsid w:val="00CD7797"/>
    <w:rsid w:val="00CE0067"/>
    <w:rsid w:val="00CE08B4"/>
    <w:rsid w:val="00CE0B03"/>
    <w:rsid w:val="00CE1E07"/>
    <w:rsid w:val="00CE26DB"/>
    <w:rsid w:val="00CE2841"/>
    <w:rsid w:val="00CE3606"/>
    <w:rsid w:val="00CE4305"/>
    <w:rsid w:val="00CE5712"/>
    <w:rsid w:val="00CE5877"/>
    <w:rsid w:val="00CE6FC9"/>
    <w:rsid w:val="00CF15E7"/>
    <w:rsid w:val="00CF1696"/>
    <w:rsid w:val="00CF20D8"/>
    <w:rsid w:val="00CF30E8"/>
    <w:rsid w:val="00CF58E1"/>
    <w:rsid w:val="00CF5C3B"/>
    <w:rsid w:val="00CF63D2"/>
    <w:rsid w:val="00CF6756"/>
    <w:rsid w:val="00D001C2"/>
    <w:rsid w:val="00D00742"/>
    <w:rsid w:val="00D02D99"/>
    <w:rsid w:val="00D02E9F"/>
    <w:rsid w:val="00D03B72"/>
    <w:rsid w:val="00D04446"/>
    <w:rsid w:val="00D04976"/>
    <w:rsid w:val="00D05F78"/>
    <w:rsid w:val="00D05F91"/>
    <w:rsid w:val="00D0789F"/>
    <w:rsid w:val="00D07ECF"/>
    <w:rsid w:val="00D07FDE"/>
    <w:rsid w:val="00D10A2E"/>
    <w:rsid w:val="00D10D87"/>
    <w:rsid w:val="00D1150D"/>
    <w:rsid w:val="00D12B30"/>
    <w:rsid w:val="00D13C0D"/>
    <w:rsid w:val="00D14456"/>
    <w:rsid w:val="00D16C77"/>
    <w:rsid w:val="00D174D8"/>
    <w:rsid w:val="00D20E5A"/>
    <w:rsid w:val="00D216BC"/>
    <w:rsid w:val="00D2258C"/>
    <w:rsid w:val="00D22F48"/>
    <w:rsid w:val="00D24076"/>
    <w:rsid w:val="00D24A9A"/>
    <w:rsid w:val="00D24AA4"/>
    <w:rsid w:val="00D25286"/>
    <w:rsid w:val="00D25959"/>
    <w:rsid w:val="00D25BF5"/>
    <w:rsid w:val="00D26F61"/>
    <w:rsid w:val="00D3101C"/>
    <w:rsid w:val="00D31A8F"/>
    <w:rsid w:val="00D31F4C"/>
    <w:rsid w:val="00D321AE"/>
    <w:rsid w:val="00D32749"/>
    <w:rsid w:val="00D32972"/>
    <w:rsid w:val="00D33A77"/>
    <w:rsid w:val="00D33EA0"/>
    <w:rsid w:val="00D35AD8"/>
    <w:rsid w:val="00D404CF"/>
    <w:rsid w:val="00D40F7B"/>
    <w:rsid w:val="00D410C8"/>
    <w:rsid w:val="00D41AE0"/>
    <w:rsid w:val="00D42C75"/>
    <w:rsid w:val="00D43176"/>
    <w:rsid w:val="00D432D2"/>
    <w:rsid w:val="00D4480E"/>
    <w:rsid w:val="00D45611"/>
    <w:rsid w:val="00D5008F"/>
    <w:rsid w:val="00D51925"/>
    <w:rsid w:val="00D52E62"/>
    <w:rsid w:val="00D52ED4"/>
    <w:rsid w:val="00D55B50"/>
    <w:rsid w:val="00D55E2C"/>
    <w:rsid w:val="00D56F5F"/>
    <w:rsid w:val="00D57DCF"/>
    <w:rsid w:val="00D60A45"/>
    <w:rsid w:val="00D61139"/>
    <w:rsid w:val="00D62A20"/>
    <w:rsid w:val="00D63CEE"/>
    <w:rsid w:val="00D64316"/>
    <w:rsid w:val="00D64ABA"/>
    <w:rsid w:val="00D656FF"/>
    <w:rsid w:val="00D7128D"/>
    <w:rsid w:val="00D71BF5"/>
    <w:rsid w:val="00D71F8C"/>
    <w:rsid w:val="00D73B54"/>
    <w:rsid w:val="00D74ABC"/>
    <w:rsid w:val="00D77168"/>
    <w:rsid w:val="00D80FB1"/>
    <w:rsid w:val="00D81CC0"/>
    <w:rsid w:val="00D820F2"/>
    <w:rsid w:val="00D835E5"/>
    <w:rsid w:val="00D83808"/>
    <w:rsid w:val="00D84BD0"/>
    <w:rsid w:val="00D86794"/>
    <w:rsid w:val="00D871C6"/>
    <w:rsid w:val="00D871D2"/>
    <w:rsid w:val="00D876FF"/>
    <w:rsid w:val="00D902E3"/>
    <w:rsid w:val="00D9107B"/>
    <w:rsid w:val="00D9194A"/>
    <w:rsid w:val="00D92748"/>
    <w:rsid w:val="00D93A19"/>
    <w:rsid w:val="00D955BC"/>
    <w:rsid w:val="00D965E5"/>
    <w:rsid w:val="00D978B9"/>
    <w:rsid w:val="00D97A9F"/>
    <w:rsid w:val="00D97F07"/>
    <w:rsid w:val="00DA0852"/>
    <w:rsid w:val="00DA0C41"/>
    <w:rsid w:val="00DA1062"/>
    <w:rsid w:val="00DA2136"/>
    <w:rsid w:val="00DA5E5E"/>
    <w:rsid w:val="00DA631B"/>
    <w:rsid w:val="00DA76D7"/>
    <w:rsid w:val="00DA775E"/>
    <w:rsid w:val="00DB2985"/>
    <w:rsid w:val="00DB2AA8"/>
    <w:rsid w:val="00DB4A13"/>
    <w:rsid w:val="00DB740C"/>
    <w:rsid w:val="00DC0060"/>
    <w:rsid w:val="00DC37CE"/>
    <w:rsid w:val="00DC4335"/>
    <w:rsid w:val="00DC624A"/>
    <w:rsid w:val="00DC6829"/>
    <w:rsid w:val="00DC78D8"/>
    <w:rsid w:val="00DC7FDA"/>
    <w:rsid w:val="00DD1071"/>
    <w:rsid w:val="00DD2EAF"/>
    <w:rsid w:val="00DD373D"/>
    <w:rsid w:val="00DD4982"/>
    <w:rsid w:val="00DD5003"/>
    <w:rsid w:val="00DD5A2A"/>
    <w:rsid w:val="00DD5C40"/>
    <w:rsid w:val="00DD664F"/>
    <w:rsid w:val="00DD7A39"/>
    <w:rsid w:val="00DD7C89"/>
    <w:rsid w:val="00DE1416"/>
    <w:rsid w:val="00DE183B"/>
    <w:rsid w:val="00DE2ED8"/>
    <w:rsid w:val="00DE625E"/>
    <w:rsid w:val="00DF0118"/>
    <w:rsid w:val="00DF1683"/>
    <w:rsid w:val="00DF2707"/>
    <w:rsid w:val="00DF2F87"/>
    <w:rsid w:val="00DF4A66"/>
    <w:rsid w:val="00DF6778"/>
    <w:rsid w:val="00E0086D"/>
    <w:rsid w:val="00E0115B"/>
    <w:rsid w:val="00E016CD"/>
    <w:rsid w:val="00E02C21"/>
    <w:rsid w:val="00E02FA3"/>
    <w:rsid w:val="00E030DB"/>
    <w:rsid w:val="00E0325F"/>
    <w:rsid w:val="00E05591"/>
    <w:rsid w:val="00E10134"/>
    <w:rsid w:val="00E11DDD"/>
    <w:rsid w:val="00E12736"/>
    <w:rsid w:val="00E12D9A"/>
    <w:rsid w:val="00E13076"/>
    <w:rsid w:val="00E133B9"/>
    <w:rsid w:val="00E13BF7"/>
    <w:rsid w:val="00E14CC0"/>
    <w:rsid w:val="00E14D92"/>
    <w:rsid w:val="00E1555E"/>
    <w:rsid w:val="00E2036D"/>
    <w:rsid w:val="00E21ACB"/>
    <w:rsid w:val="00E21DA0"/>
    <w:rsid w:val="00E21E39"/>
    <w:rsid w:val="00E225B0"/>
    <w:rsid w:val="00E22913"/>
    <w:rsid w:val="00E22C4F"/>
    <w:rsid w:val="00E23883"/>
    <w:rsid w:val="00E24BBE"/>
    <w:rsid w:val="00E24CA3"/>
    <w:rsid w:val="00E250DD"/>
    <w:rsid w:val="00E25136"/>
    <w:rsid w:val="00E251EB"/>
    <w:rsid w:val="00E269AB"/>
    <w:rsid w:val="00E275C2"/>
    <w:rsid w:val="00E3068A"/>
    <w:rsid w:val="00E308F1"/>
    <w:rsid w:val="00E31458"/>
    <w:rsid w:val="00E32B27"/>
    <w:rsid w:val="00E35B7C"/>
    <w:rsid w:val="00E361B0"/>
    <w:rsid w:val="00E36985"/>
    <w:rsid w:val="00E36A1F"/>
    <w:rsid w:val="00E372C0"/>
    <w:rsid w:val="00E40952"/>
    <w:rsid w:val="00E410BF"/>
    <w:rsid w:val="00E41A3D"/>
    <w:rsid w:val="00E41F66"/>
    <w:rsid w:val="00E420AF"/>
    <w:rsid w:val="00E43E82"/>
    <w:rsid w:val="00E44086"/>
    <w:rsid w:val="00E444C5"/>
    <w:rsid w:val="00E44BFA"/>
    <w:rsid w:val="00E45F1E"/>
    <w:rsid w:val="00E467B2"/>
    <w:rsid w:val="00E46C89"/>
    <w:rsid w:val="00E46E24"/>
    <w:rsid w:val="00E46F0F"/>
    <w:rsid w:val="00E51E4E"/>
    <w:rsid w:val="00E52C2D"/>
    <w:rsid w:val="00E52F44"/>
    <w:rsid w:val="00E544D4"/>
    <w:rsid w:val="00E54ACC"/>
    <w:rsid w:val="00E54CD2"/>
    <w:rsid w:val="00E560B7"/>
    <w:rsid w:val="00E561F7"/>
    <w:rsid w:val="00E609B0"/>
    <w:rsid w:val="00E61F38"/>
    <w:rsid w:val="00E63DD1"/>
    <w:rsid w:val="00E65086"/>
    <w:rsid w:val="00E6586E"/>
    <w:rsid w:val="00E65C50"/>
    <w:rsid w:val="00E65EE2"/>
    <w:rsid w:val="00E6655D"/>
    <w:rsid w:val="00E665B0"/>
    <w:rsid w:val="00E66AC3"/>
    <w:rsid w:val="00E66FC7"/>
    <w:rsid w:val="00E671E6"/>
    <w:rsid w:val="00E71A54"/>
    <w:rsid w:val="00E7248A"/>
    <w:rsid w:val="00E72BC1"/>
    <w:rsid w:val="00E73653"/>
    <w:rsid w:val="00E752F7"/>
    <w:rsid w:val="00E753BC"/>
    <w:rsid w:val="00E757D8"/>
    <w:rsid w:val="00E75897"/>
    <w:rsid w:val="00E769C2"/>
    <w:rsid w:val="00E77508"/>
    <w:rsid w:val="00E77723"/>
    <w:rsid w:val="00E778A0"/>
    <w:rsid w:val="00E81035"/>
    <w:rsid w:val="00E828D7"/>
    <w:rsid w:val="00E83726"/>
    <w:rsid w:val="00E83A58"/>
    <w:rsid w:val="00E84AC9"/>
    <w:rsid w:val="00E84D11"/>
    <w:rsid w:val="00E84EEE"/>
    <w:rsid w:val="00E858AA"/>
    <w:rsid w:val="00E864F7"/>
    <w:rsid w:val="00E86CB0"/>
    <w:rsid w:val="00E87649"/>
    <w:rsid w:val="00E877F4"/>
    <w:rsid w:val="00E9286A"/>
    <w:rsid w:val="00E92BEB"/>
    <w:rsid w:val="00E94EF3"/>
    <w:rsid w:val="00E96299"/>
    <w:rsid w:val="00E96BD2"/>
    <w:rsid w:val="00EA1F95"/>
    <w:rsid w:val="00EA2B1A"/>
    <w:rsid w:val="00EA4C03"/>
    <w:rsid w:val="00EA54E1"/>
    <w:rsid w:val="00EA5C6D"/>
    <w:rsid w:val="00EA6539"/>
    <w:rsid w:val="00EA7699"/>
    <w:rsid w:val="00EB0766"/>
    <w:rsid w:val="00EB1532"/>
    <w:rsid w:val="00EB161A"/>
    <w:rsid w:val="00EB1BDD"/>
    <w:rsid w:val="00EB2721"/>
    <w:rsid w:val="00EB2ED5"/>
    <w:rsid w:val="00EB7F2A"/>
    <w:rsid w:val="00EC0077"/>
    <w:rsid w:val="00EC0115"/>
    <w:rsid w:val="00EC07D9"/>
    <w:rsid w:val="00EC0A31"/>
    <w:rsid w:val="00EC1E2F"/>
    <w:rsid w:val="00EC34CB"/>
    <w:rsid w:val="00EC463B"/>
    <w:rsid w:val="00EC6F41"/>
    <w:rsid w:val="00ED0269"/>
    <w:rsid w:val="00ED0A8C"/>
    <w:rsid w:val="00ED170B"/>
    <w:rsid w:val="00ED2CF6"/>
    <w:rsid w:val="00ED35BB"/>
    <w:rsid w:val="00ED3C39"/>
    <w:rsid w:val="00ED4171"/>
    <w:rsid w:val="00ED4569"/>
    <w:rsid w:val="00ED5618"/>
    <w:rsid w:val="00ED6472"/>
    <w:rsid w:val="00EE05BD"/>
    <w:rsid w:val="00EE17C2"/>
    <w:rsid w:val="00EE1B45"/>
    <w:rsid w:val="00EE69EA"/>
    <w:rsid w:val="00EE6BF7"/>
    <w:rsid w:val="00EF011D"/>
    <w:rsid w:val="00EF16A1"/>
    <w:rsid w:val="00EF34B7"/>
    <w:rsid w:val="00EF38A6"/>
    <w:rsid w:val="00EF413C"/>
    <w:rsid w:val="00EF4CD1"/>
    <w:rsid w:val="00EF6F07"/>
    <w:rsid w:val="00EF766A"/>
    <w:rsid w:val="00F0010F"/>
    <w:rsid w:val="00F016CF"/>
    <w:rsid w:val="00F01F56"/>
    <w:rsid w:val="00F0546B"/>
    <w:rsid w:val="00F05D5B"/>
    <w:rsid w:val="00F0619C"/>
    <w:rsid w:val="00F077D3"/>
    <w:rsid w:val="00F123E3"/>
    <w:rsid w:val="00F139C6"/>
    <w:rsid w:val="00F14001"/>
    <w:rsid w:val="00F17C74"/>
    <w:rsid w:val="00F20200"/>
    <w:rsid w:val="00F207DD"/>
    <w:rsid w:val="00F2190D"/>
    <w:rsid w:val="00F2400A"/>
    <w:rsid w:val="00F2788C"/>
    <w:rsid w:val="00F27E77"/>
    <w:rsid w:val="00F30F9E"/>
    <w:rsid w:val="00F32375"/>
    <w:rsid w:val="00F339D4"/>
    <w:rsid w:val="00F355D5"/>
    <w:rsid w:val="00F35D7B"/>
    <w:rsid w:val="00F36389"/>
    <w:rsid w:val="00F3659D"/>
    <w:rsid w:val="00F3666E"/>
    <w:rsid w:val="00F36B0B"/>
    <w:rsid w:val="00F37446"/>
    <w:rsid w:val="00F41150"/>
    <w:rsid w:val="00F42C36"/>
    <w:rsid w:val="00F4304C"/>
    <w:rsid w:val="00F4337D"/>
    <w:rsid w:val="00F43668"/>
    <w:rsid w:val="00F44101"/>
    <w:rsid w:val="00F45B5C"/>
    <w:rsid w:val="00F47B05"/>
    <w:rsid w:val="00F5413C"/>
    <w:rsid w:val="00F544D7"/>
    <w:rsid w:val="00F551CA"/>
    <w:rsid w:val="00F56B1C"/>
    <w:rsid w:val="00F57A19"/>
    <w:rsid w:val="00F57FB8"/>
    <w:rsid w:val="00F6081F"/>
    <w:rsid w:val="00F61030"/>
    <w:rsid w:val="00F61F0B"/>
    <w:rsid w:val="00F63D20"/>
    <w:rsid w:val="00F655F1"/>
    <w:rsid w:val="00F65647"/>
    <w:rsid w:val="00F65804"/>
    <w:rsid w:val="00F66AA8"/>
    <w:rsid w:val="00F6763C"/>
    <w:rsid w:val="00F6765D"/>
    <w:rsid w:val="00F72428"/>
    <w:rsid w:val="00F73DCF"/>
    <w:rsid w:val="00F73F4F"/>
    <w:rsid w:val="00F74935"/>
    <w:rsid w:val="00F763CD"/>
    <w:rsid w:val="00F769D5"/>
    <w:rsid w:val="00F779CF"/>
    <w:rsid w:val="00F8003A"/>
    <w:rsid w:val="00F80607"/>
    <w:rsid w:val="00F80BD7"/>
    <w:rsid w:val="00F81DA3"/>
    <w:rsid w:val="00F81E20"/>
    <w:rsid w:val="00F83257"/>
    <w:rsid w:val="00F837AC"/>
    <w:rsid w:val="00F852C6"/>
    <w:rsid w:val="00F858B5"/>
    <w:rsid w:val="00F87967"/>
    <w:rsid w:val="00F90010"/>
    <w:rsid w:val="00F92C41"/>
    <w:rsid w:val="00F92D7D"/>
    <w:rsid w:val="00F941F5"/>
    <w:rsid w:val="00F948B4"/>
    <w:rsid w:val="00F94C2B"/>
    <w:rsid w:val="00F951BD"/>
    <w:rsid w:val="00F9700D"/>
    <w:rsid w:val="00FA00E0"/>
    <w:rsid w:val="00FA02E1"/>
    <w:rsid w:val="00FA05BD"/>
    <w:rsid w:val="00FA0849"/>
    <w:rsid w:val="00FA1C87"/>
    <w:rsid w:val="00FA4949"/>
    <w:rsid w:val="00FA4F9E"/>
    <w:rsid w:val="00FA4FE4"/>
    <w:rsid w:val="00FA678E"/>
    <w:rsid w:val="00FA6A9C"/>
    <w:rsid w:val="00FA7195"/>
    <w:rsid w:val="00FB06EE"/>
    <w:rsid w:val="00FB06FB"/>
    <w:rsid w:val="00FB09C1"/>
    <w:rsid w:val="00FB0FAC"/>
    <w:rsid w:val="00FB1017"/>
    <w:rsid w:val="00FB209C"/>
    <w:rsid w:val="00FB59D5"/>
    <w:rsid w:val="00FB6115"/>
    <w:rsid w:val="00FB7E1F"/>
    <w:rsid w:val="00FC037B"/>
    <w:rsid w:val="00FC1B45"/>
    <w:rsid w:val="00FC1C10"/>
    <w:rsid w:val="00FC2B53"/>
    <w:rsid w:val="00FC41C3"/>
    <w:rsid w:val="00FC4484"/>
    <w:rsid w:val="00FC4F31"/>
    <w:rsid w:val="00FC5AF5"/>
    <w:rsid w:val="00FC5F76"/>
    <w:rsid w:val="00FC6D09"/>
    <w:rsid w:val="00FC7A31"/>
    <w:rsid w:val="00FD0B0D"/>
    <w:rsid w:val="00FD1A94"/>
    <w:rsid w:val="00FD1E48"/>
    <w:rsid w:val="00FD21CF"/>
    <w:rsid w:val="00FD22E6"/>
    <w:rsid w:val="00FD4610"/>
    <w:rsid w:val="00FD49B8"/>
    <w:rsid w:val="00FD4C97"/>
    <w:rsid w:val="00FD52F3"/>
    <w:rsid w:val="00FD5851"/>
    <w:rsid w:val="00FD5E0A"/>
    <w:rsid w:val="00FD7263"/>
    <w:rsid w:val="00FD763F"/>
    <w:rsid w:val="00FD7899"/>
    <w:rsid w:val="00FE0334"/>
    <w:rsid w:val="00FE05C5"/>
    <w:rsid w:val="00FE0C4E"/>
    <w:rsid w:val="00FE0C9E"/>
    <w:rsid w:val="00FE1C65"/>
    <w:rsid w:val="00FE64B6"/>
    <w:rsid w:val="00FE6C51"/>
    <w:rsid w:val="00FE7441"/>
    <w:rsid w:val="00FF0490"/>
    <w:rsid w:val="00FF0A46"/>
    <w:rsid w:val="00FF12E4"/>
    <w:rsid w:val="00FF2CA0"/>
    <w:rsid w:val="00FF30D0"/>
    <w:rsid w:val="00FF3979"/>
    <w:rsid w:val="00FF3CC9"/>
    <w:rsid w:val="00FF52E3"/>
    <w:rsid w:val="00FF667B"/>
    <w:rsid w:val="00FF6ED6"/>
    <w:rsid w:val="00FF7B9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F24F1"/>
  <w15:chartTrackingRefBased/>
  <w15:docId w15:val="{7E1ED166-8708-4208-BD96-67E166BF2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322E4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pl-PL"/>
    </w:rPr>
  </w:style>
  <w:style w:type="paragraph" w:styleId="Nagwek1">
    <w:name w:val="heading 1"/>
    <w:aliases w:val="Nagłówek 1_Positive,tytuł rozdziału + Garamond,Wyjustowany,Przed..."/>
    <w:basedOn w:val="Normalny"/>
    <w:next w:val="Normalny"/>
    <w:link w:val="Nagwek1Znak"/>
    <w:qFormat/>
    <w:rsid w:val="00E361B0"/>
    <w:pPr>
      <w:keepNext/>
      <w:keepLines/>
      <w:spacing w:before="120"/>
      <w:outlineLvl w:val="0"/>
    </w:pPr>
    <w:rPr>
      <w:rFonts w:ascii="Verdana" w:hAnsi="Verdana"/>
      <w:b/>
      <w:bCs/>
      <w:szCs w:val="28"/>
    </w:rPr>
  </w:style>
  <w:style w:type="paragraph" w:styleId="Nagwek2">
    <w:name w:val="heading 2"/>
    <w:basedOn w:val="Normalny"/>
    <w:next w:val="Normalny"/>
    <w:link w:val="Nagwek2Znak"/>
    <w:uiPriority w:val="9"/>
    <w:unhideWhenUsed/>
    <w:qFormat/>
    <w:rsid w:val="00F355D5"/>
    <w:pPr>
      <w:keepNext/>
      <w:keepLines/>
      <w:overflowPunct/>
      <w:autoSpaceDE/>
      <w:autoSpaceDN/>
      <w:adjustRightInd/>
      <w:spacing w:before="40" w:line="259" w:lineRule="auto"/>
      <w:textAlignment w:val="auto"/>
      <w:outlineLvl w:val="1"/>
    </w:pPr>
    <w:rPr>
      <w:rFonts w:asciiTheme="majorHAnsi" w:eastAsiaTheme="majorEastAsia" w:hAnsiTheme="majorHAnsi" w:cstheme="majorBidi"/>
      <w:color w:val="2F5496" w:themeColor="accent1" w:themeShade="BF"/>
      <w:sz w:val="26"/>
      <w:szCs w:val="26"/>
      <w:lang w:eastAsia="en-US"/>
    </w:rPr>
  </w:style>
  <w:style w:type="paragraph" w:styleId="Nagwek3">
    <w:name w:val="heading 3"/>
    <w:basedOn w:val="Normalny"/>
    <w:next w:val="Normalny"/>
    <w:link w:val="Nagwek3Znak"/>
    <w:uiPriority w:val="9"/>
    <w:semiHidden/>
    <w:unhideWhenUsed/>
    <w:qFormat/>
    <w:rsid w:val="0037462D"/>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RTartustawynprozporzdzenia">
    <w:name w:val="ART(§) – art. ustawy (§ np. rozporządzenia)"/>
    <w:uiPriority w:val="11"/>
    <w:qFormat/>
    <w:rsid w:val="000D4668"/>
    <w:pPr>
      <w:suppressAutoHyphens/>
      <w:autoSpaceDE w:val="0"/>
      <w:autoSpaceDN w:val="0"/>
      <w:adjustRightInd w:val="0"/>
      <w:spacing w:before="120" w:after="0" w:line="360" w:lineRule="auto"/>
      <w:ind w:firstLine="510"/>
      <w:jc w:val="both"/>
    </w:pPr>
    <w:rPr>
      <w:rFonts w:ascii="Times" w:eastAsiaTheme="minorEastAsia" w:hAnsi="Times" w:cs="Arial"/>
      <w:sz w:val="24"/>
      <w:szCs w:val="20"/>
      <w:lang w:eastAsia="pl-PL"/>
    </w:rPr>
  </w:style>
  <w:style w:type="paragraph" w:customStyle="1" w:styleId="PKTpunkt">
    <w:name w:val="PKT – punkt"/>
    <w:uiPriority w:val="13"/>
    <w:qFormat/>
    <w:rsid w:val="000D4668"/>
    <w:pPr>
      <w:spacing w:after="0" w:line="360" w:lineRule="auto"/>
      <w:ind w:left="510" w:hanging="510"/>
      <w:jc w:val="both"/>
    </w:pPr>
    <w:rPr>
      <w:rFonts w:ascii="Times" w:eastAsiaTheme="minorEastAsia" w:hAnsi="Times" w:cs="Arial"/>
      <w:bCs/>
      <w:sz w:val="24"/>
      <w:szCs w:val="20"/>
      <w:lang w:eastAsia="pl-PL"/>
    </w:rPr>
  </w:style>
  <w:style w:type="character" w:customStyle="1" w:styleId="Nagwek1Znak">
    <w:name w:val="Nagłówek 1 Znak"/>
    <w:aliases w:val="Nagłówek 1_Positive Znak,tytuł rozdziału + Garamond Znak,Wyjustowany Znak,Przed... Znak"/>
    <w:basedOn w:val="Domylnaczcionkaakapitu"/>
    <w:link w:val="Nagwek1"/>
    <w:rsid w:val="00E361B0"/>
    <w:rPr>
      <w:rFonts w:ascii="Verdana" w:eastAsia="Times New Roman" w:hAnsi="Verdana" w:cs="Times New Roman"/>
      <w:b/>
      <w:bCs/>
      <w:sz w:val="20"/>
      <w:szCs w:val="28"/>
      <w:lang w:eastAsia="pl-PL"/>
    </w:rPr>
  </w:style>
  <w:style w:type="character" w:styleId="Hipercze">
    <w:name w:val="Hyperlink"/>
    <w:uiPriority w:val="99"/>
    <w:rsid w:val="00E361B0"/>
    <w:rPr>
      <w:color w:val="0000FF"/>
      <w:u w:val="single"/>
    </w:rPr>
  </w:style>
  <w:style w:type="paragraph" w:customStyle="1" w:styleId="USTustnpkodeksu">
    <w:name w:val="UST(§) – ust. (§ np. kodeksu)"/>
    <w:basedOn w:val="ARTartustawynprozporzdzenia"/>
    <w:uiPriority w:val="12"/>
    <w:qFormat/>
    <w:rsid w:val="006B6F0B"/>
    <w:pPr>
      <w:spacing w:before="0"/>
    </w:pPr>
    <w:rPr>
      <w:bCs/>
    </w:rPr>
  </w:style>
  <w:style w:type="paragraph" w:customStyle="1" w:styleId="LITlitera">
    <w:name w:val="LIT – litera"/>
    <w:basedOn w:val="PKTpunkt"/>
    <w:uiPriority w:val="14"/>
    <w:qFormat/>
    <w:rsid w:val="007F296C"/>
    <w:pPr>
      <w:ind w:left="986" w:hanging="476"/>
    </w:pPr>
  </w:style>
  <w:style w:type="character" w:customStyle="1" w:styleId="Ppogrubienie">
    <w:name w:val="_P_ – pogrubienie"/>
    <w:basedOn w:val="Domylnaczcionkaakapitu"/>
    <w:uiPriority w:val="1"/>
    <w:qFormat/>
    <w:rsid w:val="007F296C"/>
    <w:rPr>
      <w:b/>
    </w:rPr>
  </w:style>
  <w:style w:type="paragraph" w:customStyle="1" w:styleId="CZWSPLITczwsplnaliter">
    <w:name w:val="CZ_WSP_LIT – część wspólna liter"/>
    <w:basedOn w:val="LITlitera"/>
    <w:next w:val="USTustnpkodeksu"/>
    <w:uiPriority w:val="17"/>
    <w:qFormat/>
    <w:rsid w:val="0030032D"/>
    <w:pPr>
      <w:ind w:left="510" w:firstLine="0"/>
    </w:pPr>
    <w:rPr>
      <w:szCs w:val="24"/>
    </w:rPr>
  </w:style>
  <w:style w:type="paragraph" w:customStyle="1" w:styleId="CZWSPPKTczwsplnapunktw">
    <w:name w:val="CZ_WSP_PKT – część wspólna punktów"/>
    <w:basedOn w:val="PKTpunkt"/>
    <w:next w:val="USTustnpkodeksu"/>
    <w:uiPriority w:val="16"/>
    <w:qFormat/>
    <w:rsid w:val="007B1818"/>
    <w:pPr>
      <w:ind w:left="0" w:firstLine="0"/>
    </w:pPr>
  </w:style>
  <w:style w:type="paragraph" w:customStyle="1" w:styleId="ZLITwPKTzmlitwpktartykuempunktem">
    <w:name w:val="Z/LIT_w_PKT – zm. lit. w pkt artykułem (punktem)"/>
    <w:basedOn w:val="LITlitera"/>
    <w:uiPriority w:val="32"/>
    <w:qFormat/>
    <w:rsid w:val="00314603"/>
    <w:pPr>
      <w:ind w:left="1497"/>
    </w:pPr>
  </w:style>
  <w:style w:type="paragraph" w:styleId="Nagwek">
    <w:name w:val="header"/>
    <w:basedOn w:val="Normalny"/>
    <w:link w:val="NagwekZnak"/>
    <w:uiPriority w:val="99"/>
    <w:unhideWhenUsed/>
    <w:rsid w:val="0024710B"/>
    <w:pPr>
      <w:tabs>
        <w:tab w:val="center" w:pos="4536"/>
        <w:tab w:val="right" w:pos="9072"/>
      </w:tabs>
    </w:pPr>
  </w:style>
  <w:style w:type="character" w:customStyle="1" w:styleId="NagwekZnak">
    <w:name w:val="Nagłówek Znak"/>
    <w:basedOn w:val="Domylnaczcionkaakapitu"/>
    <w:link w:val="Nagwek"/>
    <w:uiPriority w:val="99"/>
    <w:rsid w:val="0024710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24710B"/>
    <w:pPr>
      <w:tabs>
        <w:tab w:val="center" w:pos="4536"/>
        <w:tab w:val="right" w:pos="9072"/>
      </w:tabs>
    </w:pPr>
  </w:style>
  <w:style w:type="character" w:customStyle="1" w:styleId="StopkaZnak">
    <w:name w:val="Stopka Znak"/>
    <w:basedOn w:val="Domylnaczcionkaakapitu"/>
    <w:link w:val="Stopka"/>
    <w:uiPriority w:val="99"/>
    <w:rsid w:val="0024710B"/>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C51FE2"/>
    <w:rPr>
      <w:rFonts w:ascii="Segoe UI" w:hAnsi="Segoe UI" w:cs="Segoe UI"/>
      <w:sz w:val="18"/>
      <w:szCs w:val="18"/>
    </w:rPr>
  </w:style>
  <w:style w:type="character" w:customStyle="1" w:styleId="TekstdymkaZnak">
    <w:name w:val="Tekst dymka Znak"/>
    <w:basedOn w:val="Domylnaczcionkaakapitu"/>
    <w:link w:val="Tekstdymka"/>
    <w:uiPriority w:val="99"/>
    <w:semiHidden/>
    <w:rsid w:val="00C51FE2"/>
    <w:rPr>
      <w:rFonts w:ascii="Segoe UI" w:eastAsia="Times New Roman" w:hAnsi="Segoe UI" w:cs="Segoe UI"/>
      <w:sz w:val="18"/>
      <w:szCs w:val="18"/>
      <w:lang w:eastAsia="pl-PL"/>
    </w:rPr>
  </w:style>
  <w:style w:type="paragraph" w:styleId="Akapitzlist">
    <w:name w:val="List Paragraph"/>
    <w:aliases w:val="L1,Numerowanie,List Paragraph,Akapit z listą5,maz_wyliczenie,opis dzialania,K-P_odwolanie,A_wyliczenie,Akapit z listą51,normalny tekst,T_SZ_List Paragraph,General Header,Akapit z listą 1,Table of contents numbered,Wypunktowanie,BulletC"/>
    <w:basedOn w:val="Normalny"/>
    <w:link w:val="AkapitzlistZnak"/>
    <w:uiPriority w:val="34"/>
    <w:qFormat/>
    <w:rsid w:val="00C51FE2"/>
    <w:pPr>
      <w:ind w:left="720"/>
      <w:contextualSpacing/>
    </w:pPr>
  </w:style>
  <w:style w:type="character" w:styleId="Odwoanieprzypisudolnego">
    <w:name w:val="footnote reference"/>
    <w:uiPriority w:val="99"/>
    <w:semiHidden/>
    <w:rsid w:val="00322E46"/>
    <w:rPr>
      <w:rFonts w:cs="Times New Roman"/>
      <w:vertAlign w:val="superscript"/>
    </w:rPr>
  </w:style>
  <w:style w:type="paragraph" w:customStyle="1" w:styleId="ODNONIKtreodnonika">
    <w:name w:val="ODNOŚNIK – treść odnośnika"/>
    <w:uiPriority w:val="19"/>
    <w:qFormat/>
    <w:rsid w:val="00322E46"/>
    <w:pPr>
      <w:spacing w:after="0" w:line="240" w:lineRule="auto"/>
      <w:ind w:left="284" w:hanging="284"/>
      <w:jc w:val="both"/>
    </w:pPr>
    <w:rPr>
      <w:rFonts w:ascii="Times New Roman" w:eastAsiaTheme="minorEastAsia" w:hAnsi="Times New Roman" w:cs="Arial"/>
      <w:sz w:val="20"/>
      <w:szCs w:val="20"/>
      <w:lang w:eastAsia="pl-PL"/>
    </w:rPr>
  </w:style>
  <w:style w:type="character" w:customStyle="1" w:styleId="IGindeksgrny">
    <w:name w:val="_IG_ – indeks górny"/>
    <w:basedOn w:val="Domylnaczcionkaakapitu"/>
    <w:uiPriority w:val="2"/>
    <w:qFormat/>
    <w:rsid w:val="00322E46"/>
    <w:rPr>
      <w:b w:val="0"/>
      <w:i w:val="0"/>
      <w:vanish w:val="0"/>
      <w:spacing w:val="0"/>
      <w:vertAlign w:val="superscript"/>
    </w:rPr>
  </w:style>
  <w:style w:type="paragraph" w:styleId="Tekstprzypisukocowego">
    <w:name w:val="endnote text"/>
    <w:basedOn w:val="Normalny"/>
    <w:link w:val="TekstprzypisukocowegoZnak"/>
    <w:uiPriority w:val="99"/>
    <w:semiHidden/>
    <w:unhideWhenUsed/>
    <w:rsid w:val="00E96299"/>
  </w:style>
  <w:style w:type="character" w:customStyle="1" w:styleId="TekstprzypisukocowegoZnak">
    <w:name w:val="Tekst przypisu końcowego Znak"/>
    <w:basedOn w:val="Domylnaczcionkaakapitu"/>
    <w:link w:val="Tekstprzypisukocowego"/>
    <w:uiPriority w:val="99"/>
    <w:semiHidden/>
    <w:rsid w:val="00E96299"/>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E96299"/>
    <w:rPr>
      <w:vertAlign w:val="superscript"/>
    </w:rPr>
  </w:style>
  <w:style w:type="paragraph" w:styleId="Tekstprzypisudolnego">
    <w:name w:val="footnote text"/>
    <w:basedOn w:val="Normalny"/>
    <w:link w:val="TekstprzypisudolnegoZnak"/>
    <w:uiPriority w:val="99"/>
    <w:unhideWhenUsed/>
    <w:rsid w:val="00D22F48"/>
  </w:style>
  <w:style w:type="character" w:customStyle="1" w:styleId="TekstprzypisudolnegoZnak">
    <w:name w:val="Tekst przypisu dolnego Znak"/>
    <w:basedOn w:val="Domylnaczcionkaakapitu"/>
    <w:link w:val="Tekstprzypisudolnego"/>
    <w:uiPriority w:val="99"/>
    <w:rsid w:val="00D22F48"/>
    <w:rPr>
      <w:rFonts w:ascii="Times New Roman" w:eastAsia="Times New Roman" w:hAnsi="Times New Roman" w:cs="Times New Roman"/>
      <w:sz w:val="20"/>
      <w:szCs w:val="20"/>
      <w:lang w:eastAsia="pl-PL"/>
    </w:rPr>
  </w:style>
  <w:style w:type="character" w:customStyle="1" w:styleId="AkapitzlistZnak">
    <w:name w:val="Akapit z listą Znak"/>
    <w:aliases w:val="L1 Znak,Numerowanie Znak,List Paragraph Znak,Akapit z listą5 Znak,maz_wyliczenie Znak,opis dzialania Znak,K-P_odwolanie Znak,A_wyliczenie Znak,Akapit z listą51 Znak,normalny tekst Znak,T_SZ_List Paragraph Znak,General Header Znak"/>
    <w:link w:val="Akapitzlist"/>
    <w:uiPriority w:val="34"/>
    <w:qFormat/>
    <w:rsid w:val="000365B8"/>
    <w:rPr>
      <w:rFonts w:ascii="Times New Roman" w:eastAsia="Times New Roman" w:hAnsi="Times New Roman" w:cs="Times New Roman"/>
      <w:sz w:val="20"/>
      <w:szCs w:val="20"/>
      <w:lang w:eastAsia="pl-PL"/>
    </w:rPr>
  </w:style>
  <w:style w:type="character" w:styleId="Odwoaniedokomentarza">
    <w:name w:val="annotation reference"/>
    <w:basedOn w:val="Domylnaczcionkaakapitu"/>
    <w:uiPriority w:val="99"/>
    <w:unhideWhenUsed/>
    <w:rsid w:val="001141C2"/>
    <w:rPr>
      <w:sz w:val="16"/>
      <w:szCs w:val="16"/>
    </w:rPr>
  </w:style>
  <w:style w:type="paragraph" w:styleId="Tekstkomentarza">
    <w:name w:val="annotation text"/>
    <w:basedOn w:val="Normalny"/>
    <w:link w:val="TekstkomentarzaZnak"/>
    <w:uiPriority w:val="99"/>
    <w:unhideWhenUsed/>
    <w:qFormat/>
    <w:rsid w:val="001141C2"/>
  </w:style>
  <w:style w:type="character" w:customStyle="1" w:styleId="TekstkomentarzaZnak">
    <w:name w:val="Tekst komentarza Znak"/>
    <w:basedOn w:val="Domylnaczcionkaakapitu"/>
    <w:link w:val="Tekstkomentarza"/>
    <w:uiPriority w:val="99"/>
    <w:rsid w:val="001141C2"/>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1141C2"/>
    <w:rPr>
      <w:b/>
      <w:bCs/>
    </w:rPr>
  </w:style>
  <w:style w:type="character" w:customStyle="1" w:styleId="TematkomentarzaZnak">
    <w:name w:val="Temat komentarza Znak"/>
    <w:basedOn w:val="TekstkomentarzaZnak"/>
    <w:link w:val="Tematkomentarza"/>
    <w:uiPriority w:val="99"/>
    <w:semiHidden/>
    <w:rsid w:val="001141C2"/>
    <w:rPr>
      <w:rFonts w:ascii="Times New Roman" w:eastAsia="Times New Roman" w:hAnsi="Times New Roman" w:cs="Times New Roman"/>
      <w:b/>
      <w:bCs/>
      <w:sz w:val="20"/>
      <w:szCs w:val="20"/>
      <w:lang w:eastAsia="pl-PL"/>
    </w:rPr>
  </w:style>
  <w:style w:type="paragraph" w:styleId="NormalnyWeb">
    <w:name w:val="Normal (Web)"/>
    <w:basedOn w:val="Normalny"/>
    <w:link w:val="NormalnyWebZnak"/>
    <w:uiPriority w:val="99"/>
    <w:rsid w:val="004F72DA"/>
    <w:pPr>
      <w:overflowPunct/>
      <w:autoSpaceDE/>
      <w:autoSpaceDN/>
      <w:adjustRightInd/>
      <w:spacing w:before="100" w:beforeAutospacing="1" w:after="100" w:afterAutospacing="1"/>
      <w:textAlignment w:val="auto"/>
    </w:pPr>
    <w:rPr>
      <w:sz w:val="24"/>
      <w:szCs w:val="24"/>
      <w:lang w:val="x-none" w:eastAsia="x-none"/>
    </w:rPr>
  </w:style>
  <w:style w:type="character" w:customStyle="1" w:styleId="NormalnyWebZnak">
    <w:name w:val="Normalny (Web) Znak"/>
    <w:link w:val="NormalnyWeb"/>
    <w:uiPriority w:val="99"/>
    <w:rsid w:val="004F72DA"/>
    <w:rPr>
      <w:rFonts w:ascii="Times New Roman" w:eastAsia="Times New Roman" w:hAnsi="Times New Roman" w:cs="Times New Roman"/>
      <w:sz w:val="24"/>
      <w:szCs w:val="24"/>
      <w:lang w:val="x-none" w:eastAsia="x-none"/>
    </w:rPr>
  </w:style>
  <w:style w:type="character" w:styleId="Nierozpoznanawzmianka">
    <w:name w:val="Unresolved Mention"/>
    <w:basedOn w:val="Domylnaczcionkaakapitu"/>
    <w:uiPriority w:val="99"/>
    <w:semiHidden/>
    <w:unhideWhenUsed/>
    <w:rsid w:val="00F01F56"/>
    <w:rPr>
      <w:color w:val="605E5C"/>
      <w:shd w:val="clear" w:color="auto" w:fill="E1DFDD"/>
    </w:rPr>
  </w:style>
  <w:style w:type="character" w:customStyle="1" w:styleId="DefaultZnak">
    <w:name w:val="Default Znak"/>
    <w:link w:val="Default"/>
    <w:locked/>
    <w:rsid w:val="000B0430"/>
    <w:rPr>
      <w:rFonts w:ascii="Times New Roman" w:eastAsia="Times New Roman" w:hAnsi="Times New Roman" w:cs="Times New Roman"/>
      <w:color w:val="000000"/>
      <w:sz w:val="24"/>
      <w:szCs w:val="24"/>
    </w:rPr>
  </w:style>
  <w:style w:type="paragraph" w:customStyle="1" w:styleId="Default">
    <w:name w:val="Default"/>
    <w:link w:val="DefaultZnak"/>
    <w:rsid w:val="000B043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ezodstpw">
    <w:name w:val="No Spacing"/>
    <w:uiPriority w:val="1"/>
    <w:qFormat/>
    <w:rsid w:val="00B84C32"/>
    <w:pPr>
      <w:spacing w:after="0" w:line="240" w:lineRule="auto"/>
    </w:pPr>
    <w:rPr>
      <w:rFonts w:eastAsiaTheme="minorEastAsia"/>
    </w:rPr>
  </w:style>
  <w:style w:type="paragraph" w:styleId="Poprawka">
    <w:name w:val="Revision"/>
    <w:hidden/>
    <w:uiPriority w:val="99"/>
    <w:semiHidden/>
    <w:rsid w:val="00722E7A"/>
    <w:pPr>
      <w:spacing w:after="0" w:line="240" w:lineRule="auto"/>
    </w:pPr>
    <w:rPr>
      <w:rFonts w:ascii="Times New Roman" w:eastAsia="Times New Roman" w:hAnsi="Times New Roman" w:cs="Times New Roman"/>
      <w:sz w:val="20"/>
      <w:szCs w:val="20"/>
      <w:lang w:eastAsia="pl-PL"/>
    </w:rPr>
  </w:style>
  <w:style w:type="character" w:customStyle="1" w:styleId="Nagwek2Znak">
    <w:name w:val="Nagłówek 2 Znak"/>
    <w:basedOn w:val="Domylnaczcionkaakapitu"/>
    <w:link w:val="Nagwek2"/>
    <w:uiPriority w:val="9"/>
    <w:rsid w:val="00F355D5"/>
    <w:rPr>
      <w:rFonts w:asciiTheme="majorHAnsi" w:eastAsiaTheme="majorEastAsia" w:hAnsiTheme="majorHAnsi" w:cstheme="majorBidi"/>
      <w:color w:val="2F5496" w:themeColor="accent1" w:themeShade="BF"/>
      <w:sz w:val="26"/>
      <w:szCs w:val="26"/>
    </w:rPr>
  </w:style>
  <w:style w:type="table" w:customStyle="1" w:styleId="TableGrid">
    <w:name w:val="TableGrid"/>
    <w:rsid w:val="003603C5"/>
    <w:pPr>
      <w:spacing w:after="0" w:line="240" w:lineRule="auto"/>
    </w:pPr>
    <w:rPr>
      <w:rFonts w:eastAsiaTheme="minorEastAsia"/>
      <w:kern w:val="2"/>
      <w:lang w:eastAsia="pl-PL"/>
      <w14:ligatures w14:val="standardContextual"/>
    </w:rPr>
    <w:tblPr>
      <w:tblCellMar>
        <w:top w:w="0" w:type="dxa"/>
        <w:left w:w="0" w:type="dxa"/>
        <w:bottom w:w="0" w:type="dxa"/>
        <w:right w:w="0" w:type="dxa"/>
      </w:tblCellMar>
    </w:tblPr>
  </w:style>
  <w:style w:type="paragraph" w:customStyle="1" w:styleId="1Styl1rzymski">
    <w:name w:val="1. Styl1_rzymski"/>
    <w:basedOn w:val="Normalny"/>
    <w:link w:val="1Styl1rzymskiZnak"/>
    <w:qFormat/>
    <w:rsid w:val="00657E28"/>
    <w:pPr>
      <w:numPr>
        <w:ilvl w:val="3"/>
        <w:numId w:val="60"/>
      </w:numPr>
      <w:overflowPunct/>
      <w:autoSpaceDE/>
      <w:autoSpaceDN/>
      <w:adjustRightInd/>
      <w:spacing w:line="259" w:lineRule="auto"/>
      <w:jc w:val="both"/>
      <w:textAlignment w:val="auto"/>
    </w:pPr>
    <w:rPr>
      <w:rFonts w:eastAsiaTheme="minorHAnsi"/>
      <w:b/>
      <w:sz w:val="24"/>
      <w:szCs w:val="24"/>
      <w:lang w:eastAsia="en-US"/>
    </w:rPr>
  </w:style>
  <w:style w:type="character" w:customStyle="1" w:styleId="1Styl1rzymskiZnak">
    <w:name w:val="1. Styl1_rzymski Znak"/>
    <w:basedOn w:val="Domylnaczcionkaakapitu"/>
    <w:link w:val="1Styl1rzymski"/>
    <w:rsid w:val="00657E28"/>
    <w:rPr>
      <w:rFonts w:ascii="Times New Roman" w:hAnsi="Times New Roman" w:cs="Times New Roman"/>
      <w:b/>
      <w:sz w:val="24"/>
      <w:szCs w:val="24"/>
    </w:rPr>
  </w:style>
  <w:style w:type="character" w:customStyle="1" w:styleId="span2">
    <w:name w:val="span_2"/>
    <w:basedOn w:val="Domylnaczcionkaakapitu"/>
    <w:rsid w:val="00590A2B"/>
  </w:style>
  <w:style w:type="character" w:customStyle="1" w:styleId="span1">
    <w:name w:val="span_1"/>
    <w:basedOn w:val="Domylnaczcionkaakapitu"/>
    <w:rsid w:val="00590A2B"/>
  </w:style>
  <w:style w:type="character" w:customStyle="1" w:styleId="cf01">
    <w:name w:val="cf01"/>
    <w:basedOn w:val="Domylnaczcionkaakapitu"/>
    <w:rsid w:val="00D25286"/>
    <w:rPr>
      <w:rFonts w:ascii="Segoe UI" w:hAnsi="Segoe UI" w:cs="Segoe UI" w:hint="default"/>
      <w:sz w:val="18"/>
      <w:szCs w:val="18"/>
    </w:rPr>
  </w:style>
  <w:style w:type="character" w:customStyle="1" w:styleId="Nagwek3Znak">
    <w:name w:val="Nagłówek 3 Znak"/>
    <w:basedOn w:val="Domylnaczcionkaakapitu"/>
    <w:link w:val="Nagwek3"/>
    <w:uiPriority w:val="9"/>
    <w:semiHidden/>
    <w:rsid w:val="0037462D"/>
    <w:rPr>
      <w:rFonts w:asciiTheme="majorHAnsi" w:eastAsiaTheme="majorEastAsia" w:hAnsiTheme="majorHAnsi" w:cstheme="majorBidi"/>
      <w:color w:val="1F3763" w:themeColor="accent1" w:themeShade="7F"/>
      <w:sz w:val="24"/>
      <w:szCs w:val="24"/>
      <w:lang w:eastAsia="pl-PL"/>
    </w:rPr>
  </w:style>
  <w:style w:type="character" w:styleId="UyteHipercze">
    <w:name w:val="FollowedHyperlink"/>
    <w:basedOn w:val="Domylnaczcionkaakapitu"/>
    <w:uiPriority w:val="99"/>
    <w:semiHidden/>
    <w:unhideWhenUsed/>
    <w:rsid w:val="004167F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746413">
      <w:bodyDiv w:val="1"/>
      <w:marLeft w:val="0"/>
      <w:marRight w:val="0"/>
      <w:marTop w:val="0"/>
      <w:marBottom w:val="0"/>
      <w:divBdr>
        <w:top w:val="none" w:sz="0" w:space="0" w:color="auto"/>
        <w:left w:val="none" w:sz="0" w:space="0" w:color="auto"/>
        <w:bottom w:val="none" w:sz="0" w:space="0" w:color="auto"/>
        <w:right w:val="none" w:sz="0" w:space="0" w:color="auto"/>
      </w:divBdr>
      <w:divsChild>
        <w:div w:id="139427375">
          <w:marLeft w:val="0"/>
          <w:marRight w:val="0"/>
          <w:marTop w:val="0"/>
          <w:marBottom w:val="150"/>
          <w:divBdr>
            <w:top w:val="none" w:sz="0" w:space="0" w:color="auto"/>
            <w:left w:val="none" w:sz="0" w:space="0" w:color="auto"/>
            <w:bottom w:val="none" w:sz="0" w:space="0" w:color="auto"/>
            <w:right w:val="none" w:sz="0" w:space="0" w:color="auto"/>
          </w:divBdr>
        </w:div>
        <w:div w:id="895044265">
          <w:marLeft w:val="0"/>
          <w:marRight w:val="0"/>
          <w:marTop w:val="0"/>
          <w:marBottom w:val="150"/>
          <w:divBdr>
            <w:top w:val="none" w:sz="0" w:space="0" w:color="auto"/>
            <w:left w:val="none" w:sz="0" w:space="0" w:color="auto"/>
            <w:bottom w:val="none" w:sz="0" w:space="0" w:color="auto"/>
            <w:right w:val="none" w:sz="0" w:space="0" w:color="auto"/>
          </w:divBdr>
        </w:div>
        <w:div w:id="1258102691">
          <w:marLeft w:val="0"/>
          <w:marRight w:val="0"/>
          <w:marTop w:val="0"/>
          <w:marBottom w:val="150"/>
          <w:divBdr>
            <w:top w:val="none" w:sz="0" w:space="0" w:color="auto"/>
            <w:left w:val="none" w:sz="0" w:space="0" w:color="auto"/>
            <w:bottom w:val="none" w:sz="0" w:space="0" w:color="auto"/>
            <w:right w:val="none" w:sz="0" w:space="0" w:color="auto"/>
          </w:divBdr>
        </w:div>
        <w:div w:id="1481731587">
          <w:marLeft w:val="0"/>
          <w:marRight w:val="0"/>
          <w:marTop w:val="0"/>
          <w:marBottom w:val="150"/>
          <w:divBdr>
            <w:top w:val="none" w:sz="0" w:space="0" w:color="auto"/>
            <w:left w:val="none" w:sz="0" w:space="0" w:color="auto"/>
            <w:bottom w:val="none" w:sz="0" w:space="0" w:color="auto"/>
            <w:right w:val="none" w:sz="0" w:space="0" w:color="auto"/>
          </w:divBdr>
        </w:div>
      </w:divsChild>
    </w:div>
    <w:div w:id="398865089">
      <w:bodyDiv w:val="1"/>
      <w:marLeft w:val="0"/>
      <w:marRight w:val="0"/>
      <w:marTop w:val="0"/>
      <w:marBottom w:val="0"/>
      <w:divBdr>
        <w:top w:val="none" w:sz="0" w:space="0" w:color="auto"/>
        <w:left w:val="none" w:sz="0" w:space="0" w:color="auto"/>
        <w:bottom w:val="none" w:sz="0" w:space="0" w:color="auto"/>
        <w:right w:val="none" w:sz="0" w:space="0" w:color="auto"/>
      </w:divBdr>
    </w:div>
    <w:div w:id="408310647">
      <w:bodyDiv w:val="1"/>
      <w:marLeft w:val="0"/>
      <w:marRight w:val="0"/>
      <w:marTop w:val="0"/>
      <w:marBottom w:val="0"/>
      <w:divBdr>
        <w:top w:val="none" w:sz="0" w:space="0" w:color="auto"/>
        <w:left w:val="none" w:sz="0" w:space="0" w:color="auto"/>
        <w:bottom w:val="none" w:sz="0" w:space="0" w:color="auto"/>
        <w:right w:val="none" w:sz="0" w:space="0" w:color="auto"/>
      </w:divBdr>
    </w:div>
    <w:div w:id="446118982">
      <w:bodyDiv w:val="1"/>
      <w:marLeft w:val="0"/>
      <w:marRight w:val="0"/>
      <w:marTop w:val="0"/>
      <w:marBottom w:val="0"/>
      <w:divBdr>
        <w:top w:val="none" w:sz="0" w:space="0" w:color="auto"/>
        <w:left w:val="none" w:sz="0" w:space="0" w:color="auto"/>
        <w:bottom w:val="none" w:sz="0" w:space="0" w:color="auto"/>
        <w:right w:val="none" w:sz="0" w:space="0" w:color="auto"/>
      </w:divBdr>
      <w:divsChild>
        <w:div w:id="125779659">
          <w:marLeft w:val="0"/>
          <w:marRight w:val="0"/>
          <w:marTop w:val="0"/>
          <w:marBottom w:val="0"/>
          <w:divBdr>
            <w:top w:val="none" w:sz="0" w:space="0" w:color="auto"/>
            <w:left w:val="none" w:sz="0" w:space="0" w:color="auto"/>
            <w:bottom w:val="none" w:sz="0" w:space="0" w:color="auto"/>
            <w:right w:val="none" w:sz="0" w:space="0" w:color="auto"/>
          </w:divBdr>
          <w:divsChild>
            <w:div w:id="1860195047">
              <w:marLeft w:val="0"/>
              <w:marRight w:val="0"/>
              <w:marTop w:val="0"/>
              <w:marBottom w:val="0"/>
              <w:divBdr>
                <w:top w:val="none" w:sz="0" w:space="0" w:color="auto"/>
                <w:left w:val="none" w:sz="0" w:space="0" w:color="auto"/>
                <w:bottom w:val="none" w:sz="0" w:space="0" w:color="auto"/>
                <w:right w:val="none" w:sz="0" w:space="0" w:color="auto"/>
              </w:divBdr>
              <w:divsChild>
                <w:div w:id="1978948998">
                  <w:marLeft w:val="0"/>
                  <w:marRight w:val="0"/>
                  <w:marTop w:val="0"/>
                  <w:marBottom w:val="0"/>
                  <w:divBdr>
                    <w:top w:val="none" w:sz="0" w:space="0" w:color="auto"/>
                    <w:left w:val="none" w:sz="0" w:space="0" w:color="auto"/>
                    <w:bottom w:val="none" w:sz="0" w:space="0" w:color="auto"/>
                    <w:right w:val="none" w:sz="0" w:space="0" w:color="auto"/>
                  </w:divBdr>
                  <w:divsChild>
                    <w:div w:id="171935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690673">
          <w:marLeft w:val="0"/>
          <w:marRight w:val="0"/>
          <w:marTop w:val="0"/>
          <w:marBottom w:val="0"/>
          <w:divBdr>
            <w:top w:val="none" w:sz="0" w:space="0" w:color="auto"/>
            <w:left w:val="none" w:sz="0" w:space="0" w:color="auto"/>
            <w:bottom w:val="none" w:sz="0" w:space="0" w:color="auto"/>
            <w:right w:val="none" w:sz="0" w:space="0" w:color="auto"/>
          </w:divBdr>
          <w:divsChild>
            <w:div w:id="662851761">
              <w:marLeft w:val="0"/>
              <w:marRight w:val="0"/>
              <w:marTop w:val="0"/>
              <w:marBottom w:val="0"/>
              <w:divBdr>
                <w:top w:val="none" w:sz="0" w:space="0" w:color="auto"/>
                <w:left w:val="none" w:sz="0" w:space="0" w:color="auto"/>
                <w:bottom w:val="none" w:sz="0" w:space="0" w:color="auto"/>
                <w:right w:val="none" w:sz="0" w:space="0" w:color="auto"/>
              </w:divBdr>
              <w:divsChild>
                <w:div w:id="936329989">
                  <w:marLeft w:val="0"/>
                  <w:marRight w:val="0"/>
                  <w:marTop w:val="0"/>
                  <w:marBottom w:val="0"/>
                  <w:divBdr>
                    <w:top w:val="none" w:sz="0" w:space="0" w:color="auto"/>
                    <w:left w:val="none" w:sz="0" w:space="0" w:color="auto"/>
                    <w:bottom w:val="none" w:sz="0" w:space="0" w:color="auto"/>
                    <w:right w:val="none" w:sz="0" w:space="0" w:color="auto"/>
                  </w:divBdr>
                  <w:divsChild>
                    <w:div w:id="903176561">
                      <w:marLeft w:val="0"/>
                      <w:marRight w:val="0"/>
                      <w:marTop w:val="0"/>
                      <w:marBottom w:val="0"/>
                      <w:divBdr>
                        <w:top w:val="none" w:sz="0" w:space="0" w:color="auto"/>
                        <w:left w:val="none" w:sz="0" w:space="0" w:color="auto"/>
                        <w:bottom w:val="none" w:sz="0" w:space="0" w:color="auto"/>
                        <w:right w:val="none" w:sz="0" w:space="0" w:color="auto"/>
                      </w:divBdr>
                      <w:divsChild>
                        <w:div w:id="174271379">
                          <w:marLeft w:val="0"/>
                          <w:marRight w:val="0"/>
                          <w:marTop w:val="0"/>
                          <w:marBottom w:val="0"/>
                          <w:divBdr>
                            <w:top w:val="none" w:sz="0" w:space="0" w:color="auto"/>
                            <w:left w:val="none" w:sz="0" w:space="0" w:color="auto"/>
                            <w:bottom w:val="none" w:sz="0" w:space="0" w:color="auto"/>
                            <w:right w:val="none" w:sz="0" w:space="0" w:color="auto"/>
                          </w:divBdr>
                        </w:div>
                      </w:divsChild>
                    </w:div>
                    <w:div w:id="2051801116">
                      <w:marLeft w:val="0"/>
                      <w:marRight w:val="0"/>
                      <w:marTop w:val="0"/>
                      <w:marBottom w:val="0"/>
                      <w:divBdr>
                        <w:top w:val="none" w:sz="0" w:space="0" w:color="auto"/>
                        <w:left w:val="none" w:sz="0" w:space="0" w:color="auto"/>
                        <w:bottom w:val="none" w:sz="0" w:space="0" w:color="auto"/>
                        <w:right w:val="none" w:sz="0" w:space="0" w:color="auto"/>
                      </w:divBdr>
                      <w:divsChild>
                        <w:div w:id="137215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4603025">
      <w:bodyDiv w:val="1"/>
      <w:marLeft w:val="0"/>
      <w:marRight w:val="0"/>
      <w:marTop w:val="0"/>
      <w:marBottom w:val="0"/>
      <w:divBdr>
        <w:top w:val="none" w:sz="0" w:space="0" w:color="auto"/>
        <w:left w:val="none" w:sz="0" w:space="0" w:color="auto"/>
        <w:bottom w:val="none" w:sz="0" w:space="0" w:color="auto"/>
        <w:right w:val="none" w:sz="0" w:space="0" w:color="auto"/>
      </w:divBdr>
    </w:div>
    <w:div w:id="762993449">
      <w:bodyDiv w:val="1"/>
      <w:marLeft w:val="0"/>
      <w:marRight w:val="0"/>
      <w:marTop w:val="0"/>
      <w:marBottom w:val="0"/>
      <w:divBdr>
        <w:top w:val="none" w:sz="0" w:space="0" w:color="auto"/>
        <w:left w:val="none" w:sz="0" w:space="0" w:color="auto"/>
        <w:bottom w:val="none" w:sz="0" w:space="0" w:color="auto"/>
        <w:right w:val="none" w:sz="0" w:space="0" w:color="auto"/>
      </w:divBdr>
    </w:div>
    <w:div w:id="1007711741">
      <w:bodyDiv w:val="1"/>
      <w:marLeft w:val="0"/>
      <w:marRight w:val="0"/>
      <w:marTop w:val="0"/>
      <w:marBottom w:val="0"/>
      <w:divBdr>
        <w:top w:val="none" w:sz="0" w:space="0" w:color="auto"/>
        <w:left w:val="none" w:sz="0" w:space="0" w:color="auto"/>
        <w:bottom w:val="none" w:sz="0" w:space="0" w:color="auto"/>
        <w:right w:val="none" w:sz="0" w:space="0" w:color="auto"/>
      </w:divBdr>
    </w:div>
    <w:div w:id="1098792484">
      <w:bodyDiv w:val="1"/>
      <w:marLeft w:val="0"/>
      <w:marRight w:val="0"/>
      <w:marTop w:val="0"/>
      <w:marBottom w:val="0"/>
      <w:divBdr>
        <w:top w:val="none" w:sz="0" w:space="0" w:color="auto"/>
        <w:left w:val="none" w:sz="0" w:space="0" w:color="auto"/>
        <w:bottom w:val="none" w:sz="0" w:space="0" w:color="auto"/>
        <w:right w:val="none" w:sz="0" w:space="0" w:color="auto"/>
      </w:divBdr>
    </w:div>
    <w:div w:id="1250886511">
      <w:bodyDiv w:val="1"/>
      <w:marLeft w:val="0"/>
      <w:marRight w:val="0"/>
      <w:marTop w:val="0"/>
      <w:marBottom w:val="0"/>
      <w:divBdr>
        <w:top w:val="none" w:sz="0" w:space="0" w:color="auto"/>
        <w:left w:val="none" w:sz="0" w:space="0" w:color="auto"/>
        <w:bottom w:val="none" w:sz="0" w:space="0" w:color="auto"/>
        <w:right w:val="none" w:sz="0" w:space="0" w:color="auto"/>
      </w:divBdr>
    </w:div>
    <w:div w:id="1376155498">
      <w:bodyDiv w:val="1"/>
      <w:marLeft w:val="0"/>
      <w:marRight w:val="0"/>
      <w:marTop w:val="0"/>
      <w:marBottom w:val="0"/>
      <w:divBdr>
        <w:top w:val="none" w:sz="0" w:space="0" w:color="auto"/>
        <w:left w:val="none" w:sz="0" w:space="0" w:color="auto"/>
        <w:bottom w:val="none" w:sz="0" w:space="0" w:color="auto"/>
        <w:right w:val="none" w:sz="0" w:space="0" w:color="auto"/>
      </w:divBdr>
    </w:div>
    <w:div w:id="1538466652">
      <w:bodyDiv w:val="1"/>
      <w:marLeft w:val="0"/>
      <w:marRight w:val="0"/>
      <w:marTop w:val="0"/>
      <w:marBottom w:val="0"/>
      <w:divBdr>
        <w:top w:val="none" w:sz="0" w:space="0" w:color="auto"/>
        <w:left w:val="none" w:sz="0" w:space="0" w:color="auto"/>
        <w:bottom w:val="none" w:sz="0" w:space="0" w:color="auto"/>
        <w:right w:val="none" w:sz="0" w:space="0" w:color="auto"/>
      </w:divBdr>
    </w:div>
    <w:div w:id="1571771058">
      <w:bodyDiv w:val="1"/>
      <w:marLeft w:val="0"/>
      <w:marRight w:val="0"/>
      <w:marTop w:val="0"/>
      <w:marBottom w:val="0"/>
      <w:divBdr>
        <w:top w:val="none" w:sz="0" w:space="0" w:color="auto"/>
        <w:left w:val="none" w:sz="0" w:space="0" w:color="auto"/>
        <w:bottom w:val="none" w:sz="0" w:space="0" w:color="auto"/>
        <w:right w:val="none" w:sz="0" w:space="0" w:color="auto"/>
      </w:divBdr>
      <w:divsChild>
        <w:div w:id="191193917">
          <w:marLeft w:val="0"/>
          <w:marRight w:val="0"/>
          <w:marTop w:val="48"/>
          <w:marBottom w:val="48"/>
          <w:divBdr>
            <w:top w:val="none" w:sz="0" w:space="0" w:color="auto"/>
            <w:left w:val="none" w:sz="0" w:space="0" w:color="auto"/>
            <w:bottom w:val="none" w:sz="0" w:space="0" w:color="auto"/>
            <w:right w:val="none" w:sz="0" w:space="0" w:color="auto"/>
          </w:divBdr>
        </w:div>
        <w:div w:id="1017078213">
          <w:marLeft w:val="0"/>
          <w:marRight w:val="0"/>
          <w:marTop w:val="48"/>
          <w:marBottom w:val="48"/>
          <w:divBdr>
            <w:top w:val="none" w:sz="0" w:space="0" w:color="auto"/>
            <w:left w:val="none" w:sz="0" w:space="0" w:color="auto"/>
            <w:bottom w:val="none" w:sz="0" w:space="0" w:color="auto"/>
            <w:right w:val="none" w:sz="0" w:space="0" w:color="auto"/>
          </w:divBdr>
        </w:div>
        <w:div w:id="1814522037">
          <w:marLeft w:val="0"/>
          <w:marRight w:val="0"/>
          <w:marTop w:val="48"/>
          <w:marBottom w:val="48"/>
          <w:divBdr>
            <w:top w:val="none" w:sz="0" w:space="0" w:color="auto"/>
            <w:left w:val="none" w:sz="0" w:space="0" w:color="auto"/>
            <w:bottom w:val="none" w:sz="0" w:space="0" w:color="auto"/>
            <w:right w:val="none" w:sz="0" w:space="0" w:color="auto"/>
          </w:divBdr>
        </w:div>
      </w:divsChild>
    </w:div>
    <w:div w:id="1870604883">
      <w:bodyDiv w:val="1"/>
      <w:marLeft w:val="0"/>
      <w:marRight w:val="0"/>
      <w:marTop w:val="0"/>
      <w:marBottom w:val="0"/>
      <w:divBdr>
        <w:top w:val="none" w:sz="0" w:space="0" w:color="auto"/>
        <w:left w:val="none" w:sz="0" w:space="0" w:color="auto"/>
        <w:bottom w:val="none" w:sz="0" w:space="0" w:color="auto"/>
        <w:right w:val="none" w:sz="0" w:space="0" w:color="auto"/>
      </w:divBdr>
    </w:div>
    <w:div w:id="1919900447">
      <w:bodyDiv w:val="1"/>
      <w:marLeft w:val="0"/>
      <w:marRight w:val="0"/>
      <w:marTop w:val="0"/>
      <w:marBottom w:val="0"/>
      <w:divBdr>
        <w:top w:val="none" w:sz="0" w:space="0" w:color="auto"/>
        <w:left w:val="none" w:sz="0" w:space="0" w:color="auto"/>
        <w:bottom w:val="none" w:sz="0" w:space="0" w:color="auto"/>
        <w:right w:val="none" w:sz="0" w:space="0" w:color="auto"/>
      </w:divBdr>
    </w:div>
    <w:div w:id="1964723923">
      <w:bodyDiv w:val="1"/>
      <w:marLeft w:val="0"/>
      <w:marRight w:val="0"/>
      <w:marTop w:val="0"/>
      <w:marBottom w:val="0"/>
      <w:divBdr>
        <w:top w:val="none" w:sz="0" w:space="0" w:color="auto"/>
        <w:left w:val="none" w:sz="0" w:space="0" w:color="auto"/>
        <w:bottom w:val="none" w:sz="0" w:space="0" w:color="auto"/>
        <w:right w:val="none" w:sz="0" w:space="0" w:color="auto"/>
      </w:divBdr>
    </w:div>
    <w:div w:id="2130314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rodborow@o2.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java.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ore.proebiz.com/docs/josephine/pl/Wymagania_techniczne_sw_JOSEPHINE.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josephine.proebiz.com/pl/tender/75798/summary" TargetMode="External"/><Relationship Id="rId4" Type="http://schemas.openxmlformats.org/officeDocument/2006/relationships/settings" Target="settings.xml"/><Relationship Id="rId9" Type="http://schemas.openxmlformats.org/officeDocument/2006/relationships/hyperlink" Target="http://160lo.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FD5BA0-55F2-44EE-A3DB-DEE27158D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12857</Words>
  <Characters>77146</Characters>
  <Application>Microsoft Office Word</Application>
  <DocSecurity>0</DocSecurity>
  <Lines>642</Lines>
  <Paragraphs>179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89824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CENTRUM INICJATYW WIN-WIN</dc:creator>
  <cp:keywords/>
  <dc:description/>
  <cp:lastModifiedBy>User</cp:lastModifiedBy>
  <cp:revision>2</cp:revision>
  <cp:lastPrinted>2023-09-20T15:09:00Z</cp:lastPrinted>
  <dcterms:created xsi:type="dcterms:W3CDTF">2026-03-26T12:18:00Z</dcterms:created>
  <dcterms:modified xsi:type="dcterms:W3CDTF">2026-03-26T12:18:00Z</dcterms:modified>
</cp:coreProperties>
</file>