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43626" w14:textId="77777777" w:rsidR="006B4B49" w:rsidRPr="00522E2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EAE4239" w14:textId="77777777" w:rsidR="00AE33B8" w:rsidRPr="00522E2C" w:rsidRDefault="00AE33B8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E2F4644" w14:textId="77777777" w:rsidR="00AE33B8" w:rsidRPr="00522E2C" w:rsidRDefault="00AE33B8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6A79C6F" w14:textId="77777777" w:rsidR="00AE33B8" w:rsidRPr="00522E2C" w:rsidRDefault="00AE33B8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7292060" w14:textId="77777777" w:rsidR="00AE33B8" w:rsidRPr="00522E2C" w:rsidRDefault="00AE33B8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FCBB261" w14:textId="77777777" w:rsidR="00AE33B8" w:rsidRPr="00522E2C" w:rsidRDefault="00AE33B8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4871338" w14:textId="77777777" w:rsidR="00AE33B8" w:rsidRPr="00522E2C" w:rsidRDefault="00AE33B8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CF93F55" w14:textId="77777777" w:rsidR="00AE33B8" w:rsidRPr="00522E2C" w:rsidRDefault="00AE33B8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0FF809C" w14:textId="77777777" w:rsidR="00AE33B8" w:rsidRPr="00522E2C" w:rsidRDefault="00AE33B8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4F5CD9E" w14:textId="77777777" w:rsidR="00556483" w:rsidRPr="00522E2C" w:rsidRDefault="00556483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4DE0449" w14:textId="77777777" w:rsidR="00556483" w:rsidRPr="00522E2C" w:rsidRDefault="00556483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4572ED8" w14:textId="77777777" w:rsidR="00556483" w:rsidRPr="00522E2C" w:rsidRDefault="00556483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FAD1BDD" w14:textId="77777777" w:rsidR="00556483" w:rsidRPr="00522E2C" w:rsidRDefault="00556483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F12CFD1" w14:textId="77777777" w:rsidR="00556483" w:rsidRPr="00522E2C" w:rsidRDefault="00556483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FBB594B" w14:textId="77777777" w:rsidR="00556483" w:rsidRPr="00522E2C" w:rsidRDefault="00556483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15D8050" w14:textId="77777777" w:rsidR="00556483" w:rsidRPr="00522E2C" w:rsidRDefault="00556483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B1076BF" w14:textId="77777777" w:rsidR="00556483" w:rsidRPr="00522E2C" w:rsidRDefault="00556483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1A856A1" w14:textId="77777777" w:rsidR="006B4B49" w:rsidRPr="00522E2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b/>
          <w:sz w:val="20"/>
          <w:szCs w:val="20"/>
        </w:rPr>
      </w:pPr>
      <w:r w:rsidRPr="00522E2C">
        <w:rPr>
          <w:rFonts w:ascii="Garamond" w:eastAsia="Times New Roman" w:hAnsi="Garamond" w:cs="Times New Roman"/>
          <w:b/>
          <w:sz w:val="20"/>
          <w:szCs w:val="20"/>
        </w:rPr>
        <w:t>Dopravný</w:t>
      </w:r>
      <w:r w:rsidR="00317C97" w:rsidRPr="00522E2C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b/>
          <w:sz w:val="20"/>
          <w:szCs w:val="20"/>
        </w:rPr>
        <w:t>podnik</w:t>
      </w:r>
      <w:r w:rsidR="00317C97" w:rsidRPr="00522E2C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b/>
          <w:sz w:val="20"/>
          <w:szCs w:val="20"/>
        </w:rPr>
        <w:t>Bratislava,</w:t>
      </w:r>
      <w:r w:rsidR="00317C97" w:rsidRPr="00522E2C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b/>
          <w:sz w:val="20"/>
          <w:szCs w:val="20"/>
        </w:rPr>
        <w:t>akciová</w:t>
      </w:r>
      <w:r w:rsidR="00317C97" w:rsidRPr="00522E2C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b/>
          <w:sz w:val="20"/>
          <w:szCs w:val="20"/>
        </w:rPr>
        <w:t>spoločnosť</w:t>
      </w:r>
    </w:p>
    <w:p w14:paraId="52101EC7" w14:textId="77777777" w:rsidR="006B4B49" w:rsidRPr="00522E2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522E2C">
        <w:rPr>
          <w:rFonts w:ascii="Garamond" w:eastAsia="Times New Roman" w:hAnsi="Garamond" w:cs="Times New Roman"/>
          <w:sz w:val="20"/>
          <w:szCs w:val="20"/>
        </w:rPr>
        <w:t>ako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Objednávateľ</w:t>
      </w:r>
    </w:p>
    <w:p w14:paraId="4F798C49" w14:textId="77777777" w:rsidR="006B4B49" w:rsidRPr="00522E2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507BE1D" w14:textId="77777777" w:rsidR="006B4B49" w:rsidRPr="00522E2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515201A" w14:textId="77777777" w:rsidR="006B4B49" w:rsidRPr="00522E2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67D3672" w14:textId="77777777" w:rsidR="006B4B49" w:rsidRPr="00522E2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522E2C">
        <w:rPr>
          <w:rFonts w:ascii="Garamond" w:eastAsia="Times New Roman" w:hAnsi="Garamond" w:cs="Times New Roman"/>
          <w:sz w:val="20"/>
          <w:szCs w:val="20"/>
        </w:rPr>
        <w:t>a</w:t>
      </w:r>
    </w:p>
    <w:p w14:paraId="6C9EABAC" w14:textId="77777777" w:rsidR="006B4B49" w:rsidRPr="00522E2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E2CD3C8" w14:textId="77777777" w:rsidR="006B4B49" w:rsidRPr="00522E2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8C56185" w14:textId="77777777" w:rsidR="006B4B49" w:rsidRPr="00522E2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73AF832" w14:textId="77777777" w:rsidR="00AE33B8" w:rsidRPr="00522E2C" w:rsidRDefault="00AE33B8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  <w:r w:rsidRPr="00522E2C">
        <w:rPr>
          <w:rFonts w:ascii="Garamond" w:eastAsia="Times New Roman" w:hAnsi="Garamond" w:cs="Times New Roman"/>
          <w:b/>
          <w:sz w:val="20"/>
          <w:szCs w:val="20"/>
          <w:lang w:eastAsia="cs-CZ"/>
        </w:rPr>
        <w:t>[</w:t>
      </w:r>
      <w:r w:rsidRPr="00522E2C">
        <w:rPr>
          <w:rFonts w:ascii="Garamond" w:eastAsia="Times New Roman" w:hAnsi="Garamond" w:cs="Times New Roman"/>
          <w:b/>
          <w:sz w:val="20"/>
          <w:szCs w:val="20"/>
          <w:highlight w:val="yellow"/>
          <w:lang w:eastAsia="cs-CZ"/>
        </w:rPr>
        <w:t>doplniť</w:t>
      </w:r>
      <w:r w:rsidRPr="00522E2C">
        <w:rPr>
          <w:rFonts w:ascii="Garamond" w:eastAsia="Times New Roman" w:hAnsi="Garamond" w:cs="Times New Roman"/>
          <w:b/>
          <w:sz w:val="20"/>
          <w:szCs w:val="20"/>
          <w:lang w:eastAsia="cs-CZ"/>
        </w:rPr>
        <w:t>]</w:t>
      </w:r>
    </w:p>
    <w:p w14:paraId="7C505793" w14:textId="33BD8E7E" w:rsidR="006B4B49" w:rsidRPr="00522E2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522E2C">
        <w:rPr>
          <w:rFonts w:ascii="Garamond" w:eastAsia="Times New Roman" w:hAnsi="Garamond" w:cs="Times New Roman"/>
          <w:sz w:val="20"/>
          <w:szCs w:val="20"/>
        </w:rPr>
        <w:t>ako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2A7C6C" w:rsidRPr="00522E2C">
        <w:rPr>
          <w:rFonts w:ascii="Garamond" w:eastAsia="Times New Roman" w:hAnsi="Garamond" w:cs="Times New Roman"/>
          <w:sz w:val="20"/>
          <w:szCs w:val="20"/>
        </w:rPr>
        <w:t>Poskytovateľ</w:t>
      </w:r>
    </w:p>
    <w:p w14:paraId="313C9232" w14:textId="77777777" w:rsidR="006B4B49" w:rsidRPr="00522E2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BC1624D" w14:textId="77777777" w:rsidR="006B4B49" w:rsidRPr="00522E2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4E51185" w14:textId="77777777" w:rsidR="006B4B49" w:rsidRPr="00522E2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2DDE460" w14:textId="77777777" w:rsidR="006B4B49" w:rsidRPr="00522E2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58EEE2C" w14:textId="77777777" w:rsidR="006B4B49" w:rsidRPr="00522E2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753E9C5" w14:textId="77777777" w:rsidR="006B4B49" w:rsidRPr="00522E2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93C17F5" w14:textId="77777777" w:rsidR="006B4B49" w:rsidRPr="00522E2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17019B4" w14:textId="77777777" w:rsidR="006B4B49" w:rsidRPr="00522E2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496C012" w14:textId="77777777" w:rsidR="006B4B49" w:rsidRPr="00522E2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653366C" w14:textId="77777777" w:rsidR="006B4B49" w:rsidRPr="00522E2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15BBCCD" w14:textId="77777777" w:rsidR="006B4B49" w:rsidRPr="00522E2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522E2C">
        <w:rPr>
          <w:rFonts w:ascii="Garamond" w:eastAsia="Times New Roman" w:hAnsi="Garamond" w:cs="Times New Roman"/>
          <w:sz w:val="20"/>
          <w:szCs w:val="20"/>
        </w:rPr>
        <w:t>_________________________________________________________________________________</w:t>
      </w:r>
    </w:p>
    <w:p w14:paraId="6766F024" w14:textId="77777777" w:rsidR="006B4B49" w:rsidRPr="00522E2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3179607" w14:textId="561E0E9A" w:rsidR="006B4B49" w:rsidRPr="00522E2C" w:rsidRDefault="00317C97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b/>
          <w:sz w:val="20"/>
          <w:szCs w:val="20"/>
        </w:rPr>
      </w:pPr>
      <w:r w:rsidRPr="00522E2C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52238A" w:rsidRPr="00522E2C">
        <w:rPr>
          <w:rFonts w:ascii="Garamond" w:eastAsia="Times New Roman" w:hAnsi="Garamond" w:cs="Times New Roman"/>
          <w:b/>
          <w:sz w:val="20"/>
          <w:szCs w:val="20"/>
        </w:rPr>
        <w:t>RÁMCOVÁ</w:t>
      </w:r>
      <w:r w:rsidRPr="00522E2C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F4325B">
        <w:rPr>
          <w:rFonts w:ascii="Garamond" w:eastAsia="Times New Roman" w:hAnsi="Garamond" w:cs="Times New Roman"/>
          <w:b/>
          <w:sz w:val="20"/>
          <w:szCs w:val="20"/>
        </w:rPr>
        <w:t>ZMLUVA</w:t>
      </w:r>
      <w:r w:rsidRPr="00522E2C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6B4B49" w:rsidRPr="00522E2C">
        <w:rPr>
          <w:rFonts w:ascii="Garamond" w:eastAsia="Times New Roman" w:hAnsi="Garamond" w:cs="Times New Roman"/>
          <w:b/>
          <w:sz w:val="20"/>
          <w:szCs w:val="20"/>
        </w:rPr>
        <w:t>O</w:t>
      </w:r>
      <w:r w:rsidR="00260329" w:rsidRPr="00522E2C">
        <w:rPr>
          <w:rFonts w:ascii="Garamond" w:eastAsia="Times New Roman" w:hAnsi="Garamond" w:cs="Times New Roman"/>
          <w:b/>
          <w:sz w:val="20"/>
          <w:szCs w:val="20"/>
        </w:rPr>
        <w:t> POSKYTOVANÍ SLUŽBY</w:t>
      </w:r>
    </w:p>
    <w:p w14:paraId="6AE37B88" w14:textId="77777777" w:rsidR="006B4B49" w:rsidRPr="00522E2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522E2C">
        <w:rPr>
          <w:rFonts w:ascii="Garamond" w:eastAsia="Times New Roman" w:hAnsi="Garamond" w:cs="Times New Roman"/>
          <w:sz w:val="20"/>
          <w:szCs w:val="20"/>
        </w:rPr>
        <w:t>_________________________________________________________________________________</w:t>
      </w:r>
    </w:p>
    <w:p w14:paraId="34070D50" w14:textId="77777777" w:rsidR="006B4B49" w:rsidRPr="00522E2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D96881D" w14:textId="77777777" w:rsidR="006B4B49" w:rsidRPr="00522E2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2F0700A" w14:textId="77777777" w:rsidR="006B4B49" w:rsidRPr="00522E2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D070F9E" w14:textId="77777777" w:rsidR="006B4B49" w:rsidRPr="00522E2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2EEEE06" w14:textId="77777777" w:rsidR="006B4B49" w:rsidRPr="00522E2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32E3CEA" w14:textId="77777777" w:rsidR="006B4B49" w:rsidRPr="00522E2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FE3A398" w14:textId="77777777" w:rsidR="006B4B49" w:rsidRPr="00522E2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B07B5BE" w14:textId="77777777" w:rsidR="006B4B49" w:rsidRPr="00522E2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1D4045A" w14:textId="77777777" w:rsidR="006B4B49" w:rsidRPr="00522E2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DB7D1BB" w14:textId="77777777" w:rsidR="006B4B49" w:rsidRPr="00522E2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FF5AF07" w14:textId="41DCDB55" w:rsidR="006B4B49" w:rsidRPr="00522E2C" w:rsidRDefault="00D21F84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eastAsia="Times New Roman" w:hAnsi="Garamond" w:cs="Times New Roman"/>
          <w:sz w:val="20"/>
          <w:szCs w:val="20"/>
        </w:rPr>
        <w:t>202</w:t>
      </w:r>
      <w:r w:rsidR="00D3791C">
        <w:rPr>
          <w:rFonts w:ascii="Garamond" w:eastAsia="Times New Roman" w:hAnsi="Garamond" w:cs="Times New Roman"/>
          <w:sz w:val="20"/>
          <w:szCs w:val="20"/>
        </w:rPr>
        <w:t>6</w:t>
      </w:r>
    </w:p>
    <w:p w14:paraId="7F486CF1" w14:textId="77777777" w:rsidR="006B4B49" w:rsidRPr="00522E2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8884BBF" w14:textId="77777777" w:rsidR="006B4B49" w:rsidRPr="00522E2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FCE8AF8" w14:textId="77777777" w:rsidR="006B4B49" w:rsidRPr="00522E2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1B628DA" w14:textId="77777777" w:rsidR="006B4B49" w:rsidRPr="00522E2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44A2E73" w14:textId="77777777" w:rsidR="006B4B49" w:rsidRPr="00522E2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CE4EA56" w14:textId="77777777" w:rsidR="006B4B49" w:rsidRPr="00522E2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4FEC91F" w14:textId="77777777" w:rsidR="006B4B49" w:rsidRPr="00522E2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D7688F8" w14:textId="77777777" w:rsidR="006B4B49" w:rsidRPr="00522E2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77182B6" w14:textId="77777777" w:rsidR="006B4B49" w:rsidRPr="00522E2C" w:rsidRDefault="006B4B49" w:rsidP="00B924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522E2C">
        <w:rPr>
          <w:rFonts w:ascii="Garamond" w:eastAsia="Times New Roman" w:hAnsi="Garamond" w:cs="Times New Roman"/>
          <w:sz w:val="20"/>
          <w:szCs w:val="20"/>
        </w:rPr>
        <w:br w:type="page"/>
      </w:r>
    </w:p>
    <w:p w14:paraId="38B05A2F" w14:textId="3582289F" w:rsidR="006B4B49" w:rsidRPr="00522E2C" w:rsidRDefault="006B4B49" w:rsidP="00B924D7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522E2C">
        <w:rPr>
          <w:rFonts w:ascii="Garamond" w:eastAsia="Times New Roman" w:hAnsi="Garamond" w:cs="Times New Roman"/>
          <w:sz w:val="20"/>
          <w:szCs w:val="20"/>
        </w:rPr>
        <w:lastRenderedPageBreak/>
        <w:t>TÁTO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260329" w:rsidRPr="00522E2C">
        <w:rPr>
          <w:rFonts w:ascii="Garamond" w:eastAsia="Times New Roman" w:hAnsi="Garamond" w:cs="Times New Roman"/>
          <w:sz w:val="20"/>
          <w:szCs w:val="20"/>
        </w:rPr>
        <w:t xml:space="preserve">RÁMCOVÁ </w:t>
      </w:r>
      <w:r w:rsidRPr="00522E2C">
        <w:rPr>
          <w:rFonts w:ascii="Garamond" w:eastAsia="Times New Roman" w:hAnsi="Garamond" w:cs="Times New Roman"/>
          <w:sz w:val="20"/>
          <w:szCs w:val="20"/>
        </w:rPr>
        <w:t>ZMLUVA</w:t>
      </w:r>
      <w:r w:rsidR="00260329" w:rsidRPr="00522E2C">
        <w:rPr>
          <w:rFonts w:ascii="Garamond" w:eastAsia="Times New Roman" w:hAnsi="Garamond" w:cs="Times New Roman"/>
          <w:sz w:val="20"/>
          <w:szCs w:val="20"/>
        </w:rPr>
        <w:t xml:space="preserve"> O POSKYTOVANÍ SLUŽBY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(ďalej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len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„</w:t>
      </w:r>
      <w:r w:rsidRPr="00522E2C">
        <w:rPr>
          <w:rFonts w:ascii="Garamond" w:eastAsia="Times New Roman" w:hAnsi="Garamond" w:cs="Times New Roman"/>
          <w:b/>
          <w:sz w:val="20"/>
          <w:szCs w:val="20"/>
        </w:rPr>
        <w:t>Zmluva</w:t>
      </w:r>
      <w:r w:rsidRPr="00522E2C">
        <w:rPr>
          <w:rFonts w:ascii="Garamond" w:eastAsia="Times New Roman" w:hAnsi="Garamond" w:cs="Times New Roman"/>
          <w:sz w:val="20"/>
          <w:szCs w:val="20"/>
        </w:rPr>
        <w:t>“)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je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uzatvorená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nižšie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uvedeného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dňa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medzi:</w:t>
      </w:r>
    </w:p>
    <w:p w14:paraId="60807D49" w14:textId="77777777" w:rsidR="006B4B49" w:rsidRPr="00522E2C" w:rsidRDefault="006B4B49" w:rsidP="00B924D7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3C534CE9" w14:textId="3A33007B" w:rsidR="006B4B49" w:rsidRPr="00522E2C" w:rsidRDefault="00406D8D" w:rsidP="00B924D7">
      <w:pPr>
        <w:keepNext/>
        <w:keepLines/>
        <w:numPr>
          <w:ilvl w:val="0"/>
          <w:numId w:val="1"/>
        </w:numPr>
        <w:spacing w:after="0" w:line="240" w:lineRule="auto"/>
        <w:ind w:hanging="720"/>
        <w:contextualSpacing/>
        <w:jc w:val="both"/>
        <w:rPr>
          <w:rFonts w:ascii="Garamond" w:eastAsia="Times New Roman" w:hAnsi="Garamond" w:cs="Times New Roman"/>
          <w:sz w:val="20"/>
          <w:szCs w:val="20"/>
        </w:rPr>
      </w:pPr>
      <w:r w:rsidRPr="00522E2C">
        <w:rPr>
          <w:rFonts w:ascii="Garamond" w:eastAsia="Times New Roman" w:hAnsi="Garamond" w:cs="Times New Roman"/>
          <w:b/>
          <w:sz w:val="20"/>
          <w:szCs w:val="20"/>
        </w:rPr>
        <w:t>Dopravný</w:t>
      </w:r>
      <w:r w:rsidR="00317C97" w:rsidRPr="00522E2C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b/>
          <w:sz w:val="20"/>
          <w:szCs w:val="20"/>
        </w:rPr>
        <w:t>podnik</w:t>
      </w:r>
      <w:r w:rsidR="00317C97" w:rsidRPr="00522E2C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b/>
          <w:sz w:val="20"/>
          <w:szCs w:val="20"/>
        </w:rPr>
        <w:t>Bratislava,</w:t>
      </w:r>
      <w:r w:rsidR="00317C97" w:rsidRPr="00522E2C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b/>
          <w:sz w:val="20"/>
          <w:szCs w:val="20"/>
        </w:rPr>
        <w:t>akciová</w:t>
      </w:r>
      <w:r w:rsidR="00317C97" w:rsidRPr="00522E2C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b/>
          <w:sz w:val="20"/>
          <w:szCs w:val="20"/>
        </w:rPr>
        <w:t>spoločnosť</w:t>
      </w:r>
      <w:r w:rsidRPr="00522E2C">
        <w:rPr>
          <w:rFonts w:ascii="Garamond" w:eastAsia="Times New Roman" w:hAnsi="Garamond" w:cs="Times New Roman"/>
          <w:sz w:val="20"/>
          <w:szCs w:val="20"/>
        </w:rPr>
        <w:t>,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spoločnosť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založená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a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existujúca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podľa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práva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Slovenskej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republiky,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so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sídlom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Olejkárska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1,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814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52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Bratislava,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IČO: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00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492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736,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zapísaná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v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Obchodnom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registri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D3791C">
        <w:rPr>
          <w:rFonts w:ascii="Garamond" w:eastAsia="Times New Roman" w:hAnsi="Garamond" w:cs="Times New Roman"/>
          <w:sz w:val="20"/>
          <w:szCs w:val="20"/>
        </w:rPr>
        <w:t xml:space="preserve">Mestského </w:t>
      </w:r>
      <w:r w:rsidRPr="00522E2C">
        <w:rPr>
          <w:rFonts w:ascii="Garamond" w:eastAsia="Times New Roman" w:hAnsi="Garamond" w:cs="Times New Roman"/>
          <w:sz w:val="20"/>
          <w:szCs w:val="20"/>
        </w:rPr>
        <w:t>súdu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Bratislava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D3791C">
        <w:rPr>
          <w:rFonts w:ascii="Garamond" w:eastAsia="Times New Roman" w:hAnsi="Garamond" w:cs="Times New Roman"/>
          <w:sz w:val="20"/>
          <w:szCs w:val="20"/>
        </w:rPr>
        <w:t>II</w:t>
      </w:r>
      <w:r w:rsidRPr="00522E2C">
        <w:rPr>
          <w:rFonts w:ascii="Garamond" w:eastAsia="Times New Roman" w:hAnsi="Garamond" w:cs="Times New Roman"/>
          <w:sz w:val="20"/>
          <w:szCs w:val="20"/>
        </w:rPr>
        <w:t>I,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oddiel: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Sa,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vložka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číslo: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607/B,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DIČ: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2020298786,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IČ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DPH: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SK2020298786,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bankové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spojenie: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VÚB,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Pr="00522E2C">
        <w:rPr>
          <w:rFonts w:ascii="Garamond" w:eastAsia="Times New Roman" w:hAnsi="Garamond" w:cs="Times New Roman"/>
          <w:sz w:val="20"/>
          <w:szCs w:val="20"/>
        </w:rPr>
        <w:t>a.s</w:t>
      </w:r>
      <w:proofErr w:type="spellEnd"/>
      <w:r w:rsidRPr="00522E2C">
        <w:rPr>
          <w:rFonts w:ascii="Garamond" w:eastAsia="Times New Roman" w:hAnsi="Garamond" w:cs="Times New Roman"/>
          <w:sz w:val="20"/>
          <w:szCs w:val="20"/>
        </w:rPr>
        <w:t>.,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číslo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účtu: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48009012/0200,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IBAN: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SK98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0200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0000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0000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4800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9012,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BIC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(SWIFT):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SUBASKBX,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0B626D" w:rsidRPr="00522E2C">
        <w:rPr>
          <w:rFonts w:ascii="Garamond" w:eastAsia="Times New Roman" w:hAnsi="Garamond" w:cs="Times New Roman"/>
          <w:sz w:val="20"/>
          <w:szCs w:val="20"/>
        </w:rPr>
        <w:t>štatutárny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0B626D" w:rsidRPr="00522E2C">
        <w:rPr>
          <w:rFonts w:ascii="Garamond" w:eastAsia="Times New Roman" w:hAnsi="Garamond" w:cs="Times New Roman"/>
          <w:sz w:val="20"/>
          <w:szCs w:val="20"/>
        </w:rPr>
        <w:t>orgán</w:t>
      </w:r>
      <w:r w:rsidR="001737A3" w:rsidRPr="00522E2C">
        <w:rPr>
          <w:rFonts w:ascii="Garamond" w:eastAsia="Times New Roman" w:hAnsi="Garamond" w:cs="Times New Roman"/>
          <w:sz w:val="20"/>
          <w:szCs w:val="20"/>
        </w:rPr>
        <w:t>: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6D4EEA" w:rsidRPr="00522E2C">
        <w:rPr>
          <w:rFonts w:ascii="Garamond" w:hAnsi="Garamond"/>
          <w:sz w:val="20"/>
          <w:szCs w:val="20"/>
          <w:lang w:eastAsia="cs-CZ"/>
        </w:rPr>
        <w:t>[</w:t>
      </w:r>
      <w:r w:rsidR="006D4EEA" w:rsidRPr="00522E2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="006D4EEA" w:rsidRPr="00522E2C">
        <w:rPr>
          <w:rFonts w:ascii="Garamond" w:hAnsi="Garamond"/>
          <w:sz w:val="20"/>
          <w:szCs w:val="20"/>
          <w:lang w:eastAsia="cs-CZ"/>
        </w:rPr>
        <w:t>]</w:t>
      </w:r>
      <w:r w:rsidR="006D4EEA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5538D1" w:rsidRPr="00522E2C">
        <w:rPr>
          <w:rFonts w:ascii="Garamond" w:eastAsia="Times New Roman" w:hAnsi="Garamond" w:cs="Times New Roman"/>
          <w:sz w:val="20"/>
          <w:szCs w:val="20"/>
        </w:rPr>
        <w:t>a</w:t>
      </w:r>
      <w:r w:rsidR="00522E2C" w:rsidRPr="00522E2C">
        <w:rPr>
          <w:rFonts w:ascii="Garamond" w:eastAsia="Times New Roman" w:hAnsi="Garamond" w:cs="Times New Roman"/>
          <w:sz w:val="20"/>
          <w:szCs w:val="20"/>
        </w:rPr>
        <w:t> </w:t>
      </w:r>
      <w:r w:rsidR="006D4EEA" w:rsidRPr="00522E2C">
        <w:rPr>
          <w:rFonts w:ascii="Garamond" w:hAnsi="Garamond"/>
          <w:sz w:val="20"/>
          <w:szCs w:val="20"/>
          <w:lang w:eastAsia="cs-CZ"/>
        </w:rPr>
        <w:t>[</w:t>
      </w:r>
      <w:r w:rsidR="006D4EEA" w:rsidRPr="00522E2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="006D4EEA" w:rsidRPr="00522E2C">
        <w:rPr>
          <w:rFonts w:ascii="Garamond" w:hAnsi="Garamond"/>
          <w:sz w:val="20"/>
          <w:szCs w:val="20"/>
          <w:lang w:eastAsia="cs-CZ"/>
        </w:rPr>
        <w:t>]</w:t>
      </w:r>
      <w:r w:rsidR="00343CF2" w:rsidRPr="00522E2C">
        <w:rPr>
          <w:rFonts w:ascii="Garamond" w:eastAsia="Times New Roman" w:hAnsi="Garamond" w:cs="Times New Roman"/>
          <w:sz w:val="20"/>
          <w:szCs w:val="20"/>
        </w:rPr>
        <w:t>,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kontaktná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osoba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pre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technické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veci: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C131C1">
        <w:rPr>
          <w:rFonts w:ascii="Garamond" w:hAnsi="Garamond"/>
          <w:sz w:val="20"/>
          <w:szCs w:val="20"/>
          <w:lang w:eastAsia="cs-CZ"/>
        </w:rPr>
        <w:t>Ing. Andrej</w:t>
      </w:r>
      <w:r w:rsidR="00BF0282">
        <w:rPr>
          <w:rFonts w:ascii="Garamond" w:hAnsi="Garamond"/>
          <w:sz w:val="20"/>
          <w:szCs w:val="20"/>
          <w:lang w:eastAsia="cs-CZ"/>
        </w:rPr>
        <w:t xml:space="preserve"> </w:t>
      </w:r>
      <w:r w:rsidR="00C131C1">
        <w:rPr>
          <w:rFonts w:ascii="Garamond" w:hAnsi="Garamond"/>
          <w:sz w:val="20"/>
          <w:szCs w:val="20"/>
          <w:lang w:eastAsia="cs-CZ"/>
        </w:rPr>
        <w:t>Tomášik</w:t>
      </w:r>
      <w:r w:rsidR="00522E2C" w:rsidRPr="00522E2C">
        <w:rPr>
          <w:rFonts w:ascii="Garamond" w:hAnsi="Garamond"/>
          <w:sz w:val="20"/>
          <w:szCs w:val="20"/>
          <w:lang w:eastAsia="cs-CZ"/>
        </w:rPr>
        <w:t xml:space="preserve">, telefón: </w:t>
      </w:r>
      <w:r w:rsidR="00BF0282" w:rsidRPr="00BF0282">
        <w:rPr>
          <w:rFonts w:ascii="Garamond" w:hAnsi="Garamond"/>
          <w:sz w:val="20"/>
          <w:szCs w:val="20"/>
          <w:lang w:eastAsia="cs-CZ"/>
        </w:rPr>
        <w:t xml:space="preserve">+421 (0)2 5950 </w:t>
      </w:r>
      <w:r w:rsidR="00C131C1" w:rsidRPr="00C131C1">
        <w:rPr>
          <w:rFonts w:ascii="Garamond" w:hAnsi="Garamond"/>
          <w:sz w:val="20"/>
          <w:szCs w:val="20"/>
          <w:lang w:eastAsia="cs-CZ"/>
        </w:rPr>
        <w:t>3213</w:t>
      </w:r>
      <w:r w:rsidR="00522E2C" w:rsidRPr="00522E2C">
        <w:rPr>
          <w:rFonts w:ascii="Garamond" w:hAnsi="Garamond"/>
          <w:sz w:val="20"/>
          <w:szCs w:val="20"/>
          <w:lang w:eastAsia="cs-CZ"/>
        </w:rPr>
        <w:t>, e-mai</w:t>
      </w:r>
      <w:r w:rsidR="00C131C1">
        <w:rPr>
          <w:rFonts w:ascii="Garamond" w:hAnsi="Garamond"/>
          <w:sz w:val="20"/>
          <w:szCs w:val="20"/>
          <w:lang w:eastAsia="cs-CZ"/>
        </w:rPr>
        <w:t xml:space="preserve">l: </w:t>
      </w:r>
      <w:hyperlink r:id="rId8" w:history="1">
        <w:r w:rsidR="00C131C1" w:rsidRPr="00712CCE">
          <w:rPr>
            <w:rStyle w:val="Hypertextovprepojenie"/>
            <w:rFonts w:ascii="Garamond" w:hAnsi="Garamond"/>
            <w:sz w:val="20"/>
            <w:szCs w:val="20"/>
            <w:lang w:eastAsia="cs-CZ"/>
          </w:rPr>
          <w:t>tomasik.andrej@dpb.sk</w:t>
        </w:r>
      </w:hyperlink>
      <w:r w:rsidR="00C131C1">
        <w:rPr>
          <w:rFonts w:ascii="Garamond" w:hAnsi="Garamond"/>
          <w:sz w:val="20"/>
          <w:szCs w:val="20"/>
          <w:lang w:eastAsia="cs-CZ"/>
        </w:rPr>
        <w:t>,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kontaktná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osoba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pre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zmluvné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veci: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BF0282">
        <w:rPr>
          <w:rFonts w:ascii="Garamond" w:hAnsi="Garamond"/>
          <w:sz w:val="20"/>
          <w:szCs w:val="20"/>
          <w:lang w:eastAsia="cs-CZ"/>
        </w:rPr>
        <w:t>Mgr. Simona Klundová</w:t>
      </w:r>
      <w:r w:rsidR="00522E2C" w:rsidRPr="00522E2C">
        <w:rPr>
          <w:rFonts w:ascii="Garamond" w:hAnsi="Garamond"/>
          <w:sz w:val="20"/>
          <w:szCs w:val="20"/>
          <w:lang w:eastAsia="cs-CZ"/>
        </w:rPr>
        <w:t xml:space="preserve">, telefón: </w:t>
      </w:r>
      <w:r w:rsidR="00BF0282">
        <w:rPr>
          <w:rFonts w:ascii="Garamond" w:hAnsi="Garamond"/>
          <w:sz w:val="20"/>
          <w:szCs w:val="20"/>
          <w:lang w:eastAsia="cs-CZ"/>
        </w:rPr>
        <w:t>+421 (0)2 5950 1254</w:t>
      </w:r>
      <w:r w:rsidR="00522E2C" w:rsidRPr="00522E2C">
        <w:rPr>
          <w:rFonts w:ascii="Garamond" w:hAnsi="Garamond"/>
          <w:sz w:val="20"/>
          <w:szCs w:val="20"/>
          <w:lang w:eastAsia="cs-CZ"/>
        </w:rPr>
        <w:t xml:space="preserve">, e-mail: </w:t>
      </w:r>
      <w:hyperlink r:id="rId9" w:history="1">
        <w:r w:rsidR="00BF0282" w:rsidRPr="00CF3245">
          <w:rPr>
            <w:rStyle w:val="Hypertextovprepojenie"/>
            <w:rFonts w:ascii="Garamond" w:hAnsi="Garamond"/>
            <w:sz w:val="20"/>
            <w:szCs w:val="20"/>
            <w:lang w:eastAsia="cs-CZ"/>
          </w:rPr>
          <w:t>klundova.simona@dpb.sk</w:t>
        </w:r>
      </w:hyperlink>
      <w:r w:rsidR="00BF0282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(ďalej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len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„</w:t>
      </w:r>
      <w:r w:rsidRPr="00522E2C">
        <w:rPr>
          <w:rFonts w:ascii="Garamond" w:eastAsia="Times New Roman" w:hAnsi="Garamond" w:cs="Times New Roman"/>
          <w:b/>
          <w:sz w:val="20"/>
          <w:szCs w:val="20"/>
          <w:lang w:eastAsia="cs-CZ"/>
        </w:rPr>
        <w:t>Objednávateľ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”)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jednej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strane</w:t>
      </w:r>
      <w:r w:rsidR="006B4B49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;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6B4B49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</w:p>
    <w:p w14:paraId="62BA55FE" w14:textId="77777777" w:rsidR="006B4B49" w:rsidRPr="00522E2C" w:rsidRDefault="006B4B49" w:rsidP="00B924D7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181D8D4" w14:textId="71121AFF" w:rsidR="006B4B49" w:rsidRPr="00522E2C" w:rsidRDefault="00AE33B8" w:rsidP="00B924D7">
      <w:pPr>
        <w:keepNext/>
        <w:keepLines/>
        <w:numPr>
          <w:ilvl w:val="0"/>
          <w:numId w:val="1"/>
        </w:numPr>
        <w:spacing w:after="0" w:line="240" w:lineRule="auto"/>
        <w:ind w:hanging="720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522E2C">
        <w:rPr>
          <w:rFonts w:ascii="Garamond" w:hAnsi="Garamond"/>
          <w:b/>
          <w:bCs/>
          <w:sz w:val="20"/>
          <w:szCs w:val="20"/>
          <w:lang w:eastAsia="cs-CZ"/>
        </w:rPr>
        <w:t>[</w:t>
      </w:r>
      <w:r w:rsidRPr="00522E2C">
        <w:rPr>
          <w:rFonts w:ascii="Garamond" w:hAnsi="Garamond"/>
          <w:b/>
          <w:bCs/>
          <w:sz w:val="20"/>
          <w:szCs w:val="20"/>
          <w:highlight w:val="yellow"/>
          <w:lang w:eastAsia="cs-CZ"/>
        </w:rPr>
        <w:t>doplniť</w:t>
      </w:r>
      <w:r w:rsidRPr="00522E2C">
        <w:rPr>
          <w:rFonts w:ascii="Garamond" w:hAnsi="Garamond"/>
          <w:b/>
          <w:bCs/>
          <w:sz w:val="20"/>
          <w:szCs w:val="20"/>
          <w:lang w:eastAsia="cs-CZ"/>
        </w:rPr>
        <w:t>]</w:t>
      </w:r>
      <w:r w:rsidRPr="00522E2C">
        <w:rPr>
          <w:rFonts w:ascii="Garamond" w:hAnsi="Garamond"/>
          <w:sz w:val="20"/>
          <w:szCs w:val="20"/>
          <w:lang w:eastAsia="cs-CZ"/>
        </w:rPr>
        <w:t>,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spoločnosť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založená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a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existujúca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podľa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práva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[</w:t>
      </w:r>
      <w:r w:rsidRPr="00522E2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522E2C">
        <w:rPr>
          <w:rFonts w:ascii="Garamond" w:hAnsi="Garamond"/>
          <w:sz w:val="20"/>
          <w:szCs w:val="20"/>
          <w:lang w:eastAsia="cs-CZ"/>
        </w:rPr>
        <w:t>],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so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sídlom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[</w:t>
      </w:r>
      <w:r w:rsidRPr="00522E2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522E2C">
        <w:rPr>
          <w:rFonts w:ascii="Garamond" w:hAnsi="Garamond"/>
          <w:sz w:val="20"/>
          <w:szCs w:val="20"/>
          <w:lang w:eastAsia="cs-CZ"/>
        </w:rPr>
        <w:t>],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IČO: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[</w:t>
      </w:r>
      <w:r w:rsidRPr="00522E2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522E2C">
        <w:rPr>
          <w:rFonts w:ascii="Garamond" w:hAnsi="Garamond"/>
          <w:sz w:val="20"/>
          <w:szCs w:val="20"/>
          <w:lang w:eastAsia="cs-CZ"/>
        </w:rPr>
        <w:t>],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zapísaná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v</w:t>
      </w:r>
      <w:r w:rsidR="00864AF4">
        <w:rPr>
          <w:rFonts w:ascii="Garamond" w:hAnsi="Garamond"/>
          <w:sz w:val="20"/>
          <w:szCs w:val="20"/>
          <w:lang w:eastAsia="cs-CZ"/>
        </w:rPr>
        <w:t> </w:t>
      </w:r>
      <w:r w:rsidRPr="00522E2C">
        <w:rPr>
          <w:rFonts w:ascii="Garamond" w:hAnsi="Garamond"/>
          <w:sz w:val="20"/>
          <w:szCs w:val="20"/>
          <w:lang w:eastAsia="cs-CZ"/>
        </w:rPr>
        <w:t>Obchodnom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registri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Okresného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súdu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[</w:t>
      </w:r>
      <w:r w:rsidRPr="00522E2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522E2C">
        <w:rPr>
          <w:rFonts w:ascii="Garamond" w:hAnsi="Garamond"/>
          <w:sz w:val="20"/>
          <w:szCs w:val="20"/>
          <w:lang w:eastAsia="cs-CZ"/>
        </w:rPr>
        <w:t>],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oddiel: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[</w:t>
      </w:r>
      <w:r w:rsidRPr="00522E2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522E2C">
        <w:rPr>
          <w:rFonts w:ascii="Garamond" w:hAnsi="Garamond"/>
          <w:sz w:val="20"/>
          <w:szCs w:val="20"/>
          <w:lang w:eastAsia="cs-CZ"/>
        </w:rPr>
        <w:t>],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vložka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číslo: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[</w:t>
      </w:r>
      <w:r w:rsidRPr="00522E2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522E2C">
        <w:rPr>
          <w:rFonts w:ascii="Garamond" w:hAnsi="Garamond"/>
          <w:sz w:val="20"/>
          <w:szCs w:val="20"/>
          <w:lang w:eastAsia="cs-CZ"/>
        </w:rPr>
        <w:t>],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DIČ: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[</w:t>
      </w:r>
      <w:r w:rsidRPr="00522E2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522E2C">
        <w:rPr>
          <w:rFonts w:ascii="Garamond" w:hAnsi="Garamond"/>
          <w:sz w:val="20"/>
          <w:szCs w:val="20"/>
          <w:lang w:eastAsia="cs-CZ"/>
        </w:rPr>
        <w:t>],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IČ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DPH: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[</w:t>
      </w:r>
      <w:r w:rsidRPr="00522E2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522E2C">
        <w:rPr>
          <w:rFonts w:ascii="Garamond" w:hAnsi="Garamond"/>
          <w:sz w:val="20"/>
          <w:szCs w:val="20"/>
          <w:lang w:eastAsia="cs-CZ"/>
        </w:rPr>
        <w:t>],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bankové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spojenie: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[</w:t>
      </w:r>
      <w:r w:rsidRPr="00522E2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522E2C">
        <w:rPr>
          <w:rFonts w:ascii="Garamond" w:hAnsi="Garamond"/>
          <w:sz w:val="20"/>
          <w:szCs w:val="20"/>
          <w:lang w:eastAsia="cs-CZ"/>
        </w:rPr>
        <w:t>],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číslo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účtu: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[</w:t>
      </w:r>
      <w:r w:rsidRPr="00522E2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522E2C">
        <w:rPr>
          <w:rFonts w:ascii="Garamond" w:hAnsi="Garamond"/>
          <w:sz w:val="20"/>
          <w:szCs w:val="20"/>
          <w:lang w:eastAsia="cs-CZ"/>
        </w:rPr>
        <w:t>],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IBAN: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[</w:t>
      </w:r>
      <w:r w:rsidRPr="00522E2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522E2C">
        <w:rPr>
          <w:rFonts w:ascii="Garamond" w:hAnsi="Garamond"/>
          <w:sz w:val="20"/>
          <w:szCs w:val="20"/>
          <w:lang w:eastAsia="cs-CZ"/>
        </w:rPr>
        <w:t>],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BIC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(SWIFT):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[</w:t>
      </w:r>
      <w:r w:rsidRPr="00522E2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522E2C">
        <w:rPr>
          <w:rFonts w:ascii="Garamond" w:hAnsi="Garamond"/>
          <w:sz w:val="20"/>
          <w:szCs w:val="20"/>
          <w:lang w:eastAsia="cs-CZ"/>
        </w:rPr>
        <w:t>],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štatutárny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orgán: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[</w:t>
      </w:r>
      <w:r w:rsidRPr="00522E2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522E2C">
        <w:rPr>
          <w:rFonts w:ascii="Garamond" w:hAnsi="Garamond"/>
          <w:sz w:val="20"/>
          <w:szCs w:val="20"/>
          <w:lang w:eastAsia="cs-CZ"/>
        </w:rPr>
        <w:t>],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kontaktná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osoba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pre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technické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veci: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[</w:t>
      </w:r>
      <w:r w:rsidRPr="00522E2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522E2C">
        <w:rPr>
          <w:rFonts w:ascii="Garamond" w:hAnsi="Garamond"/>
          <w:sz w:val="20"/>
          <w:szCs w:val="20"/>
          <w:lang w:eastAsia="cs-CZ"/>
        </w:rPr>
        <w:t>],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telefón: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[</w:t>
      </w:r>
      <w:r w:rsidRPr="00522E2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522E2C">
        <w:rPr>
          <w:rFonts w:ascii="Garamond" w:hAnsi="Garamond"/>
          <w:sz w:val="20"/>
          <w:szCs w:val="20"/>
          <w:lang w:eastAsia="cs-CZ"/>
        </w:rPr>
        <w:t>],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e-mail: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[</w:t>
      </w:r>
      <w:r w:rsidRPr="00522E2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522E2C">
        <w:rPr>
          <w:rFonts w:ascii="Garamond" w:hAnsi="Garamond"/>
          <w:sz w:val="20"/>
          <w:szCs w:val="20"/>
          <w:lang w:eastAsia="cs-CZ"/>
        </w:rPr>
        <w:t>],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kontaktná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osoba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pre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zmluvné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veci: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[</w:t>
      </w:r>
      <w:r w:rsidRPr="00522E2C">
        <w:rPr>
          <w:rFonts w:ascii="Garamond" w:eastAsia="Times New Roman" w:hAnsi="Garamond" w:cs="Times New Roman"/>
          <w:sz w:val="20"/>
          <w:szCs w:val="20"/>
          <w:highlight w:val="yellow"/>
          <w:lang w:eastAsia="cs-CZ"/>
        </w:rPr>
        <w:t>doplniť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]</w:t>
      </w:r>
      <w:r w:rsidRPr="00522E2C">
        <w:rPr>
          <w:rFonts w:ascii="Garamond" w:hAnsi="Garamond"/>
          <w:sz w:val="20"/>
          <w:szCs w:val="20"/>
          <w:lang w:eastAsia="cs-CZ"/>
        </w:rPr>
        <w:t>,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telefón: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[</w:t>
      </w:r>
      <w:r w:rsidRPr="00522E2C">
        <w:rPr>
          <w:rFonts w:ascii="Garamond" w:eastAsia="Times New Roman" w:hAnsi="Garamond" w:cs="Times New Roman"/>
          <w:sz w:val="20"/>
          <w:szCs w:val="20"/>
          <w:highlight w:val="yellow"/>
          <w:lang w:eastAsia="cs-CZ"/>
        </w:rPr>
        <w:t>doplniť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]</w:t>
      </w:r>
      <w:r w:rsidRPr="00522E2C">
        <w:rPr>
          <w:rFonts w:ascii="Garamond" w:hAnsi="Garamond"/>
          <w:sz w:val="20"/>
          <w:szCs w:val="20"/>
          <w:lang w:eastAsia="cs-CZ"/>
        </w:rPr>
        <w:t>,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e-mail: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[</w:t>
      </w:r>
      <w:r w:rsidRPr="00522E2C">
        <w:rPr>
          <w:rFonts w:ascii="Garamond" w:eastAsia="Times New Roman" w:hAnsi="Garamond" w:cs="Times New Roman"/>
          <w:sz w:val="20"/>
          <w:szCs w:val="20"/>
          <w:highlight w:val="yellow"/>
          <w:lang w:eastAsia="cs-CZ"/>
        </w:rPr>
        <w:t>doplniť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]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6B4B49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(ďalej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6B4B49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len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6B4B49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„</w:t>
      </w:r>
      <w:r w:rsidR="00333B31" w:rsidRPr="00522E2C">
        <w:rPr>
          <w:rFonts w:ascii="Garamond" w:eastAsia="Times New Roman" w:hAnsi="Garamond" w:cs="Times New Roman"/>
          <w:b/>
          <w:bCs/>
          <w:sz w:val="20"/>
          <w:szCs w:val="20"/>
          <w:lang w:eastAsia="cs-CZ"/>
        </w:rPr>
        <w:t>Poskytovateľ</w:t>
      </w:r>
      <w:r w:rsidR="006B4B49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”)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6B4B49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6B4B49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druhej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6B4B49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strane.</w:t>
      </w:r>
    </w:p>
    <w:p w14:paraId="0D67F18B" w14:textId="77777777" w:rsidR="006B4B49" w:rsidRPr="00522E2C" w:rsidRDefault="006B4B49" w:rsidP="00B924D7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67AA21A2" w14:textId="77777777" w:rsidR="006B4B49" w:rsidRPr="00522E2C" w:rsidRDefault="006B4B49" w:rsidP="00B924D7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522E2C">
        <w:rPr>
          <w:rFonts w:ascii="Garamond" w:eastAsia="Times New Roman" w:hAnsi="Garamond" w:cs="Times New Roman"/>
          <w:b/>
          <w:bCs/>
          <w:sz w:val="20"/>
          <w:szCs w:val="20"/>
        </w:rPr>
        <w:t>Vzhľadom</w:t>
      </w:r>
      <w:r w:rsidR="00317C97" w:rsidRPr="00522E2C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b/>
          <w:bCs/>
          <w:sz w:val="20"/>
          <w:szCs w:val="20"/>
        </w:rPr>
        <w:t>k</w:t>
      </w:r>
      <w:r w:rsidR="00317C97" w:rsidRPr="00522E2C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b/>
          <w:bCs/>
          <w:sz w:val="20"/>
          <w:szCs w:val="20"/>
        </w:rPr>
        <w:t>tomu,</w:t>
      </w:r>
      <w:r w:rsidR="00317C97" w:rsidRPr="00522E2C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b/>
          <w:bCs/>
          <w:sz w:val="20"/>
          <w:szCs w:val="20"/>
        </w:rPr>
        <w:t>že:</w:t>
      </w:r>
    </w:p>
    <w:p w14:paraId="04D93047" w14:textId="77777777" w:rsidR="006B4B49" w:rsidRPr="00522E2C" w:rsidRDefault="006B4B49" w:rsidP="00B924D7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1B1DC0E7" w14:textId="2EFA5B5E" w:rsidR="006B4B49" w:rsidRPr="00706A4F" w:rsidRDefault="006B4B49" w:rsidP="00706A4F">
      <w:pPr>
        <w:keepNext/>
        <w:keepLines/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eastAsia="Times New Roman" w:hAnsi="Garamond" w:cs="Times New Roman"/>
          <w:sz w:val="20"/>
          <w:szCs w:val="20"/>
        </w:rPr>
      </w:pPr>
      <w:r w:rsidRPr="00522E2C">
        <w:rPr>
          <w:rFonts w:ascii="Garamond" w:eastAsia="Times New Roman" w:hAnsi="Garamond" w:cs="Times New Roman"/>
          <w:sz w:val="20"/>
          <w:szCs w:val="20"/>
        </w:rPr>
        <w:t>Objednávateľ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má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>záujem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5E2F79" w:rsidRPr="00522E2C">
        <w:rPr>
          <w:rFonts w:ascii="Garamond" w:eastAsia="Times New Roman" w:hAnsi="Garamond" w:cs="Times New Roman"/>
          <w:sz w:val="20"/>
          <w:szCs w:val="20"/>
        </w:rPr>
        <w:t>o</w:t>
      </w:r>
      <w:r w:rsidR="00333B31" w:rsidRPr="00522E2C">
        <w:rPr>
          <w:rFonts w:ascii="Garamond" w:eastAsia="Times New Roman" w:hAnsi="Garamond" w:cs="Times New Roman"/>
          <w:sz w:val="20"/>
          <w:szCs w:val="20"/>
        </w:rPr>
        <w:t> poskytnutie Služby</w:t>
      </w:r>
      <w:r w:rsidR="007E0312">
        <w:rPr>
          <w:rFonts w:ascii="Garamond" w:eastAsia="Times New Roman" w:hAnsi="Garamond" w:cs="Times New Roman"/>
          <w:sz w:val="20"/>
          <w:szCs w:val="20"/>
        </w:rPr>
        <w:t>, a to generálnej opravy brzdového systému pre električky</w:t>
      </w:r>
      <w:r w:rsidR="00706A4F">
        <w:rPr>
          <w:rFonts w:ascii="Garamond" w:eastAsia="Times New Roman" w:hAnsi="Garamond" w:cs="Times New Roman"/>
          <w:sz w:val="20"/>
          <w:szCs w:val="20"/>
        </w:rPr>
        <w:t>,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0B626D" w:rsidRPr="00522E2C">
        <w:rPr>
          <w:rFonts w:ascii="Garamond" w:eastAsia="Times New Roman" w:hAnsi="Garamond" w:cs="Times New Roman"/>
          <w:sz w:val="20"/>
          <w:szCs w:val="20"/>
        </w:rPr>
        <w:t>za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0B626D" w:rsidRPr="00522E2C">
        <w:rPr>
          <w:rFonts w:ascii="Garamond" w:eastAsia="Times New Roman" w:hAnsi="Garamond" w:cs="Times New Roman"/>
          <w:sz w:val="20"/>
          <w:szCs w:val="20"/>
        </w:rPr>
        <w:t>účelom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0B626D" w:rsidRPr="00522E2C">
        <w:rPr>
          <w:rFonts w:ascii="Garamond" w:hAnsi="Garamond"/>
          <w:sz w:val="20"/>
          <w:szCs w:val="20"/>
        </w:rPr>
        <w:t>čoho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0B626D" w:rsidRPr="00522E2C">
        <w:rPr>
          <w:rFonts w:ascii="Garamond" w:hAnsi="Garamond"/>
          <w:sz w:val="20"/>
          <w:szCs w:val="20"/>
        </w:rPr>
        <w:t>realizoval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0B626D" w:rsidRPr="00522E2C">
        <w:rPr>
          <w:rFonts w:ascii="Garamond" w:hAnsi="Garamond"/>
          <w:sz w:val="20"/>
          <w:szCs w:val="20"/>
        </w:rPr>
        <w:t>verejné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0B626D" w:rsidRPr="00522E2C">
        <w:rPr>
          <w:rFonts w:ascii="Garamond" w:hAnsi="Garamond"/>
          <w:sz w:val="20"/>
          <w:szCs w:val="20"/>
        </w:rPr>
        <w:t>obstarávanie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0B626D" w:rsidRPr="00522E2C">
        <w:rPr>
          <w:rFonts w:ascii="Garamond" w:hAnsi="Garamond"/>
          <w:sz w:val="20"/>
          <w:szCs w:val="20"/>
        </w:rPr>
        <w:t>na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0B626D" w:rsidRPr="00522E2C">
        <w:rPr>
          <w:rFonts w:ascii="Garamond" w:hAnsi="Garamond"/>
          <w:sz w:val="20"/>
          <w:szCs w:val="20"/>
        </w:rPr>
        <w:t>predmet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0B626D" w:rsidRPr="00522E2C">
        <w:rPr>
          <w:rFonts w:ascii="Garamond" w:hAnsi="Garamond"/>
          <w:sz w:val="20"/>
          <w:szCs w:val="20"/>
        </w:rPr>
        <w:t>zákazky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522E2C" w:rsidRPr="00522E2C">
        <w:rPr>
          <w:rFonts w:ascii="Garamond" w:hAnsi="Garamond"/>
          <w:sz w:val="20"/>
          <w:szCs w:val="20"/>
        </w:rPr>
        <w:t xml:space="preserve">NL </w:t>
      </w:r>
      <w:r w:rsidR="00706A4F" w:rsidRPr="00522E2C">
        <w:rPr>
          <w:rFonts w:ascii="Garamond" w:hAnsi="Garamond"/>
          <w:sz w:val="20"/>
          <w:szCs w:val="20"/>
          <w:lang w:eastAsia="cs-CZ"/>
        </w:rPr>
        <w:t>[</w:t>
      </w:r>
      <w:r w:rsidR="00706A4F" w:rsidRPr="00522E2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="00706A4F" w:rsidRPr="00522E2C">
        <w:rPr>
          <w:rFonts w:ascii="Garamond" w:hAnsi="Garamond"/>
          <w:sz w:val="20"/>
          <w:szCs w:val="20"/>
          <w:lang w:eastAsia="cs-CZ"/>
        </w:rPr>
        <w:t>]</w:t>
      </w:r>
      <w:r w:rsidR="00522E2C" w:rsidRPr="00522E2C">
        <w:rPr>
          <w:rFonts w:ascii="Garamond" w:hAnsi="Garamond"/>
          <w:sz w:val="20"/>
          <w:szCs w:val="20"/>
        </w:rPr>
        <w:t xml:space="preserve"> „</w:t>
      </w:r>
      <w:r w:rsidR="00C131C1">
        <w:rPr>
          <w:rFonts w:ascii="Garamond" w:hAnsi="Garamond"/>
          <w:b/>
          <w:bCs/>
          <w:sz w:val="20"/>
          <w:szCs w:val="20"/>
        </w:rPr>
        <w:t>Brzdový systém - GO</w:t>
      </w:r>
      <w:r w:rsidR="00706A4F" w:rsidRPr="00C131C1">
        <w:rPr>
          <w:rFonts w:ascii="Garamond" w:hAnsi="Garamond" w:cs="Arial"/>
          <w:sz w:val="20"/>
          <w:szCs w:val="20"/>
        </w:rPr>
        <w:t>“</w:t>
      </w:r>
      <w:r w:rsidR="00522E2C" w:rsidRPr="00706A4F">
        <w:rPr>
          <w:rFonts w:ascii="Garamond" w:hAnsi="Garamond"/>
          <w:sz w:val="20"/>
          <w:szCs w:val="20"/>
        </w:rPr>
        <w:t xml:space="preserve"> </w:t>
      </w:r>
      <w:r w:rsidR="000B626D" w:rsidRPr="00706A4F">
        <w:rPr>
          <w:rFonts w:ascii="Garamond" w:hAnsi="Garamond"/>
          <w:sz w:val="20"/>
          <w:szCs w:val="20"/>
        </w:rPr>
        <w:t>na</w:t>
      </w:r>
      <w:r w:rsidR="00317C97" w:rsidRPr="00706A4F">
        <w:rPr>
          <w:rFonts w:ascii="Garamond" w:hAnsi="Garamond"/>
          <w:sz w:val="20"/>
          <w:szCs w:val="20"/>
        </w:rPr>
        <w:t xml:space="preserve"> </w:t>
      </w:r>
      <w:r w:rsidR="000B626D" w:rsidRPr="00706A4F">
        <w:rPr>
          <w:rFonts w:ascii="Garamond" w:hAnsi="Garamond"/>
          <w:sz w:val="20"/>
          <w:szCs w:val="20"/>
        </w:rPr>
        <w:t>základe</w:t>
      </w:r>
      <w:r w:rsidR="00317C97" w:rsidRPr="00706A4F">
        <w:rPr>
          <w:rFonts w:ascii="Garamond" w:hAnsi="Garamond"/>
          <w:sz w:val="20"/>
          <w:szCs w:val="20"/>
        </w:rPr>
        <w:t xml:space="preserve"> </w:t>
      </w:r>
      <w:r w:rsidR="000B626D" w:rsidRPr="00706A4F">
        <w:rPr>
          <w:rFonts w:ascii="Garamond" w:hAnsi="Garamond"/>
          <w:sz w:val="20"/>
          <w:szCs w:val="20"/>
        </w:rPr>
        <w:t>zákona</w:t>
      </w:r>
      <w:r w:rsidR="00317C97" w:rsidRPr="00706A4F">
        <w:rPr>
          <w:rFonts w:ascii="Garamond" w:hAnsi="Garamond"/>
          <w:sz w:val="20"/>
          <w:szCs w:val="20"/>
        </w:rPr>
        <w:t xml:space="preserve"> </w:t>
      </w:r>
      <w:r w:rsidR="000B626D" w:rsidRPr="00706A4F">
        <w:rPr>
          <w:rFonts w:ascii="Garamond" w:hAnsi="Garamond"/>
          <w:sz w:val="20"/>
          <w:szCs w:val="20"/>
        </w:rPr>
        <w:t>č.</w:t>
      </w:r>
      <w:r w:rsidR="00317C97" w:rsidRPr="00706A4F">
        <w:rPr>
          <w:rFonts w:ascii="Garamond" w:hAnsi="Garamond"/>
          <w:sz w:val="20"/>
          <w:szCs w:val="20"/>
        </w:rPr>
        <w:t xml:space="preserve"> </w:t>
      </w:r>
      <w:r w:rsidR="000B626D" w:rsidRPr="00706A4F">
        <w:rPr>
          <w:rFonts w:ascii="Garamond" w:hAnsi="Garamond"/>
          <w:sz w:val="20"/>
          <w:szCs w:val="20"/>
        </w:rPr>
        <w:t>343/2015</w:t>
      </w:r>
      <w:r w:rsidR="00317C97" w:rsidRPr="00706A4F">
        <w:rPr>
          <w:rFonts w:ascii="Garamond" w:hAnsi="Garamond"/>
          <w:sz w:val="20"/>
          <w:szCs w:val="20"/>
        </w:rPr>
        <w:t xml:space="preserve"> </w:t>
      </w:r>
      <w:r w:rsidR="000B626D" w:rsidRPr="00706A4F">
        <w:rPr>
          <w:rFonts w:ascii="Garamond" w:hAnsi="Garamond"/>
          <w:sz w:val="20"/>
          <w:szCs w:val="20"/>
        </w:rPr>
        <w:t>Z.</w:t>
      </w:r>
      <w:r w:rsidR="00317C97" w:rsidRPr="00706A4F">
        <w:rPr>
          <w:rFonts w:ascii="Garamond" w:hAnsi="Garamond"/>
          <w:sz w:val="20"/>
          <w:szCs w:val="20"/>
        </w:rPr>
        <w:t xml:space="preserve"> </w:t>
      </w:r>
      <w:r w:rsidR="000B626D" w:rsidRPr="00706A4F">
        <w:rPr>
          <w:rFonts w:ascii="Garamond" w:hAnsi="Garamond"/>
          <w:sz w:val="20"/>
          <w:szCs w:val="20"/>
        </w:rPr>
        <w:t>z.</w:t>
      </w:r>
      <w:r w:rsidR="00317C97" w:rsidRPr="00706A4F">
        <w:rPr>
          <w:rFonts w:ascii="Garamond" w:hAnsi="Garamond"/>
          <w:sz w:val="20"/>
          <w:szCs w:val="20"/>
        </w:rPr>
        <w:t xml:space="preserve"> </w:t>
      </w:r>
      <w:r w:rsidR="000B626D" w:rsidRPr="00706A4F">
        <w:rPr>
          <w:rFonts w:ascii="Garamond" w:hAnsi="Garamond"/>
          <w:sz w:val="20"/>
          <w:szCs w:val="20"/>
        </w:rPr>
        <w:t>o</w:t>
      </w:r>
      <w:r w:rsidR="00317C97" w:rsidRPr="00706A4F">
        <w:rPr>
          <w:rFonts w:ascii="Garamond" w:hAnsi="Garamond"/>
          <w:sz w:val="20"/>
          <w:szCs w:val="20"/>
        </w:rPr>
        <w:t xml:space="preserve"> </w:t>
      </w:r>
      <w:r w:rsidR="000B626D" w:rsidRPr="00706A4F">
        <w:rPr>
          <w:rFonts w:ascii="Garamond" w:hAnsi="Garamond"/>
          <w:sz w:val="20"/>
          <w:szCs w:val="20"/>
        </w:rPr>
        <w:t>verejnom</w:t>
      </w:r>
      <w:r w:rsidR="00317C97" w:rsidRPr="00706A4F">
        <w:rPr>
          <w:rFonts w:ascii="Garamond" w:hAnsi="Garamond"/>
          <w:sz w:val="20"/>
          <w:szCs w:val="20"/>
        </w:rPr>
        <w:t xml:space="preserve"> </w:t>
      </w:r>
      <w:r w:rsidR="000B626D" w:rsidRPr="00706A4F">
        <w:rPr>
          <w:rFonts w:ascii="Garamond" w:hAnsi="Garamond"/>
          <w:sz w:val="20"/>
          <w:szCs w:val="20"/>
        </w:rPr>
        <w:t>obstarávaní</w:t>
      </w:r>
      <w:r w:rsidR="00317C97" w:rsidRPr="00706A4F">
        <w:rPr>
          <w:rFonts w:ascii="Garamond" w:hAnsi="Garamond"/>
          <w:sz w:val="20"/>
          <w:szCs w:val="20"/>
        </w:rPr>
        <w:t xml:space="preserve"> </w:t>
      </w:r>
      <w:r w:rsidR="000B626D" w:rsidRPr="00706A4F">
        <w:rPr>
          <w:rFonts w:ascii="Garamond" w:hAnsi="Garamond"/>
          <w:sz w:val="20"/>
          <w:szCs w:val="20"/>
        </w:rPr>
        <w:t>a</w:t>
      </w:r>
      <w:r w:rsidR="00317C97" w:rsidRPr="00706A4F">
        <w:rPr>
          <w:rFonts w:ascii="Garamond" w:hAnsi="Garamond"/>
          <w:sz w:val="20"/>
          <w:szCs w:val="20"/>
        </w:rPr>
        <w:t xml:space="preserve"> </w:t>
      </w:r>
      <w:r w:rsidR="000B626D" w:rsidRPr="00706A4F">
        <w:rPr>
          <w:rFonts w:ascii="Garamond" w:hAnsi="Garamond"/>
          <w:sz w:val="20"/>
          <w:szCs w:val="20"/>
        </w:rPr>
        <w:t>o</w:t>
      </w:r>
      <w:r w:rsidR="00317C97" w:rsidRPr="00706A4F">
        <w:rPr>
          <w:rFonts w:ascii="Garamond" w:hAnsi="Garamond"/>
          <w:sz w:val="20"/>
          <w:szCs w:val="20"/>
        </w:rPr>
        <w:t xml:space="preserve"> </w:t>
      </w:r>
      <w:r w:rsidR="000B626D" w:rsidRPr="00706A4F">
        <w:rPr>
          <w:rFonts w:ascii="Garamond" w:hAnsi="Garamond"/>
          <w:sz w:val="20"/>
          <w:szCs w:val="20"/>
        </w:rPr>
        <w:t>zmene</w:t>
      </w:r>
      <w:r w:rsidR="00317C97" w:rsidRPr="00706A4F">
        <w:rPr>
          <w:rFonts w:ascii="Garamond" w:hAnsi="Garamond"/>
          <w:sz w:val="20"/>
          <w:szCs w:val="20"/>
        </w:rPr>
        <w:t xml:space="preserve"> </w:t>
      </w:r>
      <w:r w:rsidR="000B626D" w:rsidRPr="00706A4F">
        <w:rPr>
          <w:rFonts w:ascii="Garamond" w:hAnsi="Garamond"/>
          <w:sz w:val="20"/>
          <w:szCs w:val="20"/>
        </w:rPr>
        <w:t>a</w:t>
      </w:r>
      <w:r w:rsidR="00317C97" w:rsidRPr="00706A4F">
        <w:rPr>
          <w:rFonts w:ascii="Garamond" w:hAnsi="Garamond"/>
          <w:sz w:val="20"/>
          <w:szCs w:val="20"/>
        </w:rPr>
        <w:t xml:space="preserve"> </w:t>
      </w:r>
      <w:r w:rsidR="000B626D" w:rsidRPr="00706A4F">
        <w:rPr>
          <w:rFonts w:ascii="Garamond" w:hAnsi="Garamond"/>
          <w:sz w:val="20"/>
          <w:szCs w:val="20"/>
        </w:rPr>
        <w:t>doplnení</w:t>
      </w:r>
      <w:r w:rsidR="00317C97" w:rsidRPr="00706A4F">
        <w:rPr>
          <w:rFonts w:ascii="Garamond" w:hAnsi="Garamond"/>
          <w:sz w:val="20"/>
          <w:szCs w:val="20"/>
        </w:rPr>
        <w:t xml:space="preserve"> </w:t>
      </w:r>
      <w:r w:rsidR="000B626D" w:rsidRPr="00706A4F">
        <w:rPr>
          <w:rFonts w:ascii="Garamond" w:hAnsi="Garamond"/>
          <w:sz w:val="20"/>
          <w:szCs w:val="20"/>
        </w:rPr>
        <w:t>niektorých</w:t>
      </w:r>
      <w:r w:rsidR="00317C97" w:rsidRPr="00706A4F">
        <w:rPr>
          <w:rFonts w:ascii="Garamond" w:hAnsi="Garamond"/>
          <w:sz w:val="20"/>
          <w:szCs w:val="20"/>
        </w:rPr>
        <w:t xml:space="preserve"> </w:t>
      </w:r>
      <w:r w:rsidR="000B626D" w:rsidRPr="00706A4F">
        <w:rPr>
          <w:rFonts w:ascii="Garamond" w:hAnsi="Garamond"/>
          <w:sz w:val="20"/>
          <w:szCs w:val="20"/>
        </w:rPr>
        <w:t>zákonov</w:t>
      </w:r>
      <w:r w:rsidR="00317C97" w:rsidRPr="00706A4F">
        <w:rPr>
          <w:rFonts w:ascii="Garamond" w:hAnsi="Garamond"/>
          <w:sz w:val="20"/>
          <w:szCs w:val="20"/>
        </w:rPr>
        <w:t xml:space="preserve"> </w:t>
      </w:r>
      <w:r w:rsidR="000B626D" w:rsidRPr="00706A4F">
        <w:rPr>
          <w:rFonts w:ascii="Garamond" w:hAnsi="Garamond"/>
          <w:sz w:val="20"/>
          <w:szCs w:val="20"/>
        </w:rPr>
        <w:t>v</w:t>
      </w:r>
      <w:r w:rsidR="00317C97" w:rsidRPr="00706A4F">
        <w:rPr>
          <w:rFonts w:ascii="Garamond" w:hAnsi="Garamond"/>
          <w:sz w:val="20"/>
          <w:szCs w:val="20"/>
        </w:rPr>
        <w:t xml:space="preserve"> </w:t>
      </w:r>
      <w:r w:rsidR="000B626D" w:rsidRPr="00706A4F">
        <w:rPr>
          <w:rFonts w:ascii="Garamond" w:hAnsi="Garamond"/>
          <w:sz w:val="20"/>
          <w:szCs w:val="20"/>
        </w:rPr>
        <w:t>znení</w:t>
      </w:r>
      <w:r w:rsidR="00317C97" w:rsidRPr="00706A4F">
        <w:rPr>
          <w:rFonts w:ascii="Garamond" w:hAnsi="Garamond"/>
          <w:sz w:val="20"/>
          <w:szCs w:val="20"/>
        </w:rPr>
        <w:t xml:space="preserve"> </w:t>
      </w:r>
      <w:r w:rsidR="000B626D" w:rsidRPr="00706A4F">
        <w:rPr>
          <w:rFonts w:ascii="Garamond" w:hAnsi="Garamond"/>
          <w:sz w:val="20"/>
          <w:szCs w:val="20"/>
        </w:rPr>
        <w:t>neskorších</w:t>
      </w:r>
      <w:r w:rsidR="00317C97" w:rsidRPr="00706A4F">
        <w:rPr>
          <w:rFonts w:ascii="Garamond" w:hAnsi="Garamond"/>
          <w:sz w:val="20"/>
          <w:szCs w:val="20"/>
        </w:rPr>
        <w:t xml:space="preserve"> </w:t>
      </w:r>
      <w:r w:rsidR="000B626D" w:rsidRPr="00706A4F">
        <w:rPr>
          <w:rFonts w:ascii="Garamond" w:hAnsi="Garamond"/>
          <w:sz w:val="20"/>
          <w:szCs w:val="20"/>
        </w:rPr>
        <w:t>predpisov;</w:t>
      </w:r>
      <w:r w:rsidR="00317C97" w:rsidRPr="00706A4F">
        <w:rPr>
          <w:rFonts w:ascii="Garamond" w:hAnsi="Garamond"/>
          <w:sz w:val="20"/>
          <w:szCs w:val="20"/>
        </w:rPr>
        <w:t xml:space="preserve"> </w:t>
      </w:r>
      <w:r w:rsidR="0044524E" w:rsidRPr="00706A4F">
        <w:rPr>
          <w:rFonts w:ascii="Garamond" w:hAnsi="Garamond"/>
          <w:sz w:val="20"/>
          <w:szCs w:val="20"/>
        </w:rPr>
        <w:t>oznámenie</w:t>
      </w:r>
      <w:r w:rsidR="00317C97" w:rsidRPr="00706A4F">
        <w:rPr>
          <w:rFonts w:ascii="Garamond" w:hAnsi="Garamond"/>
          <w:sz w:val="20"/>
          <w:szCs w:val="20"/>
        </w:rPr>
        <w:t xml:space="preserve"> </w:t>
      </w:r>
      <w:r w:rsidR="0044524E" w:rsidRPr="00706A4F">
        <w:rPr>
          <w:rFonts w:ascii="Garamond" w:hAnsi="Garamond"/>
          <w:sz w:val="20"/>
          <w:szCs w:val="20"/>
        </w:rPr>
        <w:t>o</w:t>
      </w:r>
      <w:r w:rsidR="00317C97" w:rsidRPr="00706A4F">
        <w:rPr>
          <w:rFonts w:ascii="Garamond" w:hAnsi="Garamond"/>
          <w:sz w:val="20"/>
          <w:szCs w:val="20"/>
        </w:rPr>
        <w:t xml:space="preserve"> </w:t>
      </w:r>
      <w:r w:rsidR="0044524E" w:rsidRPr="00706A4F">
        <w:rPr>
          <w:rFonts w:ascii="Garamond" w:hAnsi="Garamond"/>
          <w:sz w:val="20"/>
          <w:szCs w:val="20"/>
        </w:rPr>
        <w:t>vyhlásení</w:t>
      </w:r>
      <w:r w:rsidR="00317C97" w:rsidRPr="00706A4F">
        <w:rPr>
          <w:rFonts w:ascii="Garamond" w:hAnsi="Garamond"/>
          <w:sz w:val="20"/>
          <w:szCs w:val="20"/>
        </w:rPr>
        <w:t xml:space="preserve"> </w:t>
      </w:r>
      <w:r w:rsidR="0044524E" w:rsidRPr="00706A4F">
        <w:rPr>
          <w:rFonts w:ascii="Garamond" w:hAnsi="Garamond"/>
          <w:sz w:val="20"/>
          <w:szCs w:val="20"/>
        </w:rPr>
        <w:t>verejnej</w:t>
      </w:r>
      <w:r w:rsidR="00317C97" w:rsidRPr="00706A4F">
        <w:rPr>
          <w:rFonts w:ascii="Garamond" w:hAnsi="Garamond"/>
          <w:sz w:val="20"/>
          <w:szCs w:val="20"/>
        </w:rPr>
        <w:t xml:space="preserve"> </w:t>
      </w:r>
      <w:r w:rsidR="0044524E" w:rsidRPr="00706A4F">
        <w:rPr>
          <w:rFonts w:ascii="Garamond" w:hAnsi="Garamond"/>
          <w:sz w:val="20"/>
          <w:szCs w:val="20"/>
        </w:rPr>
        <w:t>súťaže</w:t>
      </w:r>
      <w:r w:rsidR="00317C97" w:rsidRPr="00706A4F">
        <w:rPr>
          <w:rFonts w:ascii="Garamond" w:hAnsi="Garamond"/>
          <w:sz w:val="20"/>
          <w:szCs w:val="20"/>
        </w:rPr>
        <w:t xml:space="preserve"> </w:t>
      </w:r>
      <w:r w:rsidR="0044524E" w:rsidRPr="00706A4F">
        <w:rPr>
          <w:rFonts w:ascii="Garamond" w:hAnsi="Garamond"/>
          <w:sz w:val="20"/>
          <w:szCs w:val="20"/>
        </w:rPr>
        <w:t>bolo</w:t>
      </w:r>
      <w:r w:rsidR="00317C97" w:rsidRPr="00706A4F">
        <w:rPr>
          <w:rFonts w:ascii="Garamond" w:hAnsi="Garamond"/>
          <w:sz w:val="20"/>
          <w:szCs w:val="20"/>
        </w:rPr>
        <w:t xml:space="preserve"> </w:t>
      </w:r>
      <w:r w:rsidR="0044524E" w:rsidRPr="00706A4F">
        <w:rPr>
          <w:rFonts w:ascii="Garamond" w:hAnsi="Garamond"/>
          <w:sz w:val="20"/>
          <w:szCs w:val="20"/>
        </w:rPr>
        <w:t>zverejnené</w:t>
      </w:r>
      <w:r w:rsidR="00317C97" w:rsidRPr="00706A4F">
        <w:rPr>
          <w:rFonts w:ascii="Garamond" w:hAnsi="Garamond"/>
          <w:sz w:val="20"/>
          <w:szCs w:val="20"/>
        </w:rPr>
        <w:t xml:space="preserve"> </w:t>
      </w:r>
      <w:r w:rsidR="0044524E" w:rsidRPr="00706A4F">
        <w:rPr>
          <w:rFonts w:ascii="Garamond" w:hAnsi="Garamond"/>
          <w:sz w:val="20"/>
          <w:szCs w:val="20"/>
        </w:rPr>
        <w:t>dňa</w:t>
      </w:r>
      <w:r w:rsidR="00317C97" w:rsidRPr="00706A4F">
        <w:rPr>
          <w:rFonts w:ascii="Garamond" w:hAnsi="Garamond"/>
          <w:sz w:val="20"/>
          <w:szCs w:val="20"/>
        </w:rPr>
        <w:t xml:space="preserve"> </w:t>
      </w:r>
      <w:r w:rsidR="0044524E" w:rsidRPr="00706A4F">
        <w:rPr>
          <w:rFonts w:ascii="Garamond" w:hAnsi="Garamond"/>
          <w:sz w:val="20"/>
          <w:szCs w:val="20"/>
        </w:rPr>
        <w:t>[</w:t>
      </w:r>
      <w:r w:rsidR="0044524E" w:rsidRPr="00706A4F">
        <w:rPr>
          <w:rFonts w:ascii="Garamond" w:hAnsi="Garamond"/>
          <w:sz w:val="20"/>
          <w:szCs w:val="20"/>
          <w:highlight w:val="yellow"/>
        </w:rPr>
        <w:t>doplniť</w:t>
      </w:r>
      <w:r w:rsidR="0044524E" w:rsidRPr="00706A4F">
        <w:rPr>
          <w:rFonts w:ascii="Garamond" w:hAnsi="Garamond"/>
          <w:sz w:val="20"/>
          <w:szCs w:val="20"/>
        </w:rPr>
        <w:t>]</w:t>
      </w:r>
      <w:r w:rsidR="00317C97" w:rsidRPr="00706A4F">
        <w:rPr>
          <w:rFonts w:ascii="Garamond" w:hAnsi="Garamond"/>
          <w:sz w:val="20"/>
          <w:szCs w:val="20"/>
        </w:rPr>
        <w:t xml:space="preserve"> </w:t>
      </w:r>
      <w:r w:rsidR="0044524E" w:rsidRPr="00706A4F">
        <w:rPr>
          <w:rFonts w:ascii="Garamond" w:hAnsi="Garamond"/>
          <w:sz w:val="20"/>
          <w:szCs w:val="20"/>
        </w:rPr>
        <w:t>vo</w:t>
      </w:r>
      <w:r w:rsidR="00317C97" w:rsidRPr="00706A4F">
        <w:rPr>
          <w:rFonts w:ascii="Garamond" w:hAnsi="Garamond"/>
          <w:sz w:val="20"/>
          <w:szCs w:val="20"/>
        </w:rPr>
        <w:t xml:space="preserve"> </w:t>
      </w:r>
      <w:r w:rsidR="0044524E" w:rsidRPr="00706A4F">
        <w:rPr>
          <w:rFonts w:ascii="Garamond" w:hAnsi="Garamond"/>
          <w:sz w:val="20"/>
          <w:szCs w:val="20"/>
        </w:rPr>
        <w:t>Vestníku</w:t>
      </w:r>
      <w:r w:rsidR="00317C97" w:rsidRPr="00706A4F">
        <w:rPr>
          <w:rFonts w:ascii="Garamond" w:hAnsi="Garamond"/>
          <w:sz w:val="20"/>
          <w:szCs w:val="20"/>
        </w:rPr>
        <w:t xml:space="preserve"> </w:t>
      </w:r>
      <w:r w:rsidR="0044524E" w:rsidRPr="00706A4F">
        <w:rPr>
          <w:rFonts w:ascii="Garamond" w:hAnsi="Garamond"/>
          <w:sz w:val="20"/>
          <w:szCs w:val="20"/>
        </w:rPr>
        <w:t>verejného</w:t>
      </w:r>
      <w:r w:rsidR="00317C97" w:rsidRPr="00706A4F">
        <w:rPr>
          <w:rFonts w:ascii="Garamond" w:hAnsi="Garamond"/>
          <w:sz w:val="20"/>
          <w:szCs w:val="20"/>
        </w:rPr>
        <w:t xml:space="preserve"> </w:t>
      </w:r>
      <w:r w:rsidR="0044524E" w:rsidRPr="00706A4F">
        <w:rPr>
          <w:rFonts w:ascii="Garamond" w:hAnsi="Garamond"/>
          <w:sz w:val="20"/>
          <w:szCs w:val="20"/>
        </w:rPr>
        <w:t>obstarávania</w:t>
      </w:r>
      <w:r w:rsidR="00317C97" w:rsidRPr="00706A4F">
        <w:rPr>
          <w:rFonts w:ascii="Garamond" w:hAnsi="Garamond"/>
          <w:sz w:val="20"/>
          <w:szCs w:val="20"/>
        </w:rPr>
        <w:t xml:space="preserve"> </w:t>
      </w:r>
      <w:r w:rsidR="0044524E" w:rsidRPr="00706A4F">
        <w:rPr>
          <w:rFonts w:ascii="Garamond" w:hAnsi="Garamond"/>
          <w:sz w:val="20"/>
          <w:szCs w:val="20"/>
        </w:rPr>
        <w:t>vedeného</w:t>
      </w:r>
      <w:r w:rsidR="00317C97" w:rsidRPr="00706A4F">
        <w:rPr>
          <w:rFonts w:ascii="Garamond" w:hAnsi="Garamond"/>
          <w:sz w:val="20"/>
          <w:szCs w:val="20"/>
        </w:rPr>
        <w:t xml:space="preserve"> </w:t>
      </w:r>
      <w:r w:rsidR="0044524E" w:rsidRPr="00706A4F">
        <w:rPr>
          <w:rFonts w:ascii="Garamond" w:hAnsi="Garamond"/>
          <w:sz w:val="20"/>
          <w:szCs w:val="20"/>
        </w:rPr>
        <w:t>Úradom</w:t>
      </w:r>
      <w:r w:rsidR="00317C97" w:rsidRPr="00706A4F">
        <w:rPr>
          <w:rFonts w:ascii="Garamond" w:hAnsi="Garamond"/>
          <w:sz w:val="20"/>
          <w:szCs w:val="20"/>
        </w:rPr>
        <w:t xml:space="preserve"> </w:t>
      </w:r>
      <w:r w:rsidR="0044524E" w:rsidRPr="00706A4F">
        <w:rPr>
          <w:rFonts w:ascii="Garamond" w:hAnsi="Garamond"/>
          <w:sz w:val="20"/>
          <w:szCs w:val="20"/>
        </w:rPr>
        <w:t>pre</w:t>
      </w:r>
      <w:r w:rsidR="00317C97" w:rsidRPr="00706A4F">
        <w:rPr>
          <w:rFonts w:ascii="Garamond" w:hAnsi="Garamond"/>
          <w:sz w:val="20"/>
          <w:szCs w:val="20"/>
        </w:rPr>
        <w:t xml:space="preserve"> </w:t>
      </w:r>
      <w:r w:rsidR="0044524E" w:rsidRPr="00706A4F">
        <w:rPr>
          <w:rFonts w:ascii="Garamond" w:hAnsi="Garamond"/>
          <w:sz w:val="20"/>
          <w:szCs w:val="20"/>
        </w:rPr>
        <w:t>verejné</w:t>
      </w:r>
      <w:r w:rsidR="00317C97" w:rsidRPr="00706A4F">
        <w:rPr>
          <w:rFonts w:ascii="Garamond" w:hAnsi="Garamond"/>
          <w:sz w:val="20"/>
          <w:szCs w:val="20"/>
        </w:rPr>
        <w:t xml:space="preserve"> </w:t>
      </w:r>
      <w:r w:rsidR="0044524E" w:rsidRPr="00706A4F">
        <w:rPr>
          <w:rFonts w:ascii="Garamond" w:hAnsi="Garamond"/>
          <w:sz w:val="20"/>
          <w:szCs w:val="20"/>
        </w:rPr>
        <w:t>obstarávanie</w:t>
      </w:r>
      <w:r w:rsidR="00317C97" w:rsidRPr="00706A4F">
        <w:rPr>
          <w:rFonts w:ascii="Garamond" w:hAnsi="Garamond"/>
          <w:sz w:val="20"/>
          <w:szCs w:val="20"/>
        </w:rPr>
        <w:t xml:space="preserve"> </w:t>
      </w:r>
      <w:r w:rsidR="0044524E" w:rsidRPr="00706A4F">
        <w:rPr>
          <w:rFonts w:ascii="Garamond" w:hAnsi="Garamond"/>
          <w:sz w:val="20"/>
          <w:szCs w:val="20"/>
        </w:rPr>
        <w:t>č.</w:t>
      </w:r>
      <w:r w:rsidR="00317C97" w:rsidRPr="00706A4F">
        <w:rPr>
          <w:rFonts w:ascii="Garamond" w:hAnsi="Garamond"/>
          <w:sz w:val="20"/>
          <w:szCs w:val="20"/>
        </w:rPr>
        <w:t xml:space="preserve"> </w:t>
      </w:r>
      <w:r w:rsidR="0044524E" w:rsidRPr="00706A4F">
        <w:rPr>
          <w:rFonts w:ascii="Garamond" w:hAnsi="Garamond"/>
          <w:sz w:val="20"/>
          <w:szCs w:val="20"/>
        </w:rPr>
        <w:t>[</w:t>
      </w:r>
      <w:r w:rsidR="0044524E" w:rsidRPr="00706A4F">
        <w:rPr>
          <w:rFonts w:ascii="Garamond" w:hAnsi="Garamond"/>
          <w:sz w:val="20"/>
          <w:szCs w:val="20"/>
          <w:highlight w:val="yellow"/>
        </w:rPr>
        <w:t>doplniť</w:t>
      </w:r>
      <w:r w:rsidR="0044524E" w:rsidRPr="00706A4F">
        <w:rPr>
          <w:rFonts w:ascii="Garamond" w:hAnsi="Garamond"/>
          <w:sz w:val="20"/>
          <w:szCs w:val="20"/>
        </w:rPr>
        <w:t>]</w:t>
      </w:r>
      <w:r w:rsidR="00317C97" w:rsidRPr="00706A4F">
        <w:rPr>
          <w:rFonts w:ascii="Garamond" w:hAnsi="Garamond"/>
          <w:sz w:val="20"/>
          <w:szCs w:val="20"/>
        </w:rPr>
        <w:t xml:space="preserve"> </w:t>
      </w:r>
      <w:r w:rsidR="0044524E" w:rsidRPr="00706A4F">
        <w:rPr>
          <w:rFonts w:ascii="Garamond" w:hAnsi="Garamond"/>
          <w:sz w:val="20"/>
          <w:szCs w:val="20"/>
        </w:rPr>
        <w:t>pod</w:t>
      </w:r>
      <w:r w:rsidR="00317C97" w:rsidRPr="00706A4F">
        <w:rPr>
          <w:rFonts w:ascii="Garamond" w:hAnsi="Garamond"/>
          <w:sz w:val="20"/>
          <w:szCs w:val="20"/>
        </w:rPr>
        <w:t xml:space="preserve"> </w:t>
      </w:r>
      <w:r w:rsidR="0044524E" w:rsidRPr="00706A4F">
        <w:rPr>
          <w:rFonts w:ascii="Garamond" w:hAnsi="Garamond"/>
          <w:sz w:val="20"/>
          <w:szCs w:val="20"/>
        </w:rPr>
        <w:t>zn.</w:t>
      </w:r>
      <w:r w:rsidR="00317C97" w:rsidRPr="00706A4F">
        <w:rPr>
          <w:rFonts w:ascii="Garamond" w:hAnsi="Garamond"/>
          <w:sz w:val="20"/>
          <w:szCs w:val="20"/>
        </w:rPr>
        <w:t xml:space="preserve"> </w:t>
      </w:r>
      <w:bookmarkStart w:id="0" w:name="_Hlk219103273"/>
      <w:r w:rsidR="0044524E" w:rsidRPr="00706A4F">
        <w:rPr>
          <w:rFonts w:ascii="Garamond" w:hAnsi="Garamond"/>
          <w:sz w:val="20"/>
          <w:szCs w:val="20"/>
        </w:rPr>
        <w:t>[</w:t>
      </w:r>
      <w:r w:rsidR="0044524E" w:rsidRPr="00706A4F">
        <w:rPr>
          <w:rFonts w:ascii="Garamond" w:hAnsi="Garamond"/>
          <w:sz w:val="20"/>
          <w:szCs w:val="20"/>
          <w:highlight w:val="yellow"/>
        </w:rPr>
        <w:t>doplniť</w:t>
      </w:r>
      <w:r w:rsidR="0044524E" w:rsidRPr="00706A4F">
        <w:rPr>
          <w:rFonts w:ascii="Garamond" w:hAnsi="Garamond"/>
          <w:sz w:val="20"/>
          <w:szCs w:val="20"/>
        </w:rPr>
        <w:t>]</w:t>
      </w:r>
      <w:bookmarkEnd w:id="0"/>
      <w:r w:rsidR="00317C97" w:rsidRPr="00706A4F">
        <w:rPr>
          <w:rFonts w:ascii="Garamond" w:hAnsi="Garamond"/>
          <w:sz w:val="20"/>
          <w:szCs w:val="20"/>
        </w:rPr>
        <w:t xml:space="preserve"> </w:t>
      </w:r>
      <w:r w:rsidR="0044524E" w:rsidRPr="00706A4F">
        <w:rPr>
          <w:rFonts w:ascii="Garamond" w:hAnsi="Garamond"/>
          <w:sz w:val="20"/>
          <w:szCs w:val="20"/>
        </w:rPr>
        <w:t>a</w:t>
      </w:r>
      <w:r w:rsidR="00317C97" w:rsidRPr="00706A4F">
        <w:rPr>
          <w:rFonts w:ascii="Garamond" w:hAnsi="Garamond"/>
          <w:sz w:val="20"/>
          <w:szCs w:val="20"/>
        </w:rPr>
        <w:t xml:space="preserve"> </w:t>
      </w:r>
      <w:r w:rsidR="0044524E" w:rsidRPr="00706A4F">
        <w:rPr>
          <w:rFonts w:ascii="Garamond" w:hAnsi="Garamond"/>
          <w:sz w:val="20"/>
          <w:szCs w:val="20"/>
        </w:rPr>
        <w:t>dňa</w:t>
      </w:r>
      <w:r w:rsidR="00317C97" w:rsidRPr="00706A4F">
        <w:rPr>
          <w:rFonts w:ascii="Garamond" w:hAnsi="Garamond"/>
          <w:sz w:val="20"/>
          <w:szCs w:val="20"/>
        </w:rPr>
        <w:t xml:space="preserve"> </w:t>
      </w:r>
      <w:r w:rsidR="0044524E" w:rsidRPr="00706A4F">
        <w:rPr>
          <w:rFonts w:ascii="Garamond" w:hAnsi="Garamond"/>
          <w:sz w:val="20"/>
          <w:szCs w:val="20"/>
        </w:rPr>
        <w:t>[</w:t>
      </w:r>
      <w:r w:rsidR="0044524E" w:rsidRPr="00706A4F">
        <w:rPr>
          <w:rFonts w:ascii="Garamond" w:hAnsi="Garamond"/>
          <w:sz w:val="20"/>
          <w:szCs w:val="20"/>
          <w:highlight w:val="yellow"/>
        </w:rPr>
        <w:t>doplniť</w:t>
      </w:r>
      <w:r w:rsidR="0044524E" w:rsidRPr="00706A4F">
        <w:rPr>
          <w:rFonts w:ascii="Garamond" w:hAnsi="Garamond"/>
          <w:sz w:val="20"/>
          <w:szCs w:val="20"/>
        </w:rPr>
        <w:t>]</w:t>
      </w:r>
      <w:r w:rsidR="00317C97" w:rsidRPr="00706A4F">
        <w:rPr>
          <w:rFonts w:ascii="Garamond" w:hAnsi="Garamond"/>
          <w:sz w:val="20"/>
          <w:szCs w:val="20"/>
        </w:rPr>
        <w:t xml:space="preserve"> </w:t>
      </w:r>
      <w:r w:rsidR="0044524E" w:rsidRPr="00706A4F">
        <w:rPr>
          <w:rFonts w:ascii="Garamond" w:hAnsi="Garamond"/>
          <w:sz w:val="20"/>
          <w:szCs w:val="20"/>
        </w:rPr>
        <w:t>na</w:t>
      </w:r>
      <w:r w:rsidR="00317C97" w:rsidRPr="00706A4F">
        <w:rPr>
          <w:rFonts w:ascii="Garamond" w:hAnsi="Garamond"/>
          <w:sz w:val="20"/>
          <w:szCs w:val="20"/>
        </w:rPr>
        <w:t xml:space="preserve"> </w:t>
      </w:r>
      <w:r w:rsidR="0044524E" w:rsidRPr="00706A4F">
        <w:rPr>
          <w:rFonts w:ascii="Garamond" w:hAnsi="Garamond"/>
          <w:sz w:val="20"/>
          <w:szCs w:val="20"/>
        </w:rPr>
        <w:t>Úrade</w:t>
      </w:r>
      <w:r w:rsidR="00317C97" w:rsidRPr="00706A4F">
        <w:rPr>
          <w:rFonts w:ascii="Garamond" w:hAnsi="Garamond"/>
          <w:sz w:val="20"/>
          <w:szCs w:val="20"/>
        </w:rPr>
        <w:t xml:space="preserve"> </w:t>
      </w:r>
      <w:r w:rsidR="0044524E" w:rsidRPr="00706A4F">
        <w:rPr>
          <w:rFonts w:ascii="Garamond" w:hAnsi="Garamond"/>
          <w:sz w:val="20"/>
          <w:szCs w:val="20"/>
        </w:rPr>
        <w:t>pre</w:t>
      </w:r>
      <w:r w:rsidR="00317C97" w:rsidRPr="00706A4F">
        <w:rPr>
          <w:rFonts w:ascii="Garamond" w:hAnsi="Garamond"/>
          <w:sz w:val="20"/>
          <w:szCs w:val="20"/>
        </w:rPr>
        <w:t xml:space="preserve"> </w:t>
      </w:r>
      <w:r w:rsidR="0044524E" w:rsidRPr="00706A4F">
        <w:rPr>
          <w:rFonts w:ascii="Garamond" w:hAnsi="Garamond"/>
          <w:sz w:val="20"/>
          <w:szCs w:val="20"/>
        </w:rPr>
        <w:t>vydávanie</w:t>
      </w:r>
      <w:r w:rsidR="00317C97" w:rsidRPr="00706A4F">
        <w:rPr>
          <w:rFonts w:ascii="Garamond" w:hAnsi="Garamond"/>
          <w:sz w:val="20"/>
          <w:szCs w:val="20"/>
        </w:rPr>
        <w:t xml:space="preserve"> </w:t>
      </w:r>
      <w:r w:rsidR="0044524E" w:rsidRPr="00706A4F">
        <w:rPr>
          <w:rFonts w:ascii="Garamond" w:hAnsi="Garamond"/>
          <w:sz w:val="20"/>
          <w:szCs w:val="20"/>
        </w:rPr>
        <w:t>publikácií</w:t>
      </w:r>
      <w:r w:rsidR="00317C97" w:rsidRPr="00706A4F">
        <w:rPr>
          <w:rFonts w:ascii="Garamond" w:hAnsi="Garamond"/>
          <w:sz w:val="20"/>
          <w:szCs w:val="20"/>
        </w:rPr>
        <w:t xml:space="preserve"> </w:t>
      </w:r>
      <w:r w:rsidR="0044524E" w:rsidRPr="00706A4F">
        <w:rPr>
          <w:rFonts w:ascii="Garamond" w:hAnsi="Garamond"/>
          <w:sz w:val="20"/>
          <w:szCs w:val="20"/>
        </w:rPr>
        <w:t>Európskej</w:t>
      </w:r>
      <w:r w:rsidR="00317C97" w:rsidRPr="00706A4F">
        <w:rPr>
          <w:rFonts w:ascii="Garamond" w:hAnsi="Garamond"/>
          <w:sz w:val="20"/>
          <w:szCs w:val="20"/>
        </w:rPr>
        <w:t xml:space="preserve"> </w:t>
      </w:r>
      <w:r w:rsidR="0044524E" w:rsidRPr="00706A4F">
        <w:rPr>
          <w:rFonts w:ascii="Garamond" w:hAnsi="Garamond"/>
          <w:sz w:val="20"/>
          <w:szCs w:val="20"/>
        </w:rPr>
        <w:t>únie</w:t>
      </w:r>
      <w:r w:rsidR="00317C97" w:rsidRPr="00706A4F">
        <w:rPr>
          <w:rFonts w:ascii="Garamond" w:hAnsi="Garamond"/>
          <w:sz w:val="20"/>
          <w:szCs w:val="20"/>
        </w:rPr>
        <w:t xml:space="preserve"> </w:t>
      </w:r>
      <w:r w:rsidR="0044524E" w:rsidRPr="00706A4F">
        <w:rPr>
          <w:rFonts w:ascii="Garamond" w:hAnsi="Garamond"/>
          <w:sz w:val="20"/>
          <w:szCs w:val="20"/>
        </w:rPr>
        <w:t>č.</w:t>
      </w:r>
      <w:r w:rsidR="00A651E7">
        <w:rPr>
          <w:rFonts w:ascii="Garamond" w:hAnsi="Garamond"/>
          <w:sz w:val="20"/>
          <w:szCs w:val="20"/>
        </w:rPr>
        <w:t> </w:t>
      </w:r>
      <w:r w:rsidR="0044524E" w:rsidRPr="00706A4F">
        <w:rPr>
          <w:rFonts w:ascii="Garamond" w:hAnsi="Garamond"/>
          <w:sz w:val="20"/>
          <w:szCs w:val="20"/>
        </w:rPr>
        <w:t>[</w:t>
      </w:r>
      <w:r w:rsidR="0044524E" w:rsidRPr="00706A4F">
        <w:rPr>
          <w:rFonts w:ascii="Garamond" w:hAnsi="Garamond"/>
          <w:sz w:val="20"/>
          <w:szCs w:val="20"/>
          <w:highlight w:val="yellow"/>
        </w:rPr>
        <w:t>doplniť</w:t>
      </w:r>
      <w:r w:rsidR="0044524E" w:rsidRPr="00706A4F">
        <w:rPr>
          <w:rFonts w:ascii="Garamond" w:hAnsi="Garamond"/>
          <w:sz w:val="20"/>
          <w:szCs w:val="20"/>
        </w:rPr>
        <w:t>]</w:t>
      </w:r>
      <w:r w:rsidR="00CC1606" w:rsidRPr="00706A4F">
        <w:rPr>
          <w:rFonts w:ascii="Garamond" w:eastAsia="Times New Roman" w:hAnsi="Garamond" w:cs="Times New Roman"/>
          <w:sz w:val="20"/>
          <w:szCs w:val="20"/>
        </w:rPr>
        <w:t>;</w:t>
      </w:r>
    </w:p>
    <w:p w14:paraId="5F7E1EBB" w14:textId="77777777" w:rsidR="006B4B49" w:rsidRPr="00522E2C" w:rsidRDefault="006B4B49" w:rsidP="00B924D7">
      <w:pPr>
        <w:keepNext/>
        <w:keepLines/>
        <w:spacing w:after="0" w:line="240" w:lineRule="auto"/>
        <w:ind w:left="709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046DCA59" w14:textId="664BD4B6" w:rsidR="00AE33B8" w:rsidRPr="00522E2C" w:rsidRDefault="00333B31" w:rsidP="00B924D7">
      <w:pPr>
        <w:keepNext/>
        <w:keepLines/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Poskytovateľ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6B4B49" w:rsidRPr="00522E2C">
        <w:rPr>
          <w:rFonts w:ascii="Garamond" w:eastAsia="Calibri" w:hAnsi="Garamond" w:cs="Times New Roman"/>
          <w:sz w:val="20"/>
          <w:szCs w:val="20"/>
        </w:rPr>
        <w:t>sa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="006B4B49" w:rsidRPr="00522E2C">
        <w:rPr>
          <w:rFonts w:ascii="Garamond" w:eastAsia="Calibri" w:hAnsi="Garamond" w:cs="Times New Roman"/>
          <w:sz w:val="20"/>
          <w:szCs w:val="20"/>
        </w:rPr>
        <w:t>stal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="00DD66A8" w:rsidRPr="00522E2C">
        <w:rPr>
          <w:rFonts w:ascii="Garamond" w:eastAsia="Calibri" w:hAnsi="Garamond" w:cs="Times New Roman"/>
          <w:sz w:val="20"/>
          <w:szCs w:val="20"/>
        </w:rPr>
        <w:t xml:space="preserve">úspešným uchádzačom </w:t>
      </w:r>
      <w:r w:rsidR="000B626D" w:rsidRPr="00522E2C">
        <w:rPr>
          <w:rFonts w:ascii="Garamond" w:eastAsia="Calibri" w:hAnsi="Garamond" w:cs="Times New Roman"/>
          <w:sz w:val="20"/>
          <w:szCs w:val="20"/>
        </w:rPr>
        <w:t>verejného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="000B626D" w:rsidRPr="00522E2C">
        <w:rPr>
          <w:rFonts w:ascii="Garamond" w:eastAsia="Calibri" w:hAnsi="Garamond" w:cs="Times New Roman"/>
          <w:sz w:val="20"/>
          <w:szCs w:val="20"/>
        </w:rPr>
        <w:t>obstarávania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="000B626D" w:rsidRPr="00522E2C">
        <w:rPr>
          <w:rFonts w:ascii="Garamond" w:hAnsi="Garamond"/>
          <w:sz w:val="20"/>
          <w:szCs w:val="20"/>
        </w:rPr>
        <w:t>na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0B626D" w:rsidRPr="00522E2C">
        <w:rPr>
          <w:rFonts w:ascii="Garamond" w:hAnsi="Garamond"/>
          <w:sz w:val="20"/>
          <w:szCs w:val="20"/>
        </w:rPr>
        <w:t>predmet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0B626D" w:rsidRPr="00522E2C">
        <w:rPr>
          <w:rFonts w:ascii="Garamond" w:hAnsi="Garamond"/>
          <w:sz w:val="20"/>
          <w:szCs w:val="20"/>
        </w:rPr>
        <w:t>zákazky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522E2C" w:rsidRPr="00522E2C">
        <w:rPr>
          <w:rFonts w:ascii="Garamond" w:hAnsi="Garamond"/>
          <w:sz w:val="20"/>
          <w:szCs w:val="20"/>
        </w:rPr>
        <w:t xml:space="preserve">NL </w:t>
      </w:r>
      <w:r w:rsidR="00426458" w:rsidRPr="00706A4F">
        <w:rPr>
          <w:rFonts w:ascii="Garamond" w:hAnsi="Garamond"/>
          <w:sz w:val="20"/>
          <w:szCs w:val="20"/>
        </w:rPr>
        <w:t>[</w:t>
      </w:r>
      <w:r w:rsidR="00426458" w:rsidRPr="00706A4F">
        <w:rPr>
          <w:rFonts w:ascii="Garamond" w:hAnsi="Garamond"/>
          <w:sz w:val="20"/>
          <w:szCs w:val="20"/>
          <w:highlight w:val="yellow"/>
        </w:rPr>
        <w:t>doplniť</w:t>
      </w:r>
      <w:r w:rsidR="00426458" w:rsidRPr="00706A4F">
        <w:rPr>
          <w:rFonts w:ascii="Garamond" w:hAnsi="Garamond"/>
          <w:sz w:val="20"/>
          <w:szCs w:val="20"/>
        </w:rPr>
        <w:t>]</w:t>
      </w:r>
      <w:r w:rsidR="00426458" w:rsidRPr="00522E2C">
        <w:rPr>
          <w:rFonts w:ascii="Garamond" w:hAnsi="Garamond"/>
          <w:sz w:val="20"/>
          <w:szCs w:val="20"/>
        </w:rPr>
        <w:t xml:space="preserve"> </w:t>
      </w:r>
      <w:r w:rsidR="00522E2C" w:rsidRPr="00522E2C">
        <w:rPr>
          <w:rFonts w:ascii="Garamond" w:hAnsi="Garamond"/>
          <w:sz w:val="20"/>
          <w:szCs w:val="20"/>
        </w:rPr>
        <w:t>„</w:t>
      </w:r>
      <w:r w:rsidR="00A651E7">
        <w:rPr>
          <w:rFonts w:ascii="Garamond" w:hAnsi="Garamond" w:cs="Arial"/>
          <w:b/>
          <w:bCs/>
          <w:sz w:val="20"/>
          <w:szCs w:val="20"/>
        </w:rPr>
        <w:t>Brzdový systém - GO</w:t>
      </w:r>
      <w:r w:rsidR="00522E2C" w:rsidRPr="00522E2C">
        <w:rPr>
          <w:rFonts w:ascii="Garamond" w:hAnsi="Garamond" w:cs="Arial"/>
          <w:sz w:val="20"/>
          <w:szCs w:val="20"/>
        </w:rPr>
        <w:t>“</w:t>
      </w:r>
      <w:r w:rsidR="00AE33B8" w:rsidRPr="00522E2C">
        <w:rPr>
          <w:rFonts w:ascii="Garamond" w:eastAsia="Calibri" w:hAnsi="Garamond" w:cs="Times New Roman"/>
          <w:sz w:val="20"/>
          <w:szCs w:val="20"/>
        </w:rPr>
        <w:t>;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="00AE33B8" w:rsidRPr="00522E2C">
        <w:rPr>
          <w:rFonts w:ascii="Garamond" w:eastAsia="Calibri" w:hAnsi="Garamond" w:cs="Times New Roman"/>
          <w:sz w:val="20"/>
          <w:szCs w:val="20"/>
        </w:rPr>
        <w:t>a</w:t>
      </w:r>
    </w:p>
    <w:p w14:paraId="02F866B7" w14:textId="77777777" w:rsidR="00AE33B8" w:rsidRPr="00522E2C" w:rsidRDefault="00AE33B8" w:rsidP="00B924D7">
      <w:pPr>
        <w:pStyle w:val="Odsekzoznamu"/>
        <w:keepNext/>
        <w:keepLines/>
        <w:spacing w:after="0" w:line="240" w:lineRule="auto"/>
        <w:rPr>
          <w:rFonts w:ascii="Garamond" w:eastAsia="Calibri" w:hAnsi="Garamond" w:cs="Times New Roman"/>
          <w:sz w:val="20"/>
          <w:szCs w:val="20"/>
        </w:rPr>
      </w:pPr>
    </w:p>
    <w:p w14:paraId="0E893EAB" w14:textId="14FD4D4D" w:rsidR="00AE33B8" w:rsidRPr="00522E2C" w:rsidRDefault="00AE33B8" w:rsidP="00B924D7">
      <w:pPr>
        <w:keepNext/>
        <w:keepLines/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  <w:r w:rsidRPr="00522E2C">
        <w:rPr>
          <w:rFonts w:ascii="Garamond" w:hAnsi="Garamond"/>
          <w:sz w:val="20"/>
          <w:szCs w:val="20"/>
        </w:rPr>
        <w:t>Zmluvné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strany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majú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záujem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upraviť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si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vzájomné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práva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povinnosti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súvisiace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</w:t>
      </w:r>
      <w:r w:rsidR="00333B31" w:rsidRPr="00522E2C">
        <w:rPr>
          <w:rFonts w:ascii="Garamond" w:hAnsi="Garamond"/>
          <w:sz w:val="20"/>
          <w:szCs w:val="20"/>
        </w:rPr>
        <w:t> poskytovaním Služby</w:t>
      </w:r>
      <w:r w:rsidRPr="00522E2C">
        <w:rPr>
          <w:rFonts w:ascii="Garamond" w:hAnsi="Garamond"/>
          <w:sz w:val="20"/>
          <w:szCs w:val="20"/>
        </w:rPr>
        <w:t>;</w:t>
      </w:r>
    </w:p>
    <w:p w14:paraId="4235E4D7" w14:textId="77777777" w:rsidR="00AE33B8" w:rsidRPr="00522E2C" w:rsidRDefault="00AE33B8" w:rsidP="00B924D7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898D7DC" w14:textId="77777777" w:rsidR="00AB6E62" w:rsidRPr="00522E2C" w:rsidRDefault="0088049D" w:rsidP="00B924D7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522E2C">
        <w:rPr>
          <w:rFonts w:ascii="Garamond" w:hAnsi="Garamond"/>
          <w:b/>
          <w:sz w:val="20"/>
          <w:szCs w:val="20"/>
        </w:rPr>
        <w:t>DOHODLO</w:t>
      </w:r>
      <w:r w:rsidR="00317C97" w:rsidRPr="00522E2C">
        <w:rPr>
          <w:rFonts w:ascii="Garamond" w:hAnsi="Garamond"/>
          <w:b/>
          <w:sz w:val="20"/>
          <w:szCs w:val="20"/>
        </w:rPr>
        <w:t xml:space="preserve"> </w:t>
      </w:r>
      <w:r w:rsidRPr="00522E2C">
        <w:rPr>
          <w:rFonts w:ascii="Garamond" w:hAnsi="Garamond"/>
          <w:b/>
          <w:sz w:val="20"/>
          <w:szCs w:val="20"/>
        </w:rPr>
        <w:t>sa</w:t>
      </w:r>
      <w:r w:rsidR="00317C97" w:rsidRPr="00522E2C">
        <w:rPr>
          <w:rFonts w:ascii="Garamond" w:hAnsi="Garamond"/>
          <w:b/>
          <w:sz w:val="20"/>
          <w:szCs w:val="20"/>
        </w:rPr>
        <w:t xml:space="preserve"> </w:t>
      </w:r>
      <w:r w:rsidRPr="00522E2C">
        <w:rPr>
          <w:rFonts w:ascii="Garamond" w:hAnsi="Garamond"/>
          <w:b/>
          <w:sz w:val="20"/>
          <w:szCs w:val="20"/>
        </w:rPr>
        <w:t>nasledovné</w:t>
      </w:r>
      <w:r w:rsidR="00AE33B8" w:rsidRPr="00522E2C">
        <w:rPr>
          <w:rFonts w:ascii="Garamond" w:hAnsi="Garamond"/>
          <w:sz w:val="20"/>
          <w:szCs w:val="20"/>
        </w:rPr>
        <w:t>:</w:t>
      </w:r>
    </w:p>
    <w:p w14:paraId="0A9DDEE7" w14:textId="77777777" w:rsidR="006B4B49" w:rsidRPr="00522E2C" w:rsidRDefault="006B4B49" w:rsidP="00B924D7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b/>
          <w:sz w:val="20"/>
          <w:szCs w:val="20"/>
        </w:rPr>
      </w:pPr>
    </w:p>
    <w:p w14:paraId="657CFE6F" w14:textId="636C6211" w:rsidR="006B4B49" w:rsidRPr="00522E2C" w:rsidRDefault="006B4B49" w:rsidP="00B924D7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eastAsia="Times New Roman" w:hAnsi="Garamond" w:cs="Times New Roman"/>
          <w:b/>
          <w:bCs/>
          <w:caps/>
          <w:sz w:val="20"/>
          <w:szCs w:val="20"/>
        </w:rPr>
      </w:pPr>
      <w:r w:rsidRPr="00522E2C">
        <w:rPr>
          <w:rFonts w:ascii="Garamond" w:eastAsia="Times New Roman" w:hAnsi="Garamond" w:cs="Times New Roman"/>
          <w:b/>
          <w:bCs/>
          <w:caps/>
          <w:sz w:val="20"/>
          <w:szCs w:val="20"/>
        </w:rPr>
        <w:t>Definície</w:t>
      </w:r>
      <w:r w:rsidR="00317C97" w:rsidRPr="00522E2C">
        <w:rPr>
          <w:rFonts w:ascii="Garamond" w:eastAsia="Times New Roman" w:hAnsi="Garamond" w:cs="Times New Roman"/>
          <w:b/>
          <w:bCs/>
          <w:caps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b/>
          <w:bCs/>
          <w:caps/>
          <w:sz w:val="20"/>
          <w:szCs w:val="20"/>
        </w:rPr>
        <w:t>a</w:t>
      </w:r>
      <w:r w:rsidR="00317C97" w:rsidRPr="00522E2C">
        <w:rPr>
          <w:rFonts w:ascii="Garamond" w:eastAsia="Times New Roman" w:hAnsi="Garamond" w:cs="Times New Roman"/>
          <w:b/>
          <w:bCs/>
          <w:caps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b/>
          <w:bCs/>
          <w:caps/>
          <w:sz w:val="20"/>
          <w:szCs w:val="20"/>
        </w:rPr>
        <w:t>interpretácia</w:t>
      </w:r>
      <w:r w:rsidR="00317C97" w:rsidRPr="00522E2C">
        <w:rPr>
          <w:rFonts w:ascii="Garamond" w:eastAsia="Times New Roman" w:hAnsi="Garamond" w:cs="Times New Roman"/>
          <w:b/>
          <w:bCs/>
          <w:caps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b/>
          <w:bCs/>
          <w:caps/>
          <w:sz w:val="20"/>
          <w:szCs w:val="20"/>
        </w:rPr>
        <w:t>zmluvných</w:t>
      </w:r>
      <w:r w:rsidR="00317C97" w:rsidRPr="00522E2C">
        <w:rPr>
          <w:rFonts w:ascii="Garamond" w:eastAsia="Times New Roman" w:hAnsi="Garamond" w:cs="Times New Roman"/>
          <w:b/>
          <w:bCs/>
          <w:caps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b/>
          <w:bCs/>
          <w:caps/>
          <w:sz w:val="20"/>
          <w:szCs w:val="20"/>
        </w:rPr>
        <w:t>ustanoven</w:t>
      </w:r>
      <w:r w:rsidR="005A00D9">
        <w:rPr>
          <w:rFonts w:ascii="Garamond" w:eastAsia="Times New Roman" w:hAnsi="Garamond" w:cs="Times New Roman"/>
          <w:b/>
          <w:bCs/>
          <w:caps/>
          <w:sz w:val="20"/>
          <w:szCs w:val="20"/>
        </w:rPr>
        <w:t>Í</w:t>
      </w:r>
    </w:p>
    <w:p w14:paraId="0739E336" w14:textId="77777777" w:rsidR="006B4B49" w:rsidRPr="00522E2C" w:rsidRDefault="006B4B49" w:rsidP="00B924D7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b/>
          <w:sz w:val="20"/>
          <w:szCs w:val="20"/>
        </w:rPr>
      </w:pPr>
    </w:p>
    <w:p w14:paraId="52CE3DE5" w14:textId="4FFB0FC0" w:rsidR="006B4B49" w:rsidRPr="00522E2C" w:rsidRDefault="006B4B49" w:rsidP="00B924D7">
      <w:pPr>
        <w:keepNext/>
        <w:keepLines/>
        <w:numPr>
          <w:ilvl w:val="1"/>
          <w:numId w:val="4"/>
        </w:num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Pokiaľ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nebude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ďalej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uvedené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inak,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potom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budú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mať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výrazy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použité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Zmluve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s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veľkými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začiatočnými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písmenami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nasledovný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význam:</w:t>
      </w:r>
    </w:p>
    <w:p w14:paraId="4D296BA2" w14:textId="77777777" w:rsidR="0086484B" w:rsidRPr="00522E2C" w:rsidRDefault="0086484B" w:rsidP="00B924D7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</w:p>
    <w:p w14:paraId="483DDDC5" w14:textId="5B991BD9" w:rsidR="00333B31" w:rsidRPr="00522E2C" w:rsidRDefault="00333B31" w:rsidP="00B924D7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  <w:r w:rsidRPr="00522E2C">
        <w:rPr>
          <w:rFonts w:ascii="Garamond" w:eastAsia="Times New Roman" w:hAnsi="Garamond" w:cs="Times New Roman"/>
          <w:b/>
          <w:sz w:val="20"/>
          <w:szCs w:val="20"/>
          <w:lang w:eastAsia="cs-CZ"/>
        </w:rPr>
        <w:t xml:space="preserve">Služba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znamená</w:t>
      </w:r>
      <w:r w:rsidRPr="00522E2C">
        <w:rPr>
          <w:rFonts w:ascii="Garamond" w:hAnsi="Garamond" w:cs="Arial"/>
          <w:sz w:val="20"/>
          <w:szCs w:val="20"/>
        </w:rPr>
        <w:t xml:space="preserve"> </w:t>
      </w:r>
      <w:r w:rsidR="00706A4F">
        <w:rPr>
          <w:rFonts w:ascii="Garamond" w:hAnsi="Garamond" w:cs="Arial"/>
          <w:sz w:val="20"/>
          <w:szCs w:val="20"/>
        </w:rPr>
        <w:t xml:space="preserve">vykonanie </w:t>
      </w:r>
      <w:r w:rsidR="007E0312">
        <w:rPr>
          <w:rFonts w:ascii="Garamond" w:hAnsi="Garamond" w:cs="Arial"/>
          <w:sz w:val="20"/>
          <w:szCs w:val="20"/>
        </w:rPr>
        <w:t>generálne</w:t>
      </w:r>
      <w:r w:rsidR="00A92571">
        <w:rPr>
          <w:rFonts w:ascii="Garamond" w:hAnsi="Garamond" w:cs="Arial"/>
          <w:sz w:val="20"/>
          <w:szCs w:val="20"/>
        </w:rPr>
        <w:t>j</w:t>
      </w:r>
      <w:r w:rsidR="007E0312">
        <w:rPr>
          <w:rFonts w:ascii="Garamond" w:hAnsi="Garamond" w:cs="Arial"/>
          <w:sz w:val="20"/>
          <w:szCs w:val="20"/>
        </w:rPr>
        <w:t xml:space="preserve"> opravy brzdového systému pre električky ŠKODA FORCITY PLUS 29T/30T</w:t>
      </w:r>
      <w:r w:rsidR="00F52990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v rozsahu podľa Prílohy 1 Zmluvy – Špecifikácia Služby a jednotkové ceny</w:t>
      </w:r>
      <w:r w:rsidRPr="00522E2C">
        <w:rPr>
          <w:rFonts w:ascii="Garamond" w:hAnsi="Garamond"/>
          <w:sz w:val="20"/>
          <w:szCs w:val="20"/>
          <w:lang w:eastAsia="cs-CZ"/>
        </w:rPr>
        <w:t xml:space="preserve">; pričom Službou sa na účely Zmluvy rozumie aj jej jednotlivá časť, pokiaľ zo znenia Zmluvy nie je zrejmé, že sa týmto označením myslí iba </w:t>
      </w:r>
      <w:r w:rsidR="00B50F74">
        <w:rPr>
          <w:rFonts w:ascii="Garamond" w:hAnsi="Garamond"/>
          <w:sz w:val="20"/>
          <w:szCs w:val="20"/>
          <w:lang w:eastAsia="cs-CZ"/>
        </w:rPr>
        <w:t>Služba</w:t>
      </w:r>
      <w:r w:rsidRPr="00522E2C">
        <w:rPr>
          <w:rFonts w:ascii="Garamond" w:hAnsi="Garamond"/>
          <w:sz w:val="20"/>
          <w:szCs w:val="20"/>
          <w:lang w:eastAsia="cs-CZ"/>
        </w:rPr>
        <w:t xml:space="preserve"> ako celok;</w:t>
      </w:r>
    </w:p>
    <w:p w14:paraId="58BEFBBB" w14:textId="77777777" w:rsidR="00333B31" w:rsidRPr="00522E2C" w:rsidRDefault="00333B31" w:rsidP="00B924D7">
      <w:pPr>
        <w:keepNext/>
        <w:keepLines/>
        <w:spacing w:after="0" w:line="240" w:lineRule="auto"/>
        <w:ind w:left="1418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</w:p>
    <w:p w14:paraId="5320CFA1" w14:textId="0774C3A1" w:rsidR="00C54213" w:rsidRPr="00C76FAF" w:rsidRDefault="005B2A65" w:rsidP="00B924D7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  <w:r w:rsidRPr="00522E2C">
        <w:rPr>
          <w:rFonts w:ascii="Garamond" w:hAnsi="Garamond"/>
          <w:b/>
          <w:sz w:val="20"/>
          <w:szCs w:val="20"/>
          <w:lang w:eastAsia="cs-CZ"/>
        </w:rPr>
        <w:t>Cena</w:t>
      </w:r>
      <w:r w:rsidR="00317C97" w:rsidRPr="00522E2C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b/>
          <w:sz w:val="20"/>
          <w:szCs w:val="20"/>
          <w:lang w:eastAsia="cs-CZ"/>
        </w:rPr>
        <w:t>za</w:t>
      </w:r>
      <w:r w:rsidR="00317C97" w:rsidRPr="00522E2C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="00333B31" w:rsidRPr="00522E2C">
        <w:rPr>
          <w:rFonts w:ascii="Garamond" w:hAnsi="Garamond"/>
          <w:b/>
          <w:sz w:val="20"/>
          <w:szCs w:val="20"/>
          <w:lang w:eastAsia="cs-CZ"/>
        </w:rPr>
        <w:t>Službu</w:t>
      </w:r>
      <w:r w:rsidR="00317C97" w:rsidRPr="00522E2C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znamená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="000E6CA0" w:rsidRPr="00522E2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odplata</w:t>
      </w:r>
      <w:r w:rsidR="00317C97" w:rsidRPr="00522E2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="000E6CA0" w:rsidRPr="00522E2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za</w:t>
      </w:r>
      <w:r w:rsidR="00317C97" w:rsidRPr="00522E2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="00333B31" w:rsidRPr="00522E2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poskytnut</w:t>
      </w:r>
      <w:r w:rsidR="00706A4F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ie</w:t>
      </w:r>
      <w:r w:rsidR="00333B31" w:rsidRPr="00522E2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Služb</w:t>
      </w:r>
      <w:r w:rsidR="00706A4F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y, ktorá je</w:t>
      </w:r>
      <w:r w:rsidR="00317C97" w:rsidRPr="00522E2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="000E6CA0" w:rsidRPr="00522E2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stanovená</w:t>
      </w:r>
      <w:r w:rsidR="00317C97" w:rsidRPr="00522E2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="000E6CA0" w:rsidRPr="00522E2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na</w:t>
      </w:r>
      <w:r w:rsidR="00317C97" w:rsidRPr="00522E2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="000E6CA0" w:rsidRPr="00522E2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základe</w:t>
      </w:r>
      <w:r w:rsidR="00317C97" w:rsidRPr="00522E2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="000E6CA0" w:rsidRPr="00522E2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jednotkových</w:t>
      </w:r>
      <w:r w:rsidR="00317C97" w:rsidRPr="00522E2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="000E6CA0" w:rsidRPr="00522E2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cien</w:t>
      </w:r>
      <w:r w:rsidR="00317C97" w:rsidRPr="00522E2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="000E6CA0" w:rsidRPr="00522E2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podľa</w:t>
      </w:r>
      <w:r w:rsidR="00317C97" w:rsidRPr="00522E2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="00C54213" w:rsidRPr="00522E2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Prílohy</w:t>
      </w:r>
      <w:r w:rsidR="00317C97" w:rsidRPr="00522E2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="00B0361F" w:rsidRPr="00522E2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1</w:t>
      </w:r>
      <w:r w:rsidR="00317C97" w:rsidRPr="00522E2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="00C54213" w:rsidRPr="00522E2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Zmluvy</w:t>
      </w:r>
      <w:r w:rsidR="00706A4F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– Špecifikácia Služby a jednotkové ceny</w:t>
      </w:r>
      <w:r w:rsidR="008F5E69" w:rsidRPr="00522E2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;</w:t>
      </w:r>
    </w:p>
    <w:p w14:paraId="4F5FF2DD" w14:textId="77777777" w:rsidR="00C76FAF" w:rsidRPr="00C76FAF" w:rsidRDefault="00C76FAF" w:rsidP="00C76FAF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</w:p>
    <w:p w14:paraId="3C0A8E92" w14:textId="51BBE6B9" w:rsidR="00C76FAF" w:rsidRPr="00381085" w:rsidRDefault="00C76FAF" w:rsidP="00B924D7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  <w:r>
        <w:rPr>
          <w:rFonts w:ascii="Garamond" w:eastAsia="Times New Roman" w:hAnsi="Garamond" w:cs="Times New Roman"/>
          <w:b/>
          <w:sz w:val="20"/>
          <w:szCs w:val="20"/>
          <w:lang w:eastAsia="cs-CZ"/>
        </w:rPr>
        <w:t xml:space="preserve">Brzdový systém </w:t>
      </w:r>
      <w:r>
        <w:rPr>
          <w:rFonts w:ascii="Garamond" w:eastAsia="Times New Roman" w:hAnsi="Garamond" w:cs="Times New Roman"/>
          <w:bCs/>
          <w:sz w:val="20"/>
          <w:szCs w:val="20"/>
          <w:lang w:eastAsia="cs-CZ"/>
        </w:rPr>
        <w:t xml:space="preserve">znamená brzdový systém pre električky Škoda </w:t>
      </w:r>
      <w:proofErr w:type="spellStart"/>
      <w:r>
        <w:rPr>
          <w:rFonts w:ascii="Garamond" w:eastAsia="Times New Roman" w:hAnsi="Garamond" w:cs="Times New Roman"/>
          <w:bCs/>
          <w:sz w:val="20"/>
          <w:szCs w:val="20"/>
          <w:lang w:eastAsia="cs-CZ"/>
        </w:rPr>
        <w:t>Forcity</w:t>
      </w:r>
      <w:proofErr w:type="spellEnd"/>
      <w:r>
        <w:rPr>
          <w:rFonts w:ascii="Garamond" w:eastAsia="Times New Roman" w:hAnsi="Garamond" w:cs="Times New Roman"/>
          <w:bCs/>
          <w:sz w:val="20"/>
          <w:szCs w:val="20"/>
          <w:lang w:eastAsia="cs-CZ"/>
        </w:rPr>
        <w:t xml:space="preserve"> plus 29T/30T;</w:t>
      </w:r>
    </w:p>
    <w:p w14:paraId="58BA3B71" w14:textId="77777777" w:rsidR="00381085" w:rsidRPr="00381085" w:rsidRDefault="00381085" w:rsidP="00381085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</w:p>
    <w:p w14:paraId="0D823DDB" w14:textId="149BDEB7" w:rsidR="00381085" w:rsidRPr="004E5BA0" w:rsidRDefault="006B49D8" w:rsidP="00B924D7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  <w:r>
        <w:rPr>
          <w:rFonts w:ascii="Garamond" w:eastAsia="Times New Roman" w:hAnsi="Garamond" w:cs="Times New Roman"/>
          <w:b/>
          <w:sz w:val="20"/>
          <w:szCs w:val="20"/>
          <w:lang w:eastAsia="cs-CZ"/>
        </w:rPr>
        <w:t xml:space="preserve">Brzdová jednotka </w:t>
      </w:r>
      <w:r w:rsidR="000A40FA">
        <w:rPr>
          <w:rFonts w:ascii="Garamond" w:eastAsia="Times New Roman" w:hAnsi="Garamond" w:cs="Times New Roman"/>
          <w:b/>
          <w:sz w:val="20"/>
          <w:szCs w:val="20"/>
          <w:lang w:eastAsia="cs-CZ"/>
        </w:rPr>
        <w:t xml:space="preserve">znamená </w:t>
      </w:r>
      <w:r w:rsidR="000A40FA" w:rsidRPr="00A1452F">
        <w:rPr>
          <w:rFonts w:ascii="Garamond" w:eastAsia="Times New Roman" w:hAnsi="Garamond" w:cs="Times New Roman"/>
          <w:bCs/>
          <w:sz w:val="20"/>
          <w:szCs w:val="20"/>
          <w:lang w:eastAsia="cs-CZ"/>
        </w:rPr>
        <w:t xml:space="preserve">Brzdová jednotka </w:t>
      </w:r>
      <w:r w:rsidRPr="00A1452F">
        <w:rPr>
          <w:rFonts w:ascii="Garamond" w:eastAsia="Times New Roman" w:hAnsi="Garamond" w:cs="Times New Roman"/>
          <w:bCs/>
          <w:sz w:val="20"/>
          <w:szCs w:val="20"/>
          <w:lang w:eastAsia="cs-CZ"/>
        </w:rPr>
        <w:t>pre trakčný podvozok</w:t>
      </w:r>
      <w:r w:rsidR="00381085">
        <w:rPr>
          <w:rFonts w:ascii="Garamond" w:eastAsia="Times New Roman" w:hAnsi="Garamond" w:cs="Times New Roman"/>
          <w:bCs/>
          <w:sz w:val="20"/>
          <w:szCs w:val="20"/>
          <w:lang w:eastAsia="cs-CZ"/>
        </w:rPr>
        <w:t xml:space="preserve"> a</w:t>
      </w:r>
      <w:r>
        <w:rPr>
          <w:rFonts w:ascii="Garamond" w:eastAsia="Times New Roman" w:hAnsi="Garamond" w:cs="Times New Roman"/>
          <w:bCs/>
          <w:sz w:val="20"/>
          <w:szCs w:val="20"/>
          <w:lang w:eastAsia="cs-CZ"/>
        </w:rPr>
        <w:t> </w:t>
      </w:r>
      <w:r w:rsidR="00453546">
        <w:rPr>
          <w:rFonts w:ascii="Garamond" w:eastAsia="Times New Roman" w:hAnsi="Garamond" w:cs="Times New Roman"/>
          <w:bCs/>
          <w:sz w:val="20"/>
          <w:szCs w:val="20"/>
          <w:lang w:eastAsia="cs-CZ"/>
        </w:rPr>
        <w:t>B</w:t>
      </w:r>
      <w:r>
        <w:rPr>
          <w:rFonts w:ascii="Garamond" w:eastAsia="Times New Roman" w:hAnsi="Garamond" w:cs="Times New Roman"/>
          <w:bCs/>
          <w:sz w:val="20"/>
          <w:szCs w:val="20"/>
          <w:lang w:eastAsia="cs-CZ"/>
        </w:rPr>
        <w:t>rzdová jednotka pre bežný podvozok</w:t>
      </w:r>
      <w:r w:rsidR="00A1452F">
        <w:rPr>
          <w:rFonts w:ascii="Garamond" w:eastAsia="Times New Roman" w:hAnsi="Garamond" w:cs="Times New Roman"/>
          <w:bCs/>
          <w:sz w:val="20"/>
          <w:szCs w:val="20"/>
          <w:lang w:eastAsia="cs-CZ"/>
        </w:rPr>
        <w:t>;</w:t>
      </w:r>
    </w:p>
    <w:p w14:paraId="5D672492" w14:textId="77777777" w:rsidR="004E5BA0" w:rsidRPr="004E5BA0" w:rsidRDefault="004E5BA0" w:rsidP="004E5BA0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</w:p>
    <w:p w14:paraId="691DA763" w14:textId="0DDA0531" w:rsidR="004E5BA0" w:rsidRPr="004E5BA0" w:rsidRDefault="004E5BA0" w:rsidP="004E5BA0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  <w:r>
        <w:rPr>
          <w:rFonts w:ascii="Garamond" w:eastAsia="Times New Roman" w:hAnsi="Garamond" w:cs="Times New Roman"/>
          <w:b/>
          <w:sz w:val="20"/>
          <w:szCs w:val="20"/>
          <w:lang w:eastAsia="cs-CZ"/>
        </w:rPr>
        <w:t xml:space="preserve">Mimoriadne opravy </w:t>
      </w:r>
      <w:r>
        <w:rPr>
          <w:rFonts w:ascii="Garamond" w:eastAsia="Times New Roman" w:hAnsi="Garamond" w:cs="Times New Roman"/>
          <w:bCs/>
          <w:sz w:val="20"/>
          <w:szCs w:val="20"/>
          <w:lang w:eastAsia="cs-CZ"/>
        </w:rPr>
        <w:t>sú opravy, ktorých potreba je preukázaná diagnostikou alebo technickým záznamom, a ktoré musia byť pre</w:t>
      </w:r>
      <w:r w:rsidR="00C758BC">
        <w:rPr>
          <w:rFonts w:ascii="Garamond" w:eastAsia="Times New Roman" w:hAnsi="Garamond" w:cs="Times New Roman"/>
          <w:bCs/>
          <w:sz w:val="20"/>
          <w:szCs w:val="20"/>
          <w:lang w:eastAsia="cs-CZ"/>
        </w:rPr>
        <w:t>d</w:t>
      </w:r>
      <w:r>
        <w:rPr>
          <w:rFonts w:ascii="Garamond" w:eastAsia="Times New Roman" w:hAnsi="Garamond" w:cs="Times New Roman"/>
          <w:bCs/>
          <w:sz w:val="20"/>
          <w:szCs w:val="20"/>
          <w:lang w:eastAsia="cs-CZ"/>
        </w:rPr>
        <w:t xml:space="preserve"> ich realizáciou odsúhlasené Objednávateľom</w:t>
      </w:r>
      <w:r w:rsidR="0093598D">
        <w:rPr>
          <w:rFonts w:ascii="Garamond" w:eastAsia="Times New Roman" w:hAnsi="Garamond" w:cs="Times New Roman"/>
          <w:bCs/>
          <w:sz w:val="20"/>
          <w:szCs w:val="20"/>
          <w:lang w:eastAsia="cs-CZ"/>
        </w:rPr>
        <w:t>;</w:t>
      </w:r>
    </w:p>
    <w:p w14:paraId="2CCA228A" w14:textId="77777777" w:rsidR="00544365" w:rsidRPr="00522E2C" w:rsidRDefault="00544365" w:rsidP="00B924D7">
      <w:pPr>
        <w:keepNext/>
        <w:keepLines/>
        <w:spacing w:after="0" w:line="240" w:lineRule="auto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3763F93E" w14:textId="26B3678D" w:rsidR="00B54D9D" w:rsidRPr="00A1452F" w:rsidRDefault="00B90C4C" w:rsidP="00B924D7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  <w:r w:rsidRPr="00522E2C">
        <w:rPr>
          <w:rFonts w:ascii="Garamond" w:eastAsia="Times New Roman" w:hAnsi="Garamond" w:cs="Times New Roman"/>
          <w:b/>
          <w:sz w:val="20"/>
          <w:szCs w:val="20"/>
        </w:rPr>
        <w:t>Miesto</w:t>
      </w:r>
      <w:r w:rsidR="007A6BFA" w:rsidRPr="00522E2C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7E0312">
        <w:rPr>
          <w:rFonts w:ascii="Garamond" w:eastAsia="Times New Roman" w:hAnsi="Garamond" w:cs="Times New Roman"/>
          <w:b/>
          <w:sz w:val="20"/>
          <w:szCs w:val="20"/>
        </w:rPr>
        <w:t>poskytnutia Služby</w:t>
      </w:r>
      <w:r w:rsidRPr="00522E2C">
        <w:rPr>
          <w:rFonts w:ascii="Garamond" w:eastAsia="Times New Roman" w:hAnsi="Garamond" w:cs="Times New Roman"/>
          <w:bCs/>
          <w:sz w:val="20"/>
          <w:szCs w:val="20"/>
        </w:rPr>
        <w:t xml:space="preserve"> znamená</w:t>
      </w:r>
      <w:r w:rsidR="007E0312">
        <w:rPr>
          <w:rFonts w:ascii="Garamond" w:eastAsia="Times New Roman" w:hAnsi="Garamond" w:cs="Times New Roman"/>
          <w:bCs/>
          <w:sz w:val="20"/>
          <w:szCs w:val="20"/>
        </w:rPr>
        <w:t xml:space="preserve"> priestory </w:t>
      </w:r>
      <w:r w:rsidR="00A92571">
        <w:rPr>
          <w:rFonts w:ascii="Garamond" w:eastAsia="Times New Roman" w:hAnsi="Garamond" w:cs="Times New Roman"/>
          <w:bCs/>
          <w:sz w:val="20"/>
          <w:szCs w:val="20"/>
        </w:rPr>
        <w:t>Poskytovateľa Služby</w:t>
      </w:r>
      <w:r w:rsidR="00706A4F">
        <w:rPr>
          <w:rFonts w:ascii="Garamond" w:eastAsia="Times New Roman" w:hAnsi="Garamond" w:cs="Times New Roman"/>
          <w:bCs/>
          <w:sz w:val="20"/>
          <w:szCs w:val="20"/>
        </w:rPr>
        <w:t>;</w:t>
      </w:r>
    </w:p>
    <w:p w14:paraId="7CDF968D" w14:textId="77777777" w:rsidR="00A1452F" w:rsidRDefault="00A1452F" w:rsidP="00A1452F">
      <w:pPr>
        <w:keepNext/>
        <w:keepLines/>
        <w:spacing w:after="0" w:line="240" w:lineRule="auto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7E32B48C" w14:textId="0CBFC0DA" w:rsidR="000A40FA" w:rsidRPr="00522E2C" w:rsidRDefault="000A40FA" w:rsidP="00B924D7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  <w:r w:rsidRPr="00A1452F">
        <w:rPr>
          <w:rFonts w:ascii="Garamond" w:eastAsia="Calibri" w:hAnsi="Garamond" w:cs="Times New Roman"/>
          <w:b/>
          <w:bCs/>
          <w:sz w:val="20"/>
          <w:szCs w:val="20"/>
        </w:rPr>
        <w:t>Miesto dodania Služby</w:t>
      </w:r>
      <w:r>
        <w:rPr>
          <w:rFonts w:ascii="Garamond" w:eastAsia="Calibri" w:hAnsi="Garamond" w:cs="Times New Roman"/>
          <w:sz w:val="20"/>
          <w:szCs w:val="20"/>
        </w:rPr>
        <w:t xml:space="preserve"> znamená priestory Objednávateľa, Vajnorská 124, Bratislava</w:t>
      </w:r>
      <w:r w:rsidR="00A1452F">
        <w:rPr>
          <w:rFonts w:ascii="Garamond" w:eastAsia="Calibri" w:hAnsi="Garamond" w:cs="Times New Roman"/>
          <w:sz w:val="20"/>
          <w:szCs w:val="20"/>
        </w:rPr>
        <w:t>;</w:t>
      </w:r>
    </w:p>
    <w:p w14:paraId="115D9F36" w14:textId="77777777" w:rsidR="00A44905" w:rsidRPr="00522E2C" w:rsidRDefault="00A44905" w:rsidP="00B924D7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b/>
          <w:sz w:val="20"/>
          <w:szCs w:val="20"/>
        </w:rPr>
      </w:pPr>
    </w:p>
    <w:p w14:paraId="4FB18C5E" w14:textId="495D69BB" w:rsidR="005B2A65" w:rsidRPr="00522E2C" w:rsidRDefault="005B2A65" w:rsidP="00B924D7">
      <w:pPr>
        <w:keepNext/>
        <w:keepLines/>
        <w:numPr>
          <w:ilvl w:val="0"/>
          <w:numId w:val="5"/>
        </w:numPr>
        <w:spacing w:after="0" w:line="240" w:lineRule="auto"/>
        <w:ind w:left="1418" w:hanging="710"/>
        <w:contextualSpacing/>
        <w:jc w:val="both"/>
        <w:rPr>
          <w:rFonts w:ascii="Garamond" w:hAnsi="Garamond"/>
          <w:sz w:val="20"/>
          <w:szCs w:val="20"/>
        </w:rPr>
      </w:pPr>
      <w:r w:rsidRPr="00522E2C">
        <w:rPr>
          <w:rFonts w:ascii="Garamond" w:hAnsi="Garamond"/>
          <w:b/>
          <w:sz w:val="20"/>
          <w:szCs w:val="20"/>
        </w:rPr>
        <w:t>Pracovný</w:t>
      </w:r>
      <w:r w:rsidR="00317C97" w:rsidRPr="00522E2C">
        <w:rPr>
          <w:rFonts w:ascii="Garamond" w:hAnsi="Garamond"/>
          <w:b/>
          <w:sz w:val="20"/>
          <w:szCs w:val="20"/>
        </w:rPr>
        <w:t xml:space="preserve"> </w:t>
      </w:r>
      <w:r w:rsidRPr="00522E2C">
        <w:rPr>
          <w:rFonts w:ascii="Garamond" w:hAnsi="Garamond"/>
          <w:b/>
          <w:sz w:val="20"/>
          <w:szCs w:val="20"/>
        </w:rPr>
        <w:t>deň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znamená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deň,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ktorý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nie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je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sobotou,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nedeľou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ani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dňom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pracovného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pokoja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ani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dňom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pracovného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voľna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Slovenskej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republike;</w:t>
      </w:r>
    </w:p>
    <w:p w14:paraId="0D948D69" w14:textId="77777777" w:rsidR="00544365" w:rsidRPr="00522E2C" w:rsidRDefault="00544365" w:rsidP="00B924D7">
      <w:pPr>
        <w:keepNext/>
        <w:keepLines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17019ECF" w14:textId="508985DC" w:rsidR="007F3DC5" w:rsidRPr="00522E2C" w:rsidRDefault="007F3DC5" w:rsidP="00B924D7">
      <w:pPr>
        <w:keepNext/>
        <w:keepLines/>
        <w:numPr>
          <w:ilvl w:val="0"/>
          <w:numId w:val="5"/>
        </w:numPr>
        <w:spacing w:after="0" w:line="240" w:lineRule="auto"/>
        <w:ind w:left="1418" w:hanging="710"/>
        <w:contextualSpacing/>
        <w:jc w:val="both"/>
        <w:rPr>
          <w:rFonts w:ascii="Garamond" w:hAnsi="Garamond"/>
          <w:sz w:val="20"/>
          <w:szCs w:val="20"/>
        </w:rPr>
      </w:pPr>
      <w:r w:rsidRPr="00522E2C">
        <w:rPr>
          <w:rFonts w:ascii="Garamond" w:hAnsi="Garamond"/>
          <w:b/>
          <w:sz w:val="20"/>
          <w:szCs w:val="20"/>
        </w:rPr>
        <w:t>Register</w:t>
      </w:r>
      <w:r w:rsidR="00317C97" w:rsidRPr="00522E2C">
        <w:rPr>
          <w:rFonts w:ascii="Garamond" w:hAnsi="Garamond"/>
          <w:b/>
          <w:sz w:val="20"/>
          <w:szCs w:val="20"/>
        </w:rPr>
        <w:t xml:space="preserve"> </w:t>
      </w:r>
      <w:r w:rsidRPr="00522E2C">
        <w:rPr>
          <w:rFonts w:ascii="Garamond" w:hAnsi="Garamond"/>
          <w:b/>
          <w:sz w:val="20"/>
          <w:szCs w:val="20"/>
        </w:rPr>
        <w:t>partnerov</w:t>
      </w:r>
      <w:r w:rsidR="00317C97" w:rsidRPr="00522E2C">
        <w:rPr>
          <w:rFonts w:ascii="Garamond" w:hAnsi="Garamond"/>
          <w:b/>
          <w:sz w:val="20"/>
          <w:szCs w:val="20"/>
        </w:rPr>
        <w:t xml:space="preserve"> </w:t>
      </w:r>
      <w:r w:rsidRPr="00522E2C">
        <w:rPr>
          <w:rFonts w:ascii="Garamond" w:hAnsi="Garamond"/>
          <w:b/>
          <w:sz w:val="20"/>
          <w:szCs w:val="20"/>
        </w:rPr>
        <w:t>verejného</w:t>
      </w:r>
      <w:r w:rsidR="00317C97" w:rsidRPr="00522E2C">
        <w:rPr>
          <w:rFonts w:ascii="Garamond" w:hAnsi="Garamond"/>
          <w:b/>
          <w:sz w:val="20"/>
          <w:szCs w:val="20"/>
        </w:rPr>
        <w:t xml:space="preserve"> </w:t>
      </w:r>
      <w:r w:rsidRPr="00522E2C">
        <w:rPr>
          <w:rFonts w:ascii="Garamond" w:hAnsi="Garamond"/>
          <w:b/>
          <w:sz w:val="20"/>
          <w:szCs w:val="20"/>
        </w:rPr>
        <w:t>sektora</w:t>
      </w:r>
      <w:r w:rsidR="00317C97" w:rsidRPr="00522E2C">
        <w:rPr>
          <w:rFonts w:ascii="Garamond" w:hAnsi="Garamond"/>
          <w:b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znamená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informačný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systém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verejnej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správy,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ktorý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obsahuje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údaje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partneroch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verejného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sektora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ich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konečných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užívateľoch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výhod</w:t>
      </w:r>
      <w:r w:rsidR="0044220D" w:rsidRPr="00522E2C">
        <w:rPr>
          <w:rFonts w:ascii="Garamond" w:hAnsi="Garamond"/>
          <w:sz w:val="20"/>
          <w:szCs w:val="20"/>
        </w:rPr>
        <w:t>;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44220D" w:rsidRPr="00522E2C">
        <w:rPr>
          <w:rFonts w:ascii="Garamond" w:hAnsi="Garamond"/>
          <w:sz w:val="20"/>
          <w:szCs w:val="20"/>
        </w:rPr>
        <w:t>pričom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44220D" w:rsidRPr="00522E2C">
        <w:rPr>
          <w:rFonts w:ascii="Garamond" w:hAnsi="Garamond"/>
          <w:sz w:val="20"/>
          <w:szCs w:val="20"/>
        </w:rPr>
        <w:t>j</w:t>
      </w:r>
      <w:r w:rsidRPr="00522E2C">
        <w:rPr>
          <w:rFonts w:ascii="Garamond" w:hAnsi="Garamond"/>
          <w:sz w:val="20"/>
          <w:szCs w:val="20"/>
        </w:rPr>
        <w:t>eho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správcom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a</w:t>
      </w:r>
      <w:r w:rsidR="009E128D">
        <w:rPr>
          <w:rFonts w:ascii="Garamond" w:hAnsi="Garamond"/>
          <w:sz w:val="20"/>
          <w:szCs w:val="20"/>
        </w:rPr>
        <w:t> </w:t>
      </w:r>
      <w:r w:rsidRPr="00522E2C">
        <w:rPr>
          <w:rFonts w:ascii="Garamond" w:hAnsi="Garamond"/>
          <w:sz w:val="20"/>
          <w:szCs w:val="20"/>
        </w:rPr>
        <w:t>prevádzkovateľom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je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Ministerstvo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spravodlivosti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Slovenskej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republiky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je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prístupný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on-line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na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webovom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sídle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Ministerstva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spravodlivosti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Slovenskej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republiky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na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adrese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hyperlink r:id="rId10" w:history="1">
        <w:r w:rsidRPr="00522E2C">
          <w:rPr>
            <w:rStyle w:val="Hypertextovprepojenie"/>
            <w:rFonts w:ascii="Garamond" w:hAnsi="Garamond"/>
            <w:sz w:val="20"/>
            <w:szCs w:val="20"/>
          </w:rPr>
          <w:t>https://rpvs.gov.sk/rpvs</w:t>
        </w:r>
      </w:hyperlink>
      <w:r w:rsidRPr="00522E2C">
        <w:rPr>
          <w:rFonts w:ascii="Garamond" w:hAnsi="Garamond"/>
          <w:sz w:val="20"/>
          <w:szCs w:val="20"/>
        </w:rPr>
        <w:t>;</w:t>
      </w:r>
    </w:p>
    <w:p w14:paraId="34361E60" w14:textId="77777777" w:rsidR="007F3DC5" w:rsidRPr="00522E2C" w:rsidRDefault="007F3DC5" w:rsidP="00B924D7">
      <w:pPr>
        <w:keepNext/>
        <w:keepLines/>
        <w:spacing w:after="0" w:line="240" w:lineRule="auto"/>
        <w:ind w:left="1418"/>
        <w:contextualSpacing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401DE551" w14:textId="7C00B716" w:rsidR="005B0709" w:rsidRDefault="00866EDA" w:rsidP="00B924D7">
      <w:pPr>
        <w:keepNext/>
        <w:keepLines/>
        <w:numPr>
          <w:ilvl w:val="0"/>
          <w:numId w:val="5"/>
        </w:numPr>
        <w:spacing w:after="0" w:line="240" w:lineRule="auto"/>
        <w:ind w:left="1418" w:hanging="710"/>
        <w:contextualSpacing/>
        <w:jc w:val="both"/>
        <w:rPr>
          <w:rFonts w:ascii="Garamond" w:hAnsi="Garamond"/>
          <w:sz w:val="20"/>
          <w:szCs w:val="20"/>
        </w:rPr>
      </w:pPr>
      <w:r w:rsidRPr="00522E2C">
        <w:rPr>
          <w:rFonts w:ascii="Garamond" w:hAnsi="Garamond"/>
          <w:b/>
          <w:sz w:val="20"/>
          <w:szCs w:val="20"/>
        </w:rPr>
        <w:lastRenderedPageBreak/>
        <w:t>Subdodávateľ</w:t>
      </w:r>
      <w:r w:rsidR="00317C97" w:rsidRPr="00522E2C">
        <w:rPr>
          <w:rFonts w:ascii="Garamond" w:hAnsi="Garamond"/>
          <w:b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znamená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fyzická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alebo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právnická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osoba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uvedená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zmluve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uzatvorenej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medzi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A7C6C" w:rsidRPr="00522E2C">
        <w:rPr>
          <w:rFonts w:ascii="Garamond" w:hAnsi="Garamond"/>
          <w:sz w:val="20"/>
          <w:szCs w:val="20"/>
        </w:rPr>
        <w:t>Poskytovate</w:t>
      </w:r>
      <w:r w:rsidRPr="00522E2C">
        <w:rPr>
          <w:rFonts w:ascii="Garamond" w:hAnsi="Garamond"/>
          <w:sz w:val="20"/>
          <w:szCs w:val="20"/>
        </w:rPr>
        <w:t>ľom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eastAsia="Calibri" w:hAnsi="Garamond"/>
          <w:sz w:val="20"/>
          <w:szCs w:val="20"/>
        </w:rPr>
        <w:t>Subdodávateľom</w:t>
      </w:r>
      <w:r w:rsidRPr="00522E2C">
        <w:rPr>
          <w:rFonts w:ascii="Garamond" w:hAnsi="Garamond"/>
          <w:sz w:val="20"/>
          <w:szCs w:val="20"/>
        </w:rPr>
        <w:t>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ktorá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je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poverená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5B0709" w:rsidRPr="00522E2C">
        <w:rPr>
          <w:rFonts w:ascii="Garamond" w:hAnsi="Garamond"/>
          <w:sz w:val="20"/>
          <w:szCs w:val="20"/>
        </w:rPr>
        <w:t>poskytnutím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časti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5B0709" w:rsidRPr="00522E2C">
        <w:rPr>
          <w:rFonts w:ascii="Garamond" w:hAnsi="Garamond"/>
          <w:sz w:val="20"/>
          <w:szCs w:val="20"/>
        </w:rPr>
        <w:t>Služby</w:t>
      </w:r>
      <w:r w:rsidRPr="00522E2C">
        <w:rPr>
          <w:rFonts w:ascii="Garamond" w:hAnsi="Garamond"/>
          <w:sz w:val="20"/>
          <w:szCs w:val="20"/>
        </w:rPr>
        <w:t>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pričom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zoznam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eastAsia="Calibri" w:hAnsi="Garamond"/>
          <w:sz w:val="20"/>
          <w:szCs w:val="20"/>
        </w:rPr>
        <w:t>Subdodávateľov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je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uvedený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Prílohe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AD75A0" w:rsidRPr="00522E2C">
        <w:rPr>
          <w:rFonts w:ascii="Garamond" w:hAnsi="Garamond"/>
          <w:sz w:val="20"/>
          <w:szCs w:val="20"/>
        </w:rPr>
        <w:t>2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Zmluvy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–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Zoznam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Subdodávateľov;</w:t>
      </w:r>
    </w:p>
    <w:p w14:paraId="1B320D4B" w14:textId="77777777" w:rsidR="00A1452F" w:rsidRPr="00522E2C" w:rsidRDefault="00A1452F" w:rsidP="00A1452F">
      <w:pPr>
        <w:keepNext/>
        <w:keepLines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13F52598" w14:textId="49D56560" w:rsidR="005B0709" w:rsidRPr="00522E2C" w:rsidRDefault="005B0709" w:rsidP="00522E2C">
      <w:pPr>
        <w:keepNext/>
        <w:keepLines/>
        <w:numPr>
          <w:ilvl w:val="0"/>
          <w:numId w:val="5"/>
        </w:numPr>
        <w:spacing w:after="0" w:line="240" w:lineRule="auto"/>
        <w:ind w:left="1418" w:hanging="710"/>
        <w:contextualSpacing/>
        <w:jc w:val="both"/>
        <w:rPr>
          <w:rFonts w:ascii="Garamond" w:hAnsi="Garamond"/>
          <w:sz w:val="20"/>
          <w:szCs w:val="20"/>
        </w:rPr>
      </w:pPr>
      <w:r w:rsidRPr="00522E2C">
        <w:rPr>
          <w:rFonts w:ascii="Garamond" w:eastAsia="Times New Roman" w:hAnsi="Garamond" w:cs="Times New Roman"/>
          <w:b/>
          <w:sz w:val="20"/>
          <w:szCs w:val="20"/>
          <w:lang w:eastAsia="cs-CZ"/>
        </w:rPr>
        <w:t>Občiansky zákonník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znamená zákon č. 40/1964 Zb. Občiansky zákonník v znení neskorších predpisov;</w:t>
      </w:r>
    </w:p>
    <w:p w14:paraId="60205F7C" w14:textId="77777777" w:rsidR="00522E2C" w:rsidRPr="00522E2C" w:rsidRDefault="00522E2C" w:rsidP="00522E2C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</w:rPr>
      </w:pPr>
    </w:p>
    <w:p w14:paraId="1627D8C7" w14:textId="1A9EFB6E" w:rsidR="005B0709" w:rsidRPr="007E0312" w:rsidRDefault="005B0709" w:rsidP="00B924D7">
      <w:pPr>
        <w:keepNext/>
        <w:keepLines/>
        <w:numPr>
          <w:ilvl w:val="0"/>
          <w:numId w:val="5"/>
        </w:numPr>
        <w:spacing w:after="0" w:line="240" w:lineRule="auto"/>
        <w:ind w:left="1418" w:hanging="710"/>
        <w:contextualSpacing/>
        <w:jc w:val="both"/>
        <w:rPr>
          <w:rFonts w:ascii="Garamond" w:hAnsi="Garamond"/>
          <w:sz w:val="20"/>
          <w:szCs w:val="20"/>
        </w:rPr>
      </w:pPr>
      <w:r w:rsidRPr="00522E2C">
        <w:rPr>
          <w:rFonts w:ascii="Garamond" w:eastAsia="Times New Roman" w:hAnsi="Garamond" w:cs="Times New Roman"/>
          <w:b/>
          <w:sz w:val="20"/>
          <w:szCs w:val="20"/>
          <w:lang w:eastAsia="cs-CZ"/>
        </w:rPr>
        <w:t>Obchodný zákonník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znamená zákon č. 513/1991 Zb. Obchodný zákonník v znení neskorších predpisov;</w:t>
      </w:r>
    </w:p>
    <w:p w14:paraId="336E6D18" w14:textId="77777777" w:rsidR="007E0312" w:rsidRPr="00522E2C" w:rsidRDefault="007E0312" w:rsidP="007E0312">
      <w:pPr>
        <w:keepNext/>
        <w:keepLines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0F61BFE1" w14:textId="34AB4108" w:rsidR="005B0709" w:rsidRDefault="00760BFD" w:rsidP="00B924D7">
      <w:pPr>
        <w:keepNext/>
        <w:keepLines/>
        <w:numPr>
          <w:ilvl w:val="0"/>
          <w:numId w:val="5"/>
        </w:numPr>
        <w:spacing w:after="0" w:line="240" w:lineRule="auto"/>
        <w:ind w:left="1418" w:hanging="710"/>
        <w:contextualSpacing/>
        <w:jc w:val="both"/>
        <w:rPr>
          <w:rFonts w:ascii="Garamond" w:hAnsi="Garamond"/>
          <w:sz w:val="20"/>
          <w:szCs w:val="20"/>
        </w:rPr>
      </w:pPr>
      <w:r w:rsidRPr="00522E2C">
        <w:rPr>
          <w:rFonts w:ascii="Garamond" w:hAnsi="Garamond"/>
          <w:b/>
          <w:color w:val="000000" w:themeColor="text1"/>
          <w:sz w:val="20"/>
          <w:szCs w:val="20"/>
        </w:rPr>
        <w:t>Zákon</w:t>
      </w:r>
      <w:r w:rsidR="00317C97" w:rsidRPr="00522E2C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522E2C">
        <w:rPr>
          <w:rFonts w:ascii="Garamond" w:hAnsi="Garamond"/>
          <w:b/>
          <w:color w:val="000000" w:themeColor="text1"/>
          <w:sz w:val="20"/>
          <w:szCs w:val="20"/>
        </w:rPr>
        <w:t>o</w:t>
      </w:r>
      <w:r w:rsidR="00317C97" w:rsidRPr="00522E2C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522E2C">
        <w:rPr>
          <w:rFonts w:ascii="Garamond" w:hAnsi="Garamond"/>
          <w:b/>
          <w:color w:val="000000" w:themeColor="text1"/>
          <w:sz w:val="20"/>
          <w:szCs w:val="20"/>
        </w:rPr>
        <w:t>verejnom</w:t>
      </w:r>
      <w:r w:rsidR="00317C97" w:rsidRPr="00522E2C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522E2C">
        <w:rPr>
          <w:rFonts w:ascii="Garamond" w:hAnsi="Garamond"/>
          <w:b/>
          <w:color w:val="000000" w:themeColor="text1"/>
          <w:sz w:val="20"/>
          <w:szCs w:val="20"/>
        </w:rPr>
        <w:t>obstarávaní</w:t>
      </w:r>
      <w:r w:rsidR="00317C97" w:rsidRPr="00522E2C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522E2C">
        <w:rPr>
          <w:rFonts w:ascii="Garamond" w:hAnsi="Garamond"/>
          <w:color w:val="000000" w:themeColor="text1"/>
          <w:sz w:val="20"/>
          <w:szCs w:val="20"/>
        </w:rPr>
        <w:t>znamená</w:t>
      </w:r>
      <w:r w:rsidR="00317C97" w:rsidRPr="00522E2C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zákon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č.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343/2015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Z.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z.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verejnom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obstarávaní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zmene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a</w:t>
      </w:r>
      <w:r w:rsidR="007806F5">
        <w:rPr>
          <w:rFonts w:ascii="Garamond" w:hAnsi="Garamond"/>
          <w:sz w:val="20"/>
          <w:szCs w:val="20"/>
        </w:rPr>
        <w:t> </w:t>
      </w:r>
      <w:r w:rsidRPr="00522E2C">
        <w:rPr>
          <w:rFonts w:ascii="Garamond" w:hAnsi="Garamond"/>
          <w:sz w:val="20"/>
          <w:szCs w:val="20"/>
        </w:rPr>
        <w:t>doplnení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niektorých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predpisov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znení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neskorších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predpisov;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a</w:t>
      </w:r>
    </w:p>
    <w:p w14:paraId="00EA78E5" w14:textId="77777777" w:rsidR="00C76FAF" w:rsidRPr="00522E2C" w:rsidRDefault="00C76FAF" w:rsidP="00C76FAF">
      <w:pPr>
        <w:keepNext/>
        <w:keepLines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50779776" w14:textId="30F910C9" w:rsidR="003645F7" w:rsidRPr="00522E2C" w:rsidRDefault="006B4B49" w:rsidP="00B924D7">
      <w:pPr>
        <w:keepNext/>
        <w:keepLines/>
        <w:numPr>
          <w:ilvl w:val="0"/>
          <w:numId w:val="5"/>
        </w:numPr>
        <w:spacing w:after="0" w:line="240" w:lineRule="auto"/>
        <w:ind w:left="1418" w:hanging="710"/>
        <w:contextualSpacing/>
        <w:jc w:val="both"/>
        <w:rPr>
          <w:rFonts w:ascii="Garamond" w:hAnsi="Garamond"/>
          <w:sz w:val="20"/>
          <w:szCs w:val="20"/>
        </w:rPr>
      </w:pPr>
      <w:r w:rsidRPr="00522E2C">
        <w:rPr>
          <w:rFonts w:ascii="Garamond" w:hAnsi="Garamond"/>
          <w:b/>
          <w:sz w:val="20"/>
          <w:szCs w:val="20"/>
        </w:rPr>
        <w:t>Zmluvná</w:t>
      </w:r>
      <w:r w:rsidR="00317C97" w:rsidRPr="00522E2C">
        <w:rPr>
          <w:rFonts w:ascii="Garamond" w:eastAsia="Calibri" w:hAnsi="Garamond" w:cs="Times New Roman"/>
          <w:b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b/>
          <w:sz w:val="20"/>
          <w:szCs w:val="20"/>
        </w:rPr>
        <w:t>strana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znamená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Objednávateľ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a</w:t>
      </w:r>
      <w:r w:rsidR="00F73BEE" w:rsidRPr="00522E2C">
        <w:rPr>
          <w:rFonts w:ascii="Garamond" w:eastAsia="Calibri" w:hAnsi="Garamond" w:cs="Times New Roman"/>
          <w:sz w:val="20"/>
          <w:szCs w:val="20"/>
        </w:rPr>
        <w:t>/alebo</w:t>
      </w:r>
      <w:r w:rsidR="005B0709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bookmarkStart w:id="1" w:name="_Hlk105062048"/>
      <w:r w:rsidR="005B0709" w:rsidRPr="00522E2C">
        <w:rPr>
          <w:rFonts w:ascii="Garamond" w:eastAsia="Calibri" w:hAnsi="Garamond" w:cs="Times New Roman"/>
          <w:sz w:val="20"/>
          <w:szCs w:val="20"/>
        </w:rPr>
        <w:t>Poskytovate</w:t>
      </w:r>
      <w:r w:rsidR="00C723FD" w:rsidRPr="00522E2C">
        <w:rPr>
          <w:rFonts w:ascii="Garamond" w:eastAsia="Calibri" w:hAnsi="Garamond" w:cs="Times New Roman"/>
          <w:sz w:val="20"/>
          <w:szCs w:val="20"/>
        </w:rPr>
        <w:t>ľ</w:t>
      </w:r>
      <w:bookmarkEnd w:id="1"/>
      <w:r w:rsidR="00227A41" w:rsidRPr="00522E2C">
        <w:rPr>
          <w:rFonts w:ascii="Garamond" w:eastAsia="Calibri" w:hAnsi="Garamond" w:cs="Times New Roman"/>
          <w:sz w:val="20"/>
          <w:szCs w:val="20"/>
        </w:rPr>
        <w:t>.</w:t>
      </w:r>
    </w:p>
    <w:p w14:paraId="16FA5B9E" w14:textId="77777777" w:rsidR="003645F7" w:rsidRPr="00522E2C" w:rsidRDefault="003645F7" w:rsidP="00B924D7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D997665" w14:textId="77777777" w:rsidR="006B4B49" w:rsidRPr="00522E2C" w:rsidRDefault="006B4B49" w:rsidP="00B924D7">
      <w:pPr>
        <w:keepNext/>
        <w:keepLines/>
        <w:numPr>
          <w:ilvl w:val="1"/>
          <w:numId w:val="4"/>
        </w:numPr>
        <w:spacing w:after="0" w:line="240" w:lineRule="auto"/>
        <w:ind w:left="709" w:hanging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Okrem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definovan</w:t>
      </w:r>
      <w:r w:rsidR="00F23886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ých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pojmov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uvedených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článku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1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B6E62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bode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B6E62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1.1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B6E62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Zmluvy,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B6E62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ak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B6E62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je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B6E62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ďalej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Zmluve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použitý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definovaný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pojem,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Zmluve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bude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mať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takýto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pojem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význam,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ktorý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mu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je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priradený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príslušnej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časti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Zmluvy,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kde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je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definovaný.</w:t>
      </w:r>
    </w:p>
    <w:p w14:paraId="235FCACC" w14:textId="77777777" w:rsidR="0086484B" w:rsidRPr="00522E2C" w:rsidRDefault="0086484B" w:rsidP="00B924D7">
      <w:pPr>
        <w:keepNext/>
        <w:keepLines/>
        <w:tabs>
          <w:tab w:val="num" w:pos="360"/>
          <w:tab w:val="num" w:pos="540"/>
        </w:tabs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CF3C03D" w14:textId="77777777" w:rsidR="006B4B49" w:rsidRPr="00522E2C" w:rsidRDefault="006B4B49" w:rsidP="00B924D7">
      <w:pPr>
        <w:keepNext/>
        <w:keepLines/>
        <w:numPr>
          <w:ilvl w:val="1"/>
          <w:numId w:val="4"/>
        </w:numPr>
        <w:spacing w:after="0" w:line="240" w:lineRule="auto"/>
        <w:ind w:left="709" w:hanging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Zmluve,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ak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z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kontextu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nevyplýva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iný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zámer,</w:t>
      </w:r>
    </w:p>
    <w:p w14:paraId="1E22AC9E" w14:textId="77777777" w:rsidR="0086484B" w:rsidRPr="00522E2C" w:rsidRDefault="0086484B" w:rsidP="00B924D7">
      <w:pPr>
        <w:keepNext/>
        <w:keepLines/>
        <w:spacing w:after="0" w:line="240" w:lineRule="auto"/>
        <w:ind w:left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3344F5AD" w14:textId="77777777" w:rsidR="006B4B49" w:rsidRPr="00522E2C" w:rsidRDefault="006B4B49" w:rsidP="00B924D7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každý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odkaz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Zmluvnú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stranu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zahŕňa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aj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jej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právnych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nástupcov</w:t>
      </w:r>
      <w:r w:rsidR="00F23886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,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ako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aj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postupníkov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F23886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dobúdateľov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práv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alebo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záväzkov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vyplývajúcich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zo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Zmluvy;</w:t>
      </w:r>
    </w:p>
    <w:p w14:paraId="7791C43D" w14:textId="77777777" w:rsidR="006B4B49" w:rsidRPr="00522E2C" w:rsidRDefault="006B4B49" w:rsidP="00B924D7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E22428F" w14:textId="77777777" w:rsidR="006B4B49" w:rsidRPr="00522E2C" w:rsidRDefault="006B4B49" w:rsidP="00B924D7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každý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odkaz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Zmluvu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alebo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iný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dokument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znamená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Zmluvu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alebo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iný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dokument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znení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jeho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dodatkov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iných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zmien,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vrátane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proofErr w:type="spellStart"/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novácií</w:t>
      </w:r>
      <w:proofErr w:type="spellEnd"/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;</w:t>
      </w:r>
    </w:p>
    <w:p w14:paraId="73603F17" w14:textId="77777777" w:rsidR="00343CF2" w:rsidRPr="00522E2C" w:rsidRDefault="00343CF2" w:rsidP="00B924D7">
      <w:pPr>
        <w:keepNext/>
        <w:keepLines/>
        <w:spacing w:after="0" w:line="240" w:lineRule="auto"/>
        <w:ind w:left="1418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4E6138B6" w14:textId="5766C206" w:rsidR="006B4B49" w:rsidRPr="00522E2C" w:rsidRDefault="006B4B49" w:rsidP="00B924D7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prílohy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Zmluvy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predstavujú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jej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neoddeliteľné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súčasti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správny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výklad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ustanovení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Zmluvy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je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možný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len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s</w:t>
      </w:r>
      <w:r w:rsidR="007806F5">
        <w:rPr>
          <w:rFonts w:ascii="Garamond" w:eastAsia="Times New Roman" w:hAnsi="Garamond" w:cs="Times New Roman"/>
          <w:sz w:val="20"/>
          <w:szCs w:val="20"/>
          <w:lang w:eastAsia="cs-CZ"/>
        </w:rPr>
        <w:t> 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prihliadnutím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ich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obsah.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Nadpisy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častí,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článkov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príloh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slúžia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výlučne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pre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uľahčenie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orientácie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pri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výklade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Zmluvy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sa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nepoužijú;</w:t>
      </w:r>
    </w:p>
    <w:p w14:paraId="02C97291" w14:textId="77777777" w:rsidR="006B4B49" w:rsidRPr="00522E2C" w:rsidRDefault="006B4B49" w:rsidP="00B924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53CCCFE" w14:textId="77777777" w:rsidR="006B4B49" w:rsidRPr="00522E2C" w:rsidRDefault="006B4B49" w:rsidP="00B924D7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každý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odkaz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„článok“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alebo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„prílohu“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znamená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odkaz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príslušný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článok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alebo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prílohu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Zmluvy;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</w:p>
    <w:p w14:paraId="0890D51E" w14:textId="77777777" w:rsidR="006B4B49" w:rsidRPr="00522E2C" w:rsidRDefault="006B4B49" w:rsidP="00B924D7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374C83C8" w14:textId="77777777" w:rsidR="006B4B49" w:rsidRPr="00522E2C" w:rsidRDefault="006B4B49" w:rsidP="00B924D7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výrazy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definované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jednotnom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čísle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alebo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základnom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gramatickom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tvare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majú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Zmluve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rovnaký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význam,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keď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sú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použité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množnom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čísle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inom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gramatickom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tvare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  <w:r w:rsidR="00317C97" w:rsidRPr="00522E2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naopak.</w:t>
      </w:r>
    </w:p>
    <w:p w14:paraId="0D685A77" w14:textId="77777777" w:rsidR="006B4B49" w:rsidRPr="00522E2C" w:rsidRDefault="006B4B49" w:rsidP="00B924D7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77634CC3" w14:textId="77777777" w:rsidR="006B4B49" w:rsidRPr="00522E2C" w:rsidRDefault="006B4B49" w:rsidP="00B924D7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eastAsia="Times New Roman" w:hAnsi="Garamond" w:cs="Times New Roman"/>
          <w:b/>
          <w:bCs/>
          <w:caps/>
          <w:sz w:val="20"/>
          <w:szCs w:val="20"/>
        </w:rPr>
      </w:pPr>
      <w:r w:rsidRPr="00522E2C">
        <w:rPr>
          <w:rFonts w:ascii="Garamond" w:eastAsia="Times New Roman" w:hAnsi="Garamond" w:cs="Times New Roman"/>
          <w:b/>
          <w:bCs/>
          <w:caps/>
          <w:sz w:val="20"/>
          <w:szCs w:val="20"/>
        </w:rPr>
        <w:t>Predmet</w:t>
      </w:r>
      <w:r w:rsidR="00317C97" w:rsidRPr="00522E2C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b/>
          <w:bCs/>
          <w:caps/>
          <w:sz w:val="20"/>
          <w:szCs w:val="20"/>
        </w:rPr>
        <w:t>Zmluvy</w:t>
      </w:r>
    </w:p>
    <w:p w14:paraId="3784C442" w14:textId="77777777" w:rsidR="006B4B49" w:rsidRPr="00522E2C" w:rsidRDefault="006B4B49" w:rsidP="00B924D7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7B69F5B5" w14:textId="77777777" w:rsidR="006B4B49" w:rsidRPr="00522E2C" w:rsidRDefault="006B4B49" w:rsidP="00B924D7">
      <w:pPr>
        <w:keepNext/>
        <w:keepLines/>
        <w:numPr>
          <w:ilvl w:val="0"/>
          <w:numId w:val="7"/>
        </w:numPr>
        <w:tabs>
          <w:tab w:val="num" w:pos="720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  <w:r w:rsidRPr="00522E2C">
        <w:rPr>
          <w:rFonts w:ascii="Garamond" w:eastAsia="Times New Roman" w:hAnsi="Garamond" w:cs="Times New Roman"/>
          <w:sz w:val="20"/>
          <w:szCs w:val="20"/>
        </w:rPr>
        <w:t>Predmetom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Zmluvy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je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záväzok:</w:t>
      </w:r>
    </w:p>
    <w:p w14:paraId="2B0429E0" w14:textId="77777777" w:rsidR="00682D29" w:rsidRPr="00522E2C" w:rsidRDefault="00682D29" w:rsidP="00B924D7">
      <w:pPr>
        <w:keepNext/>
        <w:keepLines/>
        <w:spacing w:after="0" w:line="240" w:lineRule="auto"/>
        <w:ind w:left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59C7396F" w14:textId="2FE0E462" w:rsidR="00682D29" w:rsidRPr="00522E2C" w:rsidRDefault="005B0709" w:rsidP="00B924D7">
      <w:pPr>
        <w:pStyle w:val="Odsekzoznamu"/>
        <w:keepNext/>
        <w:keepLines/>
        <w:numPr>
          <w:ilvl w:val="0"/>
          <w:numId w:val="8"/>
        </w:numPr>
        <w:spacing w:after="0" w:line="240" w:lineRule="auto"/>
        <w:ind w:hanging="731"/>
        <w:jc w:val="both"/>
        <w:rPr>
          <w:rFonts w:ascii="Garamond" w:eastAsia="Calibri" w:hAnsi="Garamond" w:cs="Times New Roman"/>
          <w:sz w:val="20"/>
          <w:szCs w:val="20"/>
        </w:rPr>
      </w:pPr>
      <w:r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72179F" w:rsidRPr="00522E2C">
        <w:rPr>
          <w:rFonts w:ascii="Garamond" w:eastAsia="Calibri" w:hAnsi="Garamond" w:cs="Times New Roman"/>
          <w:sz w:val="20"/>
          <w:szCs w:val="20"/>
        </w:rPr>
        <w:t>a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poskytovať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="00A44905" w:rsidRPr="00522E2C">
        <w:rPr>
          <w:rFonts w:ascii="Garamond" w:eastAsia="Calibri" w:hAnsi="Garamond" w:cs="Times New Roman"/>
          <w:sz w:val="20"/>
          <w:szCs w:val="20"/>
        </w:rPr>
        <w:t>pre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="00A44905" w:rsidRPr="00522E2C">
        <w:rPr>
          <w:rFonts w:ascii="Garamond" w:eastAsia="Calibri" w:hAnsi="Garamond" w:cs="Times New Roman"/>
          <w:sz w:val="20"/>
          <w:szCs w:val="20"/>
        </w:rPr>
        <w:t>Objednávateľa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Službu</w:t>
      </w:r>
      <w:r w:rsidR="00886726" w:rsidRPr="00522E2C">
        <w:rPr>
          <w:rFonts w:ascii="Garamond" w:eastAsia="Calibri" w:hAnsi="Garamond" w:cs="Times New Roman"/>
          <w:sz w:val="20"/>
          <w:szCs w:val="20"/>
        </w:rPr>
        <w:t>;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="00886726" w:rsidRPr="00522E2C">
        <w:rPr>
          <w:rFonts w:ascii="Garamond" w:eastAsia="Calibri" w:hAnsi="Garamond" w:cs="Times New Roman"/>
          <w:sz w:val="20"/>
          <w:szCs w:val="20"/>
        </w:rPr>
        <w:t>a</w:t>
      </w:r>
    </w:p>
    <w:p w14:paraId="4AF346F8" w14:textId="77777777" w:rsidR="00682D29" w:rsidRPr="00522E2C" w:rsidRDefault="00682D29" w:rsidP="00B924D7">
      <w:pPr>
        <w:pStyle w:val="Odsekzoznamu"/>
        <w:keepNext/>
        <w:keepLines/>
        <w:spacing w:after="0" w:line="240" w:lineRule="auto"/>
        <w:ind w:left="1440"/>
        <w:jc w:val="both"/>
        <w:rPr>
          <w:rFonts w:ascii="Garamond" w:eastAsia="Calibri" w:hAnsi="Garamond" w:cs="Times New Roman"/>
          <w:sz w:val="20"/>
          <w:szCs w:val="20"/>
        </w:rPr>
      </w:pPr>
    </w:p>
    <w:p w14:paraId="71F6644B" w14:textId="771DE93D" w:rsidR="00682D29" w:rsidRPr="00522E2C" w:rsidRDefault="00682D29" w:rsidP="00B924D7">
      <w:pPr>
        <w:pStyle w:val="Odsekzoznamu"/>
        <w:keepNext/>
        <w:keepLines/>
        <w:numPr>
          <w:ilvl w:val="0"/>
          <w:numId w:val="8"/>
        </w:numPr>
        <w:spacing w:after="0" w:line="240" w:lineRule="auto"/>
        <w:ind w:hanging="731"/>
        <w:jc w:val="both"/>
        <w:rPr>
          <w:rFonts w:ascii="Garamond" w:eastAsia="Calibri" w:hAnsi="Garamond" w:cs="Times New Roman"/>
          <w:sz w:val="20"/>
          <w:szCs w:val="20"/>
        </w:rPr>
      </w:pPr>
      <w:r w:rsidRPr="00522E2C">
        <w:rPr>
          <w:rFonts w:ascii="Garamond" w:eastAsia="Calibri" w:hAnsi="Garamond" w:cs="Times New Roman"/>
          <w:sz w:val="20"/>
          <w:szCs w:val="20"/>
        </w:rPr>
        <w:t>Objednávateľa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="0086598E" w:rsidRPr="00522E2C">
        <w:rPr>
          <w:rFonts w:ascii="Garamond" w:eastAsia="Calibri" w:hAnsi="Garamond" w:cs="Times New Roman"/>
          <w:sz w:val="20"/>
          <w:szCs w:val="20"/>
        </w:rPr>
        <w:t>zaplati</w:t>
      </w:r>
      <w:r w:rsidR="00886726" w:rsidRPr="00522E2C">
        <w:rPr>
          <w:rFonts w:ascii="Garamond" w:eastAsia="Calibri" w:hAnsi="Garamond" w:cs="Times New Roman"/>
          <w:sz w:val="20"/>
          <w:szCs w:val="20"/>
        </w:rPr>
        <w:t>ť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="005B0709"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72179F" w:rsidRPr="00522E2C">
        <w:rPr>
          <w:rFonts w:ascii="Garamond" w:eastAsia="Calibri" w:hAnsi="Garamond" w:cs="Times New Roman"/>
          <w:sz w:val="20"/>
          <w:szCs w:val="20"/>
        </w:rPr>
        <w:t>ovi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="00B377EB" w:rsidRPr="00522E2C">
        <w:rPr>
          <w:rFonts w:ascii="Garamond" w:eastAsia="Calibri" w:hAnsi="Garamond" w:cs="Times New Roman"/>
          <w:sz w:val="20"/>
          <w:szCs w:val="20"/>
        </w:rPr>
        <w:t>Cenu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="0072179F" w:rsidRPr="00522E2C">
        <w:rPr>
          <w:rFonts w:ascii="Garamond" w:eastAsia="Calibri" w:hAnsi="Garamond" w:cs="Times New Roman"/>
          <w:sz w:val="20"/>
          <w:szCs w:val="20"/>
        </w:rPr>
        <w:t>za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="005B0709" w:rsidRPr="00522E2C">
        <w:rPr>
          <w:rFonts w:ascii="Garamond" w:eastAsia="Calibri" w:hAnsi="Garamond" w:cs="Times New Roman"/>
          <w:sz w:val="20"/>
          <w:szCs w:val="20"/>
        </w:rPr>
        <w:t>Službu</w:t>
      </w:r>
      <w:r w:rsidR="0044220D" w:rsidRPr="00522E2C">
        <w:rPr>
          <w:rFonts w:ascii="Garamond" w:eastAsia="Calibri" w:hAnsi="Garamond" w:cs="Times New Roman"/>
          <w:sz w:val="20"/>
          <w:szCs w:val="20"/>
        </w:rPr>
        <w:t>;</w:t>
      </w:r>
    </w:p>
    <w:p w14:paraId="14728709" w14:textId="77777777" w:rsidR="0044220D" w:rsidRPr="00522E2C" w:rsidRDefault="0044220D" w:rsidP="00B924D7">
      <w:pPr>
        <w:keepNext/>
        <w:keepLines/>
        <w:spacing w:after="0" w:line="240" w:lineRule="auto"/>
        <w:ind w:left="705"/>
        <w:jc w:val="both"/>
        <w:rPr>
          <w:rFonts w:ascii="Garamond" w:eastAsia="Calibri" w:hAnsi="Garamond" w:cs="Times New Roman"/>
          <w:sz w:val="20"/>
          <w:szCs w:val="20"/>
        </w:rPr>
      </w:pPr>
    </w:p>
    <w:p w14:paraId="08B32C6E" w14:textId="77777777" w:rsidR="0044220D" w:rsidRPr="00522E2C" w:rsidRDefault="0044220D" w:rsidP="00B924D7">
      <w:pPr>
        <w:keepNext/>
        <w:keepLines/>
        <w:spacing w:after="0" w:line="240" w:lineRule="auto"/>
        <w:ind w:left="705"/>
        <w:jc w:val="both"/>
        <w:rPr>
          <w:rFonts w:ascii="Garamond" w:eastAsia="Calibri" w:hAnsi="Garamond" w:cs="Times New Roman"/>
          <w:sz w:val="20"/>
          <w:szCs w:val="20"/>
        </w:rPr>
      </w:pPr>
      <w:r w:rsidRPr="00522E2C">
        <w:rPr>
          <w:rFonts w:ascii="Garamond" w:eastAsia="Calibri" w:hAnsi="Garamond" w:cs="Times New Roman"/>
          <w:sz w:val="20"/>
          <w:szCs w:val="20"/>
        </w:rPr>
        <w:t>a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to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za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podmienok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stanovených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Zmluvou.</w:t>
      </w:r>
    </w:p>
    <w:p w14:paraId="5CBC285D" w14:textId="77777777" w:rsidR="00682D29" w:rsidRPr="00522E2C" w:rsidRDefault="00682D29" w:rsidP="00B924D7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39655EAA" w14:textId="07747EC5" w:rsidR="000E6CA0" w:rsidRPr="00522E2C" w:rsidRDefault="000E6CA0" w:rsidP="00B924D7">
      <w:pPr>
        <w:pStyle w:val="Bezriadkovania"/>
        <w:keepNext/>
        <w:keepLines/>
        <w:ind w:left="705" w:hanging="705"/>
        <w:jc w:val="both"/>
        <w:rPr>
          <w:rFonts w:ascii="Garamond" w:hAnsi="Garamond"/>
          <w:sz w:val="20"/>
          <w:szCs w:val="20"/>
        </w:rPr>
      </w:pPr>
      <w:r w:rsidRPr="00522E2C">
        <w:rPr>
          <w:rFonts w:ascii="Garamond" w:eastAsia="Times New Roman" w:hAnsi="Garamond" w:cs="Times New Roman"/>
          <w:sz w:val="20"/>
          <w:szCs w:val="20"/>
        </w:rPr>
        <w:t>2.2</w:t>
      </w:r>
      <w:r w:rsidR="00317C97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ab/>
      </w:r>
      <w:r w:rsidR="005B0709" w:rsidRPr="00522E2C">
        <w:rPr>
          <w:rFonts w:ascii="Garamond" w:eastAsia="Calibri" w:hAnsi="Garamond" w:cs="Times New Roman"/>
          <w:sz w:val="20"/>
          <w:szCs w:val="20"/>
        </w:rPr>
        <w:t xml:space="preserve">Poskytovateľ </w:t>
      </w:r>
      <w:r w:rsidR="00576B9B" w:rsidRPr="00522E2C">
        <w:rPr>
          <w:rFonts w:ascii="Garamond" w:eastAsia="Times New Roman" w:hAnsi="Garamond"/>
          <w:sz w:val="20"/>
          <w:szCs w:val="20"/>
        </w:rPr>
        <w:t>sa</w:t>
      </w:r>
      <w:r w:rsidR="00317C97" w:rsidRPr="00522E2C">
        <w:rPr>
          <w:rFonts w:ascii="Garamond" w:eastAsia="Times New Roman" w:hAnsi="Garamond"/>
          <w:sz w:val="20"/>
          <w:szCs w:val="20"/>
        </w:rPr>
        <w:t xml:space="preserve"> </w:t>
      </w:r>
      <w:r w:rsidR="00576B9B" w:rsidRPr="00522E2C">
        <w:rPr>
          <w:rFonts w:ascii="Garamond" w:eastAsia="Times New Roman" w:hAnsi="Garamond"/>
          <w:sz w:val="20"/>
          <w:szCs w:val="20"/>
        </w:rPr>
        <w:t>zaväzuje</w:t>
      </w:r>
      <w:r w:rsidR="00317C97" w:rsidRPr="00522E2C">
        <w:rPr>
          <w:rFonts w:ascii="Garamond" w:eastAsia="Times New Roman" w:hAnsi="Garamond"/>
          <w:sz w:val="20"/>
          <w:szCs w:val="20"/>
        </w:rPr>
        <w:t xml:space="preserve"> </w:t>
      </w:r>
      <w:r w:rsidR="00B057B1">
        <w:rPr>
          <w:rFonts w:ascii="Garamond" w:eastAsia="Times New Roman" w:hAnsi="Garamond"/>
          <w:sz w:val="20"/>
          <w:szCs w:val="20"/>
        </w:rPr>
        <w:t>vykonávať</w:t>
      </w:r>
      <w:r w:rsidR="005B0709" w:rsidRPr="00522E2C">
        <w:rPr>
          <w:rFonts w:ascii="Garamond" w:eastAsia="Times New Roman" w:hAnsi="Garamond"/>
          <w:sz w:val="20"/>
          <w:szCs w:val="20"/>
        </w:rPr>
        <w:t xml:space="preserve"> </w:t>
      </w:r>
      <w:r w:rsidR="00CD7C58" w:rsidRPr="00522E2C">
        <w:rPr>
          <w:rFonts w:ascii="Garamond" w:eastAsia="Times New Roman" w:hAnsi="Garamond"/>
          <w:sz w:val="20"/>
          <w:szCs w:val="20"/>
        </w:rPr>
        <w:t>pre</w:t>
      </w:r>
      <w:r w:rsidR="00317C97" w:rsidRPr="00522E2C">
        <w:rPr>
          <w:rFonts w:ascii="Garamond" w:eastAsia="Times New Roman" w:hAnsi="Garamond"/>
          <w:sz w:val="20"/>
          <w:szCs w:val="20"/>
        </w:rPr>
        <w:t xml:space="preserve"> </w:t>
      </w:r>
      <w:r w:rsidR="00CD7C58" w:rsidRPr="00522E2C">
        <w:rPr>
          <w:rFonts w:ascii="Garamond" w:eastAsia="Times New Roman" w:hAnsi="Garamond"/>
          <w:sz w:val="20"/>
          <w:szCs w:val="20"/>
        </w:rPr>
        <w:t>Objednávateľa</w:t>
      </w:r>
      <w:r w:rsidR="00317C97" w:rsidRPr="00522E2C">
        <w:rPr>
          <w:rFonts w:ascii="Garamond" w:eastAsia="Times New Roman" w:hAnsi="Garamond"/>
          <w:sz w:val="20"/>
          <w:szCs w:val="20"/>
        </w:rPr>
        <w:t xml:space="preserve"> </w:t>
      </w:r>
      <w:r w:rsidR="005B0709" w:rsidRPr="00522E2C">
        <w:rPr>
          <w:rFonts w:ascii="Garamond" w:eastAsia="Times New Roman" w:hAnsi="Garamond"/>
          <w:sz w:val="20"/>
          <w:szCs w:val="20"/>
        </w:rPr>
        <w:t>Službu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BD54ED" w:rsidRPr="00522E2C">
        <w:rPr>
          <w:rFonts w:ascii="Garamond" w:hAnsi="Garamond"/>
          <w:sz w:val="20"/>
          <w:szCs w:val="20"/>
        </w:rPr>
        <w:t>podľa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BD54ED" w:rsidRPr="00522E2C">
        <w:rPr>
          <w:rFonts w:ascii="Garamond" w:hAnsi="Garamond"/>
          <w:sz w:val="20"/>
          <w:szCs w:val="20"/>
        </w:rPr>
        <w:t>potreby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BD54ED" w:rsidRPr="00522E2C">
        <w:rPr>
          <w:rFonts w:ascii="Garamond" w:hAnsi="Garamond"/>
          <w:sz w:val="20"/>
          <w:szCs w:val="20"/>
        </w:rPr>
        <w:t>Objednávateľa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9428B7" w:rsidRPr="00522E2C">
        <w:rPr>
          <w:rFonts w:ascii="Garamond" w:hAnsi="Garamond"/>
          <w:sz w:val="20"/>
          <w:szCs w:val="20"/>
        </w:rPr>
        <w:t>na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9428B7" w:rsidRPr="00522E2C">
        <w:rPr>
          <w:rFonts w:ascii="Garamond" w:hAnsi="Garamond"/>
          <w:sz w:val="20"/>
          <w:szCs w:val="20"/>
        </w:rPr>
        <w:t>základe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9428B7" w:rsidRPr="00522E2C">
        <w:rPr>
          <w:rFonts w:ascii="Garamond" w:hAnsi="Garamond"/>
          <w:sz w:val="20"/>
          <w:szCs w:val="20"/>
        </w:rPr>
        <w:t>čiastkových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písomných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9428B7" w:rsidRPr="00522E2C">
        <w:rPr>
          <w:rFonts w:ascii="Garamond" w:hAnsi="Garamond"/>
          <w:sz w:val="20"/>
          <w:szCs w:val="20"/>
        </w:rPr>
        <w:t>objednávok</w:t>
      </w:r>
      <w:r w:rsidR="00BD54ED" w:rsidRPr="00522E2C">
        <w:rPr>
          <w:rFonts w:ascii="Garamond" w:hAnsi="Garamond"/>
          <w:sz w:val="20"/>
          <w:szCs w:val="20"/>
        </w:rPr>
        <w:t>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BD54ED" w:rsidRPr="00522E2C">
        <w:rPr>
          <w:rFonts w:ascii="Garamond" w:hAnsi="Garamond"/>
          <w:sz w:val="20"/>
          <w:szCs w:val="20"/>
        </w:rPr>
        <w:t>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BD54ED" w:rsidRPr="00522E2C">
        <w:rPr>
          <w:rFonts w:ascii="Garamond" w:hAnsi="Garamond"/>
          <w:sz w:val="20"/>
          <w:szCs w:val="20"/>
        </w:rPr>
        <w:t>ktorých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BD54ED" w:rsidRPr="00522E2C">
        <w:rPr>
          <w:rFonts w:ascii="Garamond" w:hAnsi="Garamond"/>
          <w:sz w:val="20"/>
          <w:szCs w:val="20"/>
        </w:rPr>
        <w:t>Objednávateľ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BD54ED" w:rsidRPr="00522E2C">
        <w:rPr>
          <w:rFonts w:ascii="Garamond" w:hAnsi="Garamond"/>
          <w:sz w:val="20"/>
          <w:szCs w:val="20"/>
        </w:rPr>
        <w:t>presne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BD54ED" w:rsidRPr="00522E2C">
        <w:rPr>
          <w:rFonts w:ascii="Garamond" w:hAnsi="Garamond"/>
          <w:sz w:val="20"/>
          <w:szCs w:val="20"/>
        </w:rPr>
        <w:t>určí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BD54ED" w:rsidRPr="00522E2C">
        <w:rPr>
          <w:rFonts w:ascii="Garamond" w:hAnsi="Garamond"/>
          <w:sz w:val="20"/>
          <w:szCs w:val="20"/>
        </w:rPr>
        <w:t>rozsah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5B0709" w:rsidRPr="00522E2C">
        <w:rPr>
          <w:rFonts w:ascii="Garamond" w:hAnsi="Garamond"/>
          <w:sz w:val="20"/>
          <w:szCs w:val="20"/>
        </w:rPr>
        <w:t>Služby</w:t>
      </w:r>
      <w:r w:rsidR="00BD54ED" w:rsidRPr="00522E2C">
        <w:rPr>
          <w:rFonts w:ascii="Garamond" w:hAnsi="Garamond"/>
          <w:sz w:val="20"/>
          <w:szCs w:val="20"/>
        </w:rPr>
        <w:t>.</w:t>
      </w:r>
      <w:r w:rsidR="00B057B1">
        <w:rPr>
          <w:rFonts w:ascii="Garamond" w:hAnsi="Garamond"/>
          <w:sz w:val="20"/>
          <w:szCs w:val="20"/>
        </w:rPr>
        <w:t xml:space="preserve"> Takto vystavená objednávka bude podkladom pre fakturáciu podľa článku 4 Zmluvy. Objednávku môže Objednávateľ zaslať poštou alebo elektronickou poštou na emailovú adresu kontaktnej osoby pre technické veci Poskytovateľa uvedenej v záhlaví Zmluvy. Doručením objednávky Poskytovateľovi sa objednávka považuje za potvrdenú Poskytovateľom.</w:t>
      </w:r>
    </w:p>
    <w:p w14:paraId="21AB5703" w14:textId="77777777" w:rsidR="002A3841" w:rsidRPr="00522E2C" w:rsidRDefault="002A3841" w:rsidP="00B924D7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4535C008" w14:textId="77777777" w:rsidR="00BD54ED" w:rsidRPr="00205509" w:rsidRDefault="00BD54ED" w:rsidP="005919D1">
      <w:pPr>
        <w:pStyle w:val="Odsekzoznamu"/>
        <w:keepNext/>
        <w:keepLines/>
        <w:numPr>
          <w:ilvl w:val="1"/>
          <w:numId w:val="15"/>
        </w:numPr>
        <w:spacing w:after="0" w:line="240" w:lineRule="auto"/>
        <w:ind w:hanging="720"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  <w:r w:rsidRPr="00522E2C">
        <w:rPr>
          <w:rFonts w:ascii="Garamond" w:eastAsia="Times New Roman" w:hAnsi="Garamond" w:cs="Times New Roman"/>
          <w:sz w:val="20"/>
          <w:szCs w:val="20"/>
        </w:rPr>
        <w:t>O</w:t>
      </w:r>
      <w:r w:rsidRPr="00522E2C">
        <w:rPr>
          <w:rFonts w:ascii="Garamond" w:hAnsi="Garamond" w:cs="Arial"/>
          <w:sz w:val="20"/>
        </w:rPr>
        <w:t>bchodovateľný</w:t>
      </w:r>
      <w:r w:rsidR="00317C97" w:rsidRPr="00522E2C">
        <w:rPr>
          <w:rFonts w:ascii="Garamond" w:hAnsi="Garamond" w:cs="Arial"/>
          <w:sz w:val="20"/>
        </w:rPr>
        <w:t xml:space="preserve"> </w:t>
      </w:r>
      <w:r w:rsidRPr="00522E2C">
        <w:rPr>
          <w:rFonts w:ascii="Garamond" w:hAnsi="Garamond" w:cs="Arial"/>
          <w:sz w:val="20"/>
        </w:rPr>
        <w:t>objem</w:t>
      </w:r>
      <w:r w:rsidR="00317C97" w:rsidRPr="00522E2C">
        <w:rPr>
          <w:rFonts w:ascii="Garamond" w:hAnsi="Garamond" w:cs="Arial"/>
          <w:sz w:val="20"/>
        </w:rPr>
        <w:t xml:space="preserve"> </w:t>
      </w:r>
      <w:r w:rsidRPr="00522E2C">
        <w:rPr>
          <w:rFonts w:ascii="Garamond" w:hAnsi="Garamond" w:cs="Arial"/>
          <w:sz w:val="20"/>
        </w:rPr>
        <w:t>počas</w:t>
      </w:r>
      <w:r w:rsidR="00317C97" w:rsidRPr="00522E2C">
        <w:rPr>
          <w:rFonts w:ascii="Garamond" w:hAnsi="Garamond" w:cs="Arial"/>
          <w:sz w:val="20"/>
        </w:rPr>
        <w:t xml:space="preserve"> </w:t>
      </w:r>
      <w:r w:rsidRPr="00522E2C">
        <w:rPr>
          <w:rFonts w:ascii="Garamond" w:hAnsi="Garamond" w:cs="Arial"/>
          <w:sz w:val="20"/>
        </w:rPr>
        <w:t>trvania</w:t>
      </w:r>
      <w:r w:rsidR="00317C97" w:rsidRPr="00522E2C">
        <w:rPr>
          <w:rFonts w:ascii="Garamond" w:hAnsi="Garamond" w:cs="Arial"/>
          <w:sz w:val="20"/>
        </w:rPr>
        <w:t xml:space="preserve"> </w:t>
      </w:r>
      <w:r w:rsidRPr="00522E2C">
        <w:rPr>
          <w:rFonts w:ascii="Garamond" w:hAnsi="Garamond" w:cs="Arial"/>
          <w:sz w:val="20"/>
        </w:rPr>
        <w:t>Zmluvy</w:t>
      </w:r>
      <w:r w:rsidR="00317C97" w:rsidRPr="00522E2C">
        <w:rPr>
          <w:rFonts w:ascii="Garamond" w:hAnsi="Garamond" w:cs="Arial"/>
          <w:sz w:val="20"/>
        </w:rPr>
        <w:t xml:space="preserve"> </w:t>
      </w:r>
      <w:r w:rsidRPr="00522E2C">
        <w:rPr>
          <w:rFonts w:ascii="Garamond" w:hAnsi="Garamond" w:cs="Arial"/>
          <w:b/>
          <w:bCs/>
          <w:sz w:val="20"/>
        </w:rPr>
        <w:t>je</w:t>
      </w:r>
      <w:r w:rsidR="00317C97" w:rsidRPr="00522E2C">
        <w:rPr>
          <w:rFonts w:ascii="Garamond" w:hAnsi="Garamond" w:cs="Arial"/>
          <w:b/>
          <w:bCs/>
          <w:sz w:val="20"/>
        </w:rPr>
        <w:t xml:space="preserve"> </w:t>
      </w:r>
      <w:r w:rsidRPr="00522E2C">
        <w:rPr>
          <w:rFonts w:ascii="Garamond" w:hAnsi="Garamond" w:cs="Arial"/>
          <w:b/>
          <w:bCs/>
          <w:sz w:val="20"/>
        </w:rPr>
        <w:t>v</w:t>
      </w:r>
      <w:r w:rsidR="00317C97" w:rsidRPr="00522E2C">
        <w:rPr>
          <w:rFonts w:ascii="Garamond" w:hAnsi="Garamond" w:cs="Arial"/>
          <w:b/>
          <w:bCs/>
          <w:sz w:val="20"/>
        </w:rPr>
        <w:t xml:space="preserve"> </w:t>
      </w:r>
      <w:r w:rsidRPr="00522E2C">
        <w:rPr>
          <w:rFonts w:ascii="Garamond" w:hAnsi="Garamond" w:cs="Arial"/>
          <w:b/>
          <w:bCs/>
          <w:sz w:val="20"/>
        </w:rPr>
        <w:t>celkovej</w:t>
      </w:r>
      <w:r w:rsidR="00317C97" w:rsidRPr="00522E2C">
        <w:rPr>
          <w:rFonts w:ascii="Garamond" w:hAnsi="Garamond" w:cs="Arial"/>
          <w:b/>
          <w:bCs/>
          <w:sz w:val="20"/>
        </w:rPr>
        <w:t xml:space="preserve"> </w:t>
      </w:r>
      <w:r w:rsidRPr="00522E2C">
        <w:rPr>
          <w:rFonts w:ascii="Garamond" w:hAnsi="Garamond" w:cs="Arial"/>
          <w:b/>
          <w:bCs/>
          <w:sz w:val="20"/>
        </w:rPr>
        <w:t>výške</w:t>
      </w:r>
      <w:r w:rsidR="00317C97" w:rsidRPr="00522E2C">
        <w:rPr>
          <w:rFonts w:ascii="Garamond" w:hAnsi="Garamond" w:cs="Arial"/>
          <w:b/>
          <w:bCs/>
          <w:sz w:val="20"/>
        </w:rPr>
        <w:t xml:space="preserve"> </w:t>
      </w:r>
      <w:r w:rsidRPr="00522E2C">
        <w:rPr>
          <w:rFonts w:ascii="Garamond" w:eastAsia="Times New Roman" w:hAnsi="Garamond" w:cs="Arial"/>
          <w:b/>
          <w:bCs/>
          <w:sz w:val="20"/>
          <w:szCs w:val="20"/>
          <w:lang w:eastAsia="ar-SA"/>
        </w:rPr>
        <w:t>[</w:t>
      </w:r>
      <w:r w:rsidRPr="00522E2C">
        <w:rPr>
          <w:rFonts w:ascii="Garamond" w:eastAsia="Times New Roman" w:hAnsi="Garamond" w:cs="Arial"/>
          <w:b/>
          <w:bCs/>
          <w:sz w:val="20"/>
          <w:szCs w:val="20"/>
          <w:highlight w:val="yellow"/>
          <w:lang w:eastAsia="ar-SA"/>
        </w:rPr>
        <w:t>doplniť</w:t>
      </w:r>
      <w:r w:rsidRPr="00522E2C">
        <w:rPr>
          <w:rFonts w:ascii="Garamond" w:eastAsia="Times New Roman" w:hAnsi="Garamond" w:cs="Arial"/>
          <w:b/>
          <w:bCs/>
          <w:sz w:val="20"/>
          <w:szCs w:val="20"/>
          <w:lang w:eastAsia="ar-SA"/>
        </w:rPr>
        <w:t>]</w:t>
      </w:r>
      <w:r w:rsidR="00317C97" w:rsidRPr="00522E2C">
        <w:rPr>
          <w:rFonts w:ascii="Garamond" w:eastAsia="Times New Roman" w:hAnsi="Garamond" w:cs="Arial"/>
          <w:b/>
          <w:bCs/>
          <w:sz w:val="20"/>
          <w:szCs w:val="20"/>
          <w:lang w:eastAsia="ar-SA"/>
        </w:rPr>
        <w:t xml:space="preserve"> </w:t>
      </w:r>
      <w:r w:rsidRPr="00522E2C">
        <w:rPr>
          <w:rFonts w:ascii="Garamond" w:hAnsi="Garamond" w:cs="Arial"/>
          <w:b/>
          <w:bCs/>
          <w:sz w:val="20"/>
        </w:rPr>
        <w:t>EUR</w:t>
      </w:r>
      <w:r w:rsidR="00317C97" w:rsidRPr="00522E2C">
        <w:rPr>
          <w:rFonts w:ascii="Garamond" w:hAnsi="Garamond" w:cs="Arial"/>
          <w:b/>
          <w:bCs/>
          <w:sz w:val="20"/>
        </w:rPr>
        <w:t xml:space="preserve"> </w:t>
      </w:r>
      <w:r w:rsidRPr="00522E2C">
        <w:rPr>
          <w:rFonts w:ascii="Garamond" w:hAnsi="Garamond" w:cs="Arial"/>
          <w:sz w:val="20"/>
        </w:rPr>
        <w:t>(slovom:</w:t>
      </w:r>
      <w:r w:rsidR="00317C97" w:rsidRPr="00522E2C">
        <w:rPr>
          <w:rFonts w:ascii="Garamond" w:hAnsi="Garamond" w:cs="Arial"/>
          <w:sz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[</w:t>
      </w:r>
      <w:r w:rsidRPr="00522E2C">
        <w:rPr>
          <w:rFonts w:ascii="Garamond" w:eastAsia="Times New Roman" w:hAnsi="Garamond" w:cs="Times New Roman"/>
          <w:sz w:val="20"/>
          <w:szCs w:val="20"/>
          <w:highlight w:val="yellow"/>
          <w:lang w:eastAsia="cs-CZ"/>
        </w:rPr>
        <w:t>doplniť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]</w:t>
      </w:r>
      <w:r w:rsidR="00317C97" w:rsidRPr="00522E2C">
        <w:rPr>
          <w:rFonts w:ascii="Garamond" w:hAnsi="Garamond" w:cs="Arial"/>
          <w:sz w:val="20"/>
        </w:rPr>
        <w:t xml:space="preserve"> </w:t>
      </w:r>
      <w:r w:rsidRPr="00522E2C">
        <w:rPr>
          <w:rFonts w:ascii="Garamond" w:hAnsi="Garamond" w:cs="Arial"/>
          <w:sz w:val="20"/>
        </w:rPr>
        <w:t>eur)</w:t>
      </w:r>
      <w:r w:rsidR="00317C97" w:rsidRPr="00522E2C">
        <w:rPr>
          <w:rFonts w:ascii="Garamond" w:hAnsi="Garamond" w:cs="Arial"/>
          <w:sz w:val="20"/>
        </w:rPr>
        <w:t xml:space="preserve"> </w:t>
      </w:r>
      <w:r w:rsidRPr="00522E2C">
        <w:rPr>
          <w:rFonts w:ascii="Garamond" w:hAnsi="Garamond" w:cs="Arial"/>
          <w:b/>
          <w:bCs/>
          <w:sz w:val="20"/>
        </w:rPr>
        <w:t>bez</w:t>
      </w:r>
      <w:r w:rsidR="00317C97" w:rsidRPr="00522E2C">
        <w:rPr>
          <w:rFonts w:ascii="Garamond" w:hAnsi="Garamond" w:cs="Arial"/>
          <w:b/>
          <w:bCs/>
          <w:sz w:val="20"/>
        </w:rPr>
        <w:t xml:space="preserve"> </w:t>
      </w:r>
      <w:r w:rsidRPr="00522E2C">
        <w:rPr>
          <w:rFonts w:ascii="Garamond" w:hAnsi="Garamond" w:cs="Arial"/>
          <w:b/>
          <w:bCs/>
          <w:sz w:val="20"/>
        </w:rPr>
        <w:t>DPH</w:t>
      </w:r>
      <w:r w:rsidRPr="00522E2C">
        <w:rPr>
          <w:rFonts w:ascii="Garamond" w:hAnsi="Garamond" w:cs="Arial"/>
          <w:sz w:val="20"/>
        </w:rPr>
        <w:t>.</w:t>
      </w:r>
      <w:r w:rsidR="00317C97" w:rsidRPr="00522E2C">
        <w:rPr>
          <w:rFonts w:ascii="Garamond" w:hAnsi="Garamond" w:cs="Arial"/>
          <w:sz w:val="20"/>
        </w:rPr>
        <w:t xml:space="preserve"> </w:t>
      </w:r>
      <w:r w:rsidRPr="00522E2C">
        <w:rPr>
          <w:rFonts w:ascii="Garamond" w:hAnsi="Garamond" w:cs="Arial"/>
          <w:sz w:val="20"/>
        </w:rPr>
        <w:t>Uvedený</w:t>
      </w:r>
      <w:r w:rsidR="00317C97" w:rsidRPr="00522E2C">
        <w:rPr>
          <w:rFonts w:ascii="Garamond" w:hAnsi="Garamond" w:cs="Arial"/>
          <w:sz w:val="20"/>
        </w:rPr>
        <w:t xml:space="preserve"> </w:t>
      </w:r>
      <w:r w:rsidRPr="00522E2C">
        <w:rPr>
          <w:rFonts w:ascii="Garamond" w:hAnsi="Garamond" w:cs="Arial"/>
          <w:sz w:val="20"/>
        </w:rPr>
        <w:t>finančný</w:t>
      </w:r>
      <w:r w:rsidR="00317C97" w:rsidRPr="00522E2C">
        <w:rPr>
          <w:rFonts w:ascii="Garamond" w:hAnsi="Garamond" w:cs="Arial"/>
          <w:sz w:val="20"/>
        </w:rPr>
        <w:t xml:space="preserve"> </w:t>
      </w:r>
      <w:r w:rsidRPr="00522E2C">
        <w:rPr>
          <w:rFonts w:ascii="Garamond" w:hAnsi="Garamond" w:cs="Arial"/>
          <w:sz w:val="20"/>
        </w:rPr>
        <w:t>objem</w:t>
      </w:r>
      <w:r w:rsidR="00317C97" w:rsidRPr="00522E2C">
        <w:rPr>
          <w:rFonts w:ascii="Garamond" w:hAnsi="Garamond" w:cs="Arial"/>
          <w:sz w:val="20"/>
        </w:rPr>
        <w:t xml:space="preserve"> </w:t>
      </w:r>
      <w:r w:rsidRPr="00522E2C">
        <w:rPr>
          <w:rFonts w:ascii="Garamond" w:hAnsi="Garamond" w:cs="Arial"/>
          <w:sz w:val="20"/>
        </w:rPr>
        <w:t>je</w:t>
      </w:r>
      <w:r w:rsidR="00317C97" w:rsidRPr="00522E2C">
        <w:rPr>
          <w:rFonts w:ascii="Garamond" w:hAnsi="Garamond" w:cs="Arial"/>
          <w:sz w:val="20"/>
        </w:rPr>
        <w:t xml:space="preserve"> </w:t>
      </w:r>
      <w:r w:rsidRPr="00522E2C">
        <w:rPr>
          <w:rFonts w:ascii="Garamond" w:hAnsi="Garamond" w:cs="Arial"/>
          <w:sz w:val="20"/>
        </w:rPr>
        <w:t>predpokladaný</w:t>
      </w:r>
      <w:r w:rsidR="00317C97" w:rsidRPr="00522E2C">
        <w:rPr>
          <w:rFonts w:ascii="Garamond" w:hAnsi="Garamond" w:cs="Arial"/>
          <w:sz w:val="20"/>
        </w:rPr>
        <w:t xml:space="preserve"> </w:t>
      </w:r>
      <w:r w:rsidRPr="00522E2C">
        <w:rPr>
          <w:rFonts w:ascii="Garamond" w:hAnsi="Garamond" w:cs="Arial"/>
          <w:sz w:val="20"/>
        </w:rPr>
        <w:t>a</w:t>
      </w:r>
      <w:r w:rsidR="00317C97" w:rsidRPr="00522E2C">
        <w:rPr>
          <w:rFonts w:ascii="Garamond" w:hAnsi="Garamond" w:cs="Arial"/>
          <w:sz w:val="20"/>
        </w:rPr>
        <w:t xml:space="preserve"> </w:t>
      </w:r>
      <w:r w:rsidRPr="00522E2C">
        <w:rPr>
          <w:rFonts w:ascii="Garamond" w:hAnsi="Garamond" w:cs="Arial"/>
          <w:sz w:val="20"/>
        </w:rPr>
        <w:t>Objednávateľ</w:t>
      </w:r>
      <w:r w:rsidR="00317C97" w:rsidRPr="00522E2C">
        <w:rPr>
          <w:rFonts w:ascii="Garamond" w:hAnsi="Garamond" w:cs="Arial"/>
          <w:sz w:val="20"/>
        </w:rPr>
        <w:t xml:space="preserve"> </w:t>
      </w:r>
      <w:r w:rsidRPr="00522E2C">
        <w:rPr>
          <w:rFonts w:ascii="Garamond" w:hAnsi="Garamond" w:cs="Arial"/>
          <w:sz w:val="20"/>
        </w:rPr>
        <w:t>nie</w:t>
      </w:r>
      <w:r w:rsidR="00317C97" w:rsidRPr="00522E2C">
        <w:rPr>
          <w:rFonts w:ascii="Garamond" w:hAnsi="Garamond" w:cs="Arial"/>
          <w:sz w:val="20"/>
        </w:rPr>
        <w:t xml:space="preserve"> </w:t>
      </w:r>
      <w:r w:rsidRPr="00522E2C">
        <w:rPr>
          <w:rFonts w:ascii="Garamond" w:hAnsi="Garamond" w:cs="Arial"/>
          <w:sz w:val="20"/>
        </w:rPr>
        <w:t>je</w:t>
      </w:r>
      <w:r w:rsidR="00317C97" w:rsidRPr="00522E2C">
        <w:rPr>
          <w:rFonts w:ascii="Garamond" w:hAnsi="Garamond" w:cs="Arial"/>
          <w:sz w:val="20"/>
        </w:rPr>
        <w:t xml:space="preserve"> </w:t>
      </w:r>
      <w:r w:rsidRPr="00522E2C">
        <w:rPr>
          <w:rFonts w:ascii="Garamond" w:hAnsi="Garamond" w:cs="Arial"/>
          <w:sz w:val="20"/>
        </w:rPr>
        <w:t>povinný</w:t>
      </w:r>
      <w:r w:rsidR="00317C97" w:rsidRPr="00522E2C">
        <w:rPr>
          <w:rFonts w:ascii="Garamond" w:hAnsi="Garamond" w:cs="Arial"/>
          <w:sz w:val="20"/>
        </w:rPr>
        <w:t xml:space="preserve"> </w:t>
      </w:r>
      <w:r w:rsidRPr="00522E2C">
        <w:rPr>
          <w:rFonts w:ascii="Garamond" w:hAnsi="Garamond" w:cs="Arial"/>
          <w:sz w:val="20"/>
        </w:rPr>
        <w:t>ho</w:t>
      </w:r>
      <w:r w:rsidR="00317C97" w:rsidRPr="00522E2C">
        <w:rPr>
          <w:rFonts w:ascii="Garamond" w:hAnsi="Garamond" w:cs="Arial"/>
          <w:sz w:val="20"/>
        </w:rPr>
        <w:t xml:space="preserve"> </w:t>
      </w:r>
      <w:r w:rsidRPr="00522E2C">
        <w:rPr>
          <w:rFonts w:ascii="Garamond" w:hAnsi="Garamond" w:cs="Arial"/>
          <w:sz w:val="20"/>
        </w:rPr>
        <w:t>vyčerpať.</w:t>
      </w:r>
    </w:p>
    <w:p w14:paraId="2DFCCB56" w14:textId="77777777" w:rsidR="00205509" w:rsidRPr="00205509" w:rsidRDefault="00205509" w:rsidP="00205509">
      <w:pPr>
        <w:pStyle w:val="Odsekzoznamu"/>
        <w:keepNext/>
        <w:keepLines/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</w:p>
    <w:p w14:paraId="1FEB90DC" w14:textId="7558B01E" w:rsidR="00205509" w:rsidRPr="00522E2C" w:rsidRDefault="00205509" w:rsidP="005919D1">
      <w:pPr>
        <w:pStyle w:val="Odsekzoznamu"/>
        <w:keepNext/>
        <w:keepLines/>
        <w:numPr>
          <w:ilvl w:val="1"/>
          <w:numId w:val="15"/>
        </w:numPr>
        <w:spacing w:after="0" w:line="240" w:lineRule="auto"/>
        <w:ind w:hanging="720"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  <w:r>
        <w:rPr>
          <w:rFonts w:ascii="Garamond" w:eastAsia="Times New Roman" w:hAnsi="Garamond" w:cs="Arial"/>
          <w:sz w:val="20"/>
          <w:szCs w:val="20"/>
          <w:lang w:eastAsia="ar-SA"/>
        </w:rPr>
        <w:t>Poskytovateľ sa zaväzuje vykonať pre Objednávateľa Mimoriadn</w:t>
      </w:r>
      <w:r w:rsidR="0093598D">
        <w:rPr>
          <w:rFonts w:ascii="Garamond" w:eastAsia="Times New Roman" w:hAnsi="Garamond" w:cs="Arial"/>
          <w:sz w:val="20"/>
          <w:szCs w:val="20"/>
          <w:lang w:eastAsia="ar-SA"/>
        </w:rPr>
        <w:t>e</w:t>
      </w:r>
      <w:r>
        <w:rPr>
          <w:rFonts w:ascii="Garamond" w:eastAsia="Times New Roman" w:hAnsi="Garamond" w:cs="Arial"/>
          <w:sz w:val="20"/>
          <w:szCs w:val="20"/>
          <w:lang w:eastAsia="ar-SA"/>
        </w:rPr>
        <w:t xml:space="preserve"> oprav</w:t>
      </w:r>
      <w:r w:rsidR="0093598D">
        <w:rPr>
          <w:rFonts w:ascii="Garamond" w:eastAsia="Times New Roman" w:hAnsi="Garamond" w:cs="Arial"/>
          <w:sz w:val="20"/>
          <w:szCs w:val="20"/>
          <w:lang w:eastAsia="ar-SA"/>
        </w:rPr>
        <w:t>y</w:t>
      </w:r>
      <w:r>
        <w:rPr>
          <w:rFonts w:ascii="Garamond" w:eastAsia="Times New Roman" w:hAnsi="Garamond" w:cs="Arial"/>
          <w:sz w:val="20"/>
          <w:szCs w:val="20"/>
          <w:lang w:eastAsia="ar-SA"/>
        </w:rPr>
        <w:t xml:space="preserve">. V prípade </w:t>
      </w:r>
      <w:r w:rsidR="0093598D">
        <w:rPr>
          <w:rFonts w:ascii="Garamond" w:eastAsia="Times New Roman" w:hAnsi="Garamond" w:cs="Arial"/>
          <w:sz w:val="20"/>
          <w:szCs w:val="20"/>
          <w:lang w:eastAsia="ar-SA"/>
        </w:rPr>
        <w:t>ich</w:t>
      </w:r>
      <w:r>
        <w:rPr>
          <w:rFonts w:ascii="Garamond" w:eastAsia="Times New Roman" w:hAnsi="Garamond" w:cs="Arial"/>
          <w:sz w:val="20"/>
          <w:szCs w:val="20"/>
          <w:lang w:eastAsia="ar-SA"/>
        </w:rPr>
        <w:t xml:space="preserve"> realizáci</w:t>
      </w:r>
      <w:r w:rsidR="0093598D">
        <w:rPr>
          <w:rFonts w:ascii="Garamond" w:eastAsia="Times New Roman" w:hAnsi="Garamond" w:cs="Arial"/>
          <w:sz w:val="20"/>
          <w:szCs w:val="20"/>
          <w:lang w:eastAsia="ar-SA"/>
        </w:rPr>
        <w:t>í</w:t>
      </w:r>
      <w:r>
        <w:rPr>
          <w:rFonts w:ascii="Garamond" w:eastAsia="Times New Roman" w:hAnsi="Garamond" w:cs="Arial"/>
          <w:sz w:val="20"/>
          <w:szCs w:val="20"/>
          <w:lang w:eastAsia="ar-SA"/>
        </w:rPr>
        <w:t xml:space="preserve"> sa bude aplikovať jednotková cena z cenníka </w:t>
      </w:r>
      <w:r w:rsidR="00352856">
        <w:rPr>
          <w:rFonts w:ascii="Garamond" w:eastAsia="Times New Roman" w:hAnsi="Garamond" w:cs="Arial"/>
          <w:sz w:val="20"/>
          <w:szCs w:val="20"/>
          <w:lang w:eastAsia="ar-SA"/>
        </w:rPr>
        <w:t>prídavnej sady na opravu</w:t>
      </w:r>
      <w:r>
        <w:rPr>
          <w:rFonts w:ascii="Garamond" w:eastAsia="Times New Roman" w:hAnsi="Garamond" w:cs="Arial"/>
          <w:sz w:val="20"/>
          <w:szCs w:val="20"/>
          <w:lang w:eastAsia="ar-SA"/>
        </w:rPr>
        <w:t xml:space="preserve"> podľa Prílohy č. 1 Zmluvy, pričom obchodovateľný finančný objem počas trvania Zmluvy pre Mimoriadne opravy </w:t>
      </w:r>
      <w:r>
        <w:rPr>
          <w:rFonts w:ascii="Garamond" w:eastAsia="Times New Roman" w:hAnsi="Garamond" w:cs="Arial"/>
          <w:b/>
          <w:bCs/>
          <w:sz w:val="20"/>
          <w:szCs w:val="20"/>
          <w:lang w:eastAsia="ar-SA"/>
        </w:rPr>
        <w:t xml:space="preserve">je v celkovej výške </w:t>
      </w:r>
      <w:r w:rsidRPr="00522E2C">
        <w:rPr>
          <w:rFonts w:ascii="Garamond" w:eastAsia="Times New Roman" w:hAnsi="Garamond" w:cs="Arial"/>
          <w:b/>
          <w:bCs/>
          <w:sz w:val="20"/>
          <w:szCs w:val="20"/>
          <w:lang w:eastAsia="ar-SA"/>
        </w:rPr>
        <w:t>[</w:t>
      </w:r>
      <w:r w:rsidRPr="00522E2C">
        <w:rPr>
          <w:rFonts w:ascii="Garamond" w:eastAsia="Times New Roman" w:hAnsi="Garamond" w:cs="Arial"/>
          <w:b/>
          <w:bCs/>
          <w:sz w:val="20"/>
          <w:szCs w:val="20"/>
          <w:highlight w:val="yellow"/>
          <w:lang w:eastAsia="ar-SA"/>
        </w:rPr>
        <w:t>doplniť</w:t>
      </w:r>
      <w:r w:rsidRPr="00522E2C">
        <w:rPr>
          <w:rFonts w:ascii="Garamond" w:eastAsia="Times New Roman" w:hAnsi="Garamond" w:cs="Arial"/>
          <w:b/>
          <w:bCs/>
          <w:sz w:val="20"/>
          <w:szCs w:val="20"/>
          <w:lang w:eastAsia="ar-SA"/>
        </w:rPr>
        <w:t xml:space="preserve">] </w:t>
      </w:r>
      <w:r w:rsidRPr="00522E2C">
        <w:rPr>
          <w:rFonts w:ascii="Garamond" w:hAnsi="Garamond" w:cs="Arial"/>
          <w:b/>
          <w:bCs/>
          <w:sz w:val="20"/>
        </w:rPr>
        <w:t xml:space="preserve">EUR </w:t>
      </w:r>
      <w:r w:rsidRPr="00522E2C">
        <w:rPr>
          <w:rFonts w:ascii="Garamond" w:hAnsi="Garamond" w:cs="Arial"/>
          <w:sz w:val="20"/>
        </w:rPr>
        <w:t xml:space="preserve">(slovom: 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[</w:t>
      </w:r>
      <w:r w:rsidRPr="00522E2C">
        <w:rPr>
          <w:rFonts w:ascii="Garamond" w:eastAsia="Times New Roman" w:hAnsi="Garamond" w:cs="Times New Roman"/>
          <w:sz w:val="20"/>
          <w:szCs w:val="20"/>
          <w:highlight w:val="yellow"/>
          <w:lang w:eastAsia="cs-CZ"/>
        </w:rPr>
        <w:t>doplniť</w:t>
      </w:r>
      <w:r w:rsidRPr="00522E2C">
        <w:rPr>
          <w:rFonts w:ascii="Garamond" w:eastAsia="Times New Roman" w:hAnsi="Garamond" w:cs="Times New Roman"/>
          <w:sz w:val="20"/>
          <w:szCs w:val="20"/>
          <w:lang w:eastAsia="cs-CZ"/>
        </w:rPr>
        <w:t>]</w:t>
      </w:r>
      <w:r w:rsidRPr="00522E2C">
        <w:rPr>
          <w:rFonts w:ascii="Garamond" w:hAnsi="Garamond" w:cs="Arial"/>
          <w:sz w:val="20"/>
        </w:rPr>
        <w:t xml:space="preserve"> eur) </w:t>
      </w:r>
      <w:r w:rsidRPr="00522E2C">
        <w:rPr>
          <w:rFonts w:ascii="Garamond" w:hAnsi="Garamond" w:cs="Arial"/>
          <w:b/>
          <w:bCs/>
          <w:sz w:val="20"/>
        </w:rPr>
        <w:t>bez DPH</w:t>
      </w:r>
      <w:r w:rsidRPr="00522E2C">
        <w:rPr>
          <w:rFonts w:ascii="Garamond" w:hAnsi="Garamond" w:cs="Arial"/>
          <w:sz w:val="20"/>
        </w:rPr>
        <w:t>. Uvedený finančný objem je predpokladaný a Objednávateľ nie je povinný ho vyčerpať</w:t>
      </w:r>
      <w:r>
        <w:rPr>
          <w:rFonts w:ascii="Garamond" w:hAnsi="Garamond" w:cs="Arial"/>
          <w:sz w:val="20"/>
        </w:rPr>
        <w:t>.</w:t>
      </w:r>
      <w:r w:rsidR="005546BB">
        <w:rPr>
          <w:rFonts w:ascii="Garamond" w:hAnsi="Garamond" w:cs="Arial"/>
          <w:sz w:val="20"/>
        </w:rPr>
        <w:t xml:space="preserve"> Objednávateľ nie je povinný odobrať žiadnu z mimoriadnych položiek uvedených v Prílohe č. 1 Zmluvy.</w:t>
      </w:r>
    </w:p>
    <w:p w14:paraId="02586F58" w14:textId="77777777" w:rsidR="006B4B49" w:rsidRPr="00522E2C" w:rsidRDefault="006B4B49" w:rsidP="00B924D7">
      <w:pPr>
        <w:keepNext/>
        <w:keepLines/>
        <w:spacing w:after="0" w:line="240" w:lineRule="auto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15B43912" w14:textId="18409DC3" w:rsidR="00650732" w:rsidRPr="00522E2C" w:rsidRDefault="00437C6B" w:rsidP="005919D1">
      <w:pPr>
        <w:pStyle w:val="Odsekzoznamu"/>
        <w:keepNext/>
        <w:keepLines/>
        <w:numPr>
          <w:ilvl w:val="0"/>
          <w:numId w:val="15"/>
        </w:numPr>
        <w:tabs>
          <w:tab w:val="left" w:pos="720"/>
        </w:tabs>
        <w:spacing w:after="0" w:line="240" w:lineRule="auto"/>
        <w:ind w:left="709" w:hanging="709"/>
        <w:jc w:val="both"/>
        <w:outlineLvl w:val="1"/>
        <w:rPr>
          <w:rFonts w:ascii="Garamond" w:eastAsia="Times New Roman" w:hAnsi="Garamond" w:cs="Times New Roman"/>
          <w:b/>
          <w:bCs/>
          <w:caps/>
          <w:sz w:val="20"/>
          <w:szCs w:val="20"/>
        </w:rPr>
      </w:pPr>
      <w:r w:rsidRPr="00522E2C">
        <w:rPr>
          <w:rFonts w:ascii="Garamond" w:eastAsia="Times New Roman" w:hAnsi="Garamond" w:cs="Times New Roman"/>
          <w:b/>
          <w:bCs/>
          <w:caps/>
          <w:sz w:val="20"/>
          <w:szCs w:val="20"/>
        </w:rPr>
        <w:t xml:space="preserve">PODMIENKY </w:t>
      </w:r>
      <w:r w:rsidR="000675F0" w:rsidRPr="00522E2C">
        <w:rPr>
          <w:rFonts w:ascii="Garamond" w:eastAsia="Times New Roman" w:hAnsi="Garamond" w:cs="Times New Roman"/>
          <w:b/>
          <w:bCs/>
          <w:caps/>
          <w:sz w:val="20"/>
          <w:szCs w:val="20"/>
        </w:rPr>
        <w:t>POSKYTOVANIA SLUŽBY</w:t>
      </w:r>
    </w:p>
    <w:p w14:paraId="1CA6F9B1" w14:textId="77777777" w:rsidR="009F5997" w:rsidRPr="00522E2C" w:rsidRDefault="009F5997" w:rsidP="00B924D7">
      <w:pPr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eastAsia="Times New Roman" w:hAnsi="Garamond" w:cs="Times New Roman"/>
          <w:b/>
          <w:bCs/>
          <w:caps/>
          <w:sz w:val="20"/>
          <w:szCs w:val="20"/>
        </w:rPr>
      </w:pPr>
    </w:p>
    <w:p w14:paraId="34DA2329" w14:textId="1BB74C72" w:rsidR="00721EB5" w:rsidRPr="00721EB5" w:rsidRDefault="005B0709" w:rsidP="00300FD8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eastAsia="Times New Roman" w:hAnsi="Garamond" w:cs="Times New Roman"/>
          <w:b/>
          <w:bCs/>
          <w:caps/>
          <w:sz w:val="20"/>
          <w:szCs w:val="20"/>
        </w:rPr>
      </w:pPr>
      <w:r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9F5997" w:rsidRPr="00522E2C">
        <w:rPr>
          <w:rFonts w:ascii="Garamond" w:hAnsi="Garamond"/>
          <w:sz w:val="20"/>
          <w:szCs w:val="20"/>
        </w:rPr>
        <w:t xml:space="preserve"> </w:t>
      </w:r>
      <w:r w:rsidR="00721EB5">
        <w:rPr>
          <w:rFonts w:ascii="Garamond" w:hAnsi="Garamond"/>
          <w:sz w:val="20"/>
          <w:szCs w:val="20"/>
        </w:rPr>
        <w:t>sa zaväzuje Službu</w:t>
      </w:r>
      <w:r w:rsidR="0082632E">
        <w:rPr>
          <w:rFonts w:ascii="Garamond" w:hAnsi="Garamond"/>
          <w:sz w:val="20"/>
          <w:szCs w:val="20"/>
        </w:rPr>
        <w:t xml:space="preserve"> </w:t>
      </w:r>
      <w:r w:rsidR="00721EB5">
        <w:rPr>
          <w:rFonts w:ascii="Garamond" w:hAnsi="Garamond"/>
          <w:sz w:val="20"/>
          <w:szCs w:val="20"/>
        </w:rPr>
        <w:t xml:space="preserve">podľa objednávky riadne poskytnúť </w:t>
      </w:r>
      <w:r w:rsidR="00721EB5">
        <w:rPr>
          <w:rFonts w:ascii="Garamond" w:hAnsi="Garamond"/>
          <w:b/>
          <w:bCs/>
          <w:sz w:val="20"/>
          <w:szCs w:val="20"/>
        </w:rPr>
        <w:t>najneskôr do 2 (dvoch) mesiacov</w:t>
      </w:r>
      <w:r w:rsidR="00721EB5">
        <w:rPr>
          <w:rFonts w:ascii="Garamond" w:hAnsi="Garamond"/>
          <w:sz w:val="20"/>
          <w:szCs w:val="20"/>
        </w:rPr>
        <w:t xml:space="preserve"> </w:t>
      </w:r>
      <w:r w:rsidR="00352856">
        <w:rPr>
          <w:rFonts w:ascii="Garamond" w:hAnsi="Garamond"/>
          <w:sz w:val="20"/>
          <w:szCs w:val="20"/>
        </w:rPr>
        <w:t xml:space="preserve">od podpisu Zmluvy obidvomi </w:t>
      </w:r>
      <w:r w:rsidR="00A1452F">
        <w:rPr>
          <w:rFonts w:ascii="Garamond" w:hAnsi="Garamond"/>
          <w:sz w:val="20"/>
          <w:szCs w:val="20"/>
        </w:rPr>
        <w:t xml:space="preserve">Zmluvnými </w:t>
      </w:r>
      <w:r w:rsidR="00352856">
        <w:rPr>
          <w:rFonts w:ascii="Garamond" w:hAnsi="Garamond"/>
          <w:sz w:val="20"/>
          <w:szCs w:val="20"/>
        </w:rPr>
        <w:t>stranami.</w:t>
      </w:r>
      <w:r w:rsidR="00721EB5">
        <w:rPr>
          <w:rFonts w:ascii="Garamond" w:hAnsi="Garamond"/>
          <w:sz w:val="20"/>
          <w:szCs w:val="20"/>
        </w:rPr>
        <w:t xml:space="preserve"> Meniť lehotu plnenia možno len po vzájomnej dohode Zmluvných strán.</w:t>
      </w:r>
    </w:p>
    <w:p w14:paraId="66B7AAAC" w14:textId="77777777" w:rsidR="00721EB5" w:rsidRPr="00721EB5" w:rsidRDefault="00721EB5" w:rsidP="00721EB5">
      <w:pPr>
        <w:pStyle w:val="Odsekzoznamu"/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eastAsia="Times New Roman" w:hAnsi="Garamond" w:cs="Times New Roman"/>
          <w:b/>
          <w:bCs/>
          <w:caps/>
          <w:sz w:val="20"/>
          <w:szCs w:val="20"/>
        </w:rPr>
      </w:pPr>
    </w:p>
    <w:p w14:paraId="2AED854B" w14:textId="00B6FF29" w:rsidR="006B4B49" w:rsidRPr="00A1452F" w:rsidRDefault="002C4ED6" w:rsidP="00A1452F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eastAsia="Times New Roman" w:hAnsi="Garamond" w:cs="Times New Roman"/>
          <w:bCs/>
          <w:sz w:val="20"/>
          <w:szCs w:val="20"/>
        </w:rPr>
      </w:pPr>
      <w:r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9F5997" w:rsidRPr="00522E2C">
        <w:rPr>
          <w:rFonts w:ascii="Garamond" w:hAnsi="Garamond"/>
          <w:bCs/>
          <w:sz w:val="20"/>
          <w:szCs w:val="20"/>
        </w:rPr>
        <w:t xml:space="preserve"> sa zaväzuje </w:t>
      </w:r>
      <w:r w:rsidR="00DA09F1">
        <w:rPr>
          <w:rFonts w:ascii="Garamond" w:hAnsi="Garamond"/>
          <w:bCs/>
          <w:sz w:val="20"/>
          <w:szCs w:val="20"/>
        </w:rPr>
        <w:t>dodať opraven</w:t>
      </w:r>
      <w:r w:rsidR="00747A4C">
        <w:rPr>
          <w:rFonts w:ascii="Garamond" w:hAnsi="Garamond"/>
          <w:bCs/>
          <w:sz w:val="20"/>
          <w:szCs w:val="20"/>
        </w:rPr>
        <w:t>é Brzdové jednotky</w:t>
      </w:r>
      <w:r w:rsidR="00D63774">
        <w:rPr>
          <w:rFonts w:ascii="Garamond" w:hAnsi="Garamond"/>
          <w:bCs/>
          <w:sz w:val="20"/>
          <w:szCs w:val="20"/>
        </w:rPr>
        <w:t xml:space="preserve"> </w:t>
      </w:r>
      <w:r w:rsidR="00DA09F1">
        <w:rPr>
          <w:rFonts w:ascii="Garamond" w:hAnsi="Garamond"/>
          <w:b/>
          <w:sz w:val="20"/>
          <w:szCs w:val="20"/>
        </w:rPr>
        <w:t xml:space="preserve">najneskôr do 3 (troch) týždňov </w:t>
      </w:r>
      <w:r w:rsidR="00DA09F1" w:rsidRPr="00DA09F1">
        <w:rPr>
          <w:rFonts w:ascii="Garamond" w:hAnsi="Garamond"/>
          <w:bCs/>
          <w:sz w:val="20"/>
          <w:szCs w:val="20"/>
        </w:rPr>
        <w:t>od</w:t>
      </w:r>
      <w:r w:rsidR="00D63774">
        <w:rPr>
          <w:rFonts w:ascii="Garamond" w:hAnsi="Garamond"/>
          <w:bCs/>
          <w:sz w:val="20"/>
          <w:szCs w:val="20"/>
        </w:rPr>
        <w:t xml:space="preserve"> jeho</w:t>
      </w:r>
      <w:r w:rsidR="00DA09F1" w:rsidRPr="00DA09F1">
        <w:rPr>
          <w:rFonts w:ascii="Garamond" w:hAnsi="Garamond"/>
          <w:bCs/>
          <w:sz w:val="20"/>
          <w:szCs w:val="20"/>
        </w:rPr>
        <w:t xml:space="preserve"> prevzatia do opravy.</w:t>
      </w:r>
      <w:r w:rsidR="00352856">
        <w:rPr>
          <w:rFonts w:ascii="Garamond" w:hAnsi="Garamond"/>
          <w:bCs/>
          <w:sz w:val="20"/>
          <w:szCs w:val="20"/>
        </w:rPr>
        <w:t xml:space="preserve"> Pri realizovaní Mimoriadnej opravy </w:t>
      </w:r>
      <w:r w:rsidR="00A1452F">
        <w:rPr>
          <w:rFonts w:ascii="Garamond" w:hAnsi="Garamond"/>
          <w:bCs/>
          <w:sz w:val="20"/>
          <w:szCs w:val="20"/>
        </w:rPr>
        <w:t>je</w:t>
      </w:r>
      <w:r w:rsidR="00352856" w:rsidRPr="00A1452F">
        <w:rPr>
          <w:rFonts w:ascii="Garamond" w:hAnsi="Garamond"/>
          <w:bCs/>
          <w:sz w:val="20"/>
          <w:szCs w:val="20"/>
        </w:rPr>
        <w:t xml:space="preserve"> termín dodania </w:t>
      </w:r>
      <w:r w:rsidR="00D978C0" w:rsidRPr="00A1452F">
        <w:rPr>
          <w:rFonts w:ascii="Garamond" w:hAnsi="Garamond"/>
          <w:bCs/>
          <w:sz w:val="20"/>
          <w:szCs w:val="20"/>
        </w:rPr>
        <w:t xml:space="preserve">opravenej </w:t>
      </w:r>
      <w:r w:rsidR="00A1452F">
        <w:rPr>
          <w:rFonts w:ascii="Garamond" w:hAnsi="Garamond"/>
          <w:bCs/>
          <w:sz w:val="20"/>
          <w:szCs w:val="20"/>
        </w:rPr>
        <w:t>B</w:t>
      </w:r>
      <w:r w:rsidR="00D978C0" w:rsidRPr="00A1452F">
        <w:rPr>
          <w:rFonts w:ascii="Garamond" w:hAnsi="Garamond"/>
          <w:bCs/>
          <w:sz w:val="20"/>
          <w:szCs w:val="20"/>
        </w:rPr>
        <w:t xml:space="preserve">rzdovej jednotky </w:t>
      </w:r>
      <w:r w:rsidR="00D978C0" w:rsidRPr="002F6B42">
        <w:rPr>
          <w:rFonts w:ascii="Garamond" w:hAnsi="Garamond"/>
          <w:b/>
          <w:sz w:val="20"/>
          <w:szCs w:val="20"/>
        </w:rPr>
        <w:t>4 (štyri) týždne</w:t>
      </w:r>
      <w:r w:rsidR="00D978C0" w:rsidRPr="00A1452F">
        <w:rPr>
          <w:rFonts w:ascii="Garamond" w:hAnsi="Garamond"/>
          <w:bCs/>
          <w:sz w:val="20"/>
          <w:szCs w:val="20"/>
        </w:rPr>
        <w:t xml:space="preserve"> od</w:t>
      </w:r>
      <w:r w:rsidR="00A1452F">
        <w:rPr>
          <w:rFonts w:ascii="Garamond" w:hAnsi="Garamond"/>
          <w:bCs/>
          <w:sz w:val="20"/>
          <w:szCs w:val="20"/>
        </w:rPr>
        <w:t xml:space="preserve"> jej</w:t>
      </w:r>
      <w:r w:rsidR="00D978C0" w:rsidRPr="00A1452F">
        <w:rPr>
          <w:rFonts w:ascii="Garamond" w:hAnsi="Garamond"/>
          <w:bCs/>
          <w:sz w:val="20"/>
          <w:szCs w:val="20"/>
        </w:rPr>
        <w:t xml:space="preserve"> prevzatia do opravy.</w:t>
      </w:r>
    </w:p>
    <w:p w14:paraId="088DE42D" w14:textId="77777777" w:rsidR="00437C6B" w:rsidRPr="00522E2C" w:rsidRDefault="00437C6B" w:rsidP="00B924D7">
      <w:pPr>
        <w:keepNext/>
        <w:keepLines/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</w:p>
    <w:p w14:paraId="4FB55380" w14:textId="416B36FB" w:rsidR="00627FEE" w:rsidRDefault="002C4ED6" w:rsidP="005919D1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 w:rsidRPr="00522E2C">
        <w:rPr>
          <w:rFonts w:ascii="Garamond" w:eastAsia="Calibri" w:hAnsi="Garamond" w:cs="Times New Roman"/>
          <w:sz w:val="20"/>
          <w:szCs w:val="20"/>
        </w:rPr>
        <w:lastRenderedPageBreak/>
        <w:t>Poskytovateľ</w:t>
      </w:r>
      <w:r w:rsidR="00DC26E5" w:rsidRPr="00522E2C">
        <w:rPr>
          <w:rFonts w:ascii="Garamond" w:eastAsia="Times New Roman" w:hAnsi="Garamond" w:cs="Arial"/>
          <w:sz w:val="20"/>
          <w:szCs w:val="20"/>
        </w:rPr>
        <w:t xml:space="preserve"> sa zaväzuje </w:t>
      </w:r>
      <w:r w:rsidR="005C64A3" w:rsidRPr="00522E2C">
        <w:rPr>
          <w:rFonts w:ascii="Garamond" w:eastAsia="Times New Roman" w:hAnsi="Garamond" w:cs="Arial"/>
          <w:sz w:val="20"/>
          <w:szCs w:val="20"/>
        </w:rPr>
        <w:t xml:space="preserve">poskytovať </w:t>
      </w:r>
      <w:r w:rsidR="00DC26E5" w:rsidRPr="00522E2C">
        <w:rPr>
          <w:rFonts w:ascii="Garamond" w:eastAsia="Times New Roman" w:hAnsi="Garamond" w:cs="Arial"/>
          <w:sz w:val="20"/>
          <w:szCs w:val="20"/>
        </w:rPr>
        <w:t xml:space="preserve">pre Objednávateľa </w:t>
      </w:r>
      <w:r w:rsidR="005C64A3" w:rsidRPr="00522E2C">
        <w:rPr>
          <w:rFonts w:ascii="Garamond" w:eastAsia="Times New Roman" w:hAnsi="Garamond" w:cs="Arial"/>
          <w:sz w:val="20"/>
          <w:szCs w:val="20"/>
        </w:rPr>
        <w:t>Službu</w:t>
      </w:r>
      <w:r w:rsidR="0082632E">
        <w:rPr>
          <w:rFonts w:ascii="Garamond" w:eastAsia="Times New Roman" w:hAnsi="Garamond" w:cs="Arial"/>
          <w:sz w:val="20"/>
          <w:szCs w:val="20"/>
        </w:rPr>
        <w:t xml:space="preserve"> a Mimoriadne opravy</w:t>
      </w:r>
      <w:r w:rsidR="00DC26E5" w:rsidRPr="00522E2C">
        <w:rPr>
          <w:rFonts w:ascii="Garamond" w:hAnsi="Garamond" w:cs="Arial"/>
          <w:sz w:val="20"/>
          <w:szCs w:val="20"/>
        </w:rPr>
        <w:t xml:space="preserve"> </w:t>
      </w:r>
      <w:r w:rsidR="00DC26E5" w:rsidRPr="00522E2C">
        <w:rPr>
          <w:rFonts w:ascii="Garamond" w:eastAsia="Times New Roman" w:hAnsi="Garamond" w:cs="Arial"/>
          <w:sz w:val="20"/>
          <w:szCs w:val="20"/>
        </w:rPr>
        <w:t xml:space="preserve">riadne a včas, vo vlastnom mene, na vlastnú zodpovednosť </w:t>
      </w:r>
      <w:r w:rsidR="00DC26E5" w:rsidRPr="00522E2C">
        <w:rPr>
          <w:rFonts w:ascii="Garamond" w:hAnsi="Garamond"/>
          <w:sz w:val="20"/>
          <w:szCs w:val="20"/>
        </w:rPr>
        <w:t xml:space="preserve">a na vlastné nebezpečenstvo, za podmienok dohodnutých v Zmluve a v rozsahu podľa príloh Zmluvy, samostatne a na požadovanej odbornej úrovni. </w:t>
      </w:r>
      <w:r w:rsidR="00DC26E5" w:rsidRPr="00522E2C">
        <w:rPr>
          <w:rFonts w:ascii="Garamond" w:hAnsi="Garamond" w:cs="Garamond"/>
          <w:sz w:val="20"/>
          <w:szCs w:val="20"/>
        </w:rPr>
        <w:t xml:space="preserve">Zmluvné strany sa dohodli, že porušenie odbornej starostlivosti </w:t>
      </w:r>
      <w:r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DC26E5" w:rsidRPr="00522E2C">
        <w:rPr>
          <w:rFonts w:ascii="Garamond" w:hAnsi="Garamond" w:cs="Garamond"/>
          <w:sz w:val="20"/>
          <w:szCs w:val="20"/>
        </w:rPr>
        <w:t xml:space="preserve">om sa považuje za podstatné porušenie Zmluvy. </w:t>
      </w:r>
      <w:r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DC26E5" w:rsidRPr="00522E2C">
        <w:rPr>
          <w:rFonts w:ascii="Garamond" w:hAnsi="Garamond" w:cs="Garamond"/>
          <w:sz w:val="20"/>
          <w:szCs w:val="20"/>
        </w:rPr>
        <w:t xml:space="preserve"> zodpovedá Objednávateľovi za </w:t>
      </w:r>
      <w:r w:rsidR="005C64A3" w:rsidRPr="00522E2C">
        <w:rPr>
          <w:rFonts w:ascii="Garamond" w:hAnsi="Garamond" w:cs="Garamond"/>
          <w:sz w:val="20"/>
          <w:szCs w:val="20"/>
        </w:rPr>
        <w:t>poskytnutie Služby</w:t>
      </w:r>
      <w:r w:rsidR="00DC26E5" w:rsidRPr="00522E2C">
        <w:rPr>
          <w:rFonts w:ascii="Garamond" w:hAnsi="Garamond" w:cs="Garamond"/>
          <w:sz w:val="20"/>
          <w:szCs w:val="20"/>
        </w:rPr>
        <w:t xml:space="preserve"> </w:t>
      </w:r>
      <w:r w:rsidR="0082632E">
        <w:rPr>
          <w:rFonts w:ascii="Garamond" w:hAnsi="Garamond" w:cs="Garamond"/>
          <w:sz w:val="20"/>
          <w:szCs w:val="20"/>
        </w:rPr>
        <w:t xml:space="preserve">a Mimoriadne opravy </w:t>
      </w:r>
      <w:r w:rsidR="00DC26E5" w:rsidRPr="00522E2C">
        <w:rPr>
          <w:rFonts w:ascii="Garamond" w:hAnsi="Garamond" w:cs="Garamond"/>
          <w:sz w:val="20"/>
          <w:szCs w:val="20"/>
        </w:rPr>
        <w:t>v celom rozsahu bez ohľadu na osobu, ktor</w:t>
      </w:r>
      <w:r w:rsidR="00C758BC">
        <w:rPr>
          <w:rFonts w:ascii="Garamond" w:hAnsi="Garamond" w:cs="Garamond"/>
          <w:sz w:val="20"/>
          <w:szCs w:val="20"/>
        </w:rPr>
        <w:t>ú</w:t>
      </w:r>
      <w:r w:rsidR="00DC26E5" w:rsidRPr="00522E2C">
        <w:rPr>
          <w:rFonts w:ascii="Garamond" w:hAnsi="Garamond" w:cs="Garamond"/>
          <w:sz w:val="20"/>
          <w:szCs w:val="20"/>
        </w:rPr>
        <w:t xml:space="preserve"> </w:t>
      </w:r>
      <w:r w:rsidR="005C64A3" w:rsidRPr="00522E2C">
        <w:rPr>
          <w:rFonts w:ascii="Garamond" w:hAnsi="Garamond" w:cs="Garamond"/>
          <w:sz w:val="20"/>
          <w:szCs w:val="20"/>
        </w:rPr>
        <w:t>Službu</w:t>
      </w:r>
      <w:r w:rsidR="00DC26E5" w:rsidRPr="00522E2C">
        <w:rPr>
          <w:rFonts w:ascii="Garamond" w:hAnsi="Garamond" w:cs="Garamond"/>
          <w:sz w:val="20"/>
          <w:szCs w:val="20"/>
        </w:rPr>
        <w:t xml:space="preserve"> </w:t>
      </w:r>
      <w:r w:rsidR="0082632E">
        <w:rPr>
          <w:rFonts w:ascii="Garamond" w:hAnsi="Garamond" w:cs="Garamond"/>
          <w:sz w:val="20"/>
          <w:szCs w:val="20"/>
        </w:rPr>
        <w:t xml:space="preserve">a Mimoriadne opravy </w:t>
      </w:r>
      <w:r w:rsidR="00DC26E5" w:rsidRPr="00522E2C">
        <w:rPr>
          <w:rFonts w:ascii="Garamond" w:hAnsi="Garamond" w:cs="Garamond"/>
          <w:sz w:val="20"/>
          <w:szCs w:val="20"/>
        </w:rPr>
        <w:t>skutočne vykonáva</w:t>
      </w:r>
      <w:r w:rsidR="00F54063" w:rsidRPr="00522E2C">
        <w:rPr>
          <w:rFonts w:ascii="Garamond" w:hAnsi="Garamond"/>
          <w:sz w:val="20"/>
          <w:szCs w:val="20"/>
        </w:rPr>
        <w:t>.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F54063" w:rsidRPr="00522E2C">
        <w:rPr>
          <w:rFonts w:ascii="Garamond" w:hAnsi="Garamond"/>
          <w:sz w:val="20"/>
          <w:szCs w:val="20"/>
        </w:rPr>
        <w:t>potvrdzuje,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F54063" w:rsidRPr="00522E2C">
        <w:rPr>
          <w:rFonts w:ascii="Garamond" w:hAnsi="Garamond"/>
          <w:sz w:val="20"/>
          <w:szCs w:val="20"/>
        </w:rPr>
        <w:t>že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F54063" w:rsidRPr="00522E2C">
        <w:rPr>
          <w:rFonts w:ascii="Garamond" w:hAnsi="Garamond"/>
          <w:sz w:val="20"/>
          <w:szCs w:val="20"/>
        </w:rPr>
        <w:t>bol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F54063" w:rsidRPr="00522E2C">
        <w:rPr>
          <w:rFonts w:ascii="Garamond" w:hAnsi="Garamond"/>
          <w:sz w:val="20"/>
          <w:szCs w:val="20"/>
        </w:rPr>
        <w:t>oboznámený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F54063" w:rsidRPr="00522E2C">
        <w:rPr>
          <w:rFonts w:ascii="Garamond" w:hAnsi="Garamond"/>
          <w:sz w:val="20"/>
          <w:szCs w:val="20"/>
        </w:rPr>
        <w:t>so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F54063" w:rsidRPr="00522E2C">
        <w:rPr>
          <w:rFonts w:ascii="Garamond" w:hAnsi="Garamond"/>
          <w:sz w:val="20"/>
          <w:szCs w:val="20"/>
        </w:rPr>
        <w:t>zámerom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F54063" w:rsidRPr="00522E2C">
        <w:rPr>
          <w:rFonts w:ascii="Garamond" w:hAnsi="Garamond"/>
          <w:sz w:val="20"/>
          <w:szCs w:val="20"/>
        </w:rPr>
        <w:t>Objednávateľa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F54063" w:rsidRPr="00522E2C">
        <w:rPr>
          <w:rFonts w:ascii="Garamond" w:hAnsi="Garamond"/>
          <w:sz w:val="20"/>
          <w:szCs w:val="20"/>
        </w:rPr>
        <w:t>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F54063" w:rsidRPr="00522E2C">
        <w:rPr>
          <w:rFonts w:ascii="Garamond" w:hAnsi="Garamond"/>
          <w:sz w:val="20"/>
          <w:szCs w:val="20"/>
        </w:rPr>
        <w:t>že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F54063" w:rsidRPr="00522E2C">
        <w:rPr>
          <w:rFonts w:ascii="Garamond" w:hAnsi="Garamond"/>
          <w:sz w:val="20"/>
          <w:szCs w:val="20"/>
        </w:rPr>
        <w:t>je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F54063" w:rsidRPr="00522E2C">
        <w:rPr>
          <w:rFonts w:ascii="Garamond" w:hAnsi="Garamond"/>
          <w:sz w:val="20"/>
          <w:szCs w:val="20"/>
        </w:rPr>
        <w:t>oboznámený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F54063" w:rsidRPr="00522E2C">
        <w:rPr>
          <w:rFonts w:ascii="Garamond" w:hAnsi="Garamond"/>
          <w:sz w:val="20"/>
          <w:szCs w:val="20"/>
        </w:rPr>
        <w:t>s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F54063" w:rsidRPr="00522E2C">
        <w:rPr>
          <w:rFonts w:ascii="Garamond" w:hAnsi="Garamond"/>
          <w:sz w:val="20"/>
          <w:szCs w:val="20"/>
        </w:rPr>
        <w:t>podmienkami,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F54063" w:rsidRPr="00522E2C">
        <w:rPr>
          <w:rFonts w:ascii="Garamond" w:hAnsi="Garamond"/>
          <w:sz w:val="20"/>
          <w:szCs w:val="20"/>
        </w:rPr>
        <w:t>za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F54063" w:rsidRPr="00522E2C">
        <w:rPr>
          <w:rFonts w:ascii="Garamond" w:hAnsi="Garamond"/>
          <w:sz w:val="20"/>
          <w:szCs w:val="20"/>
        </w:rPr>
        <w:t>ktorých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F54063" w:rsidRPr="00522E2C">
        <w:rPr>
          <w:rFonts w:ascii="Garamond" w:hAnsi="Garamond"/>
          <w:sz w:val="20"/>
          <w:szCs w:val="20"/>
        </w:rPr>
        <w:t>má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5C64A3" w:rsidRPr="00522E2C">
        <w:rPr>
          <w:rFonts w:ascii="Garamond" w:hAnsi="Garamond"/>
          <w:sz w:val="20"/>
          <w:szCs w:val="20"/>
        </w:rPr>
        <w:t>Službu poskytovať</w:t>
      </w:r>
      <w:r w:rsidR="00F54063" w:rsidRPr="00522E2C">
        <w:rPr>
          <w:rFonts w:ascii="Garamond" w:hAnsi="Garamond"/>
          <w:sz w:val="20"/>
          <w:szCs w:val="20"/>
        </w:rPr>
        <w:t>.</w:t>
      </w:r>
    </w:p>
    <w:p w14:paraId="1B36FEE4" w14:textId="77777777" w:rsidR="0097180B" w:rsidRPr="0097180B" w:rsidRDefault="0097180B" w:rsidP="0097180B">
      <w:pPr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</w:p>
    <w:p w14:paraId="28A58838" w14:textId="2E8A5D90" w:rsidR="00766B30" w:rsidRPr="00522E2C" w:rsidRDefault="00766B30" w:rsidP="005919D1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 w:rsidRPr="00522E2C">
        <w:rPr>
          <w:rFonts w:ascii="Garamond" w:hAnsi="Garamond"/>
          <w:bCs/>
          <w:sz w:val="20"/>
          <w:szCs w:val="20"/>
        </w:rPr>
        <w:t>Dopravu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47A4C">
        <w:rPr>
          <w:rFonts w:ascii="Garamond" w:hAnsi="Garamond"/>
          <w:sz w:val="20"/>
          <w:szCs w:val="20"/>
        </w:rPr>
        <w:t xml:space="preserve">Brzdových jednotiek </w:t>
      </w:r>
      <w:r w:rsidRPr="00522E2C">
        <w:rPr>
          <w:rFonts w:ascii="Garamond" w:hAnsi="Garamond"/>
          <w:sz w:val="20"/>
          <w:szCs w:val="20"/>
        </w:rPr>
        <w:t>určených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na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5C64A3" w:rsidRPr="00522E2C">
        <w:rPr>
          <w:rFonts w:ascii="Garamond" w:hAnsi="Garamond"/>
          <w:sz w:val="20"/>
          <w:szCs w:val="20"/>
        </w:rPr>
        <w:t>poskytnutie Služby</w:t>
      </w:r>
      <w:r w:rsidR="00AD271F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</w:t>
      </w:r>
      <w:r w:rsidR="00C76FAF">
        <w:rPr>
          <w:rFonts w:ascii="Garamond" w:hAnsi="Garamond"/>
          <w:sz w:val="20"/>
          <w:szCs w:val="20"/>
        </w:rPr>
        <w:t> priestorov Objednávateľa na Miesto vykonani</w:t>
      </w:r>
      <w:r w:rsidR="00FE71BE">
        <w:rPr>
          <w:rFonts w:ascii="Garamond" w:hAnsi="Garamond"/>
          <w:sz w:val="20"/>
          <w:szCs w:val="20"/>
        </w:rPr>
        <w:t>a</w:t>
      </w:r>
      <w:r w:rsidR="00C76FAF">
        <w:rPr>
          <w:rFonts w:ascii="Garamond" w:hAnsi="Garamond"/>
          <w:sz w:val="20"/>
          <w:szCs w:val="20"/>
        </w:rPr>
        <w:t xml:space="preserve"> služby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D978C0">
        <w:rPr>
          <w:rFonts w:ascii="Garamond" w:hAnsi="Garamond"/>
          <w:sz w:val="20"/>
          <w:szCs w:val="20"/>
        </w:rPr>
        <w:t>zabezpečí Objednávateľ</w:t>
      </w:r>
      <w:r w:rsidR="00A1452F">
        <w:rPr>
          <w:rFonts w:ascii="Garamond" w:hAnsi="Garamond"/>
          <w:sz w:val="20"/>
          <w:szCs w:val="20"/>
        </w:rPr>
        <w:t>.</w:t>
      </w:r>
      <w:r w:rsidR="00D978C0">
        <w:rPr>
          <w:rFonts w:ascii="Garamond" w:hAnsi="Garamond"/>
          <w:sz w:val="20"/>
          <w:szCs w:val="20"/>
        </w:rPr>
        <w:t xml:space="preserve"> </w:t>
      </w:r>
      <w:r w:rsidR="00A1452F">
        <w:rPr>
          <w:rFonts w:ascii="Garamond" w:hAnsi="Garamond"/>
          <w:sz w:val="20"/>
          <w:szCs w:val="20"/>
        </w:rPr>
        <w:t>P</w:t>
      </w:r>
      <w:r w:rsidRPr="00522E2C">
        <w:rPr>
          <w:rFonts w:ascii="Garamond" w:hAnsi="Garamond"/>
          <w:sz w:val="20"/>
          <w:szCs w:val="20"/>
        </w:rPr>
        <w:t>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5C64A3" w:rsidRPr="00522E2C">
        <w:rPr>
          <w:rFonts w:ascii="Garamond" w:hAnsi="Garamond"/>
          <w:sz w:val="20"/>
          <w:szCs w:val="20"/>
        </w:rPr>
        <w:t>poskytnutí Služby</w:t>
      </w:r>
      <w:r w:rsidR="00A1452F">
        <w:rPr>
          <w:rFonts w:ascii="Garamond" w:hAnsi="Garamond"/>
          <w:sz w:val="20"/>
          <w:szCs w:val="20"/>
        </w:rPr>
        <w:t xml:space="preserve"> zabezpečí dopravu z Miesta vykonania služby</w:t>
      </w:r>
      <w:r w:rsidR="00AD271F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späť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C76FAF">
        <w:rPr>
          <w:rFonts w:ascii="Garamond" w:hAnsi="Garamond"/>
          <w:sz w:val="20"/>
          <w:szCs w:val="20"/>
        </w:rPr>
        <w:t>do priestorov Objednávateľa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5C64A3"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Pr="00522E2C">
        <w:rPr>
          <w:rFonts w:ascii="Garamond" w:hAnsi="Garamond"/>
          <w:sz w:val="20"/>
          <w:szCs w:val="20"/>
        </w:rPr>
        <w:t>.</w:t>
      </w:r>
    </w:p>
    <w:p w14:paraId="71679253" w14:textId="77777777" w:rsidR="00F54063" w:rsidRPr="00522E2C" w:rsidRDefault="00F54063" w:rsidP="00B924D7">
      <w:pPr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14:paraId="2D656D05" w14:textId="17211702" w:rsidR="00D00470" w:rsidRPr="00522E2C" w:rsidRDefault="002F2A2A" w:rsidP="005919D1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 w:rsidRPr="00522E2C">
        <w:rPr>
          <w:rFonts w:ascii="Garamond" w:hAnsi="Garamond"/>
          <w:bCs/>
          <w:sz w:val="20"/>
          <w:szCs w:val="20"/>
        </w:rPr>
        <w:t>Nebezpečenstvo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hAnsi="Garamond" w:cs="Arial"/>
          <w:sz w:val="20"/>
          <w:szCs w:val="20"/>
          <w:lang w:eastAsia="ar-SA"/>
        </w:rPr>
        <w:t>škody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hAnsi="Garamond" w:cs="Arial"/>
          <w:sz w:val="20"/>
          <w:szCs w:val="20"/>
          <w:lang w:eastAsia="ar-SA"/>
        </w:rPr>
        <w:t>znáša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hAnsi="Garamond" w:cs="Arial"/>
          <w:sz w:val="20"/>
          <w:szCs w:val="20"/>
          <w:lang w:eastAsia="ar-SA"/>
        </w:rPr>
        <w:t>od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hAnsi="Garamond" w:cs="Arial"/>
          <w:sz w:val="20"/>
          <w:szCs w:val="20"/>
          <w:lang w:eastAsia="ar-SA"/>
        </w:rPr>
        <w:t>okamihu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hAnsi="Garamond" w:cs="Arial"/>
          <w:sz w:val="20"/>
          <w:szCs w:val="20"/>
          <w:lang w:eastAsia="ar-SA"/>
        </w:rPr>
        <w:t>prevzatia</w:t>
      </w:r>
      <w:r w:rsidR="00747A4C">
        <w:rPr>
          <w:rFonts w:ascii="Garamond" w:hAnsi="Garamond" w:cs="Arial"/>
          <w:sz w:val="20"/>
          <w:szCs w:val="20"/>
          <w:lang w:eastAsia="ar-SA"/>
        </w:rPr>
        <w:t xml:space="preserve"> Brzdových jednotiek 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AD271F" w:rsidRPr="00522E2C">
        <w:rPr>
          <w:rFonts w:ascii="Garamond" w:hAnsi="Garamond" w:cs="Arial"/>
          <w:sz w:val="20"/>
          <w:szCs w:val="20"/>
          <w:lang w:eastAsia="ar-SA"/>
        </w:rPr>
        <w:t xml:space="preserve">od Objednávateľa </w:t>
      </w:r>
      <w:r w:rsidRPr="00522E2C">
        <w:rPr>
          <w:rFonts w:ascii="Garamond" w:hAnsi="Garamond" w:cs="Arial"/>
          <w:sz w:val="20"/>
          <w:szCs w:val="20"/>
          <w:lang w:eastAsia="ar-SA"/>
        </w:rPr>
        <w:t>do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hAnsi="Garamond" w:cs="Arial"/>
          <w:sz w:val="20"/>
          <w:szCs w:val="20"/>
          <w:lang w:eastAsia="ar-SA"/>
        </w:rPr>
        <w:t>okamihu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hAnsi="Garamond" w:cs="Arial"/>
          <w:sz w:val="20"/>
          <w:szCs w:val="20"/>
          <w:lang w:eastAsia="ar-SA"/>
        </w:rPr>
        <w:t>odovzdania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747A4C">
        <w:rPr>
          <w:rFonts w:ascii="Garamond" w:hAnsi="Garamond" w:cs="Arial"/>
          <w:sz w:val="20"/>
          <w:szCs w:val="20"/>
          <w:lang w:eastAsia="ar-SA"/>
        </w:rPr>
        <w:t>Brzdových jednotiek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AD271F" w:rsidRPr="00522E2C">
        <w:rPr>
          <w:rFonts w:ascii="Garamond" w:hAnsi="Garamond" w:cs="Arial"/>
          <w:sz w:val="20"/>
          <w:szCs w:val="20"/>
          <w:lang w:eastAsia="ar-SA"/>
        </w:rPr>
        <w:t xml:space="preserve">Objednávateľovi </w:t>
      </w:r>
      <w:r w:rsidR="005C64A3"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Pr="00522E2C">
        <w:rPr>
          <w:rFonts w:ascii="Garamond" w:hAnsi="Garamond" w:cs="Arial"/>
          <w:sz w:val="20"/>
          <w:szCs w:val="20"/>
          <w:lang w:eastAsia="ar-SA"/>
        </w:rPr>
        <w:t>,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hAnsi="Garamond" w:cs="Arial"/>
          <w:sz w:val="20"/>
          <w:szCs w:val="20"/>
          <w:lang w:eastAsia="ar-SA"/>
        </w:rPr>
        <w:t>napriek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hAnsi="Garamond" w:cs="Arial"/>
          <w:sz w:val="20"/>
          <w:szCs w:val="20"/>
          <w:lang w:eastAsia="ar-SA"/>
        </w:rPr>
        <w:t>tomu,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hAnsi="Garamond" w:cs="Arial"/>
          <w:sz w:val="20"/>
          <w:szCs w:val="20"/>
          <w:lang w:eastAsia="ar-SA"/>
        </w:rPr>
        <w:t>že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747A4C">
        <w:rPr>
          <w:rFonts w:ascii="Garamond" w:hAnsi="Garamond" w:cs="Arial"/>
          <w:sz w:val="20"/>
          <w:szCs w:val="20"/>
          <w:lang w:eastAsia="ar-SA"/>
        </w:rPr>
        <w:t xml:space="preserve">Brzdové jednotky sú </w:t>
      </w:r>
      <w:r w:rsidRPr="00522E2C">
        <w:rPr>
          <w:rFonts w:ascii="Garamond" w:hAnsi="Garamond" w:cs="Arial"/>
          <w:sz w:val="20"/>
          <w:szCs w:val="20"/>
          <w:lang w:eastAsia="ar-SA"/>
        </w:rPr>
        <w:t>po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hAnsi="Garamond" w:cs="Arial"/>
          <w:sz w:val="20"/>
          <w:szCs w:val="20"/>
          <w:lang w:eastAsia="ar-SA"/>
        </w:rPr>
        <w:t>celý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hAnsi="Garamond" w:cs="Arial"/>
          <w:sz w:val="20"/>
          <w:szCs w:val="20"/>
          <w:lang w:eastAsia="ar-SA"/>
        </w:rPr>
        <w:t>čas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hAnsi="Garamond" w:cs="Arial"/>
          <w:sz w:val="20"/>
          <w:szCs w:val="20"/>
          <w:lang w:eastAsia="ar-SA"/>
        </w:rPr>
        <w:t>trvania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hAnsi="Garamond" w:cs="Arial"/>
          <w:sz w:val="20"/>
          <w:szCs w:val="20"/>
          <w:lang w:eastAsia="ar-SA"/>
        </w:rPr>
        <w:t>Zmluvy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hAnsi="Garamond" w:cs="Arial"/>
          <w:sz w:val="20"/>
          <w:szCs w:val="20"/>
          <w:lang w:eastAsia="ar-SA"/>
        </w:rPr>
        <w:t>vo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hAnsi="Garamond" w:cs="Arial"/>
          <w:sz w:val="20"/>
          <w:szCs w:val="20"/>
          <w:lang w:eastAsia="ar-SA"/>
        </w:rPr>
        <w:t>vlastníctve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hAnsi="Garamond" w:cs="Arial"/>
          <w:sz w:val="20"/>
          <w:szCs w:val="20"/>
          <w:lang w:eastAsia="ar-SA"/>
        </w:rPr>
        <w:t>Objednávateľa</w:t>
      </w:r>
      <w:r w:rsidR="00D00470" w:rsidRPr="00522E2C">
        <w:rPr>
          <w:rFonts w:ascii="Garamond" w:hAnsi="Garamond"/>
          <w:sz w:val="20"/>
          <w:szCs w:val="20"/>
        </w:rPr>
        <w:t>.</w:t>
      </w:r>
    </w:p>
    <w:p w14:paraId="27141DD4" w14:textId="77777777" w:rsidR="00D00470" w:rsidRPr="00522E2C" w:rsidRDefault="00D00470" w:rsidP="00B924D7">
      <w:pPr>
        <w:keepNext/>
        <w:keepLines/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</w:p>
    <w:p w14:paraId="0064DB82" w14:textId="53C7DDBA" w:rsidR="005F3EF5" w:rsidRPr="00522E2C" w:rsidRDefault="002C4ED6" w:rsidP="005919D1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5F3EF5" w:rsidRPr="00522E2C">
        <w:rPr>
          <w:rFonts w:ascii="Garamond" w:hAnsi="Garamond"/>
          <w:sz w:val="20"/>
          <w:szCs w:val="20"/>
        </w:rPr>
        <w:t xml:space="preserve"> je povinný pri </w:t>
      </w:r>
      <w:r w:rsidR="005C64A3" w:rsidRPr="00522E2C">
        <w:rPr>
          <w:rFonts w:ascii="Garamond" w:hAnsi="Garamond"/>
          <w:sz w:val="20"/>
          <w:szCs w:val="20"/>
        </w:rPr>
        <w:t>poskytovaní Služby</w:t>
      </w:r>
      <w:r w:rsidR="0082632E">
        <w:rPr>
          <w:rFonts w:ascii="Garamond" w:hAnsi="Garamond"/>
          <w:sz w:val="20"/>
          <w:szCs w:val="20"/>
        </w:rPr>
        <w:t xml:space="preserve"> a Mimoriadnych opráv</w:t>
      </w:r>
      <w:r w:rsidR="005F3EF5" w:rsidRPr="00522E2C">
        <w:rPr>
          <w:rFonts w:ascii="Garamond" w:hAnsi="Garamond"/>
          <w:sz w:val="20"/>
          <w:szCs w:val="20"/>
        </w:rPr>
        <w:t xml:space="preserve"> používať originálne náhradné diely určené pre </w:t>
      </w:r>
      <w:r w:rsidR="00453546">
        <w:rPr>
          <w:rFonts w:ascii="Garamond" w:hAnsi="Garamond"/>
          <w:sz w:val="20"/>
          <w:szCs w:val="20"/>
        </w:rPr>
        <w:t>Brzd</w:t>
      </w:r>
      <w:r w:rsidR="00FB0647">
        <w:rPr>
          <w:rFonts w:ascii="Garamond" w:hAnsi="Garamond"/>
          <w:sz w:val="20"/>
          <w:szCs w:val="20"/>
        </w:rPr>
        <w:t>o</w:t>
      </w:r>
      <w:r w:rsidR="00453546">
        <w:rPr>
          <w:rFonts w:ascii="Garamond" w:hAnsi="Garamond"/>
          <w:sz w:val="20"/>
          <w:szCs w:val="20"/>
        </w:rPr>
        <w:t xml:space="preserve">vé jednotky </w:t>
      </w:r>
      <w:r w:rsidR="009C2572">
        <w:rPr>
          <w:rFonts w:ascii="Garamond" w:hAnsi="Garamond"/>
          <w:sz w:val="20"/>
          <w:szCs w:val="20"/>
        </w:rPr>
        <w:t xml:space="preserve">odporúčané výrobcom </w:t>
      </w:r>
      <w:r w:rsidR="005F3EF5" w:rsidRPr="00522E2C">
        <w:rPr>
          <w:rFonts w:ascii="Garamond" w:hAnsi="Garamond"/>
          <w:sz w:val="20"/>
          <w:szCs w:val="20"/>
        </w:rPr>
        <w:t>a</w:t>
      </w:r>
      <w:r w:rsidR="005C64A3" w:rsidRPr="00522E2C">
        <w:rPr>
          <w:rFonts w:ascii="Garamond" w:hAnsi="Garamond"/>
          <w:sz w:val="20"/>
          <w:szCs w:val="20"/>
        </w:rPr>
        <w:t> </w:t>
      </w:r>
      <w:r w:rsidR="005F3EF5" w:rsidRPr="00522E2C">
        <w:rPr>
          <w:rFonts w:ascii="Garamond" w:hAnsi="Garamond"/>
          <w:sz w:val="20"/>
          <w:szCs w:val="20"/>
        </w:rPr>
        <w:t>Objednávateľovi</w:t>
      </w:r>
      <w:r w:rsidR="005C64A3" w:rsidRPr="00522E2C">
        <w:rPr>
          <w:rFonts w:ascii="Garamond" w:hAnsi="Garamond"/>
          <w:sz w:val="20"/>
          <w:szCs w:val="20"/>
        </w:rPr>
        <w:t xml:space="preserve"> na požiadanie</w:t>
      </w:r>
      <w:r w:rsidR="005F3EF5" w:rsidRPr="00522E2C">
        <w:rPr>
          <w:rFonts w:ascii="Garamond" w:hAnsi="Garamond"/>
          <w:sz w:val="20"/>
          <w:szCs w:val="20"/>
        </w:rPr>
        <w:t xml:space="preserve"> predložiť faktúry na všetky použité náhradné diely od autorizovaného predajcu v súvislosti s</w:t>
      </w:r>
      <w:r w:rsidR="005C64A3" w:rsidRPr="00522E2C">
        <w:rPr>
          <w:rFonts w:ascii="Garamond" w:hAnsi="Garamond"/>
          <w:sz w:val="20"/>
          <w:szCs w:val="20"/>
        </w:rPr>
        <w:t> poskytovaním Služby</w:t>
      </w:r>
      <w:r w:rsidR="005F3EF5" w:rsidRPr="00522E2C">
        <w:rPr>
          <w:rFonts w:ascii="Garamond" w:hAnsi="Garamond"/>
          <w:sz w:val="20"/>
          <w:szCs w:val="20"/>
        </w:rPr>
        <w:t>.</w:t>
      </w:r>
    </w:p>
    <w:p w14:paraId="452DA56E" w14:textId="77777777" w:rsidR="0011541C" w:rsidRPr="00522E2C" w:rsidRDefault="0011541C" w:rsidP="00B924D7">
      <w:pPr>
        <w:pStyle w:val="Odsekzoznamu"/>
        <w:keepNext/>
        <w:keepLines/>
        <w:rPr>
          <w:rFonts w:ascii="Garamond" w:hAnsi="Garamond"/>
          <w:sz w:val="20"/>
          <w:szCs w:val="20"/>
        </w:rPr>
      </w:pPr>
    </w:p>
    <w:p w14:paraId="49C90CA8" w14:textId="1335B842" w:rsidR="007F3DC5" w:rsidRPr="00522E2C" w:rsidRDefault="002C4ED6" w:rsidP="005919D1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 w:rsidRPr="00522E2C">
        <w:rPr>
          <w:rFonts w:ascii="Garamond" w:eastAsia="Calibri" w:hAnsi="Garamond" w:cs="Times New Roman"/>
          <w:sz w:val="20"/>
          <w:szCs w:val="20"/>
        </w:rPr>
        <w:t xml:space="preserve">Poskytovateľ </w:t>
      </w:r>
      <w:r w:rsidR="007F3DC5" w:rsidRPr="00522E2C">
        <w:rPr>
          <w:rFonts w:ascii="Garamond" w:hAnsi="Garamond"/>
          <w:sz w:val="20"/>
        </w:rPr>
        <w:t>sa</w:t>
      </w:r>
      <w:r w:rsidR="00317C97" w:rsidRPr="00522E2C">
        <w:rPr>
          <w:rFonts w:ascii="Garamond" w:hAnsi="Garamond"/>
          <w:sz w:val="20"/>
        </w:rPr>
        <w:t xml:space="preserve"> </w:t>
      </w:r>
      <w:r w:rsidR="007F3DC5" w:rsidRPr="00522E2C">
        <w:rPr>
          <w:rFonts w:ascii="Garamond" w:hAnsi="Garamond"/>
          <w:sz w:val="20"/>
        </w:rPr>
        <w:t>zaväzuje,</w:t>
      </w:r>
      <w:r w:rsidR="00317C97" w:rsidRPr="00522E2C">
        <w:rPr>
          <w:rFonts w:ascii="Garamond" w:hAnsi="Garamond"/>
          <w:sz w:val="20"/>
        </w:rPr>
        <w:t xml:space="preserve"> </w:t>
      </w:r>
      <w:r w:rsidR="007F3DC5" w:rsidRPr="00522E2C">
        <w:rPr>
          <w:rFonts w:ascii="Garamond" w:hAnsi="Garamond"/>
          <w:sz w:val="20"/>
        </w:rPr>
        <w:t>že</w:t>
      </w:r>
      <w:r w:rsidR="00317C97" w:rsidRPr="00522E2C">
        <w:rPr>
          <w:rFonts w:ascii="Garamond" w:hAnsi="Garamond"/>
          <w:sz w:val="20"/>
        </w:rPr>
        <w:t xml:space="preserve"> </w:t>
      </w:r>
      <w:r w:rsidR="007F3DC5" w:rsidRPr="00522E2C">
        <w:rPr>
          <w:rFonts w:ascii="Garamond" w:hAnsi="Garamond"/>
          <w:sz w:val="20"/>
        </w:rPr>
        <w:t>bude</w:t>
      </w:r>
      <w:r w:rsidR="00317C97" w:rsidRPr="00522E2C">
        <w:rPr>
          <w:rFonts w:ascii="Garamond" w:hAnsi="Garamond"/>
          <w:sz w:val="20"/>
        </w:rPr>
        <w:t xml:space="preserve"> </w:t>
      </w:r>
      <w:r w:rsidR="000675F0" w:rsidRPr="00522E2C">
        <w:rPr>
          <w:rFonts w:ascii="Garamond" w:hAnsi="Garamond"/>
          <w:sz w:val="20"/>
        </w:rPr>
        <w:t>poskytovať Službu</w:t>
      </w:r>
      <w:r w:rsidR="0029334E">
        <w:rPr>
          <w:rFonts w:ascii="Garamond" w:hAnsi="Garamond"/>
          <w:sz w:val="20"/>
        </w:rPr>
        <w:t xml:space="preserve"> a Mimoriadne opravy</w:t>
      </w:r>
      <w:r w:rsidR="00317C97" w:rsidRPr="00522E2C">
        <w:rPr>
          <w:rFonts w:ascii="Garamond" w:hAnsi="Garamond"/>
          <w:sz w:val="20"/>
        </w:rPr>
        <w:t xml:space="preserve"> </w:t>
      </w:r>
      <w:r w:rsidR="007F3DC5" w:rsidRPr="00522E2C">
        <w:rPr>
          <w:rFonts w:ascii="Garamond" w:hAnsi="Garamond"/>
          <w:sz w:val="20"/>
        </w:rPr>
        <w:t>v</w:t>
      </w:r>
      <w:r w:rsidR="00317C97" w:rsidRPr="00522E2C">
        <w:rPr>
          <w:rFonts w:ascii="Garamond" w:hAnsi="Garamond"/>
          <w:sz w:val="20"/>
        </w:rPr>
        <w:t xml:space="preserve"> </w:t>
      </w:r>
      <w:r w:rsidR="007F3DC5" w:rsidRPr="00522E2C">
        <w:rPr>
          <w:rFonts w:ascii="Garamond" w:hAnsi="Garamond"/>
          <w:sz w:val="20"/>
        </w:rPr>
        <w:t>súlade</w:t>
      </w:r>
      <w:r w:rsidR="00317C97" w:rsidRPr="00522E2C">
        <w:rPr>
          <w:rFonts w:ascii="Garamond" w:hAnsi="Garamond"/>
          <w:sz w:val="20"/>
        </w:rPr>
        <w:t xml:space="preserve"> </w:t>
      </w:r>
      <w:r w:rsidR="007F3DC5" w:rsidRPr="00522E2C">
        <w:rPr>
          <w:rFonts w:ascii="Garamond" w:hAnsi="Garamond"/>
          <w:sz w:val="20"/>
        </w:rPr>
        <w:t>so</w:t>
      </w:r>
      <w:r w:rsidR="00317C97" w:rsidRPr="00522E2C">
        <w:rPr>
          <w:rFonts w:ascii="Garamond" w:hAnsi="Garamond"/>
          <w:sz w:val="20"/>
        </w:rPr>
        <w:t xml:space="preserve"> </w:t>
      </w:r>
      <w:r w:rsidR="007F3DC5" w:rsidRPr="00522E2C">
        <w:rPr>
          <w:rFonts w:ascii="Garamond" w:hAnsi="Garamond"/>
          <w:sz w:val="20"/>
        </w:rPr>
        <w:t>všetkými</w:t>
      </w:r>
      <w:r w:rsidR="00317C97" w:rsidRPr="00522E2C">
        <w:rPr>
          <w:rFonts w:ascii="Garamond" w:hAnsi="Garamond"/>
          <w:sz w:val="20"/>
        </w:rPr>
        <w:t xml:space="preserve"> </w:t>
      </w:r>
      <w:r w:rsidR="007F3DC5" w:rsidRPr="00522E2C">
        <w:rPr>
          <w:rFonts w:ascii="Garamond" w:hAnsi="Garamond"/>
          <w:sz w:val="20"/>
        </w:rPr>
        <w:t>príslušnými</w:t>
      </w:r>
      <w:r w:rsidR="00317C97" w:rsidRPr="00522E2C">
        <w:rPr>
          <w:rFonts w:ascii="Garamond" w:hAnsi="Garamond"/>
          <w:sz w:val="20"/>
        </w:rPr>
        <w:t xml:space="preserve"> </w:t>
      </w:r>
      <w:r w:rsidR="0044220D" w:rsidRPr="00522E2C">
        <w:rPr>
          <w:rFonts w:ascii="Garamond" w:hAnsi="Garamond"/>
          <w:sz w:val="20"/>
        </w:rPr>
        <w:t>osobitnými</w:t>
      </w:r>
      <w:r w:rsidR="00317C97" w:rsidRPr="00522E2C">
        <w:rPr>
          <w:rFonts w:ascii="Garamond" w:hAnsi="Garamond"/>
          <w:sz w:val="20"/>
        </w:rPr>
        <w:t xml:space="preserve"> </w:t>
      </w:r>
      <w:r w:rsidR="007F3DC5" w:rsidRPr="00522E2C">
        <w:rPr>
          <w:rFonts w:ascii="Garamond" w:hAnsi="Garamond"/>
          <w:sz w:val="20"/>
        </w:rPr>
        <w:t>predpismi,</w:t>
      </w:r>
      <w:r w:rsidR="00317C97" w:rsidRPr="00522E2C">
        <w:rPr>
          <w:rFonts w:ascii="Garamond" w:hAnsi="Garamond"/>
          <w:sz w:val="20"/>
        </w:rPr>
        <w:t xml:space="preserve"> </w:t>
      </w:r>
      <w:r w:rsidR="007F3DC5" w:rsidRPr="00522E2C">
        <w:rPr>
          <w:rFonts w:ascii="Garamond" w:hAnsi="Garamond"/>
          <w:sz w:val="20"/>
        </w:rPr>
        <w:t>inými</w:t>
      </w:r>
      <w:r w:rsidR="00317C97" w:rsidRPr="00522E2C">
        <w:rPr>
          <w:rFonts w:ascii="Garamond" w:hAnsi="Garamond"/>
          <w:sz w:val="20"/>
        </w:rPr>
        <w:t xml:space="preserve"> </w:t>
      </w:r>
      <w:r w:rsidR="007F3DC5" w:rsidRPr="00522E2C">
        <w:rPr>
          <w:rFonts w:ascii="Garamond" w:hAnsi="Garamond"/>
          <w:sz w:val="20"/>
        </w:rPr>
        <w:t>normami</w:t>
      </w:r>
      <w:r w:rsidR="00317C97" w:rsidRPr="00522E2C">
        <w:rPr>
          <w:rFonts w:ascii="Garamond" w:hAnsi="Garamond"/>
          <w:sz w:val="20"/>
        </w:rPr>
        <w:t xml:space="preserve"> </w:t>
      </w:r>
      <w:r w:rsidR="007F3DC5" w:rsidRPr="00522E2C">
        <w:rPr>
          <w:rFonts w:ascii="Garamond" w:hAnsi="Garamond"/>
          <w:sz w:val="20"/>
        </w:rPr>
        <w:t>platnými</w:t>
      </w:r>
      <w:r w:rsidR="00317C97" w:rsidRPr="00522E2C">
        <w:rPr>
          <w:rFonts w:ascii="Garamond" w:hAnsi="Garamond"/>
          <w:sz w:val="20"/>
        </w:rPr>
        <w:t xml:space="preserve"> </w:t>
      </w:r>
      <w:r w:rsidR="007F3DC5" w:rsidRPr="00522E2C">
        <w:rPr>
          <w:rFonts w:ascii="Garamond" w:hAnsi="Garamond"/>
          <w:sz w:val="20"/>
        </w:rPr>
        <w:t>v</w:t>
      </w:r>
      <w:r w:rsidR="00317C97" w:rsidRPr="00522E2C">
        <w:rPr>
          <w:rFonts w:ascii="Garamond" w:hAnsi="Garamond"/>
          <w:sz w:val="20"/>
        </w:rPr>
        <w:t xml:space="preserve"> </w:t>
      </w:r>
      <w:r w:rsidR="007F3DC5" w:rsidRPr="00522E2C">
        <w:rPr>
          <w:rFonts w:ascii="Garamond" w:hAnsi="Garamond"/>
          <w:sz w:val="20"/>
        </w:rPr>
        <w:t>Slovenskej</w:t>
      </w:r>
      <w:r w:rsidR="00317C97" w:rsidRPr="00522E2C">
        <w:rPr>
          <w:rFonts w:ascii="Garamond" w:hAnsi="Garamond"/>
          <w:sz w:val="20"/>
        </w:rPr>
        <w:t xml:space="preserve"> </w:t>
      </w:r>
      <w:r w:rsidR="007F3DC5" w:rsidRPr="00522E2C">
        <w:rPr>
          <w:rFonts w:ascii="Garamond" w:hAnsi="Garamond"/>
          <w:sz w:val="20"/>
        </w:rPr>
        <w:t>republike</w:t>
      </w:r>
      <w:r w:rsidR="00317C97" w:rsidRPr="00522E2C">
        <w:rPr>
          <w:rFonts w:ascii="Garamond" w:hAnsi="Garamond"/>
          <w:sz w:val="20"/>
        </w:rPr>
        <w:t xml:space="preserve"> </w:t>
      </w:r>
      <w:r w:rsidR="007F3DC5" w:rsidRPr="00522E2C">
        <w:rPr>
          <w:rFonts w:ascii="Garamond" w:hAnsi="Garamond"/>
          <w:sz w:val="20"/>
        </w:rPr>
        <w:t>a</w:t>
      </w:r>
      <w:r w:rsidR="00317C97" w:rsidRPr="00522E2C">
        <w:rPr>
          <w:rFonts w:ascii="Garamond" w:hAnsi="Garamond"/>
          <w:sz w:val="20"/>
        </w:rPr>
        <w:t xml:space="preserve"> </w:t>
      </w:r>
      <w:r w:rsidR="007F3DC5" w:rsidRPr="00522E2C">
        <w:rPr>
          <w:rFonts w:ascii="Garamond" w:hAnsi="Garamond"/>
          <w:sz w:val="20"/>
        </w:rPr>
        <w:t>inými</w:t>
      </w:r>
      <w:r w:rsidR="00317C97" w:rsidRPr="00522E2C">
        <w:rPr>
          <w:rFonts w:ascii="Garamond" w:hAnsi="Garamond"/>
          <w:sz w:val="20"/>
        </w:rPr>
        <w:t xml:space="preserve"> </w:t>
      </w:r>
      <w:r w:rsidR="007F3DC5" w:rsidRPr="00522E2C">
        <w:rPr>
          <w:rFonts w:ascii="Garamond" w:hAnsi="Garamond"/>
          <w:sz w:val="20"/>
        </w:rPr>
        <w:t>predpismi</w:t>
      </w:r>
      <w:r w:rsidR="00317C97" w:rsidRPr="00522E2C">
        <w:rPr>
          <w:rFonts w:ascii="Garamond" w:hAnsi="Garamond"/>
          <w:sz w:val="20"/>
        </w:rPr>
        <w:t xml:space="preserve"> </w:t>
      </w:r>
      <w:r w:rsidR="007F3DC5" w:rsidRPr="00522E2C">
        <w:rPr>
          <w:rFonts w:ascii="Garamond" w:hAnsi="Garamond"/>
          <w:sz w:val="20"/>
        </w:rPr>
        <w:t>upravujúcimi</w:t>
      </w:r>
      <w:r w:rsidR="00317C97" w:rsidRPr="00522E2C">
        <w:rPr>
          <w:rFonts w:ascii="Garamond" w:hAnsi="Garamond"/>
          <w:sz w:val="20"/>
        </w:rPr>
        <w:t xml:space="preserve"> </w:t>
      </w:r>
      <w:r w:rsidR="007F3DC5" w:rsidRPr="00522E2C">
        <w:rPr>
          <w:rFonts w:ascii="Garamond" w:hAnsi="Garamond"/>
          <w:sz w:val="20"/>
        </w:rPr>
        <w:t>vzťahy</w:t>
      </w:r>
      <w:r w:rsidR="00317C97" w:rsidRPr="00522E2C">
        <w:rPr>
          <w:rFonts w:ascii="Garamond" w:hAnsi="Garamond"/>
          <w:sz w:val="20"/>
        </w:rPr>
        <w:t xml:space="preserve"> </w:t>
      </w:r>
      <w:r w:rsidR="007F3DC5" w:rsidRPr="00522E2C">
        <w:rPr>
          <w:rFonts w:ascii="Garamond" w:hAnsi="Garamond"/>
          <w:sz w:val="20"/>
        </w:rPr>
        <w:t>týkajúce</w:t>
      </w:r>
      <w:r w:rsidR="00317C97" w:rsidRPr="00522E2C">
        <w:rPr>
          <w:rFonts w:ascii="Garamond" w:hAnsi="Garamond"/>
          <w:sz w:val="20"/>
        </w:rPr>
        <w:t xml:space="preserve"> </w:t>
      </w:r>
      <w:r w:rsidR="007F3DC5" w:rsidRPr="00522E2C">
        <w:rPr>
          <w:rFonts w:ascii="Garamond" w:hAnsi="Garamond"/>
          <w:sz w:val="20"/>
        </w:rPr>
        <w:t>sa</w:t>
      </w:r>
      <w:r w:rsidR="00317C97" w:rsidRPr="00522E2C">
        <w:rPr>
          <w:rFonts w:ascii="Garamond" w:hAnsi="Garamond"/>
          <w:sz w:val="20"/>
        </w:rPr>
        <w:t xml:space="preserve"> </w:t>
      </w:r>
      <w:r w:rsidR="007F3DC5" w:rsidRPr="00522E2C">
        <w:rPr>
          <w:rFonts w:ascii="Garamond" w:hAnsi="Garamond"/>
          <w:sz w:val="20"/>
        </w:rPr>
        <w:t>predmetu</w:t>
      </w:r>
      <w:r w:rsidR="00317C97" w:rsidRPr="00522E2C">
        <w:rPr>
          <w:rFonts w:ascii="Garamond" w:hAnsi="Garamond"/>
          <w:sz w:val="20"/>
        </w:rPr>
        <w:t xml:space="preserve"> </w:t>
      </w:r>
      <w:r w:rsidR="007F3DC5" w:rsidRPr="00522E2C">
        <w:rPr>
          <w:rFonts w:ascii="Garamond" w:hAnsi="Garamond"/>
          <w:sz w:val="20"/>
        </w:rPr>
        <w:t>Zmluvy,</w:t>
      </w:r>
      <w:r w:rsidR="00317C97" w:rsidRPr="00522E2C">
        <w:rPr>
          <w:rFonts w:ascii="Garamond" w:hAnsi="Garamond"/>
          <w:sz w:val="20"/>
        </w:rPr>
        <w:t xml:space="preserve"> </w:t>
      </w:r>
      <w:r w:rsidR="007F3DC5" w:rsidRPr="00522E2C">
        <w:rPr>
          <w:rFonts w:ascii="Garamond" w:hAnsi="Garamond"/>
          <w:sz w:val="20"/>
        </w:rPr>
        <w:t>platnými</w:t>
      </w:r>
      <w:r w:rsidR="00317C97" w:rsidRPr="00522E2C">
        <w:rPr>
          <w:rFonts w:ascii="Garamond" w:hAnsi="Garamond"/>
          <w:sz w:val="20"/>
        </w:rPr>
        <w:t xml:space="preserve"> </w:t>
      </w:r>
      <w:r w:rsidR="007F3DC5" w:rsidRPr="00522E2C">
        <w:rPr>
          <w:rFonts w:ascii="Garamond" w:hAnsi="Garamond"/>
          <w:sz w:val="20"/>
        </w:rPr>
        <w:t>slovenskými</w:t>
      </w:r>
      <w:r w:rsidR="00317C97" w:rsidRPr="00522E2C">
        <w:rPr>
          <w:rFonts w:ascii="Garamond" w:hAnsi="Garamond"/>
          <w:sz w:val="20"/>
        </w:rPr>
        <w:t xml:space="preserve"> </w:t>
      </w:r>
      <w:r w:rsidR="007F3DC5" w:rsidRPr="00522E2C">
        <w:rPr>
          <w:rFonts w:ascii="Garamond" w:hAnsi="Garamond"/>
          <w:sz w:val="20"/>
        </w:rPr>
        <w:t>a</w:t>
      </w:r>
      <w:r w:rsidR="00317C97" w:rsidRPr="00522E2C">
        <w:rPr>
          <w:rFonts w:ascii="Garamond" w:hAnsi="Garamond"/>
          <w:sz w:val="20"/>
        </w:rPr>
        <w:t xml:space="preserve"> </w:t>
      </w:r>
      <w:r w:rsidR="007F3DC5" w:rsidRPr="00522E2C">
        <w:rPr>
          <w:rFonts w:ascii="Garamond" w:hAnsi="Garamond"/>
          <w:sz w:val="20"/>
        </w:rPr>
        <w:t>medzinárodnými</w:t>
      </w:r>
      <w:r w:rsidR="00317C97" w:rsidRPr="00522E2C">
        <w:rPr>
          <w:rFonts w:ascii="Garamond" w:hAnsi="Garamond"/>
          <w:sz w:val="20"/>
        </w:rPr>
        <w:t xml:space="preserve"> </w:t>
      </w:r>
      <w:r w:rsidR="007F3DC5" w:rsidRPr="00522E2C">
        <w:rPr>
          <w:rFonts w:ascii="Garamond" w:hAnsi="Garamond"/>
          <w:sz w:val="20"/>
        </w:rPr>
        <w:t>technickými</w:t>
      </w:r>
      <w:r w:rsidR="00317C97" w:rsidRPr="00522E2C">
        <w:rPr>
          <w:rFonts w:ascii="Garamond" w:hAnsi="Garamond"/>
          <w:sz w:val="20"/>
        </w:rPr>
        <w:t xml:space="preserve"> </w:t>
      </w:r>
      <w:r w:rsidR="007F3DC5" w:rsidRPr="00522E2C">
        <w:rPr>
          <w:rFonts w:ascii="Garamond" w:hAnsi="Garamond"/>
          <w:sz w:val="20"/>
        </w:rPr>
        <w:t>normami</w:t>
      </w:r>
      <w:r w:rsidR="00317C97" w:rsidRPr="00522E2C">
        <w:rPr>
          <w:rFonts w:ascii="Garamond" w:hAnsi="Garamond"/>
          <w:sz w:val="20"/>
        </w:rPr>
        <w:t xml:space="preserve"> </w:t>
      </w:r>
      <w:r w:rsidR="007F3DC5" w:rsidRPr="00522E2C">
        <w:rPr>
          <w:rFonts w:ascii="Garamond" w:hAnsi="Garamond"/>
          <w:sz w:val="20"/>
        </w:rPr>
        <w:t>a</w:t>
      </w:r>
      <w:r w:rsidR="00317C97" w:rsidRPr="00522E2C">
        <w:rPr>
          <w:rFonts w:ascii="Garamond" w:hAnsi="Garamond"/>
          <w:sz w:val="20"/>
        </w:rPr>
        <w:t xml:space="preserve"> </w:t>
      </w:r>
      <w:r w:rsidR="007F3DC5" w:rsidRPr="00522E2C">
        <w:rPr>
          <w:rFonts w:ascii="Garamond" w:hAnsi="Garamond"/>
          <w:sz w:val="20"/>
        </w:rPr>
        <w:t>dojednaniami</w:t>
      </w:r>
      <w:r w:rsidR="00317C97" w:rsidRPr="00522E2C">
        <w:rPr>
          <w:rFonts w:ascii="Garamond" w:hAnsi="Garamond"/>
          <w:sz w:val="20"/>
        </w:rPr>
        <w:t xml:space="preserve"> </w:t>
      </w:r>
      <w:r w:rsidR="007F3DC5" w:rsidRPr="00522E2C">
        <w:rPr>
          <w:rFonts w:ascii="Garamond" w:hAnsi="Garamond"/>
          <w:sz w:val="20"/>
        </w:rPr>
        <w:t>Zmluvy.</w:t>
      </w:r>
      <w:r w:rsidR="00EF785E">
        <w:rPr>
          <w:rFonts w:ascii="Garamond" w:hAnsi="Garamond"/>
          <w:sz w:val="20"/>
        </w:rPr>
        <w:t xml:space="preserve"> Poskytovateľ je povinný zabezpečiť, aby poskytovanú Službu </w:t>
      </w:r>
      <w:r w:rsidR="0029334E">
        <w:rPr>
          <w:rFonts w:ascii="Garamond" w:hAnsi="Garamond"/>
          <w:sz w:val="20"/>
        </w:rPr>
        <w:t xml:space="preserve">a Mimoriadne opravy </w:t>
      </w:r>
      <w:r w:rsidR="00EF785E">
        <w:rPr>
          <w:rFonts w:ascii="Garamond" w:hAnsi="Garamond"/>
          <w:sz w:val="20"/>
        </w:rPr>
        <w:t>vykonávali zamestnanci Poskytovateľa, ktor</w:t>
      </w:r>
      <w:r w:rsidR="00C37E94">
        <w:rPr>
          <w:rFonts w:ascii="Garamond" w:hAnsi="Garamond"/>
          <w:sz w:val="20"/>
        </w:rPr>
        <w:t>í</w:t>
      </w:r>
      <w:r w:rsidR="00EF785E">
        <w:rPr>
          <w:rFonts w:ascii="Garamond" w:hAnsi="Garamond"/>
          <w:sz w:val="20"/>
        </w:rPr>
        <w:t xml:space="preserve"> majú doklad (certifikát) </w:t>
      </w:r>
      <w:r w:rsidR="009C2572">
        <w:rPr>
          <w:rFonts w:ascii="Garamond" w:hAnsi="Garamond"/>
          <w:sz w:val="20"/>
        </w:rPr>
        <w:t>alebo autorizáciu od výrobcu vykonávať záručný a pozáručný servis Brzdového systému</w:t>
      </w:r>
      <w:r w:rsidR="00EF785E">
        <w:rPr>
          <w:rFonts w:ascii="Garamond" w:hAnsi="Garamond"/>
          <w:sz w:val="20"/>
        </w:rPr>
        <w:t>, pričom táto povinnosť sa vzťahuje aj na prípadných Subdodávateľov. Poskytovateľ je povinný takýto doklad predložiť Objednávateľovi na písomné požiadanie do 2 Pracovných dní od doručenia písomného požiadania Poskytovateľovi.</w:t>
      </w:r>
    </w:p>
    <w:p w14:paraId="40F75D2D" w14:textId="77777777" w:rsidR="00D608D4" w:rsidRPr="00522E2C" w:rsidRDefault="00D608D4" w:rsidP="00B924D7">
      <w:pPr>
        <w:keepNext/>
        <w:keepLines/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</w:p>
    <w:p w14:paraId="6CBE6083" w14:textId="16982102" w:rsidR="00E84A35" w:rsidRPr="00522E2C" w:rsidRDefault="002C4ED6" w:rsidP="005919D1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E84A35" w:rsidRPr="00522E2C">
        <w:rPr>
          <w:rFonts w:ascii="Garamond" w:hAnsi="Garamond" w:cs="Arial"/>
          <w:sz w:val="20"/>
          <w:szCs w:val="20"/>
        </w:rPr>
        <w:t>sa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576B9B" w:rsidRPr="00522E2C">
        <w:rPr>
          <w:rFonts w:ascii="Garamond" w:hAnsi="Garamond" w:cs="Arial"/>
          <w:sz w:val="20"/>
          <w:szCs w:val="20"/>
        </w:rPr>
        <w:t>bude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576B9B" w:rsidRPr="00522E2C">
        <w:rPr>
          <w:rFonts w:ascii="Garamond" w:hAnsi="Garamond" w:cs="Arial"/>
          <w:sz w:val="20"/>
          <w:szCs w:val="20"/>
        </w:rPr>
        <w:t>riadiť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576B9B" w:rsidRPr="00522E2C">
        <w:rPr>
          <w:rFonts w:ascii="Garamond" w:hAnsi="Garamond" w:cs="Arial"/>
          <w:sz w:val="20"/>
          <w:szCs w:val="20"/>
        </w:rPr>
        <w:t>zadaním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E84A35" w:rsidRPr="00522E2C">
        <w:rPr>
          <w:rFonts w:ascii="Garamond" w:hAnsi="Garamond" w:cs="Arial"/>
          <w:sz w:val="20"/>
          <w:szCs w:val="20"/>
        </w:rPr>
        <w:t>v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E84A35" w:rsidRPr="00522E2C">
        <w:rPr>
          <w:rFonts w:ascii="Garamond" w:hAnsi="Garamond" w:cs="Arial"/>
          <w:sz w:val="20"/>
          <w:szCs w:val="20"/>
        </w:rPr>
        <w:t>súlade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E84A35" w:rsidRPr="00522E2C">
        <w:rPr>
          <w:rFonts w:ascii="Garamond" w:hAnsi="Garamond" w:cs="Arial"/>
          <w:sz w:val="20"/>
          <w:szCs w:val="20"/>
        </w:rPr>
        <w:t>so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E84A35" w:rsidRPr="00522E2C">
        <w:rPr>
          <w:rFonts w:ascii="Garamond" w:hAnsi="Garamond" w:cs="Arial"/>
          <w:sz w:val="20"/>
          <w:szCs w:val="20"/>
        </w:rPr>
        <w:t>Zmluvou,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E84A35" w:rsidRPr="00522E2C">
        <w:rPr>
          <w:rFonts w:ascii="Garamond" w:hAnsi="Garamond" w:cs="Arial"/>
          <w:sz w:val="20"/>
          <w:szCs w:val="20"/>
        </w:rPr>
        <w:t>pokynmi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E84A35" w:rsidRPr="00522E2C">
        <w:rPr>
          <w:rFonts w:ascii="Garamond" w:hAnsi="Garamond" w:cs="Arial"/>
          <w:sz w:val="20"/>
          <w:szCs w:val="20"/>
        </w:rPr>
        <w:t>Objednávateľa,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E84A35" w:rsidRPr="00522E2C">
        <w:rPr>
          <w:rFonts w:ascii="Garamond" w:hAnsi="Garamond" w:cs="Arial"/>
          <w:sz w:val="20"/>
          <w:szCs w:val="20"/>
        </w:rPr>
        <w:t>písomnými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E84A35" w:rsidRPr="00522E2C">
        <w:rPr>
          <w:rFonts w:ascii="Garamond" w:hAnsi="Garamond" w:cs="Arial"/>
          <w:sz w:val="20"/>
          <w:szCs w:val="20"/>
        </w:rPr>
        <w:t>dohodami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E84A35" w:rsidRPr="00522E2C">
        <w:rPr>
          <w:rFonts w:ascii="Garamond" w:hAnsi="Garamond" w:cs="Arial"/>
          <w:sz w:val="20"/>
          <w:szCs w:val="20"/>
        </w:rPr>
        <w:t>Zmluvných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E84A35" w:rsidRPr="00522E2C">
        <w:rPr>
          <w:rFonts w:ascii="Garamond" w:hAnsi="Garamond" w:cs="Arial"/>
          <w:sz w:val="20"/>
          <w:szCs w:val="20"/>
        </w:rPr>
        <w:t>strán,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E84A35" w:rsidRPr="00522E2C">
        <w:rPr>
          <w:rFonts w:ascii="Garamond" w:hAnsi="Garamond" w:cs="Arial"/>
          <w:sz w:val="20"/>
          <w:szCs w:val="20"/>
        </w:rPr>
        <w:t>vyjadreniami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E84A35" w:rsidRPr="00522E2C">
        <w:rPr>
          <w:rFonts w:ascii="Garamond" w:hAnsi="Garamond" w:cs="Arial"/>
          <w:sz w:val="20"/>
          <w:szCs w:val="20"/>
        </w:rPr>
        <w:t>a</w:t>
      </w:r>
      <w:r w:rsidRPr="00522E2C">
        <w:rPr>
          <w:rFonts w:ascii="Garamond" w:hAnsi="Garamond" w:cs="Arial"/>
          <w:sz w:val="20"/>
          <w:szCs w:val="20"/>
        </w:rPr>
        <w:t> </w:t>
      </w:r>
      <w:r w:rsidR="00E84A35" w:rsidRPr="00522E2C">
        <w:rPr>
          <w:rFonts w:ascii="Garamond" w:hAnsi="Garamond" w:cs="Arial"/>
          <w:sz w:val="20"/>
          <w:szCs w:val="20"/>
        </w:rPr>
        <w:t>rozhodnutiami</w:t>
      </w:r>
      <w:r w:rsidRPr="00522E2C">
        <w:rPr>
          <w:rFonts w:ascii="Garamond" w:hAnsi="Garamond" w:cs="Arial"/>
          <w:sz w:val="20"/>
          <w:szCs w:val="20"/>
        </w:rPr>
        <w:t xml:space="preserve">. </w:t>
      </w:r>
      <w:r w:rsidRPr="00522E2C">
        <w:rPr>
          <w:rFonts w:ascii="Garamond" w:eastAsia="Calibri" w:hAnsi="Garamond" w:cs="Times New Roman"/>
          <w:sz w:val="20"/>
          <w:szCs w:val="20"/>
        </w:rPr>
        <w:t xml:space="preserve">Poskytovateľ </w:t>
      </w:r>
      <w:r w:rsidR="00E84A35" w:rsidRPr="00522E2C">
        <w:rPr>
          <w:rFonts w:ascii="Garamond" w:hAnsi="Garamond" w:cs="Arial"/>
          <w:sz w:val="20"/>
          <w:szCs w:val="20"/>
        </w:rPr>
        <w:t>je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E84A35" w:rsidRPr="00522E2C">
        <w:rPr>
          <w:rFonts w:ascii="Garamond" w:hAnsi="Garamond" w:cs="Arial"/>
          <w:sz w:val="20"/>
          <w:szCs w:val="20"/>
        </w:rPr>
        <w:t>povinný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E84A35" w:rsidRPr="00522E2C">
        <w:rPr>
          <w:rFonts w:ascii="Garamond" w:hAnsi="Garamond" w:cs="Arial"/>
          <w:sz w:val="20"/>
          <w:szCs w:val="20"/>
        </w:rPr>
        <w:t>počas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E84A35" w:rsidRPr="00522E2C">
        <w:rPr>
          <w:rFonts w:ascii="Garamond" w:hAnsi="Garamond" w:cs="Arial"/>
          <w:sz w:val="20"/>
          <w:szCs w:val="20"/>
        </w:rPr>
        <w:t>celej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E84A35" w:rsidRPr="00522E2C">
        <w:rPr>
          <w:rFonts w:ascii="Garamond" w:hAnsi="Garamond" w:cs="Arial"/>
          <w:sz w:val="20"/>
          <w:szCs w:val="20"/>
        </w:rPr>
        <w:t>doby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0675F0" w:rsidRPr="00522E2C">
        <w:rPr>
          <w:rFonts w:ascii="Garamond" w:hAnsi="Garamond" w:cs="Arial"/>
          <w:sz w:val="20"/>
          <w:szCs w:val="20"/>
        </w:rPr>
        <w:t>poskytovania Služby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E84A35" w:rsidRPr="00522E2C">
        <w:rPr>
          <w:rFonts w:ascii="Garamond" w:hAnsi="Garamond" w:cs="Arial"/>
          <w:sz w:val="20"/>
          <w:szCs w:val="20"/>
        </w:rPr>
        <w:t>plniť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E84A35" w:rsidRPr="00522E2C">
        <w:rPr>
          <w:rFonts w:ascii="Garamond" w:hAnsi="Garamond" w:cs="Arial"/>
          <w:sz w:val="20"/>
          <w:szCs w:val="20"/>
        </w:rPr>
        <w:t>pokyny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E84A35" w:rsidRPr="00522E2C">
        <w:rPr>
          <w:rFonts w:ascii="Garamond" w:hAnsi="Garamond" w:cs="Arial"/>
          <w:sz w:val="20"/>
          <w:szCs w:val="20"/>
        </w:rPr>
        <w:t>Objednávateľa</w:t>
      </w:r>
      <w:r w:rsidR="00DA66B8" w:rsidRPr="00522E2C">
        <w:rPr>
          <w:rFonts w:ascii="Garamond" w:hAnsi="Garamond" w:cs="Arial"/>
          <w:sz w:val="20"/>
          <w:szCs w:val="20"/>
        </w:rPr>
        <w:t>,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DA66B8" w:rsidRPr="00522E2C">
        <w:rPr>
          <w:rFonts w:ascii="Garamond" w:hAnsi="Garamond" w:cs="Arial"/>
          <w:sz w:val="20"/>
          <w:szCs w:val="20"/>
        </w:rPr>
        <w:t>pričom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0B5345" w:rsidRPr="00522E2C">
        <w:rPr>
          <w:rFonts w:ascii="Garamond" w:hAnsi="Garamond" w:cs="Arial"/>
          <w:sz w:val="20"/>
          <w:szCs w:val="20"/>
        </w:rPr>
        <w:t>v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0B5345" w:rsidRPr="00522E2C">
        <w:rPr>
          <w:rFonts w:ascii="Garamond" w:hAnsi="Garamond" w:cs="Arial"/>
          <w:sz w:val="20"/>
          <w:szCs w:val="20"/>
        </w:rPr>
        <w:t>prípade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0B5345" w:rsidRPr="00522E2C">
        <w:rPr>
          <w:rFonts w:ascii="Garamond" w:hAnsi="Garamond" w:cs="Arial"/>
          <w:sz w:val="20"/>
          <w:szCs w:val="20"/>
        </w:rPr>
        <w:t>potreby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DA66B8" w:rsidRPr="00522E2C">
        <w:rPr>
          <w:rFonts w:ascii="Garamond" w:hAnsi="Garamond" w:cs="Arial"/>
          <w:sz w:val="20"/>
          <w:szCs w:val="20"/>
        </w:rPr>
        <w:t>je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DA66B8" w:rsidRPr="00522E2C">
        <w:rPr>
          <w:rFonts w:ascii="Garamond" w:hAnsi="Garamond" w:cs="Arial"/>
          <w:sz w:val="20"/>
          <w:szCs w:val="20"/>
        </w:rPr>
        <w:t>zároveň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DA66B8" w:rsidRPr="00522E2C">
        <w:rPr>
          <w:rFonts w:ascii="Garamond" w:hAnsi="Garamond" w:cs="Arial"/>
          <w:sz w:val="20"/>
          <w:szCs w:val="20"/>
        </w:rPr>
        <w:t>povinný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DA66B8" w:rsidRPr="00522E2C">
        <w:rPr>
          <w:rFonts w:ascii="Garamond" w:hAnsi="Garamond" w:cs="Arial"/>
          <w:sz w:val="20"/>
          <w:szCs w:val="20"/>
        </w:rPr>
        <w:t>upozorniť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DA66B8" w:rsidRPr="00522E2C">
        <w:rPr>
          <w:rFonts w:ascii="Garamond" w:hAnsi="Garamond" w:cs="Arial"/>
          <w:sz w:val="20"/>
          <w:szCs w:val="20"/>
        </w:rPr>
        <w:t>Objednávateľa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DA66B8" w:rsidRPr="00522E2C">
        <w:rPr>
          <w:rFonts w:ascii="Garamond" w:hAnsi="Garamond" w:cs="Arial"/>
          <w:sz w:val="20"/>
          <w:szCs w:val="20"/>
        </w:rPr>
        <w:t>na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DA66B8" w:rsidRPr="00522E2C">
        <w:rPr>
          <w:rFonts w:ascii="Garamond" w:hAnsi="Garamond" w:cs="Arial"/>
          <w:sz w:val="20"/>
          <w:szCs w:val="20"/>
        </w:rPr>
        <w:t>nevhodnosť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DA66B8" w:rsidRPr="00522E2C">
        <w:rPr>
          <w:rFonts w:ascii="Garamond" w:hAnsi="Garamond" w:cs="Arial"/>
          <w:sz w:val="20"/>
          <w:szCs w:val="20"/>
        </w:rPr>
        <w:t>jeho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DA66B8" w:rsidRPr="00522E2C">
        <w:rPr>
          <w:rFonts w:ascii="Garamond" w:hAnsi="Garamond" w:cs="Arial"/>
          <w:sz w:val="20"/>
          <w:szCs w:val="20"/>
        </w:rPr>
        <w:t>pokynov</w:t>
      </w:r>
      <w:r w:rsidR="00E84A35" w:rsidRPr="00522E2C">
        <w:rPr>
          <w:rFonts w:ascii="Garamond" w:hAnsi="Garamond" w:cs="Arial"/>
          <w:sz w:val="20"/>
          <w:szCs w:val="20"/>
        </w:rPr>
        <w:t>.</w:t>
      </w:r>
    </w:p>
    <w:p w14:paraId="5E896146" w14:textId="77777777" w:rsidR="001B1482" w:rsidRPr="00522E2C" w:rsidRDefault="001B1482" w:rsidP="00B924D7">
      <w:pPr>
        <w:keepNext/>
        <w:keepLines/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</w:p>
    <w:p w14:paraId="5765929F" w14:textId="1FF82CB4" w:rsidR="00766B30" w:rsidRPr="00522E2C" w:rsidRDefault="002C4ED6" w:rsidP="005919D1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1B1482" w:rsidRPr="00522E2C">
        <w:rPr>
          <w:rFonts w:ascii="Garamond" w:hAnsi="Garamond"/>
          <w:sz w:val="20"/>
          <w:szCs w:val="20"/>
        </w:rPr>
        <w:t>je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1B1482" w:rsidRPr="00522E2C">
        <w:rPr>
          <w:rFonts w:ascii="Garamond" w:hAnsi="Garamond"/>
          <w:sz w:val="20"/>
          <w:szCs w:val="20"/>
        </w:rPr>
        <w:t>zodpovedný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1B1482" w:rsidRPr="00522E2C">
        <w:rPr>
          <w:rFonts w:ascii="Garamond" w:hAnsi="Garamond"/>
          <w:sz w:val="20"/>
          <w:szCs w:val="20"/>
        </w:rPr>
        <w:t>za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1B1482" w:rsidRPr="00522E2C">
        <w:rPr>
          <w:rFonts w:ascii="Garamond" w:hAnsi="Garamond"/>
          <w:sz w:val="20"/>
          <w:szCs w:val="20"/>
        </w:rPr>
        <w:t>presnosť,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1B1482" w:rsidRPr="00522E2C">
        <w:rPr>
          <w:rFonts w:ascii="Garamond" w:hAnsi="Garamond"/>
          <w:sz w:val="20"/>
          <w:szCs w:val="20"/>
        </w:rPr>
        <w:t>správnosť,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1B1482" w:rsidRPr="00522E2C">
        <w:rPr>
          <w:rFonts w:ascii="Garamond" w:hAnsi="Garamond"/>
          <w:sz w:val="20"/>
          <w:szCs w:val="20"/>
        </w:rPr>
        <w:t>pravdivosť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1B1482" w:rsidRPr="00522E2C">
        <w:rPr>
          <w:rFonts w:ascii="Garamond" w:hAnsi="Garamond"/>
          <w:sz w:val="20"/>
          <w:szCs w:val="20"/>
        </w:rPr>
        <w:t>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1B1482" w:rsidRPr="00522E2C">
        <w:rPr>
          <w:rFonts w:ascii="Garamond" w:hAnsi="Garamond"/>
          <w:sz w:val="20"/>
          <w:szCs w:val="20"/>
        </w:rPr>
        <w:t>úplnosť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1B1482" w:rsidRPr="00522E2C">
        <w:rPr>
          <w:rFonts w:ascii="Garamond" w:hAnsi="Garamond"/>
          <w:sz w:val="20"/>
          <w:szCs w:val="20"/>
        </w:rPr>
        <w:t>všetkých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1B1482" w:rsidRPr="00522E2C">
        <w:rPr>
          <w:rFonts w:ascii="Garamond" w:hAnsi="Garamond"/>
          <w:sz w:val="20"/>
          <w:szCs w:val="20"/>
        </w:rPr>
        <w:t>informácií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1B1482" w:rsidRPr="00522E2C">
        <w:rPr>
          <w:rFonts w:ascii="Garamond" w:hAnsi="Garamond"/>
          <w:sz w:val="20"/>
          <w:szCs w:val="20"/>
        </w:rPr>
        <w:t>poskytovaných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1B1482" w:rsidRPr="00522E2C">
        <w:rPr>
          <w:rFonts w:ascii="Garamond" w:hAnsi="Garamond"/>
          <w:sz w:val="20"/>
          <w:szCs w:val="20"/>
        </w:rPr>
        <w:t>Objednávateľovi.</w:t>
      </w:r>
    </w:p>
    <w:p w14:paraId="6EB6AF95" w14:textId="77777777" w:rsidR="00766B30" w:rsidRPr="00522E2C" w:rsidRDefault="00766B30" w:rsidP="00B924D7">
      <w:pPr>
        <w:keepNext/>
        <w:keepLines/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</w:p>
    <w:p w14:paraId="717ACE74" w14:textId="5EC4FE67" w:rsidR="0031559A" w:rsidRPr="00522E2C" w:rsidRDefault="002C4ED6" w:rsidP="005919D1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 w:rsidRPr="00522E2C">
        <w:rPr>
          <w:rFonts w:ascii="Garamond" w:eastAsia="Calibri" w:hAnsi="Garamond" w:cs="Times New Roman"/>
          <w:sz w:val="20"/>
          <w:szCs w:val="20"/>
        </w:rPr>
        <w:t xml:space="preserve">Poskytovateľ </w:t>
      </w:r>
      <w:r w:rsidR="00766B30" w:rsidRPr="00522E2C">
        <w:rPr>
          <w:rFonts w:ascii="Garamond" w:hAnsi="Garamond"/>
          <w:sz w:val="20"/>
          <w:szCs w:val="20"/>
        </w:rPr>
        <w:t>sa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6B30" w:rsidRPr="00522E2C">
        <w:rPr>
          <w:rFonts w:ascii="Garamond" w:hAnsi="Garamond"/>
          <w:sz w:val="20"/>
          <w:szCs w:val="20"/>
        </w:rPr>
        <w:t>zaväzuje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6B30" w:rsidRPr="00522E2C">
        <w:rPr>
          <w:rFonts w:ascii="Garamond" w:hAnsi="Garamond"/>
          <w:sz w:val="20"/>
          <w:szCs w:val="20"/>
        </w:rPr>
        <w:t>zabezpečiť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6B30" w:rsidRPr="00522E2C">
        <w:rPr>
          <w:rFonts w:ascii="Garamond" w:hAnsi="Garamond"/>
          <w:sz w:val="20"/>
          <w:szCs w:val="20"/>
        </w:rPr>
        <w:t>sám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6B30" w:rsidRPr="00522E2C">
        <w:rPr>
          <w:rFonts w:ascii="Garamond" w:hAnsi="Garamond"/>
          <w:sz w:val="20"/>
          <w:szCs w:val="20"/>
        </w:rPr>
        <w:t>alebo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6B30" w:rsidRPr="00522E2C">
        <w:rPr>
          <w:rFonts w:ascii="Garamond" w:hAnsi="Garamond"/>
          <w:sz w:val="20"/>
          <w:szCs w:val="20"/>
        </w:rPr>
        <w:t>prostredníctvom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6B30" w:rsidRPr="00522E2C">
        <w:rPr>
          <w:rFonts w:ascii="Garamond" w:hAnsi="Garamond"/>
          <w:sz w:val="20"/>
          <w:szCs w:val="20"/>
        </w:rPr>
        <w:t>oprávnenej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6B30" w:rsidRPr="00522E2C">
        <w:rPr>
          <w:rFonts w:ascii="Garamond" w:hAnsi="Garamond"/>
          <w:sz w:val="20"/>
          <w:szCs w:val="20"/>
        </w:rPr>
        <w:t>tretej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6B30" w:rsidRPr="00522E2C">
        <w:rPr>
          <w:rFonts w:ascii="Garamond" w:hAnsi="Garamond"/>
          <w:sz w:val="20"/>
          <w:szCs w:val="20"/>
        </w:rPr>
        <w:t>osoby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6B30" w:rsidRPr="00522E2C">
        <w:rPr>
          <w:rFonts w:ascii="Garamond" w:hAnsi="Garamond"/>
          <w:sz w:val="20"/>
          <w:szCs w:val="20"/>
        </w:rPr>
        <w:t>nakladanie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6B30" w:rsidRPr="00522E2C">
        <w:rPr>
          <w:rFonts w:ascii="Garamond" w:hAnsi="Garamond"/>
          <w:sz w:val="20"/>
          <w:szCs w:val="20"/>
        </w:rPr>
        <w:t>s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6B30" w:rsidRPr="00522E2C">
        <w:rPr>
          <w:rFonts w:ascii="Garamond" w:hAnsi="Garamond"/>
          <w:sz w:val="20"/>
          <w:szCs w:val="20"/>
        </w:rPr>
        <w:t>odpadmi,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6B30" w:rsidRPr="00522E2C">
        <w:rPr>
          <w:rFonts w:ascii="Garamond" w:hAnsi="Garamond"/>
          <w:sz w:val="20"/>
          <w:szCs w:val="20"/>
        </w:rPr>
        <w:t>v</w:t>
      </w:r>
      <w:r w:rsidR="0097180B">
        <w:rPr>
          <w:rFonts w:ascii="Garamond" w:hAnsi="Garamond"/>
          <w:sz w:val="20"/>
          <w:szCs w:val="20"/>
        </w:rPr>
        <w:t> </w:t>
      </w:r>
      <w:r w:rsidR="00766B30" w:rsidRPr="00522E2C">
        <w:rPr>
          <w:rFonts w:ascii="Garamond" w:hAnsi="Garamond"/>
          <w:sz w:val="20"/>
          <w:szCs w:val="20"/>
        </w:rPr>
        <w:t>súlade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6B30" w:rsidRPr="00522E2C">
        <w:rPr>
          <w:rFonts w:ascii="Garamond" w:hAnsi="Garamond"/>
          <w:sz w:val="20"/>
          <w:szCs w:val="20"/>
        </w:rPr>
        <w:t>so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6B30" w:rsidRPr="00522E2C">
        <w:rPr>
          <w:rFonts w:ascii="Garamond" w:hAnsi="Garamond"/>
          <w:sz w:val="20"/>
          <w:szCs w:val="20"/>
        </w:rPr>
        <w:t>zákonom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6B30" w:rsidRPr="00522E2C">
        <w:rPr>
          <w:rFonts w:ascii="Garamond" w:hAnsi="Garamond"/>
          <w:sz w:val="20"/>
          <w:szCs w:val="20"/>
        </w:rPr>
        <w:t>č.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6B30" w:rsidRPr="00522E2C">
        <w:rPr>
          <w:rFonts w:ascii="Garamond" w:hAnsi="Garamond"/>
          <w:sz w:val="20"/>
          <w:szCs w:val="20"/>
        </w:rPr>
        <w:t>79/2015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6B30" w:rsidRPr="00522E2C">
        <w:rPr>
          <w:rFonts w:ascii="Garamond" w:hAnsi="Garamond"/>
          <w:sz w:val="20"/>
          <w:szCs w:val="20"/>
        </w:rPr>
        <w:t>Z.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6B30" w:rsidRPr="00522E2C">
        <w:rPr>
          <w:rFonts w:ascii="Garamond" w:hAnsi="Garamond"/>
          <w:sz w:val="20"/>
          <w:szCs w:val="20"/>
        </w:rPr>
        <w:t>z.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6B30" w:rsidRPr="00522E2C">
        <w:rPr>
          <w:rFonts w:ascii="Garamond" w:hAnsi="Garamond"/>
          <w:sz w:val="20"/>
          <w:szCs w:val="20"/>
        </w:rPr>
        <w:t>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6B30" w:rsidRPr="00522E2C">
        <w:rPr>
          <w:rFonts w:ascii="Garamond" w:hAnsi="Garamond"/>
          <w:sz w:val="20"/>
          <w:szCs w:val="20"/>
        </w:rPr>
        <w:t>odpadoch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6B30" w:rsidRPr="00522E2C">
        <w:rPr>
          <w:rFonts w:ascii="Garamond" w:hAnsi="Garamond"/>
          <w:sz w:val="20"/>
          <w:szCs w:val="20"/>
        </w:rPr>
        <w:t>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6B30" w:rsidRPr="00522E2C">
        <w:rPr>
          <w:rFonts w:ascii="Garamond" w:hAnsi="Garamond"/>
          <w:sz w:val="20"/>
          <w:szCs w:val="20"/>
        </w:rPr>
        <w:t>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6B30" w:rsidRPr="00522E2C">
        <w:rPr>
          <w:rFonts w:ascii="Garamond" w:hAnsi="Garamond"/>
          <w:sz w:val="20"/>
          <w:szCs w:val="20"/>
        </w:rPr>
        <w:t>zmene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6B30" w:rsidRPr="00522E2C">
        <w:rPr>
          <w:rFonts w:ascii="Garamond" w:hAnsi="Garamond"/>
          <w:sz w:val="20"/>
          <w:szCs w:val="20"/>
        </w:rPr>
        <w:t>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6B30" w:rsidRPr="00522E2C">
        <w:rPr>
          <w:rFonts w:ascii="Garamond" w:hAnsi="Garamond"/>
          <w:sz w:val="20"/>
          <w:szCs w:val="20"/>
        </w:rPr>
        <w:t>doplnení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6B30" w:rsidRPr="00522E2C">
        <w:rPr>
          <w:rFonts w:ascii="Garamond" w:hAnsi="Garamond"/>
          <w:sz w:val="20"/>
          <w:szCs w:val="20"/>
        </w:rPr>
        <w:t>niektorých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6B30" w:rsidRPr="00522E2C">
        <w:rPr>
          <w:rFonts w:ascii="Garamond" w:hAnsi="Garamond"/>
          <w:sz w:val="20"/>
          <w:szCs w:val="20"/>
        </w:rPr>
        <w:t>zákonov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6B30" w:rsidRPr="00522E2C">
        <w:rPr>
          <w:rFonts w:ascii="Garamond" w:hAnsi="Garamond"/>
          <w:sz w:val="20"/>
          <w:szCs w:val="20"/>
        </w:rPr>
        <w:t>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6B30" w:rsidRPr="00522E2C">
        <w:rPr>
          <w:rFonts w:ascii="Garamond" w:hAnsi="Garamond"/>
          <w:sz w:val="20"/>
          <w:szCs w:val="20"/>
        </w:rPr>
        <w:t>znení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6B30" w:rsidRPr="00522E2C">
        <w:rPr>
          <w:rFonts w:ascii="Garamond" w:hAnsi="Garamond"/>
          <w:sz w:val="20"/>
          <w:szCs w:val="20"/>
        </w:rPr>
        <w:t>neskorších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6B30" w:rsidRPr="00522E2C">
        <w:rPr>
          <w:rFonts w:ascii="Garamond" w:hAnsi="Garamond"/>
          <w:sz w:val="20"/>
          <w:szCs w:val="20"/>
        </w:rPr>
        <w:t>predpisov,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6B30" w:rsidRPr="00522E2C">
        <w:rPr>
          <w:rFonts w:ascii="Garamond" w:hAnsi="Garamond"/>
          <w:sz w:val="20"/>
          <w:szCs w:val="20"/>
        </w:rPr>
        <w:t>vzniknutými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6B30" w:rsidRPr="00522E2C">
        <w:rPr>
          <w:rFonts w:ascii="Garamond" w:hAnsi="Garamond"/>
          <w:sz w:val="20"/>
          <w:szCs w:val="20"/>
        </w:rPr>
        <w:t>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6B30" w:rsidRPr="00522E2C">
        <w:rPr>
          <w:rFonts w:ascii="Garamond" w:hAnsi="Garamond"/>
          <w:sz w:val="20"/>
          <w:szCs w:val="20"/>
        </w:rPr>
        <w:t>súvislosti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6B30" w:rsidRPr="00522E2C">
        <w:rPr>
          <w:rFonts w:ascii="Garamond" w:hAnsi="Garamond"/>
          <w:sz w:val="20"/>
          <w:szCs w:val="20"/>
        </w:rPr>
        <w:t>s</w:t>
      </w:r>
      <w:r w:rsidR="000675F0" w:rsidRPr="00522E2C">
        <w:rPr>
          <w:rFonts w:ascii="Garamond" w:hAnsi="Garamond"/>
          <w:sz w:val="20"/>
          <w:szCs w:val="20"/>
        </w:rPr>
        <w:t> poskytovaním Služby</w:t>
      </w:r>
      <w:r w:rsidR="00766B30" w:rsidRPr="00522E2C">
        <w:rPr>
          <w:rFonts w:ascii="Garamond" w:hAnsi="Garamond"/>
          <w:sz w:val="20"/>
          <w:szCs w:val="20"/>
        </w:rPr>
        <w:t>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6B30" w:rsidRPr="00522E2C">
        <w:rPr>
          <w:rFonts w:ascii="Garamond" w:hAnsi="Garamond"/>
          <w:sz w:val="20"/>
          <w:szCs w:val="20"/>
        </w:rPr>
        <w:t>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6B30" w:rsidRPr="00522E2C">
        <w:rPr>
          <w:rFonts w:ascii="Garamond" w:hAnsi="Garamond"/>
          <w:sz w:val="20"/>
          <w:szCs w:val="20"/>
        </w:rPr>
        <w:t>prípade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6B30" w:rsidRPr="00522E2C">
        <w:rPr>
          <w:rFonts w:ascii="Garamond" w:hAnsi="Garamond"/>
          <w:sz w:val="20"/>
          <w:szCs w:val="20"/>
        </w:rPr>
        <w:t>ak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6B30" w:rsidRPr="00522E2C">
        <w:rPr>
          <w:rFonts w:ascii="Garamond" w:hAnsi="Garamond"/>
          <w:sz w:val="20"/>
          <w:szCs w:val="20"/>
        </w:rPr>
        <w:t>je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6B30" w:rsidRPr="00522E2C">
        <w:rPr>
          <w:rFonts w:ascii="Garamond" w:hAnsi="Garamond"/>
          <w:sz w:val="20"/>
          <w:szCs w:val="20"/>
        </w:rPr>
        <w:t>to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6B30" w:rsidRPr="00522E2C">
        <w:rPr>
          <w:rFonts w:ascii="Garamond" w:hAnsi="Garamond"/>
          <w:sz w:val="20"/>
          <w:szCs w:val="20"/>
        </w:rPr>
        <w:t>potrebné.</w:t>
      </w:r>
    </w:p>
    <w:p w14:paraId="0F4F2491" w14:textId="77777777" w:rsidR="0031559A" w:rsidRPr="00522E2C" w:rsidRDefault="0031559A" w:rsidP="00B924D7">
      <w:pPr>
        <w:keepNext/>
        <w:keepLines/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</w:p>
    <w:p w14:paraId="6A3A7BDB" w14:textId="54F50653" w:rsidR="0031559A" w:rsidRPr="00522E2C" w:rsidRDefault="002C4ED6" w:rsidP="005919D1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31559A" w:rsidRPr="00522E2C">
        <w:rPr>
          <w:rFonts w:ascii="Garamond" w:hAnsi="Garamond"/>
          <w:sz w:val="20"/>
          <w:szCs w:val="20"/>
        </w:rPr>
        <w:t>je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31559A" w:rsidRPr="00522E2C">
        <w:rPr>
          <w:rFonts w:ascii="Garamond" w:hAnsi="Garamond"/>
          <w:sz w:val="20"/>
          <w:szCs w:val="20"/>
        </w:rPr>
        <w:t>povinný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DC26E5" w:rsidRPr="00522E2C">
        <w:rPr>
          <w:rFonts w:ascii="Garamond" w:hAnsi="Garamond"/>
          <w:sz w:val="20"/>
          <w:szCs w:val="20"/>
        </w:rPr>
        <w:t xml:space="preserve">po </w:t>
      </w:r>
      <w:r w:rsidR="000675F0" w:rsidRPr="00522E2C">
        <w:rPr>
          <w:rFonts w:ascii="Garamond" w:hAnsi="Garamond"/>
          <w:sz w:val="20"/>
          <w:szCs w:val="20"/>
        </w:rPr>
        <w:t>poskytnutí Služby</w:t>
      </w:r>
      <w:r w:rsidR="00DC26E5" w:rsidRPr="00522E2C">
        <w:rPr>
          <w:rFonts w:ascii="Garamond" w:hAnsi="Garamond"/>
          <w:sz w:val="20"/>
          <w:szCs w:val="20"/>
        </w:rPr>
        <w:t xml:space="preserve"> </w:t>
      </w:r>
      <w:r w:rsidR="0029334E">
        <w:rPr>
          <w:rFonts w:ascii="Garamond" w:hAnsi="Garamond"/>
          <w:sz w:val="20"/>
          <w:szCs w:val="20"/>
        </w:rPr>
        <w:t xml:space="preserve">a Mimoriadnych opráv </w:t>
      </w:r>
      <w:r w:rsidR="0031559A" w:rsidRPr="00522E2C">
        <w:rPr>
          <w:rFonts w:ascii="Garamond" w:hAnsi="Garamond"/>
          <w:sz w:val="20"/>
          <w:szCs w:val="20"/>
        </w:rPr>
        <w:t>odovzdať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31559A" w:rsidRPr="00522E2C">
        <w:rPr>
          <w:rFonts w:ascii="Garamond" w:hAnsi="Garamond"/>
          <w:sz w:val="20"/>
          <w:szCs w:val="20"/>
        </w:rPr>
        <w:t>Objednávateľovi:</w:t>
      </w:r>
    </w:p>
    <w:p w14:paraId="60AE6EB4" w14:textId="77777777" w:rsidR="0031559A" w:rsidRPr="00522E2C" w:rsidRDefault="0031559A" w:rsidP="00B924D7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ED9C9AE" w14:textId="77777777" w:rsidR="0031559A" w:rsidRPr="00522E2C" w:rsidRDefault="0031559A" w:rsidP="005919D1">
      <w:pPr>
        <w:pStyle w:val="Odsekzoznamu"/>
        <w:keepNext/>
        <w:keepLines/>
        <w:numPr>
          <w:ilvl w:val="0"/>
          <w:numId w:val="23"/>
        </w:numPr>
        <w:spacing w:after="0" w:line="240" w:lineRule="auto"/>
        <w:ind w:hanging="731"/>
        <w:jc w:val="both"/>
        <w:rPr>
          <w:rFonts w:ascii="Garamond" w:hAnsi="Garamond"/>
          <w:sz w:val="20"/>
          <w:szCs w:val="20"/>
        </w:rPr>
      </w:pPr>
      <w:r w:rsidRPr="00522E2C">
        <w:rPr>
          <w:rFonts w:ascii="Garamond" w:hAnsi="Garamond"/>
          <w:sz w:val="20"/>
          <w:szCs w:val="20"/>
        </w:rPr>
        <w:t>kópiu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príslušnej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objednávky;</w:t>
      </w:r>
    </w:p>
    <w:p w14:paraId="241AED55" w14:textId="77777777" w:rsidR="0031559A" w:rsidRPr="00522E2C" w:rsidRDefault="0031559A" w:rsidP="00B924D7">
      <w:pPr>
        <w:pStyle w:val="Odsekzoznamu"/>
        <w:keepNext/>
        <w:keepLines/>
        <w:spacing w:after="0" w:line="240" w:lineRule="auto"/>
        <w:ind w:left="1440"/>
        <w:jc w:val="both"/>
        <w:rPr>
          <w:rFonts w:ascii="Garamond" w:hAnsi="Garamond"/>
          <w:sz w:val="20"/>
          <w:szCs w:val="20"/>
        </w:rPr>
      </w:pPr>
    </w:p>
    <w:p w14:paraId="380F968B" w14:textId="35DDB8BA" w:rsidR="0031559A" w:rsidRPr="00522E2C" w:rsidRDefault="0031559A" w:rsidP="005919D1">
      <w:pPr>
        <w:pStyle w:val="Odsekzoznamu"/>
        <w:keepNext/>
        <w:keepLines/>
        <w:numPr>
          <w:ilvl w:val="0"/>
          <w:numId w:val="23"/>
        </w:numPr>
        <w:spacing w:after="0" w:line="240" w:lineRule="auto"/>
        <w:ind w:hanging="731"/>
        <w:jc w:val="both"/>
        <w:rPr>
          <w:rFonts w:ascii="Garamond" w:hAnsi="Garamond"/>
          <w:sz w:val="20"/>
          <w:szCs w:val="20"/>
        </w:rPr>
      </w:pPr>
      <w:r w:rsidRPr="00522E2C">
        <w:rPr>
          <w:rFonts w:ascii="Garamond" w:hAnsi="Garamond"/>
          <w:sz w:val="20"/>
          <w:szCs w:val="20"/>
        </w:rPr>
        <w:t>kópiu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príslušného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protokolu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odovzdaní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prevzatí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0A691F">
        <w:rPr>
          <w:rFonts w:ascii="Garamond" w:hAnsi="Garamond"/>
          <w:sz w:val="20"/>
          <w:szCs w:val="20"/>
        </w:rPr>
        <w:t>Brzdových jednotiek</w:t>
      </w:r>
      <w:r w:rsidR="00DC26E5" w:rsidRPr="00522E2C">
        <w:rPr>
          <w:rFonts w:ascii="Garamond" w:hAnsi="Garamond"/>
          <w:sz w:val="20"/>
          <w:szCs w:val="20"/>
        </w:rPr>
        <w:t xml:space="preserve"> na </w:t>
      </w:r>
      <w:r w:rsidR="000675F0" w:rsidRPr="00522E2C">
        <w:rPr>
          <w:rFonts w:ascii="Garamond" w:hAnsi="Garamond"/>
          <w:sz w:val="20"/>
          <w:szCs w:val="20"/>
        </w:rPr>
        <w:t>poskytovanie Služby</w:t>
      </w:r>
      <w:r w:rsidRPr="00522E2C">
        <w:rPr>
          <w:rFonts w:ascii="Garamond" w:hAnsi="Garamond"/>
          <w:sz w:val="20"/>
          <w:szCs w:val="20"/>
        </w:rPr>
        <w:t>;</w:t>
      </w:r>
    </w:p>
    <w:p w14:paraId="490F22F8" w14:textId="77777777" w:rsidR="0031559A" w:rsidRPr="00522E2C" w:rsidRDefault="0031559A" w:rsidP="00B924D7">
      <w:pPr>
        <w:pStyle w:val="Odsekzoznamu"/>
        <w:keepNext/>
        <w:keepLines/>
        <w:spacing w:after="0" w:line="240" w:lineRule="auto"/>
        <w:ind w:left="1440"/>
        <w:jc w:val="both"/>
        <w:rPr>
          <w:rFonts w:ascii="Garamond" w:hAnsi="Garamond"/>
          <w:sz w:val="20"/>
          <w:szCs w:val="20"/>
        </w:rPr>
      </w:pPr>
    </w:p>
    <w:p w14:paraId="437C7D51" w14:textId="525B3F42" w:rsidR="002F2A2A" w:rsidRDefault="002F2A2A" w:rsidP="005919D1">
      <w:pPr>
        <w:pStyle w:val="Odsekzoznamu"/>
        <w:keepNext/>
        <w:keepLines/>
        <w:numPr>
          <w:ilvl w:val="0"/>
          <w:numId w:val="23"/>
        </w:numPr>
        <w:spacing w:after="0" w:line="240" w:lineRule="auto"/>
        <w:ind w:hanging="731"/>
        <w:jc w:val="both"/>
        <w:rPr>
          <w:rFonts w:ascii="Garamond" w:hAnsi="Garamond"/>
          <w:sz w:val="20"/>
          <w:szCs w:val="20"/>
        </w:rPr>
      </w:pPr>
      <w:r w:rsidRPr="00522E2C">
        <w:rPr>
          <w:rFonts w:ascii="Garamond" w:hAnsi="Garamond"/>
          <w:sz w:val="20"/>
          <w:szCs w:val="20"/>
        </w:rPr>
        <w:t>dodací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4F0510" w:rsidRPr="00522E2C">
        <w:rPr>
          <w:rFonts w:ascii="Garamond" w:hAnsi="Garamond"/>
          <w:sz w:val="20"/>
          <w:szCs w:val="20"/>
        </w:rPr>
        <w:t>list</w:t>
      </w:r>
      <w:r w:rsidR="00407387">
        <w:rPr>
          <w:rFonts w:ascii="Segoe UI" w:hAnsi="Segoe UI" w:cs="Segoe UI"/>
          <w:sz w:val="18"/>
          <w:szCs w:val="18"/>
        </w:rPr>
        <w:t xml:space="preserve">, </w:t>
      </w:r>
      <w:r w:rsidR="00407387" w:rsidRPr="00407387">
        <w:rPr>
          <w:rFonts w:ascii="Garamond" w:hAnsi="Garamond"/>
          <w:sz w:val="20"/>
          <w:szCs w:val="20"/>
        </w:rPr>
        <w:t>ktorý musí obsahovať číslo objednávky Objednávateľa</w:t>
      </w:r>
      <w:r w:rsidR="009C2572">
        <w:rPr>
          <w:rFonts w:ascii="Garamond" w:hAnsi="Garamond"/>
          <w:sz w:val="20"/>
          <w:szCs w:val="20"/>
        </w:rPr>
        <w:t>; a</w:t>
      </w:r>
    </w:p>
    <w:p w14:paraId="4C4CB708" w14:textId="77777777" w:rsidR="009C2572" w:rsidRPr="009C2572" w:rsidRDefault="009C2572" w:rsidP="009C2572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A8D44A2" w14:textId="1A547C62" w:rsidR="009C2572" w:rsidRPr="00522E2C" w:rsidRDefault="009C2572" w:rsidP="005919D1">
      <w:pPr>
        <w:pStyle w:val="Odsekzoznamu"/>
        <w:keepNext/>
        <w:keepLines/>
        <w:numPr>
          <w:ilvl w:val="0"/>
          <w:numId w:val="23"/>
        </w:numPr>
        <w:spacing w:after="0" w:line="240" w:lineRule="auto"/>
        <w:ind w:hanging="731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skúšobný protokol.</w:t>
      </w:r>
    </w:p>
    <w:p w14:paraId="1C8801C9" w14:textId="77777777" w:rsidR="001B1482" w:rsidRPr="00522E2C" w:rsidRDefault="001B1482" w:rsidP="00B924D7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8B9333E" w14:textId="09B2E4D2" w:rsidR="003F332A" w:rsidRPr="00522E2C" w:rsidRDefault="002C4ED6" w:rsidP="005919D1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F2A2A" w:rsidRPr="00522E2C">
        <w:rPr>
          <w:rFonts w:ascii="Garamond" w:hAnsi="Garamond"/>
          <w:sz w:val="20"/>
          <w:szCs w:val="20"/>
        </w:rPr>
        <w:t>odovzdá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453546">
        <w:rPr>
          <w:rFonts w:ascii="Garamond" w:hAnsi="Garamond"/>
          <w:sz w:val="20"/>
          <w:szCs w:val="20"/>
        </w:rPr>
        <w:t xml:space="preserve">Brzdové jednotky </w:t>
      </w:r>
      <w:r w:rsidR="002F2A2A" w:rsidRPr="00522E2C">
        <w:rPr>
          <w:rFonts w:ascii="Garamond" w:hAnsi="Garamond"/>
          <w:sz w:val="20"/>
          <w:szCs w:val="20"/>
        </w:rPr>
        <w:t>Objednávateľovi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F2A2A" w:rsidRPr="00522E2C">
        <w:rPr>
          <w:rFonts w:ascii="Garamond" w:hAnsi="Garamond"/>
          <w:sz w:val="20"/>
          <w:szCs w:val="20"/>
        </w:rPr>
        <w:t>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F2A2A" w:rsidRPr="00522E2C">
        <w:rPr>
          <w:rFonts w:ascii="Garamond" w:hAnsi="Garamond"/>
          <w:sz w:val="20"/>
          <w:szCs w:val="20"/>
        </w:rPr>
        <w:t>termíne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F2A2A" w:rsidRPr="00522E2C">
        <w:rPr>
          <w:rFonts w:ascii="Garamond" w:hAnsi="Garamond"/>
          <w:sz w:val="20"/>
          <w:szCs w:val="20"/>
        </w:rPr>
        <w:t>podľa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F2A2A" w:rsidRPr="00522E2C">
        <w:rPr>
          <w:rFonts w:ascii="Garamond" w:eastAsia="Times New Roman" w:hAnsi="Garamond" w:cs="Times New Roman"/>
          <w:bCs/>
          <w:sz w:val="20"/>
          <w:szCs w:val="20"/>
        </w:rPr>
        <w:t>Zmluvy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F2A2A" w:rsidRPr="00522E2C">
        <w:rPr>
          <w:rFonts w:ascii="Garamond" w:hAnsi="Garamond"/>
          <w:sz w:val="20"/>
          <w:szCs w:val="20"/>
        </w:rPr>
        <w:t>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F2A2A" w:rsidRPr="00522E2C">
        <w:rPr>
          <w:rFonts w:ascii="Garamond" w:hAnsi="Garamond"/>
          <w:sz w:val="20"/>
          <w:szCs w:val="20"/>
        </w:rPr>
        <w:t>Objednávateľ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F2A2A" w:rsidRPr="00522E2C">
        <w:rPr>
          <w:rFonts w:ascii="Garamond" w:hAnsi="Garamond"/>
          <w:sz w:val="20"/>
          <w:szCs w:val="20"/>
        </w:rPr>
        <w:t>potvrdí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F2A2A" w:rsidRPr="00522E2C">
        <w:rPr>
          <w:rFonts w:ascii="Garamond" w:hAnsi="Garamond"/>
          <w:sz w:val="20"/>
          <w:szCs w:val="20"/>
        </w:rPr>
        <w:t>prevzatie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453546">
        <w:rPr>
          <w:rFonts w:ascii="Garamond" w:hAnsi="Garamond"/>
          <w:sz w:val="20"/>
          <w:szCs w:val="20"/>
        </w:rPr>
        <w:t>Brzdov</w:t>
      </w:r>
      <w:r w:rsidR="00404C0F">
        <w:rPr>
          <w:rFonts w:ascii="Garamond" w:hAnsi="Garamond"/>
          <w:sz w:val="20"/>
          <w:szCs w:val="20"/>
        </w:rPr>
        <w:t>ých</w:t>
      </w:r>
      <w:r w:rsidR="00453546">
        <w:rPr>
          <w:rFonts w:ascii="Garamond" w:hAnsi="Garamond"/>
          <w:sz w:val="20"/>
          <w:szCs w:val="20"/>
        </w:rPr>
        <w:t xml:space="preserve"> jednot</w:t>
      </w:r>
      <w:r w:rsidR="00404C0F">
        <w:rPr>
          <w:rFonts w:ascii="Garamond" w:hAnsi="Garamond"/>
          <w:sz w:val="20"/>
          <w:szCs w:val="20"/>
        </w:rPr>
        <w:t>iek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F2A2A" w:rsidRPr="00522E2C">
        <w:rPr>
          <w:rFonts w:ascii="Garamond" w:hAnsi="Garamond"/>
          <w:sz w:val="20"/>
          <w:szCs w:val="20"/>
        </w:rPr>
        <w:t>bez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F2A2A" w:rsidRPr="00522E2C">
        <w:rPr>
          <w:rFonts w:ascii="Garamond" w:hAnsi="Garamond"/>
          <w:sz w:val="20"/>
          <w:szCs w:val="20"/>
        </w:rPr>
        <w:t>výhrad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F2A2A" w:rsidRPr="00522E2C">
        <w:rPr>
          <w:rFonts w:ascii="Garamond" w:hAnsi="Garamond"/>
          <w:sz w:val="20"/>
          <w:szCs w:val="20"/>
        </w:rPr>
        <w:t>na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F2A2A" w:rsidRPr="00522E2C">
        <w:rPr>
          <w:rFonts w:ascii="Garamond" w:hAnsi="Garamond"/>
          <w:sz w:val="20"/>
          <w:szCs w:val="20"/>
        </w:rPr>
        <w:t>dodacom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F2A2A" w:rsidRPr="00522E2C">
        <w:rPr>
          <w:rFonts w:ascii="Garamond" w:hAnsi="Garamond"/>
          <w:sz w:val="20"/>
          <w:szCs w:val="20"/>
        </w:rPr>
        <w:t>liste.</w:t>
      </w:r>
      <w:r w:rsidR="00F24770">
        <w:rPr>
          <w:rFonts w:ascii="Garamond" w:hAnsi="Garamond"/>
          <w:sz w:val="20"/>
          <w:szCs w:val="20"/>
        </w:rPr>
        <w:t xml:space="preserve"> </w:t>
      </w:r>
      <w:r w:rsidR="00F24770" w:rsidRPr="0097180B">
        <w:rPr>
          <w:rFonts w:ascii="Garamond" w:hAnsi="Garamond"/>
          <w:sz w:val="20"/>
          <w:szCs w:val="20"/>
        </w:rPr>
        <w:t xml:space="preserve">Poskytovateľ sa zaväzuje odovzdať </w:t>
      </w:r>
      <w:r w:rsidR="00453546">
        <w:rPr>
          <w:rFonts w:ascii="Garamond" w:hAnsi="Garamond"/>
          <w:sz w:val="20"/>
          <w:szCs w:val="20"/>
        </w:rPr>
        <w:t xml:space="preserve">Brzdové jednotky </w:t>
      </w:r>
      <w:r w:rsidR="00F24770" w:rsidRPr="0097180B">
        <w:rPr>
          <w:rFonts w:ascii="Garamond" w:hAnsi="Garamond"/>
          <w:sz w:val="20"/>
          <w:szCs w:val="20"/>
        </w:rPr>
        <w:t xml:space="preserve"> Objednávateľovi bezodkladne v termíne podľa Zmluvy, aj v prípade, že predmetom odovzdania bude čo i len jedin</w:t>
      </w:r>
      <w:r w:rsidR="00453546">
        <w:rPr>
          <w:rFonts w:ascii="Garamond" w:hAnsi="Garamond"/>
          <w:sz w:val="20"/>
          <w:szCs w:val="20"/>
        </w:rPr>
        <w:t>á</w:t>
      </w:r>
      <w:r w:rsidR="00F24770" w:rsidRPr="0097180B">
        <w:rPr>
          <w:rFonts w:ascii="Garamond" w:hAnsi="Garamond"/>
          <w:sz w:val="20"/>
          <w:szCs w:val="20"/>
        </w:rPr>
        <w:t xml:space="preserve"> </w:t>
      </w:r>
      <w:r w:rsidR="00453546">
        <w:rPr>
          <w:rFonts w:ascii="Garamond" w:hAnsi="Garamond"/>
          <w:sz w:val="20"/>
          <w:szCs w:val="20"/>
        </w:rPr>
        <w:t>Brzdová jednotka</w:t>
      </w:r>
      <w:r w:rsidR="00F24770" w:rsidRPr="0097180B">
        <w:rPr>
          <w:rFonts w:ascii="Garamond" w:hAnsi="Garamond"/>
          <w:sz w:val="20"/>
          <w:szCs w:val="20"/>
        </w:rPr>
        <w:t>.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F2A2A" w:rsidRPr="00522E2C">
        <w:rPr>
          <w:rFonts w:ascii="Garamond" w:hAnsi="Garamond"/>
          <w:sz w:val="20"/>
          <w:szCs w:val="20"/>
        </w:rPr>
        <w:t>Zmluvné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2F2A2A" w:rsidRPr="00522E2C">
        <w:rPr>
          <w:rFonts w:ascii="Garamond" w:hAnsi="Garamond" w:cs="Arial"/>
          <w:sz w:val="20"/>
          <w:szCs w:val="20"/>
          <w:lang w:eastAsia="ar-SA"/>
        </w:rPr>
        <w:t>strany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2F2A2A" w:rsidRPr="00522E2C">
        <w:rPr>
          <w:rFonts w:ascii="Garamond" w:hAnsi="Garamond" w:cs="Arial"/>
          <w:sz w:val="20"/>
          <w:szCs w:val="20"/>
          <w:lang w:eastAsia="ar-SA"/>
        </w:rPr>
        <w:t>sa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2F2A2A" w:rsidRPr="00522E2C">
        <w:rPr>
          <w:rFonts w:ascii="Garamond" w:hAnsi="Garamond" w:cs="Arial"/>
          <w:sz w:val="20"/>
          <w:szCs w:val="20"/>
          <w:lang w:eastAsia="ar-SA"/>
        </w:rPr>
        <w:t>dohodli,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2F2A2A" w:rsidRPr="00522E2C">
        <w:rPr>
          <w:rFonts w:ascii="Garamond" w:hAnsi="Garamond" w:cs="Arial"/>
          <w:sz w:val="20"/>
          <w:szCs w:val="20"/>
          <w:lang w:eastAsia="ar-SA"/>
        </w:rPr>
        <w:t>že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2F2A2A" w:rsidRPr="00522E2C">
        <w:rPr>
          <w:rFonts w:ascii="Garamond" w:hAnsi="Garamond" w:cs="Arial"/>
          <w:sz w:val="20"/>
          <w:szCs w:val="20"/>
          <w:lang w:eastAsia="ar-SA"/>
        </w:rPr>
        <w:t>potvrdením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2F2A2A" w:rsidRPr="00522E2C">
        <w:rPr>
          <w:rFonts w:ascii="Garamond" w:hAnsi="Garamond" w:cs="Arial"/>
          <w:sz w:val="20"/>
          <w:szCs w:val="20"/>
          <w:lang w:eastAsia="ar-SA"/>
        </w:rPr>
        <w:t>dodacieho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2F2A2A" w:rsidRPr="00522E2C">
        <w:rPr>
          <w:rFonts w:ascii="Garamond" w:hAnsi="Garamond" w:cs="Arial"/>
          <w:sz w:val="20"/>
          <w:szCs w:val="20"/>
          <w:lang w:eastAsia="ar-SA"/>
        </w:rPr>
        <w:t>listu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2F2A2A" w:rsidRPr="00522E2C">
        <w:rPr>
          <w:rFonts w:ascii="Garamond" w:hAnsi="Garamond" w:cs="Arial"/>
          <w:sz w:val="20"/>
          <w:szCs w:val="20"/>
          <w:lang w:eastAsia="ar-SA"/>
        </w:rPr>
        <w:t>bez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2F2A2A" w:rsidRPr="00522E2C">
        <w:rPr>
          <w:rFonts w:ascii="Garamond" w:hAnsi="Garamond" w:cs="Arial"/>
          <w:sz w:val="20"/>
          <w:szCs w:val="20"/>
          <w:lang w:eastAsia="ar-SA"/>
        </w:rPr>
        <w:t>výhrad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2F2A2A" w:rsidRPr="00522E2C">
        <w:rPr>
          <w:rFonts w:ascii="Garamond" w:hAnsi="Garamond" w:cs="Arial"/>
          <w:sz w:val="20"/>
          <w:szCs w:val="20"/>
          <w:lang w:eastAsia="ar-SA"/>
        </w:rPr>
        <w:t>Objednávateľom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2F2A2A" w:rsidRPr="00522E2C">
        <w:rPr>
          <w:rFonts w:ascii="Garamond" w:hAnsi="Garamond" w:cs="Arial"/>
          <w:sz w:val="20"/>
          <w:szCs w:val="20"/>
          <w:lang w:eastAsia="ar-SA"/>
        </w:rPr>
        <w:t>je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2F2A2A" w:rsidRPr="00522E2C">
        <w:rPr>
          <w:rFonts w:ascii="Garamond" w:hAnsi="Garamond" w:cs="Arial"/>
          <w:sz w:val="20"/>
          <w:szCs w:val="20"/>
          <w:lang w:eastAsia="ar-SA"/>
        </w:rPr>
        <w:t>príslušná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0675F0" w:rsidRPr="00522E2C">
        <w:rPr>
          <w:rFonts w:ascii="Garamond" w:hAnsi="Garamond" w:cs="Arial"/>
          <w:sz w:val="20"/>
          <w:szCs w:val="20"/>
          <w:lang w:eastAsia="ar-SA"/>
        </w:rPr>
        <w:t>Služb</w:t>
      </w:r>
      <w:r w:rsidR="009C2572">
        <w:rPr>
          <w:rFonts w:ascii="Garamond" w:hAnsi="Garamond" w:cs="Arial"/>
          <w:sz w:val="20"/>
          <w:szCs w:val="20"/>
          <w:lang w:eastAsia="ar-SA"/>
        </w:rPr>
        <w:t>a alebo jej časť</w:t>
      </w:r>
      <w:r w:rsidR="000675F0" w:rsidRPr="00522E2C">
        <w:rPr>
          <w:rFonts w:ascii="Garamond" w:hAnsi="Garamond" w:cs="Arial"/>
          <w:sz w:val="20"/>
          <w:szCs w:val="20"/>
          <w:lang w:eastAsia="ar-SA"/>
        </w:rPr>
        <w:t xml:space="preserve"> poskytnutá</w:t>
      </w:r>
      <w:r w:rsidR="0097180B">
        <w:rPr>
          <w:rFonts w:ascii="Garamond" w:hAnsi="Garamond" w:cs="Arial"/>
          <w:sz w:val="20"/>
          <w:szCs w:val="20"/>
          <w:lang w:eastAsia="ar-SA"/>
        </w:rPr>
        <w:t xml:space="preserve"> riadne.</w:t>
      </w:r>
    </w:p>
    <w:p w14:paraId="63EFA657" w14:textId="77777777" w:rsidR="003F332A" w:rsidRPr="00522E2C" w:rsidRDefault="003F332A" w:rsidP="00B924D7">
      <w:pPr>
        <w:keepNext/>
        <w:keepLines/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</w:p>
    <w:p w14:paraId="4CF758DE" w14:textId="40BF536E" w:rsidR="0011541C" w:rsidRPr="00522E2C" w:rsidRDefault="002F2A2A" w:rsidP="005919D1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 w:rsidRPr="00522E2C">
        <w:rPr>
          <w:rFonts w:ascii="Garamond" w:hAnsi="Garamond" w:cs="Arial"/>
          <w:sz w:val="20"/>
          <w:szCs w:val="20"/>
          <w:lang w:eastAsia="ar-SA"/>
        </w:rPr>
        <w:t>V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hAnsi="Garamond"/>
          <w:bCs/>
          <w:sz w:val="20"/>
          <w:szCs w:val="20"/>
        </w:rPr>
        <w:t>prípade</w:t>
      </w:r>
      <w:r w:rsidRPr="00522E2C">
        <w:rPr>
          <w:rFonts w:ascii="Garamond" w:hAnsi="Garamond" w:cs="Arial"/>
          <w:sz w:val="20"/>
          <w:szCs w:val="20"/>
          <w:lang w:eastAsia="ar-SA"/>
        </w:rPr>
        <w:t>,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hAnsi="Garamond" w:cs="Arial"/>
          <w:sz w:val="20"/>
          <w:szCs w:val="20"/>
          <w:lang w:eastAsia="ar-SA"/>
        </w:rPr>
        <w:t>že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5C6DD7">
        <w:rPr>
          <w:rFonts w:ascii="Garamond" w:hAnsi="Garamond" w:cs="Arial"/>
          <w:sz w:val="20"/>
          <w:szCs w:val="20"/>
          <w:lang w:eastAsia="ar-SA"/>
        </w:rPr>
        <w:t>Služba</w:t>
      </w:r>
      <w:r w:rsidR="0029334E">
        <w:rPr>
          <w:rFonts w:ascii="Garamond" w:hAnsi="Garamond" w:cs="Arial"/>
          <w:sz w:val="20"/>
          <w:szCs w:val="20"/>
          <w:lang w:eastAsia="ar-SA"/>
        </w:rPr>
        <w:t xml:space="preserve"> alebo Mimoriadna oprava</w:t>
      </w:r>
      <w:r w:rsidR="005C6DD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hAnsi="Garamond" w:cs="Arial"/>
          <w:sz w:val="20"/>
          <w:szCs w:val="20"/>
          <w:lang w:eastAsia="ar-SA"/>
        </w:rPr>
        <w:t>vykazuje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hAnsi="Garamond" w:cs="Arial"/>
          <w:sz w:val="20"/>
          <w:szCs w:val="20"/>
          <w:lang w:eastAsia="ar-SA"/>
        </w:rPr>
        <w:t>akékoľvek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hAnsi="Garamond" w:cs="Arial"/>
          <w:sz w:val="20"/>
          <w:szCs w:val="20"/>
          <w:lang w:eastAsia="ar-SA"/>
        </w:rPr>
        <w:t>vady,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hAnsi="Garamond" w:cs="Arial"/>
          <w:sz w:val="20"/>
          <w:szCs w:val="20"/>
          <w:lang w:eastAsia="ar-SA"/>
        </w:rPr>
        <w:t>Objednávateľ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hAnsi="Garamond" w:cs="Arial"/>
          <w:sz w:val="20"/>
          <w:szCs w:val="20"/>
          <w:lang w:eastAsia="ar-SA"/>
        </w:rPr>
        <w:t>nie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hAnsi="Garamond" w:cs="Arial"/>
          <w:sz w:val="20"/>
          <w:szCs w:val="20"/>
          <w:lang w:eastAsia="ar-SA"/>
        </w:rPr>
        <w:t>je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hAnsi="Garamond" w:cs="Arial"/>
          <w:sz w:val="20"/>
          <w:szCs w:val="20"/>
          <w:lang w:eastAsia="ar-SA"/>
        </w:rPr>
        <w:t>povinný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5C6DD7">
        <w:rPr>
          <w:rFonts w:ascii="Garamond" w:hAnsi="Garamond" w:cs="Arial"/>
          <w:sz w:val="20"/>
          <w:szCs w:val="20"/>
          <w:lang w:eastAsia="ar-SA"/>
        </w:rPr>
        <w:t>Službu</w:t>
      </w:r>
      <w:r w:rsidR="000675F0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hAnsi="Garamond" w:cs="Arial"/>
          <w:sz w:val="20"/>
          <w:szCs w:val="20"/>
          <w:lang w:eastAsia="ar-SA"/>
        </w:rPr>
        <w:t>prevzia</w:t>
      </w:r>
      <w:r w:rsidR="003F332A" w:rsidRPr="00522E2C">
        <w:rPr>
          <w:rFonts w:ascii="Garamond" w:hAnsi="Garamond" w:cs="Arial"/>
          <w:sz w:val="20"/>
          <w:szCs w:val="20"/>
          <w:lang w:eastAsia="ar-SA"/>
        </w:rPr>
        <w:t>ť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522E2C">
        <w:rPr>
          <w:rFonts w:ascii="Garamond" w:hAnsi="Garamond" w:cs="Arial"/>
          <w:sz w:val="20"/>
          <w:szCs w:val="20"/>
          <w:lang w:eastAsia="ar-SA"/>
        </w:rPr>
        <w:t>až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522E2C">
        <w:rPr>
          <w:rFonts w:ascii="Garamond" w:hAnsi="Garamond" w:cs="Arial"/>
          <w:sz w:val="20"/>
          <w:szCs w:val="20"/>
          <w:lang w:eastAsia="ar-SA"/>
        </w:rPr>
        <w:t>do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522E2C">
        <w:rPr>
          <w:rFonts w:ascii="Garamond" w:hAnsi="Garamond" w:cs="Arial"/>
          <w:sz w:val="20"/>
          <w:szCs w:val="20"/>
          <w:lang w:eastAsia="ar-SA"/>
        </w:rPr>
        <w:t>úplného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522E2C">
        <w:rPr>
          <w:rFonts w:ascii="Garamond" w:hAnsi="Garamond" w:cs="Arial"/>
          <w:sz w:val="20"/>
          <w:szCs w:val="20"/>
          <w:lang w:eastAsia="ar-SA"/>
        </w:rPr>
        <w:t>odstránenia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522E2C">
        <w:rPr>
          <w:rFonts w:ascii="Garamond" w:hAnsi="Garamond" w:cs="Arial"/>
          <w:sz w:val="20"/>
          <w:szCs w:val="20"/>
          <w:lang w:eastAsia="ar-SA"/>
        </w:rPr>
        <w:t>vád</w:t>
      </w:r>
      <w:r w:rsidRPr="00522E2C">
        <w:rPr>
          <w:rFonts w:ascii="Garamond" w:hAnsi="Garamond" w:cs="Arial"/>
          <w:sz w:val="20"/>
          <w:szCs w:val="20"/>
          <w:lang w:eastAsia="ar-SA"/>
        </w:rPr>
        <w:t>.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2C4ED6"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522E2C">
        <w:rPr>
          <w:rFonts w:ascii="Garamond" w:hAnsi="Garamond" w:cs="Arial"/>
          <w:sz w:val="20"/>
          <w:szCs w:val="20"/>
          <w:lang w:eastAsia="ar-SA"/>
        </w:rPr>
        <w:t>je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522E2C">
        <w:rPr>
          <w:rFonts w:ascii="Garamond" w:hAnsi="Garamond" w:cs="Arial"/>
          <w:sz w:val="20"/>
          <w:szCs w:val="20"/>
          <w:lang w:eastAsia="ar-SA"/>
        </w:rPr>
        <w:t>povinný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522E2C">
        <w:rPr>
          <w:rFonts w:ascii="Garamond" w:hAnsi="Garamond" w:cs="Arial"/>
          <w:sz w:val="20"/>
          <w:szCs w:val="20"/>
          <w:lang w:eastAsia="ar-SA"/>
        </w:rPr>
        <w:t>odstrániť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522E2C">
        <w:rPr>
          <w:rFonts w:ascii="Garamond" w:hAnsi="Garamond" w:cs="Arial"/>
          <w:sz w:val="20"/>
          <w:szCs w:val="20"/>
          <w:lang w:eastAsia="ar-SA"/>
        </w:rPr>
        <w:t>zistené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522E2C">
        <w:rPr>
          <w:rFonts w:ascii="Garamond" w:hAnsi="Garamond" w:cs="Arial"/>
          <w:sz w:val="20"/>
          <w:szCs w:val="20"/>
          <w:lang w:eastAsia="ar-SA"/>
        </w:rPr>
        <w:t>vady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0675F0" w:rsidRPr="00522E2C">
        <w:rPr>
          <w:rFonts w:ascii="Garamond" w:hAnsi="Garamond" w:cs="Arial"/>
          <w:sz w:val="20"/>
          <w:szCs w:val="20"/>
          <w:lang w:eastAsia="ar-SA"/>
        </w:rPr>
        <w:t>Služby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29334E">
        <w:rPr>
          <w:rFonts w:ascii="Garamond" w:hAnsi="Garamond" w:cs="Arial"/>
          <w:sz w:val="20"/>
          <w:szCs w:val="20"/>
          <w:lang w:eastAsia="ar-SA"/>
        </w:rPr>
        <w:t xml:space="preserve">a Mimoriadnej opravy </w:t>
      </w:r>
      <w:r w:rsidR="003F332A" w:rsidRPr="00522E2C">
        <w:rPr>
          <w:rFonts w:ascii="Garamond" w:hAnsi="Garamond" w:cs="Arial"/>
          <w:sz w:val="20"/>
          <w:szCs w:val="20"/>
          <w:lang w:eastAsia="ar-SA"/>
        </w:rPr>
        <w:t>najneskôr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522E2C">
        <w:rPr>
          <w:rFonts w:ascii="Garamond" w:hAnsi="Garamond" w:cs="Arial"/>
          <w:sz w:val="20"/>
          <w:szCs w:val="20"/>
          <w:lang w:eastAsia="ar-SA"/>
        </w:rPr>
        <w:t>do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222F03">
        <w:rPr>
          <w:rFonts w:ascii="Garamond" w:hAnsi="Garamond" w:cs="Arial"/>
          <w:b/>
          <w:bCs/>
          <w:sz w:val="20"/>
          <w:szCs w:val="20"/>
          <w:lang w:eastAsia="ar-SA"/>
        </w:rPr>
        <w:t>5</w:t>
      </w:r>
      <w:r w:rsidR="00317C97" w:rsidRPr="00222F03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="003F332A" w:rsidRPr="00222F03">
        <w:rPr>
          <w:rFonts w:ascii="Garamond" w:hAnsi="Garamond" w:cs="Arial"/>
          <w:b/>
          <w:bCs/>
          <w:sz w:val="20"/>
          <w:szCs w:val="20"/>
          <w:lang w:eastAsia="ar-SA"/>
        </w:rPr>
        <w:t>(piatich)</w:t>
      </w:r>
      <w:r w:rsidR="00317C97" w:rsidRPr="00222F03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="003F332A" w:rsidRPr="00222F03">
        <w:rPr>
          <w:rFonts w:ascii="Garamond" w:hAnsi="Garamond" w:cs="Arial"/>
          <w:b/>
          <w:bCs/>
          <w:sz w:val="20"/>
          <w:szCs w:val="20"/>
          <w:lang w:eastAsia="ar-SA"/>
        </w:rPr>
        <w:t>Pracovných</w:t>
      </w:r>
      <w:r w:rsidR="00317C97" w:rsidRPr="00222F03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="003F332A" w:rsidRPr="00222F03">
        <w:rPr>
          <w:rFonts w:ascii="Garamond" w:hAnsi="Garamond" w:cs="Arial"/>
          <w:b/>
          <w:bCs/>
          <w:sz w:val="20"/>
          <w:szCs w:val="20"/>
          <w:lang w:eastAsia="ar-SA"/>
        </w:rPr>
        <w:t>dní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522E2C">
        <w:rPr>
          <w:rFonts w:ascii="Garamond" w:hAnsi="Garamond" w:cs="Arial"/>
          <w:sz w:val="20"/>
          <w:szCs w:val="20"/>
          <w:lang w:eastAsia="ar-SA"/>
        </w:rPr>
        <w:t>odo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522E2C">
        <w:rPr>
          <w:rFonts w:ascii="Garamond" w:hAnsi="Garamond" w:cs="Arial"/>
          <w:sz w:val="20"/>
          <w:szCs w:val="20"/>
          <w:lang w:eastAsia="ar-SA"/>
        </w:rPr>
        <w:t>dňa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522E2C">
        <w:rPr>
          <w:rFonts w:ascii="Garamond" w:hAnsi="Garamond" w:cs="Arial"/>
          <w:sz w:val="20"/>
          <w:szCs w:val="20"/>
          <w:lang w:eastAsia="ar-SA"/>
        </w:rPr>
        <w:t>ich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522E2C">
        <w:rPr>
          <w:rFonts w:ascii="Garamond" w:hAnsi="Garamond" w:cs="Arial"/>
          <w:sz w:val="20"/>
          <w:szCs w:val="20"/>
          <w:lang w:eastAsia="ar-SA"/>
        </w:rPr>
        <w:t>oznámenia</w:t>
      </w:r>
      <w:r w:rsidR="00317C97" w:rsidRPr="00522E2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522E2C">
        <w:rPr>
          <w:rFonts w:ascii="Garamond" w:hAnsi="Garamond" w:cs="Arial"/>
          <w:sz w:val="20"/>
          <w:szCs w:val="20"/>
          <w:lang w:eastAsia="ar-SA"/>
        </w:rPr>
        <w:t>Objednávateľom.</w:t>
      </w:r>
    </w:p>
    <w:p w14:paraId="79B5BED1" w14:textId="77777777" w:rsidR="0011541C" w:rsidRPr="00522E2C" w:rsidRDefault="0011541C" w:rsidP="00B924D7">
      <w:pPr>
        <w:pStyle w:val="Odsekzoznamu"/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</w:p>
    <w:p w14:paraId="0F35DB41" w14:textId="57D81347" w:rsidR="00C27FAE" w:rsidRPr="00522E2C" w:rsidRDefault="0011541C" w:rsidP="00696C55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 w:rsidRPr="00522E2C">
        <w:rPr>
          <w:rFonts w:ascii="Garamond" w:hAnsi="Garamond"/>
          <w:sz w:val="20"/>
          <w:szCs w:val="20"/>
        </w:rPr>
        <w:t xml:space="preserve">V prípade, že </w:t>
      </w:r>
      <w:r w:rsidR="00D978C0">
        <w:rPr>
          <w:rFonts w:ascii="Garamond" w:hAnsi="Garamond"/>
          <w:sz w:val="20"/>
          <w:szCs w:val="20"/>
        </w:rPr>
        <w:t xml:space="preserve">Objednávateľ  pristúpi k reklamácii </w:t>
      </w:r>
      <w:r w:rsidR="000675F0" w:rsidRPr="00522E2C">
        <w:rPr>
          <w:rFonts w:ascii="Garamond" w:hAnsi="Garamond"/>
          <w:sz w:val="20"/>
          <w:szCs w:val="20"/>
        </w:rPr>
        <w:t>Služby</w:t>
      </w:r>
      <w:r w:rsidR="00AD271F" w:rsidRPr="00522E2C">
        <w:rPr>
          <w:rFonts w:ascii="Garamond" w:hAnsi="Garamond"/>
          <w:sz w:val="20"/>
          <w:szCs w:val="20"/>
        </w:rPr>
        <w:t xml:space="preserve"> </w:t>
      </w:r>
      <w:r w:rsidR="0029334E">
        <w:rPr>
          <w:rFonts w:ascii="Garamond" w:hAnsi="Garamond"/>
          <w:sz w:val="20"/>
          <w:szCs w:val="20"/>
        </w:rPr>
        <w:t>a</w:t>
      </w:r>
      <w:r w:rsidR="007153B2">
        <w:rPr>
          <w:rFonts w:ascii="Garamond" w:hAnsi="Garamond"/>
          <w:sz w:val="20"/>
          <w:szCs w:val="20"/>
        </w:rPr>
        <w:t>lebo</w:t>
      </w:r>
      <w:r w:rsidR="0029334E">
        <w:rPr>
          <w:rFonts w:ascii="Garamond" w:hAnsi="Garamond"/>
          <w:sz w:val="20"/>
          <w:szCs w:val="20"/>
        </w:rPr>
        <w:t xml:space="preserve"> Mimoriadnej opravy </w:t>
      </w:r>
      <w:r w:rsidR="007153B2">
        <w:rPr>
          <w:rFonts w:ascii="Garamond" w:hAnsi="Garamond"/>
          <w:sz w:val="20"/>
          <w:szCs w:val="20"/>
        </w:rPr>
        <w:t xml:space="preserve">Brzdových jednotiek </w:t>
      </w:r>
      <w:r w:rsidRPr="00522E2C">
        <w:rPr>
          <w:rFonts w:ascii="Garamond" w:hAnsi="Garamond"/>
          <w:sz w:val="20"/>
          <w:szCs w:val="20"/>
        </w:rPr>
        <w:t>náklady na montáž</w:t>
      </w:r>
      <w:r w:rsidR="00D978C0">
        <w:rPr>
          <w:rFonts w:ascii="Garamond" w:hAnsi="Garamond"/>
          <w:sz w:val="20"/>
          <w:szCs w:val="20"/>
        </w:rPr>
        <w:t xml:space="preserve">, </w:t>
      </w:r>
      <w:r w:rsidRPr="00522E2C">
        <w:rPr>
          <w:rFonts w:ascii="Garamond" w:hAnsi="Garamond"/>
          <w:sz w:val="20"/>
          <w:szCs w:val="20"/>
        </w:rPr>
        <w:t xml:space="preserve">demontáž </w:t>
      </w:r>
      <w:r w:rsidR="00453546">
        <w:rPr>
          <w:rFonts w:ascii="Garamond" w:hAnsi="Garamond"/>
          <w:sz w:val="20"/>
          <w:szCs w:val="20"/>
        </w:rPr>
        <w:t xml:space="preserve">Brzdových jednotiek </w:t>
      </w:r>
      <w:r w:rsidRPr="00522E2C">
        <w:rPr>
          <w:rFonts w:ascii="Garamond" w:hAnsi="Garamond"/>
          <w:sz w:val="20"/>
          <w:szCs w:val="20"/>
        </w:rPr>
        <w:t xml:space="preserve"> </w:t>
      </w:r>
      <w:r w:rsidR="00D978C0">
        <w:rPr>
          <w:rFonts w:ascii="Garamond" w:hAnsi="Garamond"/>
          <w:sz w:val="20"/>
          <w:szCs w:val="20"/>
        </w:rPr>
        <w:t xml:space="preserve">a dopravu </w:t>
      </w:r>
      <w:r w:rsidR="007153B2">
        <w:rPr>
          <w:rFonts w:ascii="Garamond" w:hAnsi="Garamond"/>
          <w:sz w:val="20"/>
          <w:szCs w:val="20"/>
        </w:rPr>
        <w:t>z</w:t>
      </w:r>
      <w:r w:rsidR="00D978C0">
        <w:rPr>
          <w:rFonts w:ascii="Garamond" w:hAnsi="Garamond"/>
          <w:sz w:val="20"/>
          <w:szCs w:val="20"/>
        </w:rPr>
        <w:t>/</w:t>
      </w:r>
      <w:r w:rsidR="007153B2">
        <w:rPr>
          <w:rFonts w:ascii="Garamond" w:hAnsi="Garamond"/>
          <w:sz w:val="20"/>
          <w:szCs w:val="20"/>
        </w:rPr>
        <w:t>do</w:t>
      </w:r>
      <w:r w:rsidR="00D978C0">
        <w:rPr>
          <w:rFonts w:ascii="Garamond" w:hAnsi="Garamond"/>
          <w:sz w:val="20"/>
          <w:szCs w:val="20"/>
        </w:rPr>
        <w:t xml:space="preserve"> Miesta p</w:t>
      </w:r>
      <w:r w:rsidR="007153B2">
        <w:rPr>
          <w:rFonts w:ascii="Garamond" w:hAnsi="Garamond"/>
          <w:sz w:val="20"/>
          <w:szCs w:val="20"/>
        </w:rPr>
        <w:t>lnenia</w:t>
      </w:r>
      <w:r w:rsidR="00D978C0">
        <w:rPr>
          <w:rFonts w:ascii="Garamond" w:hAnsi="Garamond"/>
          <w:sz w:val="20"/>
          <w:szCs w:val="20"/>
        </w:rPr>
        <w:t xml:space="preserve"> služby </w:t>
      </w:r>
      <w:r w:rsidRPr="00522E2C">
        <w:rPr>
          <w:rFonts w:ascii="Garamond" w:hAnsi="Garamond"/>
          <w:sz w:val="20"/>
          <w:szCs w:val="20"/>
        </w:rPr>
        <w:t xml:space="preserve">je povinný znášať </w:t>
      </w:r>
      <w:r w:rsidR="002C4ED6"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Pr="00522E2C">
        <w:rPr>
          <w:rFonts w:ascii="Garamond" w:hAnsi="Garamond"/>
          <w:sz w:val="20"/>
          <w:szCs w:val="20"/>
        </w:rPr>
        <w:t xml:space="preserve">. </w:t>
      </w:r>
      <w:r w:rsidR="00CA13FD" w:rsidRPr="00522E2C">
        <w:rPr>
          <w:rFonts w:ascii="Garamond" w:hAnsi="Garamond"/>
          <w:sz w:val="20"/>
          <w:szCs w:val="20"/>
        </w:rPr>
        <w:t xml:space="preserve">Pre vylúčenie akýchkoľvek pochybností je hodinová sadzba Objednávateľa stanovená vo </w:t>
      </w:r>
      <w:r w:rsidR="00CA13FD" w:rsidRPr="00C60371">
        <w:rPr>
          <w:rFonts w:ascii="Garamond" w:hAnsi="Garamond"/>
          <w:sz w:val="20"/>
          <w:szCs w:val="20"/>
        </w:rPr>
        <w:t xml:space="preserve">výške </w:t>
      </w:r>
      <w:r w:rsidR="00F24770" w:rsidRPr="00C60371">
        <w:rPr>
          <w:rFonts w:ascii="Garamond" w:hAnsi="Garamond"/>
          <w:sz w:val="20"/>
          <w:szCs w:val="20"/>
        </w:rPr>
        <w:t>3</w:t>
      </w:r>
      <w:r w:rsidR="00F517C0">
        <w:rPr>
          <w:rFonts w:ascii="Garamond" w:hAnsi="Garamond"/>
          <w:sz w:val="20"/>
          <w:szCs w:val="20"/>
        </w:rPr>
        <w:t>5</w:t>
      </w:r>
      <w:r w:rsidR="00F24770" w:rsidRPr="00C60371">
        <w:rPr>
          <w:rFonts w:ascii="Garamond" w:hAnsi="Garamond"/>
          <w:sz w:val="20"/>
          <w:szCs w:val="20"/>
        </w:rPr>
        <w:t>,00</w:t>
      </w:r>
      <w:r w:rsidR="00CA13FD" w:rsidRPr="00C60371">
        <w:rPr>
          <w:rFonts w:ascii="Garamond" w:hAnsi="Garamond"/>
          <w:sz w:val="20"/>
          <w:szCs w:val="20"/>
        </w:rPr>
        <w:t xml:space="preserve"> </w:t>
      </w:r>
      <w:r w:rsidR="00A76AA4">
        <w:rPr>
          <w:rFonts w:ascii="Garamond" w:hAnsi="Garamond"/>
          <w:sz w:val="20"/>
          <w:szCs w:val="20"/>
        </w:rPr>
        <w:t>(slovom: tridsať</w:t>
      </w:r>
      <w:r w:rsidR="00F517C0">
        <w:rPr>
          <w:rFonts w:ascii="Garamond" w:hAnsi="Garamond"/>
          <w:sz w:val="20"/>
          <w:szCs w:val="20"/>
        </w:rPr>
        <w:t>päť</w:t>
      </w:r>
      <w:r w:rsidR="00A76AA4">
        <w:rPr>
          <w:rFonts w:ascii="Garamond" w:hAnsi="Garamond"/>
          <w:sz w:val="20"/>
          <w:szCs w:val="20"/>
        </w:rPr>
        <w:t xml:space="preserve">) </w:t>
      </w:r>
      <w:r w:rsidR="00CA13FD" w:rsidRPr="00C60371">
        <w:rPr>
          <w:rFonts w:ascii="Garamond" w:hAnsi="Garamond"/>
          <w:sz w:val="20"/>
          <w:szCs w:val="20"/>
        </w:rPr>
        <w:t>EUR/osobohodina</w:t>
      </w:r>
      <w:r w:rsidR="00CA13FD" w:rsidRPr="00522E2C">
        <w:rPr>
          <w:rFonts w:ascii="Garamond" w:hAnsi="Garamond"/>
          <w:sz w:val="20"/>
          <w:szCs w:val="20"/>
        </w:rPr>
        <w:t xml:space="preserve"> bez DPH, s čím je </w:t>
      </w:r>
      <w:r w:rsidR="002C4ED6"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CA13FD" w:rsidRPr="00522E2C">
        <w:rPr>
          <w:rFonts w:ascii="Garamond" w:hAnsi="Garamond"/>
          <w:sz w:val="20"/>
          <w:szCs w:val="20"/>
        </w:rPr>
        <w:t xml:space="preserve"> riadne oboznámený.</w:t>
      </w:r>
    </w:p>
    <w:p w14:paraId="6BAC6025" w14:textId="77777777" w:rsidR="00C27FAE" w:rsidRPr="00522E2C" w:rsidRDefault="00C27FAE" w:rsidP="00696C55">
      <w:pPr>
        <w:pStyle w:val="Odsekzoznamu"/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</w:p>
    <w:p w14:paraId="02620F0D" w14:textId="1A075635" w:rsidR="008347CF" w:rsidRDefault="002C4ED6" w:rsidP="00696C55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bookmarkStart w:id="2" w:name="_Hlk105661618"/>
      <w:r w:rsidRPr="00522E2C">
        <w:rPr>
          <w:rFonts w:ascii="Garamond" w:eastAsia="Calibri" w:hAnsi="Garamond" w:cs="Times New Roman"/>
          <w:sz w:val="20"/>
          <w:szCs w:val="20"/>
        </w:rPr>
        <w:lastRenderedPageBreak/>
        <w:t>Poskytovateľ</w:t>
      </w:r>
      <w:bookmarkEnd w:id="2"/>
      <w:r w:rsidR="0011541C" w:rsidRPr="00522E2C">
        <w:rPr>
          <w:rFonts w:ascii="Garamond" w:hAnsi="Garamond"/>
          <w:sz w:val="20"/>
          <w:szCs w:val="20"/>
        </w:rPr>
        <w:t xml:space="preserve"> je oprávnený byť prítomný pri montáži </w:t>
      </w:r>
      <w:r w:rsidR="00404C0F">
        <w:rPr>
          <w:rFonts w:ascii="Garamond" w:hAnsi="Garamond"/>
          <w:sz w:val="20"/>
          <w:szCs w:val="20"/>
        </w:rPr>
        <w:t>Brzdových jednotiek</w:t>
      </w:r>
      <w:r w:rsidR="009F37C9">
        <w:rPr>
          <w:rFonts w:ascii="Garamond" w:hAnsi="Garamond"/>
          <w:sz w:val="20"/>
          <w:szCs w:val="20"/>
        </w:rPr>
        <w:t xml:space="preserve"> </w:t>
      </w:r>
      <w:r w:rsidR="0011541C" w:rsidRPr="00522E2C">
        <w:rPr>
          <w:rFonts w:ascii="Garamond" w:hAnsi="Garamond"/>
          <w:sz w:val="20"/>
          <w:szCs w:val="20"/>
        </w:rPr>
        <w:t xml:space="preserve">a v prípade, a ak toto oprávnenie nevyužije, </w:t>
      </w:r>
      <w:r w:rsidR="00C27FAE" w:rsidRPr="00522E2C">
        <w:rPr>
          <w:rFonts w:ascii="Garamond" w:hAnsi="Garamond"/>
          <w:sz w:val="20"/>
          <w:szCs w:val="20"/>
        </w:rPr>
        <w:t xml:space="preserve">nemôže to byť na škodu Objednávateľovi pri uplatňovaní zodpovednosti za vady </w:t>
      </w:r>
      <w:r w:rsidR="000675F0" w:rsidRPr="00522E2C">
        <w:rPr>
          <w:rFonts w:ascii="Garamond" w:hAnsi="Garamond"/>
          <w:sz w:val="20"/>
          <w:szCs w:val="20"/>
        </w:rPr>
        <w:t>Služby</w:t>
      </w:r>
      <w:r w:rsidR="0011541C" w:rsidRPr="00522E2C">
        <w:rPr>
          <w:rFonts w:ascii="Garamond" w:hAnsi="Garamond"/>
          <w:sz w:val="20"/>
          <w:szCs w:val="20"/>
        </w:rPr>
        <w:t>.</w:t>
      </w:r>
    </w:p>
    <w:p w14:paraId="13281BE3" w14:textId="77777777" w:rsidR="00A1452F" w:rsidRPr="00A1452F" w:rsidRDefault="00A1452F" w:rsidP="00A1452F">
      <w:pPr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</w:p>
    <w:p w14:paraId="526E82F2" w14:textId="6762CF06" w:rsidR="008347CF" w:rsidRPr="00C60371" w:rsidRDefault="008347CF" w:rsidP="00696C55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 w:rsidRPr="00C60371">
        <w:rPr>
          <w:rFonts w:ascii="Garamond" w:hAnsi="Garamond"/>
          <w:sz w:val="20"/>
          <w:szCs w:val="20"/>
        </w:rPr>
        <w:t xml:space="preserve">Zmluvné strany sa dohodli, že Objednávateľ má právo kedykoľvek počas opravy </w:t>
      </w:r>
      <w:r w:rsidR="00AE7AC7">
        <w:rPr>
          <w:rFonts w:ascii="Garamond" w:hAnsi="Garamond"/>
          <w:sz w:val="20"/>
          <w:szCs w:val="20"/>
        </w:rPr>
        <w:t>Brzdového systému</w:t>
      </w:r>
      <w:r w:rsidRPr="00C60371">
        <w:rPr>
          <w:rFonts w:ascii="Garamond" w:hAnsi="Garamond"/>
          <w:sz w:val="20"/>
          <w:szCs w:val="20"/>
        </w:rPr>
        <w:t xml:space="preserve"> v zmysle tejto Zmluvy</w:t>
      </w:r>
      <w:r w:rsidR="00C60371" w:rsidRPr="00C60371">
        <w:rPr>
          <w:rFonts w:ascii="Garamond" w:hAnsi="Garamond"/>
          <w:sz w:val="20"/>
          <w:szCs w:val="20"/>
        </w:rPr>
        <w:t>:</w:t>
      </w:r>
    </w:p>
    <w:p w14:paraId="5BF638C1" w14:textId="77777777" w:rsidR="00C60371" w:rsidRPr="00C60371" w:rsidRDefault="00C60371" w:rsidP="00C60371">
      <w:pPr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</w:p>
    <w:p w14:paraId="0A5CE8D3" w14:textId="3231C8B3" w:rsidR="008347CF" w:rsidRPr="00C60371" w:rsidRDefault="008347CF" w:rsidP="00C60371">
      <w:pPr>
        <w:pStyle w:val="Odsekzoznamu"/>
        <w:keepNext/>
        <w:keepLines/>
        <w:numPr>
          <w:ilvl w:val="0"/>
          <w:numId w:val="26"/>
        </w:numPr>
        <w:tabs>
          <w:tab w:val="left" w:pos="720"/>
        </w:tabs>
        <w:spacing w:after="0" w:line="240" w:lineRule="auto"/>
        <w:ind w:left="1440" w:hanging="731"/>
        <w:jc w:val="both"/>
        <w:outlineLvl w:val="1"/>
        <w:rPr>
          <w:rFonts w:ascii="Garamond" w:hAnsi="Garamond"/>
          <w:sz w:val="20"/>
          <w:szCs w:val="20"/>
        </w:rPr>
      </w:pPr>
      <w:r w:rsidRPr="00C60371">
        <w:rPr>
          <w:rFonts w:ascii="Garamond" w:hAnsi="Garamond"/>
          <w:sz w:val="20"/>
          <w:szCs w:val="20"/>
        </w:rPr>
        <w:t xml:space="preserve">vykonať kontrolu nad priebehom opravy </w:t>
      </w:r>
      <w:r w:rsidR="00AE7AC7">
        <w:rPr>
          <w:rFonts w:ascii="Garamond" w:hAnsi="Garamond"/>
          <w:sz w:val="20"/>
          <w:szCs w:val="20"/>
        </w:rPr>
        <w:t>Brzdového systému</w:t>
      </w:r>
      <w:r w:rsidRPr="00C60371">
        <w:rPr>
          <w:rFonts w:ascii="Garamond" w:hAnsi="Garamond"/>
          <w:sz w:val="20"/>
          <w:szCs w:val="20"/>
        </w:rPr>
        <w:t xml:space="preserve"> a to priamo u Poskytovateľa;</w:t>
      </w:r>
    </w:p>
    <w:p w14:paraId="787C1EC4" w14:textId="77777777" w:rsidR="00C60371" w:rsidRPr="00C60371" w:rsidRDefault="00C60371" w:rsidP="00C60371">
      <w:pPr>
        <w:pStyle w:val="Odsekzoznamu"/>
        <w:keepNext/>
        <w:keepLines/>
        <w:tabs>
          <w:tab w:val="left" w:pos="720"/>
        </w:tabs>
        <w:spacing w:after="0" w:line="240" w:lineRule="auto"/>
        <w:ind w:left="1080"/>
        <w:jc w:val="both"/>
        <w:outlineLvl w:val="1"/>
        <w:rPr>
          <w:rFonts w:ascii="Garamond" w:hAnsi="Garamond"/>
          <w:sz w:val="20"/>
          <w:szCs w:val="20"/>
        </w:rPr>
      </w:pPr>
    </w:p>
    <w:p w14:paraId="6E422233" w14:textId="57275013" w:rsidR="008347CF" w:rsidRPr="00C60371" w:rsidRDefault="008347CF" w:rsidP="00C60371">
      <w:pPr>
        <w:pStyle w:val="Odsekzoznamu"/>
        <w:keepNext/>
        <w:keepLines/>
        <w:numPr>
          <w:ilvl w:val="0"/>
          <w:numId w:val="26"/>
        </w:numPr>
        <w:tabs>
          <w:tab w:val="left" w:pos="720"/>
        </w:tabs>
        <w:spacing w:after="0" w:line="240" w:lineRule="auto"/>
        <w:ind w:left="1440" w:hanging="731"/>
        <w:jc w:val="both"/>
        <w:outlineLvl w:val="1"/>
        <w:rPr>
          <w:rFonts w:ascii="Garamond" w:hAnsi="Garamond"/>
          <w:sz w:val="20"/>
          <w:szCs w:val="20"/>
        </w:rPr>
      </w:pPr>
      <w:r w:rsidRPr="00C60371">
        <w:rPr>
          <w:rFonts w:ascii="Garamond" w:hAnsi="Garamond"/>
          <w:sz w:val="20"/>
          <w:szCs w:val="20"/>
        </w:rPr>
        <w:t xml:space="preserve">kontrolovať kvalifikáciu zamestnancov Poskytovateľa vykonávajúcich opravy </w:t>
      </w:r>
      <w:r w:rsidR="00AE7AC7">
        <w:rPr>
          <w:rFonts w:ascii="Garamond" w:hAnsi="Garamond"/>
          <w:sz w:val="20"/>
          <w:szCs w:val="20"/>
        </w:rPr>
        <w:t>Brzdového systému</w:t>
      </w:r>
      <w:r w:rsidR="005C6DD7">
        <w:rPr>
          <w:rFonts w:ascii="Garamond" w:hAnsi="Garamond"/>
          <w:sz w:val="20"/>
          <w:szCs w:val="20"/>
        </w:rPr>
        <w:t>,</w:t>
      </w:r>
      <w:r w:rsidR="00A830BF" w:rsidRPr="00C60371">
        <w:rPr>
          <w:rFonts w:ascii="Garamond" w:hAnsi="Garamond"/>
          <w:sz w:val="20"/>
          <w:szCs w:val="20"/>
        </w:rPr>
        <w:t xml:space="preserve"> a to priamo počas kontroly nad priebehom opravy </w:t>
      </w:r>
      <w:r w:rsidR="00AE7AC7">
        <w:rPr>
          <w:rFonts w:ascii="Garamond" w:hAnsi="Garamond"/>
          <w:sz w:val="20"/>
          <w:szCs w:val="20"/>
        </w:rPr>
        <w:t>Brzdového systému</w:t>
      </w:r>
      <w:r w:rsidR="00C60371">
        <w:rPr>
          <w:rFonts w:ascii="Garamond" w:hAnsi="Garamond"/>
          <w:sz w:val="20"/>
          <w:szCs w:val="20"/>
        </w:rPr>
        <w:t>.</w:t>
      </w:r>
    </w:p>
    <w:p w14:paraId="62652AD1" w14:textId="77777777" w:rsidR="00C60371" w:rsidRPr="00C60371" w:rsidRDefault="00C60371" w:rsidP="00C60371">
      <w:pPr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</w:p>
    <w:p w14:paraId="5598ECE1" w14:textId="67001BE7" w:rsidR="00040D05" w:rsidRPr="00EA253E" w:rsidRDefault="007E3F28" w:rsidP="00696C55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 w:rsidRPr="00522E2C">
        <w:rPr>
          <w:rFonts w:ascii="Garamond" w:eastAsia="Times New Roman" w:hAnsi="Garamond" w:cs="Times New Roman"/>
          <w:sz w:val="20"/>
          <w:szCs w:val="20"/>
        </w:rPr>
        <w:t>Zmluvné strany sa zaväzujú pre potreby poskytnutia Služby prevziať/odovzdať</w:t>
      </w:r>
      <w:r w:rsidR="000A691F">
        <w:rPr>
          <w:rFonts w:ascii="Garamond" w:eastAsia="Times New Roman" w:hAnsi="Garamond" w:cs="Times New Roman"/>
          <w:sz w:val="20"/>
          <w:szCs w:val="20"/>
        </w:rPr>
        <w:t xml:space="preserve"> Brzdové jednotky </w:t>
      </w:r>
      <w:r w:rsidRPr="00522E2C">
        <w:rPr>
          <w:rFonts w:ascii="Garamond" w:eastAsia="Times New Roman" w:hAnsi="Garamond" w:cs="Times New Roman"/>
          <w:sz w:val="20"/>
          <w:szCs w:val="20"/>
        </w:rPr>
        <w:t>v pracovných dňoch v</w:t>
      </w:r>
      <w:r w:rsidR="005C6DD7">
        <w:rPr>
          <w:rFonts w:ascii="Garamond" w:eastAsia="Times New Roman" w:hAnsi="Garamond" w:cs="Times New Roman"/>
          <w:sz w:val="20"/>
          <w:szCs w:val="20"/>
        </w:rPr>
        <w:t> </w:t>
      </w:r>
      <w:r w:rsidRPr="00522E2C">
        <w:rPr>
          <w:rFonts w:ascii="Garamond" w:eastAsia="Times New Roman" w:hAnsi="Garamond" w:cs="Times New Roman"/>
          <w:sz w:val="20"/>
          <w:szCs w:val="20"/>
        </w:rPr>
        <w:t>čase od 06:</w:t>
      </w:r>
      <w:r w:rsidR="00C60371">
        <w:rPr>
          <w:rFonts w:ascii="Garamond" w:eastAsia="Times New Roman" w:hAnsi="Garamond" w:cs="Times New Roman"/>
          <w:sz w:val="20"/>
          <w:szCs w:val="20"/>
        </w:rPr>
        <w:t>3</w:t>
      </w:r>
      <w:r w:rsidRPr="00522E2C">
        <w:rPr>
          <w:rFonts w:ascii="Garamond" w:eastAsia="Times New Roman" w:hAnsi="Garamond" w:cs="Times New Roman"/>
          <w:sz w:val="20"/>
          <w:szCs w:val="20"/>
        </w:rPr>
        <w:t>0 do 13:</w:t>
      </w:r>
      <w:r w:rsidR="00C60371">
        <w:rPr>
          <w:rFonts w:ascii="Garamond" w:eastAsia="Times New Roman" w:hAnsi="Garamond" w:cs="Times New Roman"/>
          <w:sz w:val="20"/>
          <w:szCs w:val="20"/>
        </w:rPr>
        <w:t>3</w:t>
      </w:r>
      <w:r w:rsidRPr="00522E2C">
        <w:rPr>
          <w:rFonts w:ascii="Garamond" w:eastAsia="Times New Roman" w:hAnsi="Garamond" w:cs="Times New Roman"/>
          <w:sz w:val="20"/>
          <w:szCs w:val="20"/>
        </w:rPr>
        <w:t>0 hod.</w:t>
      </w:r>
      <w:r w:rsidR="00696C55" w:rsidRPr="00522E2C">
        <w:rPr>
          <w:rFonts w:ascii="Garamond" w:eastAsia="Times New Roman" w:hAnsi="Garamond" w:cs="Times New Roman"/>
          <w:sz w:val="20"/>
          <w:szCs w:val="20"/>
        </w:rPr>
        <w:t xml:space="preserve"> v</w:t>
      </w:r>
      <w:r w:rsidR="00AE7AC7">
        <w:rPr>
          <w:rFonts w:ascii="Garamond" w:eastAsia="Times New Roman" w:hAnsi="Garamond" w:cs="Times New Roman"/>
          <w:sz w:val="20"/>
          <w:szCs w:val="20"/>
        </w:rPr>
        <w:t> priestoroch Objednávateľa podľa dohody Zmluvných strán</w:t>
      </w:r>
      <w:r w:rsidRPr="00522E2C">
        <w:rPr>
          <w:rFonts w:ascii="Garamond" w:eastAsia="Times New Roman" w:hAnsi="Garamond" w:cs="Times New Roman"/>
          <w:sz w:val="20"/>
          <w:szCs w:val="20"/>
        </w:rPr>
        <w:t xml:space="preserve">, pričom čas </w:t>
      </w:r>
      <w:bookmarkStart w:id="3" w:name="_Hlk106702308"/>
      <w:r w:rsidR="00696C55" w:rsidRPr="00522E2C">
        <w:rPr>
          <w:rFonts w:ascii="Garamond" w:eastAsia="Times New Roman" w:hAnsi="Garamond" w:cs="Times New Roman"/>
          <w:sz w:val="20"/>
          <w:szCs w:val="20"/>
        </w:rPr>
        <w:t xml:space="preserve">prevzatia/odovzdania </w:t>
      </w:r>
      <w:r w:rsidR="000A691F">
        <w:rPr>
          <w:rFonts w:ascii="Garamond" w:eastAsia="Times New Roman" w:hAnsi="Garamond" w:cs="Times New Roman"/>
          <w:sz w:val="20"/>
          <w:szCs w:val="20"/>
        </w:rPr>
        <w:t xml:space="preserve">Brzdových jednotiek </w:t>
      </w:r>
      <w:bookmarkEnd w:id="3"/>
      <w:r w:rsidRPr="00522E2C">
        <w:rPr>
          <w:rFonts w:ascii="Garamond" w:eastAsia="Times New Roman" w:hAnsi="Garamond" w:cs="Times New Roman"/>
          <w:sz w:val="20"/>
          <w:szCs w:val="20"/>
        </w:rPr>
        <w:t xml:space="preserve">si Zmluvné strany vopred dohodnú. Mimo vyššie uvedeného času môže </w:t>
      </w:r>
      <w:r w:rsidR="00696C55" w:rsidRPr="00522E2C">
        <w:rPr>
          <w:rFonts w:ascii="Garamond" w:eastAsia="Times New Roman" w:hAnsi="Garamond" w:cs="Times New Roman"/>
          <w:sz w:val="20"/>
          <w:szCs w:val="20"/>
        </w:rPr>
        <w:t>Poskytovateľ</w:t>
      </w:r>
      <w:r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696C55" w:rsidRPr="00522E2C">
        <w:rPr>
          <w:rFonts w:ascii="Garamond" w:eastAsia="Times New Roman" w:hAnsi="Garamond" w:cs="Times New Roman"/>
          <w:sz w:val="20"/>
          <w:szCs w:val="20"/>
        </w:rPr>
        <w:t>prevziať/odovzdať</w:t>
      </w:r>
      <w:r w:rsidR="000A691F">
        <w:rPr>
          <w:rFonts w:ascii="Garamond" w:eastAsia="Times New Roman" w:hAnsi="Garamond" w:cs="Times New Roman"/>
          <w:sz w:val="20"/>
          <w:szCs w:val="20"/>
        </w:rPr>
        <w:t xml:space="preserve"> Brzdové jednotky </w:t>
      </w:r>
      <w:r w:rsidR="00696C55" w:rsidRPr="00522E2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sz w:val="20"/>
          <w:szCs w:val="20"/>
        </w:rPr>
        <w:t xml:space="preserve">len s výslovným súhlasom </w:t>
      </w:r>
      <w:r w:rsidR="00696C55" w:rsidRPr="00522E2C">
        <w:rPr>
          <w:rFonts w:ascii="Garamond" w:eastAsia="Times New Roman" w:hAnsi="Garamond" w:cs="Times New Roman"/>
          <w:sz w:val="20"/>
          <w:szCs w:val="20"/>
        </w:rPr>
        <w:t>Objednávateľa.</w:t>
      </w:r>
    </w:p>
    <w:p w14:paraId="133B7019" w14:textId="77777777" w:rsidR="00EA253E" w:rsidRPr="00EA253E" w:rsidRDefault="00EA253E" w:rsidP="00EA253E">
      <w:pPr>
        <w:pStyle w:val="Odsekzoznamu"/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</w:p>
    <w:p w14:paraId="446A3EFB" w14:textId="29837576" w:rsidR="006B4B49" w:rsidRPr="00522E2C" w:rsidRDefault="00B377EB" w:rsidP="00696C55">
      <w:pPr>
        <w:keepNext/>
        <w:keepLines/>
        <w:numPr>
          <w:ilvl w:val="0"/>
          <w:numId w:val="16"/>
        </w:numPr>
        <w:tabs>
          <w:tab w:val="left" w:pos="720"/>
        </w:tabs>
        <w:spacing w:after="0" w:line="240" w:lineRule="auto"/>
        <w:ind w:left="851" w:hanging="851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522E2C">
        <w:rPr>
          <w:rFonts w:ascii="Garamond" w:eastAsia="Times New Roman" w:hAnsi="Garamond" w:cs="Times New Roman"/>
          <w:b/>
          <w:bCs/>
          <w:sz w:val="20"/>
          <w:szCs w:val="20"/>
        </w:rPr>
        <w:t>CENA</w:t>
      </w:r>
      <w:r w:rsidR="00317C97" w:rsidRPr="00522E2C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b/>
          <w:bCs/>
          <w:sz w:val="20"/>
          <w:szCs w:val="20"/>
        </w:rPr>
        <w:t>ZA</w:t>
      </w:r>
      <w:r w:rsidR="00317C97" w:rsidRPr="00522E2C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="000675F0" w:rsidRPr="00522E2C">
        <w:rPr>
          <w:rFonts w:ascii="Garamond" w:eastAsia="Times New Roman" w:hAnsi="Garamond" w:cs="Times New Roman"/>
          <w:b/>
          <w:bCs/>
          <w:sz w:val="20"/>
          <w:szCs w:val="20"/>
        </w:rPr>
        <w:t>SLUŽBU</w:t>
      </w:r>
      <w:r w:rsidR="00317C97" w:rsidRPr="00522E2C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b/>
          <w:bCs/>
          <w:sz w:val="20"/>
          <w:szCs w:val="20"/>
        </w:rPr>
        <w:t>A</w:t>
      </w:r>
      <w:r w:rsidR="00317C97" w:rsidRPr="00522E2C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="006B4B49" w:rsidRPr="00522E2C">
        <w:rPr>
          <w:rFonts w:ascii="Garamond" w:eastAsia="Times New Roman" w:hAnsi="Garamond" w:cs="Times New Roman"/>
          <w:b/>
          <w:bCs/>
          <w:sz w:val="20"/>
          <w:szCs w:val="20"/>
        </w:rPr>
        <w:t>PLATOBNÉ</w:t>
      </w:r>
      <w:r w:rsidR="00317C97" w:rsidRPr="00522E2C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="006B4B49" w:rsidRPr="00522E2C">
        <w:rPr>
          <w:rFonts w:ascii="Garamond" w:eastAsia="Times New Roman" w:hAnsi="Garamond" w:cs="Times New Roman"/>
          <w:b/>
          <w:bCs/>
          <w:sz w:val="20"/>
          <w:szCs w:val="20"/>
        </w:rPr>
        <w:t>PODMIENKY</w:t>
      </w:r>
    </w:p>
    <w:p w14:paraId="3AFF02A5" w14:textId="77777777" w:rsidR="006B4B49" w:rsidRPr="00522E2C" w:rsidRDefault="006B4B49" w:rsidP="00696C55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64153726" w14:textId="1CCD5747" w:rsidR="000E6CA0" w:rsidRPr="00522E2C" w:rsidRDefault="000E6CA0" w:rsidP="00B924D7">
      <w:pPr>
        <w:keepNext/>
        <w:keepLines/>
        <w:numPr>
          <w:ilvl w:val="0"/>
          <w:numId w:val="12"/>
        </w:numPr>
        <w:tabs>
          <w:tab w:val="left" w:pos="709"/>
        </w:tabs>
        <w:suppressAutoHyphens/>
        <w:spacing w:after="0" w:line="240" w:lineRule="auto"/>
        <w:ind w:left="709" w:hanging="709"/>
        <w:contextualSpacing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  <w:r w:rsidRPr="00522E2C">
        <w:rPr>
          <w:rFonts w:ascii="Garamond" w:eastAsia="Times New Roman" w:hAnsi="Garamond" w:cs="Arial"/>
          <w:sz w:val="20"/>
          <w:szCs w:val="20"/>
          <w:lang w:eastAsia="ar-SA"/>
        </w:rPr>
        <w:t>Cena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  <w:lang w:eastAsia="ar-SA"/>
        </w:rPr>
        <w:t>za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675F0" w:rsidRPr="00522E2C">
        <w:rPr>
          <w:rFonts w:ascii="Garamond" w:eastAsia="Times New Roman" w:hAnsi="Garamond" w:cs="Arial"/>
          <w:sz w:val="20"/>
          <w:szCs w:val="20"/>
          <w:lang w:eastAsia="ar-SA"/>
        </w:rPr>
        <w:t>Službu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29334E">
        <w:rPr>
          <w:rFonts w:ascii="Garamond" w:eastAsia="Times New Roman" w:hAnsi="Garamond" w:cs="Arial"/>
          <w:sz w:val="20"/>
          <w:szCs w:val="20"/>
          <w:lang w:eastAsia="ar-SA"/>
        </w:rPr>
        <w:t xml:space="preserve">alebo Mimoriadnu opravu </w:t>
      </w:r>
      <w:r w:rsidRPr="00522E2C">
        <w:rPr>
          <w:rFonts w:ascii="Garamond" w:eastAsia="Times New Roman" w:hAnsi="Garamond" w:cs="Arial"/>
          <w:sz w:val="20"/>
          <w:szCs w:val="20"/>
          <w:lang w:eastAsia="ar-SA"/>
        </w:rPr>
        <w:t>je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  <w:lang w:eastAsia="ar-SA"/>
        </w:rPr>
        <w:t>stanovená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 w:rsidRPr="00522E2C">
        <w:rPr>
          <w:rFonts w:ascii="Garamond" w:eastAsia="Times New Roman" w:hAnsi="Garamond" w:cs="Arial"/>
          <w:sz w:val="20"/>
          <w:szCs w:val="20"/>
          <w:lang w:eastAsia="ar-SA"/>
        </w:rPr>
        <w:t>na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 w:rsidRPr="00522E2C">
        <w:rPr>
          <w:rFonts w:ascii="Garamond" w:eastAsia="Times New Roman" w:hAnsi="Garamond" w:cs="Arial"/>
          <w:sz w:val="20"/>
          <w:szCs w:val="20"/>
          <w:lang w:eastAsia="ar-SA"/>
        </w:rPr>
        <w:t>základe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 w:rsidRPr="00522E2C">
        <w:rPr>
          <w:rFonts w:ascii="Garamond" w:eastAsia="Times New Roman" w:hAnsi="Garamond" w:cs="Arial"/>
          <w:sz w:val="20"/>
          <w:szCs w:val="20"/>
          <w:lang w:eastAsia="ar-SA"/>
        </w:rPr>
        <w:t>jednotkových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 w:rsidRPr="00522E2C">
        <w:rPr>
          <w:rFonts w:ascii="Garamond" w:eastAsia="Times New Roman" w:hAnsi="Garamond" w:cs="Arial"/>
          <w:sz w:val="20"/>
          <w:szCs w:val="20"/>
          <w:lang w:eastAsia="ar-SA"/>
        </w:rPr>
        <w:t>cien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 w:rsidRPr="00522E2C">
        <w:rPr>
          <w:rFonts w:ascii="Garamond" w:eastAsia="Times New Roman" w:hAnsi="Garamond" w:cs="Arial"/>
          <w:sz w:val="20"/>
          <w:szCs w:val="20"/>
          <w:lang w:eastAsia="ar-SA"/>
        </w:rPr>
        <w:t>podľa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 w:rsidRPr="00522E2C">
        <w:rPr>
          <w:rFonts w:ascii="Garamond" w:eastAsia="Times New Roman" w:hAnsi="Garamond" w:cs="Arial"/>
          <w:sz w:val="20"/>
          <w:szCs w:val="20"/>
          <w:lang w:eastAsia="ar-SA"/>
        </w:rPr>
        <w:t>Prílohy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2C7EA1" w:rsidRPr="00522E2C">
        <w:rPr>
          <w:rFonts w:ascii="Garamond" w:eastAsia="Times New Roman" w:hAnsi="Garamond" w:cs="Arial"/>
          <w:sz w:val="20"/>
          <w:szCs w:val="20"/>
          <w:lang w:eastAsia="ar-SA"/>
        </w:rPr>
        <w:t>1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 w:rsidRPr="00522E2C">
        <w:rPr>
          <w:rFonts w:ascii="Garamond" w:eastAsia="Times New Roman" w:hAnsi="Garamond" w:cs="Arial"/>
          <w:sz w:val="20"/>
          <w:szCs w:val="20"/>
          <w:lang w:eastAsia="ar-SA"/>
        </w:rPr>
        <w:t>Zmluvy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  <w:lang w:eastAsia="ar-SA"/>
        </w:rPr>
        <w:t>a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  <w:lang w:eastAsia="ar-SA"/>
        </w:rPr>
        <w:t>je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  <w:lang w:eastAsia="ar-SA"/>
        </w:rPr>
        <w:t>konečná,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  <w:lang w:eastAsia="ar-SA"/>
        </w:rPr>
        <w:t>bez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  <w:lang w:eastAsia="ar-SA"/>
        </w:rPr>
        <w:t>možnosti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  <w:lang w:eastAsia="ar-SA"/>
        </w:rPr>
        <w:t>doúčtovania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  <w:lang w:eastAsia="ar-SA"/>
        </w:rPr>
        <w:t>ďalších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  <w:lang w:eastAsia="ar-SA"/>
        </w:rPr>
        <w:t>nákladov.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1E7D5D" w:rsidRPr="00522E2C">
        <w:rPr>
          <w:rFonts w:ascii="Garamond" w:hAnsi="Garamond"/>
          <w:sz w:val="20"/>
          <w:szCs w:val="20"/>
        </w:rPr>
        <w:t>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1E7D5D" w:rsidRPr="00522E2C">
        <w:rPr>
          <w:rFonts w:ascii="Garamond" w:hAnsi="Garamond"/>
          <w:sz w:val="20"/>
          <w:szCs w:val="20"/>
        </w:rPr>
        <w:t>Cene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1E7D5D" w:rsidRPr="00522E2C">
        <w:rPr>
          <w:rFonts w:ascii="Garamond" w:hAnsi="Garamond"/>
          <w:sz w:val="20"/>
          <w:szCs w:val="20"/>
        </w:rPr>
        <w:t>za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58237A" w:rsidRPr="00522E2C">
        <w:rPr>
          <w:rFonts w:ascii="Garamond" w:hAnsi="Garamond"/>
          <w:sz w:val="20"/>
          <w:szCs w:val="20"/>
        </w:rPr>
        <w:t>Službu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9334E">
        <w:rPr>
          <w:rFonts w:ascii="Garamond" w:hAnsi="Garamond"/>
          <w:sz w:val="20"/>
          <w:szCs w:val="20"/>
        </w:rPr>
        <w:t xml:space="preserve">a Mimoriadnu opravu </w:t>
      </w:r>
      <w:r w:rsidR="001E7D5D" w:rsidRPr="00522E2C">
        <w:rPr>
          <w:rFonts w:ascii="Garamond" w:hAnsi="Garamond"/>
          <w:sz w:val="20"/>
          <w:szCs w:val="20"/>
        </w:rPr>
        <w:t>bez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1E7D5D" w:rsidRPr="00522E2C">
        <w:rPr>
          <w:rFonts w:ascii="Garamond" w:hAnsi="Garamond"/>
          <w:sz w:val="20"/>
          <w:szCs w:val="20"/>
        </w:rPr>
        <w:t>DPH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1E7D5D" w:rsidRPr="00522E2C">
        <w:rPr>
          <w:rFonts w:ascii="Garamond" w:hAnsi="Garamond"/>
          <w:sz w:val="20"/>
          <w:szCs w:val="20"/>
        </w:rPr>
        <w:t>sú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1E7D5D" w:rsidRPr="00522E2C">
        <w:rPr>
          <w:rFonts w:ascii="Garamond" w:hAnsi="Garamond"/>
          <w:sz w:val="20"/>
          <w:szCs w:val="20"/>
        </w:rPr>
        <w:t>zahrnuté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1E7D5D" w:rsidRPr="00522E2C">
        <w:rPr>
          <w:rFonts w:ascii="Garamond" w:hAnsi="Garamond"/>
          <w:sz w:val="20"/>
          <w:szCs w:val="20"/>
        </w:rPr>
        <w:t>všetky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1E7D5D" w:rsidRPr="00522E2C">
        <w:rPr>
          <w:rFonts w:ascii="Garamond" w:hAnsi="Garamond"/>
          <w:sz w:val="20"/>
          <w:szCs w:val="20"/>
        </w:rPr>
        <w:t>náklady,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1E7D5D" w:rsidRPr="00522E2C">
        <w:rPr>
          <w:rFonts w:ascii="Garamond" w:hAnsi="Garamond"/>
          <w:sz w:val="20"/>
          <w:szCs w:val="20"/>
        </w:rPr>
        <w:t>ktoré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1E7D5D" w:rsidRPr="00522E2C">
        <w:rPr>
          <w:rFonts w:ascii="Garamond" w:hAnsi="Garamond"/>
          <w:sz w:val="20"/>
          <w:szCs w:val="20"/>
        </w:rPr>
        <w:t>sú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1E7D5D" w:rsidRPr="00522E2C">
        <w:rPr>
          <w:rFonts w:ascii="Garamond" w:hAnsi="Garamond"/>
          <w:sz w:val="20"/>
          <w:szCs w:val="20"/>
        </w:rPr>
        <w:t>spojené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1E7D5D" w:rsidRPr="00522E2C">
        <w:rPr>
          <w:rFonts w:ascii="Garamond" w:hAnsi="Garamond"/>
          <w:sz w:val="20"/>
          <w:szCs w:val="20"/>
        </w:rPr>
        <w:t>s</w:t>
      </w:r>
      <w:r w:rsidR="00E15B8C">
        <w:rPr>
          <w:rFonts w:ascii="Garamond" w:hAnsi="Garamond"/>
          <w:sz w:val="20"/>
          <w:szCs w:val="20"/>
        </w:rPr>
        <w:t> </w:t>
      </w:r>
      <w:r w:rsidR="008A1387" w:rsidRPr="00522E2C">
        <w:rPr>
          <w:rFonts w:ascii="Garamond" w:hAnsi="Garamond"/>
          <w:sz w:val="20"/>
          <w:szCs w:val="20"/>
        </w:rPr>
        <w:t>poskytovaní</w:t>
      </w:r>
      <w:r w:rsidR="00F52990" w:rsidRPr="00522E2C">
        <w:rPr>
          <w:rFonts w:ascii="Garamond" w:hAnsi="Garamond"/>
          <w:sz w:val="20"/>
          <w:szCs w:val="20"/>
        </w:rPr>
        <w:t>m</w:t>
      </w:r>
      <w:r w:rsidR="008A1387" w:rsidRPr="00522E2C">
        <w:rPr>
          <w:rFonts w:ascii="Garamond" w:hAnsi="Garamond"/>
          <w:sz w:val="20"/>
          <w:szCs w:val="20"/>
        </w:rPr>
        <w:t xml:space="preserve"> Služieb</w:t>
      </w:r>
      <w:r w:rsidR="0029334E">
        <w:rPr>
          <w:rFonts w:ascii="Garamond" w:hAnsi="Garamond"/>
          <w:sz w:val="20"/>
          <w:szCs w:val="20"/>
        </w:rPr>
        <w:t xml:space="preserve"> a Mimoriadnych opráv</w:t>
      </w:r>
      <w:r w:rsidR="001E7D5D" w:rsidRPr="00522E2C">
        <w:rPr>
          <w:rFonts w:ascii="Garamond" w:hAnsi="Garamond"/>
          <w:sz w:val="20"/>
          <w:szCs w:val="20"/>
        </w:rPr>
        <w:t>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1E7D5D" w:rsidRPr="00522E2C">
        <w:rPr>
          <w:rFonts w:ascii="Garamond" w:hAnsi="Garamond"/>
          <w:sz w:val="20"/>
          <w:szCs w:val="20"/>
        </w:rPr>
        <w:t>vrátane</w:t>
      </w:r>
      <w:r w:rsidR="002C7EA1" w:rsidRPr="00522E2C">
        <w:rPr>
          <w:rFonts w:ascii="Garamond" w:hAnsi="Garamond"/>
          <w:sz w:val="20"/>
          <w:szCs w:val="20"/>
        </w:rPr>
        <w:t xml:space="preserve"> </w:t>
      </w:r>
      <w:r w:rsidR="00C86DCD">
        <w:rPr>
          <w:rFonts w:ascii="Garamond" w:hAnsi="Garamond"/>
          <w:sz w:val="20"/>
          <w:szCs w:val="20"/>
        </w:rPr>
        <w:t xml:space="preserve">práce, materiálu, likvidácie odpadu a dopravy </w:t>
      </w:r>
      <w:r w:rsidR="00D978C0">
        <w:rPr>
          <w:rFonts w:ascii="Garamond" w:hAnsi="Garamond"/>
          <w:sz w:val="20"/>
          <w:szCs w:val="20"/>
        </w:rPr>
        <w:t xml:space="preserve">Brzdových jednotiek </w:t>
      </w:r>
      <w:r w:rsidR="00AD1CFC">
        <w:rPr>
          <w:rFonts w:ascii="Garamond" w:hAnsi="Garamond" w:cs="Arial"/>
          <w:sz w:val="20"/>
          <w:szCs w:val="20"/>
        </w:rPr>
        <w:t xml:space="preserve"> </w:t>
      </w:r>
      <w:r w:rsidR="00B90C4C" w:rsidRPr="00522E2C">
        <w:rPr>
          <w:rFonts w:ascii="Garamond" w:hAnsi="Garamond" w:cs="Arial"/>
          <w:sz w:val="20"/>
          <w:szCs w:val="20"/>
        </w:rPr>
        <w:t>do</w:t>
      </w:r>
      <w:r w:rsidR="006314F5" w:rsidRPr="00522E2C">
        <w:rPr>
          <w:rFonts w:ascii="Garamond" w:hAnsi="Garamond" w:cs="Arial"/>
          <w:sz w:val="20"/>
          <w:szCs w:val="20"/>
        </w:rPr>
        <w:t xml:space="preserve"> Miesta </w:t>
      </w:r>
      <w:r w:rsidR="007153B2">
        <w:rPr>
          <w:rFonts w:ascii="Garamond" w:hAnsi="Garamond" w:cs="Arial"/>
          <w:sz w:val="20"/>
          <w:szCs w:val="20"/>
        </w:rPr>
        <w:t>dodania</w:t>
      </w:r>
      <w:r w:rsidR="00C86DCD">
        <w:rPr>
          <w:rFonts w:ascii="Garamond" w:hAnsi="Garamond" w:cs="Arial"/>
          <w:sz w:val="20"/>
          <w:szCs w:val="20"/>
        </w:rPr>
        <w:t xml:space="preserve"> Služby</w:t>
      </w:r>
      <w:r w:rsidR="001E7D5D" w:rsidRPr="00522E2C">
        <w:rPr>
          <w:rFonts w:ascii="Garamond" w:hAnsi="Garamond"/>
          <w:sz w:val="20"/>
          <w:szCs w:val="20"/>
        </w:rPr>
        <w:t>.</w:t>
      </w:r>
      <w:r w:rsidR="00317C97" w:rsidRPr="00522E2C">
        <w:rPr>
          <w:rFonts w:ascii="Garamond" w:hAnsi="Garamond"/>
        </w:rPr>
        <w:t xml:space="preserve"> </w:t>
      </w:r>
      <w:r w:rsidR="00F07A11" w:rsidRPr="00522E2C">
        <w:rPr>
          <w:rFonts w:ascii="Garamond" w:eastAsia="Times New Roman" w:hAnsi="Garamond" w:cs="Arial"/>
          <w:sz w:val="20"/>
          <w:szCs w:val="20"/>
          <w:lang w:eastAsia="ar-SA"/>
        </w:rPr>
        <w:t>Pri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 w:rsidRPr="00522E2C">
        <w:rPr>
          <w:rFonts w:ascii="Garamond" w:eastAsia="Times New Roman" w:hAnsi="Garamond" w:cs="Arial"/>
          <w:sz w:val="20"/>
          <w:szCs w:val="20"/>
          <w:lang w:eastAsia="ar-SA"/>
        </w:rPr>
        <w:t>DPH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 w:rsidRPr="00522E2C">
        <w:rPr>
          <w:rFonts w:ascii="Garamond" w:eastAsia="Times New Roman" w:hAnsi="Garamond" w:cs="Arial"/>
          <w:sz w:val="20"/>
          <w:szCs w:val="20"/>
          <w:lang w:eastAsia="ar-SA"/>
        </w:rPr>
        <w:t>sa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 w:rsidRPr="00522E2C">
        <w:rPr>
          <w:rFonts w:ascii="Garamond" w:eastAsia="Times New Roman" w:hAnsi="Garamond" w:cs="Arial"/>
          <w:sz w:val="20"/>
          <w:szCs w:val="20"/>
          <w:lang w:eastAsia="ar-SA"/>
        </w:rPr>
        <w:t>bude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 w:rsidRPr="00522E2C">
        <w:rPr>
          <w:rFonts w:ascii="Garamond" w:eastAsia="Times New Roman" w:hAnsi="Garamond" w:cs="Arial"/>
          <w:sz w:val="20"/>
          <w:szCs w:val="20"/>
          <w:lang w:eastAsia="ar-SA"/>
        </w:rPr>
        <w:t>postupovať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 w:rsidRPr="00522E2C">
        <w:rPr>
          <w:rFonts w:ascii="Garamond" w:eastAsia="Times New Roman" w:hAnsi="Garamond" w:cs="Arial"/>
          <w:sz w:val="20"/>
          <w:szCs w:val="20"/>
          <w:lang w:eastAsia="ar-SA"/>
        </w:rPr>
        <w:t>v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 w:rsidRPr="00522E2C">
        <w:rPr>
          <w:rFonts w:ascii="Garamond" w:eastAsia="Times New Roman" w:hAnsi="Garamond" w:cs="Arial"/>
          <w:sz w:val="20"/>
          <w:szCs w:val="20"/>
          <w:lang w:eastAsia="ar-SA"/>
        </w:rPr>
        <w:t>zmysle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 w:rsidRPr="00522E2C">
        <w:rPr>
          <w:rFonts w:ascii="Garamond" w:eastAsia="Times New Roman" w:hAnsi="Garamond" w:cs="Arial"/>
          <w:sz w:val="20"/>
          <w:szCs w:val="20"/>
          <w:lang w:eastAsia="ar-SA"/>
        </w:rPr>
        <w:t>osobitných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 w:rsidRPr="00522E2C">
        <w:rPr>
          <w:rFonts w:ascii="Garamond" w:eastAsia="Times New Roman" w:hAnsi="Garamond" w:cs="Arial"/>
          <w:sz w:val="20"/>
          <w:szCs w:val="20"/>
          <w:lang w:eastAsia="ar-SA"/>
        </w:rPr>
        <w:t>predpisov</w:t>
      </w:r>
      <w:r w:rsidR="006A3D02" w:rsidRPr="00522E2C">
        <w:rPr>
          <w:rFonts w:ascii="Garamond" w:eastAsia="Times New Roman" w:hAnsi="Garamond" w:cs="Arial"/>
          <w:sz w:val="20"/>
          <w:szCs w:val="20"/>
          <w:lang w:eastAsia="ar-SA"/>
        </w:rPr>
        <w:t>.</w:t>
      </w:r>
    </w:p>
    <w:p w14:paraId="1CF1AA63" w14:textId="77777777" w:rsidR="000E6CA0" w:rsidRPr="00522E2C" w:rsidRDefault="000E6CA0" w:rsidP="00B924D7">
      <w:pPr>
        <w:keepNext/>
        <w:keepLines/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</w:p>
    <w:p w14:paraId="072D6346" w14:textId="1E0AA2D0" w:rsidR="00FB1286" w:rsidRPr="00522E2C" w:rsidRDefault="00872442" w:rsidP="00B924D7">
      <w:pPr>
        <w:keepNext/>
        <w:keepLines/>
        <w:numPr>
          <w:ilvl w:val="0"/>
          <w:numId w:val="12"/>
        </w:numPr>
        <w:tabs>
          <w:tab w:val="left" w:pos="709"/>
        </w:tabs>
        <w:suppressAutoHyphens/>
        <w:spacing w:after="0" w:line="240" w:lineRule="auto"/>
        <w:ind w:left="709" w:hanging="709"/>
        <w:contextualSpacing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  <w:r w:rsidRPr="00522E2C">
        <w:rPr>
          <w:rFonts w:ascii="Garamond" w:eastAsia="Times New Roman" w:hAnsi="Garamond" w:cs="Arial"/>
          <w:sz w:val="20"/>
          <w:szCs w:val="20"/>
          <w:lang w:eastAsia="ar-SA"/>
        </w:rPr>
        <w:t>Právo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8A1387"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Pr="00522E2C">
        <w:rPr>
          <w:rFonts w:ascii="Garamond" w:eastAsia="Times New Roman" w:hAnsi="Garamond" w:cs="Arial"/>
          <w:sz w:val="20"/>
          <w:szCs w:val="20"/>
          <w:lang w:eastAsia="ar-SA"/>
        </w:rPr>
        <w:t>a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  <w:lang w:eastAsia="ar-SA"/>
        </w:rPr>
        <w:t>na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  <w:lang w:eastAsia="ar-SA"/>
        </w:rPr>
        <w:t>zaplatenie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  <w:lang w:eastAsia="ar-SA"/>
        </w:rPr>
        <w:t>Ceny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  <w:lang w:eastAsia="ar-SA"/>
        </w:rPr>
        <w:t>za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8A1387" w:rsidRPr="00522E2C">
        <w:rPr>
          <w:rFonts w:ascii="Garamond" w:eastAsia="Times New Roman" w:hAnsi="Garamond" w:cs="Arial"/>
          <w:sz w:val="20"/>
          <w:szCs w:val="20"/>
          <w:lang w:eastAsia="ar-SA"/>
        </w:rPr>
        <w:t>Službu</w:t>
      </w:r>
      <w:r w:rsidR="0029334E">
        <w:rPr>
          <w:rFonts w:ascii="Garamond" w:eastAsia="Times New Roman" w:hAnsi="Garamond" w:cs="Arial"/>
          <w:sz w:val="20"/>
          <w:szCs w:val="20"/>
          <w:lang w:eastAsia="ar-SA"/>
        </w:rPr>
        <w:t xml:space="preserve"> alebo za Mimoriadnu opravu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  <w:lang w:eastAsia="ar-SA"/>
        </w:rPr>
        <w:t>vzniká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  <w:lang w:eastAsia="ar-SA"/>
        </w:rPr>
        <w:t>riadnym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8A1387" w:rsidRPr="00522E2C">
        <w:rPr>
          <w:rFonts w:ascii="Garamond" w:eastAsia="Times New Roman" w:hAnsi="Garamond" w:cs="Arial"/>
          <w:sz w:val="20"/>
          <w:szCs w:val="20"/>
          <w:lang w:eastAsia="ar-SA"/>
        </w:rPr>
        <w:t>poskytnutím Služby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29334E">
        <w:rPr>
          <w:rFonts w:ascii="Garamond" w:eastAsia="Times New Roman" w:hAnsi="Garamond" w:cs="Arial"/>
          <w:sz w:val="20"/>
          <w:szCs w:val="20"/>
          <w:lang w:eastAsia="ar-SA"/>
        </w:rPr>
        <w:t xml:space="preserve">alebo Mimoriadnej opravy </w:t>
      </w:r>
      <w:r w:rsidRPr="00522E2C">
        <w:rPr>
          <w:rFonts w:ascii="Garamond" w:eastAsia="Times New Roman" w:hAnsi="Garamond" w:cs="Arial"/>
          <w:sz w:val="20"/>
          <w:szCs w:val="20"/>
          <w:lang w:eastAsia="ar-SA"/>
        </w:rPr>
        <w:t>podľa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  <w:lang w:eastAsia="ar-SA"/>
        </w:rPr>
        <w:t>článku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2C7EA1" w:rsidRPr="00522E2C">
        <w:rPr>
          <w:rFonts w:ascii="Garamond" w:eastAsia="Times New Roman" w:hAnsi="Garamond" w:cs="Arial"/>
          <w:sz w:val="20"/>
          <w:szCs w:val="20"/>
          <w:lang w:eastAsia="ar-SA"/>
        </w:rPr>
        <w:t>3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  <w:lang w:eastAsia="ar-SA"/>
        </w:rPr>
        <w:t>Zmluvy.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8A1387"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317C97" w:rsidRPr="00522E2C">
        <w:rPr>
          <w:rFonts w:ascii="Garamond" w:hAnsi="Garamond" w:cs="Arial"/>
          <w:color w:val="000000"/>
          <w:sz w:val="20"/>
        </w:rPr>
        <w:t xml:space="preserve"> </w:t>
      </w:r>
      <w:r w:rsidRPr="00522E2C">
        <w:rPr>
          <w:rFonts w:ascii="Garamond" w:hAnsi="Garamond" w:cs="Arial"/>
          <w:color w:val="000000"/>
          <w:sz w:val="20"/>
        </w:rPr>
        <w:t>vystaví</w:t>
      </w:r>
      <w:r w:rsidR="00317C97" w:rsidRPr="00522E2C">
        <w:rPr>
          <w:rFonts w:ascii="Garamond" w:hAnsi="Garamond" w:cs="Arial"/>
          <w:color w:val="000000"/>
          <w:sz w:val="20"/>
        </w:rPr>
        <w:t xml:space="preserve"> </w:t>
      </w:r>
      <w:r w:rsidRPr="00522E2C">
        <w:rPr>
          <w:rFonts w:ascii="Garamond" w:hAnsi="Garamond" w:cs="Arial"/>
          <w:color w:val="000000"/>
          <w:sz w:val="20"/>
        </w:rPr>
        <w:t>Objednávateľovi</w:t>
      </w:r>
      <w:r w:rsidR="00317C97" w:rsidRPr="00522E2C">
        <w:rPr>
          <w:rFonts w:ascii="Garamond" w:hAnsi="Garamond" w:cs="Arial"/>
          <w:color w:val="000000"/>
          <w:sz w:val="20"/>
        </w:rPr>
        <w:t xml:space="preserve"> </w:t>
      </w:r>
      <w:r w:rsidRPr="00522E2C">
        <w:rPr>
          <w:rFonts w:ascii="Garamond" w:hAnsi="Garamond" w:cs="Arial"/>
          <w:color w:val="000000"/>
          <w:sz w:val="20"/>
        </w:rPr>
        <w:t>faktúru</w:t>
      </w:r>
      <w:r w:rsidR="00317C97" w:rsidRPr="00522E2C">
        <w:rPr>
          <w:rFonts w:ascii="Garamond" w:hAnsi="Garamond" w:cs="Arial"/>
          <w:color w:val="000000"/>
          <w:sz w:val="20"/>
        </w:rPr>
        <w:t xml:space="preserve"> </w:t>
      </w:r>
      <w:r w:rsidRPr="00522E2C">
        <w:rPr>
          <w:rFonts w:ascii="Garamond" w:hAnsi="Garamond" w:cs="Arial"/>
          <w:color w:val="000000"/>
          <w:sz w:val="20"/>
        </w:rPr>
        <w:t>na</w:t>
      </w:r>
      <w:r w:rsidR="00317C97" w:rsidRPr="00522E2C">
        <w:rPr>
          <w:rFonts w:ascii="Garamond" w:hAnsi="Garamond" w:cs="Arial"/>
          <w:color w:val="000000"/>
          <w:sz w:val="20"/>
        </w:rPr>
        <w:t xml:space="preserve"> </w:t>
      </w:r>
      <w:r w:rsidRPr="00522E2C">
        <w:rPr>
          <w:rFonts w:ascii="Garamond" w:hAnsi="Garamond" w:cs="Arial"/>
          <w:color w:val="000000"/>
          <w:sz w:val="20"/>
        </w:rPr>
        <w:t>zaplatenie</w:t>
      </w:r>
      <w:r w:rsidR="00317C97" w:rsidRPr="00522E2C">
        <w:rPr>
          <w:rFonts w:ascii="Garamond" w:hAnsi="Garamond" w:cs="Arial"/>
          <w:color w:val="000000"/>
          <w:sz w:val="20"/>
        </w:rPr>
        <w:t xml:space="preserve"> </w:t>
      </w:r>
      <w:r w:rsidRPr="00522E2C">
        <w:rPr>
          <w:rFonts w:ascii="Garamond" w:hAnsi="Garamond" w:cs="Arial"/>
          <w:color w:val="000000"/>
          <w:sz w:val="20"/>
        </w:rPr>
        <w:t>Ceny</w:t>
      </w:r>
      <w:r w:rsidR="00317C97" w:rsidRPr="00522E2C">
        <w:rPr>
          <w:rFonts w:ascii="Garamond" w:hAnsi="Garamond" w:cs="Arial"/>
          <w:color w:val="000000"/>
          <w:sz w:val="20"/>
        </w:rPr>
        <w:t xml:space="preserve"> </w:t>
      </w:r>
      <w:r w:rsidRPr="00522E2C">
        <w:rPr>
          <w:rFonts w:ascii="Garamond" w:hAnsi="Garamond" w:cs="Arial"/>
          <w:color w:val="000000"/>
          <w:sz w:val="20"/>
        </w:rPr>
        <w:t>za</w:t>
      </w:r>
      <w:r w:rsidR="00317C97" w:rsidRPr="00522E2C">
        <w:rPr>
          <w:rFonts w:ascii="Garamond" w:hAnsi="Garamond" w:cs="Arial"/>
          <w:color w:val="000000"/>
          <w:sz w:val="20"/>
        </w:rPr>
        <w:t xml:space="preserve"> </w:t>
      </w:r>
      <w:r w:rsidR="008A1387" w:rsidRPr="00522E2C">
        <w:rPr>
          <w:rFonts w:ascii="Garamond" w:hAnsi="Garamond" w:cs="Arial"/>
          <w:color w:val="000000"/>
          <w:sz w:val="20"/>
        </w:rPr>
        <w:t>Službu</w:t>
      </w:r>
      <w:r w:rsidR="0029334E">
        <w:rPr>
          <w:rFonts w:ascii="Garamond" w:hAnsi="Garamond" w:cs="Arial"/>
          <w:color w:val="000000"/>
          <w:sz w:val="20"/>
        </w:rPr>
        <w:t xml:space="preserve"> alebo Mimoriadnu opravu</w:t>
      </w:r>
      <w:r w:rsidR="00317C97" w:rsidRPr="00522E2C">
        <w:rPr>
          <w:rFonts w:ascii="Garamond" w:hAnsi="Garamond" w:cs="Arial"/>
          <w:color w:val="000000"/>
          <w:sz w:val="20"/>
        </w:rPr>
        <w:t xml:space="preserve"> </w:t>
      </w:r>
      <w:r w:rsidRPr="00522E2C">
        <w:rPr>
          <w:rFonts w:ascii="Garamond" w:hAnsi="Garamond" w:cs="Arial"/>
          <w:color w:val="000000"/>
          <w:sz w:val="20"/>
        </w:rPr>
        <w:t>na</w:t>
      </w:r>
      <w:r w:rsidR="00317C97" w:rsidRPr="00522E2C">
        <w:rPr>
          <w:rFonts w:ascii="Garamond" w:hAnsi="Garamond" w:cs="Arial"/>
          <w:color w:val="000000"/>
          <w:sz w:val="20"/>
        </w:rPr>
        <w:t xml:space="preserve"> </w:t>
      </w:r>
      <w:r w:rsidRPr="00522E2C">
        <w:rPr>
          <w:rFonts w:ascii="Garamond" w:hAnsi="Garamond" w:cs="Arial"/>
          <w:color w:val="000000"/>
          <w:sz w:val="20"/>
        </w:rPr>
        <w:t>základe</w:t>
      </w:r>
      <w:r w:rsidR="00317C97" w:rsidRPr="00522E2C">
        <w:rPr>
          <w:rFonts w:ascii="Garamond" w:hAnsi="Garamond" w:cs="Arial"/>
          <w:color w:val="000000"/>
          <w:sz w:val="20"/>
        </w:rPr>
        <w:t xml:space="preserve"> </w:t>
      </w:r>
      <w:r w:rsidRPr="00522E2C">
        <w:rPr>
          <w:rFonts w:ascii="Garamond" w:hAnsi="Garamond" w:cs="Arial"/>
          <w:color w:val="000000"/>
          <w:sz w:val="20"/>
        </w:rPr>
        <w:t>objednávky</w:t>
      </w:r>
      <w:r w:rsidR="00317C97" w:rsidRPr="00522E2C">
        <w:rPr>
          <w:rFonts w:ascii="Garamond" w:hAnsi="Garamond" w:cs="Arial"/>
          <w:color w:val="000000"/>
          <w:sz w:val="20"/>
        </w:rPr>
        <w:t xml:space="preserve"> </w:t>
      </w:r>
      <w:r w:rsidRPr="00522E2C">
        <w:rPr>
          <w:rFonts w:ascii="Garamond" w:hAnsi="Garamond" w:cs="Arial"/>
          <w:color w:val="000000"/>
          <w:sz w:val="20"/>
        </w:rPr>
        <w:t>podľa</w:t>
      </w:r>
      <w:r w:rsidR="00317C97" w:rsidRPr="00522E2C">
        <w:rPr>
          <w:rFonts w:ascii="Garamond" w:hAnsi="Garamond" w:cs="Arial"/>
          <w:color w:val="000000"/>
          <w:sz w:val="20"/>
        </w:rPr>
        <w:t xml:space="preserve"> </w:t>
      </w:r>
      <w:r w:rsidRPr="00522E2C">
        <w:rPr>
          <w:rFonts w:ascii="Garamond" w:hAnsi="Garamond" w:cs="Arial"/>
          <w:color w:val="000000"/>
          <w:sz w:val="20"/>
        </w:rPr>
        <w:t>článku</w:t>
      </w:r>
      <w:r w:rsidR="00317C97" w:rsidRPr="00522E2C">
        <w:rPr>
          <w:rFonts w:ascii="Garamond" w:hAnsi="Garamond" w:cs="Arial"/>
          <w:color w:val="000000"/>
          <w:sz w:val="20"/>
        </w:rPr>
        <w:t xml:space="preserve"> </w:t>
      </w:r>
      <w:r w:rsidRPr="00522E2C">
        <w:rPr>
          <w:rFonts w:ascii="Garamond" w:hAnsi="Garamond" w:cs="Arial"/>
          <w:color w:val="000000"/>
          <w:sz w:val="20"/>
        </w:rPr>
        <w:t>2</w:t>
      </w:r>
      <w:r w:rsidR="00317C97" w:rsidRPr="00522E2C">
        <w:rPr>
          <w:rFonts w:ascii="Garamond" w:hAnsi="Garamond" w:cs="Arial"/>
          <w:color w:val="000000"/>
          <w:sz w:val="20"/>
        </w:rPr>
        <w:t xml:space="preserve"> </w:t>
      </w:r>
      <w:r w:rsidRPr="00522E2C">
        <w:rPr>
          <w:rFonts w:ascii="Garamond" w:hAnsi="Garamond" w:cs="Arial"/>
          <w:color w:val="000000"/>
          <w:sz w:val="20"/>
        </w:rPr>
        <w:t>bod</w:t>
      </w:r>
      <w:r w:rsidR="005A588D" w:rsidRPr="00522E2C">
        <w:rPr>
          <w:rFonts w:ascii="Garamond" w:hAnsi="Garamond" w:cs="Arial"/>
          <w:color w:val="000000"/>
          <w:sz w:val="20"/>
        </w:rPr>
        <w:t>u</w:t>
      </w:r>
      <w:r w:rsidR="00317C97" w:rsidRPr="00522E2C">
        <w:rPr>
          <w:rFonts w:ascii="Garamond" w:hAnsi="Garamond" w:cs="Arial"/>
          <w:color w:val="000000"/>
          <w:sz w:val="20"/>
        </w:rPr>
        <w:t xml:space="preserve"> </w:t>
      </w:r>
      <w:r w:rsidRPr="00522E2C">
        <w:rPr>
          <w:rFonts w:ascii="Garamond" w:hAnsi="Garamond" w:cs="Arial"/>
          <w:color w:val="000000"/>
          <w:sz w:val="20"/>
        </w:rPr>
        <w:t>2.2</w:t>
      </w:r>
      <w:r w:rsidR="00317C97" w:rsidRPr="00522E2C">
        <w:rPr>
          <w:rFonts w:ascii="Garamond" w:hAnsi="Garamond" w:cs="Arial"/>
          <w:color w:val="000000"/>
          <w:sz w:val="20"/>
        </w:rPr>
        <w:t xml:space="preserve"> </w:t>
      </w:r>
      <w:r w:rsidRPr="00522E2C">
        <w:rPr>
          <w:rFonts w:ascii="Garamond" w:hAnsi="Garamond" w:cs="Arial"/>
          <w:color w:val="000000"/>
          <w:sz w:val="20"/>
        </w:rPr>
        <w:t>Zmluvy</w:t>
      </w:r>
      <w:r w:rsidR="00317C97" w:rsidRPr="00522E2C">
        <w:rPr>
          <w:rFonts w:ascii="Garamond" w:hAnsi="Garamond" w:cs="Arial"/>
          <w:color w:val="000000"/>
          <w:sz w:val="20"/>
        </w:rPr>
        <w:t xml:space="preserve"> </w:t>
      </w:r>
      <w:r w:rsidRPr="00522E2C">
        <w:rPr>
          <w:rFonts w:ascii="Garamond" w:hAnsi="Garamond" w:cs="Arial"/>
          <w:color w:val="000000"/>
          <w:sz w:val="20"/>
        </w:rPr>
        <w:t>a</w:t>
      </w:r>
      <w:r w:rsidR="00317C97" w:rsidRPr="00522E2C">
        <w:rPr>
          <w:rFonts w:ascii="Garamond" w:hAnsi="Garamond" w:cs="Arial"/>
          <w:color w:val="000000"/>
          <w:sz w:val="20"/>
        </w:rPr>
        <w:t xml:space="preserve"> </w:t>
      </w:r>
      <w:r w:rsidRPr="00522E2C">
        <w:rPr>
          <w:rFonts w:ascii="Garamond" w:hAnsi="Garamond" w:cs="Arial"/>
          <w:color w:val="000000"/>
          <w:sz w:val="20"/>
        </w:rPr>
        <w:t>doručí</w:t>
      </w:r>
      <w:r w:rsidR="00317C97" w:rsidRPr="00522E2C">
        <w:rPr>
          <w:rFonts w:ascii="Garamond" w:hAnsi="Garamond" w:cs="Arial"/>
          <w:color w:val="000000"/>
          <w:sz w:val="20"/>
        </w:rPr>
        <w:t xml:space="preserve"> </w:t>
      </w:r>
      <w:r w:rsidRPr="00522E2C">
        <w:rPr>
          <w:rFonts w:ascii="Garamond" w:hAnsi="Garamond" w:cs="Arial"/>
          <w:color w:val="000000"/>
          <w:sz w:val="20"/>
        </w:rPr>
        <w:t>ju</w:t>
      </w:r>
      <w:r w:rsidR="00317C97" w:rsidRPr="00522E2C">
        <w:rPr>
          <w:rFonts w:ascii="Garamond" w:hAnsi="Garamond" w:cs="Arial"/>
          <w:color w:val="000000"/>
          <w:sz w:val="20"/>
        </w:rPr>
        <w:t xml:space="preserve"> </w:t>
      </w:r>
      <w:r w:rsidRPr="00522E2C">
        <w:rPr>
          <w:rFonts w:ascii="Garamond" w:hAnsi="Garamond" w:cs="Arial"/>
          <w:color w:val="000000"/>
          <w:sz w:val="20"/>
        </w:rPr>
        <w:t>Objednávateľovi</w:t>
      </w:r>
      <w:r w:rsidR="00317C97" w:rsidRPr="00522E2C">
        <w:rPr>
          <w:rFonts w:ascii="Garamond" w:hAnsi="Garamond" w:cs="Arial"/>
          <w:color w:val="000000"/>
          <w:sz w:val="20"/>
        </w:rPr>
        <w:t xml:space="preserve"> </w:t>
      </w:r>
      <w:r w:rsidRPr="00522E2C">
        <w:rPr>
          <w:rFonts w:ascii="Garamond" w:hAnsi="Garamond" w:cs="Arial"/>
          <w:b/>
          <w:bCs/>
          <w:color w:val="000000"/>
          <w:sz w:val="20"/>
        </w:rPr>
        <w:t>najneskôr</w:t>
      </w:r>
      <w:r w:rsidR="00317C97" w:rsidRPr="00522E2C">
        <w:rPr>
          <w:rFonts w:ascii="Garamond" w:hAnsi="Garamond" w:cs="Arial"/>
          <w:b/>
          <w:bCs/>
          <w:color w:val="000000"/>
          <w:sz w:val="20"/>
        </w:rPr>
        <w:t xml:space="preserve"> </w:t>
      </w:r>
      <w:r w:rsidRPr="00522E2C">
        <w:rPr>
          <w:rFonts w:ascii="Garamond" w:hAnsi="Garamond" w:cs="Arial"/>
          <w:b/>
          <w:bCs/>
          <w:color w:val="000000"/>
          <w:sz w:val="20"/>
        </w:rPr>
        <w:t>do</w:t>
      </w:r>
      <w:r w:rsidR="00317C97" w:rsidRPr="00522E2C">
        <w:rPr>
          <w:rFonts w:ascii="Garamond" w:hAnsi="Garamond" w:cs="Arial"/>
          <w:b/>
          <w:bCs/>
          <w:color w:val="000000"/>
          <w:sz w:val="20"/>
        </w:rPr>
        <w:t xml:space="preserve"> </w:t>
      </w:r>
      <w:r w:rsidRPr="00522E2C">
        <w:rPr>
          <w:rFonts w:ascii="Garamond" w:hAnsi="Garamond" w:cs="Arial"/>
          <w:b/>
          <w:bCs/>
          <w:color w:val="000000"/>
          <w:sz w:val="20"/>
        </w:rPr>
        <w:t>3</w:t>
      </w:r>
      <w:r w:rsidR="00317C97" w:rsidRPr="00522E2C">
        <w:rPr>
          <w:rFonts w:ascii="Garamond" w:hAnsi="Garamond" w:cs="Arial"/>
          <w:b/>
          <w:bCs/>
          <w:color w:val="000000"/>
          <w:sz w:val="20"/>
        </w:rPr>
        <w:t xml:space="preserve"> </w:t>
      </w:r>
      <w:r w:rsidRPr="00522E2C">
        <w:rPr>
          <w:rFonts w:ascii="Garamond" w:hAnsi="Garamond" w:cs="Arial"/>
          <w:b/>
          <w:bCs/>
          <w:color w:val="000000"/>
          <w:sz w:val="20"/>
        </w:rPr>
        <w:t>(troch)</w:t>
      </w:r>
      <w:r w:rsidR="00317C97" w:rsidRPr="00522E2C">
        <w:rPr>
          <w:rFonts w:ascii="Garamond" w:hAnsi="Garamond" w:cs="Arial"/>
          <w:b/>
          <w:bCs/>
          <w:color w:val="000000"/>
          <w:sz w:val="20"/>
        </w:rPr>
        <w:t xml:space="preserve"> </w:t>
      </w:r>
      <w:r w:rsidR="00FB1286" w:rsidRPr="00522E2C">
        <w:rPr>
          <w:rFonts w:ascii="Garamond" w:hAnsi="Garamond" w:cs="Arial"/>
          <w:b/>
          <w:bCs/>
          <w:color w:val="000000"/>
          <w:sz w:val="20"/>
        </w:rPr>
        <w:t>Pracovných</w:t>
      </w:r>
      <w:r w:rsidR="00317C97" w:rsidRPr="00522E2C">
        <w:rPr>
          <w:rFonts w:ascii="Garamond" w:hAnsi="Garamond" w:cs="Arial"/>
          <w:b/>
          <w:bCs/>
          <w:color w:val="000000"/>
          <w:sz w:val="20"/>
        </w:rPr>
        <w:t xml:space="preserve"> </w:t>
      </w:r>
      <w:r w:rsidRPr="00522E2C">
        <w:rPr>
          <w:rFonts w:ascii="Garamond" w:hAnsi="Garamond" w:cs="Arial"/>
          <w:b/>
          <w:bCs/>
          <w:color w:val="000000"/>
          <w:sz w:val="20"/>
        </w:rPr>
        <w:t>dní</w:t>
      </w:r>
      <w:r w:rsidR="00317C97" w:rsidRPr="00522E2C">
        <w:rPr>
          <w:rFonts w:ascii="Garamond" w:hAnsi="Garamond" w:cs="Arial"/>
          <w:color w:val="000000"/>
          <w:sz w:val="20"/>
        </w:rPr>
        <w:t xml:space="preserve"> </w:t>
      </w:r>
      <w:r w:rsidRPr="00522E2C">
        <w:rPr>
          <w:rFonts w:ascii="Garamond" w:hAnsi="Garamond" w:cs="Arial"/>
          <w:color w:val="000000"/>
          <w:sz w:val="20"/>
        </w:rPr>
        <w:t>odo</w:t>
      </w:r>
      <w:r w:rsidR="00317C97" w:rsidRPr="00522E2C">
        <w:rPr>
          <w:rFonts w:ascii="Garamond" w:hAnsi="Garamond" w:cs="Arial"/>
          <w:color w:val="000000"/>
          <w:sz w:val="20"/>
        </w:rPr>
        <w:t xml:space="preserve"> </w:t>
      </w:r>
      <w:r w:rsidRPr="00522E2C">
        <w:rPr>
          <w:rFonts w:ascii="Garamond" w:hAnsi="Garamond" w:cs="Arial"/>
          <w:color w:val="000000"/>
          <w:sz w:val="20"/>
        </w:rPr>
        <w:t>dňa</w:t>
      </w:r>
      <w:r w:rsidR="00317C97" w:rsidRPr="00522E2C">
        <w:rPr>
          <w:rFonts w:ascii="Garamond" w:hAnsi="Garamond" w:cs="Arial"/>
          <w:color w:val="000000"/>
          <w:sz w:val="20"/>
        </w:rPr>
        <w:t xml:space="preserve"> </w:t>
      </w:r>
      <w:r w:rsidR="00811867" w:rsidRPr="00522E2C">
        <w:rPr>
          <w:rFonts w:ascii="Garamond" w:hAnsi="Garamond" w:cs="Arial"/>
          <w:color w:val="000000"/>
          <w:sz w:val="20"/>
        </w:rPr>
        <w:t>poskytnutia Služby</w:t>
      </w:r>
      <w:r w:rsidR="00F07A11" w:rsidRPr="00522E2C">
        <w:rPr>
          <w:rFonts w:ascii="Garamond" w:hAnsi="Garamond" w:cs="Arial"/>
          <w:color w:val="000000"/>
          <w:sz w:val="20"/>
        </w:rPr>
        <w:t>,</w:t>
      </w:r>
      <w:r w:rsidR="00317C97" w:rsidRPr="00522E2C">
        <w:rPr>
          <w:rFonts w:ascii="Garamond" w:hAnsi="Garamond" w:cs="Arial"/>
          <w:color w:val="000000"/>
          <w:sz w:val="20"/>
        </w:rPr>
        <w:t xml:space="preserve"> </w:t>
      </w:r>
      <w:r w:rsidR="003F332A" w:rsidRPr="00522E2C">
        <w:rPr>
          <w:rFonts w:ascii="Garamond" w:eastAsia="Times New Roman" w:hAnsi="Garamond" w:cs="Arial"/>
          <w:sz w:val="20"/>
          <w:szCs w:val="20"/>
          <w:lang w:eastAsia="ar-SA"/>
        </w:rPr>
        <w:t>pričom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3F332A" w:rsidRPr="00522E2C">
        <w:rPr>
          <w:rFonts w:ascii="Garamond" w:eastAsia="Times New Roman" w:hAnsi="Garamond" w:cs="Arial"/>
          <w:sz w:val="20"/>
          <w:szCs w:val="20"/>
          <w:lang w:eastAsia="ar-SA"/>
        </w:rPr>
        <w:t>prílohami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 w:rsidRPr="00522E2C">
        <w:rPr>
          <w:rFonts w:ascii="Garamond" w:eastAsia="Times New Roman" w:hAnsi="Garamond" w:cs="Arial"/>
          <w:sz w:val="20"/>
          <w:szCs w:val="20"/>
          <w:lang w:eastAsia="ar-SA"/>
        </w:rPr>
        <w:t>faktúry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3F332A" w:rsidRPr="00522E2C">
        <w:rPr>
          <w:rFonts w:ascii="Garamond" w:eastAsia="Times New Roman" w:hAnsi="Garamond" w:cs="Arial"/>
          <w:sz w:val="20"/>
          <w:szCs w:val="20"/>
          <w:lang w:eastAsia="ar-SA"/>
        </w:rPr>
        <w:t>bud</w:t>
      </w:r>
      <w:r w:rsidR="002C7EA1" w:rsidRPr="00522E2C">
        <w:rPr>
          <w:rFonts w:ascii="Garamond" w:eastAsia="Times New Roman" w:hAnsi="Garamond" w:cs="Arial"/>
          <w:sz w:val="20"/>
          <w:szCs w:val="20"/>
          <w:lang w:eastAsia="ar-SA"/>
        </w:rPr>
        <w:t>e kalkulácia podľa článku 3 Zmluvy a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3F332A" w:rsidRPr="00522E2C">
        <w:rPr>
          <w:rFonts w:ascii="Garamond" w:eastAsia="Times New Roman" w:hAnsi="Garamond" w:cs="Arial"/>
          <w:sz w:val="20"/>
          <w:szCs w:val="20"/>
          <w:lang w:eastAsia="ar-SA"/>
        </w:rPr>
        <w:t>dokumenty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3F332A" w:rsidRPr="00522E2C">
        <w:rPr>
          <w:rFonts w:ascii="Garamond" w:eastAsia="Times New Roman" w:hAnsi="Garamond" w:cs="Arial"/>
          <w:sz w:val="20"/>
          <w:szCs w:val="20"/>
          <w:lang w:eastAsia="ar-SA"/>
        </w:rPr>
        <w:t>podľa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3F332A" w:rsidRPr="00522E2C">
        <w:rPr>
          <w:rFonts w:ascii="Garamond" w:eastAsia="Times New Roman" w:hAnsi="Garamond" w:cs="Arial"/>
          <w:sz w:val="20"/>
          <w:szCs w:val="20"/>
          <w:lang w:eastAsia="ar-SA"/>
        </w:rPr>
        <w:t>článku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2C7EA1" w:rsidRPr="00522E2C">
        <w:rPr>
          <w:rFonts w:ascii="Garamond" w:eastAsia="Times New Roman" w:hAnsi="Garamond" w:cs="Arial"/>
          <w:sz w:val="20"/>
          <w:szCs w:val="20"/>
          <w:lang w:eastAsia="ar-SA"/>
        </w:rPr>
        <w:t>3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3F332A" w:rsidRPr="00522E2C">
        <w:rPr>
          <w:rFonts w:ascii="Garamond" w:eastAsia="Times New Roman" w:hAnsi="Garamond" w:cs="Arial"/>
          <w:sz w:val="20"/>
          <w:szCs w:val="20"/>
          <w:lang w:eastAsia="ar-SA"/>
        </w:rPr>
        <w:t>bod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2C7EA1" w:rsidRPr="00522E2C">
        <w:rPr>
          <w:rFonts w:ascii="Garamond" w:eastAsia="Times New Roman" w:hAnsi="Garamond" w:cs="Arial"/>
          <w:sz w:val="20"/>
          <w:szCs w:val="20"/>
          <w:lang w:eastAsia="ar-SA"/>
        </w:rPr>
        <w:t>3</w:t>
      </w:r>
      <w:r w:rsidR="003F332A" w:rsidRPr="00522E2C">
        <w:rPr>
          <w:rFonts w:ascii="Garamond" w:eastAsia="Times New Roman" w:hAnsi="Garamond" w:cs="Arial"/>
          <w:sz w:val="20"/>
          <w:szCs w:val="20"/>
          <w:lang w:eastAsia="ar-SA"/>
        </w:rPr>
        <w:t>.</w:t>
      </w:r>
      <w:r w:rsidR="002C7EA1" w:rsidRPr="00522E2C">
        <w:rPr>
          <w:rFonts w:ascii="Garamond" w:eastAsia="Times New Roman" w:hAnsi="Garamond" w:cs="Arial"/>
          <w:sz w:val="20"/>
          <w:szCs w:val="20"/>
          <w:lang w:eastAsia="ar-SA"/>
        </w:rPr>
        <w:t>1</w:t>
      </w:r>
      <w:r w:rsidR="00C86DCD">
        <w:rPr>
          <w:rFonts w:ascii="Garamond" w:eastAsia="Times New Roman" w:hAnsi="Garamond" w:cs="Arial"/>
          <w:sz w:val="20"/>
          <w:szCs w:val="20"/>
          <w:lang w:eastAsia="ar-SA"/>
        </w:rPr>
        <w:t>1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3F332A" w:rsidRPr="00522E2C">
        <w:rPr>
          <w:rFonts w:ascii="Garamond" w:eastAsia="Times New Roman" w:hAnsi="Garamond" w:cs="Arial"/>
          <w:sz w:val="20"/>
          <w:szCs w:val="20"/>
          <w:lang w:eastAsia="ar-SA"/>
        </w:rPr>
        <w:t>Zmluvy</w:t>
      </w:r>
      <w:r w:rsidRPr="00522E2C">
        <w:rPr>
          <w:rFonts w:ascii="Garamond" w:eastAsia="Times New Roman" w:hAnsi="Garamond" w:cs="Arial"/>
          <w:sz w:val="20"/>
          <w:szCs w:val="20"/>
          <w:lang w:eastAsia="ar-SA"/>
        </w:rPr>
        <w:t>.</w:t>
      </w:r>
    </w:p>
    <w:p w14:paraId="37598D0B" w14:textId="77777777" w:rsidR="002C7EA1" w:rsidRPr="00522E2C" w:rsidRDefault="002C7EA1" w:rsidP="00B924D7">
      <w:pPr>
        <w:keepNext/>
        <w:keepLines/>
        <w:tabs>
          <w:tab w:val="left" w:pos="709"/>
        </w:tabs>
        <w:suppressAutoHyphens/>
        <w:spacing w:after="0" w:line="240" w:lineRule="auto"/>
        <w:ind w:left="709"/>
        <w:contextualSpacing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</w:p>
    <w:p w14:paraId="734635B0" w14:textId="44BFDA03" w:rsidR="00872442" w:rsidRPr="00522E2C" w:rsidRDefault="00872442" w:rsidP="00B924D7">
      <w:pPr>
        <w:keepNext/>
        <w:keepLines/>
        <w:numPr>
          <w:ilvl w:val="0"/>
          <w:numId w:val="12"/>
        </w:numPr>
        <w:tabs>
          <w:tab w:val="left" w:pos="709"/>
        </w:tabs>
        <w:suppressAutoHyphens/>
        <w:spacing w:after="0" w:line="240" w:lineRule="auto"/>
        <w:ind w:left="709" w:hanging="709"/>
        <w:contextualSpacing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  <w:r w:rsidRPr="00522E2C">
        <w:rPr>
          <w:rFonts w:ascii="Garamond" w:eastAsia="Times New Roman" w:hAnsi="Garamond" w:cs="Arial"/>
          <w:sz w:val="20"/>
          <w:szCs w:val="20"/>
          <w:lang w:eastAsia="ar-SA"/>
        </w:rPr>
        <w:t>Faktúra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musí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obsahovať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všetky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náležitosti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účtovného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dokladu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podľa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§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10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zákona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č.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431/2002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Z.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z.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účtovníctve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v</w:t>
      </w:r>
      <w:r w:rsidR="00406AC2">
        <w:rPr>
          <w:rFonts w:ascii="Garamond" w:hAnsi="Garamond"/>
          <w:sz w:val="20"/>
          <w:szCs w:val="20"/>
        </w:rPr>
        <w:t> </w:t>
      </w:r>
      <w:r w:rsidRPr="00522E2C">
        <w:rPr>
          <w:rFonts w:ascii="Garamond" w:hAnsi="Garamond"/>
          <w:sz w:val="20"/>
          <w:szCs w:val="20"/>
        </w:rPr>
        <w:t>znení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neskorších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predpisov,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náležitosti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podľa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§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74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zákona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č.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222/2004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Z.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z.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dani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pridanej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hodnoty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znení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neskorších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predpisov,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evidenčné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číslo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Zmluvy,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pod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ktorou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je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Zmluva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evidovaná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Objednávateľ</w:t>
      </w:r>
      <w:r w:rsidR="00A371BF" w:rsidRPr="00522E2C">
        <w:rPr>
          <w:rFonts w:ascii="Garamond" w:hAnsi="Garamond"/>
          <w:sz w:val="20"/>
          <w:szCs w:val="20"/>
        </w:rPr>
        <w:t>om</w:t>
      </w:r>
      <w:r w:rsidRPr="00522E2C">
        <w:rPr>
          <w:rFonts w:ascii="Garamond" w:hAnsi="Garamond"/>
          <w:sz w:val="20"/>
          <w:szCs w:val="20"/>
        </w:rPr>
        <w:t>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číslo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objednávky,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ku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ktorej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faktúra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vzťahuje</w:t>
      </w:r>
      <w:r w:rsidR="002C7EA1" w:rsidRPr="00522E2C">
        <w:rPr>
          <w:rFonts w:ascii="Garamond" w:hAnsi="Garamond"/>
          <w:sz w:val="20"/>
          <w:szCs w:val="20"/>
        </w:rPr>
        <w:t>, kalkuláciu podľa článku 3 Zmluvy</w:t>
      </w:r>
      <w:r w:rsidR="00406AC2">
        <w:rPr>
          <w:rFonts w:ascii="Garamond" w:hAnsi="Garamond"/>
          <w:sz w:val="20"/>
          <w:szCs w:val="20"/>
        </w:rPr>
        <w:t>, dodací list podpísaný oboma Zmluvnými stranami bez výhrad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3F332A" w:rsidRPr="00522E2C">
        <w:rPr>
          <w:rFonts w:ascii="Garamond" w:hAnsi="Garamond"/>
          <w:sz w:val="20"/>
          <w:szCs w:val="20"/>
        </w:rPr>
        <w:t>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3F332A" w:rsidRPr="00522E2C">
        <w:rPr>
          <w:rFonts w:ascii="Garamond" w:hAnsi="Garamond"/>
          <w:sz w:val="20"/>
          <w:szCs w:val="20"/>
        </w:rPr>
        <w:t>prílohy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3F332A" w:rsidRPr="00522E2C">
        <w:rPr>
          <w:rFonts w:ascii="Garamond" w:hAnsi="Garamond"/>
          <w:sz w:val="20"/>
          <w:szCs w:val="20"/>
        </w:rPr>
        <w:t>podľa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3F332A" w:rsidRPr="00522E2C">
        <w:rPr>
          <w:rFonts w:ascii="Garamond" w:hAnsi="Garamond"/>
          <w:sz w:val="20"/>
          <w:szCs w:val="20"/>
        </w:rPr>
        <w:t>článku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7EA1" w:rsidRPr="00522E2C">
        <w:rPr>
          <w:rFonts w:ascii="Garamond" w:hAnsi="Garamond"/>
          <w:sz w:val="20"/>
          <w:szCs w:val="20"/>
        </w:rPr>
        <w:t>3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3F332A" w:rsidRPr="00522E2C">
        <w:rPr>
          <w:rFonts w:ascii="Garamond" w:hAnsi="Garamond"/>
          <w:sz w:val="20"/>
          <w:szCs w:val="20"/>
        </w:rPr>
        <w:t>bod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7EA1" w:rsidRPr="00522E2C">
        <w:rPr>
          <w:rFonts w:ascii="Garamond" w:hAnsi="Garamond"/>
          <w:sz w:val="20"/>
          <w:szCs w:val="20"/>
        </w:rPr>
        <w:t>3</w:t>
      </w:r>
      <w:r w:rsidR="003F332A" w:rsidRPr="00522E2C">
        <w:rPr>
          <w:rFonts w:ascii="Garamond" w:hAnsi="Garamond"/>
          <w:sz w:val="20"/>
          <w:szCs w:val="20"/>
        </w:rPr>
        <w:t>.</w:t>
      </w:r>
      <w:r w:rsidR="002C7EA1" w:rsidRPr="00522E2C">
        <w:rPr>
          <w:rFonts w:ascii="Garamond" w:hAnsi="Garamond"/>
          <w:sz w:val="20"/>
          <w:szCs w:val="20"/>
        </w:rPr>
        <w:t>1</w:t>
      </w:r>
      <w:r w:rsidR="00C86DCD">
        <w:rPr>
          <w:rFonts w:ascii="Garamond" w:hAnsi="Garamond"/>
          <w:sz w:val="20"/>
          <w:szCs w:val="20"/>
        </w:rPr>
        <w:t>1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3F332A" w:rsidRPr="00522E2C">
        <w:rPr>
          <w:rFonts w:ascii="Garamond" w:hAnsi="Garamond"/>
          <w:sz w:val="20"/>
          <w:szCs w:val="20"/>
        </w:rPr>
        <w:t>Zmluvy</w:t>
      </w:r>
      <w:r w:rsidRPr="00522E2C">
        <w:rPr>
          <w:rFonts w:ascii="Garamond" w:hAnsi="Garamond"/>
          <w:sz w:val="20"/>
          <w:szCs w:val="20"/>
        </w:rPr>
        <w:t>.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prípade,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ak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faktúra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nebude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spĺňať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tieto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náležitosti,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je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Objednávateľ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oprávnený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vrátiť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faktúru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na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dopracovanie,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resp.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opravu.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  <w:lang w:eastAsia="ar-SA"/>
        </w:rPr>
        <w:t>Taktiež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  <w:lang w:eastAsia="ar-SA"/>
        </w:rPr>
        <w:t>v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  <w:lang w:eastAsia="ar-SA"/>
        </w:rPr>
        <w:t>prípade,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  <w:lang w:eastAsia="ar-SA"/>
        </w:rPr>
        <w:t>ak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  <w:lang w:eastAsia="ar-SA"/>
        </w:rPr>
        <w:t>výška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  <w:lang w:eastAsia="ar-SA"/>
        </w:rPr>
        <w:t>fakturovanej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  <w:lang w:eastAsia="ar-SA"/>
        </w:rPr>
        <w:t>sumy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  <w:lang w:eastAsia="ar-SA"/>
        </w:rPr>
        <w:t>nebude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  <w:lang w:eastAsia="ar-SA"/>
        </w:rPr>
        <w:t>zodpovedať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  <w:lang w:eastAsia="ar-SA"/>
        </w:rPr>
        <w:t>podkladom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  <w:lang w:eastAsia="ar-SA"/>
        </w:rPr>
        <w:t>Objednávateľa,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  <w:lang w:eastAsia="ar-SA"/>
        </w:rPr>
        <w:t>je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  <w:lang w:eastAsia="ar-SA"/>
        </w:rPr>
        <w:t>Objednávateľ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  <w:lang w:eastAsia="ar-SA"/>
        </w:rPr>
        <w:t>oprávnený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  <w:lang w:eastAsia="ar-SA"/>
        </w:rPr>
        <w:t>vrátiť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  <w:lang w:eastAsia="ar-SA"/>
        </w:rPr>
        <w:t>faktúru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811867"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Pr="00522E2C">
        <w:rPr>
          <w:rFonts w:ascii="Garamond" w:eastAsia="Times New Roman" w:hAnsi="Garamond" w:cs="Arial"/>
          <w:sz w:val="20"/>
          <w:szCs w:val="20"/>
          <w:lang w:eastAsia="ar-SA"/>
        </w:rPr>
        <w:t>ovi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  <w:lang w:eastAsia="ar-SA"/>
        </w:rPr>
        <w:t>na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  <w:lang w:eastAsia="ar-SA"/>
        </w:rPr>
        <w:t>prepracovanie.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hAnsi="Garamond"/>
          <w:sz w:val="20"/>
          <w:szCs w:val="20"/>
        </w:rPr>
        <w:t>Nová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lehota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splatnosti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začína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plynúť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momentom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doručenia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opravenej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faktúry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Objednávateľovi</w:t>
      </w:r>
      <w:r w:rsidRPr="00522E2C">
        <w:rPr>
          <w:rFonts w:ascii="Garamond" w:eastAsia="Times New Roman" w:hAnsi="Garamond" w:cs="Arial"/>
          <w:sz w:val="20"/>
          <w:szCs w:val="20"/>
          <w:lang w:eastAsia="ar-SA"/>
        </w:rPr>
        <w:t>.</w:t>
      </w:r>
    </w:p>
    <w:p w14:paraId="6786A928" w14:textId="77777777" w:rsidR="00A76B68" w:rsidRPr="00522E2C" w:rsidRDefault="00A76B68" w:rsidP="00B924D7">
      <w:pPr>
        <w:keepNext/>
        <w:keepLines/>
        <w:tabs>
          <w:tab w:val="left" w:pos="709"/>
        </w:tabs>
        <w:suppressAutoHyphens/>
        <w:spacing w:after="0" w:line="240" w:lineRule="auto"/>
        <w:ind w:left="709"/>
        <w:contextualSpacing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</w:p>
    <w:p w14:paraId="5D2211B6" w14:textId="1BCA7F9B" w:rsidR="00B924D7" w:rsidRPr="00237464" w:rsidRDefault="00D73BD3" w:rsidP="00B924D7">
      <w:pPr>
        <w:keepNext/>
        <w:keepLines/>
        <w:numPr>
          <w:ilvl w:val="0"/>
          <w:numId w:val="12"/>
        </w:numPr>
        <w:tabs>
          <w:tab w:val="left" w:pos="709"/>
        </w:tabs>
        <w:suppressAutoHyphens/>
        <w:spacing w:after="0" w:line="240" w:lineRule="auto"/>
        <w:ind w:left="709" w:hanging="709"/>
        <w:contextualSpacing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  <w:r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Cena za </w:t>
      </w:r>
      <w:r w:rsidR="00811867" w:rsidRPr="00522E2C">
        <w:rPr>
          <w:rFonts w:ascii="Garamond" w:eastAsia="Times New Roman" w:hAnsi="Garamond" w:cs="Arial"/>
          <w:sz w:val="20"/>
          <w:szCs w:val="20"/>
          <w:lang w:eastAsia="ar-SA"/>
        </w:rPr>
        <w:t>Služby</w:t>
      </w:r>
      <w:r w:rsidR="0029334E">
        <w:rPr>
          <w:rFonts w:ascii="Garamond" w:eastAsia="Times New Roman" w:hAnsi="Garamond" w:cs="Arial"/>
          <w:sz w:val="20"/>
          <w:szCs w:val="20"/>
          <w:lang w:eastAsia="ar-SA"/>
        </w:rPr>
        <w:t xml:space="preserve"> a Mimoriadne opravy</w:t>
      </w:r>
      <w:r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522E2C">
        <w:rPr>
          <w:rFonts w:ascii="Garamond" w:eastAsia="Times New Roman" w:hAnsi="Garamond" w:cs="Arial"/>
          <w:sz w:val="20"/>
          <w:szCs w:val="20"/>
          <w:lang w:eastAsia="ar-SA"/>
        </w:rPr>
        <w:t>je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522E2C">
        <w:rPr>
          <w:rFonts w:ascii="Garamond" w:eastAsia="Times New Roman" w:hAnsi="Garamond" w:cs="Arial"/>
          <w:sz w:val="20"/>
          <w:szCs w:val="20"/>
          <w:lang w:eastAsia="ar-SA"/>
        </w:rPr>
        <w:t>splatná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522E2C">
        <w:rPr>
          <w:rFonts w:ascii="Garamond" w:eastAsia="Times New Roman" w:hAnsi="Garamond" w:cs="Arial"/>
          <w:sz w:val="20"/>
          <w:szCs w:val="20"/>
          <w:lang w:eastAsia="ar-SA"/>
        </w:rPr>
        <w:t>do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522E2C">
        <w:rPr>
          <w:rFonts w:ascii="Garamond" w:eastAsia="Times New Roman" w:hAnsi="Garamond" w:cs="Arial"/>
          <w:b/>
          <w:sz w:val="20"/>
          <w:szCs w:val="20"/>
          <w:lang w:eastAsia="ar-SA"/>
        </w:rPr>
        <w:t>60</w:t>
      </w:r>
      <w:r w:rsidR="00317C97" w:rsidRPr="00522E2C">
        <w:rPr>
          <w:rFonts w:ascii="Garamond" w:eastAsia="Times New Roman" w:hAnsi="Garamond" w:cs="Arial"/>
          <w:b/>
          <w:sz w:val="20"/>
          <w:szCs w:val="20"/>
          <w:lang w:eastAsia="ar-SA"/>
        </w:rPr>
        <w:t xml:space="preserve"> </w:t>
      </w:r>
      <w:r w:rsidR="00BF414C" w:rsidRPr="00522E2C">
        <w:rPr>
          <w:rFonts w:ascii="Garamond" w:eastAsia="Times New Roman" w:hAnsi="Garamond" w:cs="Arial"/>
          <w:b/>
          <w:sz w:val="20"/>
          <w:szCs w:val="20"/>
          <w:lang w:eastAsia="ar-SA"/>
        </w:rPr>
        <w:t>(šesťdesiat)</w:t>
      </w:r>
      <w:r w:rsidR="00317C97" w:rsidRPr="00522E2C">
        <w:rPr>
          <w:rFonts w:ascii="Garamond" w:eastAsia="Times New Roman" w:hAnsi="Garamond" w:cs="Arial"/>
          <w:b/>
          <w:sz w:val="20"/>
          <w:szCs w:val="20"/>
          <w:lang w:eastAsia="ar-SA"/>
        </w:rPr>
        <w:t xml:space="preserve"> </w:t>
      </w:r>
      <w:r w:rsidR="000B35BA" w:rsidRPr="00522E2C">
        <w:rPr>
          <w:rFonts w:ascii="Garamond" w:eastAsia="Times New Roman" w:hAnsi="Garamond" w:cs="Arial"/>
          <w:b/>
          <w:sz w:val="20"/>
          <w:szCs w:val="20"/>
          <w:lang w:eastAsia="ar-SA"/>
        </w:rPr>
        <w:t>dní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  <w:lang w:eastAsia="ar-SA"/>
        </w:rPr>
        <w:t>odo dňa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522E2C">
        <w:rPr>
          <w:rFonts w:ascii="Garamond" w:eastAsia="Times New Roman" w:hAnsi="Garamond" w:cs="Arial"/>
          <w:sz w:val="20"/>
          <w:szCs w:val="20"/>
          <w:lang w:eastAsia="ar-SA"/>
        </w:rPr>
        <w:t>doručen</w:t>
      </w:r>
      <w:r w:rsidRPr="00522E2C">
        <w:rPr>
          <w:rFonts w:ascii="Garamond" w:eastAsia="Times New Roman" w:hAnsi="Garamond" w:cs="Arial"/>
          <w:sz w:val="20"/>
          <w:szCs w:val="20"/>
          <w:lang w:eastAsia="ar-SA"/>
        </w:rPr>
        <w:t>ia faktúry Objednávateľovi</w:t>
      </w:r>
      <w:r w:rsidR="000B35BA" w:rsidRPr="00522E2C">
        <w:rPr>
          <w:rFonts w:ascii="Garamond" w:eastAsia="Times New Roman" w:hAnsi="Garamond" w:cs="Arial"/>
          <w:sz w:val="20"/>
          <w:szCs w:val="20"/>
          <w:lang w:eastAsia="ar-SA"/>
        </w:rPr>
        <w:t>.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522E2C">
        <w:rPr>
          <w:rFonts w:ascii="Garamond" w:eastAsia="Times New Roman" w:hAnsi="Garamond" w:cs="Arial"/>
          <w:sz w:val="20"/>
          <w:szCs w:val="20"/>
          <w:lang w:eastAsia="ar-SA"/>
        </w:rPr>
        <w:t>Ak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522E2C">
        <w:rPr>
          <w:rFonts w:ascii="Garamond" w:eastAsia="Times New Roman" w:hAnsi="Garamond" w:cs="Arial"/>
          <w:sz w:val="20"/>
          <w:szCs w:val="20"/>
          <w:lang w:eastAsia="ar-SA"/>
        </w:rPr>
        <w:t>deň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522E2C">
        <w:rPr>
          <w:rFonts w:ascii="Garamond" w:eastAsia="Times New Roman" w:hAnsi="Garamond" w:cs="Arial"/>
          <w:sz w:val="20"/>
          <w:szCs w:val="20"/>
          <w:lang w:eastAsia="ar-SA"/>
        </w:rPr>
        <w:t>splatnosti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522E2C">
        <w:rPr>
          <w:rFonts w:ascii="Garamond" w:eastAsia="Times New Roman" w:hAnsi="Garamond" w:cs="Arial"/>
          <w:sz w:val="20"/>
          <w:szCs w:val="20"/>
          <w:lang w:eastAsia="ar-SA"/>
        </w:rPr>
        <w:t>faktúry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522E2C">
        <w:rPr>
          <w:rFonts w:ascii="Garamond" w:eastAsia="Times New Roman" w:hAnsi="Garamond" w:cs="Arial"/>
          <w:sz w:val="20"/>
          <w:szCs w:val="20"/>
          <w:lang w:eastAsia="ar-SA"/>
        </w:rPr>
        <w:t>pripadne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522E2C">
        <w:rPr>
          <w:rFonts w:ascii="Garamond" w:eastAsia="Times New Roman" w:hAnsi="Garamond" w:cs="Arial"/>
          <w:sz w:val="20"/>
          <w:szCs w:val="20"/>
          <w:lang w:eastAsia="ar-SA"/>
        </w:rPr>
        <w:t>na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522E2C">
        <w:rPr>
          <w:rFonts w:ascii="Garamond" w:eastAsia="Times New Roman" w:hAnsi="Garamond" w:cs="Arial"/>
          <w:sz w:val="20"/>
          <w:szCs w:val="20"/>
          <w:lang w:eastAsia="ar-SA"/>
        </w:rPr>
        <w:t>sobotu,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522E2C">
        <w:rPr>
          <w:rFonts w:ascii="Garamond" w:eastAsia="Times New Roman" w:hAnsi="Garamond" w:cs="Arial"/>
          <w:sz w:val="20"/>
          <w:szCs w:val="20"/>
          <w:lang w:eastAsia="ar-SA"/>
        </w:rPr>
        <w:t>nedeľu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522E2C">
        <w:rPr>
          <w:rFonts w:ascii="Garamond" w:eastAsia="Times New Roman" w:hAnsi="Garamond" w:cs="Arial"/>
          <w:sz w:val="20"/>
          <w:szCs w:val="20"/>
          <w:lang w:eastAsia="ar-SA"/>
        </w:rPr>
        <w:t>alebo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522E2C">
        <w:rPr>
          <w:rFonts w:ascii="Garamond" w:eastAsia="Times New Roman" w:hAnsi="Garamond" w:cs="Arial"/>
          <w:sz w:val="20"/>
          <w:szCs w:val="20"/>
          <w:lang w:eastAsia="ar-SA"/>
        </w:rPr>
        <w:t>sviatok,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522E2C">
        <w:rPr>
          <w:rFonts w:ascii="Garamond" w:eastAsia="Times New Roman" w:hAnsi="Garamond" w:cs="Arial"/>
          <w:sz w:val="20"/>
          <w:szCs w:val="20"/>
          <w:lang w:eastAsia="ar-SA"/>
        </w:rPr>
        <w:t>splatnosť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522E2C">
        <w:rPr>
          <w:rFonts w:ascii="Garamond" w:eastAsia="Times New Roman" w:hAnsi="Garamond" w:cs="Arial"/>
          <w:sz w:val="20"/>
          <w:szCs w:val="20"/>
          <w:lang w:eastAsia="ar-SA"/>
        </w:rPr>
        <w:t>takejto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522E2C">
        <w:rPr>
          <w:rFonts w:ascii="Garamond" w:eastAsia="Times New Roman" w:hAnsi="Garamond" w:cs="Arial"/>
          <w:sz w:val="20"/>
          <w:szCs w:val="20"/>
          <w:lang w:eastAsia="ar-SA"/>
        </w:rPr>
        <w:t>sa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522E2C">
        <w:rPr>
          <w:rFonts w:ascii="Garamond" w:eastAsia="Times New Roman" w:hAnsi="Garamond" w:cs="Arial"/>
          <w:sz w:val="20"/>
          <w:szCs w:val="20"/>
          <w:lang w:eastAsia="ar-SA"/>
        </w:rPr>
        <w:t>posúva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522E2C">
        <w:rPr>
          <w:rFonts w:ascii="Garamond" w:eastAsia="Times New Roman" w:hAnsi="Garamond" w:cs="Arial"/>
          <w:sz w:val="20"/>
          <w:szCs w:val="20"/>
          <w:lang w:eastAsia="ar-SA"/>
        </w:rPr>
        <w:t>na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522E2C">
        <w:rPr>
          <w:rFonts w:ascii="Garamond" w:eastAsia="Times New Roman" w:hAnsi="Garamond" w:cs="Arial"/>
          <w:sz w:val="20"/>
          <w:szCs w:val="20"/>
          <w:lang w:eastAsia="ar-SA"/>
        </w:rPr>
        <w:t>najbližší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522E2C">
        <w:rPr>
          <w:rFonts w:ascii="Garamond" w:eastAsia="Times New Roman" w:hAnsi="Garamond" w:cs="Arial"/>
          <w:sz w:val="20"/>
          <w:szCs w:val="20"/>
          <w:lang w:eastAsia="ar-SA"/>
        </w:rPr>
        <w:t>nasledujúci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A371BF" w:rsidRPr="00522E2C">
        <w:rPr>
          <w:rFonts w:ascii="Garamond" w:eastAsia="Times New Roman" w:hAnsi="Garamond" w:cs="Arial"/>
          <w:sz w:val="20"/>
          <w:szCs w:val="20"/>
          <w:lang w:eastAsia="ar-SA"/>
        </w:rPr>
        <w:t>P</w:t>
      </w:r>
      <w:r w:rsidR="000B35BA" w:rsidRPr="00522E2C">
        <w:rPr>
          <w:rFonts w:ascii="Garamond" w:eastAsia="Times New Roman" w:hAnsi="Garamond" w:cs="Arial"/>
          <w:sz w:val="20"/>
          <w:szCs w:val="20"/>
          <w:lang w:eastAsia="ar-SA"/>
        </w:rPr>
        <w:t>racovný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522E2C">
        <w:rPr>
          <w:rFonts w:ascii="Garamond" w:eastAsia="Times New Roman" w:hAnsi="Garamond" w:cs="Arial"/>
          <w:sz w:val="20"/>
          <w:szCs w:val="20"/>
          <w:lang w:eastAsia="ar-SA"/>
        </w:rPr>
        <w:t>deň</w:t>
      </w:r>
      <w:r w:rsidR="00A371BF" w:rsidRPr="00522E2C">
        <w:rPr>
          <w:rFonts w:ascii="Garamond" w:eastAsia="Times New Roman" w:hAnsi="Garamond" w:cs="Arial"/>
          <w:sz w:val="20"/>
          <w:szCs w:val="20"/>
          <w:lang w:eastAsia="ar-SA"/>
        </w:rPr>
        <w:t>.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9C6CA5" w:rsidRPr="00522E2C">
        <w:rPr>
          <w:rFonts w:ascii="Garamond" w:eastAsia="Times New Roman" w:hAnsi="Garamond" w:cs="Arial"/>
          <w:sz w:val="20"/>
          <w:szCs w:val="20"/>
          <w:lang w:eastAsia="ar-SA"/>
        </w:rPr>
        <w:t>Z</w:t>
      </w:r>
      <w:r w:rsidR="000B35BA" w:rsidRPr="00522E2C">
        <w:rPr>
          <w:rFonts w:ascii="Garamond" w:eastAsia="Times New Roman" w:hAnsi="Garamond" w:cs="Arial"/>
          <w:sz w:val="20"/>
          <w:szCs w:val="20"/>
          <w:lang w:eastAsia="ar-SA"/>
        </w:rPr>
        <w:t>aplatením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522E2C">
        <w:rPr>
          <w:rFonts w:ascii="Garamond" w:eastAsia="Times New Roman" w:hAnsi="Garamond" w:cs="Arial"/>
          <w:sz w:val="20"/>
          <w:szCs w:val="20"/>
          <w:lang w:eastAsia="ar-SA"/>
        </w:rPr>
        <w:t>faktúry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522E2C">
        <w:rPr>
          <w:rFonts w:ascii="Garamond" w:eastAsia="Times New Roman" w:hAnsi="Garamond" w:cs="Arial"/>
          <w:sz w:val="20"/>
          <w:szCs w:val="20"/>
          <w:lang w:eastAsia="ar-SA"/>
        </w:rPr>
        <w:t>sa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522E2C">
        <w:rPr>
          <w:rFonts w:ascii="Garamond" w:eastAsia="Times New Roman" w:hAnsi="Garamond" w:cs="Arial"/>
          <w:sz w:val="20"/>
          <w:szCs w:val="20"/>
          <w:lang w:eastAsia="ar-SA"/>
        </w:rPr>
        <w:t>rozumie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522E2C">
        <w:rPr>
          <w:rFonts w:ascii="Garamond" w:eastAsia="Times New Roman" w:hAnsi="Garamond" w:cs="Arial"/>
          <w:sz w:val="20"/>
          <w:szCs w:val="20"/>
          <w:lang w:eastAsia="ar-SA"/>
        </w:rPr>
        <w:t>deň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522E2C">
        <w:rPr>
          <w:rFonts w:ascii="Garamond" w:eastAsia="Times New Roman" w:hAnsi="Garamond" w:cs="Arial"/>
          <w:sz w:val="20"/>
          <w:szCs w:val="20"/>
          <w:lang w:eastAsia="ar-SA"/>
        </w:rPr>
        <w:t>odpísania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522E2C">
        <w:rPr>
          <w:rFonts w:ascii="Garamond" w:eastAsia="Times New Roman" w:hAnsi="Garamond" w:cs="Arial"/>
          <w:sz w:val="20"/>
          <w:szCs w:val="20"/>
          <w:lang w:eastAsia="ar-SA"/>
        </w:rPr>
        <w:t>fakturovanej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522E2C">
        <w:rPr>
          <w:rFonts w:ascii="Garamond" w:eastAsia="Times New Roman" w:hAnsi="Garamond" w:cs="Arial"/>
          <w:sz w:val="20"/>
          <w:szCs w:val="20"/>
          <w:lang w:eastAsia="ar-SA"/>
        </w:rPr>
        <w:t>sumy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522E2C">
        <w:rPr>
          <w:rFonts w:ascii="Garamond" w:eastAsia="Times New Roman" w:hAnsi="Garamond" w:cs="Arial"/>
          <w:sz w:val="20"/>
          <w:szCs w:val="20"/>
          <w:lang w:eastAsia="ar-SA"/>
        </w:rPr>
        <w:t>z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522E2C">
        <w:rPr>
          <w:rFonts w:ascii="Garamond" w:eastAsia="Times New Roman" w:hAnsi="Garamond" w:cs="Arial"/>
          <w:sz w:val="20"/>
          <w:szCs w:val="20"/>
          <w:lang w:eastAsia="ar-SA"/>
        </w:rPr>
        <w:t>účtu</w:t>
      </w:r>
      <w:r w:rsidR="00317C97" w:rsidRPr="00522E2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522E2C">
        <w:rPr>
          <w:rFonts w:ascii="Garamond" w:eastAsia="Times New Roman" w:hAnsi="Garamond" w:cs="Arial"/>
          <w:sz w:val="20"/>
          <w:szCs w:val="20"/>
          <w:lang w:eastAsia="ar-SA"/>
        </w:rPr>
        <w:t>Objednávateľa.</w:t>
      </w:r>
    </w:p>
    <w:p w14:paraId="08D0A82F" w14:textId="77777777" w:rsidR="000B35BA" w:rsidRPr="00522E2C" w:rsidRDefault="000B35BA" w:rsidP="00B924D7">
      <w:pPr>
        <w:keepNext/>
        <w:keepLines/>
        <w:tabs>
          <w:tab w:val="left" w:pos="709"/>
        </w:tabs>
        <w:suppressAutoHyphens/>
        <w:spacing w:after="0" w:line="240" w:lineRule="auto"/>
        <w:ind w:left="709"/>
        <w:contextualSpacing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</w:p>
    <w:p w14:paraId="0DCD3910" w14:textId="01B5BAD8" w:rsidR="00F94F14" w:rsidRPr="00522E2C" w:rsidRDefault="00905195" w:rsidP="005919D1">
      <w:pPr>
        <w:keepNext/>
        <w:keepLines/>
        <w:numPr>
          <w:ilvl w:val="0"/>
          <w:numId w:val="16"/>
        </w:numPr>
        <w:tabs>
          <w:tab w:val="left" w:pos="720"/>
        </w:tabs>
        <w:spacing w:after="0" w:line="240" w:lineRule="auto"/>
        <w:ind w:left="851" w:hanging="851"/>
        <w:jc w:val="both"/>
        <w:outlineLvl w:val="1"/>
        <w:rPr>
          <w:rFonts w:ascii="Garamond" w:hAnsi="Garamond" w:cs="Arial"/>
          <w:b/>
          <w:sz w:val="20"/>
          <w:szCs w:val="20"/>
          <w:lang w:eastAsia="ar-SA"/>
        </w:rPr>
      </w:pPr>
      <w:r w:rsidRPr="00522E2C">
        <w:rPr>
          <w:rFonts w:ascii="Garamond" w:eastAsia="Times New Roman" w:hAnsi="Garamond" w:cs="Times New Roman"/>
          <w:b/>
          <w:bCs/>
          <w:sz w:val="20"/>
          <w:szCs w:val="20"/>
        </w:rPr>
        <w:t>ZODPOVEDNOSŤ</w:t>
      </w:r>
      <w:r w:rsidR="00317C97" w:rsidRPr="00522E2C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Pr="00522E2C">
        <w:rPr>
          <w:rFonts w:ascii="Garamond" w:hAnsi="Garamond" w:cs="Arial"/>
          <w:b/>
          <w:sz w:val="20"/>
          <w:szCs w:val="20"/>
          <w:lang w:eastAsia="ar-SA"/>
        </w:rPr>
        <w:t>ZA</w:t>
      </w:r>
      <w:r w:rsidR="00317C97" w:rsidRPr="00522E2C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Pr="00522E2C">
        <w:rPr>
          <w:rFonts w:ascii="Garamond" w:hAnsi="Garamond" w:cs="Arial"/>
          <w:b/>
          <w:sz w:val="20"/>
          <w:szCs w:val="20"/>
          <w:lang w:eastAsia="ar-SA"/>
        </w:rPr>
        <w:t>VADY</w:t>
      </w:r>
      <w:r w:rsidR="00317C97" w:rsidRPr="00522E2C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="0083670B" w:rsidRPr="00522E2C">
        <w:rPr>
          <w:rFonts w:ascii="Garamond" w:hAnsi="Garamond" w:cs="Arial"/>
          <w:b/>
          <w:sz w:val="20"/>
          <w:szCs w:val="20"/>
          <w:lang w:eastAsia="ar-SA"/>
        </w:rPr>
        <w:t>SLUŽBY</w:t>
      </w:r>
      <w:r w:rsidR="00E509B6" w:rsidRPr="00522E2C">
        <w:rPr>
          <w:rFonts w:ascii="Garamond" w:hAnsi="Garamond" w:cs="Arial"/>
          <w:b/>
          <w:sz w:val="20"/>
          <w:szCs w:val="20"/>
          <w:lang w:eastAsia="ar-SA"/>
        </w:rPr>
        <w:t>,</w:t>
      </w:r>
      <w:r w:rsidR="00317C97" w:rsidRPr="00522E2C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="00E509B6" w:rsidRPr="00522E2C">
        <w:rPr>
          <w:rFonts w:ascii="Garamond" w:hAnsi="Garamond" w:cs="Arial"/>
          <w:b/>
          <w:sz w:val="20"/>
          <w:szCs w:val="20"/>
          <w:lang w:eastAsia="ar-SA"/>
        </w:rPr>
        <w:t>ZÁRUKA</w:t>
      </w:r>
      <w:r w:rsidR="00317C97" w:rsidRPr="00522E2C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="00E509B6" w:rsidRPr="00522E2C">
        <w:rPr>
          <w:rFonts w:ascii="Garamond" w:hAnsi="Garamond" w:cs="Arial"/>
          <w:b/>
          <w:sz w:val="20"/>
          <w:szCs w:val="20"/>
          <w:lang w:eastAsia="ar-SA"/>
        </w:rPr>
        <w:t>A</w:t>
      </w:r>
      <w:r w:rsidR="00317C97" w:rsidRPr="00522E2C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="00E509B6" w:rsidRPr="00522E2C">
        <w:rPr>
          <w:rFonts w:ascii="Garamond" w:hAnsi="Garamond" w:cs="Arial"/>
          <w:b/>
          <w:sz w:val="20"/>
          <w:szCs w:val="20"/>
          <w:lang w:eastAsia="ar-SA"/>
        </w:rPr>
        <w:t>ZÁRUČNÁ</w:t>
      </w:r>
      <w:r w:rsidR="00317C97" w:rsidRPr="00522E2C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="00E509B6" w:rsidRPr="00522E2C">
        <w:rPr>
          <w:rFonts w:ascii="Garamond" w:hAnsi="Garamond" w:cs="Arial"/>
          <w:b/>
          <w:sz w:val="20"/>
          <w:szCs w:val="20"/>
          <w:lang w:eastAsia="ar-SA"/>
        </w:rPr>
        <w:t>DOBA</w:t>
      </w:r>
    </w:p>
    <w:p w14:paraId="1512DB1B" w14:textId="77777777" w:rsidR="00F94F14" w:rsidRPr="00522E2C" w:rsidRDefault="00F94F14" w:rsidP="00B924D7">
      <w:pPr>
        <w:keepNext/>
        <w:keepLines/>
        <w:tabs>
          <w:tab w:val="left" w:pos="0"/>
        </w:tabs>
        <w:suppressAutoHyphens/>
        <w:spacing w:after="0" w:line="240" w:lineRule="auto"/>
        <w:ind w:left="426"/>
        <w:jc w:val="both"/>
        <w:rPr>
          <w:rFonts w:ascii="Garamond" w:eastAsia="Times New Roman" w:hAnsi="Garamond" w:cs="Arial"/>
          <w:sz w:val="20"/>
          <w:szCs w:val="20"/>
          <w:highlight w:val="yellow"/>
          <w:lang w:eastAsia="ar-SA"/>
        </w:rPr>
      </w:pPr>
    </w:p>
    <w:p w14:paraId="1A3A4386" w14:textId="15BE637D" w:rsidR="00C301BA" w:rsidRPr="00522E2C" w:rsidRDefault="00C301BA" w:rsidP="005919D1">
      <w:pPr>
        <w:pStyle w:val="Odsekzoznamu"/>
        <w:keepNext/>
        <w:keepLines/>
        <w:numPr>
          <w:ilvl w:val="1"/>
          <w:numId w:val="19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522E2C">
        <w:rPr>
          <w:rFonts w:ascii="Garamond" w:hAnsi="Garamond"/>
          <w:sz w:val="20"/>
          <w:szCs w:val="20"/>
        </w:rPr>
        <w:t>Poskytovateľ</w:t>
      </w:r>
      <w:r w:rsidRPr="00522E2C">
        <w:rPr>
          <w:rFonts w:ascii="Garamond" w:eastAsia="Times New Roman" w:hAnsi="Garamond" w:cs="Arial"/>
          <w:sz w:val="20"/>
          <w:szCs w:val="20"/>
        </w:rPr>
        <w:t xml:space="preserve"> poskytuje na Službu</w:t>
      </w:r>
      <w:r w:rsidR="0029334E">
        <w:rPr>
          <w:rFonts w:ascii="Garamond" w:eastAsia="Times New Roman" w:hAnsi="Garamond" w:cs="Arial"/>
          <w:sz w:val="20"/>
          <w:szCs w:val="20"/>
        </w:rPr>
        <w:t xml:space="preserve"> a Mimoriadne opravy</w:t>
      </w:r>
      <w:r w:rsidRPr="00522E2C">
        <w:rPr>
          <w:rFonts w:ascii="Garamond" w:eastAsia="Times New Roman" w:hAnsi="Garamond" w:cs="Arial"/>
          <w:sz w:val="20"/>
          <w:szCs w:val="20"/>
        </w:rPr>
        <w:t xml:space="preserve"> záruku:</w:t>
      </w:r>
    </w:p>
    <w:p w14:paraId="483D1976" w14:textId="77777777" w:rsidR="00C301BA" w:rsidRPr="00522E2C" w:rsidRDefault="00C301BA" w:rsidP="00C301BA">
      <w:pPr>
        <w:pStyle w:val="Odsekzoznamu"/>
        <w:keepNext/>
        <w:keepLines/>
        <w:tabs>
          <w:tab w:val="left" w:pos="709"/>
        </w:tabs>
        <w:suppressAutoHyphens/>
        <w:spacing w:after="0" w:line="240" w:lineRule="auto"/>
        <w:ind w:left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6B069D08" w14:textId="592DA017" w:rsidR="00C301BA" w:rsidRPr="00522E2C" w:rsidRDefault="00C301BA" w:rsidP="005919D1">
      <w:pPr>
        <w:pStyle w:val="Odsekzoznamu"/>
        <w:keepNext/>
        <w:keepLines/>
        <w:numPr>
          <w:ilvl w:val="0"/>
          <w:numId w:val="25"/>
        </w:numPr>
        <w:tabs>
          <w:tab w:val="left" w:pos="709"/>
        </w:tabs>
        <w:suppressAutoHyphens/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522E2C">
        <w:rPr>
          <w:rFonts w:ascii="Garamond" w:eastAsia="Times New Roman" w:hAnsi="Garamond" w:cs="Arial"/>
          <w:b/>
          <w:sz w:val="20"/>
          <w:szCs w:val="20"/>
        </w:rPr>
        <w:t>1</w:t>
      </w:r>
      <w:r w:rsidR="00E81678">
        <w:rPr>
          <w:rFonts w:ascii="Garamond" w:eastAsia="Times New Roman" w:hAnsi="Garamond" w:cs="Arial"/>
          <w:b/>
          <w:sz w:val="20"/>
          <w:szCs w:val="20"/>
        </w:rPr>
        <w:t>2</w:t>
      </w:r>
      <w:r w:rsidRPr="00522E2C">
        <w:rPr>
          <w:rFonts w:ascii="Garamond" w:eastAsia="Times New Roman" w:hAnsi="Garamond" w:cs="Arial"/>
          <w:b/>
          <w:sz w:val="20"/>
          <w:szCs w:val="20"/>
        </w:rPr>
        <w:t xml:space="preserve"> (</w:t>
      </w:r>
      <w:r w:rsidR="00E81678">
        <w:rPr>
          <w:rFonts w:ascii="Garamond" w:eastAsia="Times New Roman" w:hAnsi="Garamond" w:cs="Arial"/>
          <w:b/>
          <w:sz w:val="20"/>
          <w:szCs w:val="20"/>
        </w:rPr>
        <w:t>dvanásť</w:t>
      </w:r>
      <w:r w:rsidRPr="00522E2C">
        <w:rPr>
          <w:rFonts w:ascii="Garamond" w:eastAsia="Times New Roman" w:hAnsi="Garamond" w:cs="Arial"/>
          <w:b/>
          <w:sz w:val="20"/>
          <w:szCs w:val="20"/>
        </w:rPr>
        <w:t>) mesiacov</w:t>
      </w:r>
      <w:r w:rsidRPr="00522E2C">
        <w:rPr>
          <w:rFonts w:ascii="Garamond" w:eastAsia="Times New Roman" w:hAnsi="Garamond" w:cs="Arial"/>
          <w:sz w:val="20"/>
          <w:szCs w:val="20"/>
        </w:rPr>
        <w:t xml:space="preserve">, pričom záručná doba začína plynúť odo dňa </w:t>
      </w:r>
      <w:r w:rsidR="00E81678">
        <w:rPr>
          <w:rFonts w:ascii="Garamond" w:eastAsia="Times New Roman" w:hAnsi="Garamond" w:cs="Arial"/>
          <w:sz w:val="20"/>
          <w:szCs w:val="20"/>
        </w:rPr>
        <w:t>uvedenia Brzdového systému do prevádzky/od montáže Brzdového systému</w:t>
      </w:r>
      <w:r w:rsidRPr="00522E2C">
        <w:rPr>
          <w:rFonts w:ascii="Garamond" w:hAnsi="Garamond"/>
          <w:sz w:val="20"/>
          <w:szCs w:val="20"/>
        </w:rPr>
        <w:t>; alebo</w:t>
      </w:r>
    </w:p>
    <w:p w14:paraId="77C31B96" w14:textId="77777777" w:rsidR="00C301BA" w:rsidRPr="00522E2C" w:rsidRDefault="00C301BA" w:rsidP="00C301BA">
      <w:pPr>
        <w:pStyle w:val="Odsekzoznamu"/>
        <w:keepNext/>
        <w:keepLines/>
        <w:tabs>
          <w:tab w:val="left" w:pos="709"/>
        </w:tabs>
        <w:suppressAutoHyphens/>
        <w:spacing w:after="0" w:line="240" w:lineRule="auto"/>
        <w:ind w:left="709" w:hanging="720"/>
        <w:jc w:val="both"/>
        <w:rPr>
          <w:rFonts w:ascii="Garamond" w:eastAsia="Times New Roman" w:hAnsi="Garamond" w:cs="Arial"/>
          <w:sz w:val="20"/>
          <w:szCs w:val="20"/>
        </w:rPr>
      </w:pPr>
    </w:p>
    <w:p w14:paraId="1306480D" w14:textId="54181462" w:rsidR="00C301BA" w:rsidRPr="00522E2C" w:rsidRDefault="00C301BA" w:rsidP="005919D1">
      <w:pPr>
        <w:pStyle w:val="Odsekzoznamu"/>
        <w:keepNext/>
        <w:keepLines/>
        <w:numPr>
          <w:ilvl w:val="0"/>
          <w:numId w:val="25"/>
        </w:numPr>
        <w:tabs>
          <w:tab w:val="left" w:pos="709"/>
        </w:tabs>
        <w:suppressAutoHyphens/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522E2C">
        <w:rPr>
          <w:rFonts w:ascii="Garamond" w:eastAsia="Times New Roman" w:hAnsi="Garamond" w:cs="Arial"/>
          <w:b/>
          <w:sz w:val="20"/>
          <w:szCs w:val="20"/>
        </w:rPr>
        <w:t>1</w:t>
      </w:r>
      <w:r w:rsidR="00E81678">
        <w:rPr>
          <w:rFonts w:ascii="Garamond" w:eastAsia="Times New Roman" w:hAnsi="Garamond" w:cs="Arial"/>
          <w:b/>
          <w:sz w:val="20"/>
          <w:szCs w:val="20"/>
        </w:rPr>
        <w:t>8</w:t>
      </w:r>
      <w:r w:rsidRPr="00522E2C">
        <w:rPr>
          <w:rFonts w:ascii="Garamond" w:eastAsia="Times New Roman" w:hAnsi="Garamond" w:cs="Arial"/>
          <w:b/>
          <w:sz w:val="20"/>
          <w:szCs w:val="20"/>
        </w:rPr>
        <w:t xml:space="preserve"> (</w:t>
      </w:r>
      <w:r w:rsidR="00E81678">
        <w:rPr>
          <w:rFonts w:ascii="Garamond" w:eastAsia="Times New Roman" w:hAnsi="Garamond" w:cs="Arial"/>
          <w:b/>
          <w:sz w:val="20"/>
          <w:szCs w:val="20"/>
        </w:rPr>
        <w:t>osemnásť</w:t>
      </w:r>
      <w:r w:rsidRPr="00522E2C">
        <w:rPr>
          <w:rFonts w:ascii="Garamond" w:eastAsia="Times New Roman" w:hAnsi="Garamond" w:cs="Arial"/>
          <w:b/>
          <w:sz w:val="20"/>
          <w:szCs w:val="20"/>
        </w:rPr>
        <w:t>) mesiacov</w:t>
      </w:r>
      <w:r w:rsidRPr="00522E2C">
        <w:rPr>
          <w:rFonts w:ascii="Garamond" w:eastAsia="Times New Roman" w:hAnsi="Garamond" w:cs="Arial"/>
          <w:sz w:val="20"/>
          <w:szCs w:val="20"/>
        </w:rPr>
        <w:t>, pričom záručná doba začína plynúť od</w:t>
      </w:r>
      <w:r w:rsidR="00E81678">
        <w:rPr>
          <w:rFonts w:ascii="Garamond" w:eastAsia="Times New Roman" w:hAnsi="Garamond" w:cs="Arial"/>
          <w:sz w:val="20"/>
          <w:szCs w:val="20"/>
        </w:rPr>
        <w:t xml:space="preserve"> poskytnutia Služby</w:t>
      </w:r>
      <w:r w:rsidR="0029334E">
        <w:rPr>
          <w:rFonts w:ascii="Garamond" w:eastAsia="Times New Roman" w:hAnsi="Garamond" w:cs="Arial"/>
          <w:sz w:val="20"/>
          <w:szCs w:val="20"/>
        </w:rPr>
        <w:t>/Mimoriadnej opravy</w:t>
      </w:r>
    </w:p>
    <w:p w14:paraId="34ABDD5D" w14:textId="77777777" w:rsidR="00C301BA" w:rsidRPr="00DD30FB" w:rsidRDefault="00C301BA" w:rsidP="00DD30FB">
      <w:pPr>
        <w:keepNext/>
        <w:keepLines/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</w:p>
    <w:p w14:paraId="0F6C4871" w14:textId="1C81A537" w:rsidR="003A06F5" w:rsidRPr="00522E2C" w:rsidRDefault="00C301BA" w:rsidP="00C301BA">
      <w:pPr>
        <w:pStyle w:val="Odsekzoznamu"/>
        <w:keepNext/>
        <w:keepLines/>
        <w:tabs>
          <w:tab w:val="left" w:pos="709"/>
        </w:tabs>
        <w:suppressAutoHyphens/>
        <w:spacing w:after="0" w:line="240" w:lineRule="auto"/>
        <w:ind w:left="709"/>
        <w:jc w:val="both"/>
        <w:rPr>
          <w:rFonts w:ascii="Garamond" w:eastAsia="Times New Roman" w:hAnsi="Garamond" w:cs="Arial"/>
          <w:sz w:val="20"/>
          <w:szCs w:val="20"/>
        </w:rPr>
      </w:pPr>
      <w:r w:rsidRPr="00522E2C">
        <w:rPr>
          <w:rFonts w:ascii="Garamond" w:eastAsia="Times New Roman" w:hAnsi="Garamond" w:cs="Arial"/>
          <w:sz w:val="20"/>
          <w:szCs w:val="20"/>
        </w:rPr>
        <w:t>podľa toho, ktorá z vyššie uvedených záručných dôb uplynie skôr. Záručná doba sa predlžuje o dobu odo dňa uplatnenia reklamácie po deň odstránenia vád na poskytnutej Službe.</w:t>
      </w:r>
    </w:p>
    <w:p w14:paraId="4823E247" w14:textId="77777777" w:rsidR="003A06F5" w:rsidRPr="00522E2C" w:rsidRDefault="003A06F5" w:rsidP="00C301BA">
      <w:pPr>
        <w:keepNext/>
        <w:keepLines/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</w:p>
    <w:p w14:paraId="23ACA5B8" w14:textId="0C6BF691" w:rsidR="00236DF1" w:rsidRPr="00522E2C" w:rsidRDefault="00236DF1" w:rsidP="005919D1">
      <w:pPr>
        <w:pStyle w:val="Odsekzoznamu"/>
        <w:keepNext/>
        <w:keepLines/>
        <w:numPr>
          <w:ilvl w:val="1"/>
          <w:numId w:val="19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522E2C">
        <w:rPr>
          <w:rFonts w:ascii="Garamond" w:eastAsia="Times New Roman" w:hAnsi="Garamond" w:cs="Arial"/>
          <w:sz w:val="20"/>
          <w:szCs w:val="20"/>
        </w:rPr>
        <w:t>Záruka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sa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vzťahuje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na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E81678">
        <w:rPr>
          <w:rFonts w:ascii="Garamond" w:eastAsia="Times New Roman" w:hAnsi="Garamond" w:cs="Arial"/>
          <w:sz w:val="20"/>
          <w:szCs w:val="20"/>
        </w:rPr>
        <w:t>Brzdové systémy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používané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v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súlade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s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ich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pôvodným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určením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udržiavané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podľa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návodu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na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údržbu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a</w:t>
      </w:r>
      <w:r w:rsidR="00237464">
        <w:rPr>
          <w:rFonts w:ascii="Garamond" w:eastAsia="Times New Roman" w:hAnsi="Garamond" w:cs="Arial"/>
          <w:sz w:val="20"/>
          <w:szCs w:val="20"/>
        </w:rPr>
        <w:t> </w:t>
      </w:r>
      <w:r w:rsidRPr="00522E2C">
        <w:rPr>
          <w:rFonts w:ascii="Garamond" w:eastAsia="Times New Roman" w:hAnsi="Garamond" w:cs="Arial"/>
          <w:sz w:val="20"/>
          <w:szCs w:val="20"/>
        </w:rPr>
        <w:t>technických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podmienok.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811867"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 w:rsidRPr="00522E2C">
        <w:rPr>
          <w:rFonts w:ascii="Garamond" w:eastAsia="Times New Roman" w:hAnsi="Garamond" w:cs="Arial"/>
          <w:sz w:val="20"/>
          <w:szCs w:val="20"/>
        </w:rPr>
        <w:t>zodpovedá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 w:rsidRPr="00522E2C">
        <w:rPr>
          <w:rFonts w:ascii="Garamond" w:eastAsia="Times New Roman" w:hAnsi="Garamond" w:cs="Arial"/>
          <w:sz w:val="20"/>
          <w:szCs w:val="20"/>
        </w:rPr>
        <w:t>aj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 w:rsidRPr="00522E2C">
        <w:rPr>
          <w:rFonts w:ascii="Garamond" w:eastAsia="Times New Roman" w:hAnsi="Garamond" w:cs="Arial"/>
          <w:sz w:val="20"/>
          <w:szCs w:val="20"/>
        </w:rPr>
        <w:t>za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 w:rsidRPr="00522E2C">
        <w:rPr>
          <w:rFonts w:ascii="Garamond" w:eastAsia="Times New Roman" w:hAnsi="Garamond" w:cs="Arial"/>
          <w:sz w:val="20"/>
          <w:szCs w:val="20"/>
        </w:rPr>
        <w:t>vady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 w:rsidRPr="00522E2C">
        <w:rPr>
          <w:rFonts w:ascii="Garamond" w:eastAsia="Times New Roman" w:hAnsi="Garamond" w:cs="Arial"/>
          <w:sz w:val="20"/>
          <w:szCs w:val="20"/>
        </w:rPr>
        <w:t>všetkých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 w:rsidRPr="00522E2C">
        <w:rPr>
          <w:rFonts w:ascii="Garamond" w:eastAsia="Times New Roman" w:hAnsi="Garamond" w:cs="Arial"/>
          <w:sz w:val="20"/>
          <w:szCs w:val="20"/>
        </w:rPr>
        <w:t>nových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 w:rsidRPr="00522E2C">
        <w:rPr>
          <w:rFonts w:ascii="Garamond" w:eastAsia="Times New Roman" w:hAnsi="Garamond" w:cs="Arial"/>
          <w:sz w:val="20"/>
          <w:szCs w:val="20"/>
        </w:rPr>
        <w:t>dielov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 w:rsidRPr="00522E2C">
        <w:rPr>
          <w:rFonts w:ascii="Garamond" w:eastAsia="Times New Roman" w:hAnsi="Garamond" w:cs="Arial"/>
          <w:sz w:val="20"/>
          <w:szCs w:val="20"/>
        </w:rPr>
        <w:t>dodaných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 w:rsidRPr="00522E2C">
        <w:rPr>
          <w:rFonts w:ascii="Garamond" w:eastAsia="Times New Roman" w:hAnsi="Garamond" w:cs="Arial"/>
          <w:sz w:val="20"/>
          <w:szCs w:val="20"/>
        </w:rPr>
        <w:t>do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404C0F">
        <w:rPr>
          <w:rFonts w:ascii="Garamond" w:eastAsia="Times New Roman" w:hAnsi="Garamond" w:cs="Arial"/>
          <w:sz w:val="20"/>
          <w:szCs w:val="20"/>
        </w:rPr>
        <w:t xml:space="preserve">Brzdových jednotiek </w:t>
      </w:r>
      <w:r w:rsidR="003A06F5" w:rsidRPr="00522E2C">
        <w:rPr>
          <w:rFonts w:ascii="Garamond" w:eastAsia="Times New Roman" w:hAnsi="Garamond" w:cs="Arial"/>
          <w:sz w:val="20"/>
          <w:szCs w:val="20"/>
        </w:rPr>
        <w:t>,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 w:rsidRPr="00522E2C">
        <w:rPr>
          <w:rFonts w:ascii="Garamond" w:eastAsia="Times New Roman" w:hAnsi="Garamond" w:cs="Arial"/>
          <w:sz w:val="20"/>
          <w:szCs w:val="20"/>
        </w:rPr>
        <w:t>najmä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 w:rsidRPr="00522E2C">
        <w:rPr>
          <w:rFonts w:ascii="Garamond" w:eastAsia="Times New Roman" w:hAnsi="Garamond" w:cs="Arial"/>
          <w:sz w:val="20"/>
          <w:szCs w:val="20"/>
        </w:rPr>
        <w:t>za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 w:rsidRPr="00522E2C">
        <w:rPr>
          <w:rFonts w:ascii="Garamond" w:eastAsia="Times New Roman" w:hAnsi="Garamond" w:cs="Arial"/>
          <w:sz w:val="20"/>
          <w:szCs w:val="20"/>
        </w:rPr>
        <w:t>tesnenia,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 w:rsidRPr="00522E2C">
        <w:rPr>
          <w:rFonts w:ascii="Garamond" w:eastAsia="Times New Roman" w:hAnsi="Garamond" w:cs="Arial"/>
          <w:sz w:val="20"/>
          <w:szCs w:val="20"/>
        </w:rPr>
        <w:t>spojovací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 w:rsidRPr="00522E2C">
        <w:rPr>
          <w:rFonts w:ascii="Garamond" w:eastAsia="Times New Roman" w:hAnsi="Garamond" w:cs="Arial"/>
          <w:sz w:val="20"/>
          <w:szCs w:val="20"/>
        </w:rPr>
        <w:t>materiál</w:t>
      </w:r>
      <w:r w:rsidR="00E81678">
        <w:rPr>
          <w:rFonts w:ascii="Garamond" w:eastAsia="Times New Roman" w:hAnsi="Garamond" w:cs="Arial"/>
          <w:sz w:val="20"/>
          <w:szCs w:val="20"/>
        </w:rPr>
        <w:t xml:space="preserve"> a pod.</w:t>
      </w:r>
    </w:p>
    <w:p w14:paraId="315E5B36" w14:textId="77777777" w:rsidR="00E509B6" w:rsidRPr="00522E2C" w:rsidRDefault="00E509B6" w:rsidP="00B924D7">
      <w:pPr>
        <w:keepNext/>
        <w:keepLines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0BDDF884" w14:textId="2C8B0CD1" w:rsidR="00447352" w:rsidRPr="00522E2C" w:rsidRDefault="00811867" w:rsidP="005919D1">
      <w:pPr>
        <w:pStyle w:val="Odsekzoznamu"/>
        <w:keepNext/>
        <w:keepLines/>
        <w:numPr>
          <w:ilvl w:val="1"/>
          <w:numId w:val="19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522E2C">
        <w:rPr>
          <w:rFonts w:ascii="Garamond" w:eastAsia="Times New Roman" w:hAnsi="Garamond" w:cs="Arial"/>
          <w:sz w:val="20"/>
          <w:szCs w:val="20"/>
        </w:rPr>
        <w:t>ručí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522E2C">
        <w:rPr>
          <w:rFonts w:ascii="Garamond" w:eastAsia="Times New Roman" w:hAnsi="Garamond" w:cs="Arial"/>
          <w:sz w:val="20"/>
          <w:szCs w:val="20"/>
        </w:rPr>
        <w:t>za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522E2C">
        <w:rPr>
          <w:rFonts w:ascii="Garamond" w:eastAsia="Times New Roman" w:hAnsi="Garamond" w:cs="Arial"/>
          <w:sz w:val="20"/>
          <w:szCs w:val="20"/>
        </w:rPr>
        <w:t>to,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522E2C">
        <w:rPr>
          <w:rFonts w:ascii="Garamond" w:eastAsia="Times New Roman" w:hAnsi="Garamond" w:cs="Arial"/>
          <w:sz w:val="20"/>
          <w:szCs w:val="20"/>
        </w:rPr>
        <w:t>že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CC754B" w:rsidRPr="00522E2C">
        <w:rPr>
          <w:rFonts w:ascii="Garamond" w:eastAsia="Times New Roman" w:hAnsi="Garamond" w:cs="Arial"/>
          <w:sz w:val="20"/>
          <w:szCs w:val="20"/>
        </w:rPr>
        <w:t>poskytnutá Služba</w:t>
      </w:r>
      <w:r w:rsidR="0029334E">
        <w:rPr>
          <w:rFonts w:ascii="Garamond" w:eastAsia="Times New Roman" w:hAnsi="Garamond" w:cs="Arial"/>
          <w:sz w:val="20"/>
          <w:szCs w:val="20"/>
        </w:rPr>
        <w:t xml:space="preserve"> a Mimoriadne opravy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522E2C">
        <w:rPr>
          <w:rFonts w:ascii="Garamond" w:eastAsia="Times New Roman" w:hAnsi="Garamond" w:cs="Arial"/>
          <w:sz w:val="20"/>
          <w:szCs w:val="20"/>
        </w:rPr>
        <w:t>bud</w:t>
      </w:r>
      <w:r w:rsidR="0029334E">
        <w:rPr>
          <w:rFonts w:ascii="Garamond" w:eastAsia="Times New Roman" w:hAnsi="Garamond" w:cs="Arial"/>
          <w:sz w:val="20"/>
          <w:szCs w:val="20"/>
        </w:rPr>
        <w:t>ú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522E2C">
        <w:rPr>
          <w:rFonts w:ascii="Garamond" w:eastAsia="Times New Roman" w:hAnsi="Garamond" w:cs="Arial"/>
          <w:sz w:val="20"/>
          <w:szCs w:val="20"/>
        </w:rPr>
        <w:t>mať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522E2C">
        <w:rPr>
          <w:rFonts w:ascii="Garamond" w:eastAsia="Times New Roman" w:hAnsi="Garamond" w:cs="Arial"/>
          <w:sz w:val="20"/>
          <w:szCs w:val="20"/>
        </w:rPr>
        <w:t>počas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522E2C">
        <w:rPr>
          <w:rFonts w:ascii="Garamond" w:eastAsia="Times New Roman" w:hAnsi="Garamond" w:cs="Arial"/>
          <w:sz w:val="20"/>
          <w:szCs w:val="20"/>
        </w:rPr>
        <w:t>celej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522E2C">
        <w:rPr>
          <w:rFonts w:ascii="Garamond" w:eastAsia="Times New Roman" w:hAnsi="Garamond" w:cs="Arial"/>
          <w:sz w:val="20"/>
          <w:szCs w:val="20"/>
        </w:rPr>
        <w:t>záručnej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522E2C">
        <w:rPr>
          <w:rFonts w:ascii="Garamond" w:eastAsia="Times New Roman" w:hAnsi="Garamond" w:cs="Arial"/>
          <w:sz w:val="20"/>
          <w:szCs w:val="20"/>
        </w:rPr>
        <w:t>doby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522E2C">
        <w:rPr>
          <w:rFonts w:ascii="Garamond" w:eastAsia="Times New Roman" w:hAnsi="Garamond" w:cs="Arial"/>
          <w:sz w:val="20"/>
          <w:szCs w:val="20"/>
        </w:rPr>
        <w:t>vlastnosti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522E2C">
        <w:rPr>
          <w:rFonts w:ascii="Garamond" w:eastAsia="Times New Roman" w:hAnsi="Garamond" w:cs="Arial"/>
          <w:sz w:val="20"/>
          <w:szCs w:val="20"/>
        </w:rPr>
        <w:t>dohodnuté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522E2C">
        <w:rPr>
          <w:rFonts w:ascii="Garamond" w:eastAsia="Times New Roman" w:hAnsi="Garamond" w:cs="Arial"/>
          <w:sz w:val="20"/>
          <w:szCs w:val="20"/>
        </w:rPr>
        <w:t>Zmluvou,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522E2C">
        <w:rPr>
          <w:rFonts w:ascii="Garamond" w:eastAsia="Times New Roman" w:hAnsi="Garamond" w:cs="Arial"/>
          <w:sz w:val="20"/>
          <w:szCs w:val="20"/>
        </w:rPr>
        <w:t>zodpovedajúce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522E2C">
        <w:rPr>
          <w:rFonts w:ascii="Garamond" w:eastAsia="Times New Roman" w:hAnsi="Garamond" w:cs="Arial"/>
          <w:sz w:val="20"/>
          <w:szCs w:val="20"/>
        </w:rPr>
        <w:t>právnym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522E2C">
        <w:rPr>
          <w:rFonts w:ascii="Garamond" w:eastAsia="Times New Roman" w:hAnsi="Garamond" w:cs="Arial"/>
          <w:sz w:val="20"/>
          <w:szCs w:val="20"/>
        </w:rPr>
        <w:t>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522E2C">
        <w:rPr>
          <w:rFonts w:ascii="Garamond" w:eastAsia="Times New Roman" w:hAnsi="Garamond" w:cs="Arial"/>
          <w:sz w:val="20"/>
          <w:szCs w:val="20"/>
        </w:rPr>
        <w:t>technickým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522E2C">
        <w:rPr>
          <w:rFonts w:ascii="Garamond" w:eastAsia="Times New Roman" w:hAnsi="Garamond" w:cs="Arial"/>
          <w:sz w:val="20"/>
          <w:szCs w:val="20"/>
        </w:rPr>
        <w:t>normám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522E2C">
        <w:rPr>
          <w:rFonts w:ascii="Garamond" w:eastAsia="Times New Roman" w:hAnsi="Garamond" w:cs="Arial"/>
          <w:sz w:val="20"/>
          <w:szCs w:val="20"/>
        </w:rPr>
        <w:t>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522E2C">
        <w:rPr>
          <w:rFonts w:ascii="Garamond" w:eastAsia="Times New Roman" w:hAnsi="Garamond" w:cs="Arial"/>
          <w:sz w:val="20"/>
          <w:szCs w:val="20"/>
        </w:rPr>
        <w:t>predpisom,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522E2C">
        <w:rPr>
          <w:rFonts w:ascii="Garamond" w:eastAsia="Times New Roman" w:hAnsi="Garamond" w:cs="Arial"/>
          <w:sz w:val="20"/>
          <w:szCs w:val="20"/>
        </w:rPr>
        <w:t>že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poskytnutá Služba</w:t>
      </w:r>
      <w:r w:rsidR="0029334E">
        <w:rPr>
          <w:rFonts w:ascii="Garamond" w:eastAsia="Times New Roman" w:hAnsi="Garamond" w:cs="Arial"/>
          <w:sz w:val="20"/>
          <w:szCs w:val="20"/>
        </w:rPr>
        <w:t xml:space="preserve"> a Mimoriadna oprava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522E2C">
        <w:rPr>
          <w:rFonts w:ascii="Garamond" w:eastAsia="Times New Roman" w:hAnsi="Garamond" w:cs="Arial"/>
          <w:sz w:val="20"/>
          <w:szCs w:val="20"/>
        </w:rPr>
        <w:t>bude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522E2C">
        <w:rPr>
          <w:rFonts w:ascii="Garamond" w:eastAsia="Times New Roman" w:hAnsi="Garamond" w:cs="Arial"/>
          <w:sz w:val="20"/>
          <w:szCs w:val="20"/>
        </w:rPr>
        <w:t>bez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522E2C">
        <w:rPr>
          <w:rFonts w:ascii="Garamond" w:eastAsia="Times New Roman" w:hAnsi="Garamond" w:cs="Arial"/>
          <w:sz w:val="20"/>
          <w:szCs w:val="20"/>
        </w:rPr>
        <w:t>vád,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522E2C">
        <w:rPr>
          <w:rFonts w:ascii="Garamond" w:eastAsia="Times New Roman" w:hAnsi="Garamond" w:cs="Arial"/>
          <w:sz w:val="20"/>
          <w:szCs w:val="20"/>
        </w:rPr>
        <w:t>ktoré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522E2C">
        <w:rPr>
          <w:rFonts w:ascii="Garamond" w:eastAsia="Times New Roman" w:hAnsi="Garamond" w:cs="Arial"/>
          <w:sz w:val="20"/>
          <w:szCs w:val="20"/>
        </w:rPr>
        <w:t>by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522E2C">
        <w:rPr>
          <w:rFonts w:ascii="Garamond" w:eastAsia="Times New Roman" w:hAnsi="Garamond" w:cs="Arial"/>
          <w:sz w:val="20"/>
          <w:szCs w:val="20"/>
        </w:rPr>
        <w:t>rušili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522E2C">
        <w:rPr>
          <w:rFonts w:ascii="Garamond" w:eastAsia="Times New Roman" w:hAnsi="Garamond" w:cs="Arial"/>
          <w:sz w:val="20"/>
          <w:szCs w:val="20"/>
        </w:rPr>
        <w:t>alebo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522E2C">
        <w:rPr>
          <w:rFonts w:ascii="Garamond" w:eastAsia="Times New Roman" w:hAnsi="Garamond" w:cs="Arial"/>
          <w:sz w:val="20"/>
          <w:szCs w:val="20"/>
        </w:rPr>
        <w:t>znižovali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522E2C">
        <w:rPr>
          <w:rFonts w:ascii="Garamond" w:eastAsia="Times New Roman" w:hAnsi="Garamond" w:cs="Arial"/>
          <w:sz w:val="20"/>
          <w:szCs w:val="20"/>
        </w:rPr>
        <w:t>hodnotu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522E2C">
        <w:rPr>
          <w:rFonts w:ascii="Garamond" w:eastAsia="Times New Roman" w:hAnsi="Garamond" w:cs="Arial"/>
          <w:sz w:val="20"/>
          <w:szCs w:val="20"/>
        </w:rPr>
        <w:t>alebo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522E2C">
        <w:rPr>
          <w:rFonts w:ascii="Garamond" w:eastAsia="Times New Roman" w:hAnsi="Garamond" w:cs="Arial"/>
          <w:sz w:val="20"/>
          <w:szCs w:val="20"/>
        </w:rPr>
        <w:t>schopnosť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522E2C">
        <w:rPr>
          <w:rFonts w:ascii="Garamond" w:eastAsia="Times New Roman" w:hAnsi="Garamond" w:cs="Arial"/>
          <w:sz w:val="20"/>
          <w:szCs w:val="20"/>
        </w:rPr>
        <w:t>jeho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522E2C">
        <w:rPr>
          <w:rFonts w:ascii="Garamond" w:eastAsia="Times New Roman" w:hAnsi="Garamond" w:cs="Arial"/>
          <w:sz w:val="20"/>
          <w:szCs w:val="20"/>
        </w:rPr>
        <w:t>používania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522E2C">
        <w:rPr>
          <w:rFonts w:ascii="Garamond" w:eastAsia="Times New Roman" w:hAnsi="Garamond" w:cs="Arial"/>
          <w:sz w:val="20"/>
          <w:szCs w:val="20"/>
        </w:rPr>
        <w:t>k</w:t>
      </w:r>
      <w:r w:rsidR="0029334E">
        <w:rPr>
          <w:rFonts w:ascii="Garamond" w:eastAsia="Times New Roman" w:hAnsi="Garamond" w:cs="Arial"/>
          <w:sz w:val="20"/>
          <w:szCs w:val="20"/>
        </w:rPr>
        <w:t> </w:t>
      </w:r>
      <w:r w:rsidR="00447352" w:rsidRPr="00522E2C">
        <w:rPr>
          <w:rFonts w:ascii="Garamond" w:eastAsia="Times New Roman" w:hAnsi="Garamond" w:cs="Arial"/>
          <w:sz w:val="20"/>
          <w:szCs w:val="20"/>
        </w:rPr>
        <w:t>určeným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522E2C">
        <w:rPr>
          <w:rFonts w:ascii="Garamond" w:eastAsia="Times New Roman" w:hAnsi="Garamond" w:cs="Arial"/>
          <w:sz w:val="20"/>
          <w:szCs w:val="20"/>
        </w:rPr>
        <w:t>účelom.</w:t>
      </w:r>
    </w:p>
    <w:p w14:paraId="5D93A7E2" w14:textId="77777777" w:rsidR="00236DF1" w:rsidRPr="00522E2C" w:rsidRDefault="00236DF1" w:rsidP="00B924D7">
      <w:pPr>
        <w:keepNext/>
        <w:keepLines/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</w:p>
    <w:p w14:paraId="049C7155" w14:textId="21166EEA" w:rsidR="00236DF1" w:rsidRPr="00A1452F" w:rsidRDefault="00811867" w:rsidP="005919D1">
      <w:pPr>
        <w:pStyle w:val="Odsekzoznamu"/>
        <w:keepNext/>
        <w:keepLines/>
        <w:numPr>
          <w:ilvl w:val="1"/>
          <w:numId w:val="19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522E2C">
        <w:rPr>
          <w:rFonts w:ascii="Garamond" w:eastAsia="Calibri" w:hAnsi="Garamond" w:cs="Times New Roman"/>
          <w:sz w:val="20"/>
          <w:szCs w:val="20"/>
        </w:rPr>
        <w:lastRenderedPageBreak/>
        <w:t>Poskytovateľ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zodpovedá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za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riadne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včasné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plnenie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záväzkov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vyplývajúcich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zo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Zmluvy.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522E2C">
        <w:rPr>
          <w:rFonts w:ascii="Garamond" w:eastAsia="Times New Roman" w:hAnsi="Garamond" w:cs="Arial"/>
          <w:sz w:val="20"/>
          <w:szCs w:val="20"/>
        </w:rPr>
        <w:t>zodpovedá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522E2C">
        <w:rPr>
          <w:rFonts w:ascii="Garamond" w:eastAsia="Times New Roman" w:hAnsi="Garamond" w:cs="Arial"/>
          <w:sz w:val="20"/>
          <w:szCs w:val="20"/>
        </w:rPr>
        <w:t>aj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522E2C">
        <w:rPr>
          <w:rFonts w:ascii="Garamond" w:eastAsia="Times New Roman" w:hAnsi="Garamond" w:cs="Arial"/>
          <w:sz w:val="20"/>
          <w:szCs w:val="20"/>
        </w:rPr>
        <w:t>za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522E2C">
        <w:rPr>
          <w:rFonts w:ascii="Garamond" w:eastAsia="Times New Roman" w:hAnsi="Garamond" w:cs="Arial"/>
          <w:sz w:val="20"/>
          <w:szCs w:val="20"/>
        </w:rPr>
        <w:t>skryté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522E2C">
        <w:rPr>
          <w:rFonts w:ascii="Garamond" w:eastAsia="Times New Roman" w:hAnsi="Garamond" w:cs="Arial"/>
          <w:sz w:val="20"/>
          <w:szCs w:val="20"/>
        </w:rPr>
        <w:t>vady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Služby</w:t>
      </w:r>
      <w:r w:rsidR="0029334E">
        <w:rPr>
          <w:rFonts w:ascii="Garamond" w:eastAsia="Times New Roman" w:hAnsi="Garamond" w:cs="Arial"/>
          <w:sz w:val="20"/>
          <w:szCs w:val="20"/>
        </w:rPr>
        <w:t xml:space="preserve"> a Mimoriadnej opravy</w:t>
      </w:r>
      <w:r w:rsidR="00E509B6" w:rsidRPr="00522E2C">
        <w:rPr>
          <w:rFonts w:ascii="Garamond" w:eastAsia="Times New Roman" w:hAnsi="Garamond" w:cs="Arial"/>
          <w:sz w:val="20"/>
          <w:szCs w:val="20"/>
        </w:rPr>
        <w:t>,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522E2C">
        <w:rPr>
          <w:rFonts w:ascii="Garamond" w:eastAsia="Times New Roman" w:hAnsi="Garamond" w:cs="Arial"/>
          <w:sz w:val="20"/>
          <w:szCs w:val="20"/>
        </w:rPr>
        <w:t>ktoré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522E2C">
        <w:rPr>
          <w:rFonts w:ascii="Garamond" w:eastAsia="Times New Roman" w:hAnsi="Garamond" w:cs="Arial"/>
          <w:sz w:val="20"/>
          <w:szCs w:val="20"/>
        </w:rPr>
        <w:t>Objednávateľ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522E2C">
        <w:rPr>
          <w:rFonts w:ascii="Garamond" w:eastAsia="Times New Roman" w:hAnsi="Garamond" w:cs="Arial"/>
          <w:sz w:val="20"/>
          <w:szCs w:val="20"/>
        </w:rPr>
        <w:t>zistil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522E2C">
        <w:rPr>
          <w:rFonts w:ascii="Garamond" w:eastAsia="Times New Roman" w:hAnsi="Garamond" w:cs="Arial"/>
          <w:sz w:val="20"/>
          <w:szCs w:val="20"/>
        </w:rPr>
        <w:t>po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poskytnutí Služby</w:t>
      </w:r>
      <w:r w:rsidR="00E509B6" w:rsidRPr="00522E2C">
        <w:rPr>
          <w:rFonts w:ascii="Garamond" w:eastAsia="Times New Roman" w:hAnsi="Garamond" w:cs="Arial"/>
          <w:sz w:val="20"/>
          <w:szCs w:val="20"/>
        </w:rPr>
        <w:t>.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522E2C">
        <w:rPr>
          <w:rFonts w:ascii="Garamond" w:eastAsia="Times New Roman" w:hAnsi="Garamond" w:cs="Arial"/>
          <w:sz w:val="20"/>
          <w:szCs w:val="20"/>
        </w:rPr>
        <w:t>Objednávateľ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522E2C">
        <w:rPr>
          <w:rFonts w:ascii="Garamond" w:eastAsia="Times New Roman" w:hAnsi="Garamond" w:cs="Arial"/>
          <w:sz w:val="20"/>
          <w:szCs w:val="20"/>
        </w:rPr>
        <w:t>je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40548E" w:rsidRPr="00522E2C">
        <w:rPr>
          <w:rFonts w:ascii="Garamond" w:eastAsia="Times New Roman" w:hAnsi="Garamond" w:cs="Arial"/>
          <w:sz w:val="20"/>
          <w:szCs w:val="20"/>
        </w:rPr>
        <w:t>povinný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E509B6" w:rsidRPr="00522E2C">
        <w:rPr>
          <w:rFonts w:ascii="Garamond" w:eastAsia="Times New Roman" w:hAnsi="Garamond" w:cs="Arial"/>
          <w:sz w:val="20"/>
          <w:szCs w:val="20"/>
        </w:rPr>
        <w:t>ovi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522E2C">
        <w:rPr>
          <w:rFonts w:ascii="Garamond" w:eastAsia="Times New Roman" w:hAnsi="Garamond" w:cs="Arial"/>
          <w:sz w:val="20"/>
          <w:szCs w:val="20"/>
        </w:rPr>
        <w:t>písomne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522E2C">
        <w:rPr>
          <w:rFonts w:ascii="Garamond" w:eastAsia="Times New Roman" w:hAnsi="Garamond" w:cs="Arial"/>
          <w:sz w:val="20"/>
          <w:szCs w:val="20"/>
        </w:rPr>
        <w:t>oznámiť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522E2C">
        <w:rPr>
          <w:rFonts w:ascii="Garamond" w:eastAsia="Times New Roman" w:hAnsi="Garamond" w:cs="Arial"/>
          <w:sz w:val="20"/>
          <w:szCs w:val="20"/>
        </w:rPr>
        <w:t>vadu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Služby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29334E">
        <w:rPr>
          <w:rFonts w:ascii="Garamond" w:eastAsia="Times New Roman" w:hAnsi="Garamond" w:cs="Arial"/>
          <w:sz w:val="20"/>
          <w:szCs w:val="20"/>
        </w:rPr>
        <w:t xml:space="preserve">a Mimoriadnej opravy </w:t>
      </w:r>
      <w:r w:rsidR="00E509B6" w:rsidRPr="00522E2C">
        <w:rPr>
          <w:rFonts w:ascii="Garamond" w:eastAsia="Times New Roman" w:hAnsi="Garamond" w:cs="Arial"/>
          <w:sz w:val="20"/>
          <w:szCs w:val="20"/>
        </w:rPr>
        <w:t>bezodkladne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522E2C">
        <w:rPr>
          <w:rFonts w:ascii="Garamond" w:eastAsia="Times New Roman" w:hAnsi="Garamond" w:cs="Arial"/>
          <w:sz w:val="20"/>
          <w:szCs w:val="20"/>
        </w:rPr>
        <w:t>po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522E2C">
        <w:rPr>
          <w:rFonts w:ascii="Garamond" w:eastAsia="Times New Roman" w:hAnsi="Garamond" w:cs="Arial"/>
          <w:sz w:val="20"/>
          <w:szCs w:val="20"/>
        </w:rPr>
        <w:t>tom,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522E2C">
        <w:rPr>
          <w:rFonts w:ascii="Garamond" w:eastAsia="Times New Roman" w:hAnsi="Garamond" w:cs="Arial"/>
          <w:sz w:val="20"/>
          <w:szCs w:val="20"/>
        </w:rPr>
        <w:t>čo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522E2C">
        <w:rPr>
          <w:rFonts w:ascii="Garamond" w:eastAsia="Times New Roman" w:hAnsi="Garamond" w:cs="Arial"/>
          <w:sz w:val="20"/>
          <w:szCs w:val="20"/>
        </w:rPr>
        <w:t>ju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522E2C">
        <w:rPr>
          <w:rFonts w:ascii="Garamond" w:eastAsia="Times New Roman" w:hAnsi="Garamond" w:cs="Arial"/>
          <w:sz w:val="20"/>
          <w:szCs w:val="20"/>
        </w:rPr>
        <w:t>zistil.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522E2C">
        <w:rPr>
          <w:rFonts w:ascii="Garamond" w:hAnsi="Garamond"/>
          <w:sz w:val="20"/>
          <w:szCs w:val="20"/>
        </w:rPr>
        <w:t>V</w:t>
      </w:r>
      <w:r w:rsidR="0029334E">
        <w:rPr>
          <w:rFonts w:ascii="Garamond" w:hAnsi="Garamond"/>
          <w:sz w:val="20"/>
          <w:szCs w:val="20"/>
        </w:rPr>
        <w:t> </w:t>
      </w:r>
      <w:r w:rsidR="00E509B6" w:rsidRPr="00522E2C">
        <w:rPr>
          <w:rFonts w:ascii="Garamond" w:hAnsi="Garamond"/>
          <w:sz w:val="20"/>
          <w:szCs w:val="20"/>
        </w:rPr>
        <w:t>prípade,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E509B6" w:rsidRPr="00522E2C">
        <w:rPr>
          <w:rFonts w:ascii="Garamond" w:hAnsi="Garamond"/>
          <w:sz w:val="20"/>
          <w:szCs w:val="20"/>
        </w:rPr>
        <w:t>že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E509B6" w:rsidRPr="00522E2C">
        <w:rPr>
          <w:rFonts w:ascii="Garamond" w:hAnsi="Garamond"/>
          <w:sz w:val="20"/>
          <w:szCs w:val="20"/>
        </w:rPr>
        <w:t>sa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E509B6" w:rsidRPr="00522E2C">
        <w:rPr>
          <w:rFonts w:ascii="Garamond" w:hAnsi="Garamond"/>
          <w:sz w:val="20"/>
          <w:szCs w:val="20"/>
        </w:rPr>
        <w:t>preukáže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E509B6" w:rsidRPr="00522E2C">
        <w:rPr>
          <w:rFonts w:ascii="Garamond" w:hAnsi="Garamond"/>
          <w:sz w:val="20"/>
          <w:szCs w:val="20"/>
        </w:rPr>
        <w:t>zodpovednosť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E509B6" w:rsidRPr="00522E2C">
        <w:rPr>
          <w:rFonts w:ascii="Garamond" w:hAnsi="Garamond"/>
          <w:sz w:val="20"/>
          <w:szCs w:val="20"/>
        </w:rPr>
        <w:t>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E509B6" w:rsidRPr="00522E2C">
        <w:rPr>
          <w:rFonts w:ascii="Garamond" w:hAnsi="Garamond"/>
          <w:sz w:val="20"/>
          <w:szCs w:val="20"/>
        </w:rPr>
        <w:t>za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E509B6" w:rsidRPr="00522E2C">
        <w:rPr>
          <w:rFonts w:ascii="Garamond" w:hAnsi="Garamond"/>
          <w:sz w:val="20"/>
          <w:szCs w:val="20"/>
        </w:rPr>
        <w:t>skryté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E509B6" w:rsidRPr="00522E2C">
        <w:rPr>
          <w:rFonts w:ascii="Garamond" w:hAnsi="Garamond"/>
          <w:sz w:val="20"/>
          <w:szCs w:val="20"/>
        </w:rPr>
        <w:t>vady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E509B6" w:rsidRPr="00522E2C">
        <w:rPr>
          <w:rFonts w:ascii="Garamond" w:hAnsi="Garamond"/>
          <w:sz w:val="20"/>
          <w:szCs w:val="20"/>
        </w:rPr>
        <w:t>počas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E509B6" w:rsidRPr="00522E2C">
        <w:rPr>
          <w:rFonts w:ascii="Garamond" w:hAnsi="Garamond"/>
          <w:sz w:val="20"/>
          <w:szCs w:val="20"/>
        </w:rPr>
        <w:t>záručnej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E509B6" w:rsidRPr="00522E2C">
        <w:rPr>
          <w:rFonts w:ascii="Garamond" w:hAnsi="Garamond"/>
          <w:sz w:val="20"/>
          <w:szCs w:val="20"/>
        </w:rPr>
        <w:t>doby,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E509B6" w:rsidRPr="00522E2C">
        <w:rPr>
          <w:rFonts w:ascii="Garamond" w:hAnsi="Garamond"/>
          <w:sz w:val="20"/>
          <w:szCs w:val="20"/>
        </w:rPr>
        <w:t>je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E509B6" w:rsidRPr="00522E2C">
        <w:rPr>
          <w:rFonts w:ascii="Garamond" w:hAnsi="Garamond"/>
          <w:sz w:val="20"/>
          <w:szCs w:val="20"/>
        </w:rPr>
        <w:t>povinný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E509B6" w:rsidRPr="00522E2C">
        <w:rPr>
          <w:rFonts w:ascii="Garamond" w:hAnsi="Garamond"/>
          <w:sz w:val="20"/>
          <w:szCs w:val="20"/>
        </w:rPr>
        <w:t>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E509B6" w:rsidRPr="00522E2C">
        <w:rPr>
          <w:rFonts w:ascii="Garamond" w:hAnsi="Garamond"/>
          <w:sz w:val="20"/>
          <w:szCs w:val="20"/>
        </w:rPr>
        <w:t>súlade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E509B6" w:rsidRPr="00522E2C">
        <w:rPr>
          <w:rFonts w:ascii="Garamond" w:hAnsi="Garamond"/>
          <w:sz w:val="20"/>
          <w:szCs w:val="20"/>
        </w:rPr>
        <w:t>s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E509B6" w:rsidRPr="00522E2C">
        <w:rPr>
          <w:rFonts w:ascii="Garamond" w:hAnsi="Garamond"/>
          <w:sz w:val="20"/>
          <w:szCs w:val="20"/>
        </w:rPr>
        <w:t>§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E509B6" w:rsidRPr="00522E2C">
        <w:rPr>
          <w:rFonts w:ascii="Garamond" w:hAnsi="Garamond"/>
          <w:sz w:val="20"/>
          <w:szCs w:val="20"/>
        </w:rPr>
        <w:t>373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E509B6" w:rsidRPr="00522E2C">
        <w:rPr>
          <w:rFonts w:ascii="Garamond" w:hAnsi="Garamond"/>
          <w:sz w:val="20"/>
          <w:szCs w:val="20"/>
        </w:rPr>
        <w:t>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proofErr w:type="spellStart"/>
      <w:r w:rsidR="00E509B6" w:rsidRPr="00522E2C">
        <w:rPr>
          <w:rFonts w:ascii="Garamond" w:hAnsi="Garamond"/>
          <w:sz w:val="20"/>
          <w:szCs w:val="20"/>
        </w:rPr>
        <w:t>nasl</w:t>
      </w:r>
      <w:proofErr w:type="spellEnd"/>
      <w:r w:rsidR="00E509B6" w:rsidRPr="00522E2C">
        <w:rPr>
          <w:rFonts w:ascii="Garamond" w:hAnsi="Garamond"/>
          <w:sz w:val="20"/>
          <w:szCs w:val="20"/>
        </w:rPr>
        <w:t>.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E509B6" w:rsidRPr="00522E2C">
        <w:rPr>
          <w:rFonts w:ascii="Garamond" w:hAnsi="Garamond"/>
          <w:sz w:val="20"/>
          <w:szCs w:val="20"/>
        </w:rPr>
        <w:t>Obchodného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E509B6" w:rsidRPr="00522E2C">
        <w:rPr>
          <w:rFonts w:ascii="Garamond" w:hAnsi="Garamond"/>
          <w:sz w:val="20"/>
          <w:szCs w:val="20"/>
        </w:rPr>
        <w:t>zákonníka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E509B6" w:rsidRPr="00522E2C">
        <w:rPr>
          <w:rFonts w:ascii="Garamond" w:hAnsi="Garamond"/>
          <w:sz w:val="20"/>
          <w:szCs w:val="20"/>
        </w:rPr>
        <w:t>nahradiť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E509B6" w:rsidRPr="00522E2C">
        <w:rPr>
          <w:rFonts w:ascii="Garamond" w:hAnsi="Garamond"/>
          <w:sz w:val="20"/>
          <w:szCs w:val="20"/>
        </w:rPr>
        <w:t>Objednávateľovi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E509B6" w:rsidRPr="00522E2C">
        <w:rPr>
          <w:rFonts w:ascii="Garamond" w:hAnsi="Garamond"/>
          <w:sz w:val="20"/>
          <w:szCs w:val="20"/>
        </w:rPr>
        <w:t>aj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E509B6" w:rsidRPr="00522E2C">
        <w:rPr>
          <w:rFonts w:ascii="Garamond" w:hAnsi="Garamond"/>
          <w:sz w:val="20"/>
          <w:szCs w:val="20"/>
        </w:rPr>
        <w:t>prípadnú,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E509B6" w:rsidRPr="00522E2C">
        <w:rPr>
          <w:rFonts w:ascii="Garamond" w:hAnsi="Garamond"/>
          <w:sz w:val="20"/>
          <w:szCs w:val="20"/>
        </w:rPr>
        <w:t>z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E509B6" w:rsidRPr="00522E2C">
        <w:rPr>
          <w:rFonts w:ascii="Garamond" w:hAnsi="Garamond"/>
          <w:sz w:val="20"/>
          <w:szCs w:val="20"/>
        </w:rPr>
        <w:t>takéhoto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E509B6" w:rsidRPr="00522E2C">
        <w:rPr>
          <w:rFonts w:ascii="Garamond" w:hAnsi="Garamond"/>
          <w:sz w:val="20"/>
          <w:szCs w:val="20"/>
        </w:rPr>
        <w:t>titulu</w:t>
      </w:r>
      <w:r w:rsidR="00480972" w:rsidRPr="00522E2C">
        <w:rPr>
          <w:rFonts w:ascii="Garamond" w:hAnsi="Garamond"/>
          <w:sz w:val="20"/>
          <w:szCs w:val="20"/>
        </w:rPr>
        <w:t>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E509B6" w:rsidRPr="00522E2C">
        <w:rPr>
          <w:rFonts w:ascii="Garamond" w:hAnsi="Garamond"/>
          <w:sz w:val="20"/>
          <w:szCs w:val="20"/>
        </w:rPr>
        <w:t>vzniknutú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E509B6" w:rsidRPr="00522E2C">
        <w:rPr>
          <w:rFonts w:ascii="Garamond" w:hAnsi="Garamond"/>
          <w:sz w:val="20"/>
          <w:szCs w:val="20"/>
        </w:rPr>
        <w:t>škodu.</w:t>
      </w:r>
    </w:p>
    <w:p w14:paraId="2FCC12F2" w14:textId="77777777" w:rsidR="00A1452F" w:rsidRPr="00A1452F" w:rsidRDefault="00A1452F" w:rsidP="00A1452F">
      <w:pPr>
        <w:keepNext/>
        <w:keepLines/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</w:p>
    <w:p w14:paraId="2548941B" w14:textId="2589EE25" w:rsidR="002C48DB" w:rsidRPr="00522E2C" w:rsidRDefault="00E509B6" w:rsidP="005919D1">
      <w:pPr>
        <w:pStyle w:val="Odsekzoznamu"/>
        <w:keepNext/>
        <w:keepLines/>
        <w:numPr>
          <w:ilvl w:val="1"/>
          <w:numId w:val="19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522E2C">
        <w:rPr>
          <w:rFonts w:ascii="Garamond" w:hAnsi="Garamond"/>
          <w:sz w:val="20"/>
          <w:szCs w:val="20"/>
        </w:rPr>
        <w:t>Objednávateľ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bez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zbytočného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odkladu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písomne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oznámi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811867"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Pr="00522E2C">
        <w:rPr>
          <w:rFonts w:ascii="Garamond" w:hAnsi="Garamond"/>
          <w:sz w:val="20"/>
          <w:szCs w:val="20"/>
        </w:rPr>
        <w:t>ovi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vady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83670B" w:rsidRPr="00522E2C">
        <w:rPr>
          <w:rFonts w:ascii="Garamond" w:hAnsi="Garamond"/>
          <w:sz w:val="20"/>
          <w:szCs w:val="20"/>
        </w:rPr>
        <w:t>Služby</w:t>
      </w:r>
      <w:r w:rsidR="0029334E">
        <w:rPr>
          <w:rFonts w:ascii="Garamond" w:hAnsi="Garamond"/>
          <w:sz w:val="20"/>
          <w:szCs w:val="20"/>
        </w:rPr>
        <w:t xml:space="preserve"> a Mimoriadnej opravy</w:t>
      </w:r>
      <w:r w:rsidRPr="00522E2C">
        <w:rPr>
          <w:rFonts w:ascii="Garamond" w:hAnsi="Garamond"/>
          <w:sz w:val="20"/>
          <w:szCs w:val="20"/>
        </w:rPr>
        <w:t>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ktoré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vyskytli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rámci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záručnej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doby</w:t>
      </w:r>
      <w:r w:rsidR="002C48DB" w:rsidRPr="00522E2C">
        <w:rPr>
          <w:rFonts w:ascii="Garamond" w:hAnsi="Garamond"/>
          <w:sz w:val="20"/>
          <w:szCs w:val="20"/>
        </w:rPr>
        <w:t>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pričom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oznámení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popíše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chyby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uvedie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ako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sa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prejavujú.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Na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základe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písomnej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reklamácie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Objednávateľa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podľa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predchádzajúcej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vety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je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811867"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povinný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na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svoje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náklady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bez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zbytočného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odkladu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odstrániť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počas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záručnej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doby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reklamované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vady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3C023E" w:rsidRPr="00522E2C">
        <w:rPr>
          <w:rFonts w:ascii="Garamond" w:hAnsi="Garamond"/>
          <w:sz w:val="20"/>
          <w:szCs w:val="20"/>
        </w:rPr>
        <w:t>Služby</w:t>
      </w:r>
      <w:r w:rsidR="0029334E">
        <w:rPr>
          <w:rFonts w:ascii="Garamond" w:hAnsi="Garamond"/>
          <w:sz w:val="20"/>
          <w:szCs w:val="20"/>
        </w:rPr>
        <w:t xml:space="preserve"> a Mimoriadnej opravy</w:t>
      </w:r>
      <w:r w:rsidR="002C48DB" w:rsidRPr="00522E2C">
        <w:rPr>
          <w:rFonts w:ascii="Garamond" w:hAnsi="Garamond"/>
          <w:sz w:val="20"/>
          <w:szCs w:val="20"/>
        </w:rPr>
        <w:t>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to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aj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prípade,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ak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sa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domnieva,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že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za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reklamované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vady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nezodpovedá.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takom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prípade,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ak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sa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Zmluvné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strany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nedohodnú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inak,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až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do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doby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právoplatného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rozhodnutia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súdu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reklamácii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znáša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náklady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na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odstránenie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reklamovaných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vád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811867"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2C48DB" w:rsidRPr="00522E2C">
        <w:rPr>
          <w:rFonts w:ascii="Garamond" w:hAnsi="Garamond"/>
          <w:sz w:val="20"/>
          <w:szCs w:val="20"/>
        </w:rPr>
        <w:t>.</w:t>
      </w:r>
    </w:p>
    <w:p w14:paraId="6C66993D" w14:textId="77777777" w:rsidR="002C48DB" w:rsidRPr="00522E2C" w:rsidRDefault="002C48DB" w:rsidP="00B924D7">
      <w:pPr>
        <w:pStyle w:val="Odsekzoznamu"/>
        <w:keepNext/>
        <w:keepLines/>
        <w:spacing w:after="0" w:line="240" w:lineRule="auto"/>
        <w:ind w:left="709" w:hanging="709"/>
        <w:rPr>
          <w:rFonts w:ascii="Garamond" w:hAnsi="Garamond"/>
          <w:sz w:val="20"/>
          <w:szCs w:val="20"/>
        </w:rPr>
      </w:pPr>
    </w:p>
    <w:p w14:paraId="37119ECD" w14:textId="73C59253" w:rsidR="00E509B6" w:rsidRPr="00522E2C" w:rsidRDefault="003C023E" w:rsidP="005919D1">
      <w:pPr>
        <w:pStyle w:val="Odsekzoznamu"/>
        <w:keepNext/>
        <w:keepLines/>
        <w:numPr>
          <w:ilvl w:val="1"/>
          <w:numId w:val="19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A20935" w:rsidRPr="00522E2C">
        <w:rPr>
          <w:rFonts w:ascii="Garamond" w:hAnsi="Garamond"/>
          <w:sz w:val="20"/>
          <w:szCs w:val="20"/>
        </w:rPr>
        <w:t>je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A20935" w:rsidRPr="00522E2C">
        <w:rPr>
          <w:rFonts w:ascii="Garamond" w:hAnsi="Garamond"/>
          <w:sz w:val="20"/>
          <w:szCs w:val="20"/>
        </w:rPr>
        <w:t>povinný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36DF1" w:rsidRPr="00522E2C">
        <w:rPr>
          <w:rFonts w:ascii="Garamond" w:hAnsi="Garamond"/>
          <w:sz w:val="20"/>
          <w:szCs w:val="20"/>
        </w:rPr>
        <w:t>odstrániť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A20935" w:rsidRPr="00522E2C">
        <w:rPr>
          <w:rFonts w:ascii="Garamond" w:hAnsi="Garamond"/>
          <w:sz w:val="20"/>
          <w:szCs w:val="20"/>
        </w:rPr>
        <w:t>vad</w:t>
      </w:r>
      <w:r w:rsidR="00447352" w:rsidRPr="00522E2C">
        <w:rPr>
          <w:rFonts w:ascii="Garamond" w:hAnsi="Garamond"/>
          <w:sz w:val="20"/>
          <w:szCs w:val="20"/>
        </w:rPr>
        <w:t>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Služby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9334E">
        <w:rPr>
          <w:rFonts w:ascii="Garamond" w:hAnsi="Garamond"/>
          <w:sz w:val="20"/>
          <w:szCs w:val="20"/>
        </w:rPr>
        <w:t xml:space="preserve">a Mimoriadnej opravy </w:t>
      </w:r>
      <w:r w:rsidR="00447352" w:rsidRPr="00522E2C">
        <w:rPr>
          <w:rFonts w:ascii="Garamond" w:hAnsi="Garamond"/>
          <w:b/>
          <w:bCs/>
          <w:sz w:val="20"/>
          <w:szCs w:val="20"/>
        </w:rPr>
        <w:t>bezodkladne,</w:t>
      </w:r>
      <w:r w:rsidR="00317C97" w:rsidRPr="00522E2C">
        <w:rPr>
          <w:rFonts w:ascii="Garamond" w:hAnsi="Garamond"/>
          <w:b/>
          <w:bCs/>
          <w:sz w:val="20"/>
          <w:szCs w:val="20"/>
        </w:rPr>
        <w:t xml:space="preserve"> </w:t>
      </w:r>
      <w:r w:rsidR="00447352" w:rsidRPr="00522E2C">
        <w:rPr>
          <w:rFonts w:ascii="Garamond" w:hAnsi="Garamond"/>
          <w:b/>
          <w:bCs/>
          <w:sz w:val="20"/>
          <w:szCs w:val="20"/>
        </w:rPr>
        <w:t>najneskôr</w:t>
      </w:r>
      <w:r w:rsidR="00317C97" w:rsidRPr="00522E2C">
        <w:rPr>
          <w:rFonts w:ascii="Garamond" w:hAnsi="Garamond"/>
          <w:b/>
          <w:bCs/>
          <w:sz w:val="20"/>
          <w:szCs w:val="20"/>
        </w:rPr>
        <w:t xml:space="preserve"> </w:t>
      </w:r>
      <w:r w:rsidR="00447352" w:rsidRPr="00522E2C">
        <w:rPr>
          <w:rFonts w:ascii="Garamond" w:hAnsi="Garamond"/>
          <w:b/>
          <w:bCs/>
          <w:sz w:val="20"/>
          <w:szCs w:val="20"/>
        </w:rPr>
        <w:t>však</w:t>
      </w:r>
      <w:r w:rsidR="00317C97" w:rsidRPr="00522E2C">
        <w:rPr>
          <w:rFonts w:ascii="Garamond" w:hAnsi="Garamond"/>
          <w:b/>
          <w:bCs/>
          <w:sz w:val="20"/>
          <w:szCs w:val="20"/>
        </w:rPr>
        <w:t xml:space="preserve"> </w:t>
      </w:r>
      <w:r w:rsidR="00A20935" w:rsidRPr="00522E2C">
        <w:rPr>
          <w:rFonts w:ascii="Garamond" w:hAnsi="Garamond"/>
          <w:b/>
          <w:bCs/>
          <w:sz w:val="20"/>
          <w:szCs w:val="20"/>
        </w:rPr>
        <w:t>do</w:t>
      </w:r>
      <w:r w:rsidR="00317C97" w:rsidRPr="00522E2C">
        <w:rPr>
          <w:rFonts w:ascii="Garamond" w:hAnsi="Garamond"/>
          <w:b/>
          <w:bCs/>
          <w:sz w:val="20"/>
          <w:szCs w:val="20"/>
        </w:rPr>
        <w:t xml:space="preserve"> </w:t>
      </w:r>
      <w:r w:rsidR="00236DF1" w:rsidRPr="00522E2C">
        <w:rPr>
          <w:rFonts w:ascii="Garamond" w:hAnsi="Garamond"/>
          <w:b/>
          <w:bCs/>
          <w:sz w:val="20"/>
          <w:szCs w:val="20"/>
        </w:rPr>
        <w:t>15</w:t>
      </w:r>
      <w:r w:rsidR="00317C97" w:rsidRPr="00522E2C">
        <w:rPr>
          <w:rFonts w:ascii="Garamond" w:hAnsi="Garamond"/>
          <w:b/>
          <w:bCs/>
          <w:sz w:val="20"/>
          <w:szCs w:val="20"/>
        </w:rPr>
        <w:t xml:space="preserve"> </w:t>
      </w:r>
      <w:r w:rsidR="00A20935" w:rsidRPr="00522E2C">
        <w:rPr>
          <w:rFonts w:ascii="Garamond" w:hAnsi="Garamond"/>
          <w:b/>
          <w:bCs/>
          <w:sz w:val="20"/>
          <w:szCs w:val="20"/>
        </w:rPr>
        <w:t>(</w:t>
      </w:r>
      <w:r w:rsidR="00236DF1" w:rsidRPr="00522E2C">
        <w:rPr>
          <w:rFonts w:ascii="Garamond" w:hAnsi="Garamond"/>
          <w:b/>
          <w:bCs/>
          <w:sz w:val="20"/>
          <w:szCs w:val="20"/>
        </w:rPr>
        <w:t>pätnástich</w:t>
      </w:r>
      <w:r w:rsidR="00A20935" w:rsidRPr="00522E2C">
        <w:rPr>
          <w:rFonts w:ascii="Garamond" w:hAnsi="Garamond"/>
          <w:b/>
          <w:bCs/>
          <w:sz w:val="20"/>
          <w:szCs w:val="20"/>
        </w:rPr>
        <w:t>)</w:t>
      </w:r>
      <w:r w:rsidR="00317C97" w:rsidRPr="00522E2C">
        <w:rPr>
          <w:rFonts w:ascii="Garamond" w:hAnsi="Garamond"/>
          <w:b/>
          <w:bCs/>
          <w:sz w:val="20"/>
          <w:szCs w:val="20"/>
        </w:rPr>
        <w:t xml:space="preserve"> </w:t>
      </w:r>
      <w:r w:rsidR="00D94930" w:rsidRPr="00522E2C">
        <w:rPr>
          <w:rFonts w:ascii="Garamond" w:hAnsi="Garamond"/>
          <w:b/>
          <w:bCs/>
          <w:sz w:val="20"/>
          <w:szCs w:val="20"/>
        </w:rPr>
        <w:t>P</w:t>
      </w:r>
      <w:r w:rsidR="00A20935" w:rsidRPr="00522E2C">
        <w:rPr>
          <w:rFonts w:ascii="Garamond" w:hAnsi="Garamond"/>
          <w:b/>
          <w:bCs/>
          <w:sz w:val="20"/>
          <w:szCs w:val="20"/>
        </w:rPr>
        <w:t>racovných</w:t>
      </w:r>
      <w:r w:rsidR="00317C97" w:rsidRPr="00522E2C">
        <w:rPr>
          <w:rFonts w:ascii="Garamond" w:hAnsi="Garamond"/>
          <w:b/>
          <w:bCs/>
          <w:sz w:val="20"/>
          <w:szCs w:val="20"/>
        </w:rPr>
        <w:t xml:space="preserve"> </w:t>
      </w:r>
      <w:r w:rsidR="00A20935" w:rsidRPr="00522E2C">
        <w:rPr>
          <w:rFonts w:ascii="Garamond" w:hAnsi="Garamond"/>
          <w:b/>
          <w:bCs/>
          <w:sz w:val="20"/>
          <w:szCs w:val="20"/>
        </w:rPr>
        <w:t>dní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A20935" w:rsidRPr="00522E2C">
        <w:rPr>
          <w:rFonts w:ascii="Garamond" w:hAnsi="Garamond"/>
          <w:sz w:val="20"/>
          <w:szCs w:val="20"/>
        </w:rPr>
        <w:t>odo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A20935" w:rsidRPr="00522E2C">
        <w:rPr>
          <w:rFonts w:ascii="Garamond" w:hAnsi="Garamond"/>
          <w:sz w:val="20"/>
          <w:szCs w:val="20"/>
        </w:rPr>
        <w:t>dňa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A20935" w:rsidRPr="00522E2C">
        <w:rPr>
          <w:rFonts w:ascii="Garamond" w:hAnsi="Garamond"/>
          <w:sz w:val="20"/>
          <w:szCs w:val="20"/>
        </w:rPr>
        <w:t>doručenia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A20935" w:rsidRPr="00522E2C">
        <w:rPr>
          <w:rFonts w:ascii="Garamond" w:hAnsi="Garamond"/>
          <w:sz w:val="20"/>
          <w:szCs w:val="20"/>
        </w:rPr>
        <w:t>písomnej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A20935" w:rsidRPr="00522E2C">
        <w:rPr>
          <w:rFonts w:ascii="Garamond" w:hAnsi="Garamond"/>
          <w:sz w:val="20"/>
          <w:szCs w:val="20"/>
        </w:rPr>
        <w:t>reklamácie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A20935" w:rsidRPr="00522E2C">
        <w:rPr>
          <w:rFonts w:ascii="Garamond" w:hAnsi="Garamond"/>
          <w:sz w:val="20"/>
          <w:szCs w:val="20"/>
        </w:rPr>
        <w:t>Objednávateľa</w:t>
      </w:r>
      <w:r w:rsidR="00447352" w:rsidRPr="00522E2C">
        <w:rPr>
          <w:rFonts w:ascii="Garamond" w:hAnsi="Garamond" w:cs="Arial"/>
          <w:sz w:val="20"/>
          <w:szCs w:val="20"/>
        </w:rPr>
        <w:t>.</w:t>
      </w:r>
    </w:p>
    <w:p w14:paraId="3A05F46B" w14:textId="77777777" w:rsidR="002C48DB" w:rsidRPr="00522E2C" w:rsidRDefault="002C48DB" w:rsidP="00B924D7">
      <w:pPr>
        <w:keepNext/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117E6D76" w14:textId="1AEE0956" w:rsidR="00905195" w:rsidRPr="00522E2C" w:rsidRDefault="00E509B6" w:rsidP="005919D1">
      <w:pPr>
        <w:pStyle w:val="Odsekzoznamu"/>
        <w:keepNext/>
        <w:keepLines/>
        <w:numPr>
          <w:ilvl w:val="1"/>
          <w:numId w:val="19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522E2C">
        <w:rPr>
          <w:rFonts w:ascii="Garamond" w:hAnsi="Garamond"/>
          <w:sz w:val="20"/>
          <w:szCs w:val="20"/>
        </w:rPr>
        <w:t>Pokiaľ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3C023E"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nesplní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svoju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povinnosť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odstrániť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vady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lehote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podľa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tohto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článku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48DB" w:rsidRPr="00522E2C">
        <w:rPr>
          <w:rFonts w:ascii="Garamond" w:hAnsi="Garamond"/>
          <w:sz w:val="20"/>
          <w:szCs w:val="20"/>
        </w:rPr>
        <w:t>bod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C7EA1" w:rsidRPr="00522E2C">
        <w:rPr>
          <w:rFonts w:ascii="Garamond" w:hAnsi="Garamond"/>
          <w:sz w:val="20"/>
          <w:szCs w:val="20"/>
        </w:rPr>
        <w:t>5</w:t>
      </w:r>
      <w:r w:rsidR="002C48DB" w:rsidRPr="00522E2C">
        <w:rPr>
          <w:rFonts w:ascii="Garamond" w:hAnsi="Garamond"/>
          <w:sz w:val="20"/>
          <w:szCs w:val="20"/>
        </w:rPr>
        <w:t>.6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447352" w:rsidRPr="00522E2C">
        <w:rPr>
          <w:rFonts w:ascii="Garamond" w:hAnsi="Garamond"/>
          <w:sz w:val="20"/>
          <w:szCs w:val="20"/>
        </w:rPr>
        <w:t>Zmluvy</w:t>
      </w:r>
      <w:r w:rsidRPr="00522E2C">
        <w:rPr>
          <w:rFonts w:ascii="Garamond" w:hAnsi="Garamond"/>
          <w:sz w:val="20"/>
          <w:szCs w:val="20"/>
        </w:rPr>
        <w:t>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je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Objednávateľ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oprávnený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tieto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vady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sám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alebo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pomocou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tretej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osoby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odstrániť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3C023E"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je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povinný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uhradiť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náklady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na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odstránenie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vád.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Takýmto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postupom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Objednávateľa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alebo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inej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oprávnenej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osoby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nie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je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dotknutá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záruka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poskytnutá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3C023E"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Pr="00522E2C">
        <w:rPr>
          <w:rFonts w:ascii="Garamond" w:hAnsi="Garamond"/>
          <w:sz w:val="20"/>
          <w:szCs w:val="20"/>
        </w:rPr>
        <w:t>om.</w:t>
      </w:r>
    </w:p>
    <w:p w14:paraId="3A3A115F" w14:textId="77777777" w:rsidR="00905195" w:rsidRPr="00522E2C" w:rsidRDefault="00905195" w:rsidP="00B924D7">
      <w:pPr>
        <w:pStyle w:val="Odsekzoznamu"/>
        <w:keepNext/>
        <w:keepLines/>
        <w:spacing w:after="0" w:line="240" w:lineRule="auto"/>
        <w:ind w:left="709" w:hanging="709"/>
        <w:rPr>
          <w:rFonts w:ascii="Garamond" w:hAnsi="Garamond" w:cs="Arial"/>
          <w:sz w:val="20"/>
          <w:szCs w:val="20"/>
        </w:rPr>
      </w:pPr>
    </w:p>
    <w:p w14:paraId="60B94A9E" w14:textId="5A69DAAF" w:rsidR="00647BF8" w:rsidRPr="00522E2C" w:rsidRDefault="00647BF8" w:rsidP="005919D1">
      <w:pPr>
        <w:pStyle w:val="Odsekzoznamu"/>
        <w:keepNext/>
        <w:keepLines/>
        <w:numPr>
          <w:ilvl w:val="1"/>
          <w:numId w:val="19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522E2C">
        <w:rPr>
          <w:rFonts w:ascii="Garamond" w:hAnsi="Garamond"/>
          <w:sz w:val="20"/>
          <w:szCs w:val="20"/>
        </w:rPr>
        <w:t>Objednávateľ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má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právo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na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úhradu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preukázateľných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sankcií,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udelených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mu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strany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štátneho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odborného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dozoru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v</w:t>
      </w:r>
      <w:r w:rsidR="00D3723B">
        <w:rPr>
          <w:rFonts w:ascii="Garamond" w:hAnsi="Garamond"/>
          <w:sz w:val="20"/>
          <w:szCs w:val="20"/>
        </w:rPr>
        <w:t> </w:t>
      </w:r>
      <w:r w:rsidRPr="00522E2C">
        <w:rPr>
          <w:rFonts w:ascii="Garamond" w:hAnsi="Garamond"/>
          <w:sz w:val="20"/>
          <w:szCs w:val="20"/>
        </w:rPr>
        <w:t>dôsledku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porušenia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zmluvných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povinností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strany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3C023E"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Pr="00522E2C">
        <w:rPr>
          <w:rFonts w:ascii="Garamond" w:hAnsi="Garamond"/>
          <w:sz w:val="20"/>
          <w:szCs w:val="20"/>
        </w:rPr>
        <w:t>a</w:t>
      </w:r>
      <w:r w:rsidR="00A92F26" w:rsidRPr="00522E2C">
        <w:rPr>
          <w:rFonts w:ascii="Garamond" w:hAnsi="Garamond"/>
          <w:sz w:val="20"/>
          <w:szCs w:val="20"/>
        </w:rPr>
        <w:t>.</w:t>
      </w:r>
    </w:p>
    <w:p w14:paraId="3F7078D3" w14:textId="77777777" w:rsidR="00647BF8" w:rsidRPr="00522E2C" w:rsidRDefault="00647BF8" w:rsidP="00B924D7">
      <w:pPr>
        <w:pStyle w:val="Odsekzoznamu"/>
        <w:keepNext/>
        <w:keepLines/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</w:p>
    <w:p w14:paraId="58D7FFEE" w14:textId="1A9C338F" w:rsidR="00647BF8" w:rsidRPr="00522E2C" w:rsidRDefault="003C023E" w:rsidP="005919D1">
      <w:pPr>
        <w:pStyle w:val="Odsekzoznamu"/>
        <w:keepNext/>
        <w:keepLines/>
        <w:numPr>
          <w:ilvl w:val="1"/>
          <w:numId w:val="19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nezodpovedá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za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chyby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spôsobené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dodržaním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nevhodných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pokynov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zo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strany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Objednávateľa,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ak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na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nevhodnosť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týchto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pokynov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Objednávateľa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písomne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upozornil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Objednávateľ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na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ich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dodržaní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aj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napriek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tomu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trval</w:t>
      </w:r>
      <w:r w:rsidR="00D3723B">
        <w:rPr>
          <w:rFonts w:ascii="Garamond" w:hAnsi="Garamond"/>
          <w:sz w:val="20"/>
          <w:szCs w:val="20"/>
        </w:rPr>
        <w:t>.</w:t>
      </w:r>
      <w:r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 xml:space="preserve">Poskytovateľ </w:t>
      </w:r>
      <w:r w:rsidR="00647BF8" w:rsidRPr="00522E2C">
        <w:rPr>
          <w:rFonts w:ascii="Garamond" w:hAnsi="Garamond"/>
          <w:sz w:val="20"/>
          <w:szCs w:val="20"/>
        </w:rPr>
        <w:t>nezodpovedá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Objednávateľovi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za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škodu,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ktorá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mu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bola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spôsobená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vyššou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mocou.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Za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vyššiu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moc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sa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považuje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taká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vonkajšia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okolnosť,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ktorú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nemohol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odvrátiť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alebo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prekonať,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ani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ju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v</w:t>
      </w:r>
      <w:r w:rsidR="000723E9">
        <w:rPr>
          <w:rFonts w:ascii="Garamond" w:hAnsi="Garamond"/>
          <w:sz w:val="20"/>
          <w:szCs w:val="20"/>
        </w:rPr>
        <w:t> </w:t>
      </w:r>
      <w:r w:rsidR="00647BF8" w:rsidRPr="00522E2C">
        <w:rPr>
          <w:rFonts w:ascii="Garamond" w:hAnsi="Garamond"/>
          <w:sz w:val="20"/>
          <w:szCs w:val="20"/>
        </w:rPr>
        <w:t>dobe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vzniku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7BF8" w:rsidRPr="00522E2C">
        <w:rPr>
          <w:rFonts w:ascii="Garamond" w:hAnsi="Garamond"/>
          <w:sz w:val="20"/>
          <w:szCs w:val="20"/>
        </w:rPr>
        <w:t>predvídať.</w:t>
      </w:r>
    </w:p>
    <w:p w14:paraId="71824006" w14:textId="77777777" w:rsidR="00447352" w:rsidRPr="00522E2C" w:rsidRDefault="00447352" w:rsidP="00B924D7">
      <w:pPr>
        <w:keepNext/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</w:p>
    <w:p w14:paraId="2CDF1BF8" w14:textId="77777777" w:rsidR="00AF58FE" w:rsidRPr="00522E2C" w:rsidRDefault="00647BF8" w:rsidP="005919D1">
      <w:pPr>
        <w:pStyle w:val="Odsekzoznamu"/>
        <w:keepNext/>
        <w:keepLines/>
        <w:numPr>
          <w:ilvl w:val="1"/>
          <w:numId w:val="19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522E2C">
        <w:rPr>
          <w:rFonts w:ascii="Garamond" w:hAnsi="Garamond" w:cs="Arial"/>
          <w:sz w:val="20"/>
          <w:szCs w:val="20"/>
        </w:rPr>
        <w:t>Zmluvné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strany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sa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dohodli,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že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zodpovednosť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za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vady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sa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ďalej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spravuje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príslušnými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ustanoveniami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Obchodného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zákonníka</w:t>
      </w:r>
      <w:r w:rsidRPr="00522E2C">
        <w:rPr>
          <w:rFonts w:ascii="Garamond" w:eastAsia="Times New Roman" w:hAnsi="Garamond" w:cs="Arial"/>
          <w:sz w:val="20"/>
          <w:szCs w:val="20"/>
        </w:rPr>
        <w:t>.</w:t>
      </w:r>
    </w:p>
    <w:p w14:paraId="0640C141" w14:textId="77777777" w:rsidR="00760BFD" w:rsidRPr="00522E2C" w:rsidRDefault="00760BFD" w:rsidP="00B924D7">
      <w:pPr>
        <w:keepNext/>
        <w:keepLines/>
        <w:tabs>
          <w:tab w:val="left" w:pos="720"/>
        </w:tabs>
        <w:spacing w:after="0" w:line="240" w:lineRule="auto"/>
        <w:ind w:left="851"/>
        <w:jc w:val="both"/>
        <w:outlineLvl w:val="1"/>
        <w:rPr>
          <w:rFonts w:ascii="Garamond" w:eastAsia="Times New Roman" w:hAnsi="Garamond"/>
          <w:b/>
          <w:bCs/>
          <w:sz w:val="20"/>
          <w:szCs w:val="20"/>
        </w:rPr>
      </w:pPr>
    </w:p>
    <w:p w14:paraId="7D428B03" w14:textId="77777777" w:rsidR="00866EDA" w:rsidRPr="00522E2C" w:rsidRDefault="00866EDA" w:rsidP="005919D1">
      <w:pPr>
        <w:keepNext/>
        <w:keepLines/>
        <w:numPr>
          <w:ilvl w:val="0"/>
          <w:numId w:val="16"/>
        </w:numPr>
        <w:tabs>
          <w:tab w:val="left" w:pos="720"/>
        </w:tabs>
        <w:spacing w:after="0" w:line="240" w:lineRule="auto"/>
        <w:ind w:left="851" w:hanging="851"/>
        <w:jc w:val="both"/>
        <w:outlineLvl w:val="1"/>
        <w:rPr>
          <w:rFonts w:ascii="Garamond" w:eastAsia="Times New Roman" w:hAnsi="Garamond"/>
          <w:b/>
          <w:bCs/>
          <w:sz w:val="20"/>
          <w:szCs w:val="20"/>
        </w:rPr>
      </w:pPr>
      <w:r w:rsidRPr="00522E2C">
        <w:rPr>
          <w:rFonts w:ascii="Garamond" w:eastAsia="Times New Roman" w:hAnsi="Garamond" w:cs="Times New Roman"/>
          <w:b/>
          <w:bCs/>
          <w:sz w:val="20"/>
          <w:szCs w:val="20"/>
        </w:rPr>
        <w:t>SUBDODÁVATELIA</w:t>
      </w:r>
    </w:p>
    <w:p w14:paraId="7CDBFF54" w14:textId="77777777" w:rsidR="00866EDA" w:rsidRPr="00522E2C" w:rsidRDefault="00866EDA" w:rsidP="00B924D7">
      <w:pPr>
        <w:pStyle w:val="Odsekzoznamu"/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14:paraId="713B01AE" w14:textId="71D53603" w:rsidR="00866EDA" w:rsidRPr="00522E2C" w:rsidRDefault="003C023E" w:rsidP="005919D1">
      <w:pPr>
        <w:pStyle w:val="Odsekzoznamu"/>
        <w:keepNext/>
        <w:keepLines/>
        <w:numPr>
          <w:ilvl w:val="0"/>
          <w:numId w:val="21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317C97" w:rsidRPr="00522E2C">
        <w:rPr>
          <w:rFonts w:ascii="Garamond" w:hAnsi="Garamond" w:cstheme="minorHAnsi"/>
          <w:bCs/>
          <w:color w:val="000000"/>
          <w:sz w:val="20"/>
          <w:szCs w:val="20"/>
        </w:rPr>
        <w:t xml:space="preserve"> </w:t>
      </w:r>
      <w:r w:rsidR="00866EDA" w:rsidRPr="00522E2C">
        <w:rPr>
          <w:rFonts w:ascii="Garamond" w:hAnsi="Garamond" w:cstheme="minorHAnsi"/>
          <w:bCs/>
          <w:color w:val="000000"/>
          <w:sz w:val="20"/>
          <w:szCs w:val="20"/>
        </w:rPr>
        <w:t>nesmie</w:t>
      </w:r>
      <w:r w:rsidR="00317C97" w:rsidRPr="00522E2C">
        <w:rPr>
          <w:rFonts w:ascii="Garamond" w:hAnsi="Garamond" w:cstheme="minorHAnsi"/>
          <w:bCs/>
          <w:color w:val="000000"/>
          <w:sz w:val="20"/>
          <w:szCs w:val="20"/>
        </w:rPr>
        <w:t xml:space="preserve"> </w:t>
      </w:r>
      <w:r w:rsidR="00627FEE" w:rsidRPr="00522E2C">
        <w:rPr>
          <w:rFonts w:ascii="Garamond" w:hAnsi="Garamond" w:cstheme="minorHAnsi"/>
          <w:bCs/>
          <w:color w:val="000000"/>
          <w:sz w:val="20"/>
          <w:szCs w:val="20"/>
        </w:rPr>
        <w:t>poveriť</w:t>
      </w:r>
      <w:r w:rsidR="00317C97" w:rsidRPr="00522E2C">
        <w:rPr>
          <w:rFonts w:ascii="Garamond" w:hAnsi="Garamond" w:cstheme="minorHAnsi"/>
          <w:bCs/>
          <w:color w:val="000000"/>
          <w:sz w:val="20"/>
          <w:szCs w:val="20"/>
        </w:rPr>
        <w:t xml:space="preserve"> </w:t>
      </w:r>
      <w:r w:rsidRPr="00522E2C">
        <w:rPr>
          <w:rFonts w:ascii="Garamond" w:hAnsi="Garamond" w:cstheme="minorHAnsi"/>
          <w:bCs/>
          <w:color w:val="000000"/>
          <w:sz w:val="20"/>
          <w:szCs w:val="20"/>
        </w:rPr>
        <w:t>poskytnutím Služby</w:t>
      </w:r>
      <w:r w:rsidR="00317C97" w:rsidRPr="00522E2C">
        <w:rPr>
          <w:rFonts w:ascii="Garamond" w:hAnsi="Garamond" w:cstheme="minorHAnsi"/>
          <w:bCs/>
          <w:color w:val="000000"/>
          <w:sz w:val="20"/>
          <w:szCs w:val="20"/>
        </w:rPr>
        <w:t xml:space="preserve"> </w:t>
      </w:r>
      <w:r w:rsidR="00866EDA" w:rsidRPr="00522E2C">
        <w:rPr>
          <w:rFonts w:ascii="Garamond" w:hAnsi="Garamond" w:cstheme="minorHAnsi"/>
          <w:bCs/>
          <w:color w:val="000000"/>
          <w:sz w:val="20"/>
          <w:szCs w:val="20"/>
        </w:rPr>
        <w:t>ako</w:t>
      </w:r>
      <w:r w:rsidR="00317C97" w:rsidRPr="00522E2C">
        <w:rPr>
          <w:rFonts w:ascii="Garamond" w:hAnsi="Garamond" w:cstheme="minorHAnsi"/>
          <w:bCs/>
          <w:color w:val="000000"/>
          <w:sz w:val="20"/>
          <w:szCs w:val="20"/>
        </w:rPr>
        <w:t xml:space="preserve"> </w:t>
      </w:r>
      <w:r w:rsidR="00866EDA" w:rsidRPr="00522E2C">
        <w:rPr>
          <w:rFonts w:ascii="Garamond" w:hAnsi="Garamond" w:cstheme="minorHAnsi"/>
          <w:bCs/>
          <w:color w:val="000000"/>
          <w:sz w:val="20"/>
          <w:szCs w:val="20"/>
        </w:rPr>
        <w:t>cel</w:t>
      </w:r>
      <w:r w:rsidR="00627FEE" w:rsidRPr="00522E2C">
        <w:rPr>
          <w:rFonts w:ascii="Garamond" w:hAnsi="Garamond" w:cstheme="minorHAnsi"/>
          <w:bCs/>
          <w:color w:val="000000"/>
          <w:sz w:val="20"/>
          <w:szCs w:val="20"/>
        </w:rPr>
        <w:t>ku</w:t>
      </w:r>
      <w:r w:rsidR="00317C97" w:rsidRPr="00522E2C">
        <w:rPr>
          <w:rFonts w:ascii="Garamond" w:hAnsi="Garamond" w:cstheme="minorHAnsi"/>
          <w:bCs/>
          <w:color w:val="000000"/>
          <w:sz w:val="20"/>
          <w:szCs w:val="20"/>
        </w:rPr>
        <w:t xml:space="preserve"> </w:t>
      </w:r>
      <w:r w:rsidR="00866EDA" w:rsidRPr="00522E2C">
        <w:rPr>
          <w:rFonts w:ascii="Garamond" w:hAnsi="Garamond" w:cstheme="minorHAnsi"/>
          <w:bCs/>
          <w:color w:val="000000"/>
          <w:sz w:val="20"/>
          <w:szCs w:val="20"/>
        </w:rPr>
        <w:t>in</w:t>
      </w:r>
      <w:r w:rsidR="00627FEE" w:rsidRPr="00522E2C">
        <w:rPr>
          <w:rFonts w:ascii="Garamond" w:hAnsi="Garamond" w:cstheme="minorHAnsi"/>
          <w:bCs/>
          <w:color w:val="000000"/>
          <w:sz w:val="20"/>
          <w:szCs w:val="20"/>
        </w:rPr>
        <w:t>ý</w:t>
      </w:r>
      <w:r w:rsidR="00317C97" w:rsidRPr="00522E2C">
        <w:rPr>
          <w:rFonts w:ascii="Garamond" w:hAnsi="Garamond" w:cstheme="minorHAnsi"/>
          <w:bCs/>
          <w:color w:val="000000"/>
          <w:sz w:val="20"/>
          <w:szCs w:val="20"/>
        </w:rPr>
        <w:t xml:space="preserve"> </w:t>
      </w:r>
      <w:r w:rsidR="00866EDA" w:rsidRPr="00522E2C">
        <w:rPr>
          <w:rFonts w:ascii="Garamond" w:hAnsi="Garamond" w:cstheme="minorHAnsi"/>
          <w:bCs/>
          <w:color w:val="000000"/>
          <w:sz w:val="20"/>
          <w:szCs w:val="20"/>
        </w:rPr>
        <w:t>subjekt.</w:t>
      </w:r>
      <w:r w:rsidR="00317C97" w:rsidRPr="00522E2C">
        <w:rPr>
          <w:rFonts w:ascii="Garamond" w:hAnsi="Garamond" w:cstheme="minorHAnsi"/>
          <w:bCs/>
          <w:color w:val="000000"/>
          <w:sz w:val="20"/>
          <w:szCs w:val="20"/>
        </w:rPr>
        <w:t xml:space="preserve"> </w:t>
      </w:r>
      <w:r w:rsidRPr="00522E2C">
        <w:rPr>
          <w:rFonts w:ascii="Garamond" w:hAnsi="Garamond" w:cstheme="minorHAnsi"/>
          <w:bCs/>
          <w:color w:val="000000"/>
          <w:sz w:val="20"/>
          <w:szCs w:val="20"/>
        </w:rPr>
        <w:t>Poskytnutím</w:t>
      </w:r>
      <w:r w:rsidR="00317C97" w:rsidRPr="00522E2C">
        <w:rPr>
          <w:rFonts w:ascii="Garamond" w:hAnsi="Garamond" w:cstheme="minorHAnsi"/>
          <w:bCs/>
          <w:color w:val="000000"/>
          <w:sz w:val="20"/>
          <w:szCs w:val="20"/>
        </w:rPr>
        <w:t xml:space="preserve"> </w:t>
      </w:r>
      <w:r w:rsidR="00627FEE" w:rsidRPr="00522E2C">
        <w:rPr>
          <w:rFonts w:ascii="Garamond" w:hAnsi="Garamond" w:cstheme="minorHAnsi"/>
          <w:bCs/>
          <w:color w:val="000000"/>
          <w:sz w:val="20"/>
          <w:szCs w:val="20"/>
        </w:rPr>
        <w:t>č</w:t>
      </w:r>
      <w:r w:rsidR="00866EDA" w:rsidRPr="00522E2C">
        <w:rPr>
          <w:rFonts w:ascii="Garamond" w:hAnsi="Garamond" w:cstheme="minorHAnsi"/>
          <w:bCs/>
          <w:color w:val="000000"/>
          <w:sz w:val="20"/>
          <w:szCs w:val="20"/>
        </w:rPr>
        <w:t>as</w:t>
      </w:r>
      <w:r w:rsidR="00627FEE" w:rsidRPr="00522E2C">
        <w:rPr>
          <w:rFonts w:ascii="Garamond" w:hAnsi="Garamond" w:cstheme="minorHAnsi"/>
          <w:bCs/>
          <w:color w:val="000000"/>
          <w:sz w:val="20"/>
          <w:szCs w:val="20"/>
        </w:rPr>
        <w:t>ti</w:t>
      </w:r>
      <w:r w:rsidR="00317C97" w:rsidRPr="00522E2C">
        <w:rPr>
          <w:rFonts w:ascii="Garamond" w:hAnsi="Garamond" w:cstheme="minorHAnsi"/>
          <w:bCs/>
          <w:color w:val="000000"/>
          <w:sz w:val="20"/>
          <w:szCs w:val="20"/>
        </w:rPr>
        <w:t xml:space="preserve"> </w:t>
      </w:r>
      <w:r w:rsidRPr="00522E2C">
        <w:rPr>
          <w:rFonts w:ascii="Garamond" w:hAnsi="Garamond" w:cstheme="minorHAnsi"/>
          <w:bCs/>
          <w:color w:val="000000"/>
          <w:sz w:val="20"/>
          <w:szCs w:val="20"/>
        </w:rPr>
        <w:t>Služby</w:t>
      </w:r>
      <w:r w:rsidR="0029334E">
        <w:rPr>
          <w:rFonts w:ascii="Garamond" w:hAnsi="Garamond" w:cstheme="minorHAnsi"/>
          <w:bCs/>
          <w:color w:val="000000"/>
          <w:sz w:val="20"/>
          <w:szCs w:val="20"/>
        </w:rPr>
        <w:t xml:space="preserve"> alebo Mimoriadnej opravy</w:t>
      </w:r>
      <w:r w:rsidR="00317C97" w:rsidRPr="00522E2C">
        <w:rPr>
          <w:rFonts w:ascii="Garamond" w:hAnsi="Garamond" w:cstheme="minorHAnsi"/>
          <w:bCs/>
          <w:color w:val="000000"/>
          <w:sz w:val="20"/>
          <w:szCs w:val="20"/>
        </w:rPr>
        <w:t xml:space="preserve"> </w:t>
      </w:r>
      <w:r w:rsidR="00866EDA" w:rsidRPr="00522E2C">
        <w:rPr>
          <w:rFonts w:ascii="Garamond" w:hAnsi="Garamond" w:cstheme="minorHAnsi"/>
          <w:bCs/>
          <w:color w:val="000000"/>
          <w:sz w:val="20"/>
          <w:szCs w:val="20"/>
        </w:rPr>
        <w:t>je</w:t>
      </w:r>
      <w:r w:rsidR="00317C97" w:rsidRPr="00522E2C">
        <w:rPr>
          <w:rFonts w:ascii="Garamond" w:hAnsi="Garamond" w:cstheme="minorHAnsi"/>
          <w:bCs/>
          <w:color w:val="000000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317C97" w:rsidRPr="00522E2C">
        <w:rPr>
          <w:rFonts w:ascii="Garamond" w:hAnsi="Garamond" w:cstheme="minorHAnsi"/>
          <w:bCs/>
          <w:color w:val="000000"/>
          <w:sz w:val="20"/>
          <w:szCs w:val="20"/>
        </w:rPr>
        <w:t xml:space="preserve"> </w:t>
      </w:r>
      <w:r w:rsidR="00866EDA" w:rsidRPr="00522E2C">
        <w:rPr>
          <w:rFonts w:ascii="Garamond" w:hAnsi="Garamond" w:cstheme="minorHAnsi"/>
          <w:bCs/>
          <w:color w:val="000000"/>
          <w:sz w:val="20"/>
          <w:szCs w:val="20"/>
        </w:rPr>
        <w:t>oprávnený</w:t>
      </w:r>
      <w:r w:rsidR="00317C97" w:rsidRPr="00522E2C">
        <w:rPr>
          <w:rFonts w:ascii="Garamond" w:hAnsi="Garamond" w:cstheme="minorHAnsi"/>
          <w:bCs/>
          <w:color w:val="000000"/>
          <w:sz w:val="20"/>
          <w:szCs w:val="20"/>
        </w:rPr>
        <w:t xml:space="preserve"> </w:t>
      </w:r>
      <w:r w:rsidR="00627FEE" w:rsidRPr="00522E2C">
        <w:rPr>
          <w:rFonts w:ascii="Garamond" w:hAnsi="Garamond" w:cstheme="minorHAnsi"/>
          <w:bCs/>
          <w:color w:val="000000"/>
          <w:sz w:val="20"/>
          <w:szCs w:val="20"/>
        </w:rPr>
        <w:t>poveriť</w:t>
      </w:r>
      <w:r w:rsidR="00317C97" w:rsidRPr="00522E2C">
        <w:rPr>
          <w:rFonts w:ascii="Garamond" w:hAnsi="Garamond" w:cstheme="minorHAnsi"/>
          <w:bCs/>
          <w:color w:val="000000"/>
          <w:sz w:val="20"/>
          <w:szCs w:val="20"/>
        </w:rPr>
        <w:t xml:space="preserve"> </w:t>
      </w:r>
      <w:r w:rsidR="00627FEE" w:rsidRPr="00522E2C">
        <w:rPr>
          <w:rFonts w:ascii="Garamond" w:hAnsi="Garamond" w:cstheme="minorHAnsi"/>
          <w:bCs/>
          <w:color w:val="000000"/>
          <w:sz w:val="20"/>
          <w:szCs w:val="20"/>
        </w:rPr>
        <w:t>Subdodávateľa</w:t>
      </w:r>
      <w:r w:rsidR="00866EDA" w:rsidRPr="00522E2C">
        <w:rPr>
          <w:rFonts w:ascii="Garamond" w:hAnsi="Garamond" w:cstheme="minorHAnsi"/>
          <w:bCs/>
          <w:color w:val="000000"/>
          <w:sz w:val="20"/>
          <w:szCs w:val="20"/>
        </w:rPr>
        <w:t>.</w:t>
      </w:r>
    </w:p>
    <w:p w14:paraId="6571C1CE" w14:textId="77777777" w:rsidR="0011541C" w:rsidRPr="00522E2C" w:rsidRDefault="0011541C" w:rsidP="00B924D7">
      <w:pPr>
        <w:pStyle w:val="Odsekzoznamu"/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FBC5C1B" w14:textId="0F4D126F" w:rsidR="00866EDA" w:rsidRPr="00522E2C" w:rsidRDefault="00866EDA" w:rsidP="005919D1">
      <w:pPr>
        <w:pStyle w:val="Odsekzoznamu"/>
        <w:keepNext/>
        <w:keepLines/>
        <w:numPr>
          <w:ilvl w:val="0"/>
          <w:numId w:val="21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522E2C">
        <w:rPr>
          <w:rFonts w:ascii="Garamond" w:hAnsi="Garamond"/>
          <w:sz w:val="20"/>
          <w:szCs w:val="20"/>
        </w:rPr>
        <w:t>Každá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zmluva,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na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základe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ktorej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3C023E"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poverí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tretiu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stranu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3C023E" w:rsidRPr="00522E2C">
        <w:rPr>
          <w:rFonts w:ascii="Garamond" w:hAnsi="Garamond"/>
          <w:sz w:val="20"/>
          <w:szCs w:val="20"/>
        </w:rPr>
        <w:t>poskytnutím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časti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3C023E" w:rsidRPr="00522E2C">
        <w:rPr>
          <w:rFonts w:ascii="Garamond" w:hAnsi="Garamond"/>
          <w:sz w:val="20"/>
          <w:szCs w:val="20"/>
        </w:rPr>
        <w:t>Služby</w:t>
      </w:r>
      <w:r w:rsidR="0029334E">
        <w:rPr>
          <w:rFonts w:ascii="Garamond" w:hAnsi="Garamond"/>
          <w:sz w:val="20"/>
          <w:szCs w:val="20"/>
        </w:rPr>
        <w:t xml:space="preserve"> alebo Mimoriadnej opravy</w:t>
      </w:r>
      <w:r w:rsidR="00DD30FB">
        <w:rPr>
          <w:rFonts w:ascii="Garamond" w:hAnsi="Garamond"/>
          <w:sz w:val="20"/>
          <w:szCs w:val="20"/>
        </w:rPr>
        <w:t>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považuje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zmluvu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Subdodávateľom.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3C023E"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je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pred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uzatvorením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zmluvy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Subdodávateľom,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ktorý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nie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je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uvedený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Prílohe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CF7E3B" w:rsidRPr="00522E2C">
        <w:rPr>
          <w:rFonts w:ascii="Garamond" w:hAnsi="Garamond"/>
          <w:sz w:val="20"/>
          <w:szCs w:val="20"/>
        </w:rPr>
        <w:t>2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Zmluvy</w:t>
      </w:r>
      <w:r w:rsidR="00CF7E3B" w:rsidRPr="00522E2C">
        <w:rPr>
          <w:rFonts w:ascii="Garamond" w:hAnsi="Garamond"/>
          <w:sz w:val="20"/>
          <w:szCs w:val="20"/>
        </w:rPr>
        <w:t>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povinný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získať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predchádzajúci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písomný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súhlas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27FEE" w:rsidRPr="00522E2C">
        <w:rPr>
          <w:rFonts w:ascii="Garamond" w:hAnsi="Garamond"/>
          <w:sz w:val="20"/>
          <w:szCs w:val="20"/>
        </w:rPr>
        <w:t>Objednávateľa</w:t>
      </w:r>
      <w:r w:rsidRPr="00522E2C">
        <w:rPr>
          <w:rFonts w:ascii="Garamond" w:hAnsi="Garamond"/>
          <w:sz w:val="20"/>
          <w:szCs w:val="20"/>
        </w:rPr>
        <w:t>.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písomnej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žiadosti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udelenie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súhlasu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27FEE" w:rsidRPr="00522E2C">
        <w:rPr>
          <w:rFonts w:ascii="Garamond" w:hAnsi="Garamond"/>
          <w:sz w:val="20"/>
          <w:szCs w:val="20"/>
        </w:rPr>
        <w:t>Objednávateľa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je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3C023E"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povinný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uviesť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časť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3C023E" w:rsidRPr="00522E2C">
        <w:rPr>
          <w:rFonts w:ascii="Garamond" w:hAnsi="Garamond"/>
          <w:sz w:val="20"/>
          <w:szCs w:val="20"/>
        </w:rPr>
        <w:t>Služby</w:t>
      </w:r>
      <w:r w:rsidR="0029334E">
        <w:rPr>
          <w:rFonts w:ascii="Garamond" w:hAnsi="Garamond"/>
          <w:sz w:val="20"/>
          <w:szCs w:val="20"/>
        </w:rPr>
        <w:t xml:space="preserve"> alebo Mimoriadnu opravu</w:t>
      </w:r>
      <w:r w:rsidRPr="00522E2C">
        <w:rPr>
          <w:rFonts w:ascii="Garamond" w:hAnsi="Garamond"/>
          <w:sz w:val="20"/>
          <w:szCs w:val="20"/>
        </w:rPr>
        <w:t>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ktor</w:t>
      </w:r>
      <w:r w:rsidR="00627FEE" w:rsidRPr="00522E2C">
        <w:rPr>
          <w:rFonts w:ascii="Garamond" w:hAnsi="Garamond"/>
          <w:sz w:val="20"/>
          <w:szCs w:val="20"/>
        </w:rPr>
        <w:t>ú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27FEE" w:rsidRPr="00522E2C">
        <w:rPr>
          <w:rFonts w:ascii="Garamond" w:hAnsi="Garamond"/>
          <w:sz w:val="20"/>
          <w:szCs w:val="20"/>
        </w:rPr>
        <w:t>má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3C023E" w:rsidRPr="00522E2C">
        <w:rPr>
          <w:rFonts w:ascii="Garamond" w:hAnsi="Garamond"/>
          <w:sz w:val="20"/>
          <w:szCs w:val="20"/>
        </w:rPr>
        <w:t xml:space="preserve">poskytnúť </w:t>
      </w:r>
      <w:r w:rsidRPr="00522E2C">
        <w:rPr>
          <w:rFonts w:ascii="Garamond" w:hAnsi="Garamond"/>
          <w:sz w:val="20"/>
          <w:szCs w:val="20"/>
        </w:rPr>
        <w:t>Subdodávateľ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presnú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identifikáciu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Subdodávateľa.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27FEE" w:rsidRPr="00522E2C">
        <w:rPr>
          <w:rFonts w:ascii="Garamond" w:hAnsi="Garamond"/>
          <w:sz w:val="20"/>
          <w:szCs w:val="20"/>
        </w:rPr>
        <w:t>Objednávateľ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písomne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upovedomí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3C023E"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627FEE" w:rsidRPr="00522E2C">
        <w:rPr>
          <w:rFonts w:ascii="Garamond" w:hAnsi="Garamond"/>
          <w:sz w:val="20"/>
          <w:szCs w:val="20"/>
        </w:rPr>
        <w:t>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svojom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rozhodnutí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b/>
          <w:bCs/>
          <w:sz w:val="20"/>
          <w:szCs w:val="20"/>
        </w:rPr>
        <w:t>v</w:t>
      </w:r>
      <w:r w:rsidR="00317C97" w:rsidRPr="00522E2C">
        <w:rPr>
          <w:rFonts w:ascii="Garamond" w:hAnsi="Garamond"/>
          <w:b/>
          <w:bCs/>
          <w:sz w:val="20"/>
          <w:szCs w:val="20"/>
        </w:rPr>
        <w:t xml:space="preserve"> </w:t>
      </w:r>
      <w:r w:rsidRPr="00522E2C">
        <w:rPr>
          <w:rFonts w:ascii="Garamond" w:hAnsi="Garamond"/>
          <w:b/>
          <w:bCs/>
          <w:sz w:val="20"/>
          <w:szCs w:val="20"/>
        </w:rPr>
        <w:t>lehote</w:t>
      </w:r>
      <w:r w:rsidR="00317C97" w:rsidRPr="00522E2C">
        <w:rPr>
          <w:rFonts w:ascii="Garamond" w:hAnsi="Garamond"/>
          <w:b/>
          <w:bCs/>
          <w:sz w:val="20"/>
          <w:szCs w:val="20"/>
        </w:rPr>
        <w:t xml:space="preserve"> </w:t>
      </w:r>
      <w:r w:rsidRPr="00522E2C">
        <w:rPr>
          <w:rFonts w:ascii="Garamond" w:hAnsi="Garamond"/>
          <w:b/>
          <w:bCs/>
          <w:sz w:val="20"/>
          <w:szCs w:val="20"/>
        </w:rPr>
        <w:t>do</w:t>
      </w:r>
      <w:r w:rsidR="00317C97" w:rsidRPr="00522E2C">
        <w:rPr>
          <w:rFonts w:ascii="Garamond" w:hAnsi="Garamond"/>
          <w:b/>
          <w:bCs/>
          <w:sz w:val="20"/>
          <w:szCs w:val="20"/>
        </w:rPr>
        <w:t xml:space="preserve"> </w:t>
      </w:r>
      <w:r w:rsidRPr="00522E2C">
        <w:rPr>
          <w:rFonts w:ascii="Garamond" w:hAnsi="Garamond"/>
          <w:b/>
          <w:bCs/>
          <w:sz w:val="20"/>
          <w:szCs w:val="20"/>
        </w:rPr>
        <w:t>5</w:t>
      </w:r>
      <w:r w:rsidR="00317C97" w:rsidRPr="00522E2C">
        <w:rPr>
          <w:rFonts w:ascii="Garamond" w:hAnsi="Garamond"/>
          <w:b/>
          <w:bCs/>
          <w:sz w:val="20"/>
          <w:szCs w:val="20"/>
        </w:rPr>
        <w:t xml:space="preserve"> </w:t>
      </w:r>
      <w:r w:rsidRPr="00522E2C">
        <w:rPr>
          <w:rFonts w:ascii="Garamond" w:hAnsi="Garamond"/>
          <w:b/>
          <w:bCs/>
          <w:sz w:val="20"/>
          <w:szCs w:val="20"/>
        </w:rPr>
        <w:t>(piatich)</w:t>
      </w:r>
      <w:r w:rsidR="00317C97" w:rsidRPr="00522E2C">
        <w:rPr>
          <w:rFonts w:ascii="Garamond" w:hAnsi="Garamond"/>
          <w:b/>
          <w:bCs/>
          <w:sz w:val="20"/>
          <w:szCs w:val="20"/>
        </w:rPr>
        <w:t xml:space="preserve"> </w:t>
      </w:r>
      <w:r w:rsidR="00317819" w:rsidRPr="00522E2C">
        <w:rPr>
          <w:rFonts w:ascii="Garamond" w:hAnsi="Garamond"/>
          <w:b/>
          <w:bCs/>
          <w:sz w:val="20"/>
          <w:szCs w:val="20"/>
        </w:rPr>
        <w:t xml:space="preserve">Pracovných </w:t>
      </w:r>
      <w:r w:rsidRPr="00522E2C">
        <w:rPr>
          <w:rFonts w:ascii="Garamond" w:hAnsi="Garamond"/>
          <w:b/>
          <w:bCs/>
          <w:sz w:val="20"/>
          <w:szCs w:val="20"/>
        </w:rPr>
        <w:t>dní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odo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dňa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doručenia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žiadosti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súhlas,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ktorom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prípade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neudelenia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súhlasu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uvedie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príslušné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dôvody.</w:t>
      </w:r>
    </w:p>
    <w:p w14:paraId="78266739" w14:textId="77777777" w:rsidR="00866EDA" w:rsidRPr="00522E2C" w:rsidRDefault="00866EDA" w:rsidP="00B924D7">
      <w:pPr>
        <w:pStyle w:val="Odsekzoznamu"/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452F9CE" w14:textId="79A3BB2E" w:rsidR="00866EDA" w:rsidRPr="00522E2C" w:rsidRDefault="003C023E" w:rsidP="005919D1">
      <w:pPr>
        <w:pStyle w:val="Odsekzoznamu"/>
        <w:keepNext/>
        <w:keepLines/>
        <w:numPr>
          <w:ilvl w:val="0"/>
          <w:numId w:val="21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866EDA" w:rsidRPr="00522E2C">
        <w:rPr>
          <w:rFonts w:ascii="Garamond" w:hAnsi="Garamond"/>
          <w:sz w:val="20"/>
          <w:szCs w:val="20"/>
        </w:rPr>
        <w:t>zodpovedá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866EDA" w:rsidRPr="00522E2C">
        <w:rPr>
          <w:rFonts w:ascii="Garamond" w:hAnsi="Garamond"/>
          <w:sz w:val="20"/>
          <w:szCs w:val="20"/>
        </w:rPr>
        <w:t>za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866EDA" w:rsidRPr="00522E2C">
        <w:rPr>
          <w:rFonts w:ascii="Garamond" w:hAnsi="Garamond"/>
          <w:sz w:val="20"/>
          <w:szCs w:val="20"/>
        </w:rPr>
        <w:t>konanie,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866EDA" w:rsidRPr="00522E2C">
        <w:rPr>
          <w:rFonts w:ascii="Garamond" w:hAnsi="Garamond"/>
          <w:sz w:val="20"/>
          <w:szCs w:val="20"/>
        </w:rPr>
        <w:t>neplnenie,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866EDA" w:rsidRPr="00522E2C">
        <w:rPr>
          <w:rFonts w:ascii="Garamond" w:hAnsi="Garamond"/>
          <w:sz w:val="20"/>
          <w:szCs w:val="20"/>
        </w:rPr>
        <w:t>nedbanlivosť,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866EDA" w:rsidRPr="00522E2C">
        <w:rPr>
          <w:rFonts w:ascii="Garamond" w:hAnsi="Garamond"/>
          <w:sz w:val="20"/>
          <w:szCs w:val="20"/>
        </w:rPr>
        <w:t>opomenutie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866EDA" w:rsidRPr="00522E2C">
        <w:rPr>
          <w:rFonts w:ascii="Garamond" w:hAnsi="Garamond"/>
          <w:sz w:val="20"/>
          <w:szCs w:val="20"/>
        </w:rPr>
        <w:t>povinností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866EDA" w:rsidRPr="00522E2C">
        <w:rPr>
          <w:rFonts w:ascii="Garamond" w:hAnsi="Garamond"/>
          <w:sz w:val="20"/>
          <w:szCs w:val="20"/>
        </w:rPr>
        <w:t>alebo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866EDA" w:rsidRPr="00522E2C">
        <w:rPr>
          <w:rFonts w:ascii="Garamond" w:hAnsi="Garamond"/>
          <w:sz w:val="20"/>
          <w:szCs w:val="20"/>
        </w:rPr>
        <w:t>potrebného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866EDA" w:rsidRPr="00522E2C">
        <w:rPr>
          <w:rFonts w:ascii="Garamond" w:hAnsi="Garamond"/>
          <w:sz w:val="20"/>
          <w:szCs w:val="20"/>
        </w:rPr>
        <w:t>konania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866EDA" w:rsidRPr="00522E2C">
        <w:rPr>
          <w:rFonts w:ascii="Garamond" w:hAnsi="Garamond"/>
          <w:sz w:val="20"/>
          <w:szCs w:val="20"/>
        </w:rPr>
        <w:t>riadne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866EDA" w:rsidRPr="00522E2C">
        <w:rPr>
          <w:rFonts w:ascii="Garamond" w:hAnsi="Garamond"/>
          <w:sz w:val="20"/>
          <w:szCs w:val="20"/>
        </w:rPr>
        <w:t>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866EDA" w:rsidRPr="00522E2C">
        <w:rPr>
          <w:rFonts w:ascii="Garamond" w:hAnsi="Garamond"/>
          <w:sz w:val="20"/>
          <w:szCs w:val="20"/>
        </w:rPr>
        <w:t>včas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866EDA" w:rsidRPr="00522E2C">
        <w:rPr>
          <w:rFonts w:ascii="Garamond" w:hAnsi="Garamond"/>
          <w:sz w:val="20"/>
          <w:szCs w:val="20"/>
        </w:rPr>
        <w:t>svojich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866EDA" w:rsidRPr="00522E2C">
        <w:rPr>
          <w:rFonts w:ascii="Garamond" w:hAnsi="Garamond"/>
          <w:sz w:val="20"/>
          <w:szCs w:val="20"/>
        </w:rPr>
        <w:t>Subdodávateľov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866EDA" w:rsidRPr="00522E2C">
        <w:rPr>
          <w:rFonts w:ascii="Garamond" w:hAnsi="Garamond"/>
          <w:sz w:val="20"/>
          <w:szCs w:val="20"/>
        </w:rPr>
        <w:t>tak,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866EDA" w:rsidRPr="00522E2C">
        <w:rPr>
          <w:rFonts w:ascii="Garamond" w:hAnsi="Garamond"/>
          <w:sz w:val="20"/>
          <w:szCs w:val="20"/>
        </w:rPr>
        <w:t>ako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866EDA" w:rsidRPr="00522E2C">
        <w:rPr>
          <w:rFonts w:ascii="Garamond" w:hAnsi="Garamond"/>
          <w:sz w:val="20"/>
          <w:szCs w:val="20"/>
        </w:rPr>
        <w:t>by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866EDA" w:rsidRPr="00522E2C">
        <w:rPr>
          <w:rFonts w:ascii="Garamond" w:hAnsi="Garamond"/>
          <w:sz w:val="20"/>
          <w:szCs w:val="20"/>
        </w:rPr>
        <w:t>išlo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866EDA" w:rsidRPr="00522E2C">
        <w:rPr>
          <w:rFonts w:ascii="Garamond" w:hAnsi="Garamond"/>
          <w:sz w:val="20"/>
          <w:szCs w:val="20"/>
        </w:rPr>
        <w:t>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866EDA" w:rsidRPr="00522E2C">
        <w:rPr>
          <w:rFonts w:ascii="Garamond" w:hAnsi="Garamond"/>
          <w:sz w:val="20"/>
          <w:szCs w:val="20"/>
        </w:rPr>
        <w:t>konanie,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866EDA" w:rsidRPr="00522E2C">
        <w:rPr>
          <w:rFonts w:ascii="Garamond" w:hAnsi="Garamond"/>
          <w:sz w:val="20"/>
          <w:szCs w:val="20"/>
        </w:rPr>
        <w:t>neplnenie,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866EDA" w:rsidRPr="00522E2C">
        <w:rPr>
          <w:rFonts w:ascii="Garamond" w:hAnsi="Garamond"/>
          <w:sz w:val="20"/>
          <w:szCs w:val="20"/>
        </w:rPr>
        <w:t>nedbanlivosť,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866EDA" w:rsidRPr="00522E2C">
        <w:rPr>
          <w:rFonts w:ascii="Garamond" w:hAnsi="Garamond"/>
          <w:sz w:val="20"/>
          <w:szCs w:val="20"/>
        </w:rPr>
        <w:t>opomenutie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866EDA" w:rsidRPr="00522E2C">
        <w:rPr>
          <w:rFonts w:ascii="Garamond" w:hAnsi="Garamond"/>
          <w:sz w:val="20"/>
          <w:szCs w:val="20"/>
        </w:rPr>
        <w:t>povinností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866EDA" w:rsidRPr="00522E2C">
        <w:rPr>
          <w:rFonts w:ascii="Garamond" w:hAnsi="Garamond"/>
          <w:sz w:val="20"/>
          <w:szCs w:val="20"/>
        </w:rPr>
        <w:t>alebo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866EDA" w:rsidRPr="00522E2C">
        <w:rPr>
          <w:rFonts w:ascii="Garamond" w:hAnsi="Garamond"/>
          <w:sz w:val="20"/>
          <w:szCs w:val="20"/>
        </w:rPr>
        <w:t>potrebného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866EDA" w:rsidRPr="00522E2C">
        <w:rPr>
          <w:rFonts w:ascii="Garamond" w:hAnsi="Garamond"/>
          <w:sz w:val="20"/>
          <w:szCs w:val="20"/>
        </w:rPr>
        <w:t>konania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866EDA" w:rsidRPr="00522E2C">
        <w:rPr>
          <w:rFonts w:ascii="Garamond" w:hAnsi="Garamond"/>
          <w:sz w:val="20"/>
          <w:szCs w:val="20"/>
        </w:rPr>
        <w:t>riadne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866EDA" w:rsidRPr="00522E2C">
        <w:rPr>
          <w:rFonts w:ascii="Garamond" w:hAnsi="Garamond"/>
          <w:sz w:val="20"/>
          <w:szCs w:val="20"/>
        </w:rPr>
        <w:t>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866EDA" w:rsidRPr="00522E2C">
        <w:rPr>
          <w:rFonts w:ascii="Garamond" w:hAnsi="Garamond"/>
          <w:sz w:val="20"/>
          <w:szCs w:val="20"/>
        </w:rPr>
        <w:t>včas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866EDA" w:rsidRPr="00522E2C">
        <w:rPr>
          <w:rFonts w:ascii="Garamond" w:hAnsi="Garamond"/>
          <w:sz w:val="20"/>
          <w:szCs w:val="20"/>
        </w:rPr>
        <w:t>samotného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627FEE" w:rsidRPr="00522E2C">
        <w:rPr>
          <w:rFonts w:ascii="Garamond" w:hAnsi="Garamond"/>
          <w:sz w:val="20"/>
          <w:szCs w:val="20"/>
        </w:rPr>
        <w:t>a</w:t>
      </w:r>
      <w:r w:rsidR="00866EDA" w:rsidRPr="00522E2C">
        <w:rPr>
          <w:rFonts w:ascii="Garamond" w:hAnsi="Garamond"/>
          <w:sz w:val="20"/>
          <w:szCs w:val="20"/>
        </w:rPr>
        <w:t>.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866EDA" w:rsidRPr="00522E2C">
        <w:rPr>
          <w:rFonts w:ascii="Garamond" w:hAnsi="Garamond"/>
          <w:sz w:val="20"/>
          <w:szCs w:val="20"/>
        </w:rPr>
        <w:t>Súhlas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27FEE" w:rsidRPr="00522E2C">
        <w:rPr>
          <w:rFonts w:ascii="Garamond" w:hAnsi="Garamond"/>
          <w:sz w:val="20"/>
          <w:szCs w:val="20"/>
        </w:rPr>
        <w:t>Objednávateľa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866EDA" w:rsidRPr="00522E2C">
        <w:rPr>
          <w:rFonts w:ascii="Garamond" w:hAnsi="Garamond"/>
          <w:sz w:val="20"/>
          <w:szCs w:val="20"/>
        </w:rPr>
        <w:t>s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866EDA" w:rsidRPr="00522E2C">
        <w:rPr>
          <w:rFonts w:ascii="Garamond" w:hAnsi="Garamond"/>
          <w:sz w:val="20"/>
          <w:szCs w:val="20"/>
        </w:rPr>
        <w:t>uzatvorením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866EDA" w:rsidRPr="00522E2C">
        <w:rPr>
          <w:rFonts w:ascii="Garamond" w:hAnsi="Garamond"/>
          <w:sz w:val="20"/>
          <w:szCs w:val="20"/>
        </w:rPr>
        <w:t>akejkoľvek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866EDA" w:rsidRPr="00522E2C">
        <w:rPr>
          <w:rFonts w:ascii="Garamond" w:hAnsi="Garamond"/>
          <w:sz w:val="20"/>
          <w:szCs w:val="20"/>
        </w:rPr>
        <w:t>zmluvy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866EDA" w:rsidRPr="00522E2C">
        <w:rPr>
          <w:rFonts w:ascii="Garamond" w:hAnsi="Garamond"/>
          <w:sz w:val="20"/>
          <w:szCs w:val="20"/>
        </w:rPr>
        <w:t>so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866EDA" w:rsidRPr="00522E2C">
        <w:rPr>
          <w:rFonts w:ascii="Garamond" w:hAnsi="Garamond"/>
          <w:sz w:val="20"/>
          <w:szCs w:val="20"/>
        </w:rPr>
        <w:t>Subdodávateľom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866EDA" w:rsidRPr="00522E2C">
        <w:rPr>
          <w:rFonts w:ascii="Garamond" w:hAnsi="Garamond"/>
          <w:sz w:val="20"/>
          <w:szCs w:val="20"/>
        </w:rPr>
        <w:t>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866EDA" w:rsidRPr="00522E2C">
        <w:rPr>
          <w:rFonts w:ascii="Garamond" w:hAnsi="Garamond"/>
          <w:sz w:val="20"/>
          <w:szCs w:val="20"/>
        </w:rPr>
        <w:t>ani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866EDA" w:rsidRPr="00522E2C">
        <w:rPr>
          <w:rFonts w:ascii="Garamond" w:hAnsi="Garamond"/>
          <w:sz w:val="20"/>
          <w:szCs w:val="20"/>
        </w:rPr>
        <w:t>jej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866EDA" w:rsidRPr="00522E2C">
        <w:rPr>
          <w:rFonts w:ascii="Garamond" w:hAnsi="Garamond"/>
          <w:sz w:val="20"/>
          <w:szCs w:val="20"/>
        </w:rPr>
        <w:t>uzatvorenie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866EDA" w:rsidRPr="00522E2C">
        <w:rPr>
          <w:rFonts w:ascii="Garamond" w:hAnsi="Garamond"/>
          <w:sz w:val="20"/>
          <w:szCs w:val="20"/>
        </w:rPr>
        <w:t>nezbavuje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627FEE" w:rsidRPr="00522E2C">
        <w:rPr>
          <w:rFonts w:ascii="Garamond" w:hAnsi="Garamond"/>
          <w:sz w:val="20"/>
          <w:szCs w:val="20"/>
        </w:rPr>
        <w:t>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866EDA" w:rsidRPr="00522E2C">
        <w:rPr>
          <w:rFonts w:ascii="Garamond" w:hAnsi="Garamond"/>
          <w:sz w:val="20"/>
          <w:szCs w:val="20"/>
        </w:rPr>
        <w:t>žiadneho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866EDA" w:rsidRPr="00522E2C">
        <w:rPr>
          <w:rFonts w:ascii="Garamond" w:hAnsi="Garamond"/>
          <w:sz w:val="20"/>
          <w:szCs w:val="20"/>
        </w:rPr>
        <w:t>z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866EDA" w:rsidRPr="00522E2C">
        <w:rPr>
          <w:rFonts w:ascii="Garamond" w:hAnsi="Garamond"/>
          <w:sz w:val="20"/>
          <w:szCs w:val="20"/>
        </w:rPr>
        <w:t>jeho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866EDA" w:rsidRPr="00522E2C">
        <w:rPr>
          <w:rFonts w:ascii="Garamond" w:hAnsi="Garamond"/>
          <w:sz w:val="20"/>
          <w:szCs w:val="20"/>
        </w:rPr>
        <w:t>záväzkov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866EDA" w:rsidRPr="00522E2C">
        <w:rPr>
          <w:rFonts w:ascii="Garamond" w:hAnsi="Garamond"/>
          <w:sz w:val="20"/>
          <w:szCs w:val="20"/>
        </w:rPr>
        <w:t>vyplývajúcich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866EDA" w:rsidRPr="00522E2C">
        <w:rPr>
          <w:rFonts w:ascii="Garamond" w:hAnsi="Garamond"/>
          <w:sz w:val="20"/>
          <w:szCs w:val="20"/>
        </w:rPr>
        <w:t>zo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866EDA" w:rsidRPr="00522E2C">
        <w:rPr>
          <w:rFonts w:ascii="Garamond" w:hAnsi="Garamond"/>
          <w:sz w:val="20"/>
          <w:szCs w:val="20"/>
        </w:rPr>
        <w:t>Zmluvy.</w:t>
      </w:r>
    </w:p>
    <w:p w14:paraId="2E4636AB" w14:textId="77777777" w:rsidR="00866EDA" w:rsidRPr="00522E2C" w:rsidRDefault="00866EDA" w:rsidP="00B924D7">
      <w:pPr>
        <w:pStyle w:val="Odsekzoznamu"/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6AC0813" w14:textId="0842CA1B" w:rsidR="00866EDA" w:rsidRPr="00522E2C" w:rsidRDefault="00866EDA" w:rsidP="005919D1">
      <w:pPr>
        <w:pStyle w:val="Odsekzoznamu"/>
        <w:keepNext/>
        <w:keepLines/>
        <w:numPr>
          <w:ilvl w:val="0"/>
          <w:numId w:val="21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522E2C">
        <w:rPr>
          <w:rFonts w:ascii="Garamond" w:hAnsi="Garamond"/>
          <w:sz w:val="20"/>
          <w:szCs w:val="20"/>
        </w:rPr>
        <w:t>Ak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27FEE" w:rsidRPr="00522E2C">
        <w:rPr>
          <w:rFonts w:ascii="Garamond" w:hAnsi="Garamond"/>
          <w:sz w:val="20"/>
          <w:szCs w:val="20"/>
        </w:rPr>
        <w:t>Objednávateľ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zistí,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že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Subdodávateľ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nie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je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schopný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plniť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si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svoje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záväzky,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môže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od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3C023E"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627FEE" w:rsidRPr="00522E2C">
        <w:rPr>
          <w:rFonts w:ascii="Garamond" w:hAnsi="Garamond"/>
          <w:sz w:val="20"/>
          <w:szCs w:val="20"/>
        </w:rPr>
        <w:t>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okamžite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požadovať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náhradu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tohto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Subdodávateľa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alebo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aby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3C023E"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sám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začal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dodávať</w:t>
      </w:r>
      <w:r w:rsidR="00983BBB" w:rsidRPr="00522E2C">
        <w:rPr>
          <w:rFonts w:ascii="Garamond" w:hAnsi="Garamond"/>
          <w:sz w:val="20"/>
          <w:szCs w:val="20"/>
        </w:rPr>
        <w:t>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27FEE" w:rsidRPr="00522E2C">
        <w:rPr>
          <w:rFonts w:ascii="Garamond" w:hAnsi="Garamond"/>
          <w:sz w:val="20"/>
          <w:szCs w:val="20"/>
        </w:rPr>
        <w:t>vykonávať</w:t>
      </w:r>
      <w:r w:rsidR="00983BBB" w:rsidRPr="00522E2C">
        <w:rPr>
          <w:rFonts w:ascii="Garamond" w:hAnsi="Garamond"/>
          <w:sz w:val="20"/>
          <w:szCs w:val="20"/>
        </w:rPr>
        <w:t>, poskytovať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27FEE" w:rsidRPr="00522E2C">
        <w:rPr>
          <w:rFonts w:ascii="Garamond" w:hAnsi="Garamond"/>
          <w:sz w:val="20"/>
          <w:szCs w:val="20"/>
        </w:rPr>
        <w:t>časť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983BBB" w:rsidRPr="00522E2C">
        <w:rPr>
          <w:rFonts w:ascii="Garamond" w:hAnsi="Garamond"/>
          <w:sz w:val="20"/>
          <w:szCs w:val="20"/>
        </w:rPr>
        <w:t>Služby</w:t>
      </w:r>
      <w:r w:rsidR="0029334E">
        <w:rPr>
          <w:rFonts w:ascii="Garamond" w:hAnsi="Garamond"/>
          <w:sz w:val="20"/>
          <w:szCs w:val="20"/>
        </w:rPr>
        <w:t xml:space="preserve"> alebo Mimoriadnu opravu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983BBB" w:rsidRPr="00522E2C">
        <w:rPr>
          <w:rFonts w:ascii="Garamond" w:hAnsi="Garamond"/>
          <w:sz w:val="20"/>
          <w:szCs w:val="20"/>
        </w:rPr>
        <w:t>poskytovanú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týmto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Subdodávateľom.</w:t>
      </w:r>
    </w:p>
    <w:p w14:paraId="20BEA575" w14:textId="77777777" w:rsidR="003A06F5" w:rsidRPr="00522E2C" w:rsidRDefault="003A06F5" w:rsidP="00B924D7">
      <w:pPr>
        <w:pStyle w:val="Odsekzoznamu"/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CDE4A34" w14:textId="5DE8B710" w:rsidR="00866EDA" w:rsidRPr="00522E2C" w:rsidRDefault="00866EDA" w:rsidP="005919D1">
      <w:pPr>
        <w:pStyle w:val="Odsekzoznamu"/>
        <w:keepNext/>
        <w:keepLines/>
        <w:numPr>
          <w:ilvl w:val="0"/>
          <w:numId w:val="21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522E2C">
        <w:rPr>
          <w:rFonts w:ascii="Garamond" w:hAnsi="Garamond"/>
          <w:sz w:val="20"/>
          <w:szCs w:val="20"/>
        </w:rPr>
        <w:t>Časť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983BBB" w:rsidRPr="00522E2C">
        <w:rPr>
          <w:rFonts w:ascii="Garamond" w:hAnsi="Garamond"/>
          <w:sz w:val="20"/>
          <w:szCs w:val="20"/>
        </w:rPr>
        <w:t>Služby</w:t>
      </w:r>
      <w:r w:rsidR="0029334E">
        <w:rPr>
          <w:rFonts w:ascii="Garamond" w:hAnsi="Garamond"/>
          <w:sz w:val="20"/>
          <w:szCs w:val="20"/>
        </w:rPr>
        <w:t xml:space="preserve"> alebo Mimoriadnu opravu</w:t>
      </w:r>
      <w:r w:rsidRPr="00522E2C">
        <w:rPr>
          <w:rFonts w:ascii="Garamond" w:hAnsi="Garamond"/>
          <w:sz w:val="20"/>
          <w:szCs w:val="20"/>
        </w:rPr>
        <w:t>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ktor</w:t>
      </w:r>
      <w:r w:rsidR="00983BBB" w:rsidRPr="00522E2C">
        <w:rPr>
          <w:rFonts w:ascii="Garamond" w:hAnsi="Garamond"/>
          <w:sz w:val="20"/>
          <w:szCs w:val="20"/>
        </w:rPr>
        <w:t xml:space="preserve">ou poskytnutím </w:t>
      </w:r>
      <w:r w:rsidRPr="00522E2C">
        <w:rPr>
          <w:rFonts w:ascii="Garamond" w:hAnsi="Garamond"/>
          <w:sz w:val="20"/>
          <w:szCs w:val="20"/>
        </w:rPr>
        <w:t>poveril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3C023E"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na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základe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zmluvného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vzťahu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Subdodávateľa,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nesmie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byť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zverená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Subdodávateľom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tretej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osobe.</w:t>
      </w:r>
    </w:p>
    <w:p w14:paraId="06D1786C" w14:textId="77777777" w:rsidR="00866EDA" w:rsidRPr="00522E2C" w:rsidRDefault="00866EDA" w:rsidP="00B924D7">
      <w:pPr>
        <w:pStyle w:val="Odsekzoznamu"/>
        <w:keepNext/>
        <w:keepLines/>
        <w:spacing w:after="0" w:line="240" w:lineRule="auto"/>
        <w:jc w:val="both"/>
        <w:rPr>
          <w:rFonts w:ascii="Garamond" w:eastAsia="Times New Roman" w:hAnsi="Garamond"/>
          <w:bCs/>
          <w:sz w:val="20"/>
          <w:szCs w:val="20"/>
        </w:rPr>
      </w:pPr>
    </w:p>
    <w:p w14:paraId="29E12B2C" w14:textId="11D0FCDB" w:rsidR="00C301BA" w:rsidRPr="000A691F" w:rsidRDefault="00866EDA" w:rsidP="00696C55">
      <w:pPr>
        <w:pStyle w:val="Odsekzoznamu"/>
        <w:keepNext/>
        <w:keepLines/>
        <w:numPr>
          <w:ilvl w:val="0"/>
          <w:numId w:val="21"/>
        </w:numPr>
        <w:spacing w:after="0" w:line="240" w:lineRule="auto"/>
        <w:ind w:hanging="720"/>
        <w:jc w:val="both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522E2C">
        <w:rPr>
          <w:rFonts w:ascii="Garamond" w:hAnsi="Garamond"/>
          <w:sz w:val="20"/>
          <w:szCs w:val="20"/>
        </w:rPr>
        <w:t>Každé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poverenie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tretej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strany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983BBB" w:rsidRPr="00522E2C">
        <w:rPr>
          <w:rFonts w:ascii="Garamond" w:hAnsi="Garamond"/>
          <w:sz w:val="20"/>
          <w:szCs w:val="20"/>
        </w:rPr>
        <w:t>poskytnutím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27FEE" w:rsidRPr="00522E2C">
        <w:rPr>
          <w:rFonts w:ascii="Garamond" w:hAnsi="Garamond"/>
          <w:sz w:val="20"/>
          <w:szCs w:val="20"/>
        </w:rPr>
        <w:t>časti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983BBB" w:rsidRPr="00522E2C">
        <w:rPr>
          <w:rFonts w:ascii="Garamond" w:hAnsi="Garamond"/>
          <w:sz w:val="20"/>
          <w:szCs w:val="20"/>
        </w:rPr>
        <w:t>Služby</w:t>
      </w:r>
      <w:r w:rsidR="0029334E">
        <w:rPr>
          <w:rFonts w:ascii="Garamond" w:hAnsi="Garamond"/>
          <w:sz w:val="20"/>
          <w:szCs w:val="20"/>
        </w:rPr>
        <w:t xml:space="preserve"> alebo Mimoriadnej opravy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každá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zmena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Subdodávateľa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bez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predchádzajúceho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písomného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súhlasu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27FEE" w:rsidRPr="00522E2C">
        <w:rPr>
          <w:rFonts w:ascii="Garamond" w:hAnsi="Garamond"/>
          <w:sz w:val="20"/>
          <w:szCs w:val="20"/>
        </w:rPr>
        <w:t>Objednávateľa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považuje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podstatné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porušenie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Zmluvy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a</w:t>
      </w:r>
      <w:r w:rsidR="0029334E">
        <w:rPr>
          <w:rFonts w:ascii="Garamond" w:hAnsi="Garamond"/>
          <w:sz w:val="20"/>
          <w:szCs w:val="20"/>
        </w:rPr>
        <w:t> </w:t>
      </w:r>
      <w:r w:rsidR="00627FEE" w:rsidRPr="00522E2C">
        <w:rPr>
          <w:rFonts w:ascii="Garamond" w:hAnsi="Garamond"/>
          <w:sz w:val="20"/>
          <w:szCs w:val="20"/>
        </w:rPr>
        <w:t>Objednávateľ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je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oprávnený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od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Zmluvy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odstúpiť.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3C023E"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je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oprávnený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zmeniť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Subdodávateľov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len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postupom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súlade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Zmluvou,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t.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j.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písomným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dodatkom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k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Zmluve.</w:t>
      </w:r>
    </w:p>
    <w:p w14:paraId="61E78F08" w14:textId="77777777" w:rsidR="000A691F" w:rsidRPr="000A691F" w:rsidRDefault="000A691F" w:rsidP="000A691F">
      <w:pPr>
        <w:pStyle w:val="Odsekzoznamu"/>
        <w:rPr>
          <w:rFonts w:ascii="Garamond" w:eastAsia="Times New Roman" w:hAnsi="Garamond" w:cs="Times New Roman"/>
          <w:b/>
          <w:bCs/>
          <w:sz w:val="20"/>
          <w:szCs w:val="20"/>
        </w:rPr>
      </w:pPr>
    </w:p>
    <w:p w14:paraId="03B81E87" w14:textId="77777777" w:rsidR="006B4B49" w:rsidRPr="00522E2C" w:rsidRDefault="00AB6E62" w:rsidP="005919D1">
      <w:pPr>
        <w:keepNext/>
        <w:keepLines/>
        <w:numPr>
          <w:ilvl w:val="0"/>
          <w:numId w:val="16"/>
        </w:numPr>
        <w:tabs>
          <w:tab w:val="left" w:pos="720"/>
        </w:tabs>
        <w:spacing w:after="0" w:line="240" w:lineRule="auto"/>
        <w:ind w:left="851" w:hanging="851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522E2C">
        <w:rPr>
          <w:rFonts w:ascii="Garamond" w:eastAsia="Times New Roman" w:hAnsi="Garamond" w:cs="Times New Roman"/>
          <w:b/>
          <w:bCs/>
          <w:sz w:val="20"/>
          <w:szCs w:val="20"/>
        </w:rPr>
        <w:lastRenderedPageBreak/>
        <w:t>SANKCIE</w:t>
      </w:r>
    </w:p>
    <w:p w14:paraId="4977DAE3" w14:textId="77777777" w:rsidR="006B4B49" w:rsidRPr="00522E2C" w:rsidRDefault="006B4B49" w:rsidP="00B924D7">
      <w:pPr>
        <w:keepNext/>
        <w:keepLines/>
        <w:spacing w:after="0" w:line="240" w:lineRule="auto"/>
        <w:rPr>
          <w:rFonts w:ascii="Garamond" w:eastAsia="Calibri" w:hAnsi="Garamond" w:cs="Times New Roman"/>
          <w:sz w:val="20"/>
          <w:szCs w:val="20"/>
        </w:rPr>
      </w:pPr>
    </w:p>
    <w:p w14:paraId="16151900" w14:textId="1BE1AB1F" w:rsidR="00F94F14" w:rsidRPr="00522E2C" w:rsidRDefault="00F94F14" w:rsidP="00B924D7">
      <w:pPr>
        <w:pStyle w:val="Zkladntext2"/>
        <w:keepNext/>
        <w:keepLines/>
        <w:numPr>
          <w:ilvl w:val="0"/>
          <w:numId w:val="11"/>
        </w:numPr>
        <w:tabs>
          <w:tab w:val="left" w:pos="709"/>
        </w:tabs>
        <w:spacing w:before="0"/>
        <w:ind w:hanging="720"/>
        <w:jc w:val="both"/>
        <w:rPr>
          <w:rFonts w:ascii="Garamond" w:hAnsi="Garamond" w:cs="Arial"/>
          <w:b/>
          <w:sz w:val="20"/>
          <w:szCs w:val="20"/>
        </w:rPr>
      </w:pPr>
      <w:r w:rsidRPr="00522E2C">
        <w:rPr>
          <w:rFonts w:ascii="Garamond" w:hAnsi="Garamond" w:cs="Arial"/>
          <w:sz w:val="20"/>
          <w:szCs w:val="20"/>
        </w:rPr>
        <w:t>Objednávateľ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je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oprávnený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uplatňovať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si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zmluvnú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pokutu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vo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výške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EA253E">
        <w:rPr>
          <w:rFonts w:ascii="Garamond" w:hAnsi="Garamond" w:cs="Arial"/>
          <w:sz w:val="20"/>
          <w:szCs w:val="20"/>
        </w:rPr>
        <w:t>200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866EDA" w:rsidRPr="00522E2C">
        <w:rPr>
          <w:rFonts w:ascii="Garamond" w:hAnsi="Garamond" w:cs="Arial"/>
          <w:sz w:val="20"/>
          <w:szCs w:val="20"/>
        </w:rPr>
        <w:t>EUR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866EDA" w:rsidRPr="00522E2C">
        <w:rPr>
          <w:rFonts w:ascii="Garamond" w:hAnsi="Garamond" w:cs="Arial"/>
          <w:sz w:val="20"/>
          <w:szCs w:val="20"/>
        </w:rPr>
        <w:t>(slovom: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EA253E">
        <w:rPr>
          <w:rFonts w:ascii="Garamond" w:hAnsi="Garamond" w:cs="Arial"/>
          <w:sz w:val="20"/>
          <w:szCs w:val="20"/>
        </w:rPr>
        <w:t>dvesto</w:t>
      </w:r>
      <w:r w:rsidR="00DD30FB">
        <w:rPr>
          <w:rFonts w:ascii="Garamond" w:hAnsi="Garamond" w:cs="Arial"/>
          <w:sz w:val="20"/>
          <w:szCs w:val="20"/>
        </w:rPr>
        <w:t xml:space="preserve"> </w:t>
      </w:r>
      <w:r w:rsidR="00866EDA" w:rsidRPr="00522E2C">
        <w:rPr>
          <w:rFonts w:ascii="Garamond" w:hAnsi="Garamond" w:cs="Arial"/>
          <w:sz w:val="20"/>
          <w:szCs w:val="20"/>
        </w:rPr>
        <w:t>eur)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za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každý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deň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omeškania,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ak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je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983BBB" w:rsidRPr="00522E2C">
        <w:rPr>
          <w:rFonts w:ascii="Garamond" w:eastAsia="Calibri" w:hAnsi="Garamond"/>
          <w:sz w:val="20"/>
          <w:szCs w:val="20"/>
        </w:rPr>
        <w:t>Poskytovateľ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B02769" w:rsidRPr="00522E2C">
        <w:rPr>
          <w:rFonts w:ascii="Garamond" w:hAnsi="Garamond" w:cs="Arial"/>
          <w:sz w:val="20"/>
          <w:szCs w:val="20"/>
        </w:rPr>
        <w:t>v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B02769" w:rsidRPr="00522E2C">
        <w:rPr>
          <w:rFonts w:ascii="Garamond" w:hAnsi="Garamond" w:cs="Arial"/>
          <w:sz w:val="20"/>
          <w:szCs w:val="20"/>
        </w:rPr>
        <w:t>omeškaní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B02769" w:rsidRPr="00522E2C">
        <w:rPr>
          <w:rFonts w:ascii="Garamond" w:hAnsi="Garamond" w:cs="Arial"/>
          <w:sz w:val="20"/>
          <w:szCs w:val="20"/>
        </w:rPr>
        <w:t>s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B02769" w:rsidRPr="00522E2C">
        <w:rPr>
          <w:rFonts w:ascii="Garamond" w:hAnsi="Garamond"/>
          <w:bCs/>
          <w:sz w:val="20"/>
          <w:szCs w:val="20"/>
        </w:rPr>
        <w:t>termínom</w:t>
      </w:r>
      <w:r w:rsidR="00317C97" w:rsidRPr="00522E2C">
        <w:rPr>
          <w:rFonts w:ascii="Garamond" w:hAnsi="Garamond"/>
          <w:bCs/>
          <w:sz w:val="20"/>
          <w:szCs w:val="20"/>
        </w:rPr>
        <w:t xml:space="preserve"> </w:t>
      </w:r>
      <w:r w:rsidR="00983BBB" w:rsidRPr="00522E2C">
        <w:rPr>
          <w:rFonts w:ascii="Garamond" w:hAnsi="Garamond"/>
          <w:bCs/>
          <w:sz w:val="20"/>
          <w:szCs w:val="20"/>
        </w:rPr>
        <w:t>poskytnutia Služby</w:t>
      </w:r>
      <w:r w:rsidR="0029334E">
        <w:rPr>
          <w:rFonts w:ascii="Garamond" w:hAnsi="Garamond"/>
          <w:bCs/>
          <w:sz w:val="20"/>
          <w:szCs w:val="20"/>
        </w:rPr>
        <w:t xml:space="preserve"> alebo Mimoriadnej opravy</w:t>
      </w:r>
      <w:r w:rsidR="00317C97" w:rsidRPr="00522E2C">
        <w:rPr>
          <w:rFonts w:ascii="Garamond" w:hAnsi="Garamond"/>
          <w:bCs/>
          <w:sz w:val="20"/>
          <w:szCs w:val="20"/>
        </w:rPr>
        <w:t xml:space="preserve"> </w:t>
      </w:r>
      <w:r w:rsidR="00B02769" w:rsidRPr="00522E2C">
        <w:rPr>
          <w:rFonts w:ascii="Garamond" w:hAnsi="Garamond" w:cs="Arial"/>
          <w:sz w:val="20"/>
          <w:szCs w:val="20"/>
        </w:rPr>
        <w:t>podľa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DC0B29" w:rsidRPr="00522E2C">
        <w:rPr>
          <w:rFonts w:ascii="Garamond" w:hAnsi="Garamond" w:cs="Arial"/>
          <w:sz w:val="20"/>
          <w:szCs w:val="20"/>
        </w:rPr>
        <w:t>príslušnej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DC0B29" w:rsidRPr="00522E2C">
        <w:rPr>
          <w:rFonts w:ascii="Garamond" w:hAnsi="Garamond" w:cs="Arial"/>
          <w:sz w:val="20"/>
          <w:szCs w:val="20"/>
        </w:rPr>
        <w:t>objednávky</w:t>
      </w:r>
      <w:r w:rsidRPr="00522E2C">
        <w:rPr>
          <w:rFonts w:ascii="Garamond" w:hAnsi="Garamond" w:cs="Arial"/>
          <w:sz w:val="20"/>
          <w:szCs w:val="20"/>
        </w:rPr>
        <w:t>.</w:t>
      </w:r>
    </w:p>
    <w:p w14:paraId="426CC302" w14:textId="77777777" w:rsidR="00F94F14" w:rsidRPr="00522E2C" w:rsidRDefault="00F94F14" w:rsidP="00B924D7">
      <w:pPr>
        <w:pStyle w:val="Zkladntext2"/>
        <w:keepNext/>
        <w:keepLines/>
        <w:tabs>
          <w:tab w:val="left" w:pos="0"/>
        </w:tabs>
        <w:spacing w:before="0"/>
        <w:ind w:hanging="720"/>
        <w:rPr>
          <w:rFonts w:ascii="Garamond" w:hAnsi="Garamond" w:cs="Arial"/>
          <w:b/>
          <w:sz w:val="20"/>
          <w:szCs w:val="20"/>
        </w:rPr>
      </w:pPr>
    </w:p>
    <w:p w14:paraId="6181EB6E" w14:textId="00541B5B" w:rsidR="00F94F14" w:rsidRPr="00522E2C" w:rsidRDefault="00983BBB" w:rsidP="00B924D7">
      <w:pPr>
        <w:pStyle w:val="Zkladntext2"/>
        <w:keepNext/>
        <w:keepLines/>
        <w:numPr>
          <w:ilvl w:val="0"/>
          <w:numId w:val="11"/>
        </w:numPr>
        <w:tabs>
          <w:tab w:val="left" w:pos="0"/>
        </w:tabs>
        <w:spacing w:before="0"/>
        <w:ind w:hanging="720"/>
        <w:jc w:val="both"/>
        <w:rPr>
          <w:rFonts w:ascii="Garamond" w:hAnsi="Garamond" w:cs="Arial"/>
          <w:b/>
          <w:sz w:val="20"/>
          <w:szCs w:val="20"/>
        </w:rPr>
      </w:pPr>
      <w:r w:rsidRPr="00522E2C">
        <w:rPr>
          <w:rFonts w:ascii="Garamond" w:eastAsia="Calibri" w:hAnsi="Garamond"/>
          <w:sz w:val="20"/>
          <w:szCs w:val="20"/>
        </w:rPr>
        <w:t>Poskytovateľ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F94F14" w:rsidRPr="00522E2C">
        <w:rPr>
          <w:rFonts w:ascii="Garamond" w:hAnsi="Garamond" w:cs="Arial"/>
          <w:sz w:val="20"/>
          <w:szCs w:val="20"/>
        </w:rPr>
        <w:t>je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F94F14" w:rsidRPr="00522E2C">
        <w:rPr>
          <w:rFonts w:ascii="Garamond" w:hAnsi="Garamond" w:cs="Arial"/>
          <w:sz w:val="20"/>
          <w:szCs w:val="20"/>
        </w:rPr>
        <w:t>oprávnený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F94F14" w:rsidRPr="00522E2C">
        <w:rPr>
          <w:rFonts w:ascii="Garamond" w:hAnsi="Garamond" w:cs="Arial"/>
          <w:sz w:val="20"/>
          <w:szCs w:val="20"/>
        </w:rPr>
        <w:t>uplatňovať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F94F14" w:rsidRPr="00522E2C">
        <w:rPr>
          <w:rFonts w:ascii="Garamond" w:hAnsi="Garamond" w:cs="Arial"/>
          <w:sz w:val="20"/>
          <w:szCs w:val="20"/>
        </w:rPr>
        <w:t>si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F94F14" w:rsidRPr="00522E2C">
        <w:rPr>
          <w:rFonts w:ascii="Garamond" w:hAnsi="Garamond" w:cs="Arial"/>
          <w:sz w:val="20"/>
          <w:szCs w:val="20"/>
        </w:rPr>
        <w:t>úrok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F94F14" w:rsidRPr="00522E2C">
        <w:rPr>
          <w:rFonts w:ascii="Garamond" w:hAnsi="Garamond" w:cs="Arial"/>
          <w:sz w:val="20"/>
          <w:szCs w:val="20"/>
        </w:rPr>
        <w:t>z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F94F14" w:rsidRPr="00522E2C">
        <w:rPr>
          <w:rFonts w:ascii="Garamond" w:hAnsi="Garamond" w:cs="Arial"/>
          <w:sz w:val="20"/>
          <w:szCs w:val="20"/>
        </w:rPr>
        <w:t>omeškania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F94F14" w:rsidRPr="00522E2C">
        <w:rPr>
          <w:rFonts w:ascii="Garamond" w:hAnsi="Garamond" w:cs="Arial"/>
          <w:sz w:val="20"/>
          <w:szCs w:val="20"/>
        </w:rPr>
        <w:t>vo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F94F14" w:rsidRPr="00522E2C">
        <w:rPr>
          <w:rFonts w:ascii="Garamond" w:hAnsi="Garamond" w:cs="Arial"/>
          <w:sz w:val="20"/>
          <w:szCs w:val="20"/>
        </w:rPr>
        <w:t>výške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F94F14" w:rsidRPr="00522E2C">
        <w:rPr>
          <w:rFonts w:ascii="Garamond" w:hAnsi="Garamond" w:cs="Arial"/>
          <w:sz w:val="20"/>
          <w:szCs w:val="20"/>
        </w:rPr>
        <w:t>0,022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F94F14" w:rsidRPr="00522E2C">
        <w:rPr>
          <w:rFonts w:ascii="Garamond" w:hAnsi="Garamond" w:cs="Arial"/>
          <w:sz w:val="20"/>
          <w:szCs w:val="20"/>
        </w:rPr>
        <w:t>%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F94F14" w:rsidRPr="00522E2C">
        <w:rPr>
          <w:rFonts w:ascii="Garamond" w:hAnsi="Garamond" w:cs="Arial"/>
          <w:sz w:val="20"/>
          <w:szCs w:val="20"/>
        </w:rPr>
        <w:t>z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F94F14" w:rsidRPr="00522E2C">
        <w:rPr>
          <w:rFonts w:ascii="Garamond" w:hAnsi="Garamond" w:cs="Arial"/>
          <w:sz w:val="20"/>
          <w:szCs w:val="20"/>
        </w:rPr>
        <w:t>nezaplatenej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F94F14" w:rsidRPr="00522E2C">
        <w:rPr>
          <w:rFonts w:ascii="Garamond" w:hAnsi="Garamond" w:cs="Arial"/>
          <w:sz w:val="20"/>
          <w:szCs w:val="20"/>
        </w:rPr>
        <w:t>fakturovanej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F94F14" w:rsidRPr="00522E2C">
        <w:rPr>
          <w:rFonts w:ascii="Garamond" w:hAnsi="Garamond" w:cs="Arial"/>
          <w:sz w:val="20"/>
          <w:szCs w:val="20"/>
        </w:rPr>
        <w:t>sumy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F94F14" w:rsidRPr="00522E2C">
        <w:rPr>
          <w:rFonts w:ascii="Garamond" w:hAnsi="Garamond" w:cs="Arial"/>
          <w:sz w:val="20"/>
          <w:szCs w:val="20"/>
        </w:rPr>
        <w:t>za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F94F14" w:rsidRPr="00522E2C">
        <w:rPr>
          <w:rFonts w:ascii="Garamond" w:hAnsi="Garamond" w:cs="Arial"/>
          <w:sz w:val="20"/>
          <w:szCs w:val="20"/>
        </w:rPr>
        <w:t>každý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F94F14" w:rsidRPr="00522E2C">
        <w:rPr>
          <w:rFonts w:ascii="Garamond" w:hAnsi="Garamond" w:cs="Arial"/>
          <w:sz w:val="20"/>
          <w:szCs w:val="20"/>
        </w:rPr>
        <w:t>deň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F94F14" w:rsidRPr="00522E2C">
        <w:rPr>
          <w:rFonts w:ascii="Garamond" w:hAnsi="Garamond" w:cs="Arial"/>
          <w:sz w:val="20"/>
          <w:szCs w:val="20"/>
        </w:rPr>
        <w:t>omeškania,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F94F14" w:rsidRPr="00522E2C">
        <w:rPr>
          <w:rFonts w:ascii="Garamond" w:hAnsi="Garamond" w:cs="Arial"/>
          <w:sz w:val="20"/>
          <w:szCs w:val="20"/>
        </w:rPr>
        <w:t>ak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F94F14" w:rsidRPr="00522E2C">
        <w:rPr>
          <w:rFonts w:ascii="Garamond" w:hAnsi="Garamond" w:cs="Arial"/>
          <w:sz w:val="20"/>
          <w:szCs w:val="20"/>
        </w:rPr>
        <w:t>je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F94F14" w:rsidRPr="00522E2C">
        <w:rPr>
          <w:rFonts w:ascii="Garamond" w:hAnsi="Garamond" w:cs="Arial"/>
          <w:sz w:val="20"/>
          <w:szCs w:val="20"/>
        </w:rPr>
        <w:t>Objednávateľ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F94F14" w:rsidRPr="00522E2C">
        <w:rPr>
          <w:rFonts w:ascii="Garamond" w:hAnsi="Garamond" w:cs="Arial"/>
          <w:sz w:val="20"/>
          <w:szCs w:val="20"/>
        </w:rPr>
        <w:t>v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F94F14" w:rsidRPr="00522E2C">
        <w:rPr>
          <w:rFonts w:ascii="Garamond" w:hAnsi="Garamond" w:cs="Arial"/>
          <w:sz w:val="20"/>
          <w:szCs w:val="20"/>
        </w:rPr>
        <w:t>omeškaní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F94F14" w:rsidRPr="00522E2C">
        <w:rPr>
          <w:rFonts w:ascii="Garamond" w:hAnsi="Garamond" w:cs="Arial"/>
          <w:sz w:val="20"/>
          <w:szCs w:val="20"/>
        </w:rPr>
        <w:t>s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F94F14" w:rsidRPr="00522E2C">
        <w:rPr>
          <w:rFonts w:ascii="Garamond" w:hAnsi="Garamond" w:cs="Arial"/>
          <w:sz w:val="20"/>
          <w:szCs w:val="20"/>
        </w:rPr>
        <w:t>úhradou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E509B6" w:rsidRPr="00522E2C">
        <w:rPr>
          <w:rFonts w:ascii="Garamond" w:hAnsi="Garamond" w:cs="Arial"/>
          <w:sz w:val="20"/>
          <w:szCs w:val="20"/>
        </w:rPr>
        <w:t>fakturovanej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E509B6" w:rsidRPr="00522E2C">
        <w:rPr>
          <w:rFonts w:ascii="Garamond" w:hAnsi="Garamond" w:cs="Arial"/>
          <w:sz w:val="20"/>
          <w:szCs w:val="20"/>
        </w:rPr>
        <w:t>sumy</w:t>
      </w:r>
      <w:r w:rsidR="00F94F14" w:rsidRPr="00522E2C">
        <w:rPr>
          <w:rFonts w:ascii="Garamond" w:hAnsi="Garamond" w:cs="Arial"/>
          <w:sz w:val="20"/>
          <w:szCs w:val="20"/>
        </w:rPr>
        <w:t>.</w:t>
      </w:r>
    </w:p>
    <w:p w14:paraId="5031D4A5" w14:textId="77777777" w:rsidR="00A76B68" w:rsidRPr="00522E2C" w:rsidRDefault="00A76B68" w:rsidP="00B924D7">
      <w:pPr>
        <w:pStyle w:val="Zkladntext2"/>
        <w:keepNext/>
        <w:keepLines/>
        <w:tabs>
          <w:tab w:val="left" w:pos="0"/>
        </w:tabs>
        <w:spacing w:before="0"/>
        <w:ind w:left="720"/>
        <w:jc w:val="both"/>
        <w:rPr>
          <w:rFonts w:ascii="Garamond" w:hAnsi="Garamond" w:cs="Arial"/>
          <w:b/>
          <w:sz w:val="20"/>
          <w:szCs w:val="20"/>
        </w:rPr>
      </w:pPr>
    </w:p>
    <w:p w14:paraId="22B7972F" w14:textId="330312DE" w:rsidR="00F94F14" w:rsidRPr="00522E2C" w:rsidRDefault="00F94F14" w:rsidP="00B924D7">
      <w:pPr>
        <w:pStyle w:val="Zkladntext2"/>
        <w:keepNext/>
        <w:keepLines/>
        <w:numPr>
          <w:ilvl w:val="0"/>
          <w:numId w:val="11"/>
        </w:numPr>
        <w:tabs>
          <w:tab w:val="left" w:pos="0"/>
        </w:tabs>
        <w:spacing w:before="0"/>
        <w:ind w:hanging="720"/>
        <w:jc w:val="both"/>
        <w:rPr>
          <w:rFonts w:ascii="Garamond" w:hAnsi="Garamond" w:cs="Arial"/>
          <w:b/>
          <w:sz w:val="20"/>
          <w:szCs w:val="20"/>
        </w:rPr>
      </w:pPr>
      <w:r w:rsidRPr="00522E2C">
        <w:rPr>
          <w:rFonts w:ascii="Garamond" w:hAnsi="Garamond" w:cs="Arial"/>
          <w:sz w:val="20"/>
          <w:szCs w:val="20"/>
        </w:rPr>
        <w:t>V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prípade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omeškania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983BBB" w:rsidRPr="00522E2C">
        <w:rPr>
          <w:rFonts w:ascii="Garamond" w:eastAsia="Calibri" w:hAnsi="Garamond"/>
          <w:sz w:val="20"/>
          <w:szCs w:val="20"/>
        </w:rPr>
        <w:t>Poskytovateľ</w:t>
      </w:r>
      <w:r w:rsidRPr="00522E2C">
        <w:rPr>
          <w:rFonts w:ascii="Garamond" w:hAnsi="Garamond" w:cs="Arial"/>
          <w:sz w:val="20"/>
          <w:szCs w:val="20"/>
        </w:rPr>
        <w:t>a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s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odstraňovaním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vád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983BBB" w:rsidRPr="00522E2C">
        <w:rPr>
          <w:rFonts w:ascii="Garamond" w:hAnsi="Garamond" w:cs="Arial"/>
          <w:sz w:val="20"/>
          <w:szCs w:val="20"/>
        </w:rPr>
        <w:t>Služby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413E08">
        <w:rPr>
          <w:rFonts w:ascii="Garamond" w:hAnsi="Garamond" w:cs="Arial"/>
          <w:sz w:val="20"/>
          <w:szCs w:val="20"/>
        </w:rPr>
        <w:t xml:space="preserve">a Mimoriadnej opravy </w:t>
      </w:r>
      <w:r w:rsidRPr="00522E2C">
        <w:rPr>
          <w:rFonts w:ascii="Garamond" w:hAnsi="Garamond" w:cs="Arial"/>
          <w:sz w:val="20"/>
          <w:szCs w:val="20"/>
        </w:rPr>
        <w:t>v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záručnej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dobe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podľa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čl</w:t>
      </w:r>
      <w:r w:rsidR="006937B4" w:rsidRPr="00522E2C">
        <w:rPr>
          <w:rFonts w:ascii="Garamond" w:hAnsi="Garamond" w:cs="Arial"/>
          <w:sz w:val="20"/>
          <w:szCs w:val="20"/>
        </w:rPr>
        <w:t>ánku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CF7E3B" w:rsidRPr="00522E2C">
        <w:rPr>
          <w:rFonts w:ascii="Garamond" w:hAnsi="Garamond" w:cs="Arial"/>
          <w:sz w:val="20"/>
          <w:szCs w:val="20"/>
        </w:rPr>
        <w:t>5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3F1910" w:rsidRPr="00522E2C">
        <w:rPr>
          <w:rFonts w:ascii="Garamond" w:hAnsi="Garamond" w:cs="Arial"/>
          <w:sz w:val="20"/>
          <w:szCs w:val="20"/>
        </w:rPr>
        <w:t>Zmluvy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je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Objednávateľ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oprávnený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uplatňovať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si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zmluvnú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pokutu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vo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DD30FB">
        <w:rPr>
          <w:rFonts w:ascii="Garamond" w:hAnsi="Garamond" w:cs="Arial"/>
          <w:sz w:val="20"/>
          <w:szCs w:val="20"/>
        </w:rPr>
        <w:t xml:space="preserve">výške </w:t>
      </w:r>
      <w:r w:rsidR="00EA253E">
        <w:rPr>
          <w:rFonts w:ascii="Garamond" w:hAnsi="Garamond" w:cs="Arial"/>
          <w:sz w:val="20"/>
          <w:szCs w:val="20"/>
        </w:rPr>
        <w:t>200</w:t>
      </w:r>
      <w:r w:rsidR="000A3943" w:rsidRPr="00522E2C">
        <w:rPr>
          <w:rFonts w:ascii="Garamond" w:hAnsi="Garamond" w:cs="Arial"/>
          <w:sz w:val="20"/>
          <w:szCs w:val="20"/>
        </w:rPr>
        <w:t xml:space="preserve"> EUR (slovom: </w:t>
      </w:r>
      <w:r w:rsidR="00EA253E">
        <w:rPr>
          <w:rFonts w:ascii="Garamond" w:hAnsi="Garamond" w:cs="Arial"/>
          <w:sz w:val="20"/>
          <w:szCs w:val="20"/>
        </w:rPr>
        <w:t>dvesto</w:t>
      </w:r>
      <w:r w:rsidR="000A3943" w:rsidRPr="00522E2C">
        <w:rPr>
          <w:rFonts w:ascii="Garamond" w:hAnsi="Garamond" w:cs="Arial"/>
          <w:sz w:val="20"/>
          <w:szCs w:val="20"/>
        </w:rPr>
        <w:t xml:space="preserve"> eur) </w:t>
      </w:r>
      <w:r w:rsidRPr="00522E2C">
        <w:rPr>
          <w:rFonts w:ascii="Garamond" w:hAnsi="Garamond" w:cs="Arial"/>
          <w:sz w:val="20"/>
          <w:szCs w:val="20"/>
        </w:rPr>
        <w:t>za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každý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deň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omeškania.</w:t>
      </w:r>
    </w:p>
    <w:p w14:paraId="782FA65C" w14:textId="77777777" w:rsidR="00903B4E" w:rsidRPr="00522E2C" w:rsidRDefault="00903B4E" w:rsidP="00B924D7">
      <w:pPr>
        <w:pStyle w:val="Zkladntext2"/>
        <w:keepNext/>
        <w:keepLines/>
        <w:tabs>
          <w:tab w:val="left" w:pos="0"/>
        </w:tabs>
        <w:spacing w:before="0"/>
        <w:ind w:left="720"/>
        <w:jc w:val="both"/>
        <w:rPr>
          <w:rFonts w:ascii="Garamond" w:hAnsi="Garamond" w:cs="Arial"/>
          <w:b/>
          <w:sz w:val="20"/>
          <w:szCs w:val="20"/>
        </w:rPr>
      </w:pPr>
    </w:p>
    <w:p w14:paraId="570E11C7" w14:textId="71A6441B" w:rsidR="00760BFD" w:rsidRPr="00522E2C" w:rsidRDefault="00760BFD" w:rsidP="00B924D7">
      <w:pPr>
        <w:pStyle w:val="Zkladntext2"/>
        <w:keepNext/>
        <w:keepLines/>
        <w:numPr>
          <w:ilvl w:val="0"/>
          <w:numId w:val="11"/>
        </w:numPr>
        <w:tabs>
          <w:tab w:val="left" w:pos="0"/>
        </w:tabs>
        <w:spacing w:before="0"/>
        <w:ind w:hanging="720"/>
        <w:jc w:val="both"/>
        <w:rPr>
          <w:rFonts w:ascii="Garamond" w:hAnsi="Garamond"/>
          <w:sz w:val="20"/>
          <w:szCs w:val="20"/>
        </w:rPr>
      </w:pPr>
      <w:r w:rsidRPr="00522E2C">
        <w:rPr>
          <w:rFonts w:ascii="Garamond" w:hAnsi="Garamond"/>
          <w:sz w:val="20"/>
          <w:szCs w:val="20"/>
        </w:rPr>
        <w:t>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prípade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porušenia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ktorejkoľvek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povinností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týkajúcej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Subdodávateľov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alebo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ich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zmeny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(napr.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neoznámenie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zmeny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Subdodávateľa,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bookmarkStart w:id="4" w:name="_Hlk528156039"/>
      <w:r w:rsidRPr="00522E2C">
        <w:rPr>
          <w:rFonts w:ascii="Garamond" w:hAnsi="Garamond"/>
          <w:sz w:val="20"/>
          <w:szCs w:val="20"/>
        </w:rPr>
        <w:t>nepredloženie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dokladov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preukazujúcich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splnenie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podmienok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účasti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podľa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§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41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ods.1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písm.</w:t>
      </w:r>
      <w:r w:rsidR="005134A0">
        <w:rPr>
          <w:rFonts w:ascii="Garamond" w:hAnsi="Garamond"/>
          <w:sz w:val="20"/>
          <w:szCs w:val="20"/>
        </w:rPr>
        <w:t> </w:t>
      </w:r>
      <w:r w:rsidRPr="00522E2C">
        <w:rPr>
          <w:rFonts w:ascii="Garamond" w:hAnsi="Garamond"/>
          <w:sz w:val="20"/>
          <w:szCs w:val="20"/>
        </w:rPr>
        <w:t>b)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Zákona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verejnom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obstarávaní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alebo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využitie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subdodávateľa,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ktorý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nespĺňa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podmienky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podľa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§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41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ods.1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písm.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b)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Zákona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verejnom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obstarávaní)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bookmarkEnd w:id="4"/>
      <w:r w:rsidRPr="00522E2C">
        <w:rPr>
          <w:rFonts w:ascii="Garamond" w:hAnsi="Garamond"/>
          <w:sz w:val="20"/>
          <w:szCs w:val="20"/>
        </w:rPr>
        <w:t>alebo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povinnosť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podľa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§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11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ods.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1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Zákona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verejnom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obstarávaní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prípade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Subdodávateľa,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ktorý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má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povinnosť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zapisovať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do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C246C3" w:rsidRPr="00522E2C">
        <w:rPr>
          <w:rFonts w:ascii="Garamond" w:hAnsi="Garamond"/>
          <w:sz w:val="20"/>
          <w:szCs w:val="20"/>
        </w:rPr>
        <w:t>R</w:t>
      </w:r>
      <w:r w:rsidRPr="00522E2C">
        <w:rPr>
          <w:rFonts w:ascii="Garamond" w:hAnsi="Garamond"/>
          <w:sz w:val="20"/>
          <w:szCs w:val="20"/>
        </w:rPr>
        <w:t>egistra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partnerov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verejného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sektora,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má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27FEE" w:rsidRPr="00522E2C">
        <w:rPr>
          <w:rFonts w:ascii="Garamond" w:hAnsi="Garamond"/>
          <w:sz w:val="20"/>
          <w:szCs w:val="20"/>
        </w:rPr>
        <w:t>Objednávateľ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právo: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</w:p>
    <w:p w14:paraId="51CCF0F5" w14:textId="77777777" w:rsidR="00760BFD" w:rsidRPr="00522E2C" w:rsidRDefault="00760BFD" w:rsidP="00B924D7">
      <w:pPr>
        <w:keepNext/>
        <w:keepLines/>
        <w:tabs>
          <w:tab w:val="left" w:pos="1418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11C7733" w14:textId="6FFA9DBB" w:rsidR="00F03A0C" w:rsidRPr="00522E2C" w:rsidRDefault="00760BFD" w:rsidP="00B924D7">
      <w:pPr>
        <w:pStyle w:val="Odsekzoznamu"/>
        <w:keepNext/>
        <w:keepLines/>
        <w:numPr>
          <w:ilvl w:val="1"/>
          <w:numId w:val="10"/>
        </w:numPr>
        <w:tabs>
          <w:tab w:val="left" w:pos="1418"/>
        </w:tabs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522E2C">
        <w:rPr>
          <w:rFonts w:ascii="Garamond" w:hAnsi="Garamond"/>
          <w:sz w:val="20"/>
          <w:szCs w:val="20"/>
        </w:rPr>
        <w:t>požadovať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od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983BBB"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627FEE" w:rsidRPr="00522E2C">
        <w:rPr>
          <w:rFonts w:ascii="Garamond" w:hAnsi="Garamond"/>
          <w:sz w:val="20"/>
          <w:szCs w:val="20"/>
        </w:rPr>
        <w:t>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uhradenie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zmluvnej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pokuty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vo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výške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1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000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EUR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(slovom: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jedentisíc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eur),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to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každé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porušenie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ktorejkoľvek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vyššie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uvedených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povinností,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to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aj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opakovane;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zároveň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</w:p>
    <w:p w14:paraId="7C82004C" w14:textId="77777777" w:rsidR="00273B58" w:rsidRPr="00522E2C" w:rsidRDefault="00273B58" w:rsidP="00B924D7">
      <w:pPr>
        <w:pStyle w:val="Odsekzoznamu"/>
        <w:keepNext/>
        <w:keepLines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sz w:val="20"/>
          <w:szCs w:val="20"/>
        </w:rPr>
      </w:pPr>
    </w:p>
    <w:p w14:paraId="20A1A9BF" w14:textId="52EB10E9" w:rsidR="00760BFD" w:rsidRPr="00522E2C" w:rsidRDefault="00760BFD" w:rsidP="00B924D7">
      <w:pPr>
        <w:pStyle w:val="Odsekzoznamu"/>
        <w:keepNext/>
        <w:keepLines/>
        <w:numPr>
          <w:ilvl w:val="1"/>
          <w:numId w:val="10"/>
        </w:numPr>
        <w:tabs>
          <w:tab w:val="left" w:pos="1418"/>
        </w:tabs>
        <w:spacing w:after="0" w:line="240" w:lineRule="auto"/>
        <w:ind w:left="1418" w:hanging="709"/>
        <w:jc w:val="both"/>
        <w:rPr>
          <w:rFonts w:ascii="Garamond" w:hAnsi="Garamond" w:cs="Arial"/>
          <w:b/>
          <w:sz w:val="20"/>
          <w:szCs w:val="20"/>
        </w:rPr>
      </w:pPr>
      <w:r w:rsidRPr="00522E2C">
        <w:rPr>
          <w:rFonts w:ascii="Garamond" w:eastAsia="Arial Narrow" w:hAnsi="Garamond" w:cstheme="minorHAnsi"/>
          <w:bCs/>
          <w:sz w:val="20"/>
          <w:szCs w:val="20"/>
        </w:rPr>
        <w:t>odmietnuť</w:t>
      </w:r>
      <w:r w:rsidR="00317C97" w:rsidRPr="00522E2C">
        <w:rPr>
          <w:rFonts w:ascii="Garamond" w:eastAsia="Arial Narrow" w:hAnsi="Garamond" w:cstheme="minorHAnsi"/>
          <w:bCs/>
          <w:sz w:val="20"/>
          <w:szCs w:val="20"/>
        </w:rPr>
        <w:t xml:space="preserve"> </w:t>
      </w:r>
      <w:r w:rsidRPr="00522E2C">
        <w:rPr>
          <w:rFonts w:ascii="Garamond" w:eastAsia="Arial Narrow" w:hAnsi="Garamond" w:cstheme="minorHAnsi"/>
          <w:bCs/>
          <w:sz w:val="20"/>
          <w:szCs w:val="20"/>
        </w:rPr>
        <w:t>plnenie</w:t>
      </w:r>
      <w:r w:rsidR="00317C97" w:rsidRPr="00522E2C">
        <w:rPr>
          <w:rFonts w:ascii="Garamond" w:eastAsia="Arial Narrow" w:hAnsi="Garamond" w:cstheme="minorHAnsi"/>
          <w:bCs/>
          <w:sz w:val="20"/>
          <w:szCs w:val="20"/>
        </w:rPr>
        <w:t xml:space="preserve"> </w:t>
      </w:r>
      <w:r w:rsidR="00627FEE" w:rsidRPr="00522E2C">
        <w:rPr>
          <w:rFonts w:ascii="Garamond" w:eastAsia="Arial Narrow" w:hAnsi="Garamond" w:cstheme="minorHAnsi"/>
          <w:bCs/>
          <w:sz w:val="20"/>
          <w:szCs w:val="20"/>
        </w:rPr>
        <w:t>vykonané</w:t>
      </w:r>
      <w:r w:rsidR="00317C97" w:rsidRPr="00522E2C">
        <w:rPr>
          <w:rFonts w:ascii="Garamond" w:eastAsia="Arial Narrow" w:hAnsi="Garamond" w:cstheme="minorHAnsi"/>
          <w:bCs/>
          <w:sz w:val="20"/>
          <w:szCs w:val="20"/>
        </w:rPr>
        <w:t xml:space="preserve"> </w:t>
      </w:r>
      <w:r w:rsidRPr="00522E2C">
        <w:rPr>
          <w:rFonts w:ascii="Garamond" w:eastAsia="Arial Narrow" w:hAnsi="Garamond" w:cstheme="minorHAnsi"/>
          <w:bCs/>
          <w:sz w:val="20"/>
          <w:szCs w:val="20"/>
        </w:rPr>
        <w:t>subdodávateľom</w:t>
      </w:r>
      <w:r w:rsidR="00317C97" w:rsidRPr="00522E2C">
        <w:rPr>
          <w:rFonts w:ascii="Garamond" w:eastAsia="Arial Narrow" w:hAnsi="Garamond" w:cstheme="minorHAnsi"/>
          <w:bCs/>
          <w:sz w:val="20"/>
          <w:szCs w:val="20"/>
        </w:rPr>
        <w:t xml:space="preserve"> </w:t>
      </w:r>
      <w:r w:rsidR="00983BBB"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627FEE" w:rsidRPr="00522E2C">
        <w:rPr>
          <w:rFonts w:ascii="Garamond" w:eastAsia="Arial Narrow" w:hAnsi="Garamond" w:cstheme="minorHAnsi"/>
          <w:bCs/>
          <w:sz w:val="20"/>
          <w:szCs w:val="20"/>
        </w:rPr>
        <w:t>a</w:t>
      </w:r>
      <w:r w:rsidRPr="00522E2C">
        <w:rPr>
          <w:rFonts w:ascii="Garamond" w:eastAsia="Arial Narrow" w:hAnsi="Garamond" w:cstheme="minorHAnsi"/>
          <w:bCs/>
          <w:sz w:val="20"/>
          <w:szCs w:val="20"/>
        </w:rPr>
        <w:t>,</w:t>
      </w:r>
      <w:r w:rsidR="00317C97" w:rsidRPr="00522E2C">
        <w:rPr>
          <w:rFonts w:ascii="Garamond" w:eastAsia="Arial Narrow" w:hAnsi="Garamond" w:cstheme="minorHAnsi"/>
          <w:bCs/>
          <w:sz w:val="20"/>
          <w:szCs w:val="20"/>
        </w:rPr>
        <w:t xml:space="preserve"> </w:t>
      </w:r>
      <w:r w:rsidRPr="00522E2C">
        <w:rPr>
          <w:rFonts w:ascii="Garamond" w:eastAsia="Arial Narrow" w:hAnsi="Garamond" w:cstheme="minorHAnsi"/>
          <w:bCs/>
          <w:sz w:val="20"/>
          <w:szCs w:val="20"/>
        </w:rPr>
        <w:t>ktorý</w:t>
      </w:r>
      <w:r w:rsidR="00317C97" w:rsidRPr="00522E2C">
        <w:rPr>
          <w:rFonts w:ascii="Garamond" w:eastAsia="Arial Narrow" w:hAnsi="Garamond" w:cstheme="minorHAnsi"/>
          <w:bCs/>
          <w:sz w:val="20"/>
          <w:szCs w:val="20"/>
        </w:rPr>
        <w:t xml:space="preserve"> </w:t>
      </w:r>
      <w:r w:rsidRPr="00522E2C">
        <w:rPr>
          <w:rFonts w:ascii="Garamond" w:eastAsia="Arial Narrow" w:hAnsi="Garamond" w:cstheme="minorHAnsi"/>
          <w:bCs/>
          <w:sz w:val="20"/>
          <w:szCs w:val="20"/>
        </w:rPr>
        <w:t>nebol</w:t>
      </w:r>
      <w:r w:rsidR="00317C97" w:rsidRPr="00522E2C">
        <w:rPr>
          <w:rFonts w:ascii="Garamond" w:eastAsia="Arial Narrow" w:hAnsi="Garamond" w:cstheme="minorHAnsi"/>
          <w:bCs/>
          <w:sz w:val="20"/>
          <w:szCs w:val="20"/>
        </w:rPr>
        <w:t xml:space="preserve"> </w:t>
      </w:r>
      <w:r w:rsidRPr="00522E2C">
        <w:rPr>
          <w:rFonts w:ascii="Garamond" w:eastAsia="Arial Narrow" w:hAnsi="Garamond" w:cstheme="minorHAnsi"/>
          <w:bCs/>
          <w:sz w:val="20"/>
          <w:szCs w:val="20"/>
        </w:rPr>
        <w:t>písomne</w:t>
      </w:r>
      <w:r w:rsidR="00317C97" w:rsidRPr="00522E2C">
        <w:rPr>
          <w:rFonts w:ascii="Garamond" w:eastAsia="Arial Narrow" w:hAnsi="Garamond" w:cstheme="minorHAnsi"/>
          <w:bCs/>
          <w:sz w:val="20"/>
          <w:szCs w:val="20"/>
        </w:rPr>
        <w:t xml:space="preserve"> </w:t>
      </w:r>
      <w:r w:rsidRPr="00522E2C">
        <w:rPr>
          <w:rFonts w:ascii="Garamond" w:eastAsia="Arial Narrow" w:hAnsi="Garamond" w:cstheme="minorHAnsi"/>
          <w:bCs/>
          <w:sz w:val="20"/>
          <w:szCs w:val="20"/>
        </w:rPr>
        <w:t>schválený</w:t>
      </w:r>
      <w:r w:rsidR="00317C97" w:rsidRPr="00522E2C">
        <w:rPr>
          <w:rFonts w:ascii="Garamond" w:eastAsia="Arial Narrow" w:hAnsi="Garamond" w:cstheme="minorHAnsi"/>
          <w:bCs/>
          <w:sz w:val="20"/>
          <w:szCs w:val="20"/>
        </w:rPr>
        <w:t xml:space="preserve"> </w:t>
      </w:r>
      <w:r w:rsidR="00627FEE" w:rsidRPr="00522E2C">
        <w:rPr>
          <w:rFonts w:ascii="Garamond" w:eastAsia="Arial Narrow" w:hAnsi="Garamond" w:cstheme="minorHAnsi"/>
          <w:bCs/>
          <w:sz w:val="20"/>
          <w:szCs w:val="20"/>
        </w:rPr>
        <w:t>Objednávateľom</w:t>
      </w:r>
      <w:r w:rsidR="00317C97" w:rsidRPr="00522E2C">
        <w:rPr>
          <w:rFonts w:ascii="Garamond" w:eastAsia="Arial Narrow" w:hAnsi="Garamond" w:cstheme="minorHAnsi"/>
          <w:bCs/>
          <w:sz w:val="20"/>
          <w:szCs w:val="20"/>
        </w:rPr>
        <w:t xml:space="preserve"> </w:t>
      </w:r>
      <w:r w:rsidRPr="00522E2C">
        <w:rPr>
          <w:rFonts w:ascii="Garamond" w:eastAsia="Arial Narrow" w:hAnsi="Garamond" w:cstheme="minorHAnsi"/>
          <w:bCs/>
          <w:sz w:val="20"/>
          <w:szCs w:val="20"/>
        </w:rPr>
        <w:t>podľa</w:t>
      </w:r>
      <w:r w:rsidR="00317C97" w:rsidRPr="00522E2C">
        <w:rPr>
          <w:rFonts w:ascii="Garamond" w:eastAsia="Arial Narrow" w:hAnsi="Garamond" w:cstheme="minorHAnsi"/>
          <w:bCs/>
          <w:sz w:val="20"/>
          <w:szCs w:val="20"/>
        </w:rPr>
        <w:t xml:space="preserve"> </w:t>
      </w:r>
      <w:r w:rsidRPr="00522E2C">
        <w:rPr>
          <w:rFonts w:ascii="Garamond" w:eastAsia="Arial Narrow" w:hAnsi="Garamond" w:cstheme="minorHAnsi"/>
          <w:bCs/>
          <w:sz w:val="20"/>
          <w:szCs w:val="20"/>
        </w:rPr>
        <w:t>článku</w:t>
      </w:r>
      <w:r w:rsidR="00317C97" w:rsidRPr="00522E2C">
        <w:rPr>
          <w:rFonts w:ascii="Garamond" w:eastAsia="Arial Narrow" w:hAnsi="Garamond" w:cstheme="minorHAnsi"/>
          <w:bCs/>
          <w:sz w:val="20"/>
          <w:szCs w:val="20"/>
        </w:rPr>
        <w:t xml:space="preserve"> </w:t>
      </w:r>
      <w:r w:rsidR="00CF7E3B" w:rsidRPr="00522E2C">
        <w:rPr>
          <w:rFonts w:ascii="Garamond" w:eastAsia="Arial Narrow" w:hAnsi="Garamond" w:cstheme="minorHAnsi"/>
          <w:bCs/>
          <w:sz w:val="20"/>
          <w:szCs w:val="20"/>
        </w:rPr>
        <w:t>6</w:t>
      </w:r>
      <w:r w:rsidR="00317C97" w:rsidRPr="00522E2C">
        <w:rPr>
          <w:rFonts w:ascii="Garamond" w:eastAsia="Arial Narrow" w:hAnsi="Garamond" w:cstheme="minorHAnsi"/>
          <w:bCs/>
          <w:sz w:val="20"/>
          <w:szCs w:val="20"/>
        </w:rPr>
        <w:t xml:space="preserve"> </w:t>
      </w:r>
      <w:r w:rsidRPr="00522E2C">
        <w:rPr>
          <w:rFonts w:ascii="Garamond" w:eastAsia="Arial Narrow" w:hAnsi="Garamond" w:cstheme="minorHAnsi"/>
          <w:bCs/>
          <w:sz w:val="20"/>
          <w:szCs w:val="20"/>
        </w:rPr>
        <w:t>bod</w:t>
      </w:r>
      <w:r w:rsidR="00317C97" w:rsidRPr="00522E2C">
        <w:rPr>
          <w:rFonts w:ascii="Garamond" w:eastAsia="Arial Narrow" w:hAnsi="Garamond" w:cstheme="minorHAnsi"/>
          <w:bCs/>
          <w:sz w:val="20"/>
          <w:szCs w:val="20"/>
        </w:rPr>
        <w:t xml:space="preserve"> </w:t>
      </w:r>
      <w:r w:rsidR="00CF7E3B" w:rsidRPr="00522E2C">
        <w:rPr>
          <w:rFonts w:ascii="Garamond" w:eastAsia="Arial Narrow" w:hAnsi="Garamond" w:cstheme="minorHAnsi"/>
          <w:bCs/>
          <w:sz w:val="20"/>
          <w:szCs w:val="20"/>
        </w:rPr>
        <w:t>6</w:t>
      </w:r>
      <w:r w:rsidRPr="00522E2C">
        <w:rPr>
          <w:rFonts w:ascii="Garamond" w:eastAsia="Arial Narrow" w:hAnsi="Garamond" w:cstheme="minorHAnsi"/>
          <w:bCs/>
          <w:sz w:val="20"/>
          <w:szCs w:val="20"/>
        </w:rPr>
        <w:t>.2</w:t>
      </w:r>
      <w:r w:rsidR="00317C97" w:rsidRPr="00522E2C">
        <w:rPr>
          <w:rFonts w:ascii="Garamond" w:eastAsia="Arial Narrow" w:hAnsi="Garamond" w:cstheme="minorHAnsi"/>
          <w:bCs/>
          <w:sz w:val="20"/>
          <w:szCs w:val="20"/>
        </w:rPr>
        <w:t xml:space="preserve"> </w:t>
      </w:r>
      <w:r w:rsidRPr="00522E2C">
        <w:rPr>
          <w:rFonts w:ascii="Garamond" w:eastAsia="Arial Narrow" w:hAnsi="Garamond" w:cstheme="minorHAnsi"/>
          <w:bCs/>
          <w:sz w:val="20"/>
          <w:szCs w:val="20"/>
        </w:rPr>
        <w:t>Zmluvy</w:t>
      </w:r>
      <w:r w:rsidR="006A3D02" w:rsidRPr="00522E2C">
        <w:rPr>
          <w:rFonts w:ascii="Garamond" w:eastAsia="Arial Narrow" w:hAnsi="Garamond" w:cstheme="minorHAnsi"/>
          <w:bCs/>
          <w:sz w:val="20"/>
          <w:szCs w:val="20"/>
        </w:rPr>
        <w:t xml:space="preserve"> alebo podľa článku 11 bod 11.9 Zmluvy</w:t>
      </w:r>
      <w:r w:rsidRPr="00522E2C">
        <w:rPr>
          <w:rFonts w:ascii="Garamond" w:eastAsia="Arial Narrow" w:hAnsi="Garamond" w:cstheme="minorHAnsi"/>
          <w:bCs/>
          <w:sz w:val="20"/>
          <w:szCs w:val="20"/>
        </w:rPr>
        <w:t>.</w:t>
      </w:r>
    </w:p>
    <w:p w14:paraId="74F9C8F1" w14:textId="77777777" w:rsidR="00760BFD" w:rsidRPr="00522E2C" w:rsidRDefault="00760BFD" w:rsidP="00B924D7">
      <w:pPr>
        <w:pStyle w:val="Zkladntext2"/>
        <w:keepNext/>
        <w:keepLines/>
        <w:tabs>
          <w:tab w:val="left" w:pos="0"/>
        </w:tabs>
        <w:spacing w:before="0"/>
        <w:ind w:left="720"/>
        <w:jc w:val="both"/>
        <w:rPr>
          <w:rFonts w:ascii="Garamond" w:hAnsi="Garamond" w:cs="Arial"/>
          <w:b/>
          <w:sz w:val="20"/>
          <w:szCs w:val="20"/>
        </w:rPr>
      </w:pPr>
    </w:p>
    <w:p w14:paraId="1DB596BE" w14:textId="167667C6" w:rsidR="007A5789" w:rsidRPr="00522E2C" w:rsidRDefault="007A5789" w:rsidP="00B924D7">
      <w:pPr>
        <w:pStyle w:val="Zkladntext2"/>
        <w:keepNext/>
        <w:keepLines/>
        <w:numPr>
          <w:ilvl w:val="0"/>
          <w:numId w:val="11"/>
        </w:numPr>
        <w:tabs>
          <w:tab w:val="left" w:pos="0"/>
        </w:tabs>
        <w:spacing w:before="0"/>
        <w:ind w:hanging="720"/>
        <w:jc w:val="both"/>
        <w:rPr>
          <w:rFonts w:ascii="Garamond" w:hAnsi="Garamond" w:cs="Arial"/>
          <w:b/>
          <w:sz w:val="20"/>
          <w:szCs w:val="20"/>
        </w:rPr>
      </w:pPr>
      <w:r w:rsidRPr="00522E2C">
        <w:rPr>
          <w:rFonts w:ascii="Garamond" w:hAnsi="Garamond"/>
          <w:sz w:val="20"/>
          <w:szCs w:val="20"/>
          <w:lang w:eastAsia="en-US"/>
        </w:rPr>
        <w:t xml:space="preserve">V prípade, ak Poskytovateľ poruší povinnosti v zmysle Zmluvy, porušenie ktorých zároveň zakladá právo Objednávateľa odstúpiť od Zmluvy, Objednávateľ má právo za porušenie týchto povinností požadovať od Poskytovateľa zmluvnú pokutu vo výške 35 % z obchodovateľného objemu </w:t>
      </w:r>
      <w:r w:rsidRPr="00522E2C">
        <w:rPr>
          <w:rFonts w:ascii="Garamond" w:hAnsi="Garamond"/>
          <w:sz w:val="20"/>
          <w:szCs w:val="20"/>
        </w:rPr>
        <w:t>podľa článku 2 bod 2.3 Zmluvy</w:t>
      </w:r>
      <w:r w:rsidR="0009043E">
        <w:rPr>
          <w:rFonts w:ascii="Garamond" w:hAnsi="Garamond"/>
          <w:sz w:val="20"/>
          <w:szCs w:val="20"/>
        </w:rPr>
        <w:t>.</w:t>
      </w:r>
    </w:p>
    <w:p w14:paraId="677CCDAA" w14:textId="77777777" w:rsidR="007A5789" w:rsidRPr="00522E2C" w:rsidRDefault="007A5789" w:rsidP="007A5789">
      <w:pPr>
        <w:pStyle w:val="Zkladntext2"/>
        <w:keepNext/>
        <w:keepLines/>
        <w:tabs>
          <w:tab w:val="left" w:pos="0"/>
        </w:tabs>
        <w:spacing w:before="0"/>
        <w:ind w:left="720"/>
        <w:jc w:val="both"/>
        <w:rPr>
          <w:rFonts w:ascii="Garamond" w:hAnsi="Garamond" w:cs="Arial"/>
          <w:b/>
          <w:sz w:val="20"/>
          <w:szCs w:val="20"/>
        </w:rPr>
      </w:pPr>
    </w:p>
    <w:p w14:paraId="2D9ECD79" w14:textId="212A6ABE" w:rsidR="00F94F14" w:rsidRPr="00522E2C" w:rsidRDefault="00983BBB" w:rsidP="00B924D7">
      <w:pPr>
        <w:pStyle w:val="Zkladntext2"/>
        <w:keepNext/>
        <w:keepLines/>
        <w:numPr>
          <w:ilvl w:val="0"/>
          <w:numId w:val="11"/>
        </w:numPr>
        <w:tabs>
          <w:tab w:val="left" w:pos="0"/>
        </w:tabs>
        <w:spacing w:before="0"/>
        <w:ind w:hanging="720"/>
        <w:jc w:val="both"/>
        <w:rPr>
          <w:rFonts w:ascii="Garamond" w:hAnsi="Garamond" w:cs="Arial"/>
          <w:b/>
          <w:sz w:val="20"/>
          <w:szCs w:val="20"/>
        </w:rPr>
      </w:pPr>
      <w:r w:rsidRPr="00522E2C">
        <w:rPr>
          <w:rFonts w:ascii="Garamond" w:eastAsia="Calibri" w:hAnsi="Garamond"/>
          <w:sz w:val="20"/>
          <w:szCs w:val="20"/>
        </w:rPr>
        <w:t>Poskytovateľ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F94F14" w:rsidRPr="00522E2C">
        <w:rPr>
          <w:rFonts w:ascii="Garamond" w:hAnsi="Garamond" w:cs="Arial"/>
          <w:sz w:val="20"/>
          <w:szCs w:val="20"/>
        </w:rPr>
        <w:t>sa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F94F14" w:rsidRPr="00522E2C">
        <w:rPr>
          <w:rFonts w:ascii="Garamond" w:hAnsi="Garamond" w:cs="Arial"/>
          <w:sz w:val="20"/>
          <w:szCs w:val="20"/>
        </w:rPr>
        <w:t>zaväzuje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F94F14" w:rsidRPr="00522E2C">
        <w:rPr>
          <w:rFonts w:ascii="Garamond" w:hAnsi="Garamond" w:cs="Arial"/>
          <w:sz w:val="20"/>
          <w:szCs w:val="20"/>
        </w:rPr>
        <w:t>zaplatiť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F94F14" w:rsidRPr="00522E2C">
        <w:rPr>
          <w:rFonts w:ascii="Garamond" w:hAnsi="Garamond" w:cs="Arial"/>
          <w:sz w:val="20"/>
          <w:szCs w:val="20"/>
        </w:rPr>
        <w:t>Objednávateľovi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F94F14" w:rsidRPr="00522E2C">
        <w:rPr>
          <w:rFonts w:ascii="Garamond" w:hAnsi="Garamond" w:cs="Arial"/>
          <w:sz w:val="20"/>
          <w:szCs w:val="20"/>
        </w:rPr>
        <w:t>zmluvnú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6937B4" w:rsidRPr="00522E2C">
        <w:rPr>
          <w:rFonts w:ascii="Garamond" w:hAnsi="Garamond" w:cs="Arial"/>
          <w:sz w:val="20"/>
          <w:szCs w:val="20"/>
        </w:rPr>
        <w:t>pokutu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6937B4" w:rsidRPr="00522E2C">
        <w:rPr>
          <w:rFonts w:ascii="Garamond" w:hAnsi="Garamond" w:cs="Arial"/>
          <w:sz w:val="20"/>
          <w:szCs w:val="20"/>
        </w:rPr>
        <w:t>podľa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6937B4" w:rsidRPr="00522E2C">
        <w:rPr>
          <w:rFonts w:ascii="Garamond" w:hAnsi="Garamond" w:cs="Arial"/>
          <w:sz w:val="20"/>
          <w:szCs w:val="20"/>
        </w:rPr>
        <w:t>tohto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6937B4" w:rsidRPr="00522E2C">
        <w:rPr>
          <w:rFonts w:ascii="Garamond" w:hAnsi="Garamond" w:cs="Arial"/>
          <w:sz w:val="20"/>
          <w:szCs w:val="20"/>
        </w:rPr>
        <w:t>článku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760BFD" w:rsidRPr="00522E2C">
        <w:rPr>
          <w:rFonts w:ascii="Garamond" w:hAnsi="Garamond" w:cs="Arial"/>
          <w:sz w:val="20"/>
          <w:szCs w:val="20"/>
        </w:rPr>
        <w:t>bod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CF7E3B" w:rsidRPr="00522E2C">
        <w:rPr>
          <w:rFonts w:ascii="Garamond" w:hAnsi="Garamond" w:cs="Arial"/>
          <w:sz w:val="20"/>
          <w:szCs w:val="20"/>
        </w:rPr>
        <w:t>7</w:t>
      </w:r>
      <w:r w:rsidR="00760BFD" w:rsidRPr="00522E2C">
        <w:rPr>
          <w:rFonts w:ascii="Garamond" w:hAnsi="Garamond" w:cs="Arial"/>
          <w:sz w:val="20"/>
          <w:szCs w:val="20"/>
        </w:rPr>
        <w:t>.1,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CF7E3B" w:rsidRPr="00522E2C">
        <w:rPr>
          <w:rFonts w:ascii="Garamond" w:hAnsi="Garamond" w:cs="Arial"/>
          <w:sz w:val="20"/>
          <w:szCs w:val="20"/>
        </w:rPr>
        <w:t>7</w:t>
      </w:r>
      <w:r w:rsidR="00760BFD" w:rsidRPr="00522E2C">
        <w:rPr>
          <w:rFonts w:ascii="Garamond" w:hAnsi="Garamond" w:cs="Arial"/>
          <w:sz w:val="20"/>
          <w:szCs w:val="20"/>
        </w:rPr>
        <w:t>.3</w:t>
      </w:r>
      <w:r w:rsidR="007A5789" w:rsidRPr="00522E2C">
        <w:rPr>
          <w:rFonts w:ascii="Garamond" w:hAnsi="Garamond" w:cs="Arial"/>
          <w:sz w:val="20"/>
          <w:szCs w:val="20"/>
        </w:rPr>
        <w:t>, 7.4.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760BFD" w:rsidRPr="00522E2C">
        <w:rPr>
          <w:rFonts w:ascii="Garamond" w:hAnsi="Garamond" w:cs="Arial"/>
          <w:sz w:val="20"/>
          <w:szCs w:val="20"/>
        </w:rPr>
        <w:t>a/alebo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CF7E3B" w:rsidRPr="00522E2C">
        <w:rPr>
          <w:rFonts w:ascii="Garamond" w:hAnsi="Garamond" w:cs="Arial"/>
          <w:sz w:val="20"/>
          <w:szCs w:val="20"/>
        </w:rPr>
        <w:t>7</w:t>
      </w:r>
      <w:r w:rsidR="00760BFD" w:rsidRPr="00522E2C">
        <w:rPr>
          <w:rFonts w:ascii="Garamond" w:hAnsi="Garamond" w:cs="Arial"/>
          <w:sz w:val="20"/>
          <w:szCs w:val="20"/>
        </w:rPr>
        <w:t>.</w:t>
      </w:r>
      <w:r w:rsidR="007A5789" w:rsidRPr="00522E2C">
        <w:rPr>
          <w:rFonts w:ascii="Garamond" w:hAnsi="Garamond" w:cs="Arial"/>
          <w:sz w:val="20"/>
          <w:szCs w:val="20"/>
        </w:rPr>
        <w:t>5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F94F14" w:rsidRPr="00522E2C">
        <w:rPr>
          <w:rFonts w:ascii="Garamond" w:hAnsi="Garamond" w:cs="Arial"/>
          <w:sz w:val="20"/>
          <w:szCs w:val="20"/>
        </w:rPr>
        <w:t>Zmluvy.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F94F14" w:rsidRPr="00522E2C">
        <w:rPr>
          <w:rFonts w:ascii="Garamond" w:hAnsi="Garamond" w:cs="Arial"/>
          <w:sz w:val="20"/>
          <w:szCs w:val="20"/>
        </w:rPr>
        <w:t>Zmluvné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F94F14" w:rsidRPr="00522E2C">
        <w:rPr>
          <w:rFonts w:ascii="Garamond" w:hAnsi="Garamond" w:cs="Arial"/>
          <w:sz w:val="20"/>
          <w:szCs w:val="20"/>
        </w:rPr>
        <w:t>strany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F94F14" w:rsidRPr="00522E2C">
        <w:rPr>
          <w:rFonts w:ascii="Garamond" w:hAnsi="Garamond" w:cs="Arial"/>
          <w:sz w:val="20"/>
          <w:szCs w:val="20"/>
        </w:rPr>
        <w:t>považujú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F94F14" w:rsidRPr="00522E2C">
        <w:rPr>
          <w:rFonts w:ascii="Garamond" w:hAnsi="Garamond" w:cs="Arial"/>
          <w:sz w:val="20"/>
          <w:szCs w:val="20"/>
        </w:rPr>
        <w:t>takéto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F94F14" w:rsidRPr="00522E2C">
        <w:rPr>
          <w:rFonts w:ascii="Garamond" w:hAnsi="Garamond" w:cs="Arial"/>
          <w:sz w:val="20"/>
          <w:szCs w:val="20"/>
        </w:rPr>
        <w:t>určenie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F94F14" w:rsidRPr="00522E2C">
        <w:rPr>
          <w:rFonts w:ascii="Garamond" w:hAnsi="Garamond" w:cs="Arial"/>
          <w:sz w:val="20"/>
          <w:szCs w:val="20"/>
        </w:rPr>
        <w:t>zmluvnej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F94F14" w:rsidRPr="00522E2C">
        <w:rPr>
          <w:rFonts w:ascii="Garamond" w:hAnsi="Garamond" w:cs="Arial"/>
          <w:sz w:val="20"/>
          <w:szCs w:val="20"/>
        </w:rPr>
        <w:t>pokuty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F94F14" w:rsidRPr="00522E2C">
        <w:rPr>
          <w:rFonts w:ascii="Garamond" w:hAnsi="Garamond" w:cs="Arial"/>
          <w:sz w:val="20"/>
          <w:szCs w:val="20"/>
        </w:rPr>
        <w:t>za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F94F14" w:rsidRPr="00522E2C">
        <w:rPr>
          <w:rFonts w:ascii="Garamond" w:hAnsi="Garamond" w:cs="Arial"/>
          <w:sz w:val="20"/>
          <w:szCs w:val="20"/>
        </w:rPr>
        <w:t>primerané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F94F14" w:rsidRPr="00522E2C">
        <w:rPr>
          <w:rFonts w:ascii="Garamond" w:hAnsi="Garamond" w:cs="Arial"/>
          <w:sz w:val="20"/>
          <w:szCs w:val="20"/>
        </w:rPr>
        <w:t>a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F94F14" w:rsidRPr="00522E2C">
        <w:rPr>
          <w:rFonts w:ascii="Garamond" w:hAnsi="Garamond" w:cs="Arial"/>
          <w:sz w:val="20"/>
          <w:szCs w:val="20"/>
        </w:rPr>
        <w:t>dostatočne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F94F14" w:rsidRPr="00522E2C">
        <w:rPr>
          <w:rFonts w:ascii="Garamond" w:hAnsi="Garamond" w:cs="Arial"/>
          <w:sz w:val="20"/>
          <w:szCs w:val="20"/>
        </w:rPr>
        <w:t>určité.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F94F14" w:rsidRPr="00522E2C">
        <w:rPr>
          <w:rFonts w:ascii="Garamond" w:hAnsi="Garamond" w:cs="Arial"/>
          <w:sz w:val="20"/>
          <w:szCs w:val="20"/>
        </w:rPr>
        <w:t>Zmluvnú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F94F14" w:rsidRPr="00522E2C">
        <w:rPr>
          <w:rFonts w:ascii="Garamond" w:hAnsi="Garamond" w:cs="Arial"/>
          <w:sz w:val="20"/>
          <w:szCs w:val="20"/>
        </w:rPr>
        <w:t>pokutu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F94F14" w:rsidRPr="00522E2C">
        <w:rPr>
          <w:rFonts w:ascii="Garamond" w:hAnsi="Garamond" w:cs="Arial"/>
          <w:sz w:val="20"/>
          <w:szCs w:val="20"/>
        </w:rPr>
        <w:t>sa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F94F14" w:rsidRPr="00522E2C">
        <w:rPr>
          <w:rFonts w:ascii="Garamond" w:hAnsi="Garamond" w:cs="Arial"/>
          <w:sz w:val="20"/>
          <w:szCs w:val="20"/>
        </w:rPr>
        <w:t>zaväzuje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273B58" w:rsidRPr="00522E2C">
        <w:rPr>
          <w:rFonts w:ascii="Garamond" w:eastAsia="Calibri" w:hAnsi="Garamond"/>
          <w:sz w:val="20"/>
          <w:szCs w:val="20"/>
        </w:rPr>
        <w:t>Poskytovateľ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F94F14" w:rsidRPr="00522E2C">
        <w:rPr>
          <w:rFonts w:ascii="Garamond" w:hAnsi="Garamond" w:cs="Arial"/>
          <w:sz w:val="20"/>
          <w:szCs w:val="20"/>
        </w:rPr>
        <w:t>uhradiť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F94F14" w:rsidRPr="00522E2C">
        <w:rPr>
          <w:rFonts w:ascii="Garamond" w:hAnsi="Garamond" w:cs="Arial"/>
          <w:sz w:val="20"/>
          <w:szCs w:val="20"/>
        </w:rPr>
        <w:t>Objednávateľovi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F94F14" w:rsidRPr="00477FB7">
        <w:rPr>
          <w:rFonts w:ascii="Garamond" w:hAnsi="Garamond" w:cs="Arial"/>
          <w:b/>
          <w:bCs/>
          <w:sz w:val="20"/>
          <w:szCs w:val="20"/>
        </w:rPr>
        <w:t>najneskôr</w:t>
      </w:r>
      <w:r w:rsidR="00317C97" w:rsidRPr="00477FB7">
        <w:rPr>
          <w:rFonts w:ascii="Garamond" w:hAnsi="Garamond" w:cs="Arial"/>
          <w:b/>
          <w:bCs/>
          <w:sz w:val="20"/>
          <w:szCs w:val="20"/>
        </w:rPr>
        <w:t xml:space="preserve"> </w:t>
      </w:r>
      <w:r w:rsidR="00F94F14" w:rsidRPr="00477FB7">
        <w:rPr>
          <w:rFonts w:ascii="Garamond" w:hAnsi="Garamond" w:cs="Arial"/>
          <w:b/>
          <w:bCs/>
          <w:sz w:val="20"/>
          <w:szCs w:val="20"/>
        </w:rPr>
        <w:t>do</w:t>
      </w:r>
      <w:r w:rsidR="00317C97" w:rsidRPr="00477FB7">
        <w:rPr>
          <w:rFonts w:ascii="Garamond" w:hAnsi="Garamond" w:cs="Arial"/>
          <w:b/>
          <w:bCs/>
          <w:sz w:val="20"/>
          <w:szCs w:val="20"/>
        </w:rPr>
        <w:t xml:space="preserve"> </w:t>
      </w:r>
      <w:r w:rsidR="00F94F14" w:rsidRPr="00477FB7">
        <w:rPr>
          <w:rFonts w:ascii="Garamond" w:hAnsi="Garamond" w:cs="Arial"/>
          <w:b/>
          <w:bCs/>
          <w:sz w:val="20"/>
          <w:szCs w:val="20"/>
        </w:rPr>
        <w:t>10</w:t>
      </w:r>
      <w:r w:rsidR="00317C97" w:rsidRPr="00477FB7">
        <w:rPr>
          <w:rFonts w:ascii="Garamond" w:hAnsi="Garamond" w:cs="Arial"/>
          <w:b/>
          <w:bCs/>
          <w:sz w:val="20"/>
          <w:szCs w:val="20"/>
        </w:rPr>
        <w:t xml:space="preserve"> </w:t>
      </w:r>
      <w:r w:rsidR="0032116C" w:rsidRPr="00477FB7">
        <w:rPr>
          <w:rFonts w:ascii="Garamond" w:hAnsi="Garamond" w:cs="Arial"/>
          <w:b/>
          <w:bCs/>
          <w:sz w:val="20"/>
          <w:szCs w:val="20"/>
        </w:rPr>
        <w:t>(desiatich)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FC3D33" w:rsidRPr="00522E2C">
        <w:rPr>
          <w:rFonts w:ascii="Garamond" w:hAnsi="Garamond" w:cs="Arial"/>
          <w:sz w:val="20"/>
          <w:szCs w:val="20"/>
        </w:rPr>
        <w:t>P</w:t>
      </w:r>
      <w:r w:rsidR="00F94F14" w:rsidRPr="00522E2C">
        <w:rPr>
          <w:rFonts w:ascii="Garamond" w:hAnsi="Garamond" w:cs="Arial"/>
          <w:sz w:val="20"/>
          <w:szCs w:val="20"/>
        </w:rPr>
        <w:t>racovných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F94F14" w:rsidRPr="00522E2C">
        <w:rPr>
          <w:rFonts w:ascii="Garamond" w:hAnsi="Garamond" w:cs="Arial"/>
          <w:sz w:val="20"/>
          <w:szCs w:val="20"/>
        </w:rPr>
        <w:t>dní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F94F14" w:rsidRPr="00522E2C">
        <w:rPr>
          <w:rFonts w:ascii="Garamond" w:hAnsi="Garamond" w:cs="Arial"/>
          <w:sz w:val="20"/>
          <w:szCs w:val="20"/>
        </w:rPr>
        <w:t>odo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F94F14" w:rsidRPr="00522E2C">
        <w:rPr>
          <w:rFonts w:ascii="Garamond" w:hAnsi="Garamond" w:cs="Arial"/>
          <w:sz w:val="20"/>
          <w:szCs w:val="20"/>
        </w:rPr>
        <w:t>dňa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F94F14" w:rsidRPr="00522E2C">
        <w:rPr>
          <w:rFonts w:ascii="Garamond" w:hAnsi="Garamond" w:cs="Arial"/>
          <w:sz w:val="20"/>
          <w:szCs w:val="20"/>
        </w:rPr>
        <w:t>doručenia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F94F14" w:rsidRPr="00522E2C">
        <w:rPr>
          <w:rFonts w:ascii="Garamond" w:hAnsi="Garamond" w:cs="Arial"/>
          <w:sz w:val="20"/>
          <w:szCs w:val="20"/>
        </w:rPr>
        <w:t>výzvy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F94F14" w:rsidRPr="00522E2C">
        <w:rPr>
          <w:rFonts w:ascii="Garamond" w:hAnsi="Garamond" w:cs="Arial"/>
          <w:sz w:val="20"/>
          <w:szCs w:val="20"/>
        </w:rPr>
        <w:t>Objednávateľa</w:t>
      </w:r>
      <w:r w:rsidR="005134A0">
        <w:rPr>
          <w:rFonts w:ascii="Garamond" w:hAnsi="Garamond" w:cs="Arial"/>
          <w:sz w:val="20"/>
          <w:szCs w:val="20"/>
        </w:rPr>
        <w:t xml:space="preserve"> na zaplatenie zmluvnej pokuty Poskytovateľovi</w:t>
      </w:r>
      <w:r w:rsidR="00F94F14" w:rsidRPr="00522E2C">
        <w:rPr>
          <w:rFonts w:ascii="Garamond" w:hAnsi="Garamond" w:cs="Arial"/>
          <w:sz w:val="20"/>
          <w:szCs w:val="20"/>
        </w:rPr>
        <w:t>.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317819" w:rsidRPr="00522E2C">
        <w:rPr>
          <w:rFonts w:ascii="Garamond" w:hAnsi="Garamond" w:cs="Arial"/>
          <w:sz w:val="20"/>
          <w:szCs w:val="20"/>
        </w:rPr>
        <w:t>Uplatnením zmluvnej pokuty nie je dotknuté právo Objednávateľa na náhradu škody.</w:t>
      </w:r>
    </w:p>
    <w:p w14:paraId="403D619D" w14:textId="77777777" w:rsidR="00866EDA" w:rsidRPr="00522E2C" w:rsidRDefault="00866EDA" w:rsidP="00B924D7">
      <w:pPr>
        <w:pStyle w:val="Zkladntext2"/>
        <w:keepNext/>
        <w:keepLines/>
        <w:tabs>
          <w:tab w:val="left" w:pos="0"/>
        </w:tabs>
        <w:spacing w:before="0"/>
        <w:ind w:left="720"/>
        <w:jc w:val="both"/>
        <w:rPr>
          <w:rFonts w:ascii="Garamond" w:hAnsi="Garamond" w:cs="Arial"/>
          <w:b/>
          <w:sz w:val="20"/>
          <w:szCs w:val="20"/>
        </w:rPr>
      </w:pPr>
    </w:p>
    <w:p w14:paraId="0DD6A8E4" w14:textId="77777777" w:rsidR="00F94F14" w:rsidRPr="00522E2C" w:rsidRDefault="00F94F14" w:rsidP="00B924D7">
      <w:pPr>
        <w:pStyle w:val="Zkladntext2"/>
        <w:keepNext/>
        <w:keepLines/>
        <w:numPr>
          <w:ilvl w:val="0"/>
          <w:numId w:val="11"/>
        </w:numPr>
        <w:tabs>
          <w:tab w:val="left" w:pos="0"/>
        </w:tabs>
        <w:spacing w:before="0"/>
        <w:ind w:hanging="720"/>
        <w:jc w:val="both"/>
        <w:rPr>
          <w:rFonts w:ascii="Garamond" w:hAnsi="Garamond" w:cs="Arial"/>
          <w:b/>
          <w:sz w:val="20"/>
          <w:szCs w:val="20"/>
        </w:rPr>
      </w:pPr>
      <w:r w:rsidRPr="00522E2C">
        <w:rPr>
          <w:rFonts w:ascii="Garamond" w:hAnsi="Garamond" w:cs="Arial"/>
          <w:sz w:val="20"/>
          <w:szCs w:val="20"/>
        </w:rPr>
        <w:t>Zmluvná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strana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zodpovedá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za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škodu,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ktorú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spôsobí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druhej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Zmluvnej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strane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porušením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svojej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povinnosti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zo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Zmluvy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a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je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povinná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ju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nahradiť,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okrem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prípadov,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kedy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preukáže,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že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porušenie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povinnosti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bolo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spôsobené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okolnosťami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vylučujúcimi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zodpovednosť.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Pri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uplatnení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a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úhrade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škôd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a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nákladov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sa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Zmluvné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strany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budú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riadiť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ustanoveniami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§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373</w:t>
      </w:r>
      <w:r w:rsidR="00317C97" w:rsidRPr="00522E2C">
        <w:rPr>
          <w:rFonts w:ascii="Garamond" w:eastAsiaTheme="minorHAnsi" w:hAnsi="Garamond" w:cs="Arial"/>
          <w:sz w:val="20"/>
          <w:szCs w:val="20"/>
          <w:lang w:eastAsia="en-US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a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proofErr w:type="spellStart"/>
      <w:r w:rsidRPr="00522E2C">
        <w:rPr>
          <w:rFonts w:ascii="Garamond" w:hAnsi="Garamond" w:cs="Arial"/>
          <w:sz w:val="20"/>
          <w:szCs w:val="20"/>
        </w:rPr>
        <w:t>nasl</w:t>
      </w:r>
      <w:proofErr w:type="spellEnd"/>
      <w:r w:rsidRPr="00522E2C">
        <w:rPr>
          <w:rFonts w:ascii="Garamond" w:hAnsi="Garamond" w:cs="Arial"/>
          <w:sz w:val="20"/>
          <w:szCs w:val="20"/>
        </w:rPr>
        <w:t>.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Obchodného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zákonníka.</w:t>
      </w:r>
    </w:p>
    <w:p w14:paraId="7F19F908" w14:textId="77777777" w:rsidR="007370D5" w:rsidRPr="00522E2C" w:rsidRDefault="007370D5" w:rsidP="00B924D7">
      <w:pPr>
        <w:pStyle w:val="Odsekzoznamu"/>
        <w:keepNext/>
        <w:keepLines/>
        <w:spacing w:after="0" w:line="240" w:lineRule="auto"/>
        <w:jc w:val="both"/>
        <w:rPr>
          <w:rFonts w:ascii="Garamond" w:hAnsi="Garamond" w:cs="Arial"/>
          <w:b/>
          <w:sz w:val="20"/>
          <w:szCs w:val="20"/>
        </w:rPr>
      </w:pPr>
    </w:p>
    <w:p w14:paraId="2273AFAE" w14:textId="099710F1" w:rsidR="007370D5" w:rsidRPr="00522E2C" w:rsidRDefault="007370D5" w:rsidP="00B924D7">
      <w:pPr>
        <w:pStyle w:val="Zkladntext2"/>
        <w:keepNext/>
        <w:keepLines/>
        <w:numPr>
          <w:ilvl w:val="0"/>
          <w:numId w:val="11"/>
        </w:numPr>
        <w:tabs>
          <w:tab w:val="left" w:pos="0"/>
        </w:tabs>
        <w:spacing w:before="0"/>
        <w:ind w:hanging="720"/>
        <w:jc w:val="both"/>
        <w:rPr>
          <w:rFonts w:ascii="Garamond" w:hAnsi="Garamond" w:cs="Arial"/>
          <w:b/>
          <w:sz w:val="20"/>
          <w:szCs w:val="20"/>
        </w:rPr>
      </w:pPr>
      <w:r w:rsidRPr="00522E2C">
        <w:rPr>
          <w:rFonts w:ascii="Garamond" w:hAnsi="Garamond"/>
          <w:sz w:val="20"/>
          <w:szCs w:val="20"/>
        </w:rPr>
        <w:t>Objednávateľ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si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prípade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nároku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na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3A06F5" w:rsidRPr="00522E2C">
        <w:rPr>
          <w:rFonts w:ascii="Garamond" w:hAnsi="Garamond"/>
          <w:sz w:val="20"/>
          <w:szCs w:val="20"/>
        </w:rPr>
        <w:t>zaplatenie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3A06F5" w:rsidRPr="00522E2C">
        <w:rPr>
          <w:rFonts w:ascii="Garamond" w:hAnsi="Garamond"/>
          <w:sz w:val="20"/>
          <w:szCs w:val="20"/>
        </w:rPr>
        <w:t>sankcie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3A06F5" w:rsidRPr="00522E2C">
        <w:rPr>
          <w:rFonts w:ascii="Garamond" w:hAnsi="Garamond"/>
          <w:sz w:val="20"/>
          <w:szCs w:val="20"/>
        </w:rPr>
        <w:t>a/alebo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3A06F5" w:rsidRPr="00522E2C">
        <w:rPr>
          <w:rFonts w:ascii="Garamond" w:hAnsi="Garamond"/>
          <w:sz w:val="20"/>
          <w:szCs w:val="20"/>
        </w:rPr>
        <w:t>nároku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3A06F5" w:rsidRPr="00522E2C">
        <w:rPr>
          <w:rFonts w:ascii="Garamond" w:hAnsi="Garamond"/>
          <w:sz w:val="20"/>
          <w:szCs w:val="20"/>
        </w:rPr>
        <w:t>na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náhradu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škody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môže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3A06F5" w:rsidRPr="00522E2C">
        <w:rPr>
          <w:rFonts w:ascii="Garamond" w:hAnsi="Garamond"/>
          <w:sz w:val="20"/>
          <w:szCs w:val="20"/>
        </w:rPr>
        <w:t>sankciu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3A06F5" w:rsidRPr="00522E2C">
        <w:rPr>
          <w:rFonts w:ascii="Garamond" w:hAnsi="Garamond"/>
          <w:sz w:val="20"/>
          <w:szCs w:val="20"/>
        </w:rPr>
        <w:t>a/alebo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škodu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odpočítať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akýchkoľvek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čiastok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splatných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prospech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73B58" w:rsidRPr="00522E2C">
        <w:rPr>
          <w:rFonts w:ascii="Garamond" w:eastAsia="Calibri" w:hAnsi="Garamond"/>
          <w:sz w:val="20"/>
          <w:szCs w:val="20"/>
        </w:rPr>
        <w:t>Poskytovateľ</w:t>
      </w:r>
      <w:r w:rsidRPr="00522E2C">
        <w:rPr>
          <w:rFonts w:ascii="Garamond" w:hAnsi="Garamond"/>
          <w:sz w:val="20"/>
          <w:szCs w:val="20"/>
        </w:rPr>
        <w:t>a.</w:t>
      </w:r>
    </w:p>
    <w:p w14:paraId="4B275EC8" w14:textId="77777777" w:rsidR="00425A8F" w:rsidRPr="00522E2C" w:rsidRDefault="00425A8F" w:rsidP="00B924D7">
      <w:pPr>
        <w:keepNext/>
        <w:keepLines/>
        <w:spacing w:after="0" w:line="240" w:lineRule="auto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406BFDD1" w14:textId="77777777" w:rsidR="005044AE" w:rsidRPr="00522E2C" w:rsidRDefault="005044AE" w:rsidP="005919D1">
      <w:pPr>
        <w:keepNext/>
        <w:keepLines/>
        <w:numPr>
          <w:ilvl w:val="0"/>
          <w:numId w:val="16"/>
        </w:numPr>
        <w:tabs>
          <w:tab w:val="left" w:pos="720"/>
        </w:tabs>
        <w:spacing w:after="0" w:line="240" w:lineRule="auto"/>
        <w:ind w:left="851" w:hanging="851"/>
        <w:jc w:val="both"/>
        <w:outlineLvl w:val="1"/>
        <w:rPr>
          <w:rFonts w:ascii="Garamond" w:eastAsia="Times New Roman" w:hAnsi="Garamond"/>
          <w:b/>
          <w:bCs/>
          <w:sz w:val="20"/>
          <w:szCs w:val="20"/>
        </w:rPr>
      </w:pPr>
      <w:r w:rsidRPr="00522E2C">
        <w:rPr>
          <w:rFonts w:ascii="Garamond" w:eastAsia="Times New Roman" w:hAnsi="Garamond" w:cs="Times New Roman"/>
          <w:b/>
          <w:bCs/>
          <w:sz w:val="20"/>
          <w:szCs w:val="20"/>
        </w:rPr>
        <w:t>VYHLÁSENIA</w:t>
      </w:r>
      <w:r w:rsidR="00317C97" w:rsidRPr="00522E2C">
        <w:rPr>
          <w:rFonts w:ascii="Garamond" w:eastAsia="Times New Roman" w:hAnsi="Garamond"/>
          <w:b/>
          <w:bCs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b/>
          <w:bCs/>
          <w:sz w:val="20"/>
          <w:szCs w:val="20"/>
        </w:rPr>
        <w:t>A</w:t>
      </w:r>
      <w:r w:rsidR="00317C97" w:rsidRPr="00522E2C">
        <w:rPr>
          <w:rFonts w:ascii="Garamond" w:eastAsia="Times New Roman" w:hAnsi="Garamond"/>
          <w:b/>
          <w:bCs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b/>
          <w:bCs/>
          <w:sz w:val="20"/>
          <w:szCs w:val="20"/>
        </w:rPr>
        <w:t>ZÁRUKY</w:t>
      </w:r>
    </w:p>
    <w:p w14:paraId="09F508A1" w14:textId="77777777" w:rsidR="004C4660" w:rsidRPr="00522E2C" w:rsidRDefault="004C4660" w:rsidP="00B924D7">
      <w:pPr>
        <w:pStyle w:val="Odsekzoznamu"/>
        <w:keepNext/>
        <w:keepLines/>
        <w:tabs>
          <w:tab w:val="left" w:pos="720"/>
        </w:tabs>
        <w:spacing w:after="0" w:line="240" w:lineRule="auto"/>
        <w:ind w:left="709"/>
        <w:jc w:val="both"/>
        <w:outlineLvl w:val="1"/>
        <w:rPr>
          <w:rFonts w:ascii="Garamond" w:eastAsia="Times New Roman" w:hAnsi="Garamond"/>
          <w:b/>
          <w:bCs/>
          <w:sz w:val="20"/>
          <w:szCs w:val="20"/>
        </w:rPr>
      </w:pPr>
    </w:p>
    <w:p w14:paraId="1858C9D4" w14:textId="1D3BF98F" w:rsidR="005044AE" w:rsidRPr="00522E2C" w:rsidRDefault="002A7C6C" w:rsidP="005919D1">
      <w:pPr>
        <w:pStyle w:val="Odsekzoznamu"/>
        <w:keepNext/>
        <w:keepLines/>
        <w:numPr>
          <w:ilvl w:val="1"/>
          <w:numId w:val="22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Times New Roman" w:hAnsi="Garamond"/>
          <w:noProof/>
          <w:sz w:val="20"/>
          <w:szCs w:val="20"/>
        </w:rPr>
      </w:pPr>
      <w:r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522E2C">
        <w:rPr>
          <w:rFonts w:ascii="Garamond" w:eastAsia="Times New Roman" w:hAnsi="Garamond"/>
          <w:noProof/>
          <w:sz w:val="20"/>
          <w:szCs w:val="20"/>
        </w:rPr>
        <w:t>vyhlasuje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522E2C">
        <w:rPr>
          <w:rFonts w:ascii="Garamond" w:eastAsia="Times New Roman" w:hAnsi="Garamond"/>
          <w:noProof/>
          <w:sz w:val="20"/>
          <w:szCs w:val="20"/>
        </w:rPr>
        <w:t>a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522E2C">
        <w:rPr>
          <w:rFonts w:ascii="Garamond" w:eastAsia="Times New Roman" w:hAnsi="Garamond"/>
          <w:noProof/>
          <w:sz w:val="20"/>
          <w:szCs w:val="20"/>
        </w:rPr>
        <w:t>ubezpečuje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522E2C">
        <w:rPr>
          <w:rFonts w:ascii="Garamond" w:eastAsia="Times New Roman" w:hAnsi="Garamond"/>
          <w:noProof/>
          <w:sz w:val="20"/>
          <w:szCs w:val="20"/>
        </w:rPr>
        <w:t>Objednávateľa,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522E2C">
        <w:rPr>
          <w:rFonts w:ascii="Garamond" w:eastAsia="Times New Roman" w:hAnsi="Garamond"/>
          <w:noProof/>
          <w:sz w:val="20"/>
          <w:szCs w:val="20"/>
        </w:rPr>
        <w:t>že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522E2C">
        <w:rPr>
          <w:rFonts w:ascii="Garamond" w:eastAsia="Times New Roman" w:hAnsi="Garamond"/>
          <w:noProof/>
          <w:sz w:val="20"/>
          <w:szCs w:val="20"/>
        </w:rPr>
        <w:t>ku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522E2C">
        <w:rPr>
          <w:rFonts w:ascii="Garamond" w:eastAsia="Times New Roman" w:hAnsi="Garamond"/>
          <w:noProof/>
          <w:sz w:val="20"/>
          <w:szCs w:val="20"/>
        </w:rPr>
        <w:t>dňu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522E2C">
        <w:rPr>
          <w:rFonts w:ascii="Garamond" w:eastAsia="Times New Roman" w:hAnsi="Garamond"/>
          <w:noProof/>
          <w:sz w:val="20"/>
          <w:szCs w:val="20"/>
        </w:rPr>
        <w:t>podpisu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522E2C">
        <w:rPr>
          <w:rFonts w:ascii="Garamond" w:eastAsia="Times New Roman" w:hAnsi="Garamond"/>
          <w:noProof/>
          <w:sz w:val="20"/>
          <w:szCs w:val="20"/>
        </w:rPr>
        <w:t>Zmluvy</w:t>
      </w:r>
      <w:r w:rsidR="00A14E5D">
        <w:rPr>
          <w:rFonts w:ascii="Garamond" w:eastAsia="Times New Roman" w:hAnsi="Garamond"/>
          <w:noProof/>
          <w:sz w:val="20"/>
          <w:szCs w:val="20"/>
        </w:rPr>
        <w:t xml:space="preserve"> a počas trvania Zmluvy </w:t>
      </w:r>
      <w:r w:rsidR="00273B58"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FC3D33" w:rsidRPr="00522E2C">
        <w:rPr>
          <w:rFonts w:ascii="Garamond" w:eastAsia="Times New Roman" w:hAnsi="Garamond"/>
          <w:noProof/>
          <w:sz w:val="20"/>
          <w:szCs w:val="20"/>
        </w:rPr>
        <w:t>om</w:t>
      </w:r>
      <w:r w:rsidR="005044AE" w:rsidRPr="00522E2C">
        <w:rPr>
          <w:rFonts w:ascii="Garamond" w:eastAsia="Times New Roman" w:hAnsi="Garamond"/>
          <w:noProof/>
          <w:sz w:val="20"/>
          <w:szCs w:val="20"/>
        </w:rPr>
        <w:t>:</w:t>
      </w:r>
    </w:p>
    <w:p w14:paraId="21438C7B" w14:textId="77777777" w:rsidR="005044AE" w:rsidRPr="00522E2C" w:rsidRDefault="005044AE" w:rsidP="00B924D7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rPr>
          <w:rFonts w:ascii="Garamond" w:eastAsia="Times New Roman" w:hAnsi="Garamond"/>
          <w:noProof/>
          <w:sz w:val="20"/>
          <w:szCs w:val="20"/>
        </w:rPr>
      </w:pPr>
      <w:r w:rsidRPr="00522E2C">
        <w:rPr>
          <w:rFonts w:ascii="Garamond" w:eastAsia="Times New Roman" w:hAnsi="Garamond"/>
          <w:noProof/>
          <w:sz w:val="20"/>
          <w:szCs w:val="20"/>
        </w:rPr>
        <w:tab/>
      </w:r>
    </w:p>
    <w:p w14:paraId="37710295" w14:textId="0A966F9D" w:rsidR="005044AE" w:rsidRPr="00522E2C" w:rsidRDefault="005044AE" w:rsidP="005919D1">
      <w:pPr>
        <w:keepNext/>
        <w:keepLines/>
        <w:numPr>
          <w:ilvl w:val="0"/>
          <w:numId w:val="17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 w:rsidRPr="00522E2C">
        <w:rPr>
          <w:rFonts w:ascii="Garamond" w:eastAsia="Times New Roman" w:hAnsi="Garamond"/>
          <w:noProof/>
          <w:sz w:val="20"/>
          <w:szCs w:val="20"/>
        </w:rPr>
        <w:t>osoba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konajúca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za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273B58"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6F7B8C">
        <w:rPr>
          <w:rFonts w:ascii="Garamond" w:eastAsia="Times New Roman" w:hAnsi="Garamond"/>
          <w:noProof/>
          <w:sz w:val="20"/>
          <w:szCs w:val="20"/>
        </w:rPr>
        <w:t>a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je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v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plnom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rozsahu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oprávnená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dojednať,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uzavrieť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a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podpísať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Zmluvu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a</w:t>
      </w:r>
      <w:r w:rsidR="00F64E61">
        <w:rPr>
          <w:rFonts w:ascii="Garamond" w:eastAsia="Times New Roman" w:hAnsi="Garamond"/>
          <w:noProof/>
          <w:sz w:val="20"/>
          <w:szCs w:val="20"/>
        </w:rPr>
        <w:t> </w:t>
      </w:r>
      <w:r w:rsidRPr="00522E2C">
        <w:rPr>
          <w:rFonts w:ascii="Garamond" w:eastAsia="Times New Roman" w:hAnsi="Garamond"/>
          <w:noProof/>
          <w:sz w:val="20"/>
          <w:szCs w:val="20"/>
        </w:rPr>
        <w:t>vykonávať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práva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a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povinnosti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v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nej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upravené;</w:t>
      </w:r>
    </w:p>
    <w:p w14:paraId="057CD4F1" w14:textId="77777777" w:rsidR="005044AE" w:rsidRPr="00522E2C" w:rsidRDefault="005044AE" w:rsidP="00B924D7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 w:hanging="720"/>
        <w:contextualSpacing/>
        <w:rPr>
          <w:rFonts w:ascii="Garamond" w:eastAsia="Times New Roman" w:hAnsi="Garamond"/>
          <w:noProof/>
          <w:sz w:val="20"/>
          <w:szCs w:val="20"/>
        </w:rPr>
      </w:pPr>
    </w:p>
    <w:p w14:paraId="2101C79E" w14:textId="77777777" w:rsidR="005044AE" w:rsidRPr="00522E2C" w:rsidRDefault="005044AE" w:rsidP="005919D1">
      <w:pPr>
        <w:keepNext/>
        <w:keepLines/>
        <w:numPr>
          <w:ilvl w:val="0"/>
          <w:numId w:val="17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 w:rsidRPr="00522E2C">
        <w:rPr>
          <w:rFonts w:ascii="Garamond" w:eastAsia="Times New Roman" w:hAnsi="Garamond"/>
          <w:noProof/>
          <w:sz w:val="20"/>
          <w:szCs w:val="20"/>
        </w:rPr>
        <w:t>je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spoločnosťou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riadne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založenou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a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existujúcou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podľa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právneho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poriadku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sz w:val="20"/>
          <w:szCs w:val="20"/>
          <w:lang w:eastAsia="cs-CZ"/>
        </w:rPr>
        <w:t>[</w:t>
      </w:r>
      <w:r w:rsidRPr="00522E2C">
        <w:rPr>
          <w:rFonts w:ascii="Garamond" w:eastAsia="Times New Roman" w:hAnsi="Garamond"/>
          <w:sz w:val="20"/>
          <w:szCs w:val="20"/>
          <w:highlight w:val="yellow"/>
          <w:lang w:eastAsia="cs-CZ"/>
        </w:rPr>
        <w:t>doplniť</w:t>
      </w:r>
      <w:r w:rsidRPr="00522E2C">
        <w:rPr>
          <w:rFonts w:ascii="Garamond" w:eastAsia="Times New Roman" w:hAnsi="Garamond"/>
          <w:sz w:val="20"/>
          <w:szCs w:val="20"/>
          <w:lang w:eastAsia="cs-CZ"/>
        </w:rPr>
        <w:t>],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neexistuje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žiaden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dôvod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neplatnosti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spoločnosti,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má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všetky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potrebné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právomoci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a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oprávnenia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na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realizovanie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predmetu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Zmluvy,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a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riadne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plní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všetky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povinnosti,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porušenie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ktorých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by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mohlo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viesť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k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jeho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zrušeniu;</w:t>
      </w:r>
    </w:p>
    <w:p w14:paraId="5C53B65D" w14:textId="77777777" w:rsidR="005044AE" w:rsidRPr="00522E2C" w:rsidRDefault="005044AE" w:rsidP="00B924D7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 w:hanging="720"/>
        <w:contextualSpacing/>
        <w:rPr>
          <w:rFonts w:ascii="Garamond" w:eastAsia="Times New Roman" w:hAnsi="Garamond"/>
          <w:noProof/>
          <w:sz w:val="20"/>
          <w:szCs w:val="20"/>
        </w:rPr>
      </w:pPr>
    </w:p>
    <w:p w14:paraId="1287EFF2" w14:textId="28D2908B" w:rsidR="005044AE" w:rsidRPr="00522E2C" w:rsidRDefault="005044AE" w:rsidP="005919D1">
      <w:pPr>
        <w:keepNext/>
        <w:keepLines/>
        <w:numPr>
          <w:ilvl w:val="0"/>
          <w:numId w:val="17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 w:rsidRPr="00522E2C">
        <w:rPr>
          <w:rFonts w:ascii="Garamond" w:eastAsia="Times New Roman" w:hAnsi="Garamond"/>
          <w:noProof/>
          <w:sz w:val="20"/>
          <w:szCs w:val="20"/>
        </w:rPr>
        <w:t>je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zapísaný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v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Registri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partnerov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verejného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sektora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 w:rsidRPr="00522E2C">
        <w:rPr>
          <w:rFonts w:ascii="Garamond" w:eastAsia="Times New Roman" w:hAnsi="Garamond"/>
          <w:noProof/>
          <w:sz w:val="20"/>
          <w:szCs w:val="20"/>
        </w:rPr>
        <w:t>v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 w:rsidRPr="00522E2C">
        <w:rPr>
          <w:rFonts w:ascii="Garamond" w:eastAsia="Times New Roman" w:hAnsi="Garamond"/>
          <w:noProof/>
          <w:sz w:val="20"/>
          <w:szCs w:val="20"/>
        </w:rPr>
        <w:t>prípade,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F64E61">
        <w:rPr>
          <w:rFonts w:ascii="Garamond" w:eastAsia="Times New Roman" w:hAnsi="Garamond"/>
          <w:noProof/>
          <w:sz w:val="20"/>
          <w:szCs w:val="20"/>
        </w:rPr>
        <w:t>ž</w:t>
      </w:r>
      <w:r w:rsidR="003F1910" w:rsidRPr="00522E2C">
        <w:rPr>
          <w:rFonts w:ascii="Garamond" w:eastAsia="Times New Roman" w:hAnsi="Garamond"/>
          <w:noProof/>
          <w:sz w:val="20"/>
          <w:szCs w:val="20"/>
        </w:rPr>
        <w:t>e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 w:rsidRPr="00522E2C">
        <w:rPr>
          <w:rFonts w:ascii="Garamond" w:eastAsia="Times New Roman" w:hAnsi="Garamond"/>
          <w:noProof/>
          <w:sz w:val="20"/>
          <w:szCs w:val="20"/>
        </w:rPr>
        <w:t>sa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 w:rsidRPr="00522E2C">
        <w:rPr>
          <w:rFonts w:ascii="Garamond" w:eastAsia="Times New Roman" w:hAnsi="Garamond"/>
          <w:noProof/>
          <w:sz w:val="20"/>
          <w:szCs w:val="20"/>
        </w:rPr>
        <w:t>naňho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 w:rsidRPr="00522E2C">
        <w:rPr>
          <w:rFonts w:ascii="Garamond" w:eastAsia="Times New Roman" w:hAnsi="Garamond"/>
          <w:noProof/>
          <w:sz w:val="20"/>
          <w:szCs w:val="20"/>
        </w:rPr>
        <w:t>registračná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 w:rsidRPr="00522E2C">
        <w:rPr>
          <w:rFonts w:ascii="Garamond" w:eastAsia="Times New Roman" w:hAnsi="Garamond"/>
          <w:noProof/>
          <w:sz w:val="20"/>
          <w:szCs w:val="20"/>
        </w:rPr>
        <w:t>povinnosť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 w:rsidRPr="00522E2C">
        <w:rPr>
          <w:rFonts w:ascii="Garamond" w:eastAsia="Times New Roman" w:hAnsi="Garamond"/>
          <w:noProof/>
          <w:sz w:val="20"/>
          <w:szCs w:val="20"/>
        </w:rPr>
        <w:t>vzťahuje</w:t>
      </w:r>
      <w:r w:rsidRPr="00522E2C">
        <w:rPr>
          <w:rFonts w:ascii="Garamond" w:eastAsia="Times New Roman" w:hAnsi="Garamond"/>
          <w:noProof/>
          <w:sz w:val="20"/>
          <w:szCs w:val="20"/>
        </w:rPr>
        <w:t>;</w:t>
      </w:r>
    </w:p>
    <w:p w14:paraId="040CC872" w14:textId="77777777" w:rsidR="004C4660" w:rsidRPr="00522E2C" w:rsidRDefault="004C4660" w:rsidP="00B924D7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35F20324" w14:textId="32D5078E" w:rsidR="0040505B" w:rsidRDefault="005044AE" w:rsidP="0040505B">
      <w:pPr>
        <w:keepNext/>
        <w:keepLines/>
        <w:numPr>
          <w:ilvl w:val="0"/>
          <w:numId w:val="17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 w:rsidRPr="00522E2C">
        <w:rPr>
          <w:rFonts w:ascii="Garamond" w:eastAsia="Times New Roman" w:hAnsi="Garamond"/>
          <w:noProof/>
          <w:sz w:val="20"/>
          <w:szCs w:val="20"/>
        </w:rPr>
        <w:t>uzatvorenie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alebo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plnenie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Zmluvy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s</w:t>
      </w:r>
      <w:r w:rsidR="00273B58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273B58"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Pr="00522E2C">
        <w:rPr>
          <w:rFonts w:ascii="Garamond" w:eastAsia="Times New Roman" w:hAnsi="Garamond"/>
          <w:sz w:val="20"/>
          <w:szCs w:val="20"/>
        </w:rPr>
        <w:t>om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nie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je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ukracujúcim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alebo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poškodzujúcim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alebo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zvýhodňujúcim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alebo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znevýhodňujúcim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úkonom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vo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vzťahu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k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akémukoľvek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veriteľovi,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pričom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v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tejto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súvislosti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nie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je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najmä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odporovateľným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právnym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úkonom;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a</w:t>
      </w:r>
    </w:p>
    <w:p w14:paraId="6CF104A2" w14:textId="77777777" w:rsidR="0040505B" w:rsidRPr="0040505B" w:rsidRDefault="0040505B" w:rsidP="0040505B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13372A5C" w14:textId="77777777" w:rsidR="005044AE" w:rsidRPr="00522E2C" w:rsidRDefault="005044AE" w:rsidP="005919D1">
      <w:pPr>
        <w:keepNext/>
        <w:keepLines/>
        <w:numPr>
          <w:ilvl w:val="0"/>
          <w:numId w:val="17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 w:rsidRPr="00522E2C">
        <w:rPr>
          <w:rFonts w:ascii="Garamond" w:eastAsia="Times New Roman" w:hAnsi="Garamond"/>
          <w:noProof/>
          <w:sz w:val="20"/>
          <w:szCs w:val="20"/>
        </w:rPr>
        <w:t>nevedie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sa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voči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nemu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vyšetrovanie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alebo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zisťovanie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zo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strany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štátnych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alebo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správnych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orgánov,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nevedie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sa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voči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nemu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resp.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voči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jeho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majetku,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súdny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spor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vrátane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exekučného,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daňového,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konkurzného,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rozhodcovského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konania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alebo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akéhokoľvek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obdobného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konania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a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neexistujú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skutočnosti,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ktoré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by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mohli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viesť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k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začatiu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takýchto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konaní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proti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nemu.</w:t>
      </w:r>
    </w:p>
    <w:p w14:paraId="4660C69D" w14:textId="77777777" w:rsidR="004C4660" w:rsidRPr="00522E2C" w:rsidRDefault="004C4660" w:rsidP="00B924D7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09B061E9" w14:textId="389869C2" w:rsidR="004C4660" w:rsidRPr="00522E2C" w:rsidRDefault="00273B58" w:rsidP="005919D1">
      <w:pPr>
        <w:pStyle w:val="Odsekzoznamu"/>
        <w:keepNext/>
        <w:keepLines/>
        <w:numPr>
          <w:ilvl w:val="1"/>
          <w:numId w:val="22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Times New Roman" w:hAnsi="Garamond"/>
          <w:noProof/>
          <w:sz w:val="20"/>
          <w:szCs w:val="20"/>
        </w:rPr>
      </w:pPr>
      <w:r w:rsidRPr="00522E2C">
        <w:rPr>
          <w:rFonts w:ascii="Garamond" w:eastAsia="Calibri" w:hAnsi="Garamond" w:cs="Times New Roman"/>
          <w:sz w:val="20"/>
          <w:szCs w:val="20"/>
        </w:rPr>
        <w:lastRenderedPageBreak/>
        <w:t>Poskytovateľ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522E2C">
        <w:rPr>
          <w:rFonts w:ascii="Garamond" w:eastAsia="Times New Roman" w:hAnsi="Garamond"/>
          <w:noProof/>
          <w:sz w:val="20"/>
          <w:szCs w:val="20"/>
        </w:rPr>
        <w:t>berie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522E2C">
        <w:rPr>
          <w:rFonts w:ascii="Garamond" w:eastAsia="Times New Roman" w:hAnsi="Garamond"/>
          <w:noProof/>
          <w:sz w:val="20"/>
          <w:szCs w:val="20"/>
        </w:rPr>
        <w:t>na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522E2C">
        <w:rPr>
          <w:rFonts w:ascii="Garamond" w:eastAsia="Times New Roman" w:hAnsi="Garamond"/>
          <w:noProof/>
          <w:sz w:val="20"/>
          <w:szCs w:val="20"/>
        </w:rPr>
        <w:t>vedomie,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522E2C">
        <w:rPr>
          <w:rFonts w:ascii="Garamond" w:eastAsia="Times New Roman" w:hAnsi="Garamond"/>
          <w:noProof/>
          <w:sz w:val="20"/>
          <w:szCs w:val="20"/>
        </w:rPr>
        <w:t>že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522E2C">
        <w:rPr>
          <w:rFonts w:ascii="Garamond" w:eastAsia="Times New Roman" w:hAnsi="Garamond"/>
          <w:noProof/>
          <w:sz w:val="20"/>
          <w:szCs w:val="20"/>
        </w:rPr>
        <w:t>ak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522E2C">
        <w:rPr>
          <w:rFonts w:ascii="Garamond" w:eastAsia="Times New Roman" w:hAnsi="Garamond"/>
          <w:noProof/>
          <w:sz w:val="20"/>
          <w:szCs w:val="20"/>
        </w:rPr>
        <w:t>by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522E2C">
        <w:rPr>
          <w:rFonts w:ascii="Garamond" w:eastAsia="Times New Roman" w:hAnsi="Garamond"/>
          <w:noProof/>
          <w:sz w:val="20"/>
          <w:szCs w:val="20"/>
        </w:rPr>
        <w:t>Objednávateľ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522E2C">
        <w:rPr>
          <w:rFonts w:ascii="Garamond" w:eastAsia="Times New Roman" w:hAnsi="Garamond"/>
          <w:noProof/>
          <w:sz w:val="20"/>
          <w:szCs w:val="20"/>
        </w:rPr>
        <w:t>mal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522E2C">
        <w:rPr>
          <w:rFonts w:ascii="Garamond" w:eastAsia="Times New Roman" w:hAnsi="Garamond"/>
          <w:noProof/>
          <w:sz w:val="20"/>
          <w:szCs w:val="20"/>
        </w:rPr>
        <w:t>v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522E2C">
        <w:rPr>
          <w:rFonts w:ascii="Garamond" w:eastAsia="Times New Roman" w:hAnsi="Garamond"/>
          <w:noProof/>
          <w:sz w:val="20"/>
          <w:szCs w:val="20"/>
        </w:rPr>
        <w:t>čase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522E2C">
        <w:rPr>
          <w:rFonts w:ascii="Garamond" w:eastAsia="Times New Roman" w:hAnsi="Garamond"/>
          <w:noProof/>
          <w:sz w:val="20"/>
          <w:szCs w:val="20"/>
        </w:rPr>
        <w:t>podpisovania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522E2C">
        <w:rPr>
          <w:rFonts w:ascii="Garamond" w:eastAsia="Times New Roman" w:hAnsi="Garamond"/>
          <w:noProof/>
          <w:sz w:val="20"/>
          <w:szCs w:val="20"/>
        </w:rPr>
        <w:t>Zmluvy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522E2C">
        <w:rPr>
          <w:rFonts w:ascii="Garamond" w:eastAsia="Times New Roman" w:hAnsi="Garamond"/>
          <w:noProof/>
          <w:sz w:val="20"/>
          <w:szCs w:val="20"/>
        </w:rPr>
        <w:t>vedomosť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522E2C">
        <w:rPr>
          <w:rFonts w:ascii="Garamond" w:eastAsia="Times New Roman" w:hAnsi="Garamond"/>
          <w:noProof/>
          <w:sz w:val="20"/>
          <w:szCs w:val="20"/>
        </w:rPr>
        <w:t>o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522E2C">
        <w:rPr>
          <w:rFonts w:ascii="Garamond" w:eastAsia="Times New Roman" w:hAnsi="Garamond"/>
          <w:noProof/>
          <w:sz w:val="20"/>
          <w:szCs w:val="20"/>
        </w:rPr>
        <w:t>tom,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522E2C">
        <w:rPr>
          <w:rFonts w:ascii="Garamond" w:eastAsia="Times New Roman" w:hAnsi="Garamond"/>
          <w:noProof/>
          <w:sz w:val="20"/>
          <w:szCs w:val="20"/>
        </w:rPr>
        <w:t>že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522E2C">
        <w:rPr>
          <w:rFonts w:ascii="Garamond" w:eastAsia="Times New Roman" w:hAnsi="Garamond"/>
          <w:noProof/>
          <w:sz w:val="20"/>
          <w:szCs w:val="20"/>
        </w:rPr>
        <w:t>ktorékoľvek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522E2C">
        <w:rPr>
          <w:rFonts w:ascii="Garamond" w:eastAsia="Times New Roman" w:hAnsi="Garamond"/>
          <w:noProof/>
          <w:sz w:val="20"/>
          <w:szCs w:val="20"/>
        </w:rPr>
        <w:t>z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522E2C">
        <w:rPr>
          <w:rFonts w:ascii="Garamond" w:eastAsia="Times New Roman" w:hAnsi="Garamond"/>
          <w:noProof/>
          <w:sz w:val="20"/>
          <w:szCs w:val="20"/>
        </w:rPr>
        <w:t>vyhlásení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5044AE" w:rsidRPr="00522E2C">
        <w:rPr>
          <w:rFonts w:ascii="Garamond" w:eastAsia="Times New Roman" w:hAnsi="Garamond" w:cs="Arial"/>
          <w:sz w:val="20"/>
          <w:szCs w:val="20"/>
        </w:rPr>
        <w:t>a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522E2C">
        <w:rPr>
          <w:rFonts w:ascii="Garamond" w:eastAsia="Times New Roman" w:hAnsi="Garamond"/>
          <w:noProof/>
          <w:sz w:val="20"/>
          <w:szCs w:val="20"/>
        </w:rPr>
        <w:t>uvedené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522E2C">
        <w:rPr>
          <w:rFonts w:ascii="Garamond" w:eastAsia="Times New Roman" w:hAnsi="Garamond"/>
          <w:noProof/>
          <w:sz w:val="20"/>
          <w:szCs w:val="20"/>
        </w:rPr>
        <w:t>v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522E2C">
        <w:rPr>
          <w:rFonts w:ascii="Garamond" w:eastAsia="Times New Roman" w:hAnsi="Garamond"/>
          <w:noProof/>
          <w:sz w:val="20"/>
          <w:szCs w:val="20"/>
        </w:rPr>
        <w:t>tomto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522E2C">
        <w:rPr>
          <w:rFonts w:ascii="Garamond" w:eastAsia="Times New Roman" w:hAnsi="Garamond"/>
          <w:noProof/>
          <w:sz w:val="20"/>
          <w:szCs w:val="20"/>
        </w:rPr>
        <w:t>článku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522E2C">
        <w:rPr>
          <w:rFonts w:ascii="Garamond" w:eastAsia="Times New Roman" w:hAnsi="Garamond"/>
          <w:noProof/>
          <w:sz w:val="20"/>
          <w:szCs w:val="20"/>
        </w:rPr>
        <w:t>v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 w:rsidRPr="00522E2C">
        <w:rPr>
          <w:rFonts w:ascii="Garamond" w:eastAsia="Times New Roman" w:hAnsi="Garamond"/>
          <w:noProof/>
          <w:sz w:val="20"/>
          <w:szCs w:val="20"/>
        </w:rPr>
        <w:t>bod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CF7E3B" w:rsidRPr="00522E2C">
        <w:rPr>
          <w:rFonts w:ascii="Garamond" w:eastAsia="Times New Roman" w:hAnsi="Garamond"/>
          <w:noProof/>
          <w:sz w:val="20"/>
          <w:szCs w:val="20"/>
        </w:rPr>
        <w:t>8</w:t>
      </w:r>
      <w:r w:rsidR="005044AE" w:rsidRPr="00522E2C">
        <w:rPr>
          <w:rFonts w:ascii="Garamond" w:eastAsia="Times New Roman" w:hAnsi="Garamond"/>
          <w:noProof/>
          <w:sz w:val="20"/>
          <w:szCs w:val="20"/>
        </w:rPr>
        <w:t>.1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522E2C">
        <w:rPr>
          <w:rFonts w:ascii="Garamond" w:eastAsia="Times New Roman" w:hAnsi="Garamond"/>
          <w:noProof/>
          <w:sz w:val="20"/>
          <w:szCs w:val="20"/>
        </w:rPr>
        <w:t>Zmluvy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522E2C">
        <w:rPr>
          <w:rFonts w:ascii="Garamond" w:eastAsia="Times New Roman" w:hAnsi="Garamond"/>
          <w:noProof/>
          <w:sz w:val="20"/>
          <w:szCs w:val="20"/>
        </w:rPr>
        <w:t>je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522E2C">
        <w:rPr>
          <w:rFonts w:ascii="Garamond" w:eastAsia="Times New Roman" w:hAnsi="Garamond"/>
          <w:noProof/>
          <w:sz w:val="20"/>
          <w:szCs w:val="20"/>
        </w:rPr>
        <w:t>nepravdivé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 w:rsidRPr="00522E2C">
        <w:rPr>
          <w:rFonts w:ascii="Garamond" w:eastAsia="Times New Roman" w:hAnsi="Garamond"/>
          <w:noProof/>
          <w:sz w:val="20"/>
          <w:szCs w:val="20"/>
        </w:rPr>
        <w:t>alebo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 w:rsidRPr="00522E2C">
        <w:rPr>
          <w:rFonts w:ascii="Garamond" w:eastAsia="Times New Roman" w:hAnsi="Garamond"/>
          <w:noProof/>
          <w:sz w:val="20"/>
          <w:szCs w:val="20"/>
        </w:rPr>
        <w:t>neúplné</w:t>
      </w:r>
      <w:r w:rsidR="005044AE" w:rsidRPr="00522E2C">
        <w:rPr>
          <w:rFonts w:ascii="Garamond" w:eastAsia="Times New Roman" w:hAnsi="Garamond"/>
          <w:noProof/>
          <w:sz w:val="20"/>
          <w:szCs w:val="20"/>
        </w:rPr>
        <w:t>,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522E2C">
        <w:rPr>
          <w:rFonts w:ascii="Garamond" w:eastAsia="Times New Roman" w:hAnsi="Garamond"/>
          <w:noProof/>
          <w:sz w:val="20"/>
          <w:szCs w:val="20"/>
        </w:rPr>
        <w:t>Zmluvu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522E2C">
        <w:rPr>
          <w:rFonts w:ascii="Garamond" w:eastAsia="Times New Roman" w:hAnsi="Garamond"/>
          <w:noProof/>
          <w:sz w:val="20"/>
          <w:szCs w:val="20"/>
        </w:rPr>
        <w:t>by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522E2C">
        <w:rPr>
          <w:rFonts w:ascii="Garamond" w:eastAsia="Times New Roman" w:hAnsi="Garamond"/>
          <w:noProof/>
          <w:sz w:val="20"/>
          <w:szCs w:val="20"/>
        </w:rPr>
        <w:t>neuzatvoril,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522E2C">
        <w:rPr>
          <w:rFonts w:ascii="Garamond" w:eastAsia="Times New Roman" w:hAnsi="Garamond"/>
          <w:noProof/>
          <w:sz w:val="20"/>
          <w:szCs w:val="20"/>
        </w:rPr>
        <w:t>nakoľko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522E2C">
        <w:rPr>
          <w:rFonts w:ascii="Garamond" w:eastAsia="Times New Roman" w:hAnsi="Garamond"/>
          <w:noProof/>
          <w:sz w:val="20"/>
          <w:szCs w:val="20"/>
        </w:rPr>
        <w:t>uvedené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522E2C">
        <w:rPr>
          <w:rFonts w:ascii="Garamond" w:eastAsia="Times New Roman" w:hAnsi="Garamond"/>
          <w:noProof/>
          <w:sz w:val="20"/>
          <w:szCs w:val="20"/>
        </w:rPr>
        <w:t>vyhlásenia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522E2C">
        <w:rPr>
          <w:rFonts w:ascii="Garamond" w:eastAsia="Times New Roman" w:hAnsi="Garamond"/>
          <w:noProof/>
          <w:sz w:val="20"/>
          <w:szCs w:val="20"/>
        </w:rPr>
        <w:t>Objednávateľ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522E2C">
        <w:rPr>
          <w:rFonts w:ascii="Garamond" w:eastAsia="Times New Roman" w:hAnsi="Garamond"/>
          <w:noProof/>
          <w:sz w:val="20"/>
          <w:szCs w:val="20"/>
        </w:rPr>
        <w:t>považuje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522E2C">
        <w:rPr>
          <w:rFonts w:ascii="Garamond" w:eastAsia="Times New Roman" w:hAnsi="Garamond"/>
          <w:noProof/>
          <w:sz w:val="20"/>
          <w:szCs w:val="20"/>
        </w:rPr>
        <w:t>za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522E2C">
        <w:rPr>
          <w:rFonts w:ascii="Garamond" w:eastAsia="Times New Roman" w:hAnsi="Garamond"/>
          <w:noProof/>
          <w:sz w:val="20"/>
          <w:szCs w:val="20"/>
        </w:rPr>
        <w:t>vlastnosti,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522E2C">
        <w:rPr>
          <w:rFonts w:ascii="Garamond" w:eastAsia="Times New Roman" w:hAnsi="Garamond"/>
          <w:noProof/>
          <w:sz w:val="20"/>
          <w:szCs w:val="20"/>
        </w:rPr>
        <w:t>ktoré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522E2C">
        <w:rPr>
          <w:rFonts w:ascii="Garamond" w:eastAsia="Times New Roman" w:hAnsi="Garamond"/>
          <w:noProof/>
          <w:sz w:val="20"/>
          <w:szCs w:val="20"/>
        </w:rPr>
        <w:t>si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522E2C">
        <w:rPr>
          <w:rFonts w:ascii="Garamond" w:eastAsia="Times New Roman" w:hAnsi="Garamond"/>
          <w:noProof/>
          <w:sz w:val="20"/>
          <w:szCs w:val="20"/>
        </w:rPr>
        <w:t>vymienil.</w:t>
      </w:r>
    </w:p>
    <w:p w14:paraId="4EA8D833" w14:textId="77777777" w:rsidR="004C4660" w:rsidRPr="00522E2C" w:rsidRDefault="004C4660" w:rsidP="00B924D7">
      <w:pPr>
        <w:pStyle w:val="Odsekzoznamu"/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3E7AEAFA" w14:textId="6711828B" w:rsidR="004C4660" w:rsidRDefault="005044AE" w:rsidP="005919D1">
      <w:pPr>
        <w:pStyle w:val="Odsekzoznamu"/>
        <w:keepNext/>
        <w:keepLines/>
        <w:numPr>
          <w:ilvl w:val="1"/>
          <w:numId w:val="22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Times New Roman" w:hAnsi="Garamond"/>
          <w:noProof/>
          <w:sz w:val="20"/>
          <w:szCs w:val="20"/>
        </w:rPr>
      </w:pPr>
      <w:r w:rsidRPr="00522E2C">
        <w:rPr>
          <w:rFonts w:ascii="Garamond" w:eastAsia="Times New Roman" w:hAnsi="Garamond"/>
          <w:noProof/>
          <w:sz w:val="20"/>
          <w:szCs w:val="20"/>
        </w:rPr>
        <w:tab/>
        <w:t>Porušenie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povinnosti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273B58"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Pr="00522E2C">
        <w:rPr>
          <w:rFonts w:ascii="Garamond" w:eastAsia="Times New Roman" w:hAnsi="Garamond"/>
          <w:sz w:val="20"/>
          <w:szCs w:val="20"/>
        </w:rPr>
        <w:t>a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spôsobené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nepravdivosťou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 w:rsidRPr="00522E2C">
        <w:rPr>
          <w:rFonts w:ascii="Garamond" w:eastAsia="Times New Roman" w:hAnsi="Garamond"/>
          <w:noProof/>
          <w:sz w:val="20"/>
          <w:szCs w:val="20"/>
        </w:rPr>
        <w:t>alebo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 w:rsidRPr="00522E2C">
        <w:rPr>
          <w:rFonts w:ascii="Garamond" w:eastAsia="Times New Roman" w:hAnsi="Garamond"/>
          <w:noProof/>
          <w:sz w:val="20"/>
          <w:szCs w:val="20"/>
        </w:rPr>
        <w:t>neúplnosťou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niektorého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z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vyhlásení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uvedených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v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tomto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čl</w:t>
      </w:r>
      <w:r w:rsidR="005A588D" w:rsidRPr="00522E2C">
        <w:rPr>
          <w:rFonts w:ascii="Garamond" w:eastAsia="Times New Roman" w:hAnsi="Garamond"/>
          <w:noProof/>
          <w:sz w:val="20"/>
          <w:szCs w:val="20"/>
        </w:rPr>
        <w:t>án</w:t>
      </w:r>
      <w:r w:rsidRPr="00522E2C">
        <w:rPr>
          <w:rFonts w:ascii="Garamond" w:eastAsia="Times New Roman" w:hAnsi="Garamond"/>
          <w:noProof/>
          <w:sz w:val="20"/>
          <w:szCs w:val="20"/>
        </w:rPr>
        <w:t>ku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 w:rsidRPr="00522E2C">
        <w:rPr>
          <w:rFonts w:ascii="Garamond" w:eastAsia="Times New Roman" w:hAnsi="Garamond"/>
          <w:noProof/>
          <w:sz w:val="20"/>
          <w:szCs w:val="20"/>
        </w:rPr>
        <w:t>bod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CF7E3B" w:rsidRPr="00522E2C">
        <w:rPr>
          <w:rFonts w:ascii="Garamond" w:eastAsia="Times New Roman" w:hAnsi="Garamond"/>
          <w:noProof/>
          <w:sz w:val="20"/>
          <w:szCs w:val="20"/>
        </w:rPr>
        <w:t>8</w:t>
      </w:r>
      <w:r w:rsidRPr="00522E2C">
        <w:rPr>
          <w:rFonts w:ascii="Garamond" w:eastAsia="Times New Roman" w:hAnsi="Garamond"/>
          <w:noProof/>
          <w:sz w:val="20"/>
          <w:szCs w:val="20"/>
        </w:rPr>
        <w:t>.1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Zmluvy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sa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považuje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za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podstatné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porušenie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Zmluvy,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ktoré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zakladá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právo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Objednávateľa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na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odstúpenie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od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Zmluvy.</w:t>
      </w:r>
    </w:p>
    <w:p w14:paraId="044EF727" w14:textId="77777777" w:rsidR="00566FDB" w:rsidRPr="00566FDB" w:rsidRDefault="00566FDB" w:rsidP="00566FDB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0EE4E455" w14:textId="4F2E9A0E" w:rsidR="00025547" w:rsidRPr="00566FDB" w:rsidRDefault="005745AE" w:rsidP="00025547">
      <w:pPr>
        <w:pStyle w:val="Odsekzoznamu"/>
        <w:keepNext/>
        <w:keepLines/>
        <w:numPr>
          <w:ilvl w:val="1"/>
          <w:numId w:val="22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Times New Roman" w:hAnsi="Garamond"/>
          <w:noProof/>
          <w:sz w:val="20"/>
          <w:szCs w:val="20"/>
        </w:rPr>
      </w:pPr>
      <w:r w:rsidRPr="00566FDB">
        <w:rPr>
          <w:rFonts w:ascii="Garamond" w:eastAsia="Calibri" w:hAnsi="Garamond"/>
          <w:sz w:val="20"/>
          <w:szCs w:val="20"/>
        </w:rPr>
        <w:t>Poskytovateľ</w:t>
      </w:r>
      <w:r w:rsidR="00025547" w:rsidRPr="00566FDB">
        <w:rPr>
          <w:rFonts w:ascii="Garamond" w:eastAsia="Calibri" w:hAnsi="Garamond"/>
          <w:sz w:val="20"/>
          <w:szCs w:val="20"/>
        </w:rPr>
        <w:t xml:space="preserve"> berie na vedomie, že Objednávateľ má ako obstarávateľ záujem o</w:t>
      </w:r>
      <w:r w:rsidRPr="00566FDB">
        <w:rPr>
          <w:rFonts w:ascii="Garamond" w:eastAsia="Calibri" w:hAnsi="Garamond"/>
          <w:sz w:val="20"/>
          <w:szCs w:val="20"/>
        </w:rPr>
        <w:t> poskytnutie Služby</w:t>
      </w:r>
      <w:r w:rsidR="00025547" w:rsidRPr="00566FDB">
        <w:rPr>
          <w:rFonts w:ascii="Garamond" w:eastAsia="Calibri" w:hAnsi="Garamond"/>
          <w:sz w:val="20"/>
          <w:szCs w:val="20"/>
        </w:rPr>
        <w:t xml:space="preserve"> v súlade so zásadami spoločensky zodpovedného verejného obstarávania zohľadňujúceho dopady najmä v oblasti zamestnanosti, sociálnych a pracovných práv a životného prostredia, na základe čoho sa </w:t>
      </w:r>
      <w:r w:rsidRPr="00566FDB">
        <w:rPr>
          <w:rFonts w:ascii="Garamond" w:eastAsia="Calibri" w:hAnsi="Garamond"/>
          <w:sz w:val="20"/>
          <w:szCs w:val="20"/>
        </w:rPr>
        <w:t>Poskytovateľ</w:t>
      </w:r>
      <w:r w:rsidR="00025547" w:rsidRPr="00566FDB">
        <w:rPr>
          <w:rFonts w:ascii="Garamond" w:eastAsia="Calibri" w:hAnsi="Garamond"/>
          <w:sz w:val="20"/>
          <w:szCs w:val="20"/>
        </w:rPr>
        <w:t xml:space="preserve"> zaväzuje pri </w:t>
      </w:r>
      <w:r w:rsidRPr="00566FDB">
        <w:rPr>
          <w:rFonts w:ascii="Garamond" w:eastAsia="Calibri" w:hAnsi="Garamond"/>
          <w:sz w:val="20"/>
          <w:szCs w:val="20"/>
        </w:rPr>
        <w:t>poskytnutí Služby</w:t>
      </w:r>
      <w:r w:rsidR="00025547" w:rsidRPr="00566FDB">
        <w:rPr>
          <w:rFonts w:ascii="Garamond" w:eastAsia="Calibri" w:hAnsi="Garamond"/>
          <w:sz w:val="20"/>
          <w:szCs w:val="20"/>
        </w:rPr>
        <w:t xml:space="preserve"> najmä:</w:t>
      </w:r>
    </w:p>
    <w:p w14:paraId="5D247CD8" w14:textId="77777777" w:rsidR="00025547" w:rsidRPr="00566FDB" w:rsidRDefault="00025547" w:rsidP="00025547">
      <w:pPr>
        <w:pStyle w:val="Odsekzoznamu"/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106AD3FD" w14:textId="40EE4E1F" w:rsidR="00025547" w:rsidRPr="00566FDB" w:rsidRDefault="00025547" w:rsidP="00025547">
      <w:pPr>
        <w:pStyle w:val="Odsekzoznamu"/>
        <w:keepNext/>
        <w:keepLines/>
        <w:numPr>
          <w:ilvl w:val="4"/>
          <w:numId w:val="6"/>
        </w:numPr>
        <w:tabs>
          <w:tab w:val="left" w:pos="0"/>
          <w:tab w:val="center" w:pos="4536"/>
          <w:tab w:val="right" w:pos="9072"/>
        </w:tabs>
        <w:spacing w:after="0" w:line="240" w:lineRule="auto"/>
        <w:jc w:val="both"/>
        <w:rPr>
          <w:rFonts w:ascii="Garamond" w:eastAsia="Times New Roman" w:hAnsi="Garamond"/>
          <w:noProof/>
          <w:sz w:val="20"/>
          <w:szCs w:val="20"/>
        </w:rPr>
      </w:pPr>
      <w:r w:rsidRPr="00566FDB">
        <w:rPr>
          <w:rFonts w:ascii="Garamond" w:eastAsia="Calibri" w:hAnsi="Garamond"/>
          <w:sz w:val="20"/>
          <w:szCs w:val="20"/>
        </w:rPr>
        <w:t xml:space="preserve">zaistiť legálne zamestnávanie, rovnoprávne a dôstojné pracovné podmienky a zodpovedajúcu úroveň bezpečnosti pre všetky osoby, ktoré sa budú na </w:t>
      </w:r>
      <w:r w:rsidR="005745AE" w:rsidRPr="00566FDB">
        <w:rPr>
          <w:rFonts w:ascii="Garamond" w:eastAsia="Calibri" w:hAnsi="Garamond"/>
          <w:sz w:val="20"/>
          <w:szCs w:val="20"/>
        </w:rPr>
        <w:t>poskytovaní Služby</w:t>
      </w:r>
      <w:r w:rsidRPr="00566FDB">
        <w:rPr>
          <w:rFonts w:ascii="Garamond" w:eastAsia="Calibri" w:hAnsi="Garamond"/>
          <w:sz w:val="20"/>
          <w:szCs w:val="20"/>
        </w:rPr>
        <w:t xml:space="preserve"> podieľať;</w:t>
      </w:r>
    </w:p>
    <w:p w14:paraId="567864AC" w14:textId="77777777" w:rsidR="00025547" w:rsidRPr="00566FDB" w:rsidRDefault="00025547" w:rsidP="00025547">
      <w:pPr>
        <w:pStyle w:val="Odsekzoznamu"/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1440"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5E2BD0D2" w14:textId="01D3C5C2" w:rsidR="00025547" w:rsidRPr="00566FDB" w:rsidRDefault="00025547" w:rsidP="00025547">
      <w:pPr>
        <w:pStyle w:val="Odsekzoznamu"/>
        <w:keepNext/>
        <w:keepLines/>
        <w:numPr>
          <w:ilvl w:val="4"/>
          <w:numId w:val="6"/>
        </w:numPr>
        <w:tabs>
          <w:tab w:val="left" w:pos="0"/>
          <w:tab w:val="center" w:pos="4536"/>
          <w:tab w:val="right" w:pos="9072"/>
        </w:tabs>
        <w:spacing w:after="0" w:line="240" w:lineRule="auto"/>
        <w:jc w:val="both"/>
        <w:rPr>
          <w:rFonts w:ascii="Garamond" w:eastAsia="Times New Roman" w:hAnsi="Garamond"/>
          <w:noProof/>
          <w:sz w:val="20"/>
          <w:szCs w:val="20"/>
        </w:rPr>
      </w:pPr>
      <w:r w:rsidRPr="00566FDB">
        <w:rPr>
          <w:rFonts w:ascii="Garamond" w:eastAsia="Calibri" w:hAnsi="Garamond"/>
          <w:sz w:val="20"/>
          <w:szCs w:val="20"/>
        </w:rPr>
        <w:t>pokiaľ je to možné, minimalizovať dopad na životné prostredie, rešpektovať udržateľnosť a možnosť cirkulárnej ekonomiky;</w:t>
      </w:r>
    </w:p>
    <w:p w14:paraId="16A0814D" w14:textId="77777777" w:rsidR="00025547" w:rsidRPr="00566FDB" w:rsidRDefault="00025547" w:rsidP="00025547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70FC0D2C" w14:textId="6D4791E2" w:rsidR="00025547" w:rsidRPr="00566FDB" w:rsidRDefault="00025547" w:rsidP="00025547">
      <w:pPr>
        <w:pStyle w:val="Odsekzoznamu"/>
        <w:keepNext/>
        <w:keepLines/>
        <w:numPr>
          <w:ilvl w:val="4"/>
          <w:numId w:val="6"/>
        </w:numPr>
        <w:tabs>
          <w:tab w:val="left" w:pos="0"/>
          <w:tab w:val="center" w:pos="4536"/>
          <w:tab w:val="right" w:pos="9072"/>
        </w:tabs>
        <w:spacing w:after="0" w:line="240" w:lineRule="auto"/>
        <w:jc w:val="both"/>
        <w:rPr>
          <w:rFonts w:ascii="Garamond" w:eastAsia="Times New Roman" w:hAnsi="Garamond"/>
          <w:noProof/>
          <w:sz w:val="20"/>
          <w:szCs w:val="20"/>
        </w:rPr>
      </w:pPr>
      <w:r w:rsidRPr="00566FDB">
        <w:rPr>
          <w:rFonts w:ascii="Garamond" w:eastAsia="Times New Roman" w:hAnsi="Garamond"/>
          <w:noProof/>
          <w:sz w:val="20"/>
          <w:szCs w:val="20"/>
        </w:rPr>
        <w:t>pokiaľ je to možné, implementovať nové alebo zlepšené produkty, služby alebo postupy súvisiace s</w:t>
      </w:r>
      <w:r w:rsidR="005745AE" w:rsidRPr="00566FDB">
        <w:rPr>
          <w:rFonts w:ascii="Garamond" w:eastAsia="Times New Roman" w:hAnsi="Garamond"/>
          <w:noProof/>
          <w:sz w:val="20"/>
          <w:szCs w:val="20"/>
        </w:rPr>
        <w:t> poskytovaním Služby</w:t>
      </w:r>
      <w:r w:rsidRPr="00566FDB">
        <w:rPr>
          <w:rFonts w:ascii="Garamond" w:eastAsia="Times New Roman" w:hAnsi="Garamond"/>
          <w:noProof/>
          <w:sz w:val="20"/>
          <w:szCs w:val="20"/>
        </w:rPr>
        <w:t>;</w:t>
      </w:r>
    </w:p>
    <w:p w14:paraId="4E90915D" w14:textId="77777777" w:rsidR="00025547" w:rsidRPr="00566FDB" w:rsidRDefault="00025547" w:rsidP="00025547">
      <w:pPr>
        <w:pStyle w:val="Odsekzoznamu"/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1440"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4618597D" w14:textId="7384F3F9" w:rsidR="00025547" w:rsidRPr="00566FDB" w:rsidRDefault="00025547" w:rsidP="00025547">
      <w:pPr>
        <w:pStyle w:val="Odsekzoznamu"/>
        <w:keepNext/>
        <w:keepLines/>
        <w:numPr>
          <w:ilvl w:val="4"/>
          <w:numId w:val="6"/>
        </w:numPr>
        <w:tabs>
          <w:tab w:val="left" w:pos="0"/>
          <w:tab w:val="center" w:pos="4536"/>
          <w:tab w:val="right" w:pos="9072"/>
        </w:tabs>
        <w:spacing w:after="0" w:line="240" w:lineRule="auto"/>
        <w:jc w:val="both"/>
        <w:rPr>
          <w:rFonts w:ascii="Garamond" w:eastAsia="Times New Roman" w:hAnsi="Garamond"/>
          <w:noProof/>
          <w:sz w:val="20"/>
          <w:szCs w:val="20"/>
        </w:rPr>
      </w:pPr>
      <w:r w:rsidRPr="00566FDB">
        <w:rPr>
          <w:rFonts w:ascii="Garamond" w:eastAsia="Times New Roman" w:hAnsi="Garamond"/>
          <w:noProof/>
          <w:sz w:val="20"/>
          <w:szCs w:val="20"/>
        </w:rPr>
        <w:t>dodržiavať rovnosť pracovných podmienok a bezpečnosť práce.</w:t>
      </w:r>
    </w:p>
    <w:p w14:paraId="0C95597B" w14:textId="77777777" w:rsidR="004C4660" w:rsidRPr="00566FDB" w:rsidRDefault="004C4660" w:rsidP="00B924D7">
      <w:pPr>
        <w:pStyle w:val="Odsekzoznamu"/>
        <w:keepNext/>
        <w:keepLines/>
        <w:spacing w:after="0" w:line="240" w:lineRule="auto"/>
        <w:ind w:left="709" w:hanging="709"/>
        <w:rPr>
          <w:rFonts w:ascii="Garamond" w:eastAsia="Times New Roman" w:hAnsi="Garamond"/>
          <w:noProof/>
          <w:sz w:val="20"/>
          <w:szCs w:val="20"/>
        </w:rPr>
      </w:pPr>
    </w:p>
    <w:p w14:paraId="5896834C" w14:textId="4EA39440" w:rsidR="004C4660" w:rsidRPr="00522E2C" w:rsidRDefault="005044AE" w:rsidP="005919D1">
      <w:pPr>
        <w:pStyle w:val="Odsekzoznamu"/>
        <w:keepNext/>
        <w:keepLines/>
        <w:numPr>
          <w:ilvl w:val="1"/>
          <w:numId w:val="22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Times New Roman" w:hAnsi="Garamond"/>
          <w:noProof/>
          <w:sz w:val="20"/>
          <w:szCs w:val="20"/>
        </w:rPr>
      </w:pPr>
      <w:r w:rsidRPr="00522E2C">
        <w:rPr>
          <w:rFonts w:ascii="Garamond" w:eastAsia="Times New Roman" w:hAnsi="Garamond"/>
          <w:noProof/>
          <w:sz w:val="20"/>
          <w:szCs w:val="20"/>
        </w:rPr>
        <w:t>Objednávateľ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vyhlasuje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a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ubezpečuje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273B58"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Pr="00522E2C">
        <w:rPr>
          <w:rFonts w:ascii="Garamond" w:eastAsia="Times New Roman" w:hAnsi="Garamond"/>
          <w:noProof/>
          <w:sz w:val="20"/>
          <w:szCs w:val="20"/>
        </w:rPr>
        <w:t>a,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že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ku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dňu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podpisu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Zmluvy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FC3D33" w:rsidRPr="00522E2C">
        <w:rPr>
          <w:rFonts w:ascii="Garamond" w:eastAsia="Times New Roman" w:hAnsi="Garamond"/>
          <w:noProof/>
          <w:sz w:val="20"/>
          <w:szCs w:val="20"/>
        </w:rPr>
        <w:t>Objednávateľom</w:t>
      </w:r>
      <w:r w:rsidRPr="00522E2C">
        <w:rPr>
          <w:rFonts w:ascii="Garamond" w:eastAsia="Times New Roman" w:hAnsi="Garamond"/>
          <w:noProof/>
          <w:sz w:val="20"/>
          <w:szCs w:val="20"/>
        </w:rPr>
        <w:t>:</w:t>
      </w:r>
    </w:p>
    <w:p w14:paraId="2137DC9E" w14:textId="77777777" w:rsidR="004C4660" w:rsidRPr="00522E2C" w:rsidRDefault="004C4660" w:rsidP="00B924D7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7717635A" w14:textId="5D175E12" w:rsidR="005044AE" w:rsidRDefault="005044AE" w:rsidP="005919D1">
      <w:pPr>
        <w:keepNext/>
        <w:keepLines/>
        <w:numPr>
          <w:ilvl w:val="0"/>
          <w:numId w:val="18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 w:rsidRPr="00522E2C">
        <w:rPr>
          <w:rFonts w:ascii="Garamond" w:eastAsia="Times New Roman" w:hAnsi="Garamond"/>
          <w:noProof/>
          <w:sz w:val="20"/>
          <w:szCs w:val="20"/>
        </w:rPr>
        <w:t>má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oprávnenie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podpísať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Zmluvu,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vykonávať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práva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a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plniť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záväzky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vyplývajúce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pre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neho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zo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Zmluvy;</w:t>
      </w:r>
    </w:p>
    <w:p w14:paraId="7ABDC40F" w14:textId="77777777" w:rsidR="00D674B4" w:rsidRPr="00522E2C" w:rsidRDefault="00D674B4" w:rsidP="00D674B4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0085601A" w14:textId="77777777" w:rsidR="005044AE" w:rsidRPr="00522E2C" w:rsidRDefault="005044AE" w:rsidP="005919D1">
      <w:pPr>
        <w:keepNext/>
        <w:keepLines/>
        <w:numPr>
          <w:ilvl w:val="0"/>
          <w:numId w:val="18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 w:rsidRPr="00522E2C">
        <w:rPr>
          <w:rFonts w:ascii="Garamond" w:eastAsia="Times New Roman" w:hAnsi="Garamond"/>
          <w:noProof/>
          <w:sz w:val="20"/>
          <w:szCs w:val="20"/>
        </w:rPr>
        <w:t>osoby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konajúce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za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Objednávateľa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sú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v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plnom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rozsahu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oprávnené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dojednať,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uzavrieť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a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podpísať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Zmluvu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a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vykonávať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práva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a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povinnosti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v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nej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upravené;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a</w:t>
      </w:r>
    </w:p>
    <w:p w14:paraId="17C4788D" w14:textId="77777777" w:rsidR="004C4660" w:rsidRPr="00522E2C" w:rsidRDefault="004C4660" w:rsidP="00B924D7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6751680D" w14:textId="77777777" w:rsidR="005044AE" w:rsidRDefault="005044AE" w:rsidP="005919D1">
      <w:pPr>
        <w:keepNext/>
        <w:keepLines/>
        <w:numPr>
          <w:ilvl w:val="0"/>
          <w:numId w:val="18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 w:rsidRPr="00522E2C">
        <w:rPr>
          <w:rFonts w:ascii="Garamond" w:eastAsia="Times New Roman" w:hAnsi="Garamond"/>
          <w:noProof/>
          <w:sz w:val="20"/>
          <w:szCs w:val="20"/>
        </w:rPr>
        <w:t>je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spoločnosťou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riadne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založenou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a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existujúcou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podľa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právneho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poriadku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Slovenskej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republiky,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neexistuje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žiaden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dôvod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neplatnosti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spoločnosti,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má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všetky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potrebné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právomoci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a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oprávnenia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na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objednanie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činností,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ktoré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sú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predmetom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Zmluvy,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a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riadne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plní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všetky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povinnosti,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porušenie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ktorých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by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mohlo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viesť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k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jeho</w:t>
      </w:r>
      <w:r w:rsidR="00317C97" w:rsidRPr="00522E2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noProof/>
          <w:sz w:val="20"/>
          <w:szCs w:val="20"/>
        </w:rPr>
        <w:t>zrušeniu.</w:t>
      </w:r>
    </w:p>
    <w:p w14:paraId="3911B438" w14:textId="77777777" w:rsidR="005044AE" w:rsidRPr="00522E2C" w:rsidRDefault="005044AE" w:rsidP="00736B5D">
      <w:pPr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</w:p>
    <w:p w14:paraId="773BA34E" w14:textId="77777777" w:rsidR="006B4B49" w:rsidRPr="00522E2C" w:rsidRDefault="006B4B49" w:rsidP="005919D1">
      <w:pPr>
        <w:keepNext/>
        <w:keepLines/>
        <w:numPr>
          <w:ilvl w:val="0"/>
          <w:numId w:val="16"/>
        </w:numPr>
        <w:tabs>
          <w:tab w:val="left" w:pos="720"/>
        </w:tabs>
        <w:spacing w:after="0" w:line="240" w:lineRule="auto"/>
        <w:ind w:left="851" w:hanging="851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522E2C">
        <w:rPr>
          <w:rFonts w:ascii="Garamond" w:eastAsia="Times New Roman" w:hAnsi="Garamond" w:cs="Times New Roman"/>
          <w:b/>
          <w:bCs/>
          <w:sz w:val="20"/>
          <w:szCs w:val="20"/>
        </w:rPr>
        <w:t>KOMUNIKÁCIA</w:t>
      </w:r>
      <w:r w:rsidR="00317C97" w:rsidRPr="00522E2C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="00991911" w:rsidRPr="00522E2C">
        <w:rPr>
          <w:rFonts w:ascii="Garamond" w:eastAsia="Times New Roman" w:hAnsi="Garamond" w:cs="Times New Roman"/>
          <w:b/>
          <w:bCs/>
          <w:sz w:val="20"/>
          <w:szCs w:val="20"/>
        </w:rPr>
        <w:t>ZMLUVNÝCH</w:t>
      </w:r>
      <w:r w:rsidR="00317C97" w:rsidRPr="00522E2C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="00991911" w:rsidRPr="00522E2C">
        <w:rPr>
          <w:rFonts w:ascii="Garamond" w:eastAsia="Times New Roman" w:hAnsi="Garamond" w:cs="Times New Roman"/>
          <w:b/>
          <w:bCs/>
          <w:sz w:val="20"/>
          <w:szCs w:val="20"/>
        </w:rPr>
        <w:t>STRÁN</w:t>
      </w:r>
    </w:p>
    <w:p w14:paraId="45F4D4CE" w14:textId="77777777" w:rsidR="006B4B49" w:rsidRPr="00522E2C" w:rsidRDefault="006B4B49" w:rsidP="00B924D7">
      <w:pPr>
        <w:keepNext/>
        <w:keepLines/>
        <w:spacing w:after="0" w:line="240" w:lineRule="auto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5344B16E" w14:textId="23045B7E" w:rsidR="00967730" w:rsidRPr="00522E2C" w:rsidRDefault="00AB645B" w:rsidP="005919D1">
      <w:pPr>
        <w:pStyle w:val="Odsekzoznamu"/>
        <w:keepNext/>
        <w:keepLines/>
        <w:numPr>
          <w:ilvl w:val="1"/>
          <w:numId w:val="16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522E2C">
        <w:rPr>
          <w:rFonts w:ascii="Garamond" w:hAnsi="Garamond"/>
          <w:sz w:val="20"/>
          <w:szCs w:val="20"/>
        </w:rPr>
        <w:t>Pokiaľ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nie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je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Zmluve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uvedené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inak,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akákoľvek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komunikácia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iné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úkony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súvislosti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Zmluvou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jej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plnením,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musia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byť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urobené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písomnej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forme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doručené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na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adresy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uvedené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záhlaví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Zmluvy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alebo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na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iné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adresy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alebo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kontaktné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osoby,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ktoré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si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Zmluvné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strany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navzájom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písomne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oznámia.</w:t>
      </w:r>
    </w:p>
    <w:p w14:paraId="75449D5E" w14:textId="77777777" w:rsidR="00040D05" w:rsidRPr="00522E2C" w:rsidRDefault="00040D05" w:rsidP="00B924D7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3B05655B" w14:textId="276C2ADE" w:rsidR="00D674B4" w:rsidRPr="000A691F" w:rsidRDefault="00AB645B" w:rsidP="00FF31B3">
      <w:pPr>
        <w:pStyle w:val="Odsekzoznamu"/>
        <w:keepNext/>
        <w:keepLines/>
        <w:numPr>
          <w:ilvl w:val="1"/>
          <w:numId w:val="16"/>
        </w:numPr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0A691F">
        <w:rPr>
          <w:rFonts w:ascii="Garamond" w:hAnsi="Garamond"/>
          <w:sz w:val="20"/>
          <w:szCs w:val="20"/>
        </w:rPr>
        <w:t>Zmluvné</w:t>
      </w:r>
      <w:r w:rsidR="00317C97" w:rsidRPr="000A691F">
        <w:rPr>
          <w:rFonts w:ascii="Garamond" w:hAnsi="Garamond"/>
          <w:sz w:val="20"/>
          <w:szCs w:val="20"/>
        </w:rPr>
        <w:t xml:space="preserve"> </w:t>
      </w:r>
      <w:r w:rsidRPr="000A691F">
        <w:rPr>
          <w:rFonts w:ascii="Garamond" w:hAnsi="Garamond"/>
          <w:sz w:val="20"/>
          <w:szCs w:val="20"/>
        </w:rPr>
        <w:t>strany</w:t>
      </w:r>
      <w:r w:rsidR="00317C97" w:rsidRPr="000A691F">
        <w:rPr>
          <w:rFonts w:ascii="Garamond" w:hAnsi="Garamond"/>
          <w:sz w:val="20"/>
          <w:szCs w:val="20"/>
        </w:rPr>
        <w:t xml:space="preserve"> </w:t>
      </w:r>
      <w:r w:rsidRPr="000A691F">
        <w:rPr>
          <w:rFonts w:ascii="Garamond" w:hAnsi="Garamond"/>
          <w:sz w:val="20"/>
          <w:szCs w:val="20"/>
        </w:rPr>
        <w:t>sa</w:t>
      </w:r>
      <w:r w:rsidR="00317C97" w:rsidRPr="000A691F">
        <w:rPr>
          <w:rFonts w:ascii="Garamond" w:hAnsi="Garamond"/>
          <w:sz w:val="20"/>
          <w:szCs w:val="20"/>
        </w:rPr>
        <w:t xml:space="preserve"> </w:t>
      </w:r>
      <w:r w:rsidRPr="000A691F">
        <w:rPr>
          <w:rFonts w:ascii="Garamond" w:hAnsi="Garamond"/>
          <w:sz w:val="20"/>
          <w:szCs w:val="20"/>
        </w:rPr>
        <w:t>dohodli,</w:t>
      </w:r>
      <w:r w:rsidR="00317C97" w:rsidRPr="000A691F">
        <w:rPr>
          <w:rFonts w:ascii="Garamond" w:hAnsi="Garamond"/>
          <w:sz w:val="20"/>
          <w:szCs w:val="20"/>
        </w:rPr>
        <w:t xml:space="preserve"> </w:t>
      </w:r>
      <w:r w:rsidRPr="000A691F">
        <w:rPr>
          <w:rFonts w:ascii="Garamond" w:hAnsi="Garamond"/>
          <w:sz w:val="20"/>
          <w:szCs w:val="20"/>
        </w:rPr>
        <w:t>že</w:t>
      </w:r>
      <w:r w:rsidR="00317C97" w:rsidRPr="000A691F">
        <w:rPr>
          <w:rFonts w:ascii="Garamond" w:hAnsi="Garamond"/>
          <w:sz w:val="20"/>
          <w:szCs w:val="20"/>
        </w:rPr>
        <w:t xml:space="preserve"> </w:t>
      </w:r>
      <w:r w:rsidRPr="000A691F">
        <w:rPr>
          <w:rFonts w:ascii="Garamond" w:hAnsi="Garamond"/>
          <w:sz w:val="20"/>
          <w:szCs w:val="20"/>
        </w:rPr>
        <w:t>akékoľvek</w:t>
      </w:r>
      <w:r w:rsidR="00317C97" w:rsidRPr="000A691F">
        <w:rPr>
          <w:rFonts w:ascii="Garamond" w:hAnsi="Garamond"/>
          <w:sz w:val="20"/>
          <w:szCs w:val="20"/>
        </w:rPr>
        <w:t xml:space="preserve"> </w:t>
      </w:r>
      <w:r w:rsidRPr="000A691F">
        <w:rPr>
          <w:rFonts w:ascii="Garamond" w:hAnsi="Garamond"/>
          <w:sz w:val="20"/>
          <w:szCs w:val="20"/>
        </w:rPr>
        <w:t>oznámenie</w:t>
      </w:r>
      <w:r w:rsidR="00317C97" w:rsidRPr="000A691F">
        <w:rPr>
          <w:rFonts w:ascii="Garamond" w:hAnsi="Garamond"/>
          <w:sz w:val="20"/>
          <w:szCs w:val="20"/>
        </w:rPr>
        <w:t xml:space="preserve"> </w:t>
      </w:r>
      <w:r w:rsidRPr="000A691F">
        <w:rPr>
          <w:rFonts w:ascii="Garamond" w:hAnsi="Garamond"/>
          <w:sz w:val="20"/>
          <w:szCs w:val="20"/>
        </w:rPr>
        <w:t>alebo</w:t>
      </w:r>
      <w:r w:rsidR="00317C97" w:rsidRPr="000A691F">
        <w:rPr>
          <w:rFonts w:ascii="Garamond" w:hAnsi="Garamond"/>
          <w:sz w:val="20"/>
          <w:szCs w:val="20"/>
        </w:rPr>
        <w:t xml:space="preserve"> </w:t>
      </w:r>
      <w:r w:rsidRPr="000A691F">
        <w:rPr>
          <w:rFonts w:ascii="Garamond" w:hAnsi="Garamond"/>
          <w:sz w:val="20"/>
          <w:szCs w:val="20"/>
        </w:rPr>
        <w:t>iná</w:t>
      </w:r>
      <w:r w:rsidR="00317C97" w:rsidRPr="000A691F">
        <w:rPr>
          <w:rFonts w:ascii="Garamond" w:hAnsi="Garamond"/>
          <w:sz w:val="20"/>
          <w:szCs w:val="20"/>
        </w:rPr>
        <w:t xml:space="preserve"> </w:t>
      </w:r>
      <w:r w:rsidRPr="000A691F">
        <w:rPr>
          <w:rFonts w:ascii="Garamond" w:hAnsi="Garamond"/>
          <w:sz w:val="20"/>
          <w:szCs w:val="20"/>
        </w:rPr>
        <w:t>formálna</w:t>
      </w:r>
      <w:r w:rsidR="00317C97" w:rsidRPr="000A691F">
        <w:rPr>
          <w:rFonts w:ascii="Garamond" w:hAnsi="Garamond"/>
          <w:sz w:val="20"/>
          <w:szCs w:val="20"/>
        </w:rPr>
        <w:t xml:space="preserve"> </w:t>
      </w:r>
      <w:r w:rsidRPr="000A691F">
        <w:rPr>
          <w:rFonts w:ascii="Garamond" w:hAnsi="Garamond"/>
          <w:sz w:val="20"/>
          <w:szCs w:val="20"/>
        </w:rPr>
        <w:t>korešpondencia</w:t>
      </w:r>
      <w:r w:rsidR="00317C97" w:rsidRPr="000A691F">
        <w:rPr>
          <w:rFonts w:ascii="Garamond" w:hAnsi="Garamond"/>
          <w:sz w:val="20"/>
          <w:szCs w:val="20"/>
        </w:rPr>
        <w:t xml:space="preserve"> </w:t>
      </w:r>
      <w:r w:rsidRPr="000A691F">
        <w:rPr>
          <w:rFonts w:ascii="Garamond" w:hAnsi="Garamond"/>
          <w:sz w:val="20"/>
          <w:szCs w:val="20"/>
        </w:rPr>
        <w:t>sa</w:t>
      </w:r>
      <w:r w:rsidR="00317C97" w:rsidRPr="000A691F">
        <w:rPr>
          <w:rFonts w:ascii="Garamond" w:hAnsi="Garamond"/>
          <w:sz w:val="20"/>
          <w:szCs w:val="20"/>
        </w:rPr>
        <w:t xml:space="preserve"> </w:t>
      </w:r>
      <w:r w:rsidRPr="000A691F">
        <w:rPr>
          <w:rFonts w:ascii="Garamond" w:hAnsi="Garamond"/>
          <w:sz w:val="20"/>
          <w:szCs w:val="20"/>
        </w:rPr>
        <w:t>budú</w:t>
      </w:r>
      <w:r w:rsidR="00317C97" w:rsidRPr="000A691F">
        <w:rPr>
          <w:rFonts w:ascii="Garamond" w:hAnsi="Garamond"/>
          <w:sz w:val="20"/>
          <w:szCs w:val="20"/>
        </w:rPr>
        <w:t xml:space="preserve"> </w:t>
      </w:r>
      <w:r w:rsidRPr="000A691F">
        <w:rPr>
          <w:rFonts w:ascii="Garamond" w:hAnsi="Garamond"/>
          <w:sz w:val="20"/>
          <w:szCs w:val="20"/>
        </w:rPr>
        <w:t>pre</w:t>
      </w:r>
      <w:r w:rsidR="00317C97" w:rsidRPr="000A691F">
        <w:rPr>
          <w:rFonts w:ascii="Garamond" w:hAnsi="Garamond"/>
          <w:sz w:val="20"/>
          <w:szCs w:val="20"/>
        </w:rPr>
        <w:t xml:space="preserve"> </w:t>
      </w:r>
      <w:r w:rsidRPr="000A691F">
        <w:rPr>
          <w:rFonts w:ascii="Garamond" w:hAnsi="Garamond"/>
          <w:sz w:val="20"/>
          <w:szCs w:val="20"/>
        </w:rPr>
        <w:t>účely</w:t>
      </w:r>
      <w:r w:rsidR="00317C97" w:rsidRPr="000A691F">
        <w:rPr>
          <w:rFonts w:ascii="Garamond" w:hAnsi="Garamond"/>
          <w:sz w:val="20"/>
          <w:szCs w:val="20"/>
        </w:rPr>
        <w:t xml:space="preserve"> </w:t>
      </w:r>
      <w:r w:rsidRPr="000A691F">
        <w:rPr>
          <w:rFonts w:ascii="Garamond" w:hAnsi="Garamond"/>
          <w:sz w:val="20"/>
          <w:szCs w:val="20"/>
        </w:rPr>
        <w:t>Zmluvy</w:t>
      </w:r>
      <w:r w:rsidR="00317C97" w:rsidRPr="000A691F">
        <w:rPr>
          <w:rFonts w:ascii="Garamond" w:hAnsi="Garamond"/>
          <w:sz w:val="20"/>
          <w:szCs w:val="20"/>
        </w:rPr>
        <w:t xml:space="preserve"> </w:t>
      </w:r>
      <w:r w:rsidRPr="000A691F">
        <w:rPr>
          <w:rFonts w:ascii="Garamond" w:hAnsi="Garamond"/>
          <w:sz w:val="20"/>
          <w:szCs w:val="20"/>
        </w:rPr>
        <w:t>považovať</w:t>
      </w:r>
      <w:r w:rsidR="00317C97" w:rsidRPr="000A691F">
        <w:rPr>
          <w:rFonts w:ascii="Garamond" w:hAnsi="Garamond"/>
          <w:sz w:val="20"/>
          <w:szCs w:val="20"/>
        </w:rPr>
        <w:t xml:space="preserve"> </w:t>
      </w:r>
      <w:r w:rsidRPr="000A691F">
        <w:rPr>
          <w:rFonts w:ascii="Garamond" w:hAnsi="Garamond"/>
          <w:sz w:val="20"/>
          <w:szCs w:val="20"/>
        </w:rPr>
        <w:t>za</w:t>
      </w:r>
      <w:r w:rsidR="00317C97" w:rsidRPr="000A691F">
        <w:rPr>
          <w:rFonts w:ascii="Garamond" w:hAnsi="Garamond"/>
          <w:sz w:val="20"/>
          <w:szCs w:val="20"/>
        </w:rPr>
        <w:t xml:space="preserve"> </w:t>
      </w:r>
      <w:r w:rsidRPr="000A691F">
        <w:rPr>
          <w:rFonts w:ascii="Garamond" w:hAnsi="Garamond"/>
          <w:sz w:val="20"/>
          <w:szCs w:val="20"/>
        </w:rPr>
        <w:t>doručené:</w:t>
      </w:r>
    </w:p>
    <w:p w14:paraId="37AF2886" w14:textId="77777777" w:rsidR="00AB645B" w:rsidRPr="00522E2C" w:rsidRDefault="00AB645B" w:rsidP="005919D1">
      <w:pPr>
        <w:keepNext/>
        <w:keepLines/>
        <w:numPr>
          <w:ilvl w:val="0"/>
          <w:numId w:val="14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522E2C">
        <w:rPr>
          <w:rFonts w:ascii="Garamond" w:hAnsi="Garamond"/>
          <w:sz w:val="20"/>
          <w:szCs w:val="20"/>
          <w:lang w:eastAsia="cs-CZ"/>
        </w:rPr>
        <w:t>v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deň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doručenia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zásielky,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ak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bola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zásielka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doručená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osobne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alebo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kuriérnou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službou;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alebo</w:t>
      </w:r>
    </w:p>
    <w:p w14:paraId="55B26117" w14:textId="77777777" w:rsidR="00BD6A7A" w:rsidRPr="00522E2C" w:rsidRDefault="00BD6A7A" w:rsidP="00B924D7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374382FA" w14:textId="77777777" w:rsidR="00AB645B" w:rsidRPr="00522E2C" w:rsidRDefault="00AB645B" w:rsidP="005919D1">
      <w:pPr>
        <w:keepNext/>
        <w:keepLines/>
        <w:numPr>
          <w:ilvl w:val="0"/>
          <w:numId w:val="14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522E2C">
        <w:rPr>
          <w:rFonts w:ascii="Garamond" w:hAnsi="Garamond"/>
          <w:sz w:val="20"/>
          <w:szCs w:val="20"/>
          <w:lang w:eastAsia="cs-CZ"/>
        </w:rPr>
        <w:t>v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5.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(piaty)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Pracovný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deň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nasledujúci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po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dni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podania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zásielky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na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pošte,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ak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bola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zásielka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poslaná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doporučenou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poštou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alebo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v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deň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doručenia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zásielky,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podľa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toho,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čo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nastane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skôr;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alebo</w:t>
      </w:r>
    </w:p>
    <w:p w14:paraId="34047F92" w14:textId="77777777" w:rsidR="00BD6A7A" w:rsidRPr="00522E2C" w:rsidRDefault="00BD6A7A" w:rsidP="00B924D7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2B9EDA35" w14:textId="77777777" w:rsidR="00AB645B" w:rsidRPr="00522E2C" w:rsidRDefault="00AB645B" w:rsidP="005919D1">
      <w:pPr>
        <w:keepNext/>
        <w:keepLines/>
        <w:numPr>
          <w:ilvl w:val="0"/>
          <w:numId w:val="14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522E2C">
        <w:rPr>
          <w:rFonts w:ascii="Garamond" w:hAnsi="Garamond"/>
          <w:sz w:val="20"/>
          <w:szCs w:val="20"/>
          <w:lang w:eastAsia="cs-CZ"/>
        </w:rPr>
        <w:t>v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deň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potvrdeného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doručenia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e-mailu,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ak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bol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tento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e-mail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doručený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do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15.00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hod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v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ktorýkoľvek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Pracovný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deň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a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v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ostatných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prípadoch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v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Pracovný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deň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nasledujúci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po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dni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doručenia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e-mailu,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avšak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s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výnimkou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prípadov,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v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ktorých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bude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adresátovi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e-mailu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doručený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príslušný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e-mail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v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čase,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kedy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bude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mať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tento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adresát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nastavenú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automatickú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odpoveď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týkajúcu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sa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jeho</w:t>
      </w:r>
      <w:r w:rsidR="00317C97" w:rsidRPr="00522E2C">
        <w:rPr>
          <w:rFonts w:ascii="Garamond" w:hAnsi="Garamond"/>
          <w:sz w:val="20"/>
          <w:szCs w:val="20"/>
          <w:lang w:eastAsia="cs-CZ"/>
        </w:rPr>
        <w:t xml:space="preserve"> </w:t>
      </w:r>
      <w:r w:rsidRPr="00522E2C">
        <w:rPr>
          <w:rFonts w:ascii="Garamond" w:hAnsi="Garamond"/>
          <w:sz w:val="20"/>
          <w:szCs w:val="20"/>
          <w:lang w:eastAsia="cs-CZ"/>
        </w:rPr>
        <w:t>neprítomnosti.</w:t>
      </w:r>
    </w:p>
    <w:p w14:paraId="0825F8C0" w14:textId="77777777" w:rsidR="00321E2A" w:rsidRPr="00522E2C" w:rsidRDefault="00321E2A" w:rsidP="00B924D7">
      <w:pPr>
        <w:pStyle w:val="Odsekzoznamu"/>
        <w:keepNext/>
        <w:keepLines/>
        <w:spacing w:after="0" w:line="240" w:lineRule="auto"/>
        <w:rPr>
          <w:rFonts w:ascii="Garamond" w:hAnsi="Garamond"/>
          <w:sz w:val="20"/>
          <w:szCs w:val="20"/>
          <w:lang w:eastAsia="cs-CZ"/>
        </w:rPr>
      </w:pPr>
    </w:p>
    <w:p w14:paraId="33C49AE4" w14:textId="77777777" w:rsidR="00321E2A" w:rsidRPr="00522E2C" w:rsidRDefault="00321E2A" w:rsidP="005919D1">
      <w:pPr>
        <w:pStyle w:val="Odsekzoznamu"/>
        <w:keepNext/>
        <w:keepLines/>
        <w:numPr>
          <w:ilvl w:val="1"/>
          <w:numId w:val="16"/>
        </w:numPr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  <w:lang w:eastAsia="cs-CZ"/>
        </w:rPr>
      </w:pPr>
      <w:r w:rsidRPr="00522E2C">
        <w:rPr>
          <w:rFonts w:ascii="Garamond" w:hAnsi="Garamond"/>
          <w:sz w:val="20"/>
          <w:szCs w:val="20"/>
        </w:rPr>
        <w:t>Zmeny</w:t>
      </w:r>
      <w:r w:rsidR="00317C97" w:rsidRPr="00522E2C">
        <w:rPr>
          <w:rFonts w:ascii="Garamond" w:eastAsia="Calibri" w:hAnsi="Garamond"/>
          <w:noProof/>
          <w:sz w:val="20"/>
          <w:szCs w:val="20"/>
        </w:rPr>
        <w:t xml:space="preserve"> </w:t>
      </w:r>
      <w:r w:rsidRPr="00522E2C">
        <w:rPr>
          <w:rFonts w:ascii="Garamond" w:eastAsia="Calibri" w:hAnsi="Garamond"/>
          <w:noProof/>
          <w:sz w:val="20"/>
          <w:szCs w:val="20"/>
        </w:rPr>
        <w:t>identifikačných</w:t>
      </w:r>
      <w:r w:rsidR="00317C97" w:rsidRPr="00522E2C">
        <w:rPr>
          <w:rFonts w:ascii="Garamond" w:eastAsia="Calibri" w:hAnsi="Garamond"/>
          <w:noProof/>
          <w:sz w:val="20"/>
          <w:szCs w:val="20"/>
        </w:rPr>
        <w:t xml:space="preserve"> </w:t>
      </w:r>
      <w:r w:rsidRPr="00522E2C">
        <w:rPr>
          <w:rFonts w:ascii="Garamond" w:eastAsia="Calibri" w:hAnsi="Garamond"/>
          <w:noProof/>
          <w:sz w:val="20"/>
          <w:szCs w:val="20"/>
        </w:rPr>
        <w:t>údajov</w:t>
      </w:r>
      <w:r w:rsidR="00317C97" w:rsidRPr="00522E2C">
        <w:rPr>
          <w:rFonts w:ascii="Garamond" w:eastAsia="Calibri" w:hAnsi="Garamond"/>
          <w:noProof/>
          <w:sz w:val="20"/>
          <w:szCs w:val="20"/>
        </w:rPr>
        <w:t xml:space="preserve"> </w:t>
      </w:r>
      <w:r w:rsidRPr="00522E2C">
        <w:rPr>
          <w:rFonts w:ascii="Garamond" w:eastAsia="Calibri" w:hAnsi="Garamond"/>
          <w:noProof/>
          <w:sz w:val="20"/>
          <w:szCs w:val="20"/>
        </w:rPr>
        <w:t>sú</w:t>
      </w:r>
      <w:r w:rsidR="00317C97" w:rsidRPr="00522E2C">
        <w:rPr>
          <w:rFonts w:ascii="Garamond" w:eastAsia="Calibri" w:hAnsi="Garamond"/>
          <w:noProof/>
          <w:sz w:val="20"/>
          <w:szCs w:val="20"/>
        </w:rPr>
        <w:t xml:space="preserve"> </w:t>
      </w:r>
      <w:r w:rsidRPr="00522E2C">
        <w:rPr>
          <w:rFonts w:ascii="Garamond" w:eastAsia="Calibri" w:hAnsi="Garamond"/>
          <w:noProof/>
          <w:sz w:val="20"/>
          <w:szCs w:val="20"/>
        </w:rPr>
        <w:t>si</w:t>
      </w:r>
      <w:r w:rsidR="00317C97" w:rsidRPr="00522E2C">
        <w:rPr>
          <w:rFonts w:ascii="Garamond" w:eastAsia="Calibri" w:hAnsi="Garamond"/>
          <w:noProof/>
          <w:sz w:val="20"/>
          <w:szCs w:val="20"/>
        </w:rPr>
        <w:t xml:space="preserve"> </w:t>
      </w:r>
      <w:r w:rsidRPr="00522E2C">
        <w:rPr>
          <w:rFonts w:ascii="Garamond" w:eastAsia="Calibri" w:hAnsi="Garamond"/>
          <w:noProof/>
          <w:sz w:val="20"/>
          <w:szCs w:val="20"/>
        </w:rPr>
        <w:t>Zmluvné</w:t>
      </w:r>
      <w:r w:rsidR="00317C97" w:rsidRPr="00522E2C">
        <w:rPr>
          <w:rFonts w:ascii="Garamond" w:eastAsia="Calibri" w:hAnsi="Garamond"/>
          <w:noProof/>
          <w:sz w:val="20"/>
          <w:szCs w:val="20"/>
        </w:rPr>
        <w:t xml:space="preserve"> </w:t>
      </w:r>
      <w:r w:rsidRPr="00522E2C">
        <w:rPr>
          <w:rFonts w:ascii="Garamond" w:eastAsia="Calibri" w:hAnsi="Garamond"/>
          <w:noProof/>
          <w:sz w:val="20"/>
          <w:szCs w:val="20"/>
        </w:rPr>
        <w:t>strany</w:t>
      </w:r>
      <w:r w:rsidR="00317C97" w:rsidRPr="00522E2C">
        <w:rPr>
          <w:rFonts w:ascii="Garamond" w:eastAsia="Calibri" w:hAnsi="Garamond"/>
          <w:noProof/>
          <w:sz w:val="20"/>
          <w:szCs w:val="20"/>
        </w:rPr>
        <w:t xml:space="preserve"> </w:t>
      </w:r>
      <w:r w:rsidRPr="00522E2C">
        <w:rPr>
          <w:rFonts w:ascii="Garamond" w:eastAsia="Calibri" w:hAnsi="Garamond"/>
          <w:noProof/>
          <w:sz w:val="20"/>
          <w:szCs w:val="20"/>
        </w:rPr>
        <w:t>povinné</w:t>
      </w:r>
      <w:r w:rsidR="00317C97" w:rsidRPr="00522E2C">
        <w:rPr>
          <w:rFonts w:ascii="Garamond" w:eastAsia="Calibri" w:hAnsi="Garamond"/>
          <w:noProof/>
          <w:sz w:val="20"/>
          <w:szCs w:val="20"/>
        </w:rPr>
        <w:t xml:space="preserve"> </w:t>
      </w:r>
      <w:r w:rsidRPr="00522E2C">
        <w:rPr>
          <w:rFonts w:ascii="Garamond" w:eastAsia="Calibri" w:hAnsi="Garamond"/>
          <w:noProof/>
          <w:sz w:val="20"/>
          <w:szCs w:val="20"/>
        </w:rPr>
        <w:t>oznámiť</w:t>
      </w:r>
      <w:r w:rsidR="00317C97" w:rsidRPr="00522E2C">
        <w:rPr>
          <w:rFonts w:ascii="Garamond" w:eastAsia="Calibri" w:hAnsi="Garamond"/>
          <w:noProof/>
          <w:sz w:val="20"/>
          <w:szCs w:val="20"/>
        </w:rPr>
        <w:t xml:space="preserve"> </w:t>
      </w:r>
      <w:r w:rsidRPr="00522E2C">
        <w:rPr>
          <w:rFonts w:ascii="Garamond" w:eastAsia="Calibri" w:hAnsi="Garamond"/>
          <w:noProof/>
          <w:sz w:val="20"/>
          <w:szCs w:val="20"/>
        </w:rPr>
        <w:t>do</w:t>
      </w:r>
      <w:r w:rsidR="00317C97" w:rsidRPr="00522E2C">
        <w:rPr>
          <w:rFonts w:ascii="Garamond" w:eastAsia="Calibri" w:hAnsi="Garamond"/>
          <w:noProof/>
          <w:sz w:val="20"/>
          <w:szCs w:val="20"/>
        </w:rPr>
        <w:t xml:space="preserve"> </w:t>
      </w:r>
      <w:r w:rsidRPr="00522E2C">
        <w:rPr>
          <w:rFonts w:ascii="Garamond" w:eastAsia="Calibri" w:hAnsi="Garamond"/>
          <w:noProof/>
          <w:sz w:val="20"/>
          <w:szCs w:val="20"/>
        </w:rPr>
        <w:t>5</w:t>
      </w:r>
      <w:r w:rsidR="00317C97" w:rsidRPr="00522E2C">
        <w:rPr>
          <w:rFonts w:ascii="Garamond" w:eastAsia="Calibri" w:hAnsi="Garamond"/>
          <w:noProof/>
          <w:sz w:val="20"/>
          <w:szCs w:val="20"/>
        </w:rPr>
        <w:t xml:space="preserve"> </w:t>
      </w:r>
      <w:r w:rsidRPr="00522E2C">
        <w:rPr>
          <w:rFonts w:ascii="Garamond" w:eastAsia="Calibri" w:hAnsi="Garamond"/>
          <w:noProof/>
          <w:sz w:val="20"/>
          <w:szCs w:val="20"/>
        </w:rPr>
        <w:t>(piatich)</w:t>
      </w:r>
      <w:r w:rsidR="00317C97" w:rsidRPr="00522E2C">
        <w:rPr>
          <w:rFonts w:ascii="Garamond" w:eastAsia="Calibri" w:hAnsi="Garamond"/>
          <w:noProof/>
          <w:sz w:val="20"/>
          <w:szCs w:val="20"/>
        </w:rPr>
        <w:t xml:space="preserve"> </w:t>
      </w:r>
      <w:r w:rsidRPr="00522E2C">
        <w:rPr>
          <w:rFonts w:ascii="Garamond" w:eastAsia="Calibri" w:hAnsi="Garamond"/>
          <w:noProof/>
          <w:sz w:val="20"/>
          <w:szCs w:val="20"/>
        </w:rPr>
        <w:t>Pracovných</w:t>
      </w:r>
      <w:r w:rsidR="00317C97" w:rsidRPr="00522E2C">
        <w:rPr>
          <w:rFonts w:ascii="Garamond" w:eastAsia="Calibri" w:hAnsi="Garamond"/>
          <w:noProof/>
          <w:sz w:val="20"/>
          <w:szCs w:val="20"/>
        </w:rPr>
        <w:t xml:space="preserve"> </w:t>
      </w:r>
      <w:r w:rsidRPr="00522E2C">
        <w:rPr>
          <w:rFonts w:ascii="Garamond" w:eastAsia="Calibri" w:hAnsi="Garamond"/>
          <w:noProof/>
          <w:sz w:val="20"/>
          <w:szCs w:val="20"/>
        </w:rPr>
        <w:t>dní</w:t>
      </w:r>
      <w:r w:rsidR="00317C97" w:rsidRPr="00522E2C">
        <w:rPr>
          <w:rFonts w:ascii="Garamond" w:eastAsia="Calibri" w:hAnsi="Garamond"/>
          <w:noProof/>
          <w:sz w:val="20"/>
          <w:szCs w:val="20"/>
        </w:rPr>
        <w:t xml:space="preserve"> </w:t>
      </w:r>
      <w:r w:rsidRPr="00522E2C">
        <w:rPr>
          <w:rFonts w:ascii="Garamond" w:eastAsia="Calibri" w:hAnsi="Garamond"/>
          <w:noProof/>
          <w:sz w:val="20"/>
          <w:szCs w:val="20"/>
        </w:rPr>
        <w:t>od</w:t>
      </w:r>
      <w:r w:rsidR="00317C97" w:rsidRPr="00522E2C">
        <w:rPr>
          <w:rFonts w:ascii="Garamond" w:eastAsia="Calibri" w:hAnsi="Garamond"/>
          <w:noProof/>
          <w:sz w:val="20"/>
          <w:szCs w:val="20"/>
        </w:rPr>
        <w:t xml:space="preserve"> </w:t>
      </w:r>
      <w:r w:rsidRPr="00522E2C">
        <w:rPr>
          <w:rFonts w:ascii="Garamond" w:eastAsia="Calibri" w:hAnsi="Garamond"/>
          <w:noProof/>
          <w:sz w:val="20"/>
          <w:szCs w:val="20"/>
        </w:rPr>
        <w:t>realizácie</w:t>
      </w:r>
      <w:r w:rsidR="00317C97" w:rsidRPr="00522E2C">
        <w:rPr>
          <w:rFonts w:ascii="Garamond" w:eastAsia="Calibri" w:hAnsi="Garamond"/>
          <w:noProof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týchto</w:t>
      </w:r>
      <w:r w:rsidR="00317C97" w:rsidRPr="00522E2C">
        <w:rPr>
          <w:rFonts w:ascii="Garamond" w:eastAsia="Calibri" w:hAnsi="Garamond"/>
          <w:noProof/>
          <w:sz w:val="20"/>
          <w:szCs w:val="20"/>
        </w:rPr>
        <w:t xml:space="preserve"> </w:t>
      </w:r>
      <w:r w:rsidRPr="00522E2C">
        <w:rPr>
          <w:rFonts w:ascii="Garamond" w:eastAsia="Calibri" w:hAnsi="Garamond"/>
          <w:noProof/>
          <w:sz w:val="20"/>
          <w:szCs w:val="20"/>
        </w:rPr>
        <w:t>zmien.</w:t>
      </w:r>
    </w:p>
    <w:p w14:paraId="1876FF10" w14:textId="77777777" w:rsidR="007F3AAC" w:rsidRPr="00522E2C" w:rsidRDefault="007F3AAC" w:rsidP="00B924D7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2823C14F" w14:textId="77777777" w:rsidR="006B4B49" w:rsidRPr="00522E2C" w:rsidRDefault="00AB6E62" w:rsidP="005919D1">
      <w:pPr>
        <w:keepNext/>
        <w:keepLines/>
        <w:numPr>
          <w:ilvl w:val="0"/>
          <w:numId w:val="16"/>
        </w:numPr>
        <w:tabs>
          <w:tab w:val="left" w:pos="720"/>
        </w:tabs>
        <w:spacing w:after="0" w:line="240" w:lineRule="auto"/>
        <w:ind w:left="851" w:hanging="851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522E2C">
        <w:rPr>
          <w:rFonts w:ascii="Garamond" w:eastAsia="Times New Roman" w:hAnsi="Garamond" w:cs="Times New Roman"/>
          <w:b/>
          <w:bCs/>
          <w:sz w:val="20"/>
          <w:szCs w:val="20"/>
        </w:rPr>
        <w:t>TRVANIE</w:t>
      </w:r>
      <w:r w:rsidR="00317C97" w:rsidRPr="00522E2C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b/>
          <w:bCs/>
          <w:sz w:val="20"/>
          <w:szCs w:val="20"/>
        </w:rPr>
        <w:t>A</w:t>
      </w:r>
      <w:r w:rsidR="00317C97" w:rsidRPr="00522E2C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b/>
          <w:bCs/>
          <w:sz w:val="20"/>
          <w:szCs w:val="20"/>
        </w:rPr>
        <w:t>ZÁ</w:t>
      </w:r>
      <w:r w:rsidR="006B4B49" w:rsidRPr="00522E2C">
        <w:rPr>
          <w:rFonts w:ascii="Garamond" w:eastAsia="Times New Roman" w:hAnsi="Garamond" w:cs="Times New Roman"/>
          <w:b/>
          <w:bCs/>
          <w:sz w:val="20"/>
          <w:szCs w:val="20"/>
        </w:rPr>
        <w:t>NIK</w:t>
      </w:r>
      <w:r w:rsidR="00317C97" w:rsidRPr="00522E2C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="006B4B49" w:rsidRPr="00522E2C">
        <w:rPr>
          <w:rFonts w:ascii="Garamond" w:eastAsia="Times New Roman" w:hAnsi="Garamond" w:cs="Times New Roman"/>
          <w:b/>
          <w:bCs/>
          <w:sz w:val="20"/>
          <w:szCs w:val="20"/>
        </w:rPr>
        <w:t>ZMLUVY</w:t>
      </w:r>
    </w:p>
    <w:p w14:paraId="7EBBCBE3" w14:textId="77777777" w:rsidR="006B4B49" w:rsidRPr="00522E2C" w:rsidRDefault="006B4B49" w:rsidP="00B924D7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0589BBA7" w14:textId="39DF3293" w:rsidR="003F1910" w:rsidRPr="00522E2C" w:rsidRDefault="00531A05" w:rsidP="005919D1">
      <w:pPr>
        <w:pStyle w:val="Odsekzoznamu"/>
        <w:keepNext/>
        <w:keepLines/>
        <w:numPr>
          <w:ilvl w:val="1"/>
          <w:numId w:val="16"/>
        </w:numPr>
        <w:spacing w:after="0" w:line="240" w:lineRule="auto"/>
        <w:ind w:left="709" w:hanging="709"/>
        <w:jc w:val="both"/>
        <w:rPr>
          <w:rFonts w:ascii="Garamond" w:hAnsi="Garamond" w:cs="Arial"/>
          <w:b/>
          <w:sz w:val="20"/>
          <w:szCs w:val="20"/>
        </w:rPr>
      </w:pPr>
      <w:r w:rsidRPr="00522E2C">
        <w:rPr>
          <w:rFonts w:ascii="Garamond" w:eastAsia="Calibri" w:hAnsi="Garamond" w:cs="Times New Roman"/>
          <w:sz w:val="20"/>
          <w:szCs w:val="20"/>
        </w:rPr>
        <w:t>Zmluvné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strany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sa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dohodli,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že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="006B4B49" w:rsidRPr="00522E2C">
        <w:rPr>
          <w:rFonts w:ascii="Garamond" w:eastAsia="Calibri" w:hAnsi="Garamond" w:cs="Times New Roman"/>
          <w:sz w:val="20"/>
          <w:szCs w:val="20"/>
        </w:rPr>
        <w:t>Zmluva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="006B4B49" w:rsidRPr="00522E2C">
        <w:rPr>
          <w:rFonts w:ascii="Garamond" w:eastAsia="Calibri" w:hAnsi="Garamond" w:cs="Times New Roman"/>
          <w:sz w:val="20"/>
          <w:szCs w:val="20"/>
        </w:rPr>
        <w:t>sa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="006B4B49" w:rsidRPr="00522E2C">
        <w:rPr>
          <w:rFonts w:ascii="Garamond" w:eastAsia="Calibri" w:hAnsi="Garamond" w:cs="Times New Roman"/>
          <w:sz w:val="20"/>
          <w:szCs w:val="20"/>
        </w:rPr>
        <w:t>uzatvára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="006B4B49" w:rsidRPr="00522E2C">
        <w:rPr>
          <w:rFonts w:ascii="Garamond" w:eastAsia="Calibri" w:hAnsi="Garamond" w:cs="Times New Roman"/>
          <w:sz w:val="20"/>
          <w:szCs w:val="20"/>
        </w:rPr>
        <w:t>na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="006B4B49" w:rsidRPr="00522E2C">
        <w:rPr>
          <w:rFonts w:ascii="Garamond" w:eastAsia="Calibri" w:hAnsi="Garamond" w:cs="Times New Roman"/>
          <w:sz w:val="20"/>
          <w:szCs w:val="20"/>
        </w:rPr>
        <w:t>dobu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="006B4B49" w:rsidRPr="00522E2C">
        <w:rPr>
          <w:rFonts w:ascii="Garamond" w:eastAsia="Calibri" w:hAnsi="Garamond" w:cs="Times New Roman"/>
          <w:sz w:val="20"/>
          <w:szCs w:val="20"/>
        </w:rPr>
        <w:t>určitú,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="00AB645B" w:rsidRPr="00522E2C">
        <w:rPr>
          <w:rFonts w:ascii="Garamond" w:hAnsi="Garamond"/>
          <w:sz w:val="20"/>
          <w:szCs w:val="20"/>
        </w:rPr>
        <w:t>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AB645B" w:rsidRPr="00522E2C">
        <w:rPr>
          <w:rFonts w:ascii="Garamond" w:hAnsi="Garamond"/>
          <w:sz w:val="20"/>
          <w:szCs w:val="20"/>
        </w:rPr>
        <w:t>to</w:t>
      </w:r>
    </w:p>
    <w:p w14:paraId="0FF0B6A2" w14:textId="77777777" w:rsidR="003F1910" w:rsidRPr="00522E2C" w:rsidRDefault="003F1910" w:rsidP="00B924D7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209B2AD6" w14:textId="376BDE55" w:rsidR="003F1910" w:rsidRPr="00522E2C" w:rsidRDefault="00967730" w:rsidP="005919D1">
      <w:pPr>
        <w:pStyle w:val="Odsekzoznamu"/>
        <w:keepNext/>
        <w:keepLines/>
        <w:numPr>
          <w:ilvl w:val="1"/>
          <w:numId w:val="24"/>
        </w:numPr>
        <w:spacing w:after="0" w:line="240" w:lineRule="auto"/>
        <w:ind w:left="1418" w:hanging="709"/>
        <w:jc w:val="both"/>
        <w:rPr>
          <w:rFonts w:ascii="Garamond" w:hAnsi="Garamond" w:cs="Arial"/>
          <w:b/>
          <w:sz w:val="20"/>
          <w:szCs w:val="20"/>
        </w:rPr>
      </w:pPr>
      <w:r w:rsidRPr="00522E2C">
        <w:rPr>
          <w:rFonts w:ascii="Garamond" w:hAnsi="Garamond" w:cs="Arial"/>
          <w:sz w:val="20"/>
          <w:szCs w:val="20"/>
        </w:rPr>
        <w:t>na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0578D0">
        <w:rPr>
          <w:rFonts w:ascii="Garamond" w:hAnsi="Garamond" w:cs="Arial"/>
          <w:b/>
          <w:sz w:val="20"/>
          <w:szCs w:val="20"/>
        </w:rPr>
        <w:t>12</w:t>
      </w:r>
      <w:r w:rsidR="00317C97" w:rsidRPr="00522E2C">
        <w:rPr>
          <w:rFonts w:ascii="Garamond" w:hAnsi="Garamond" w:cs="Arial"/>
          <w:b/>
          <w:sz w:val="20"/>
          <w:szCs w:val="20"/>
        </w:rPr>
        <w:t xml:space="preserve"> </w:t>
      </w:r>
      <w:r w:rsidRPr="00522E2C">
        <w:rPr>
          <w:rFonts w:ascii="Garamond" w:hAnsi="Garamond" w:cs="Arial"/>
          <w:b/>
          <w:sz w:val="20"/>
          <w:szCs w:val="20"/>
        </w:rPr>
        <w:t>(</w:t>
      </w:r>
      <w:r w:rsidR="000578D0">
        <w:rPr>
          <w:rFonts w:ascii="Garamond" w:hAnsi="Garamond" w:cs="Arial"/>
          <w:b/>
          <w:sz w:val="20"/>
          <w:szCs w:val="20"/>
        </w:rPr>
        <w:t>dvanásť</w:t>
      </w:r>
      <w:r w:rsidRPr="00522E2C">
        <w:rPr>
          <w:rFonts w:ascii="Garamond" w:hAnsi="Garamond" w:cs="Arial"/>
          <w:b/>
          <w:sz w:val="20"/>
          <w:szCs w:val="20"/>
        </w:rPr>
        <w:t>)</w:t>
      </w:r>
      <w:r w:rsidR="00317C97" w:rsidRPr="00522E2C">
        <w:rPr>
          <w:rFonts w:ascii="Garamond" w:hAnsi="Garamond" w:cs="Arial"/>
          <w:b/>
          <w:sz w:val="20"/>
          <w:szCs w:val="20"/>
        </w:rPr>
        <w:t xml:space="preserve"> </w:t>
      </w:r>
      <w:r w:rsidRPr="00522E2C">
        <w:rPr>
          <w:rFonts w:ascii="Garamond" w:hAnsi="Garamond" w:cs="Arial"/>
          <w:b/>
          <w:sz w:val="20"/>
          <w:szCs w:val="20"/>
        </w:rPr>
        <w:t>mesiacov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odo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dňa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uzavretia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Zmluvy</w:t>
      </w:r>
      <w:r w:rsidR="003F1910" w:rsidRPr="00522E2C">
        <w:rPr>
          <w:rFonts w:ascii="Garamond" w:hAnsi="Garamond" w:cs="Arial"/>
          <w:sz w:val="20"/>
          <w:szCs w:val="20"/>
        </w:rPr>
        <w:t>;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alebo</w:t>
      </w:r>
    </w:p>
    <w:p w14:paraId="7BC7203E" w14:textId="77777777" w:rsidR="003F1910" w:rsidRPr="00522E2C" w:rsidRDefault="003F1910" w:rsidP="00B924D7">
      <w:pPr>
        <w:pStyle w:val="Odsekzoznamu"/>
        <w:keepNext/>
        <w:keepLines/>
        <w:spacing w:after="0" w:line="240" w:lineRule="auto"/>
        <w:ind w:left="1418"/>
        <w:jc w:val="both"/>
        <w:rPr>
          <w:rFonts w:ascii="Garamond" w:hAnsi="Garamond" w:cs="Arial"/>
          <w:b/>
          <w:sz w:val="20"/>
          <w:szCs w:val="20"/>
        </w:rPr>
      </w:pPr>
    </w:p>
    <w:p w14:paraId="212CD5D3" w14:textId="2B8EC114" w:rsidR="003F1910" w:rsidRPr="00845B4B" w:rsidRDefault="003F1910" w:rsidP="005919D1">
      <w:pPr>
        <w:pStyle w:val="Odsekzoznamu"/>
        <w:keepNext/>
        <w:keepLines/>
        <w:numPr>
          <w:ilvl w:val="1"/>
          <w:numId w:val="24"/>
        </w:numPr>
        <w:spacing w:after="0" w:line="240" w:lineRule="auto"/>
        <w:ind w:left="1418" w:hanging="709"/>
        <w:jc w:val="both"/>
        <w:rPr>
          <w:rFonts w:ascii="Garamond" w:hAnsi="Garamond" w:cs="Arial"/>
          <w:b/>
          <w:sz w:val="20"/>
          <w:szCs w:val="20"/>
        </w:rPr>
      </w:pPr>
      <w:r w:rsidRPr="00522E2C">
        <w:rPr>
          <w:rFonts w:ascii="Garamond" w:hAnsi="Garamond" w:cs="Arial"/>
          <w:sz w:val="20"/>
          <w:szCs w:val="20"/>
        </w:rPr>
        <w:t>do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967730" w:rsidRPr="00522E2C">
        <w:rPr>
          <w:rFonts w:ascii="Garamond" w:hAnsi="Garamond" w:cs="Arial"/>
          <w:sz w:val="20"/>
          <w:szCs w:val="20"/>
        </w:rPr>
        <w:t>vyčerpania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967730" w:rsidRPr="00522E2C">
        <w:rPr>
          <w:rFonts w:ascii="Garamond" w:hAnsi="Garamond" w:cs="Arial"/>
          <w:sz w:val="20"/>
          <w:szCs w:val="20"/>
        </w:rPr>
        <w:t>obchodovateľného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967730" w:rsidRPr="00522E2C">
        <w:rPr>
          <w:rFonts w:ascii="Garamond" w:hAnsi="Garamond" w:cs="Arial"/>
          <w:sz w:val="20"/>
        </w:rPr>
        <w:t>objemu</w:t>
      </w:r>
      <w:r w:rsidR="00317C97" w:rsidRPr="00522E2C">
        <w:rPr>
          <w:rFonts w:ascii="Garamond" w:hAnsi="Garamond" w:cs="Arial"/>
          <w:sz w:val="20"/>
        </w:rPr>
        <w:t xml:space="preserve"> </w:t>
      </w:r>
      <w:r w:rsidR="00967730" w:rsidRPr="00522E2C">
        <w:rPr>
          <w:rFonts w:ascii="Garamond" w:hAnsi="Garamond" w:cs="Arial"/>
          <w:sz w:val="20"/>
        </w:rPr>
        <w:t>podľa</w:t>
      </w:r>
      <w:r w:rsidR="00317C97" w:rsidRPr="00522E2C">
        <w:rPr>
          <w:rFonts w:ascii="Garamond" w:hAnsi="Garamond" w:cs="Arial"/>
          <w:sz w:val="20"/>
        </w:rPr>
        <w:t xml:space="preserve"> </w:t>
      </w:r>
      <w:r w:rsidR="00967730" w:rsidRPr="00522E2C">
        <w:rPr>
          <w:rFonts w:ascii="Garamond" w:hAnsi="Garamond" w:cs="Arial"/>
          <w:sz w:val="20"/>
        </w:rPr>
        <w:t>článku</w:t>
      </w:r>
      <w:r w:rsidR="00317C97" w:rsidRPr="00522E2C">
        <w:rPr>
          <w:rFonts w:ascii="Garamond" w:hAnsi="Garamond" w:cs="Arial"/>
          <w:sz w:val="20"/>
        </w:rPr>
        <w:t xml:space="preserve"> </w:t>
      </w:r>
      <w:r w:rsidRPr="00522E2C">
        <w:rPr>
          <w:rFonts w:ascii="Garamond" w:hAnsi="Garamond" w:cs="Arial"/>
          <w:sz w:val="20"/>
        </w:rPr>
        <w:t>2</w:t>
      </w:r>
      <w:r w:rsidR="00317C97" w:rsidRPr="00522E2C">
        <w:rPr>
          <w:rFonts w:ascii="Garamond" w:hAnsi="Garamond" w:cs="Arial"/>
          <w:sz w:val="20"/>
        </w:rPr>
        <w:t xml:space="preserve"> </w:t>
      </w:r>
      <w:r w:rsidR="00967730" w:rsidRPr="00522E2C">
        <w:rPr>
          <w:rFonts w:ascii="Garamond" w:hAnsi="Garamond" w:cs="Arial"/>
          <w:sz w:val="20"/>
        </w:rPr>
        <w:t>bod</w:t>
      </w:r>
      <w:r w:rsidR="005A588D" w:rsidRPr="00522E2C">
        <w:rPr>
          <w:rFonts w:ascii="Garamond" w:hAnsi="Garamond" w:cs="Arial"/>
          <w:sz w:val="20"/>
        </w:rPr>
        <w:t>u</w:t>
      </w:r>
      <w:r w:rsidR="00317C97" w:rsidRPr="00522E2C">
        <w:rPr>
          <w:rFonts w:ascii="Garamond" w:hAnsi="Garamond" w:cs="Arial"/>
          <w:sz w:val="20"/>
        </w:rPr>
        <w:t xml:space="preserve"> </w:t>
      </w:r>
      <w:r w:rsidRPr="00522E2C">
        <w:rPr>
          <w:rFonts w:ascii="Garamond" w:hAnsi="Garamond" w:cs="Arial"/>
          <w:sz w:val="20"/>
        </w:rPr>
        <w:t>2.</w:t>
      </w:r>
      <w:r w:rsidR="006A3D02" w:rsidRPr="00522E2C">
        <w:rPr>
          <w:rFonts w:ascii="Garamond" w:hAnsi="Garamond" w:cs="Arial"/>
          <w:sz w:val="20"/>
        </w:rPr>
        <w:t>3</w:t>
      </w:r>
      <w:r w:rsidR="00317C97" w:rsidRPr="00522E2C">
        <w:rPr>
          <w:rFonts w:ascii="Garamond" w:hAnsi="Garamond" w:cs="Arial"/>
          <w:sz w:val="20"/>
        </w:rPr>
        <w:t xml:space="preserve"> </w:t>
      </w:r>
      <w:r w:rsidR="00967730" w:rsidRPr="00522E2C">
        <w:rPr>
          <w:rFonts w:ascii="Garamond" w:hAnsi="Garamond" w:cs="Arial"/>
          <w:sz w:val="20"/>
        </w:rPr>
        <w:t>Zmluvy,</w:t>
      </w:r>
      <w:r w:rsidR="00317C97" w:rsidRPr="00522E2C">
        <w:rPr>
          <w:rFonts w:ascii="Garamond" w:hAnsi="Garamond" w:cs="Arial"/>
          <w:sz w:val="20"/>
        </w:rPr>
        <w:t xml:space="preserve"> </w:t>
      </w:r>
    </w:p>
    <w:p w14:paraId="24F5AE83" w14:textId="77777777" w:rsidR="00845B4B" w:rsidRPr="00845B4B" w:rsidRDefault="00845B4B" w:rsidP="00845B4B">
      <w:pPr>
        <w:keepNext/>
        <w:keepLines/>
        <w:spacing w:after="0" w:line="240" w:lineRule="auto"/>
        <w:jc w:val="both"/>
        <w:rPr>
          <w:rFonts w:ascii="Garamond" w:hAnsi="Garamond" w:cs="Arial"/>
          <w:b/>
          <w:sz w:val="20"/>
          <w:szCs w:val="20"/>
        </w:rPr>
      </w:pPr>
    </w:p>
    <w:p w14:paraId="1F6CC36C" w14:textId="7CA9C629" w:rsidR="006B4B49" w:rsidRDefault="00967730" w:rsidP="00B924D7">
      <w:pPr>
        <w:keepNext/>
        <w:keepLines/>
        <w:spacing w:after="0" w:line="240" w:lineRule="auto"/>
        <w:ind w:left="708"/>
        <w:jc w:val="both"/>
        <w:rPr>
          <w:rFonts w:ascii="Garamond" w:hAnsi="Garamond" w:cs="Arial"/>
          <w:sz w:val="20"/>
          <w:szCs w:val="20"/>
        </w:rPr>
      </w:pPr>
      <w:r w:rsidRPr="00522E2C">
        <w:rPr>
          <w:rFonts w:ascii="Garamond" w:hAnsi="Garamond" w:cs="Arial"/>
          <w:sz w:val="20"/>
        </w:rPr>
        <w:lastRenderedPageBreak/>
        <w:t>podľa</w:t>
      </w:r>
      <w:r w:rsidR="00317C97" w:rsidRPr="00522E2C">
        <w:rPr>
          <w:rFonts w:ascii="Garamond" w:hAnsi="Garamond" w:cs="Arial"/>
          <w:sz w:val="20"/>
        </w:rPr>
        <w:t xml:space="preserve"> </w:t>
      </w:r>
      <w:r w:rsidRPr="00522E2C">
        <w:rPr>
          <w:rFonts w:ascii="Garamond" w:hAnsi="Garamond" w:cs="Arial"/>
          <w:sz w:val="20"/>
        </w:rPr>
        <w:t>toho,</w:t>
      </w:r>
      <w:r w:rsidR="00317C97" w:rsidRPr="00522E2C">
        <w:rPr>
          <w:rFonts w:ascii="Garamond" w:hAnsi="Garamond" w:cs="Arial"/>
          <w:sz w:val="20"/>
        </w:rPr>
        <w:t xml:space="preserve"> </w:t>
      </w:r>
      <w:r w:rsidRPr="00522E2C">
        <w:rPr>
          <w:rFonts w:ascii="Garamond" w:hAnsi="Garamond" w:cs="Arial"/>
          <w:sz w:val="20"/>
        </w:rPr>
        <w:t>ktorá</w:t>
      </w:r>
      <w:r w:rsidR="00317C97" w:rsidRPr="00522E2C">
        <w:rPr>
          <w:rFonts w:ascii="Garamond" w:hAnsi="Garamond" w:cs="Arial"/>
          <w:sz w:val="20"/>
        </w:rPr>
        <w:t xml:space="preserve"> </w:t>
      </w:r>
      <w:r w:rsidR="003F1910" w:rsidRPr="00522E2C">
        <w:rPr>
          <w:rFonts w:ascii="Garamond" w:hAnsi="Garamond" w:cs="Arial"/>
          <w:sz w:val="20"/>
        </w:rPr>
        <w:t>z</w:t>
      </w:r>
      <w:r w:rsidR="00317C97" w:rsidRPr="00522E2C">
        <w:rPr>
          <w:rFonts w:ascii="Garamond" w:hAnsi="Garamond" w:cs="Arial"/>
          <w:sz w:val="20"/>
        </w:rPr>
        <w:t xml:space="preserve"> </w:t>
      </w:r>
      <w:r w:rsidR="003F1910" w:rsidRPr="00522E2C">
        <w:rPr>
          <w:rFonts w:ascii="Garamond" w:hAnsi="Garamond" w:cs="Arial"/>
          <w:sz w:val="20"/>
        </w:rPr>
        <w:t>vyššie</w:t>
      </w:r>
      <w:r w:rsidR="00317C97" w:rsidRPr="00522E2C">
        <w:rPr>
          <w:rFonts w:ascii="Garamond" w:hAnsi="Garamond" w:cs="Arial"/>
          <w:sz w:val="20"/>
        </w:rPr>
        <w:t xml:space="preserve"> </w:t>
      </w:r>
      <w:r w:rsidR="003F1910" w:rsidRPr="00522E2C">
        <w:rPr>
          <w:rFonts w:ascii="Garamond" w:hAnsi="Garamond" w:cs="Arial"/>
          <w:sz w:val="20"/>
        </w:rPr>
        <w:t>uvedených</w:t>
      </w:r>
      <w:r w:rsidR="00317C97" w:rsidRPr="00522E2C">
        <w:rPr>
          <w:rFonts w:ascii="Garamond" w:hAnsi="Garamond" w:cs="Arial"/>
          <w:sz w:val="20"/>
        </w:rPr>
        <w:t xml:space="preserve"> </w:t>
      </w:r>
      <w:r w:rsidRPr="00522E2C">
        <w:rPr>
          <w:rFonts w:ascii="Garamond" w:hAnsi="Garamond" w:cs="Arial"/>
          <w:sz w:val="20"/>
        </w:rPr>
        <w:t>skutočnos</w:t>
      </w:r>
      <w:r w:rsidR="003F1910" w:rsidRPr="00522E2C">
        <w:rPr>
          <w:rFonts w:ascii="Garamond" w:hAnsi="Garamond" w:cs="Arial"/>
          <w:sz w:val="20"/>
        </w:rPr>
        <w:t>tí</w:t>
      </w:r>
      <w:r w:rsidR="00317C97" w:rsidRPr="00522E2C">
        <w:rPr>
          <w:rFonts w:ascii="Garamond" w:hAnsi="Garamond" w:cs="Arial"/>
          <w:sz w:val="20"/>
        </w:rPr>
        <w:t xml:space="preserve"> </w:t>
      </w:r>
      <w:r w:rsidRPr="00522E2C">
        <w:rPr>
          <w:rFonts w:ascii="Garamond" w:hAnsi="Garamond" w:cs="Arial"/>
          <w:sz w:val="20"/>
        </w:rPr>
        <w:t>nastane</w:t>
      </w:r>
      <w:r w:rsidR="00317C97" w:rsidRPr="00522E2C">
        <w:rPr>
          <w:rFonts w:ascii="Garamond" w:hAnsi="Garamond" w:cs="Arial"/>
          <w:sz w:val="20"/>
        </w:rPr>
        <w:t xml:space="preserve"> </w:t>
      </w:r>
      <w:r w:rsidRPr="00522E2C">
        <w:rPr>
          <w:rFonts w:ascii="Garamond" w:hAnsi="Garamond" w:cs="Arial"/>
          <w:sz w:val="20"/>
        </w:rPr>
        <w:t>skôr</w:t>
      </w:r>
      <w:r w:rsidR="00AB645B" w:rsidRPr="00522E2C">
        <w:rPr>
          <w:rFonts w:ascii="Garamond" w:hAnsi="Garamond" w:cs="Arial"/>
          <w:sz w:val="20"/>
          <w:szCs w:val="20"/>
        </w:rPr>
        <w:t>.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D07BD2">
        <w:rPr>
          <w:rFonts w:ascii="Garamond" w:hAnsi="Garamond" w:cs="Arial"/>
          <w:sz w:val="20"/>
          <w:szCs w:val="20"/>
        </w:rPr>
        <w:t>Z</w:t>
      </w:r>
      <w:r w:rsidR="003A06F5" w:rsidRPr="00522E2C">
        <w:rPr>
          <w:rFonts w:ascii="Garamond" w:hAnsi="Garamond" w:cs="Arial"/>
          <w:sz w:val="20"/>
          <w:szCs w:val="20"/>
        </w:rPr>
        <w:t>mluv</w:t>
      </w:r>
      <w:r w:rsidR="00D07BD2">
        <w:rPr>
          <w:rFonts w:ascii="Garamond" w:hAnsi="Garamond" w:cs="Arial"/>
          <w:sz w:val="20"/>
          <w:szCs w:val="20"/>
        </w:rPr>
        <w:t xml:space="preserve">a </w:t>
      </w:r>
      <w:r w:rsidR="003A06F5" w:rsidRPr="00522E2C">
        <w:rPr>
          <w:rFonts w:ascii="Garamond" w:hAnsi="Garamond" w:cs="Arial"/>
          <w:sz w:val="20"/>
          <w:szCs w:val="20"/>
        </w:rPr>
        <w:t>môže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3A06F5" w:rsidRPr="00522E2C">
        <w:rPr>
          <w:rFonts w:ascii="Garamond" w:hAnsi="Garamond" w:cs="Arial"/>
          <w:sz w:val="20"/>
          <w:szCs w:val="20"/>
        </w:rPr>
        <w:t>byť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3A06F5" w:rsidRPr="00522E2C">
        <w:rPr>
          <w:rFonts w:ascii="Garamond" w:hAnsi="Garamond" w:cs="Arial"/>
          <w:sz w:val="20"/>
          <w:szCs w:val="20"/>
        </w:rPr>
        <w:t>na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3A06F5" w:rsidRPr="00522E2C">
        <w:rPr>
          <w:rFonts w:ascii="Garamond" w:hAnsi="Garamond" w:cs="Arial"/>
          <w:sz w:val="20"/>
          <w:szCs w:val="20"/>
        </w:rPr>
        <w:t>návrh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3A06F5" w:rsidRPr="00522E2C">
        <w:rPr>
          <w:rFonts w:ascii="Garamond" w:hAnsi="Garamond" w:cs="Arial"/>
          <w:sz w:val="20"/>
          <w:szCs w:val="20"/>
        </w:rPr>
        <w:t>Objednávateľa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317819" w:rsidRPr="00522E2C">
        <w:rPr>
          <w:rFonts w:ascii="Garamond" w:hAnsi="Garamond" w:cs="Arial"/>
          <w:sz w:val="20"/>
          <w:szCs w:val="20"/>
        </w:rPr>
        <w:t xml:space="preserve">za podmienok stanovených Zákonom o verejnom obstarávaní </w:t>
      </w:r>
      <w:r w:rsidR="003A06F5" w:rsidRPr="00522E2C">
        <w:rPr>
          <w:rFonts w:ascii="Garamond" w:hAnsi="Garamond" w:cs="Arial"/>
          <w:sz w:val="20"/>
          <w:szCs w:val="20"/>
        </w:rPr>
        <w:t>predĺžená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3A06F5" w:rsidRPr="00522E2C">
        <w:rPr>
          <w:rFonts w:ascii="Garamond" w:hAnsi="Garamond" w:cs="Arial"/>
          <w:sz w:val="20"/>
          <w:szCs w:val="20"/>
        </w:rPr>
        <w:t>do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3A06F5" w:rsidRPr="00522E2C">
        <w:rPr>
          <w:rFonts w:ascii="Garamond" w:hAnsi="Garamond" w:cs="Arial"/>
          <w:sz w:val="20"/>
          <w:szCs w:val="20"/>
        </w:rPr>
        <w:t>vyčerpania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3A06F5" w:rsidRPr="00522E2C">
        <w:rPr>
          <w:rFonts w:ascii="Garamond" w:hAnsi="Garamond" w:cs="Arial"/>
          <w:sz w:val="20"/>
          <w:szCs w:val="20"/>
        </w:rPr>
        <w:t>obchodovateľného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3A06F5" w:rsidRPr="00522E2C">
        <w:rPr>
          <w:rFonts w:ascii="Garamond" w:hAnsi="Garamond" w:cs="Arial"/>
          <w:sz w:val="20"/>
          <w:szCs w:val="20"/>
        </w:rPr>
        <w:t>objemu.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046D2A" w:rsidRPr="00522E2C">
        <w:rPr>
          <w:rFonts w:ascii="Garamond" w:hAnsi="Garamond" w:cs="Arial"/>
          <w:sz w:val="20"/>
          <w:szCs w:val="20"/>
        </w:rPr>
        <w:t>Zmluva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046D2A" w:rsidRPr="00522E2C">
        <w:rPr>
          <w:rFonts w:ascii="Garamond" w:hAnsi="Garamond" w:cs="Arial"/>
          <w:sz w:val="20"/>
          <w:szCs w:val="20"/>
        </w:rPr>
        <w:t>bude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046D2A" w:rsidRPr="00522E2C">
        <w:rPr>
          <w:rFonts w:ascii="Garamond" w:hAnsi="Garamond" w:cs="Arial"/>
          <w:sz w:val="20"/>
          <w:szCs w:val="20"/>
        </w:rPr>
        <w:t>predĺžená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046D2A" w:rsidRPr="00522E2C">
        <w:rPr>
          <w:rFonts w:ascii="Garamond" w:hAnsi="Garamond" w:cs="Arial"/>
          <w:sz w:val="20"/>
          <w:szCs w:val="20"/>
        </w:rPr>
        <w:t>podľa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046D2A" w:rsidRPr="00522E2C">
        <w:rPr>
          <w:rFonts w:ascii="Garamond" w:hAnsi="Garamond" w:cs="Arial"/>
          <w:sz w:val="20"/>
          <w:szCs w:val="20"/>
        </w:rPr>
        <w:t>predchádzajúcej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046D2A" w:rsidRPr="00522E2C">
        <w:rPr>
          <w:rFonts w:ascii="Garamond" w:hAnsi="Garamond" w:cs="Arial"/>
          <w:sz w:val="20"/>
          <w:szCs w:val="20"/>
        </w:rPr>
        <w:t>vety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046D2A" w:rsidRPr="00522E2C">
        <w:rPr>
          <w:rFonts w:ascii="Garamond" w:hAnsi="Garamond" w:cs="Arial"/>
          <w:sz w:val="20"/>
          <w:szCs w:val="20"/>
        </w:rPr>
        <w:t>uzatvorením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046D2A" w:rsidRPr="00522E2C">
        <w:rPr>
          <w:rFonts w:ascii="Garamond" w:hAnsi="Garamond" w:cs="Arial"/>
          <w:sz w:val="20"/>
          <w:szCs w:val="20"/>
        </w:rPr>
        <w:t>písomného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046D2A" w:rsidRPr="00522E2C">
        <w:rPr>
          <w:rFonts w:ascii="Garamond" w:hAnsi="Garamond" w:cs="Arial"/>
          <w:sz w:val="20"/>
          <w:szCs w:val="20"/>
        </w:rPr>
        <w:t>dodatku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046D2A" w:rsidRPr="00522E2C">
        <w:rPr>
          <w:rFonts w:ascii="Garamond" w:hAnsi="Garamond" w:cs="Arial"/>
          <w:sz w:val="20"/>
          <w:szCs w:val="20"/>
        </w:rPr>
        <w:t>k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046D2A" w:rsidRPr="00522E2C">
        <w:rPr>
          <w:rFonts w:ascii="Garamond" w:hAnsi="Garamond" w:cs="Arial"/>
          <w:sz w:val="20"/>
          <w:szCs w:val="20"/>
        </w:rPr>
        <w:t>Zmluve.</w:t>
      </w:r>
    </w:p>
    <w:p w14:paraId="1EF454BB" w14:textId="77777777" w:rsidR="00845B4B" w:rsidRPr="00522E2C" w:rsidRDefault="00845B4B" w:rsidP="00B924D7">
      <w:pPr>
        <w:keepNext/>
        <w:keepLines/>
        <w:spacing w:after="0" w:line="240" w:lineRule="auto"/>
        <w:ind w:left="708"/>
        <w:jc w:val="both"/>
        <w:rPr>
          <w:rFonts w:ascii="Garamond" w:hAnsi="Garamond" w:cs="Arial"/>
          <w:b/>
          <w:sz w:val="20"/>
          <w:szCs w:val="20"/>
        </w:rPr>
      </w:pPr>
    </w:p>
    <w:p w14:paraId="33660E9A" w14:textId="78280913" w:rsidR="00641287" w:rsidRPr="00522E2C" w:rsidRDefault="00531A05" w:rsidP="005919D1">
      <w:pPr>
        <w:pStyle w:val="Odsekzoznamu"/>
        <w:keepNext/>
        <w:keepLines/>
        <w:numPr>
          <w:ilvl w:val="1"/>
          <w:numId w:val="16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522E2C">
        <w:rPr>
          <w:rFonts w:ascii="Garamond" w:eastAsia="Calibri" w:hAnsi="Garamond" w:cs="Times New Roman"/>
          <w:sz w:val="20"/>
          <w:szCs w:val="20"/>
        </w:rPr>
        <w:t>Zmluvné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strany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sa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dohodli,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že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Zmluva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môže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byť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ukončená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aj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skôr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522E2C">
        <w:rPr>
          <w:rFonts w:ascii="Garamond" w:eastAsia="Times New Roman" w:hAnsi="Garamond" w:cs="Arial"/>
          <w:sz w:val="20"/>
          <w:szCs w:val="20"/>
        </w:rPr>
        <w:t>ako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522E2C">
        <w:rPr>
          <w:rFonts w:ascii="Garamond" w:eastAsia="Times New Roman" w:hAnsi="Garamond" w:cs="Arial"/>
          <w:sz w:val="20"/>
          <w:szCs w:val="20"/>
        </w:rPr>
        <w:t>je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522E2C">
        <w:rPr>
          <w:rFonts w:ascii="Garamond" w:eastAsia="Times New Roman" w:hAnsi="Garamond" w:cs="Arial"/>
          <w:sz w:val="20"/>
          <w:szCs w:val="20"/>
        </w:rPr>
        <w:t>uvedené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522E2C">
        <w:rPr>
          <w:rFonts w:ascii="Garamond" w:eastAsia="Times New Roman" w:hAnsi="Garamond" w:cs="Arial"/>
          <w:sz w:val="20"/>
          <w:szCs w:val="20"/>
        </w:rPr>
        <w:t>v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522E2C">
        <w:rPr>
          <w:rFonts w:ascii="Garamond" w:eastAsia="Times New Roman" w:hAnsi="Garamond" w:cs="Arial"/>
          <w:sz w:val="20"/>
          <w:szCs w:val="20"/>
        </w:rPr>
        <w:t>tomto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522E2C">
        <w:rPr>
          <w:rFonts w:ascii="Garamond" w:eastAsia="Times New Roman" w:hAnsi="Garamond" w:cs="Arial"/>
          <w:sz w:val="20"/>
          <w:szCs w:val="20"/>
        </w:rPr>
        <w:t>článku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522E2C">
        <w:rPr>
          <w:rFonts w:ascii="Garamond" w:eastAsia="Times New Roman" w:hAnsi="Garamond" w:cs="Arial"/>
          <w:sz w:val="20"/>
          <w:szCs w:val="20"/>
        </w:rPr>
        <w:t>bod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2C48DB" w:rsidRPr="00522E2C">
        <w:rPr>
          <w:rFonts w:ascii="Garamond" w:eastAsia="Times New Roman" w:hAnsi="Garamond" w:cs="Arial"/>
          <w:sz w:val="20"/>
          <w:szCs w:val="20"/>
        </w:rPr>
        <w:t>1</w:t>
      </w:r>
      <w:r w:rsidR="00CF7E3B" w:rsidRPr="00522E2C">
        <w:rPr>
          <w:rFonts w:ascii="Garamond" w:eastAsia="Times New Roman" w:hAnsi="Garamond" w:cs="Arial"/>
          <w:sz w:val="20"/>
          <w:szCs w:val="20"/>
        </w:rPr>
        <w:t>0</w:t>
      </w:r>
      <w:r w:rsidR="00564FF8" w:rsidRPr="00522E2C">
        <w:rPr>
          <w:rFonts w:ascii="Garamond" w:eastAsia="Times New Roman" w:hAnsi="Garamond" w:cs="Arial"/>
          <w:sz w:val="20"/>
          <w:szCs w:val="20"/>
        </w:rPr>
        <w:t>.1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Zmluvy,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to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jednostranným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okamžitým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odstúpením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od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Zmluvy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z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dôvodov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uvedených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v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tomto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článku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5A588D" w:rsidRPr="00522E2C">
        <w:rPr>
          <w:rFonts w:ascii="Garamond" w:eastAsia="Times New Roman" w:hAnsi="Garamond" w:cs="Arial"/>
          <w:sz w:val="20"/>
          <w:szCs w:val="20"/>
        </w:rPr>
        <w:t>v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bod</w:t>
      </w:r>
      <w:r w:rsidR="005A588D" w:rsidRPr="00522E2C">
        <w:rPr>
          <w:rFonts w:ascii="Garamond" w:eastAsia="Times New Roman" w:hAnsi="Garamond" w:cs="Arial"/>
          <w:sz w:val="20"/>
          <w:szCs w:val="20"/>
        </w:rPr>
        <w:t>och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2C48DB" w:rsidRPr="00522E2C">
        <w:rPr>
          <w:rFonts w:ascii="Garamond" w:eastAsia="Times New Roman" w:hAnsi="Garamond" w:cs="Arial"/>
          <w:sz w:val="20"/>
          <w:szCs w:val="20"/>
        </w:rPr>
        <w:t>1</w:t>
      </w:r>
      <w:r w:rsidR="00CF7E3B" w:rsidRPr="00522E2C">
        <w:rPr>
          <w:rFonts w:ascii="Garamond" w:eastAsia="Times New Roman" w:hAnsi="Garamond" w:cs="Arial"/>
          <w:sz w:val="20"/>
          <w:szCs w:val="20"/>
        </w:rPr>
        <w:t>0</w:t>
      </w:r>
      <w:r w:rsidR="00564FF8" w:rsidRPr="00522E2C">
        <w:rPr>
          <w:rFonts w:ascii="Garamond" w:eastAsia="Times New Roman" w:hAnsi="Garamond" w:cs="Arial"/>
          <w:sz w:val="20"/>
          <w:szCs w:val="20"/>
        </w:rPr>
        <w:t>.3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760BFD" w:rsidRPr="00522E2C">
        <w:rPr>
          <w:rFonts w:ascii="Garamond" w:eastAsia="Times New Roman" w:hAnsi="Garamond" w:cs="Arial"/>
          <w:sz w:val="20"/>
          <w:szCs w:val="20"/>
        </w:rPr>
        <w:t>až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760BFD" w:rsidRPr="00522E2C">
        <w:rPr>
          <w:rFonts w:ascii="Garamond" w:eastAsia="Times New Roman" w:hAnsi="Garamond" w:cs="Arial"/>
          <w:sz w:val="20"/>
          <w:szCs w:val="20"/>
        </w:rPr>
        <w:t>1</w:t>
      </w:r>
      <w:r w:rsidR="00CF7E3B" w:rsidRPr="00522E2C">
        <w:rPr>
          <w:rFonts w:ascii="Garamond" w:eastAsia="Times New Roman" w:hAnsi="Garamond" w:cs="Arial"/>
          <w:sz w:val="20"/>
          <w:szCs w:val="20"/>
        </w:rPr>
        <w:t>0</w:t>
      </w:r>
      <w:r w:rsidR="00760BFD" w:rsidRPr="00522E2C">
        <w:rPr>
          <w:rFonts w:ascii="Garamond" w:eastAsia="Times New Roman" w:hAnsi="Garamond" w:cs="Arial"/>
          <w:sz w:val="20"/>
          <w:szCs w:val="20"/>
        </w:rPr>
        <w:t>.6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Zmluvy,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jednostranným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vypovedaní</w:t>
      </w:r>
      <w:r w:rsidR="00564FF8" w:rsidRPr="00522E2C">
        <w:rPr>
          <w:rFonts w:ascii="Garamond" w:eastAsia="Times New Roman" w:hAnsi="Garamond" w:cs="Arial"/>
          <w:sz w:val="20"/>
          <w:szCs w:val="20"/>
        </w:rPr>
        <w:t>m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522E2C">
        <w:rPr>
          <w:rFonts w:ascii="Garamond" w:eastAsia="Times New Roman" w:hAnsi="Garamond" w:cs="Arial"/>
          <w:sz w:val="20"/>
          <w:szCs w:val="20"/>
        </w:rPr>
        <w:t>Zmluvy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522E2C">
        <w:rPr>
          <w:rFonts w:ascii="Garamond" w:eastAsia="Times New Roman" w:hAnsi="Garamond" w:cs="Arial"/>
          <w:sz w:val="20"/>
          <w:szCs w:val="20"/>
        </w:rPr>
        <w:t>podľa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522E2C">
        <w:rPr>
          <w:rFonts w:ascii="Garamond" w:eastAsia="Times New Roman" w:hAnsi="Garamond" w:cs="Arial"/>
          <w:sz w:val="20"/>
          <w:szCs w:val="20"/>
        </w:rPr>
        <w:t>tohto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522E2C">
        <w:rPr>
          <w:rFonts w:ascii="Garamond" w:eastAsia="Times New Roman" w:hAnsi="Garamond" w:cs="Arial"/>
          <w:sz w:val="20"/>
          <w:szCs w:val="20"/>
        </w:rPr>
        <w:t>článku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522E2C">
        <w:rPr>
          <w:rFonts w:ascii="Garamond" w:eastAsia="Times New Roman" w:hAnsi="Garamond" w:cs="Arial"/>
          <w:sz w:val="20"/>
          <w:szCs w:val="20"/>
        </w:rPr>
        <w:t>bod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522E2C">
        <w:rPr>
          <w:rFonts w:ascii="Garamond" w:eastAsia="Times New Roman" w:hAnsi="Garamond" w:cs="Arial"/>
          <w:sz w:val="20"/>
          <w:szCs w:val="20"/>
        </w:rPr>
        <w:t>1</w:t>
      </w:r>
      <w:r w:rsidR="00CF7E3B" w:rsidRPr="00522E2C">
        <w:rPr>
          <w:rFonts w:ascii="Garamond" w:eastAsia="Times New Roman" w:hAnsi="Garamond" w:cs="Arial"/>
          <w:sz w:val="20"/>
          <w:szCs w:val="20"/>
        </w:rPr>
        <w:t>0</w:t>
      </w:r>
      <w:r w:rsidR="00564FF8" w:rsidRPr="00522E2C">
        <w:rPr>
          <w:rFonts w:ascii="Garamond" w:eastAsia="Times New Roman" w:hAnsi="Garamond" w:cs="Arial"/>
          <w:sz w:val="20"/>
          <w:szCs w:val="20"/>
        </w:rPr>
        <w:t>.</w:t>
      </w:r>
      <w:r w:rsidR="006A3D02" w:rsidRPr="00522E2C">
        <w:rPr>
          <w:rFonts w:ascii="Garamond" w:eastAsia="Times New Roman" w:hAnsi="Garamond" w:cs="Arial"/>
          <w:sz w:val="20"/>
          <w:szCs w:val="20"/>
        </w:rPr>
        <w:t>10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Zmluvy,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alebo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písomnou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dohodou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Zml</w:t>
      </w:r>
      <w:r w:rsidR="00564FF8" w:rsidRPr="00522E2C">
        <w:rPr>
          <w:rFonts w:ascii="Garamond" w:eastAsia="Times New Roman" w:hAnsi="Garamond" w:cs="Arial"/>
          <w:sz w:val="20"/>
          <w:szCs w:val="20"/>
        </w:rPr>
        <w:t>uvných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522E2C">
        <w:rPr>
          <w:rFonts w:ascii="Garamond" w:eastAsia="Times New Roman" w:hAnsi="Garamond" w:cs="Arial"/>
          <w:sz w:val="20"/>
          <w:szCs w:val="20"/>
        </w:rPr>
        <w:t>strán</w:t>
      </w:r>
      <w:r w:rsidRPr="00522E2C">
        <w:rPr>
          <w:rFonts w:ascii="Garamond" w:eastAsia="Times New Roman" w:hAnsi="Garamond" w:cs="Arial"/>
          <w:sz w:val="20"/>
          <w:szCs w:val="20"/>
        </w:rPr>
        <w:t>.</w:t>
      </w:r>
    </w:p>
    <w:p w14:paraId="6D4AF04D" w14:textId="77777777" w:rsidR="00641287" w:rsidRPr="00522E2C" w:rsidRDefault="00641287" w:rsidP="00B924D7">
      <w:pPr>
        <w:pStyle w:val="Odsekzoznamu"/>
        <w:keepNext/>
        <w:keepLines/>
        <w:spacing w:after="0" w:line="240" w:lineRule="auto"/>
        <w:ind w:left="709" w:hanging="709"/>
        <w:rPr>
          <w:rFonts w:ascii="Garamond" w:eastAsia="Calibri" w:hAnsi="Garamond" w:cs="Times New Roman"/>
          <w:sz w:val="20"/>
          <w:szCs w:val="20"/>
        </w:rPr>
      </w:pPr>
    </w:p>
    <w:p w14:paraId="6EF1A950" w14:textId="77777777" w:rsidR="00641287" w:rsidRPr="00522E2C" w:rsidRDefault="00531A05" w:rsidP="005919D1">
      <w:pPr>
        <w:pStyle w:val="Odsekzoznamu"/>
        <w:keepNext/>
        <w:keepLines/>
        <w:numPr>
          <w:ilvl w:val="1"/>
          <w:numId w:val="16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522E2C">
        <w:rPr>
          <w:rFonts w:ascii="Garamond" w:eastAsia="Calibri" w:hAnsi="Garamond" w:cs="Times New Roman"/>
          <w:sz w:val="20"/>
          <w:szCs w:val="20"/>
        </w:rPr>
        <w:t>Zmluvné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strany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sa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dohodli,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že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odstúpiť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od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Zmluvy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požadovať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od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povinnej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strany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náhradu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škody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v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súlade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s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platnou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právnou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úpravou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môžu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pri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podstatnom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porušení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zmluvného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záväzku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v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ostatných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prípadoch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uvedených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v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Zmluve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alebo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v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Obchodnom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zákonníku.</w:t>
      </w:r>
    </w:p>
    <w:p w14:paraId="47F95F44" w14:textId="77777777" w:rsidR="00641287" w:rsidRPr="00522E2C" w:rsidRDefault="00641287" w:rsidP="00B924D7">
      <w:pPr>
        <w:pStyle w:val="Odsekzoznamu"/>
        <w:keepNext/>
        <w:keepLines/>
        <w:spacing w:after="0" w:line="240" w:lineRule="auto"/>
        <w:ind w:left="709" w:hanging="709"/>
        <w:rPr>
          <w:rFonts w:ascii="Garamond" w:eastAsia="Times New Roman" w:hAnsi="Garamond" w:cs="Arial"/>
          <w:sz w:val="20"/>
          <w:szCs w:val="20"/>
        </w:rPr>
      </w:pPr>
    </w:p>
    <w:p w14:paraId="44C8A19F" w14:textId="77777777" w:rsidR="00531A05" w:rsidRPr="00522E2C" w:rsidRDefault="00531A05" w:rsidP="005919D1">
      <w:pPr>
        <w:pStyle w:val="Odsekzoznamu"/>
        <w:keepNext/>
        <w:keepLines/>
        <w:numPr>
          <w:ilvl w:val="1"/>
          <w:numId w:val="16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522E2C">
        <w:rPr>
          <w:rFonts w:ascii="Garamond" w:eastAsia="Calibri" w:hAnsi="Garamond" w:cs="Times New Roman"/>
          <w:sz w:val="20"/>
          <w:szCs w:val="20"/>
        </w:rPr>
        <w:t>Za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podstatné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porušenie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Zmluvy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Objednávateľ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považuje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prípady,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ak:</w:t>
      </w:r>
    </w:p>
    <w:p w14:paraId="5FED3C82" w14:textId="77777777" w:rsidR="00531A05" w:rsidRPr="00522E2C" w:rsidRDefault="00531A05" w:rsidP="00B924D7">
      <w:pPr>
        <w:keepNext/>
        <w:keepLines/>
        <w:tabs>
          <w:tab w:val="left" w:pos="-142"/>
        </w:tabs>
        <w:spacing w:after="0" w:line="240" w:lineRule="auto"/>
        <w:ind w:left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2B3728B6" w14:textId="55009F91" w:rsidR="0092599A" w:rsidRPr="00522E2C" w:rsidRDefault="00CC754B" w:rsidP="00B924D7">
      <w:pPr>
        <w:pStyle w:val="Odsekzoznamu"/>
        <w:keepNext/>
        <w:keepLines/>
        <w:numPr>
          <w:ilvl w:val="0"/>
          <w:numId w:val="9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522E2C">
        <w:rPr>
          <w:rFonts w:ascii="Garamond" w:eastAsia="Calibri" w:hAnsi="Garamond" w:cs="Times New Roman"/>
          <w:sz w:val="20"/>
          <w:szCs w:val="20"/>
        </w:rPr>
        <w:t xml:space="preserve">Poskytovateľ </w:t>
      </w:r>
      <w:r w:rsidR="00531A05" w:rsidRPr="00522E2C">
        <w:rPr>
          <w:rFonts w:ascii="Garamond" w:eastAsia="Times New Roman" w:hAnsi="Garamond" w:cs="Arial"/>
          <w:sz w:val="20"/>
          <w:szCs w:val="20"/>
        </w:rPr>
        <w:t>nedodrží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D128E7" w:rsidRPr="00522E2C">
        <w:rPr>
          <w:rFonts w:ascii="Garamond" w:eastAsia="Times New Roman" w:hAnsi="Garamond" w:cs="Arial"/>
          <w:sz w:val="20"/>
          <w:szCs w:val="20"/>
        </w:rPr>
        <w:t>termín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poskytnutia Služby</w:t>
      </w:r>
      <w:r w:rsidR="00413E08">
        <w:rPr>
          <w:rFonts w:ascii="Garamond" w:eastAsia="Times New Roman" w:hAnsi="Garamond" w:cs="Arial"/>
          <w:sz w:val="20"/>
          <w:szCs w:val="20"/>
        </w:rPr>
        <w:t xml:space="preserve"> alebo Mimoriadnej opravy</w:t>
      </w:r>
      <w:r w:rsidR="00317C97" w:rsidRPr="00522E2C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3F1910" w:rsidRPr="00522E2C">
        <w:rPr>
          <w:rFonts w:ascii="Garamond" w:eastAsia="Times New Roman" w:hAnsi="Garamond" w:cs="Times New Roman"/>
          <w:bCs/>
          <w:sz w:val="20"/>
          <w:szCs w:val="20"/>
        </w:rPr>
        <w:t>podľa</w:t>
      </w:r>
      <w:r w:rsidR="00317C97" w:rsidRPr="00522E2C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3F1910" w:rsidRPr="00522E2C">
        <w:rPr>
          <w:rFonts w:ascii="Garamond" w:eastAsia="Times New Roman" w:hAnsi="Garamond" w:cs="Times New Roman"/>
          <w:bCs/>
          <w:sz w:val="20"/>
          <w:szCs w:val="20"/>
        </w:rPr>
        <w:t>objednávky</w:t>
      </w:r>
      <w:r w:rsidR="00531A05" w:rsidRPr="00522E2C">
        <w:rPr>
          <w:rFonts w:ascii="Garamond" w:eastAsia="Times New Roman" w:hAnsi="Garamond" w:cs="Arial"/>
          <w:sz w:val="20"/>
          <w:szCs w:val="20"/>
        </w:rPr>
        <w:t>;</w:t>
      </w:r>
    </w:p>
    <w:p w14:paraId="78C23D35" w14:textId="77777777" w:rsidR="000142A3" w:rsidRPr="00522E2C" w:rsidRDefault="000142A3" w:rsidP="000142A3">
      <w:pPr>
        <w:pStyle w:val="Odsekzoznamu"/>
        <w:keepNext/>
        <w:keepLines/>
        <w:tabs>
          <w:tab w:val="left" w:pos="-142"/>
        </w:tabs>
        <w:spacing w:after="0" w:line="240" w:lineRule="auto"/>
        <w:ind w:left="1418"/>
        <w:jc w:val="both"/>
        <w:rPr>
          <w:rFonts w:ascii="Garamond" w:eastAsia="Times New Roman" w:hAnsi="Garamond" w:cs="Arial"/>
          <w:sz w:val="20"/>
          <w:szCs w:val="20"/>
        </w:rPr>
      </w:pPr>
    </w:p>
    <w:p w14:paraId="24FD6093" w14:textId="6AB7B6DE" w:rsidR="000142A3" w:rsidRPr="00522E2C" w:rsidRDefault="000142A3" w:rsidP="00B924D7">
      <w:pPr>
        <w:pStyle w:val="Odsekzoznamu"/>
        <w:keepNext/>
        <w:keepLines/>
        <w:numPr>
          <w:ilvl w:val="0"/>
          <w:numId w:val="9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522E2C">
        <w:rPr>
          <w:rFonts w:ascii="Garamond" w:eastAsia="Times New Roman" w:hAnsi="Garamond" w:cs="Arial"/>
          <w:sz w:val="20"/>
          <w:szCs w:val="20"/>
        </w:rPr>
        <w:t xml:space="preserve">Poskytovateľ neposkytne Službu </w:t>
      </w:r>
      <w:r w:rsidR="00413E08">
        <w:rPr>
          <w:rFonts w:ascii="Garamond" w:eastAsia="Times New Roman" w:hAnsi="Garamond" w:cs="Arial"/>
          <w:sz w:val="20"/>
          <w:szCs w:val="20"/>
        </w:rPr>
        <w:t xml:space="preserve">alebo Mimoriadnu opravu </w:t>
      </w:r>
      <w:r w:rsidRPr="00522E2C">
        <w:rPr>
          <w:rFonts w:ascii="Garamond" w:eastAsia="Times New Roman" w:hAnsi="Garamond" w:cs="Arial"/>
          <w:sz w:val="20"/>
          <w:szCs w:val="20"/>
        </w:rPr>
        <w:t>za cenu uvedenú v Zmluve v Prílohe 1 Zmluvy;</w:t>
      </w:r>
    </w:p>
    <w:p w14:paraId="7E218DA7" w14:textId="77777777" w:rsidR="003A06F5" w:rsidRPr="00522E2C" w:rsidRDefault="003A06F5" w:rsidP="00B924D7">
      <w:pPr>
        <w:pStyle w:val="Odsekzoznamu"/>
        <w:keepNext/>
        <w:keepLines/>
        <w:tabs>
          <w:tab w:val="left" w:pos="-142"/>
        </w:tabs>
        <w:spacing w:after="0" w:line="240" w:lineRule="auto"/>
        <w:ind w:left="1418"/>
        <w:jc w:val="both"/>
        <w:rPr>
          <w:rFonts w:ascii="Garamond" w:eastAsia="Times New Roman" w:hAnsi="Garamond" w:cs="Arial"/>
          <w:sz w:val="20"/>
          <w:szCs w:val="20"/>
        </w:rPr>
      </w:pPr>
    </w:p>
    <w:p w14:paraId="68444111" w14:textId="288B0450" w:rsidR="0092599A" w:rsidRPr="00413E08" w:rsidRDefault="00CC754B" w:rsidP="00B924D7">
      <w:pPr>
        <w:pStyle w:val="Odsekzoznamu"/>
        <w:keepNext/>
        <w:keepLines/>
        <w:numPr>
          <w:ilvl w:val="0"/>
          <w:numId w:val="9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522E2C">
        <w:rPr>
          <w:rFonts w:ascii="Garamond" w:eastAsia="Times New Roman" w:hAnsi="Garamond" w:cs="Arial"/>
          <w:sz w:val="20"/>
          <w:szCs w:val="20"/>
        </w:rPr>
        <w:t>ne</w:t>
      </w:r>
      <w:r w:rsidR="0083670B" w:rsidRPr="00522E2C">
        <w:rPr>
          <w:rFonts w:ascii="Garamond" w:eastAsia="Times New Roman" w:hAnsi="Garamond" w:cs="Arial"/>
          <w:sz w:val="20"/>
          <w:szCs w:val="20"/>
        </w:rPr>
        <w:t>poskytne Službu</w:t>
      </w:r>
      <w:r w:rsidR="00413E08">
        <w:rPr>
          <w:rFonts w:ascii="Garamond" w:eastAsia="Times New Roman" w:hAnsi="Garamond" w:cs="Arial"/>
          <w:sz w:val="20"/>
          <w:szCs w:val="20"/>
        </w:rPr>
        <w:t xml:space="preserve"> alebo Mimoriadnu opravu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D128E7" w:rsidRPr="00522E2C">
        <w:rPr>
          <w:rFonts w:ascii="Garamond" w:eastAsia="Times New Roman" w:hAnsi="Garamond" w:cs="Arial"/>
          <w:sz w:val="20"/>
          <w:szCs w:val="20"/>
        </w:rPr>
        <w:t>riadne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5C7ED7" w:rsidRPr="00522E2C">
        <w:rPr>
          <w:rFonts w:ascii="Garamond" w:eastAsia="Times New Roman" w:hAnsi="Garamond" w:cs="Arial"/>
          <w:sz w:val="20"/>
          <w:szCs w:val="20"/>
        </w:rPr>
        <w:t>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D128E7" w:rsidRPr="00522E2C">
        <w:rPr>
          <w:rFonts w:ascii="Garamond" w:eastAsia="Times New Roman" w:hAnsi="Garamond" w:cs="Arial"/>
          <w:sz w:val="20"/>
          <w:szCs w:val="20"/>
        </w:rPr>
        <w:t>v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D128E7" w:rsidRPr="00522E2C">
        <w:rPr>
          <w:rFonts w:ascii="Garamond" w:eastAsia="Times New Roman" w:hAnsi="Garamond" w:cs="Arial"/>
          <w:sz w:val="20"/>
          <w:szCs w:val="20"/>
        </w:rPr>
        <w:t>rozsahu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D128E7" w:rsidRPr="00522E2C">
        <w:rPr>
          <w:rFonts w:ascii="Garamond" w:eastAsia="Times New Roman" w:hAnsi="Garamond" w:cs="Arial"/>
          <w:sz w:val="20"/>
          <w:szCs w:val="20"/>
        </w:rPr>
        <w:t>dohodnutom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D128E7" w:rsidRPr="00522E2C">
        <w:rPr>
          <w:rFonts w:ascii="Garamond" w:hAnsi="Garamond" w:cs="Arial"/>
          <w:sz w:val="20"/>
          <w:szCs w:val="20"/>
        </w:rPr>
        <w:t>podľa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D128E7" w:rsidRPr="00522E2C">
        <w:rPr>
          <w:rFonts w:ascii="Garamond" w:hAnsi="Garamond" w:cs="Arial"/>
          <w:sz w:val="20"/>
          <w:szCs w:val="20"/>
        </w:rPr>
        <w:t>Zmluvy</w:t>
      </w:r>
      <w:r w:rsidR="0083670B" w:rsidRPr="00522E2C">
        <w:rPr>
          <w:rFonts w:ascii="Garamond" w:hAnsi="Garamond" w:cs="Arial"/>
          <w:sz w:val="20"/>
          <w:szCs w:val="20"/>
        </w:rPr>
        <w:t xml:space="preserve"> </w:t>
      </w:r>
      <w:r w:rsidR="008A0E66">
        <w:rPr>
          <w:rFonts w:ascii="Garamond" w:hAnsi="Garamond" w:cs="Arial"/>
          <w:sz w:val="20"/>
          <w:szCs w:val="20"/>
        </w:rPr>
        <w:t xml:space="preserve">a/alebo </w:t>
      </w:r>
      <w:r w:rsidR="0083670B" w:rsidRPr="00522E2C">
        <w:rPr>
          <w:rFonts w:ascii="Garamond" w:hAnsi="Garamond" w:cs="Arial"/>
          <w:sz w:val="20"/>
          <w:szCs w:val="20"/>
        </w:rPr>
        <w:t>objednávky</w:t>
      </w:r>
      <w:r w:rsidR="00D128E7" w:rsidRPr="00522E2C">
        <w:rPr>
          <w:rFonts w:ascii="Garamond" w:hAnsi="Garamond" w:cs="Arial"/>
          <w:sz w:val="20"/>
          <w:szCs w:val="20"/>
        </w:rPr>
        <w:t>;</w:t>
      </w:r>
    </w:p>
    <w:p w14:paraId="1483C392" w14:textId="77777777" w:rsidR="00413E08" w:rsidRPr="00413E08" w:rsidRDefault="00413E08" w:rsidP="00413E08">
      <w:pPr>
        <w:keepNext/>
        <w:keepLines/>
        <w:tabs>
          <w:tab w:val="left" w:pos="-142"/>
        </w:tabs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</w:p>
    <w:p w14:paraId="7D5CD415" w14:textId="47CCE84E" w:rsidR="0092599A" w:rsidRPr="00522E2C" w:rsidRDefault="00CC754B" w:rsidP="00B924D7">
      <w:pPr>
        <w:pStyle w:val="Odsekzoznamu"/>
        <w:keepNext/>
        <w:keepLines/>
        <w:numPr>
          <w:ilvl w:val="0"/>
          <w:numId w:val="9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92599A" w:rsidRPr="00522E2C">
        <w:rPr>
          <w:rFonts w:ascii="Garamond" w:hAnsi="Garamond" w:cs="Arial"/>
          <w:sz w:val="20"/>
          <w:szCs w:val="20"/>
        </w:rPr>
        <w:t>poverí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83670B" w:rsidRPr="00522E2C">
        <w:rPr>
          <w:rFonts w:ascii="Garamond" w:hAnsi="Garamond" w:cs="Arial"/>
          <w:sz w:val="20"/>
          <w:szCs w:val="20"/>
        </w:rPr>
        <w:t>poskytovaním Služby</w:t>
      </w:r>
      <w:r w:rsidR="00413E08">
        <w:rPr>
          <w:rFonts w:ascii="Garamond" w:hAnsi="Garamond" w:cs="Arial"/>
          <w:sz w:val="20"/>
          <w:szCs w:val="20"/>
        </w:rPr>
        <w:t xml:space="preserve"> alebo Mimoriadnej opravy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92599A" w:rsidRPr="00522E2C">
        <w:rPr>
          <w:rFonts w:ascii="Garamond" w:hAnsi="Garamond" w:cs="Arial"/>
          <w:sz w:val="20"/>
          <w:szCs w:val="20"/>
        </w:rPr>
        <w:t>také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92599A" w:rsidRPr="00522E2C">
        <w:rPr>
          <w:rFonts w:ascii="Garamond" w:hAnsi="Garamond" w:cs="Arial"/>
          <w:sz w:val="20"/>
          <w:szCs w:val="20"/>
        </w:rPr>
        <w:t>osoby,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92599A" w:rsidRPr="00522E2C">
        <w:rPr>
          <w:rFonts w:ascii="Garamond" w:hAnsi="Garamond" w:cs="Arial"/>
          <w:sz w:val="20"/>
          <w:szCs w:val="20"/>
        </w:rPr>
        <w:t>ktoré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92599A" w:rsidRPr="00522E2C">
        <w:rPr>
          <w:rFonts w:ascii="Garamond" w:hAnsi="Garamond" w:cs="Arial"/>
          <w:sz w:val="20"/>
          <w:szCs w:val="20"/>
        </w:rPr>
        <w:t>nie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92599A" w:rsidRPr="00522E2C">
        <w:rPr>
          <w:rFonts w:ascii="Garamond" w:hAnsi="Garamond" w:cs="Arial"/>
          <w:sz w:val="20"/>
          <w:szCs w:val="20"/>
        </w:rPr>
        <w:t>sú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92599A" w:rsidRPr="00522E2C">
        <w:rPr>
          <w:rFonts w:ascii="Garamond" w:hAnsi="Garamond" w:cs="Arial"/>
          <w:sz w:val="20"/>
          <w:szCs w:val="20"/>
        </w:rPr>
        <w:t>odborne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92599A" w:rsidRPr="00522E2C">
        <w:rPr>
          <w:rFonts w:ascii="Garamond" w:hAnsi="Garamond" w:cs="Arial"/>
          <w:sz w:val="20"/>
          <w:szCs w:val="20"/>
        </w:rPr>
        <w:t>spôsobilé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92599A" w:rsidRPr="00522E2C">
        <w:rPr>
          <w:rFonts w:ascii="Garamond" w:hAnsi="Garamond" w:cs="Arial"/>
          <w:sz w:val="20"/>
          <w:szCs w:val="20"/>
        </w:rPr>
        <w:t>na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92599A" w:rsidRPr="00522E2C">
        <w:rPr>
          <w:rFonts w:ascii="Garamond" w:hAnsi="Garamond" w:cs="Arial"/>
          <w:sz w:val="20"/>
          <w:szCs w:val="20"/>
        </w:rPr>
        <w:t>vykonávanie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92599A" w:rsidRPr="00522E2C">
        <w:rPr>
          <w:rFonts w:ascii="Garamond" w:hAnsi="Garamond" w:cs="Arial"/>
          <w:sz w:val="20"/>
          <w:szCs w:val="20"/>
        </w:rPr>
        <w:t>príslušných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92599A" w:rsidRPr="00522E2C">
        <w:rPr>
          <w:rFonts w:ascii="Garamond" w:hAnsi="Garamond" w:cs="Arial"/>
          <w:sz w:val="20"/>
          <w:szCs w:val="20"/>
        </w:rPr>
        <w:t>prác;</w:t>
      </w:r>
    </w:p>
    <w:p w14:paraId="6D412017" w14:textId="77777777" w:rsidR="0092599A" w:rsidRPr="00522E2C" w:rsidRDefault="0092599A" w:rsidP="00B924D7">
      <w:pPr>
        <w:pStyle w:val="Odsekzoznamu"/>
        <w:keepNext/>
        <w:keepLines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7678F2EF" w14:textId="77623985" w:rsidR="00531A05" w:rsidRDefault="00CC754B" w:rsidP="00B924D7">
      <w:pPr>
        <w:pStyle w:val="Odsekzoznamu"/>
        <w:keepNext/>
        <w:keepLines/>
        <w:numPr>
          <w:ilvl w:val="0"/>
          <w:numId w:val="9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83670B" w:rsidRPr="00522E2C">
        <w:rPr>
          <w:rFonts w:ascii="Garamond" w:eastAsia="Times New Roman" w:hAnsi="Garamond" w:cs="Arial"/>
          <w:sz w:val="20"/>
          <w:szCs w:val="20"/>
        </w:rPr>
        <w:t>poskytuje Služb</w:t>
      </w:r>
      <w:r w:rsidR="006A3D02" w:rsidRPr="00522E2C">
        <w:rPr>
          <w:rFonts w:ascii="Garamond" w:eastAsia="Times New Roman" w:hAnsi="Garamond" w:cs="Arial"/>
          <w:sz w:val="20"/>
          <w:szCs w:val="20"/>
        </w:rPr>
        <w:t>u</w:t>
      </w:r>
      <w:r w:rsidR="00413E08">
        <w:rPr>
          <w:rFonts w:ascii="Garamond" w:eastAsia="Times New Roman" w:hAnsi="Garamond" w:cs="Arial"/>
          <w:sz w:val="20"/>
          <w:szCs w:val="20"/>
        </w:rPr>
        <w:t xml:space="preserve"> alebo Mimoriadnu opravu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522E2C">
        <w:rPr>
          <w:rFonts w:ascii="Garamond" w:eastAsia="Times New Roman" w:hAnsi="Garamond" w:cs="Arial"/>
          <w:sz w:val="20"/>
          <w:szCs w:val="20"/>
        </w:rPr>
        <w:t>spôsobom</w:t>
      </w:r>
      <w:r w:rsidR="00531A05" w:rsidRPr="00522E2C">
        <w:rPr>
          <w:rFonts w:ascii="Garamond" w:eastAsia="Times New Roman" w:hAnsi="Garamond" w:cs="Arial"/>
          <w:sz w:val="20"/>
          <w:szCs w:val="20"/>
        </w:rPr>
        <w:t>,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522E2C">
        <w:rPr>
          <w:rFonts w:ascii="Garamond" w:eastAsia="Times New Roman" w:hAnsi="Garamond" w:cs="Arial"/>
          <w:sz w:val="20"/>
          <w:szCs w:val="20"/>
        </w:rPr>
        <w:t>ktor</w:t>
      </w:r>
      <w:r w:rsidR="00564FF8" w:rsidRPr="00522E2C">
        <w:rPr>
          <w:rFonts w:ascii="Garamond" w:eastAsia="Times New Roman" w:hAnsi="Garamond" w:cs="Arial"/>
          <w:sz w:val="20"/>
          <w:szCs w:val="20"/>
        </w:rPr>
        <w:t>ý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522E2C">
        <w:rPr>
          <w:rFonts w:ascii="Garamond" w:eastAsia="Times New Roman" w:hAnsi="Garamond" w:cs="Arial"/>
          <w:sz w:val="20"/>
          <w:szCs w:val="20"/>
        </w:rPr>
        <w:t>je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522E2C">
        <w:rPr>
          <w:rFonts w:ascii="Garamond" w:eastAsia="Times New Roman" w:hAnsi="Garamond" w:cs="Arial"/>
          <w:sz w:val="20"/>
          <w:szCs w:val="20"/>
        </w:rPr>
        <w:t>v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522E2C">
        <w:rPr>
          <w:rFonts w:ascii="Garamond" w:eastAsia="Times New Roman" w:hAnsi="Garamond" w:cs="Arial"/>
          <w:sz w:val="20"/>
          <w:szCs w:val="20"/>
        </w:rPr>
        <w:t>rozpore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522E2C">
        <w:rPr>
          <w:rFonts w:ascii="Garamond" w:eastAsia="Times New Roman" w:hAnsi="Garamond" w:cs="Arial"/>
          <w:sz w:val="20"/>
          <w:szCs w:val="20"/>
        </w:rPr>
        <w:t>so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522E2C">
        <w:rPr>
          <w:rFonts w:ascii="Garamond" w:eastAsia="Times New Roman" w:hAnsi="Garamond" w:cs="Arial"/>
          <w:sz w:val="20"/>
          <w:szCs w:val="20"/>
        </w:rPr>
        <w:t>Zmluvou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522E2C">
        <w:rPr>
          <w:rFonts w:ascii="Garamond" w:eastAsia="Times New Roman" w:hAnsi="Garamond" w:cs="Arial"/>
          <w:sz w:val="20"/>
          <w:szCs w:val="20"/>
        </w:rPr>
        <w:t>alebo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522E2C">
        <w:rPr>
          <w:rFonts w:ascii="Garamond" w:eastAsia="Times New Roman" w:hAnsi="Garamond" w:cs="Arial"/>
          <w:sz w:val="20"/>
          <w:szCs w:val="20"/>
        </w:rPr>
        <w:t>s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522E2C">
        <w:rPr>
          <w:rFonts w:ascii="Garamond" w:eastAsia="Times New Roman" w:hAnsi="Garamond" w:cs="Arial"/>
          <w:sz w:val="20"/>
          <w:szCs w:val="20"/>
        </w:rPr>
        <w:t>príslušnými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522E2C">
        <w:rPr>
          <w:rFonts w:ascii="Garamond" w:eastAsia="Times New Roman" w:hAnsi="Garamond" w:cs="Arial"/>
          <w:sz w:val="20"/>
          <w:szCs w:val="20"/>
        </w:rPr>
        <w:t>zákonmi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522E2C">
        <w:rPr>
          <w:rFonts w:ascii="Garamond" w:eastAsia="Times New Roman" w:hAnsi="Garamond" w:cs="Arial"/>
          <w:sz w:val="20"/>
          <w:szCs w:val="20"/>
        </w:rPr>
        <w:t>a</w:t>
      </w:r>
      <w:r w:rsidR="008A0E66">
        <w:rPr>
          <w:rFonts w:ascii="Garamond" w:eastAsia="Times New Roman" w:hAnsi="Garamond" w:cs="Arial"/>
          <w:sz w:val="20"/>
          <w:szCs w:val="20"/>
        </w:rPr>
        <w:t> </w:t>
      </w:r>
      <w:r w:rsidR="00BA2571" w:rsidRPr="00522E2C">
        <w:rPr>
          <w:rFonts w:ascii="Garamond" w:eastAsia="Times New Roman" w:hAnsi="Garamond" w:cs="Arial"/>
          <w:sz w:val="20"/>
          <w:szCs w:val="20"/>
        </w:rPr>
        <w:t>pri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83670B" w:rsidRPr="00522E2C">
        <w:rPr>
          <w:rFonts w:ascii="Garamond" w:eastAsia="Times New Roman" w:hAnsi="Garamond" w:cs="Arial"/>
          <w:sz w:val="20"/>
          <w:szCs w:val="20"/>
        </w:rPr>
        <w:t>poskytovaní Služby</w:t>
      </w:r>
      <w:r w:rsidR="00413E08">
        <w:rPr>
          <w:rFonts w:ascii="Garamond" w:eastAsia="Times New Roman" w:hAnsi="Garamond" w:cs="Arial"/>
          <w:sz w:val="20"/>
          <w:szCs w:val="20"/>
        </w:rPr>
        <w:t xml:space="preserve"> a Mimoriadnej opravy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522E2C">
        <w:rPr>
          <w:rFonts w:ascii="Garamond" w:eastAsia="Times New Roman" w:hAnsi="Garamond" w:cs="Arial"/>
          <w:sz w:val="20"/>
          <w:szCs w:val="20"/>
        </w:rPr>
        <w:t>nepostupuje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522E2C">
        <w:rPr>
          <w:rFonts w:ascii="Garamond" w:eastAsia="Times New Roman" w:hAnsi="Garamond" w:cs="Arial"/>
          <w:sz w:val="20"/>
          <w:szCs w:val="20"/>
        </w:rPr>
        <w:t>s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522E2C">
        <w:rPr>
          <w:rFonts w:ascii="Garamond" w:eastAsia="Times New Roman" w:hAnsi="Garamond" w:cs="Arial"/>
          <w:sz w:val="20"/>
          <w:szCs w:val="20"/>
        </w:rPr>
        <w:t>odbornou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522E2C">
        <w:rPr>
          <w:rFonts w:ascii="Garamond" w:eastAsia="Times New Roman" w:hAnsi="Garamond" w:cs="Arial"/>
          <w:sz w:val="20"/>
          <w:szCs w:val="20"/>
        </w:rPr>
        <w:t>starostlivosťou</w:t>
      </w:r>
      <w:r w:rsidR="00531A05" w:rsidRPr="00522E2C">
        <w:rPr>
          <w:rFonts w:ascii="Garamond" w:eastAsia="Times New Roman" w:hAnsi="Garamond" w:cs="Arial"/>
          <w:sz w:val="20"/>
          <w:szCs w:val="20"/>
        </w:rPr>
        <w:t>,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522E2C">
        <w:rPr>
          <w:rFonts w:ascii="Garamond" w:eastAsia="Times New Roman" w:hAnsi="Garamond" w:cs="Arial"/>
          <w:sz w:val="20"/>
          <w:szCs w:val="20"/>
        </w:rPr>
        <w:t>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522E2C">
        <w:rPr>
          <w:rFonts w:ascii="Garamond" w:eastAsia="Times New Roman" w:hAnsi="Garamond" w:cs="Arial"/>
          <w:sz w:val="20"/>
          <w:szCs w:val="20"/>
        </w:rPr>
        <w:t>ak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522E2C">
        <w:rPr>
          <w:rFonts w:ascii="Garamond" w:eastAsia="Times New Roman" w:hAnsi="Garamond" w:cs="Arial"/>
          <w:sz w:val="20"/>
          <w:szCs w:val="20"/>
        </w:rPr>
        <w:t>nezjedná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522E2C">
        <w:rPr>
          <w:rFonts w:ascii="Garamond" w:eastAsia="Times New Roman" w:hAnsi="Garamond" w:cs="Arial"/>
          <w:sz w:val="20"/>
          <w:szCs w:val="20"/>
        </w:rPr>
        <w:t>nápravu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522E2C">
        <w:rPr>
          <w:rFonts w:ascii="Garamond" w:eastAsia="Times New Roman" w:hAnsi="Garamond" w:cs="Arial"/>
          <w:sz w:val="20"/>
          <w:szCs w:val="20"/>
        </w:rPr>
        <w:t>ani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522E2C">
        <w:rPr>
          <w:rFonts w:ascii="Garamond" w:eastAsia="Times New Roman" w:hAnsi="Garamond" w:cs="Arial"/>
          <w:sz w:val="20"/>
          <w:szCs w:val="20"/>
        </w:rPr>
        <w:t>po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522E2C">
        <w:rPr>
          <w:rFonts w:ascii="Garamond" w:eastAsia="Times New Roman" w:hAnsi="Garamond" w:cs="Arial"/>
          <w:sz w:val="20"/>
          <w:szCs w:val="20"/>
        </w:rPr>
        <w:t>výzve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522E2C">
        <w:rPr>
          <w:rFonts w:ascii="Garamond" w:eastAsia="Times New Roman" w:hAnsi="Garamond" w:cs="Arial"/>
          <w:sz w:val="20"/>
          <w:szCs w:val="20"/>
        </w:rPr>
        <w:t>Objednávateľa,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522E2C">
        <w:rPr>
          <w:rFonts w:ascii="Garamond" w:eastAsia="Times New Roman" w:hAnsi="Garamond" w:cs="Arial"/>
          <w:sz w:val="20"/>
          <w:szCs w:val="20"/>
        </w:rPr>
        <w:t>v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522E2C">
        <w:rPr>
          <w:rFonts w:ascii="Garamond" w:eastAsia="Times New Roman" w:hAnsi="Garamond" w:cs="Arial"/>
          <w:sz w:val="20"/>
          <w:szCs w:val="20"/>
        </w:rPr>
        <w:t>ktorej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522E2C">
        <w:rPr>
          <w:rFonts w:ascii="Garamond" w:eastAsia="Times New Roman" w:hAnsi="Garamond" w:cs="Arial"/>
          <w:sz w:val="20"/>
          <w:szCs w:val="20"/>
        </w:rPr>
        <w:t>Objednávateľ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522E2C">
        <w:rPr>
          <w:rFonts w:ascii="Garamond" w:eastAsia="Times New Roman" w:hAnsi="Garamond" w:cs="Arial"/>
          <w:sz w:val="20"/>
          <w:szCs w:val="20"/>
        </w:rPr>
        <w:t>poskytne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522E2C">
        <w:rPr>
          <w:rFonts w:ascii="Garamond" w:eastAsia="Times New Roman" w:hAnsi="Garamond" w:cs="Arial"/>
          <w:sz w:val="20"/>
          <w:szCs w:val="20"/>
        </w:rPr>
        <w:t>dodatočnú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522E2C">
        <w:rPr>
          <w:rFonts w:ascii="Garamond" w:eastAsia="Times New Roman" w:hAnsi="Garamond" w:cs="Arial"/>
          <w:sz w:val="20"/>
          <w:szCs w:val="20"/>
        </w:rPr>
        <w:t>primeranú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522E2C">
        <w:rPr>
          <w:rFonts w:ascii="Garamond" w:eastAsia="Times New Roman" w:hAnsi="Garamond" w:cs="Arial"/>
          <w:sz w:val="20"/>
          <w:szCs w:val="20"/>
        </w:rPr>
        <w:t>lehotu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522E2C">
        <w:rPr>
          <w:rFonts w:ascii="Garamond" w:eastAsia="Times New Roman" w:hAnsi="Garamond" w:cs="Arial"/>
          <w:sz w:val="20"/>
          <w:szCs w:val="20"/>
        </w:rPr>
        <w:t>k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522E2C">
        <w:rPr>
          <w:rFonts w:ascii="Garamond" w:eastAsia="Times New Roman" w:hAnsi="Garamond" w:cs="Arial"/>
          <w:sz w:val="20"/>
          <w:szCs w:val="20"/>
        </w:rPr>
        <w:t>náprave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522E2C">
        <w:rPr>
          <w:rFonts w:ascii="Garamond" w:eastAsia="Times New Roman" w:hAnsi="Garamond" w:cs="Arial"/>
          <w:sz w:val="20"/>
          <w:szCs w:val="20"/>
        </w:rPr>
        <w:t>a/alebo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522E2C">
        <w:rPr>
          <w:rFonts w:ascii="Garamond" w:eastAsia="Times New Roman" w:hAnsi="Garamond" w:cs="Arial"/>
          <w:sz w:val="20"/>
          <w:szCs w:val="20"/>
        </w:rPr>
        <w:t>určené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522E2C">
        <w:rPr>
          <w:rFonts w:ascii="Garamond" w:eastAsia="Times New Roman" w:hAnsi="Garamond" w:cs="Arial"/>
          <w:sz w:val="20"/>
          <w:szCs w:val="20"/>
        </w:rPr>
        <w:t>opatre</w:t>
      </w:r>
      <w:r w:rsidR="00BA2571" w:rsidRPr="00522E2C">
        <w:rPr>
          <w:rFonts w:ascii="Garamond" w:eastAsia="Times New Roman" w:hAnsi="Garamond" w:cs="Arial"/>
          <w:sz w:val="20"/>
          <w:szCs w:val="20"/>
        </w:rPr>
        <w:t>nia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522E2C">
        <w:rPr>
          <w:rFonts w:ascii="Garamond" w:eastAsia="Times New Roman" w:hAnsi="Garamond" w:cs="Arial"/>
          <w:sz w:val="20"/>
          <w:szCs w:val="20"/>
        </w:rPr>
        <w:t>k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522E2C">
        <w:rPr>
          <w:rFonts w:ascii="Garamond" w:eastAsia="Times New Roman" w:hAnsi="Garamond" w:cs="Arial"/>
          <w:sz w:val="20"/>
          <w:szCs w:val="20"/>
        </w:rPr>
        <w:t>náprave</w:t>
      </w:r>
      <w:r w:rsidR="0092599A" w:rsidRPr="00522E2C">
        <w:rPr>
          <w:rFonts w:ascii="Garamond" w:eastAsia="Times New Roman" w:hAnsi="Garamond" w:cs="Arial"/>
          <w:sz w:val="20"/>
          <w:szCs w:val="20"/>
        </w:rPr>
        <w:t>;</w:t>
      </w:r>
    </w:p>
    <w:p w14:paraId="00200B64" w14:textId="77777777" w:rsidR="008A0E66" w:rsidRPr="008A0E66" w:rsidRDefault="008A0E66" w:rsidP="008A0E66">
      <w:pPr>
        <w:keepNext/>
        <w:keepLines/>
        <w:tabs>
          <w:tab w:val="left" w:pos="-142"/>
        </w:tabs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</w:p>
    <w:p w14:paraId="1939043D" w14:textId="225B627B" w:rsidR="0092599A" w:rsidRPr="00522E2C" w:rsidRDefault="00CC754B" w:rsidP="00B924D7">
      <w:pPr>
        <w:pStyle w:val="Odsekzoznamu"/>
        <w:keepNext/>
        <w:keepLines/>
        <w:numPr>
          <w:ilvl w:val="0"/>
          <w:numId w:val="9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317C97" w:rsidRPr="00522E2C">
        <w:rPr>
          <w:rFonts w:ascii="Garamond" w:hAnsi="Garamond" w:cs="Arial"/>
          <w:bCs/>
          <w:sz w:val="20"/>
          <w:szCs w:val="20"/>
        </w:rPr>
        <w:t xml:space="preserve"> </w:t>
      </w:r>
      <w:r w:rsidR="0092599A" w:rsidRPr="00522E2C">
        <w:rPr>
          <w:rFonts w:ascii="Garamond" w:hAnsi="Garamond" w:cs="Arial"/>
          <w:bCs/>
          <w:sz w:val="20"/>
          <w:szCs w:val="20"/>
        </w:rPr>
        <w:t>preukázateľne</w:t>
      </w:r>
      <w:r w:rsidR="00317C97" w:rsidRPr="00522E2C">
        <w:rPr>
          <w:rFonts w:ascii="Garamond" w:hAnsi="Garamond" w:cs="Arial"/>
          <w:bCs/>
          <w:sz w:val="20"/>
          <w:szCs w:val="20"/>
        </w:rPr>
        <w:t xml:space="preserve"> </w:t>
      </w:r>
      <w:r w:rsidR="0083670B" w:rsidRPr="00522E2C">
        <w:rPr>
          <w:rFonts w:ascii="Garamond" w:hAnsi="Garamond" w:cs="Arial"/>
          <w:bCs/>
          <w:sz w:val="20"/>
          <w:szCs w:val="20"/>
        </w:rPr>
        <w:t>poskytne</w:t>
      </w:r>
      <w:r w:rsidR="00317C97" w:rsidRPr="00522E2C">
        <w:rPr>
          <w:rFonts w:ascii="Garamond" w:hAnsi="Garamond" w:cs="Arial"/>
          <w:bCs/>
          <w:sz w:val="20"/>
          <w:szCs w:val="20"/>
        </w:rPr>
        <w:t xml:space="preserve"> </w:t>
      </w:r>
      <w:r w:rsidR="0092599A" w:rsidRPr="00522E2C">
        <w:rPr>
          <w:rFonts w:ascii="Garamond" w:hAnsi="Garamond" w:cs="Arial"/>
          <w:bCs/>
          <w:sz w:val="20"/>
          <w:szCs w:val="20"/>
        </w:rPr>
        <w:t>nekvalitn</w:t>
      </w:r>
      <w:r w:rsidR="0083670B" w:rsidRPr="00522E2C">
        <w:rPr>
          <w:rFonts w:ascii="Garamond" w:hAnsi="Garamond" w:cs="Arial"/>
          <w:bCs/>
          <w:sz w:val="20"/>
          <w:szCs w:val="20"/>
        </w:rPr>
        <w:t>ú Službu</w:t>
      </w:r>
      <w:r w:rsidR="00413E08">
        <w:rPr>
          <w:rFonts w:ascii="Garamond" w:hAnsi="Garamond" w:cs="Arial"/>
          <w:bCs/>
          <w:sz w:val="20"/>
          <w:szCs w:val="20"/>
        </w:rPr>
        <w:t xml:space="preserve"> alebo Mimoriadnu opravu</w:t>
      </w:r>
      <w:r w:rsidR="0092599A" w:rsidRPr="00522E2C">
        <w:rPr>
          <w:rFonts w:ascii="Garamond" w:hAnsi="Garamond" w:cs="Arial"/>
          <w:bCs/>
          <w:sz w:val="20"/>
          <w:szCs w:val="20"/>
        </w:rPr>
        <w:t>,</w:t>
      </w:r>
      <w:r w:rsidR="00317C97" w:rsidRPr="00522E2C">
        <w:rPr>
          <w:rFonts w:ascii="Garamond" w:hAnsi="Garamond" w:cs="Arial"/>
          <w:bCs/>
          <w:sz w:val="20"/>
          <w:szCs w:val="20"/>
        </w:rPr>
        <w:t xml:space="preserve"> </w:t>
      </w:r>
      <w:r w:rsidR="0092599A" w:rsidRPr="00522E2C">
        <w:rPr>
          <w:rFonts w:ascii="Garamond" w:hAnsi="Garamond" w:cs="Arial"/>
          <w:bCs/>
          <w:sz w:val="20"/>
          <w:szCs w:val="20"/>
        </w:rPr>
        <w:t>ktoré</w:t>
      </w:r>
      <w:r w:rsidR="00317C97" w:rsidRPr="00522E2C">
        <w:rPr>
          <w:rFonts w:ascii="Garamond" w:hAnsi="Garamond" w:cs="Arial"/>
          <w:bCs/>
          <w:sz w:val="20"/>
          <w:szCs w:val="20"/>
        </w:rPr>
        <w:t xml:space="preserve"> </w:t>
      </w:r>
      <w:r w:rsidR="0092599A" w:rsidRPr="00522E2C">
        <w:rPr>
          <w:rFonts w:ascii="Garamond" w:hAnsi="Garamond" w:cs="Arial"/>
          <w:bCs/>
          <w:sz w:val="20"/>
          <w:szCs w:val="20"/>
        </w:rPr>
        <w:t>nezodpoved</w:t>
      </w:r>
      <w:r w:rsidR="00413E08">
        <w:rPr>
          <w:rFonts w:ascii="Garamond" w:hAnsi="Garamond" w:cs="Arial"/>
          <w:bCs/>
          <w:sz w:val="20"/>
          <w:szCs w:val="20"/>
        </w:rPr>
        <w:t>ajú</w:t>
      </w:r>
      <w:r w:rsidR="00317C97" w:rsidRPr="00522E2C">
        <w:rPr>
          <w:rFonts w:ascii="Garamond" w:hAnsi="Garamond" w:cs="Arial"/>
          <w:bCs/>
          <w:sz w:val="20"/>
          <w:szCs w:val="20"/>
        </w:rPr>
        <w:t xml:space="preserve"> </w:t>
      </w:r>
      <w:r w:rsidR="0092599A" w:rsidRPr="00522E2C">
        <w:rPr>
          <w:rFonts w:ascii="Garamond" w:hAnsi="Garamond" w:cs="Arial"/>
          <w:bCs/>
          <w:sz w:val="20"/>
          <w:szCs w:val="20"/>
        </w:rPr>
        <w:t>účelu</w:t>
      </w:r>
      <w:r w:rsidR="00317C97" w:rsidRPr="00522E2C">
        <w:rPr>
          <w:rFonts w:ascii="Garamond" w:hAnsi="Garamond" w:cs="Arial"/>
          <w:bCs/>
          <w:sz w:val="20"/>
          <w:szCs w:val="20"/>
        </w:rPr>
        <w:t xml:space="preserve"> </w:t>
      </w:r>
      <w:r w:rsidR="0092599A" w:rsidRPr="00522E2C">
        <w:rPr>
          <w:rFonts w:ascii="Garamond" w:hAnsi="Garamond" w:cs="Arial"/>
          <w:bCs/>
          <w:sz w:val="20"/>
          <w:szCs w:val="20"/>
        </w:rPr>
        <w:t>Zmluvy;</w:t>
      </w:r>
    </w:p>
    <w:p w14:paraId="3B646496" w14:textId="77777777" w:rsidR="0092599A" w:rsidRPr="00522E2C" w:rsidRDefault="0092599A" w:rsidP="00B924D7">
      <w:pPr>
        <w:pStyle w:val="Odsekzoznamu"/>
        <w:keepNext/>
        <w:keepLines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1573B2D3" w14:textId="1207C435" w:rsidR="0092599A" w:rsidRPr="00522E2C" w:rsidRDefault="00CC754B" w:rsidP="00B924D7">
      <w:pPr>
        <w:pStyle w:val="Odsekzoznamu"/>
        <w:keepNext/>
        <w:keepLines/>
        <w:numPr>
          <w:ilvl w:val="0"/>
          <w:numId w:val="9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522E2C">
        <w:rPr>
          <w:rFonts w:ascii="Garamond" w:eastAsia="Calibri" w:hAnsi="Garamond" w:cs="Times New Roman"/>
          <w:sz w:val="20"/>
          <w:szCs w:val="20"/>
        </w:rPr>
        <w:t xml:space="preserve">Poskytovateľ </w:t>
      </w:r>
      <w:r w:rsidR="0092599A" w:rsidRPr="00522E2C">
        <w:rPr>
          <w:rFonts w:ascii="Garamond" w:eastAsia="Times New Roman" w:hAnsi="Garamond" w:cs="Arial"/>
          <w:sz w:val="20"/>
          <w:szCs w:val="20"/>
        </w:rPr>
        <w:t>nevybaví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92599A" w:rsidRPr="00522E2C">
        <w:rPr>
          <w:rFonts w:ascii="Garamond" w:eastAsia="Times New Roman" w:hAnsi="Garamond" w:cs="Arial"/>
          <w:sz w:val="20"/>
          <w:szCs w:val="20"/>
        </w:rPr>
        <w:t>reklamáciu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92599A" w:rsidRPr="00522E2C">
        <w:rPr>
          <w:rFonts w:ascii="Garamond" w:eastAsia="Times New Roman" w:hAnsi="Garamond" w:cs="Arial"/>
          <w:sz w:val="20"/>
          <w:szCs w:val="20"/>
        </w:rPr>
        <w:t>v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92599A" w:rsidRPr="00522E2C">
        <w:rPr>
          <w:rFonts w:ascii="Garamond" w:eastAsia="Times New Roman" w:hAnsi="Garamond" w:cs="Arial"/>
          <w:sz w:val="20"/>
          <w:szCs w:val="20"/>
        </w:rPr>
        <w:t>súlade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92599A" w:rsidRPr="00522E2C">
        <w:rPr>
          <w:rFonts w:ascii="Garamond" w:eastAsia="Times New Roman" w:hAnsi="Garamond" w:cs="Arial"/>
          <w:sz w:val="20"/>
          <w:szCs w:val="20"/>
        </w:rPr>
        <w:t>s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92599A" w:rsidRPr="00522E2C">
        <w:rPr>
          <w:rFonts w:ascii="Garamond" w:eastAsia="Times New Roman" w:hAnsi="Garamond" w:cs="Arial"/>
          <w:sz w:val="20"/>
          <w:szCs w:val="20"/>
        </w:rPr>
        <w:t>článkom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CF7E3B" w:rsidRPr="00522E2C">
        <w:rPr>
          <w:rFonts w:ascii="Garamond" w:eastAsia="Times New Roman" w:hAnsi="Garamond" w:cs="Arial"/>
          <w:sz w:val="20"/>
          <w:szCs w:val="20"/>
        </w:rPr>
        <w:t>5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92599A" w:rsidRPr="00522E2C">
        <w:rPr>
          <w:rFonts w:ascii="Garamond" w:eastAsia="Times New Roman" w:hAnsi="Garamond" w:cs="Arial"/>
          <w:sz w:val="20"/>
          <w:szCs w:val="20"/>
        </w:rPr>
        <w:t>Zmluvy;</w:t>
      </w:r>
    </w:p>
    <w:p w14:paraId="24BCC9A6" w14:textId="77777777" w:rsidR="00760BFD" w:rsidRPr="00522E2C" w:rsidRDefault="00760BFD" w:rsidP="00B924D7">
      <w:pPr>
        <w:keepNext/>
        <w:keepLines/>
        <w:tabs>
          <w:tab w:val="left" w:pos="-142"/>
        </w:tabs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</w:p>
    <w:p w14:paraId="0142AB07" w14:textId="70E0B5B4" w:rsidR="00040D05" w:rsidRPr="00522E2C" w:rsidRDefault="00CC754B" w:rsidP="00B924D7">
      <w:pPr>
        <w:pStyle w:val="Odsekzoznamu"/>
        <w:keepNext/>
        <w:keepLines/>
        <w:numPr>
          <w:ilvl w:val="0"/>
          <w:numId w:val="9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poruší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ktorúkoľvek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z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povinností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týkajúcej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sa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Subdodávateľov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alebo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ich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zmeny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podľa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Zákona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verejnom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obstarávaní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a/alebo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podľa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článku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CF7E3B" w:rsidRPr="00522E2C">
        <w:rPr>
          <w:rFonts w:ascii="Garamond" w:hAnsi="Garamond"/>
          <w:sz w:val="20"/>
          <w:szCs w:val="20"/>
        </w:rPr>
        <w:t>6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Zmluvy</w:t>
      </w:r>
      <w:r w:rsidR="00040D05" w:rsidRPr="00522E2C">
        <w:rPr>
          <w:rFonts w:ascii="Garamond" w:hAnsi="Garamond"/>
          <w:sz w:val="20"/>
          <w:szCs w:val="20"/>
        </w:rPr>
        <w:t>; a/alebo</w:t>
      </w:r>
    </w:p>
    <w:p w14:paraId="4A21A996" w14:textId="77777777" w:rsidR="00040D05" w:rsidRPr="00522E2C" w:rsidRDefault="00040D05" w:rsidP="00B924D7">
      <w:pPr>
        <w:pStyle w:val="Odsekzoznamu"/>
        <w:keepNext/>
        <w:keepLines/>
        <w:tabs>
          <w:tab w:val="left" w:pos="-142"/>
        </w:tabs>
        <w:spacing w:after="0" w:line="240" w:lineRule="auto"/>
        <w:ind w:left="1418"/>
        <w:jc w:val="both"/>
        <w:rPr>
          <w:rFonts w:ascii="Garamond" w:eastAsia="Times New Roman" w:hAnsi="Garamond" w:cs="Arial"/>
          <w:sz w:val="20"/>
          <w:szCs w:val="20"/>
        </w:rPr>
      </w:pPr>
    </w:p>
    <w:p w14:paraId="60C1D6C5" w14:textId="661FDC19" w:rsidR="00040D05" w:rsidRPr="00522E2C" w:rsidRDefault="00040D05" w:rsidP="00B924D7">
      <w:pPr>
        <w:pStyle w:val="Odsekzoznamu"/>
        <w:keepNext/>
        <w:keepLines/>
        <w:numPr>
          <w:ilvl w:val="0"/>
          <w:numId w:val="9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522E2C">
        <w:rPr>
          <w:rFonts w:ascii="Garamond" w:eastAsia="Times New Roman" w:hAnsi="Garamond" w:cs="Arial"/>
          <w:sz w:val="20"/>
          <w:szCs w:val="20"/>
        </w:rPr>
        <w:t>nastane skutočnosť podľa článku 8 bod 8.3 Zmluvy.</w:t>
      </w:r>
    </w:p>
    <w:p w14:paraId="3FBFCE99" w14:textId="77777777" w:rsidR="00531A05" w:rsidRPr="00522E2C" w:rsidRDefault="00531A05" w:rsidP="00B924D7">
      <w:pPr>
        <w:pStyle w:val="Odsekzoznamu"/>
        <w:keepNext/>
        <w:keepLines/>
        <w:tabs>
          <w:tab w:val="left" w:pos="-142"/>
        </w:tabs>
        <w:spacing w:after="0" w:line="240" w:lineRule="auto"/>
        <w:ind w:left="1418"/>
        <w:jc w:val="both"/>
        <w:rPr>
          <w:rFonts w:ascii="Garamond" w:eastAsia="Times New Roman" w:hAnsi="Garamond" w:cs="Arial"/>
          <w:sz w:val="20"/>
          <w:szCs w:val="20"/>
        </w:rPr>
      </w:pPr>
    </w:p>
    <w:p w14:paraId="3C659E52" w14:textId="2FA1827E" w:rsidR="00760BFD" w:rsidRPr="00522E2C" w:rsidRDefault="00760BFD" w:rsidP="005919D1">
      <w:pPr>
        <w:pStyle w:val="Odsekzoznamu"/>
        <w:keepNext/>
        <w:keepLines/>
        <w:numPr>
          <w:ilvl w:val="1"/>
          <w:numId w:val="16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522E2C">
        <w:rPr>
          <w:rFonts w:ascii="Garamond" w:hAnsi="Garamond" w:cs="Arial"/>
          <w:sz w:val="20"/>
          <w:szCs w:val="20"/>
        </w:rPr>
        <w:t>Objednávateľ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má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taktiež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právo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odstúpiť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od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Zmluvy,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ak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="00CC754B"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Pr="00522E2C">
        <w:rPr>
          <w:rFonts w:ascii="Garamond" w:hAnsi="Garamond" w:cs="Arial"/>
          <w:sz w:val="20"/>
          <w:szCs w:val="20"/>
        </w:rPr>
        <w:t>/</w:t>
      </w:r>
      <w:r w:rsidRPr="00522E2C">
        <w:rPr>
          <w:rFonts w:ascii="Garamond" w:hAnsi="Garamond"/>
          <w:sz w:val="20"/>
          <w:szCs w:val="20"/>
        </w:rPr>
        <w:t>Subdodávateľ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v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čase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uzavretia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Zmluvy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nebol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zapísaný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v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Registri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partnerov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verejného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sektora,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ak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bol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z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tohto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registra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vymazaný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alebo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ak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mu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bol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právoplatne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uložený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zákaz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účasti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podľa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§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182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ods.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3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písm.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b)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Zákona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o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verejnom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obstarávaní.</w:t>
      </w:r>
    </w:p>
    <w:p w14:paraId="2177885B" w14:textId="77777777" w:rsidR="00760BFD" w:rsidRPr="00522E2C" w:rsidRDefault="00760BFD" w:rsidP="00B924D7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01B6D95D" w14:textId="38A921ED" w:rsidR="00641287" w:rsidRPr="00522E2C" w:rsidRDefault="00531A05" w:rsidP="005919D1">
      <w:pPr>
        <w:pStyle w:val="Odsekzoznamu"/>
        <w:keepNext/>
        <w:keepLines/>
        <w:numPr>
          <w:ilvl w:val="1"/>
          <w:numId w:val="16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522E2C">
        <w:rPr>
          <w:rFonts w:ascii="Garamond" w:eastAsia="Calibri" w:hAnsi="Garamond" w:cs="Times New Roman"/>
          <w:sz w:val="20"/>
          <w:szCs w:val="20"/>
        </w:rPr>
        <w:t>Za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podstatné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porušenie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Zmluvy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CC754B" w:rsidRPr="00522E2C">
        <w:rPr>
          <w:rFonts w:ascii="Garamond" w:eastAsia="Calibri" w:hAnsi="Garamond" w:cs="Times New Roman"/>
          <w:sz w:val="20"/>
          <w:szCs w:val="20"/>
        </w:rPr>
        <w:t xml:space="preserve">Poskytovateľ </w:t>
      </w:r>
      <w:r w:rsidRPr="00522E2C">
        <w:rPr>
          <w:rFonts w:ascii="Garamond" w:eastAsia="Times New Roman" w:hAnsi="Garamond" w:cs="Arial"/>
          <w:sz w:val="20"/>
          <w:szCs w:val="20"/>
        </w:rPr>
        <w:t>považuje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prípad,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ak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040D05" w:rsidRPr="00522E2C">
        <w:rPr>
          <w:rFonts w:ascii="Garamond" w:eastAsia="Times New Roman" w:hAnsi="Garamond" w:cs="Arial"/>
          <w:sz w:val="20"/>
          <w:szCs w:val="20"/>
        </w:rPr>
        <w:t xml:space="preserve">sa niektoré z vyhlásení </w:t>
      </w:r>
      <w:r w:rsidRPr="00522E2C">
        <w:rPr>
          <w:rFonts w:ascii="Garamond" w:eastAsia="Times New Roman" w:hAnsi="Garamond" w:cs="Arial"/>
          <w:sz w:val="20"/>
          <w:szCs w:val="20"/>
        </w:rPr>
        <w:t>Objednávateľ</w:t>
      </w:r>
      <w:r w:rsidR="00040D05" w:rsidRPr="00522E2C">
        <w:rPr>
          <w:rFonts w:ascii="Garamond" w:eastAsia="Times New Roman" w:hAnsi="Garamond" w:cs="Arial"/>
          <w:sz w:val="20"/>
          <w:szCs w:val="20"/>
        </w:rPr>
        <w:t>a podľa článku 8 bod 8.4 Zmluvy ukáže ako nepravdivé</w:t>
      </w:r>
      <w:r w:rsidRPr="00522E2C">
        <w:rPr>
          <w:rFonts w:ascii="Garamond" w:eastAsia="Times New Roman" w:hAnsi="Garamond" w:cs="Arial"/>
          <w:sz w:val="20"/>
          <w:szCs w:val="20"/>
        </w:rPr>
        <w:t>.</w:t>
      </w:r>
    </w:p>
    <w:p w14:paraId="5EBD7124" w14:textId="77777777" w:rsidR="00641287" w:rsidRPr="00522E2C" w:rsidRDefault="00641287" w:rsidP="00B924D7">
      <w:pPr>
        <w:pStyle w:val="Odsekzoznamu"/>
        <w:keepNext/>
        <w:keepLine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24AA604D" w14:textId="77777777" w:rsidR="003F1910" w:rsidRPr="00522E2C" w:rsidRDefault="003F1910" w:rsidP="005919D1">
      <w:pPr>
        <w:pStyle w:val="Odsekzoznamu"/>
        <w:keepNext/>
        <w:keepLines/>
        <w:numPr>
          <w:ilvl w:val="1"/>
          <w:numId w:val="16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522E2C">
        <w:rPr>
          <w:rFonts w:ascii="Garamond" w:eastAsia="Times New Roman" w:hAnsi="Garamond" w:cs="Arial"/>
          <w:sz w:val="20"/>
          <w:szCs w:val="20"/>
        </w:rPr>
        <w:t>Výzvy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uvedené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v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tomto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článku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Zmluvy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musia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byť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písomné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doručené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na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príslušnú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adresu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uvedenú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v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záhlaví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Zmluvy.</w:t>
      </w:r>
    </w:p>
    <w:p w14:paraId="373D3BDF" w14:textId="77777777" w:rsidR="003F1910" w:rsidRPr="00522E2C" w:rsidRDefault="003F1910" w:rsidP="00B924D7">
      <w:pPr>
        <w:pStyle w:val="Odsekzoznamu"/>
        <w:keepNext/>
        <w:keepLines/>
        <w:spacing w:after="0" w:line="240" w:lineRule="auto"/>
        <w:rPr>
          <w:rFonts w:ascii="Garamond" w:eastAsia="Calibri" w:hAnsi="Garamond" w:cs="Times New Roman"/>
          <w:sz w:val="20"/>
          <w:szCs w:val="20"/>
        </w:rPr>
      </w:pPr>
    </w:p>
    <w:p w14:paraId="432EA1F1" w14:textId="77777777" w:rsidR="009540CF" w:rsidRPr="00522E2C" w:rsidRDefault="00531A05" w:rsidP="005919D1">
      <w:pPr>
        <w:pStyle w:val="Odsekzoznamu"/>
        <w:keepNext/>
        <w:keepLines/>
        <w:numPr>
          <w:ilvl w:val="1"/>
          <w:numId w:val="16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522E2C">
        <w:rPr>
          <w:rFonts w:ascii="Garamond" w:eastAsia="Calibri" w:hAnsi="Garamond" w:cs="Times New Roman"/>
          <w:sz w:val="20"/>
          <w:szCs w:val="20"/>
        </w:rPr>
        <w:t>Odstúpenie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od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Zmluvy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nadobudne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účinnosť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dňom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doručenia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písomného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oznámenia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Zmluvnej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strany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o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odstúpení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od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Zmluvy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druhej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Zmluvnej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strane.</w:t>
      </w:r>
    </w:p>
    <w:p w14:paraId="6F0782C6" w14:textId="77777777" w:rsidR="009540CF" w:rsidRPr="00522E2C" w:rsidRDefault="009540CF" w:rsidP="00B924D7">
      <w:pPr>
        <w:pStyle w:val="Odsekzoznamu"/>
        <w:keepNext/>
        <w:keepLines/>
        <w:spacing w:after="0" w:line="240" w:lineRule="auto"/>
        <w:ind w:left="709" w:hanging="709"/>
        <w:rPr>
          <w:rFonts w:ascii="Garamond" w:eastAsia="Calibri" w:hAnsi="Garamond" w:cs="Times New Roman"/>
          <w:sz w:val="20"/>
          <w:szCs w:val="20"/>
        </w:rPr>
      </w:pPr>
    </w:p>
    <w:p w14:paraId="0E30D92C" w14:textId="36680A54" w:rsidR="009540CF" w:rsidRPr="00522E2C" w:rsidRDefault="00531A05" w:rsidP="005919D1">
      <w:pPr>
        <w:pStyle w:val="Odsekzoznamu"/>
        <w:keepNext/>
        <w:keepLines/>
        <w:numPr>
          <w:ilvl w:val="1"/>
          <w:numId w:val="16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522E2C">
        <w:rPr>
          <w:rFonts w:ascii="Garamond" w:eastAsia="Calibri" w:hAnsi="Garamond" w:cs="Times New Roman"/>
          <w:sz w:val="20"/>
          <w:szCs w:val="20"/>
        </w:rPr>
        <w:t>Odstúpením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Zmluva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zaniká,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teda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zanikajú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všetky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práva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povinnosti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Zmluvných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strán,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ktoré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vyplývajú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zo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Zmluvy.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Odstúpenie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od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Zmluvy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sa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nedotýka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nároku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na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náhradu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škody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vzniknutej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porušením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Zmluvy</w:t>
      </w:r>
      <w:r w:rsidR="006144B4" w:rsidRPr="00522E2C">
        <w:rPr>
          <w:rFonts w:ascii="Garamond" w:eastAsia="Times New Roman" w:hAnsi="Garamond" w:cs="Arial"/>
          <w:sz w:val="20"/>
          <w:szCs w:val="20"/>
        </w:rPr>
        <w:t>,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6144B4" w:rsidRPr="00522E2C">
        <w:rPr>
          <w:rFonts w:ascii="Garamond" w:eastAsia="Times New Roman" w:hAnsi="Garamond" w:cs="Arial"/>
          <w:sz w:val="20"/>
          <w:szCs w:val="20"/>
        </w:rPr>
        <w:t>zmluvných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6144B4" w:rsidRPr="00522E2C">
        <w:rPr>
          <w:rFonts w:ascii="Garamond" w:eastAsia="Times New Roman" w:hAnsi="Garamond" w:cs="Arial"/>
          <w:sz w:val="20"/>
          <w:szCs w:val="20"/>
        </w:rPr>
        <w:t>pokút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6144B4" w:rsidRPr="00522E2C">
        <w:rPr>
          <w:rFonts w:ascii="Garamond" w:eastAsia="Times New Roman" w:hAnsi="Garamond" w:cs="Arial"/>
          <w:sz w:val="20"/>
          <w:szCs w:val="20"/>
        </w:rPr>
        <w:t>a</w:t>
      </w:r>
      <w:r w:rsidR="006C226F">
        <w:rPr>
          <w:rFonts w:ascii="Garamond" w:eastAsia="Times New Roman" w:hAnsi="Garamond" w:cs="Arial"/>
          <w:sz w:val="20"/>
          <w:szCs w:val="20"/>
        </w:rPr>
        <w:t> </w:t>
      </w:r>
      <w:r w:rsidR="006144B4" w:rsidRPr="00522E2C">
        <w:rPr>
          <w:rFonts w:ascii="Garamond" w:eastAsia="Times New Roman" w:hAnsi="Garamond" w:cs="Arial"/>
          <w:sz w:val="20"/>
          <w:szCs w:val="20"/>
        </w:rPr>
        <w:t>všetkých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6144B4" w:rsidRPr="00522E2C">
        <w:rPr>
          <w:rFonts w:ascii="Garamond" w:eastAsia="Times New Roman" w:hAnsi="Garamond" w:cs="Arial"/>
          <w:sz w:val="20"/>
          <w:szCs w:val="20"/>
        </w:rPr>
        <w:t>ďalších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6144B4" w:rsidRPr="00522E2C">
        <w:rPr>
          <w:rFonts w:ascii="Garamond" w:eastAsia="Times New Roman" w:hAnsi="Garamond" w:cs="Arial"/>
          <w:sz w:val="20"/>
          <w:szCs w:val="20"/>
        </w:rPr>
        <w:t>ustanovení,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6144B4" w:rsidRPr="00522E2C">
        <w:rPr>
          <w:rFonts w:ascii="Garamond" w:hAnsi="Garamond"/>
          <w:sz w:val="20"/>
          <w:szCs w:val="20"/>
        </w:rPr>
        <w:t>ktoré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144B4" w:rsidRPr="00522E2C">
        <w:rPr>
          <w:rFonts w:ascii="Garamond" w:hAnsi="Garamond"/>
          <w:sz w:val="20"/>
          <w:szCs w:val="20"/>
        </w:rPr>
        <w:t>podľa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144B4" w:rsidRPr="00522E2C">
        <w:rPr>
          <w:rFonts w:ascii="Garamond" w:hAnsi="Garamond"/>
          <w:sz w:val="20"/>
          <w:szCs w:val="20"/>
        </w:rPr>
        <w:t>prejavenej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144B4" w:rsidRPr="00522E2C">
        <w:rPr>
          <w:rFonts w:ascii="Garamond" w:hAnsi="Garamond"/>
          <w:sz w:val="20"/>
          <w:szCs w:val="20"/>
        </w:rPr>
        <w:t>vôle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144B4" w:rsidRPr="00522E2C">
        <w:rPr>
          <w:rFonts w:ascii="Garamond" w:hAnsi="Garamond"/>
          <w:sz w:val="20"/>
          <w:szCs w:val="20"/>
        </w:rPr>
        <w:t>Zmluvných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144B4" w:rsidRPr="00522E2C">
        <w:rPr>
          <w:rFonts w:ascii="Garamond" w:hAnsi="Garamond"/>
          <w:sz w:val="20"/>
          <w:szCs w:val="20"/>
        </w:rPr>
        <w:t>strán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144B4" w:rsidRPr="00522E2C">
        <w:rPr>
          <w:rFonts w:ascii="Garamond" w:hAnsi="Garamond"/>
          <w:sz w:val="20"/>
          <w:szCs w:val="20"/>
        </w:rPr>
        <w:t>alebo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144B4" w:rsidRPr="00522E2C">
        <w:rPr>
          <w:rFonts w:ascii="Garamond" w:hAnsi="Garamond"/>
          <w:sz w:val="20"/>
          <w:szCs w:val="20"/>
        </w:rPr>
        <w:t>vzhľadom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144B4" w:rsidRPr="00522E2C">
        <w:rPr>
          <w:rFonts w:ascii="Garamond" w:hAnsi="Garamond"/>
          <w:sz w:val="20"/>
          <w:szCs w:val="20"/>
        </w:rPr>
        <w:t>na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144B4" w:rsidRPr="00522E2C">
        <w:rPr>
          <w:rFonts w:ascii="Garamond" w:hAnsi="Garamond"/>
          <w:sz w:val="20"/>
          <w:szCs w:val="20"/>
        </w:rPr>
        <w:t>svoju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144B4" w:rsidRPr="00522E2C">
        <w:rPr>
          <w:rFonts w:ascii="Garamond" w:hAnsi="Garamond"/>
          <w:sz w:val="20"/>
          <w:szCs w:val="20"/>
        </w:rPr>
        <w:t>povahu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144B4" w:rsidRPr="00522E2C">
        <w:rPr>
          <w:rFonts w:ascii="Garamond" w:hAnsi="Garamond"/>
          <w:sz w:val="20"/>
          <w:szCs w:val="20"/>
        </w:rPr>
        <w:t>majú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144B4" w:rsidRPr="00522E2C">
        <w:rPr>
          <w:rFonts w:ascii="Garamond" w:hAnsi="Garamond"/>
          <w:sz w:val="20"/>
          <w:szCs w:val="20"/>
        </w:rPr>
        <w:t>trvať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144B4" w:rsidRPr="00522E2C">
        <w:rPr>
          <w:rFonts w:ascii="Garamond" w:hAnsi="Garamond"/>
          <w:sz w:val="20"/>
          <w:szCs w:val="20"/>
        </w:rPr>
        <w:t>aj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144B4" w:rsidRPr="00522E2C">
        <w:rPr>
          <w:rFonts w:ascii="Garamond" w:hAnsi="Garamond"/>
          <w:sz w:val="20"/>
          <w:szCs w:val="20"/>
        </w:rPr>
        <w:t>po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144B4" w:rsidRPr="00522E2C">
        <w:rPr>
          <w:rFonts w:ascii="Garamond" w:hAnsi="Garamond"/>
          <w:sz w:val="20"/>
          <w:szCs w:val="20"/>
        </w:rPr>
        <w:t>ukončení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144B4" w:rsidRPr="00522E2C">
        <w:rPr>
          <w:rFonts w:ascii="Garamond" w:hAnsi="Garamond"/>
          <w:sz w:val="20"/>
          <w:szCs w:val="20"/>
        </w:rPr>
        <w:t>Zmluvy</w:t>
      </w:r>
      <w:r w:rsidRPr="00522E2C">
        <w:rPr>
          <w:rFonts w:ascii="Garamond" w:eastAsia="Times New Roman" w:hAnsi="Garamond" w:cs="Arial"/>
          <w:sz w:val="20"/>
          <w:szCs w:val="20"/>
        </w:rPr>
        <w:t>.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522E2C">
        <w:rPr>
          <w:rFonts w:ascii="Garamond" w:eastAsia="Times New Roman" w:hAnsi="Garamond" w:cs="Arial"/>
          <w:sz w:val="20"/>
          <w:szCs w:val="20"/>
        </w:rPr>
        <w:t>Za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522E2C">
        <w:rPr>
          <w:rFonts w:ascii="Garamond" w:eastAsia="Times New Roman" w:hAnsi="Garamond" w:cs="Arial"/>
          <w:sz w:val="20"/>
          <w:szCs w:val="20"/>
        </w:rPr>
        <w:t>práce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522E2C">
        <w:rPr>
          <w:rFonts w:ascii="Garamond" w:eastAsia="Times New Roman" w:hAnsi="Garamond" w:cs="Arial"/>
          <w:sz w:val="20"/>
          <w:szCs w:val="20"/>
        </w:rPr>
        <w:t>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522E2C">
        <w:rPr>
          <w:rFonts w:ascii="Garamond" w:eastAsia="Times New Roman" w:hAnsi="Garamond" w:cs="Arial"/>
          <w:sz w:val="20"/>
          <w:szCs w:val="20"/>
        </w:rPr>
        <w:t>dodávky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CF7E3B" w:rsidRPr="00522E2C">
        <w:rPr>
          <w:rFonts w:ascii="Garamond" w:eastAsia="Times New Roman" w:hAnsi="Garamond" w:cs="Arial"/>
          <w:sz w:val="20"/>
          <w:szCs w:val="20"/>
        </w:rPr>
        <w:t>vykonané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522E2C">
        <w:rPr>
          <w:rFonts w:ascii="Garamond" w:eastAsia="Times New Roman" w:hAnsi="Garamond" w:cs="Arial"/>
          <w:sz w:val="20"/>
          <w:szCs w:val="20"/>
        </w:rPr>
        <w:t>v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522E2C">
        <w:rPr>
          <w:rFonts w:ascii="Garamond" w:eastAsia="Times New Roman" w:hAnsi="Garamond" w:cs="Arial"/>
          <w:sz w:val="20"/>
          <w:szCs w:val="20"/>
        </w:rPr>
        <w:t>súlade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522E2C">
        <w:rPr>
          <w:rFonts w:ascii="Garamond" w:eastAsia="Times New Roman" w:hAnsi="Garamond" w:cs="Arial"/>
          <w:sz w:val="20"/>
          <w:szCs w:val="20"/>
        </w:rPr>
        <w:t>so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522E2C">
        <w:rPr>
          <w:rFonts w:ascii="Garamond" w:eastAsia="Times New Roman" w:hAnsi="Garamond" w:cs="Arial"/>
          <w:sz w:val="20"/>
          <w:szCs w:val="20"/>
        </w:rPr>
        <w:t>Zmluvou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522E2C">
        <w:rPr>
          <w:rFonts w:ascii="Garamond" w:eastAsia="Times New Roman" w:hAnsi="Garamond" w:cs="Arial"/>
          <w:sz w:val="20"/>
          <w:szCs w:val="20"/>
        </w:rPr>
        <w:t>do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522E2C">
        <w:rPr>
          <w:rFonts w:ascii="Garamond" w:eastAsia="Times New Roman" w:hAnsi="Garamond" w:cs="Arial"/>
          <w:sz w:val="20"/>
          <w:szCs w:val="20"/>
        </w:rPr>
        <w:t>okamihu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522E2C">
        <w:rPr>
          <w:rFonts w:ascii="Garamond" w:eastAsia="Times New Roman" w:hAnsi="Garamond" w:cs="Arial"/>
          <w:sz w:val="20"/>
          <w:szCs w:val="20"/>
        </w:rPr>
        <w:t>odstúpenia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522E2C">
        <w:rPr>
          <w:rFonts w:ascii="Garamond" w:eastAsia="Times New Roman" w:hAnsi="Garamond" w:cs="Arial"/>
          <w:sz w:val="20"/>
          <w:szCs w:val="20"/>
        </w:rPr>
        <w:t>Objednávateľa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522E2C">
        <w:rPr>
          <w:rFonts w:ascii="Garamond" w:eastAsia="Times New Roman" w:hAnsi="Garamond" w:cs="Arial"/>
          <w:sz w:val="20"/>
          <w:szCs w:val="20"/>
        </w:rPr>
        <w:t>od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522E2C">
        <w:rPr>
          <w:rFonts w:ascii="Garamond" w:eastAsia="Times New Roman" w:hAnsi="Garamond" w:cs="Arial"/>
          <w:sz w:val="20"/>
          <w:szCs w:val="20"/>
        </w:rPr>
        <w:t>Zmluvy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522E2C">
        <w:rPr>
          <w:rFonts w:ascii="Garamond" w:eastAsia="Times New Roman" w:hAnsi="Garamond" w:cs="Arial"/>
          <w:sz w:val="20"/>
          <w:szCs w:val="20"/>
        </w:rPr>
        <w:t>má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CC754B"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522E2C">
        <w:rPr>
          <w:rFonts w:ascii="Garamond" w:eastAsia="Times New Roman" w:hAnsi="Garamond" w:cs="Arial"/>
          <w:sz w:val="20"/>
          <w:szCs w:val="20"/>
        </w:rPr>
        <w:t>nárok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522E2C">
        <w:rPr>
          <w:rFonts w:ascii="Garamond" w:eastAsia="Times New Roman" w:hAnsi="Garamond" w:cs="Arial"/>
          <w:sz w:val="20"/>
          <w:szCs w:val="20"/>
        </w:rPr>
        <w:t>na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522E2C">
        <w:rPr>
          <w:rFonts w:ascii="Garamond" w:eastAsia="Times New Roman" w:hAnsi="Garamond" w:cs="Arial"/>
          <w:sz w:val="20"/>
          <w:szCs w:val="20"/>
        </w:rPr>
        <w:t>úhradu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522E2C">
        <w:rPr>
          <w:rFonts w:ascii="Garamond" w:eastAsia="Times New Roman" w:hAnsi="Garamond" w:cs="Arial"/>
          <w:sz w:val="20"/>
          <w:szCs w:val="20"/>
        </w:rPr>
        <w:t>alikvotnej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522E2C">
        <w:rPr>
          <w:rFonts w:ascii="Garamond" w:eastAsia="Times New Roman" w:hAnsi="Garamond" w:cs="Arial"/>
          <w:sz w:val="20"/>
          <w:szCs w:val="20"/>
        </w:rPr>
        <w:t>časti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522E2C">
        <w:rPr>
          <w:rFonts w:ascii="Garamond" w:eastAsia="Times New Roman" w:hAnsi="Garamond" w:cs="Arial"/>
          <w:sz w:val="20"/>
          <w:szCs w:val="20"/>
        </w:rPr>
        <w:t>z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522E2C">
        <w:rPr>
          <w:rFonts w:ascii="Garamond" w:eastAsia="Times New Roman" w:hAnsi="Garamond" w:cs="Arial"/>
          <w:sz w:val="20"/>
          <w:szCs w:val="20"/>
        </w:rPr>
        <w:t>dohodnutej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522E2C">
        <w:rPr>
          <w:rFonts w:ascii="Garamond" w:eastAsia="Times New Roman" w:hAnsi="Garamond" w:cs="Arial"/>
          <w:sz w:val="20"/>
          <w:szCs w:val="20"/>
        </w:rPr>
        <w:t>Ceny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522E2C">
        <w:rPr>
          <w:rFonts w:ascii="Garamond" w:eastAsia="Times New Roman" w:hAnsi="Garamond" w:cs="Arial"/>
          <w:sz w:val="20"/>
          <w:szCs w:val="20"/>
        </w:rPr>
        <w:t>za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CC754B" w:rsidRPr="00522E2C">
        <w:rPr>
          <w:rFonts w:ascii="Garamond" w:eastAsia="Times New Roman" w:hAnsi="Garamond" w:cs="Arial"/>
          <w:sz w:val="20"/>
          <w:szCs w:val="20"/>
        </w:rPr>
        <w:t>Službu</w:t>
      </w:r>
      <w:r w:rsidR="00413E08">
        <w:rPr>
          <w:rFonts w:ascii="Garamond" w:eastAsia="Times New Roman" w:hAnsi="Garamond" w:cs="Arial"/>
          <w:sz w:val="20"/>
          <w:szCs w:val="20"/>
        </w:rPr>
        <w:t xml:space="preserve"> a Mimoriadnu opravu</w:t>
      </w:r>
      <w:r w:rsidR="00BA2571" w:rsidRPr="00522E2C">
        <w:rPr>
          <w:rFonts w:ascii="Garamond" w:eastAsia="Times New Roman" w:hAnsi="Garamond" w:cs="Arial"/>
          <w:sz w:val="20"/>
          <w:szCs w:val="20"/>
        </w:rPr>
        <w:t>.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522E2C">
        <w:rPr>
          <w:rFonts w:ascii="Garamond" w:eastAsia="Times New Roman" w:hAnsi="Garamond" w:cs="Arial"/>
          <w:sz w:val="20"/>
          <w:szCs w:val="20"/>
        </w:rPr>
        <w:t>Objednávateľ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522E2C">
        <w:rPr>
          <w:rFonts w:ascii="Garamond" w:eastAsia="Times New Roman" w:hAnsi="Garamond" w:cs="Arial"/>
          <w:sz w:val="20"/>
          <w:szCs w:val="20"/>
        </w:rPr>
        <w:t>je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522E2C">
        <w:rPr>
          <w:rFonts w:ascii="Garamond" w:eastAsia="Times New Roman" w:hAnsi="Garamond" w:cs="Arial"/>
          <w:sz w:val="20"/>
          <w:szCs w:val="20"/>
        </w:rPr>
        <w:t>oprávnený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522E2C">
        <w:rPr>
          <w:rFonts w:ascii="Garamond" w:eastAsia="Times New Roman" w:hAnsi="Garamond" w:cs="Arial"/>
          <w:sz w:val="20"/>
          <w:szCs w:val="20"/>
        </w:rPr>
        <w:t>do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522E2C">
        <w:rPr>
          <w:rFonts w:ascii="Garamond" w:eastAsia="Times New Roman" w:hAnsi="Garamond" w:cs="Arial"/>
          <w:sz w:val="20"/>
          <w:szCs w:val="20"/>
        </w:rPr>
        <w:t>záverečného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522E2C">
        <w:rPr>
          <w:rFonts w:ascii="Garamond" w:eastAsia="Times New Roman" w:hAnsi="Garamond" w:cs="Arial"/>
          <w:sz w:val="20"/>
          <w:szCs w:val="20"/>
        </w:rPr>
        <w:t>vyúčtovania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522E2C">
        <w:rPr>
          <w:rFonts w:ascii="Garamond" w:eastAsia="Times New Roman" w:hAnsi="Garamond" w:cs="Arial"/>
          <w:sz w:val="20"/>
          <w:szCs w:val="20"/>
        </w:rPr>
        <w:t>započítať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522E2C">
        <w:rPr>
          <w:rFonts w:ascii="Garamond" w:eastAsia="Times New Roman" w:hAnsi="Garamond" w:cs="Arial"/>
          <w:sz w:val="20"/>
          <w:szCs w:val="20"/>
        </w:rPr>
        <w:t>straty,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522E2C">
        <w:rPr>
          <w:rFonts w:ascii="Garamond" w:eastAsia="Times New Roman" w:hAnsi="Garamond" w:cs="Arial"/>
          <w:sz w:val="20"/>
          <w:szCs w:val="20"/>
        </w:rPr>
        <w:t>škody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522E2C">
        <w:rPr>
          <w:rFonts w:ascii="Garamond" w:eastAsia="Times New Roman" w:hAnsi="Garamond" w:cs="Arial"/>
          <w:sz w:val="20"/>
          <w:szCs w:val="20"/>
        </w:rPr>
        <w:t>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522E2C">
        <w:rPr>
          <w:rFonts w:ascii="Garamond" w:eastAsia="Times New Roman" w:hAnsi="Garamond" w:cs="Arial"/>
          <w:sz w:val="20"/>
          <w:szCs w:val="20"/>
        </w:rPr>
        <w:t>sankcie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522E2C">
        <w:rPr>
          <w:rFonts w:ascii="Garamond" w:eastAsia="Times New Roman" w:hAnsi="Garamond" w:cs="Arial"/>
          <w:sz w:val="20"/>
          <w:szCs w:val="20"/>
        </w:rPr>
        <w:t>vzniknuté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522E2C">
        <w:rPr>
          <w:rFonts w:ascii="Garamond" w:eastAsia="Times New Roman" w:hAnsi="Garamond" w:cs="Arial"/>
          <w:sz w:val="20"/>
          <w:szCs w:val="20"/>
        </w:rPr>
        <w:t>v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522E2C">
        <w:rPr>
          <w:rFonts w:ascii="Garamond" w:eastAsia="Times New Roman" w:hAnsi="Garamond" w:cs="Arial"/>
          <w:sz w:val="20"/>
          <w:szCs w:val="20"/>
        </w:rPr>
        <w:t>dôsledku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522E2C">
        <w:rPr>
          <w:rFonts w:ascii="Garamond" w:eastAsia="Times New Roman" w:hAnsi="Garamond" w:cs="Arial"/>
          <w:sz w:val="20"/>
          <w:szCs w:val="20"/>
        </w:rPr>
        <w:t>porušenia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522E2C">
        <w:rPr>
          <w:rFonts w:ascii="Garamond" w:eastAsia="Times New Roman" w:hAnsi="Garamond" w:cs="Arial"/>
          <w:sz w:val="20"/>
          <w:szCs w:val="20"/>
        </w:rPr>
        <w:t>zmluvných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522E2C">
        <w:rPr>
          <w:rFonts w:ascii="Garamond" w:eastAsia="Times New Roman" w:hAnsi="Garamond" w:cs="Arial"/>
          <w:sz w:val="20"/>
          <w:szCs w:val="20"/>
        </w:rPr>
        <w:t>povinností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522E2C">
        <w:rPr>
          <w:rFonts w:ascii="Garamond" w:eastAsia="Times New Roman" w:hAnsi="Garamond" w:cs="Arial"/>
          <w:sz w:val="20"/>
          <w:szCs w:val="20"/>
        </w:rPr>
        <w:t>zo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522E2C">
        <w:rPr>
          <w:rFonts w:ascii="Garamond" w:eastAsia="Times New Roman" w:hAnsi="Garamond" w:cs="Arial"/>
          <w:sz w:val="20"/>
          <w:szCs w:val="20"/>
        </w:rPr>
        <w:t>strany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CC754B"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BA2571" w:rsidRPr="00522E2C">
        <w:rPr>
          <w:rFonts w:ascii="Garamond" w:eastAsia="Times New Roman" w:hAnsi="Garamond" w:cs="Arial"/>
          <w:sz w:val="20"/>
          <w:szCs w:val="20"/>
        </w:rPr>
        <w:t>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522E2C">
        <w:rPr>
          <w:rFonts w:ascii="Garamond" w:eastAsia="Times New Roman" w:hAnsi="Garamond" w:cs="Arial"/>
          <w:sz w:val="20"/>
          <w:szCs w:val="20"/>
        </w:rPr>
        <w:t>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522E2C">
        <w:rPr>
          <w:rFonts w:ascii="Garamond" w:eastAsia="Times New Roman" w:hAnsi="Garamond" w:cs="Arial"/>
          <w:sz w:val="20"/>
          <w:szCs w:val="20"/>
        </w:rPr>
        <w:t>do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522E2C">
        <w:rPr>
          <w:rFonts w:ascii="Garamond" w:eastAsia="Times New Roman" w:hAnsi="Garamond" w:cs="Arial"/>
          <w:sz w:val="20"/>
          <w:szCs w:val="20"/>
        </w:rPr>
        <w:t>doby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522E2C">
        <w:rPr>
          <w:rFonts w:ascii="Garamond" w:eastAsia="Times New Roman" w:hAnsi="Garamond" w:cs="Arial"/>
          <w:sz w:val="20"/>
          <w:szCs w:val="20"/>
        </w:rPr>
        <w:t>vysporiadania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522E2C">
        <w:rPr>
          <w:rFonts w:ascii="Garamond" w:eastAsia="Times New Roman" w:hAnsi="Garamond" w:cs="Arial"/>
          <w:sz w:val="20"/>
          <w:szCs w:val="20"/>
        </w:rPr>
        <w:t>je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522E2C">
        <w:rPr>
          <w:rFonts w:ascii="Garamond" w:eastAsia="Times New Roman" w:hAnsi="Garamond" w:cs="Arial"/>
          <w:sz w:val="20"/>
          <w:szCs w:val="20"/>
        </w:rPr>
        <w:t>oprávnený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522E2C">
        <w:rPr>
          <w:rFonts w:ascii="Garamond" w:eastAsia="Times New Roman" w:hAnsi="Garamond" w:cs="Arial"/>
          <w:sz w:val="20"/>
          <w:szCs w:val="20"/>
        </w:rPr>
        <w:t>zadržať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522E2C">
        <w:rPr>
          <w:rFonts w:ascii="Garamond" w:eastAsia="Times New Roman" w:hAnsi="Garamond" w:cs="Arial"/>
          <w:sz w:val="20"/>
          <w:szCs w:val="20"/>
        </w:rPr>
        <w:t>neuhradené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522E2C">
        <w:rPr>
          <w:rFonts w:ascii="Garamond" w:eastAsia="Times New Roman" w:hAnsi="Garamond" w:cs="Arial"/>
          <w:sz w:val="20"/>
          <w:szCs w:val="20"/>
        </w:rPr>
        <w:t>platby.</w:t>
      </w:r>
    </w:p>
    <w:p w14:paraId="03082E8D" w14:textId="77777777" w:rsidR="009540CF" w:rsidRPr="00522E2C" w:rsidRDefault="009540CF" w:rsidP="00B924D7">
      <w:pPr>
        <w:pStyle w:val="Odsekzoznamu"/>
        <w:keepNext/>
        <w:keepLines/>
        <w:spacing w:after="0" w:line="240" w:lineRule="auto"/>
        <w:ind w:left="709" w:hanging="709"/>
        <w:rPr>
          <w:rFonts w:ascii="Garamond" w:eastAsia="Calibri" w:hAnsi="Garamond" w:cs="Times New Roman"/>
          <w:sz w:val="20"/>
          <w:szCs w:val="20"/>
        </w:rPr>
      </w:pPr>
    </w:p>
    <w:p w14:paraId="6BEE8839" w14:textId="16222FE2" w:rsidR="003F1910" w:rsidRPr="00522E2C" w:rsidRDefault="00531A05" w:rsidP="005919D1">
      <w:pPr>
        <w:pStyle w:val="Odsekzoznamu"/>
        <w:keepNext/>
        <w:keepLines/>
        <w:numPr>
          <w:ilvl w:val="1"/>
          <w:numId w:val="16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522E2C">
        <w:rPr>
          <w:rFonts w:ascii="Garamond" w:eastAsia="Calibri" w:hAnsi="Garamond" w:cs="Times New Roman"/>
          <w:sz w:val="20"/>
          <w:szCs w:val="20"/>
        </w:rPr>
        <w:t>Zmluvu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môže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Objednávateľ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vypovedať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aj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bez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udania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dôvodu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zaslaním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písomnej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výpovede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CC754B"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Pr="00522E2C">
        <w:rPr>
          <w:rFonts w:ascii="Garamond" w:eastAsia="Times New Roman" w:hAnsi="Garamond" w:cs="Arial"/>
          <w:sz w:val="20"/>
          <w:szCs w:val="20"/>
        </w:rPr>
        <w:t>ovi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na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adresu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jeho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sídla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uvedenú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v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záhlaví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Zmluvy,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pričom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výpovedná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lehota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je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1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(jeden)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mesiac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začína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plynúť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prvým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dňom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mesiaca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nasledujúceho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po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mesiaci,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v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ktorom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bola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výpoveď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doručená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CC754B"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Pr="00522E2C">
        <w:rPr>
          <w:rFonts w:ascii="Garamond" w:eastAsia="Times New Roman" w:hAnsi="Garamond" w:cs="Arial"/>
          <w:sz w:val="20"/>
          <w:szCs w:val="20"/>
        </w:rPr>
        <w:t>ovi.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522E2C">
        <w:rPr>
          <w:rFonts w:ascii="Garamond" w:eastAsia="Times New Roman" w:hAnsi="Garamond" w:cs="Arial"/>
          <w:sz w:val="20"/>
          <w:szCs w:val="20"/>
        </w:rPr>
        <w:t>Objednávky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522E2C">
        <w:rPr>
          <w:rFonts w:ascii="Garamond" w:eastAsia="Times New Roman" w:hAnsi="Garamond" w:cs="Arial"/>
          <w:sz w:val="20"/>
          <w:szCs w:val="20"/>
        </w:rPr>
        <w:t>doručené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CC754B"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3F1910" w:rsidRPr="00522E2C">
        <w:rPr>
          <w:rFonts w:ascii="Garamond" w:eastAsia="Times New Roman" w:hAnsi="Garamond" w:cs="Arial"/>
          <w:sz w:val="20"/>
          <w:szCs w:val="20"/>
        </w:rPr>
        <w:t>ovi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522E2C">
        <w:rPr>
          <w:rFonts w:ascii="Garamond" w:eastAsia="Times New Roman" w:hAnsi="Garamond" w:cs="Arial"/>
          <w:sz w:val="20"/>
          <w:szCs w:val="20"/>
        </w:rPr>
        <w:t>pred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522E2C">
        <w:rPr>
          <w:rFonts w:ascii="Garamond" w:eastAsia="Times New Roman" w:hAnsi="Garamond" w:cs="Arial"/>
          <w:sz w:val="20"/>
          <w:szCs w:val="20"/>
        </w:rPr>
        <w:t>dátumom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522E2C">
        <w:rPr>
          <w:rFonts w:ascii="Garamond" w:eastAsia="Times New Roman" w:hAnsi="Garamond" w:cs="Arial"/>
          <w:sz w:val="20"/>
          <w:szCs w:val="20"/>
        </w:rPr>
        <w:t>odoslania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522E2C">
        <w:rPr>
          <w:rFonts w:ascii="Garamond" w:eastAsia="Times New Roman" w:hAnsi="Garamond" w:cs="Arial"/>
          <w:sz w:val="20"/>
          <w:szCs w:val="20"/>
        </w:rPr>
        <w:t>výpovede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CC754B"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3F1910" w:rsidRPr="00522E2C">
        <w:rPr>
          <w:rFonts w:ascii="Garamond" w:eastAsia="Times New Roman" w:hAnsi="Garamond" w:cs="Arial"/>
          <w:sz w:val="20"/>
          <w:szCs w:val="20"/>
        </w:rPr>
        <w:t>ovi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522E2C">
        <w:rPr>
          <w:rFonts w:ascii="Garamond" w:eastAsia="Times New Roman" w:hAnsi="Garamond" w:cs="Arial"/>
          <w:sz w:val="20"/>
          <w:szCs w:val="20"/>
        </w:rPr>
        <w:t>zostávajú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522E2C">
        <w:rPr>
          <w:rFonts w:ascii="Garamond" w:eastAsia="Times New Roman" w:hAnsi="Garamond" w:cs="Arial"/>
          <w:sz w:val="20"/>
          <w:szCs w:val="20"/>
        </w:rPr>
        <w:t>platné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522E2C">
        <w:rPr>
          <w:rFonts w:ascii="Garamond" w:eastAsia="Times New Roman" w:hAnsi="Garamond" w:cs="Arial"/>
          <w:sz w:val="20"/>
          <w:szCs w:val="20"/>
        </w:rPr>
        <w:t>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522E2C">
        <w:rPr>
          <w:rFonts w:ascii="Garamond" w:eastAsia="Times New Roman" w:hAnsi="Garamond" w:cs="Arial"/>
          <w:sz w:val="20"/>
          <w:szCs w:val="20"/>
        </w:rPr>
        <w:t>budú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522E2C">
        <w:rPr>
          <w:rFonts w:ascii="Garamond" w:eastAsia="Times New Roman" w:hAnsi="Garamond" w:cs="Arial"/>
          <w:sz w:val="20"/>
          <w:szCs w:val="20"/>
        </w:rPr>
        <w:t>vysporiadané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522E2C">
        <w:rPr>
          <w:rFonts w:ascii="Garamond" w:eastAsia="Times New Roman" w:hAnsi="Garamond" w:cs="Arial"/>
          <w:sz w:val="20"/>
          <w:szCs w:val="20"/>
        </w:rPr>
        <w:t>v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522E2C">
        <w:rPr>
          <w:rFonts w:ascii="Garamond" w:eastAsia="Times New Roman" w:hAnsi="Garamond" w:cs="Arial"/>
          <w:sz w:val="20"/>
          <w:szCs w:val="20"/>
        </w:rPr>
        <w:t>zmysle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522E2C">
        <w:rPr>
          <w:rFonts w:ascii="Garamond" w:eastAsia="Times New Roman" w:hAnsi="Garamond" w:cs="Arial"/>
          <w:sz w:val="20"/>
          <w:szCs w:val="20"/>
        </w:rPr>
        <w:t>ustanovení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522E2C">
        <w:rPr>
          <w:rFonts w:ascii="Garamond" w:eastAsia="Times New Roman" w:hAnsi="Garamond" w:cs="Arial"/>
          <w:sz w:val="20"/>
          <w:szCs w:val="20"/>
        </w:rPr>
        <w:t>Zmluvy.</w:t>
      </w:r>
    </w:p>
    <w:p w14:paraId="44CA366B" w14:textId="0A5065EB" w:rsidR="000A691F" w:rsidRDefault="003F1910" w:rsidP="000A691F">
      <w:pPr>
        <w:pStyle w:val="Odsekzoznamu"/>
        <w:keepNext/>
        <w:keepLines/>
        <w:numPr>
          <w:ilvl w:val="1"/>
          <w:numId w:val="16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522E2C">
        <w:rPr>
          <w:rFonts w:ascii="Garamond" w:eastAsia="Calibri" w:hAnsi="Garamond" w:cs="Times New Roman"/>
          <w:sz w:val="20"/>
          <w:szCs w:val="20"/>
        </w:rPr>
        <w:lastRenderedPageBreak/>
        <w:t>Zmluvné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strany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sa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dohodli,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že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Zmluva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zaniká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aj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na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základe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písomnej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dohody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Zmluvných</w:t>
      </w:r>
      <w:r w:rsidR="00317C97" w:rsidRPr="00522E2C">
        <w:rPr>
          <w:rFonts w:ascii="Garamond" w:eastAsia="Times New Roman" w:hAnsi="Garamond" w:cs="Arial"/>
          <w:sz w:val="20"/>
          <w:szCs w:val="20"/>
        </w:rPr>
        <w:t xml:space="preserve"> </w:t>
      </w:r>
      <w:r w:rsidRPr="00522E2C">
        <w:rPr>
          <w:rFonts w:ascii="Garamond" w:eastAsia="Times New Roman" w:hAnsi="Garamond" w:cs="Arial"/>
          <w:sz w:val="20"/>
          <w:szCs w:val="20"/>
        </w:rPr>
        <w:t>strán.</w:t>
      </w:r>
    </w:p>
    <w:p w14:paraId="63FAAB7E" w14:textId="77777777" w:rsidR="00845B4B" w:rsidRDefault="00845B4B" w:rsidP="00845B4B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1376C93F" w14:textId="77777777" w:rsidR="006B4B49" w:rsidRDefault="006B4B49" w:rsidP="005919D1">
      <w:pPr>
        <w:keepNext/>
        <w:keepLines/>
        <w:numPr>
          <w:ilvl w:val="0"/>
          <w:numId w:val="16"/>
        </w:numPr>
        <w:tabs>
          <w:tab w:val="left" w:pos="720"/>
        </w:tabs>
        <w:spacing w:after="0" w:line="240" w:lineRule="auto"/>
        <w:ind w:left="851" w:hanging="851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522E2C">
        <w:rPr>
          <w:rFonts w:ascii="Garamond" w:eastAsia="Times New Roman" w:hAnsi="Garamond" w:cs="Times New Roman"/>
          <w:b/>
          <w:bCs/>
          <w:sz w:val="20"/>
          <w:szCs w:val="20"/>
        </w:rPr>
        <w:t>ZÁVEREČNÉ</w:t>
      </w:r>
      <w:r w:rsidR="00317C97" w:rsidRPr="00522E2C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522E2C">
        <w:rPr>
          <w:rFonts w:ascii="Garamond" w:eastAsia="Times New Roman" w:hAnsi="Garamond" w:cs="Times New Roman"/>
          <w:b/>
          <w:bCs/>
          <w:sz w:val="20"/>
          <w:szCs w:val="20"/>
        </w:rPr>
        <w:t>USTANOVENIA</w:t>
      </w:r>
    </w:p>
    <w:p w14:paraId="6180AF96" w14:textId="77777777" w:rsidR="000A691F" w:rsidRPr="00522E2C" w:rsidRDefault="000A691F" w:rsidP="000A691F">
      <w:pPr>
        <w:keepNext/>
        <w:keepLines/>
        <w:tabs>
          <w:tab w:val="left" w:pos="720"/>
        </w:tabs>
        <w:spacing w:after="0" w:line="240" w:lineRule="auto"/>
        <w:ind w:left="851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</w:p>
    <w:p w14:paraId="2B9158B2" w14:textId="77777777" w:rsidR="003F1910" w:rsidRPr="00522E2C" w:rsidRDefault="003F1910" w:rsidP="005919D1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522E2C">
        <w:rPr>
          <w:rFonts w:ascii="Garamond" w:eastAsia="Calibri" w:hAnsi="Garamond" w:cs="Times New Roman"/>
          <w:sz w:val="20"/>
          <w:szCs w:val="20"/>
        </w:rPr>
        <w:t>Zmluva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nadobúda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účinnosť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dňom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nasledujúcim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po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dni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jej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zverejnenia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v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zmysle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§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47a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Občianskeho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zákonníka.</w:t>
      </w:r>
    </w:p>
    <w:p w14:paraId="02045D50" w14:textId="77777777" w:rsidR="003F1910" w:rsidRPr="00522E2C" w:rsidRDefault="003F1910" w:rsidP="00B924D7">
      <w:pPr>
        <w:keepNext/>
        <w:keepLines/>
        <w:spacing w:after="0" w:line="240" w:lineRule="auto"/>
        <w:ind w:left="709" w:hanging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5026DF99" w14:textId="4D8E2026" w:rsidR="003F1910" w:rsidRDefault="003F1910" w:rsidP="00181984">
      <w:pPr>
        <w:pStyle w:val="Odsekzoznamu"/>
        <w:keepNext/>
        <w:keepLines/>
        <w:numPr>
          <w:ilvl w:val="1"/>
          <w:numId w:val="20"/>
        </w:numPr>
        <w:tabs>
          <w:tab w:val="left" w:pos="0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0A36BB">
        <w:rPr>
          <w:rFonts w:ascii="Garamond" w:eastAsia="Calibri" w:hAnsi="Garamond" w:cs="Times New Roman"/>
          <w:sz w:val="20"/>
          <w:szCs w:val="20"/>
        </w:rPr>
        <w:t>Vzťahy</w:t>
      </w:r>
      <w:r w:rsidR="00317C97" w:rsidRPr="000A36BB">
        <w:rPr>
          <w:rFonts w:ascii="Garamond" w:hAnsi="Garamond" w:cs="Arial"/>
          <w:sz w:val="20"/>
          <w:szCs w:val="20"/>
        </w:rPr>
        <w:t xml:space="preserve"> </w:t>
      </w:r>
      <w:r w:rsidRPr="000A36BB">
        <w:rPr>
          <w:rFonts w:ascii="Garamond" w:hAnsi="Garamond" w:cs="Arial"/>
          <w:sz w:val="20"/>
          <w:szCs w:val="20"/>
        </w:rPr>
        <w:t>upravené</w:t>
      </w:r>
      <w:r w:rsidR="00317C97" w:rsidRPr="000A36BB">
        <w:rPr>
          <w:rFonts w:ascii="Garamond" w:hAnsi="Garamond" w:cs="Arial"/>
          <w:sz w:val="20"/>
          <w:szCs w:val="20"/>
        </w:rPr>
        <w:t xml:space="preserve"> </w:t>
      </w:r>
      <w:r w:rsidRPr="000A36BB">
        <w:rPr>
          <w:rFonts w:ascii="Garamond" w:hAnsi="Garamond" w:cs="Arial"/>
          <w:sz w:val="20"/>
          <w:szCs w:val="20"/>
        </w:rPr>
        <w:t>Zmluvou</w:t>
      </w:r>
      <w:r w:rsidR="00317C97" w:rsidRPr="000A36BB">
        <w:rPr>
          <w:rFonts w:ascii="Garamond" w:hAnsi="Garamond" w:cs="Arial"/>
          <w:sz w:val="20"/>
          <w:szCs w:val="20"/>
        </w:rPr>
        <w:t xml:space="preserve"> </w:t>
      </w:r>
      <w:r w:rsidRPr="000A36BB">
        <w:rPr>
          <w:rFonts w:ascii="Garamond" w:hAnsi="Garamond" w:cs="Arial"/>
          <w:sz w:val="20"/>
          <w:szCs w:val="20"/>
        </w:rPr>
        <w:t>ako</w:t>
      </w:r>
      <w:r w:rsidR="00317C97" w:rsidRPr="000A36BB">
        <w:rPr>
          <w:rFonts w:ascii="Garamond" w:hAnsi="Garamond" w:cs="Arial"/>
          <w:sz w:val="20"/>
          <w:szCs w:val="20"/>
        </w:rPr>
        <w:t xml:space="preserve"> </w:t>
      </w:r>
      <w:r w:rsidRPr="000A36BB">
        <w:rPr>
          <w:rFonts w:ascii="Garamond" w:hAnsi="Garamond" w:cs="Arial"/>
          <w:sz w:val="20"/>
          <w:szCs w:val="20"/>
        </w:rPr>
        <w:t>aj</w:t>
      </w:r>
      <w:r w:rsidR="00317C97" w:rsidRPr="000A36BB">
        <w:rPr>
          <w:rFonts w:ascii="Garamond" w:hAnsi="Garamond" w:cs="Arial"/>
          <w:sz w:val="20"/>
          <w:szCs w:val="20"/>
        </w:rPr>
        <w:t xml:space="preserve"> </w:t>
      </w:r>
      <w:r w:rsidRPr="000A36BB">
        <w:rPr>
          <w:rFonts w:ascii="Garamond" w:hAnsi="Garamond" w:cs="Arial"/>
          <w:sz w:val="20"/>
          <w:szCs w:val="20"/>
        </w:rPr>
        <w:t>vzťahy</w:t>
      </w:r>
      <w:r w:rsidR="00317C97" w:rsidRPr="000A36BB">
        <w:rPr>
          <w:rFonts w:ascii="Garamond" w:hAnsi="Garamond" w:cs="Arial"/>
          <w:sz w:val="20"/>
          <w:szCs w:val="20"/>
        </w:rPr>
        <w:t xml:space="preserve"> </w:t>
      </w:r>
      <w:r w:rsidRPr="000A36BB">
        <w:rPr>
          <w:rFonts w:ascii="Garamond" w:hAnsi="Garamond" w:cs="Arial"/>
          <w:sz w:val="20"/>
          <w:szCs w:val="20"/>
        </w:rPr>
        <w:t>vznikajúce</w:t>
      </w:r>
      <w:r w:rsidR="00317C97" w:rsidRPr="000A36BB">
        <w:rPr>
          <w:rFonts w:ascii="Garamond" w:hAnsi="Garamond" w:cs="Arial"/>
          <w:sz w:val="20"/>
          <w:szCs w:val="20"/>
        </w:rPr>
        <w:t xml:space="preserve"> </w:t>
      </w:r>
      <w:r w:rsidRPr="000A36BB">
        <w:rPr>
          <w:rFonts w:ascii="Garamond" w:hAnsi="Garamond" w:cs="Arial"/>
          <w:sz w:val="20"/>
          <w:szCs w:val="20"/>
        </w:rPr>
        <w:t>zo</w:t>
      </w:r>
      <w:r w:rsidR="00317C97" w:rsidRPr="000A36BB">
        <w:rPr>
          <w:rFonts w:ascii="Garamond" w:hAnsi="Garamond" w:cs="Arial"/>
          <w:sz w:val="20"/>
          <w:szCs w:val="20"/>
        </w:rPr>
        <w:t xml:space="preserve"> </w:t>
      </w:r>
      <w:r w:rsidRPr="000A36BB">
        <w:rPr>
          <w:rFonts w:ascii="Garamond" w:hAnsi="Garamond" w:cs="Arial"/>
          <w:sz w:val="20"/>
          <w:szCs w:val="20"/>
        </w:rPr>
        <w:t>Zmluvy</w:t>
      </w:r>
      <w:r w:rsidR="00317C97" w:rsidRPr="000A36BB">
        <w:rPr>
          <w:rFonts w:ascii="Garamond" w:hAnsi="Garamond" w:cs="Arial"/>
          <w:sz w:val="20"/>
          <w:szCs w:val="20"/>
        </w:rPr>
        <w:t xml:space="preserve"> </w:t>
      </w:r>
      <w:r w:rsidRPr="000A36BB">
        <w:rPr>
          <w:rFonts w:ascii="Garamond" w:hAnsi="Garamond" w:cs="Arial"/>
          <w:sz w:val="20"/>
          <w:szCs w:val="20"/>
        </w:rPr>
        <w:t>sa</w:t>
      </w:r>
      <w:r w:rsidR="00317C97" w:rsidRPr="000A36BB">
        <w:rPr>
          <w:rFonts w:ascii="Garamond" w:hAnsi="Garamond" w:cs="Arial"/>
          <w:sz w:val="20"/>
          <w:szCs w:val="20"/>
        </w:rPr>
        <w:t xml:space="preserve"> </w:t>
      </w:r>
      <w:r w:rsidRPr="000A36BB">
        <w:rPr>
          <w:rFonts w:ascii="Garamond" w:hAnsi="Garamond" w:cs="Arial"/>
          <w:sz w:val="20"/>
          <w:szCs w:val="20"/>
        </w:rPr>
        <w:t>spravujú</w:t>
      </w:r>
      <w:r w:rsidR="00317C97" w:rsidRPr="000A36BB">
        <w:rPr>
          <w:rFonts w:ascii="Garamond" w:hAnsi="Garamond" w:cs="Arial"/>
          <w:sz w:val="20"/>
          <w:szCs w:val="20"/>
        </w:rPr>
        <w:t xml:space="preserve"> </w:t>
      </w:r>
      <w:r w:rsidRPr="000A36BB">
        <w:rPr>
          <w:rFonts w:ascii="Garamond" w:hAnsi="Garamond" w:cs="Arial"/>
          <w:sz w:val="20"/>
          <w:szCs w:val="20"/>
        </w:rPr>
        <w:t>právnym</w:t>
      </w:r>
      <w:r w:rsidR="00317C97" w:rsidRPr="000A36BB">
        <w:rPr>
          <w:rFonts w:ascii="Garamond" w:hAnsi="Garamond" w:cs="Arial"/>
          <w:sz w:val="20"/>
          <w:szCs w:val="20"/>
        </w:rPr>
        <w:t xml:space="preserve"> </w:t>
      </w:r>
      <w:r w:rsidRPr="000A36BB">
        <w:rPr>
          <w:rFonts w:ascii="Garamond" w:hAnsi="Garamond" w:cs="Arial"/>
          <w:sz w:val="20"/>
          <w:szCs w:val="20"/>
        </w:rPr>
        <w:t>poriadkom</w:t>
      </w:r>
      <w:r w:rsidR="00317C97" w:rsidRPr="000A36BB">
        <w:rPr>
          <w:rFonts w:ascii="Garamond" w:hAnsi="Garamond" w:cs="Arial"/>
          <w:sz w:val="20"/>
          <w:szCs w:val="20"/>
        </w:rPr>
        <w:t xml:space="preserve"> </w:t>
      </w:r>
      <w:r w:rsidRPr="000A36BB">
        <w:rPr>
          <w:rFonts w:ascii="Garamond" w:hAnsi="Garamond" w:cs="Arial"/>
          <w:sz w:val="20"/>
          <w:szCs w:val="20"/>
        </w:rPr>
        <w:t>Slovenskej</w:t>
      </w:r>
      <w:r w:rsidR="00317C97" w:rsidRPr="000A36BB">
        <w:rPr>
          <w:rFonts w:ascii="Garamond" w:hAnsi="Garamond" w:cs="Arial"/>
          <w:sz w:val="20"/>
          <w:szCs w:val="20"/>
        </w:rPr>
        <w:t xml:space="preserve"> </w:t>
      </w:r>
      <w:r w:rsidRPr="000A36BB">
        <w:rPr>
          <w:rFonts w:ascii="Garamond" w:hAnsi="Garamond" w:cs="Arial"/>
          <w:sz w:val="20"/>
          <w:szCs w:val="20"/>
        </w:rPr>
        <w:t>republiky.</w:t>
      </w:r>
    </w:p>
    <w:p w14:paraId="4E551B26" w14:textId="77777777" w:rsidR="00A1452F" w:rsidRPr="00A1452F" w:rsidRDefault="00A1452F" w:rsidP="00A1452F">
      <w:pPr>
        <w:keepNext/>
        <w:keepLines/>
        <w:tabs>
          <w:tab w:val="left" w:pos="0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7E5CC95E" w14:textId="77777777" w:rsidR="003F1910" w:rsidRPr="00522E2C" w:rsidRDefault="003F1910" w:rsidP="005919D1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522E2C">
        <w:rPr>
          <w:rFonts w:ascii="Garamond" w:eastAsia="Times New Roman" w:hAnsi="Garamond" w:cs="Arial"/>
          <w:sz w:val="20"/>
          <w:szCs w:val="20"/>
        </w:rPr>
        <w:t>Zmluvné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strany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sa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dohodli,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že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akýkoľvek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spor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vzniknutý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na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základe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Zmluvy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alebo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v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súvislosti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so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Zmluvou,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vrátane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otázok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platnosti,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účinnosti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alebo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výkladu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Zmluvy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bude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rozhodnutý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príslušným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súdom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v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Slovenskej</w:t>
      </w:r>
      <w:r w:rsidR="00317C97" w:rsidRPr="00522E2C">
        <w:rPr>
          <w:rFonts w:ascii="Garamond" w:hAnsi="Garamond" w:cs="Arial"/>
          <w:sz w:val="20"/>
          <w:szCs w:val="20"/>
        </w:rPr>
        <w:t xml:space="preserve"> </w:t>
      </w:r>
      <w:r w:rsidRPr="00522E2C">
        <w:rPr>
          <w:rFonts w:ascii="Garamond" w:hAnsi="Garamond" w:cs="Arial"/>
          <w:sz w:val="20"/>
          <w:szCs w:val="20"/>
        </w:rPr>
        <w:t>republike.</w:t>
      </w:r>
    </w:p>
    <w:p w14:paraId="48A624B7" w14:textId="77777777" w:rsidR="003F1910" w:rsidRPr="00522E2C" w:rsidRDefault="003F1910" w:rsidP="00B924D7">
      <w:pPr>
        <w:pStyle w:val="Odsekzoznamu"/>
        <w:keepNext/>
        <w:keepLines/>
        <w:spacing w:after="0" w:line="240" w:lineRule="auto"/>
        <w:ind w:left="709" w:hanging="720"/>
        <w:jc w:val="both"/>
        <w:rPr>
          <w:rFonts w:ascii="Garamond" w:eastAsia="Calibri" w:hAnsi="Garamond" w:cs="Times New Roman"/>
          <w:sz w:val="20"/>
          <w:szCs w:val="20"/>
        </w:rPr>
      </w:pPr>
    </w:p>
    <w:p w14:paraId="28DB6D34" w14:textId="581753E2" w:rsidR="003F1910" w:rsidRPr="00522E2C" w:rsidRDefault="003F1910" w:rsidP="005919D1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522E2C">
        <w:rPr>
          <w:rFonts w:ascii="Garamond" w:eastAsia="Calibri" w:hAnsi="Garamond" w:cs="Times New Roman"/>
          <w:sz w:val="20"/>
          <w:szCs w:val="20"/>
        </w:rPr>
        <w:t>Práva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a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povinnosti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zo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Zmluvy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prechádzajú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na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právnych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nástupcov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Zmluvných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strán.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="006C226F">
        <w:rPr>
          <w:rFonts w:ascii="Garamond" w:eastAsia="Calibri" w:hAnsi="Garamond" w:cs="Times New Roman"/>
          <w:sz w:val="20"/>
          <w:szCs w:val="20"/>
        </w:rPr>
        <w:t>Poskytovateľ môže svoje pohľadávky voči Objednávateľovi vyplývajúce zo Zmluvy postúpiť len s predchádzajúcim písomným súhlasom Objednávateľa.</w:t>
      </w:r>
    </w:p>
    <w:p w14:paraId="04F92CE0" w14:textId="77777777" w:rsidR="00052277" w:rsidRPr="00522E2C" w:rsidRDefault="00052277" w:rsidP="00B924D7">
      <w:pPr>
        <w:pStyle w:val="Odsekzoznamu"/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663B3DB4" w14:textId="3963B3B7" w:rsidR="003F1910" w:rsidRPr="00522E2C" w:rsidRDefault="003F1910" w:rsidP="005919D1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522E2C">
        <w:rPr>
          <w:rFonts w:ascii="Garamond" w:eastAsia="Calibri" w:hAnsi="Garamond" w:cs="Times New Roman"/>
          <w:sz w:val="20"/>
          <w:szCs w:val="20"/>
        </w:rPr>
        <w:t>Zmluvné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strany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sa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dohodli,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v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rozsahu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v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akom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to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právne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predpisy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pripúšťajú,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že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vylučujú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právo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="00CC754B"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Pr="00522E2C">
        <w:rPr>
          <w:rFonts w:ascii="Garamond" w:eastAsia="Calibri" w:hAnsi="Garamond" w:cs="Times New Roman"/>
          <w:sz w:val="20"/>
          <w:szCs w:val="20"/>
        </w:rPr>
        <w:t>a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započítať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bez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súhlasu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Objednávateľa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akúkoľvek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svoju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pohľadávku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voči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Objednávateľovi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oproti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akejkoľvek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pohľadávke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Objednávateľa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voči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="00CC754B"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Pr="00522E2C">
        <w:rPr>
          <w:rFonts w:ascii="Garamond" w:eastAsia="Calibri" w:hAnsi="Garamond" w:cs="Times New Roman"/>
          <w:sz w:val="20"/>
          <w:szCs w:val="20"/>
        </w:rPr>
        <w:t>ovi.</w:t>
      </w:r>
    </w:p>
    <w:p w14:paraId="09BB024D" w14:textId="77777777" w:rsidR="003F1910" w:rsidRPr="00522E2C" w:rsidRDefault="003F1910" w:rsidP="00B924D7">
      <w:pPr>
        <w:keepNext/>
        <w:keepLines/>
        <w:spacing w:after="0" w:line="240" w:lineRule="auto"/>
        <w:ind w:left="709" w:hanging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66540AA1" w14:textId="48281AF3" w:rsidR="003F1910" w:rsidRPr="00522E2C" w:rsidRDefault="003F1910" w:rsidP="005919D1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522E2C">
        <w:rPr>
          <w:rFonts w:ascii="Garamond" w:eastAsia="Calibri" w:hAnsi="Garamond" w:cs="Times New Roman"/>
          <w:sz w:val="20"/>
          <w:szCs w:val="20"/>
        </w:rPr>
        <w:t>Zmluvné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strany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sa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dohodli,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že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Objednávateľ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môže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kedykoľvek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započítať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pohľadávku,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ktorú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má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voči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="00CC754B"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Pr="00522E2C">
        <w:rPr>
          <w:rFonts w:ascii="Garamond" w:eastAsia="Calibri" w:hAnsi="Garamond" w:cs="Times New Roman"/>
          <w:sz w:val="20"/>
          <w:szCs w:val="20"/>
        </w:rPr>
        <w:t>ovi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proti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akejkoľvek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pohľadávke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(bez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ohľadu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na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to,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či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je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v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čase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započítania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splatná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alebo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nie),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ktorú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má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="00CC754B"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voči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Objednávateľovi.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Ak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sú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započítavané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pohľadávky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denominované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v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rôznych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menách,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Objednávateľ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je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oprávnený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pre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účely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započítania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prepočítať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čiastku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ktorejkoľvek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pohľadávky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do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meny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druhej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pohľadávky,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pričom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použije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výmenný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kurz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stanovený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v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kurzovom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lístku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publikovanom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Európskou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centrálnou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bankou.</w:t>
      </w:r>
    </w:p>
    <w:p w14:paraId="4128A758" w14:textId="77777777" w:rsidR="003F1910" w:rsidRPr="00522E2C" w:rsidRDefault="003F1910" w:rsidP="00B924D7">
      <w:pPr>
        <w:keepNext/>
        <w:keepLines/>
        <w:spacing w:after="0" w:line="240" w:lineRule="auto"/>
        <w:ind w:left="709" w:hanging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4FA8A12D" w14:textId="2E375E0A" w:rsidR="003F1910" w:rsidRPr="00522E2C" w:rsidRDefault="003F1910" w:rsidP="005919D1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522E2C">
        <w:rPr>
          <w:rFonts w:ascii="Garamond" w:eastAsia="Calibri" w:hAnsi="Garamond" w:cs="Times New Roman"/>
          <w:sz w:val="20"/>
          <w:szCs w:val="20"/>
        </w:rPr>
        <w:t>Zmluvu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možno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meniť,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dopĺňať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ju,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alebo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ju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zrušiť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len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písomne,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a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to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="00C76663">
        <w:rPr>
          <w:rFonts w:ascii="Garamond" w:eastAsia="Calibri" w:hAnsi="Garamond" w:cs="Times New Roman"/>
          <w:sz w:val="20"/>
          <w:szCs w:val="20"/>
        </w:rPr>
        <w:t>formou očíslovaných dodatkov podpísaných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Zmluvný</w:t>
      </w:r>
      <w:r w:rsidR="00C76663">
        <w:rPr>
          <w:rFonts w:ascii="Garamond" w:eastAsia="Calibri" w:hAnsi="Garamond" w:cs="Times New Roman"/>
          <w:sz w:val="20"/>
          <w:szCs w:val="20"/>
        </w:rPr>
        <w:t>mi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str</w:t>
      </w:r>
      <w:r w:rsidR="00C76663">
        <w:rPr>
          <w:rFonts w:ascii="Garamond" w:eastAsia="Calibri" w:hAnsi="Garamond" w:cs="Times New Roman"/>
          <w:sz w:val="20"/>
          <w:szCs w:val="20"/>
        </w:rPr>
        <w:t>anami</w:t>
      </w:r>
      <w:r w:rsidRPr="00522E2C">
        <w:rPr>
          <w:rFonts w:ascii="Garamond" w:eastAsia="Calibri" w:hAnsi="Garamond" w:cs="Times New Roman"/>
          <w:sz w:val="20"/>
          <w:szCs w:val="20"/>
        </w:rPr>
        <w:t>.</w:t>
      </w:r>
    </w:p>
    <w:p w14:paraId="133C1CC2" w14:textId="77777777" w:rsidR="003F1910" w:rsidRPr="00522E2C" w:rsidRDefault="003F1910" w:rsidP="00B924D7">
      <w:pPr>
        <w:keepNext/>
        <w:keepLines/>
        <w:spacing w:after="0" w:line="240" w:lineRule="auto"/>
        <w:ind w:left="709" w:hanging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0C3D6686" w14:textId="72E1FC7A" w:rsidR="00760BFD" w:rsidRPr="00522E2C" w:rsidRDefault="00627FEE" w:rsidP="005919D1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522E2C">
        <w:rPr>
          <w:rFonts w:ascii="Garamond" w:eastAsia="Calibri" w:hAnsi="Garamond" w:cs="Times New Roman"/>
          <w:sz w:val="20"/>
          <w:szCs w:val="20"/>
        </w:rPr>
        <w:t>Objednávateľ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podpisom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Zmluvy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akceptuje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Subdodávateľov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A7C6C"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Pr="00522E2C">
        <w:rPr>
          <w:rFonts w:ascii="Garamond" w:hAnsi="Garamond"/>
          <w:sz w:val="20"/>
          <w:szCs w:val="20"/>
        </w:rPr>
        <w:t>a</w:t>
      </w:r>
      <w:r w:rsidR="00760BFD" w:rsidRPr="00522E2C">
        <w:rPr>
          <w:rFonts w:ascii="Garamond" w:hAnsi="Garamond"/>
          <w:sz w:val="20"/>
          <w:szCs w:val="20"/>
        </w:rPr>
        <w:t>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ktorých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uviedol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zozname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Subdodávateľov,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ktorí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majú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24EC" w:rsidRPr="00522E2C">
        <w:rPr>
          <w:rFonts w:ascii="Garamond" w:hAnsi="Garamond"/>
          <w:sz w:val="20"/>
          <w:szCs w:val="20"/>
        </w:rPr>
        <w:t>R</w:t>
      </w:r>
      <w:r w:rsidR="00760BFD" w:rsidRPr="00522E2C">
        <w:rPr>
          <w:rFonts w:ascii="Garamond" w:hAnsi="Garamond"/>
          <w:sz w:val="20"/>
          <w:szCs w:val="20"/>
        </w:rPr>
        <w:t>egistri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partnerov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verejného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sektora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podľa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§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11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Zákona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verejnom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obstarávaní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zapísaných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konečných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užívateľov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výhod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bookmarkStart w:id="5" w:name="_Hlk528156124"/>
      <w:r w:rsidR="00760BFD" w:rsidRPr="00522E2C">
        <w:rPr>
          <w:rFonts w:ascii="Garamond" w:hAnsi="Garamond"/>
          <w:sz w:val="20"/>
          <w:szCs w:val="20"/>
        </w:rPr>
        <w:t>ktorí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spĺňajú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podmienky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účasti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týkajúce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sa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osobného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postavenia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a</w:t>
      </w:r>
      <w:r w:rsidR="005D4632">
        <w:rPr>
          <w:rFonts w:ascii="Garamond" w:hAnsi="Garamond"/>
          <w:sz w:val="20"/>
          <w:szCs w:val="20"/>
        </w:rPr>
        <w:t> </w:t>
      </w:r>
      <w:r w:rsidR="00760BFD" w:rsidRPr="00522E2C">
        <w:rPr>
          <w:rFonts w:ascii="Garamond" w:hAnsi="Garamond"/>
          <w:sz w:val="20"/>
          <w:szCs w:val="20"/>
        </w:rPr>
        <w:t>neexistujú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u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neho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dôvody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na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vylúčenie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podľa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§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40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ods.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6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písm.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a)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až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h)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ods.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7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Zákona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verejnom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obstarávaní,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pričom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oprávnenie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vykonávať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Dielo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preukazuje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vo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vzťahu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k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tej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časti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predmetu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zákazky,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ktorú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má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Subdodávateľ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plniť</w:t>
      </w:r>
      <w:bookmarkEnd w:id="5"/>
      <w:r w:rsidR="00760BFD" w:rsidRPr="00522E2C">
        <w:rPr>
          <w:rFonts w:ascii="Garamond" w:hAnsi="Garamond"/>
          <w:sz w:val="20"/>
          <w:szCs w:val="20"/>
        </w:rPr>
        <w:t>.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Identifikácia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Subdodávateľa,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predmet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rozsah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jeho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subdodávok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je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uvedený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Prílohe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A3D02" w:rsidRPr="00522E2C">
        <w:rPr>
          <w:rFonts w:ascii="Garamond" w:hAnsi="Garamond"/>
          <w:sz w:val="20"/>
          <w:szCs w:val="20"/>
        </w:rPr>
        <w:t>2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Zmluvy.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Identifikácia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Subdodávateľov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podľa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predchádzajúcej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vety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je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uvedená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rozsahu: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podiel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zákazky,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ktorý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má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2A7C6C"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úmysle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zadať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Subdodávateľovi,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konkrétnu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časť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83670B" w:rsidRPr="00522E2C">
        <w:rPr>
          <w:rFonts w:ascii="Garamond" w:hAnsi="Garamond"/>
          <w:sz w:val="20"/>
          <w:szCs w:val="20"/>
        </w:rPr>
        <w:t>Služby</w:t>
      </w:r>
      <w:r w:rsidR="00760BFD" w:rsidRPr="00522E2C">
        <w:rPr>
          <w:rFonts w:ascii="Garamond" w:hAnsi="Garamond"/>
          <w:sz w:val="20"/>
          <w:szCs w:val="20"/>
        </w:rPr>
        <w:t>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ktorú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má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Subdodávateľ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24EC" w:rsidRPr="00522E2C">
        <w:rPr>
          <w:rFonts w:ascii="Garamond" w:hAnsi="Garamond"/>
          <w:sz w:val="20"/>
          <w:szCs w:val="20"/>
        </w:rPr>
        <w:t>vykonávať</w:t>
      </w:r>
      <w:r w:rsidR="00760BFD" w:rsidRPr="00522E2C">
        <w:rPr>
          <w:rFonts w:ascii="Garamond" w:hAnsi="Garamond"/>
          <w:sz w:val="20"/>
          <w:szCs w:val="20"/>
        </w:rPr>
        <w:t>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identifikačné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údaje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navrhovaného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Subdodávateľa,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vrátane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údajov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osobe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oprávnenej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konať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za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Subdodávateľa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rozsahu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meno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a</w:t>
      </w:r>
      <w:r w:rsidR="005D4632">
        <w:rPr>
          <w:rFonts w:ascii="Garamond" w:hAnsi="Garamond"/>
          <w:sz w:val="20"/>
          <w:szCs w:val="20"/>
        </w:rPr>
        <w:t> </w:t>
      </w:r>
      <w:r w:rsidR="00760BFD" w:rsidRPr="00522E2C">
        <w:rPr>
          <w:rFonts w:ascii="Garamond" w:hAnsi="Garamond"/>
          <w:sz w:val="20"/>
          <w:szCs w:val="20"/>
        </w:rPr>
        <w:t>priezvisko,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adresa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pobytu,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dátum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narodenia.</w:t>
      </w:r>
    </w:p>
    <w:p w14:paraId="243CDF0F" w14:textId="77777777" w:rsidR="000A3943" w:rsidRPr="00522E2C" w:rsidRDefault="000A3943" w:rsidP="00B924D7">
      <w:pPr>
        <w:pStyle w:val="Odsekzoznamu"/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5C5CE327" w14:textId="43E60AE6" w:rsidR="00760BFD" w:rsidRPr="00522E2C" w:rsidRDefault="002A7C6C" w:rsidP="005919D1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je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povinný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bezodkladne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oznámiť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24EC" w:rsidRPr="00522E2C">
        <w:rPr>
          <w:rFonts w:ascii="Garamond" w:hAnsi="Garamond"/>
          <w:sz w:val="20"/>
          <w:szCs w:val="20"/>
        </w:rPr>
        <w:t>Objednávateľovi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akúkoľvek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zmenu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údajov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Subdodávateľovi.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V</w:t>
      </w:r>
      <w:r w:rsidR="006C226F">
        <w:rPr>
          <w:rFonts w:ascii="Garamond" w:hAnsi="Garamond"/>
          <w:sz w:val="20"/>
          <w:szCs w:val="20"/>
        </w:rPr>
        <w:t> </w:t>
      </w:r>
      <w:r w:rsidR="00760BFD" w:rsidRPr="00522E2C">
        <w:rPr>
          <w:rFonts w:ascii="Garamond" w:hAnsi="Garamond"/>
          <w:sz w:val="20"/>
          <w:szCs w:val="20"/>
        </w:rPr>
        <w:t>prípade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zmeny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Subdodávateľa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počas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trvania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Zmluvy,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musí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Subdodávateľ,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ktorého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sa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návrh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na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zmenu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týka,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byť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zapísaný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24EC" w:rsidRPr="00522E2C">
        <w:rPr>
          <w:rFonts w:ascii="Garamond" w:hAnsi="Garamond"/>
          <w:sz w:val="20"/>
          <w:szCs w:val="20"/>
        </w:rPr>
        <w:t>R</w:t>
      </w:r>
      <w:r w:rsidR="00760BFD" w:rsidRPr="00522E2C">
        <w:rPr>
          <w:rFonts w:ascii="Garamond" w:hAnsi="Garamond"/>
          <w:sz w:val="20"/>
          <w:szCs w:val="20"/>
        </w:rPr>
        <w:t>egistri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partnerov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verejného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sektora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podľa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§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11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bookmarkStart w:id="6" w:name="_Hlk528156176"/>
      <w:r w:rsidR="00760BFD" w:rsidRPr="00522E2C">
        <w:rPr>
          <w:rFonts w:ascii="Garamond" w:hAnsi="Garamond"/>
          <w:sz w:val="20"/>
          <w:szCs w:val="20"/>
        </w:rPr>
        <w:t>Zákona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verejnom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obstarávaní,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musí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spĺňať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podmienky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účasti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týkajúce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sa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osobného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postavenia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nesmú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u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neho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existovať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dôvody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na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vylúčenie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podľa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§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40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ods.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6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písm.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a)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až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h)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ods.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7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Zákona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verejnom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obstarávaní,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pričom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oprávnenie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24EC" w:rsidRPr="00522E2C">
        <w:rPr>
          <w:rFonts w:ascii="Garamond" w:hAnsi="Garamond"/>
          <w:sz w:val="20"/>
          <w:szCs w:val="20"/>
        </w:rPr>
        <w:t>vykonávať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24EC" w:rsidRPr="00522E2C">
        <w:rPr>
          <w:rFonts w:ascii="Garamond" w:hAnsi="Garamond"/>
          <w:sz w:val="20"/>
          <w:szCs w:val="20"/>
        </w:rPr>
        <w:t>Dielo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preukazuje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vo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vzťahu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k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tej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časti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predmetu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zákazky,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ktorú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má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Subdodávateľ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plniť</w:t>
      </w:r>
      <w:bookmarkEnd w:id="6"/>
      <w:r w:rsidR="00760BFD" w:rsidRPr="00522E2C">
        <w:rPr>
          <w:rFonts w:ascii="Garamond" w:hAnsi="Garamond"/>
          <w:sz w:val="20"/>
          <w:szCs w:val="20"/>
        </w:rPr>
        <w:t>.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CC754B"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je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povinný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424EC" w:rsidRPr="00522E2C">
        <w:rPr>
          <w:rFonts w:ascii="Garamond" w:hAnsi="Garamond"/>
          <w:sz w:val="20"/>
          <w:szCs w:val="20"/>
        </w:rPr>
        <w:t>Objednávateľovi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najneskôr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6314F5" w:rsidRPr="00522E2C">
        <w:rPr>
          <w:rFonts w:ascii="Garamond" w:hAnsi="Garamond"/>
          <w:sz w:val="20"/>
          <w:szCs w:val="20"/>
        </w:rPr>
        <w:t>3 (</w:t>
      </w:r>
      <w:r w:rsidR="00760BFD" w:rsidRPr="00522E2C">
        <w:rPr>
          <w:rFonts w:ascii="Garamond" w:hAnsi="Garamond"/>
          <w:sz w:val="20"/>
          <w:szCs w:val="20"/>
        </w:rPr>
        <w:t>tri)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Pracovné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dni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pred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zmenou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Subdodávateľa,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predložiť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písomné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oznámenie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zmene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Subdodávateľa,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ktoré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bude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obsahovať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minimálne: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podiel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zákazky,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ktorý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má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CC754B" w:rsidRPr="00522E2C">
        <w:rPr>
          <w:rFonts w:ascii="Garamond" w:eastAsia="Calibri" w:hAnsi="Garamond" w:cs="Times New Roman"/>
          <w:sz w:val="20"/>
          <w:szCs w:val="20"/>
        </w:rPr>
        <w:t>Poskytovateľ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úmysle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zadať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Subdodávateľovi,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konkrétnu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časť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83670B" w:rsidRPr="00522E2C">
        <w:rPr>
          <w:rFonts w:ascii="Garamond" w:hAnsi="Garamond"/>
          <w:sz w:val="20"/>
          <w:szCs w:val="20"/>
        </w:rPr>
        <w:t>Služby</w:t>
      </w:r>
      <w:r w:rsidR="00760BFD" w:rsidRPr="00522E2C">
        <w:rPr>
          <w:rFonts w:ascii="Garamond" w:hAnsi="Garamond"/>
          <w:sz w:val="20"/>
          <w:szCs w:val="20"/>
        </w:rPr>
        <w:t>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ktor</w:t>
      </w:r>
      <w:r w:rsidR="006424EC" w:rsidRPr="00522E2C">
        <w:rPr>
          <w:rFonts w:ascii="Garamond" w:hAnsi="Garamond"/>
          <w:sz w:val="20"/>
          <w:szCs w:val="20"/>
        </w:rPr>
        <w:t>ú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má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Subdodávateľ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vykonať,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identifikačné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údaje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navrhovaného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Subdodávateľa,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vrátane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údajov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osobe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oprávnenej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konať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za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Subdodávateľa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v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rozsahu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meno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priezvisko,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adresa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pobytu,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dátum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narodenia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bookmarkStart w:id="7" w:name="_Hlk528156153"/>
      <w:r w:rsidR="00760BFD" w:rsidRPr="00522E2C">
        <w:rPr>
          <w:rFonts w:ascii="Garamond" w:hAnsi="Garamond"/>
          <w:sz w:val="20"/>
          <w:szCs w:val="20"/>
        </w:rPr>
        <w:t>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preukázanie,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že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navrhovaný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Subdodávateľ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spĺňa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podmienky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účasti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týkajúce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sa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osobného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postavenia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podľa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§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32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ods.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1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bookmarkEnd w:id="7"/>
      <w:r w:rsidR="00760BFD" w:rsidRPr="00522E2C">
        <w:rPr>
          <w:rFonts w:ascii="Garamond" w:hAnsi="Garamond"/>
          <w:sz w:val="20"/>
          <w:szCs w:val="20"/>
        </w:rPr>
        <w:t>Zákona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o</w:t>
      </w:r>
      <w:r w:rsidR="006C226F">
        <w:rPr>
          <w:rFonts w:ascii="Garamond" w:hAnsi="Garamond"/>
          <w:sz w:val="20"/>
          <w:szCs w:val="20"/>
        </w:rPr>
        <w:t> </w:t>
      </w:r>
      <w:r w:rsidR="00760BFD" w:rsidRPr="00522E2C">
        <w:rPr>
          <w:rFonts w:ascii="Garamond" w:hAnsi="Garamond"/>
          <w:sz w:val="20"/>
          <w:szCs w:val="20"/>
        </w:rPr>
        <w:t>verejnom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760BFD" w:rsidRPr="00522E2C">
        <w:rPr>
          <w:rFonts w:ascii="Garamond" w:hAnsi="Garamond"/>
          <w:sz w:val="20"/>
          <w:szCs w:val="20"/>
        </w:rPr>
        <w:t>obstarávaní.</w:t>
      </w:r>
    </w:p>
    <w:p w14:paraId="5EDB8FCA" w14:textId="77777777" w:rsidR="00CF7E3B" w:rsidRPr="00522E2C" w:rsidRDefault="00CF7E3B" w:rsidP="00B924D7">
      <w:pPr>
        <w:pStyle w:val="Odsekzoznamu"/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728337FD" w14:textId="77777777" w:rsidR="003F1910" w:rsidRPr="00522E2C" w:rsidRDefault="003F1910" w:rsidP="005919D1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522E2C">
        <w:rPr>
          <w:rFonts w:ascii="Garamond" w:hAnsi="Garamond" w:cs="Garamond"/>
          <w:sz w:val="20"/>
          <w:szCs w:val="20"/>
        </w:rPr>
        <w:t>V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prípade,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ak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sa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niektoré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z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ustanovení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Zmluvy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stane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neplatným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alebo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nevymáhateľným,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nemá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takáto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neplatnosť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alebo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nevymáhateľnosť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niektorého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z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ustanovení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Zmluvy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vplyv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na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platnosť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a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vymáhateľnosť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ostatných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ustanovení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Zmluvy.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Zmluvné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strany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sú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v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takomto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prípade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povinné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bez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zbytočného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odkladu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uzatvoriť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dodatok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k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Zmluve,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ktorý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nahradí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neplatné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alebo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nevymáhateľné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ustanovenie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Zmluvy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iným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ustanovením,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ktoré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ho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v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právnom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aj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obchodnom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zmysle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najbližšie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nahradzuje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tak,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aby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bola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vôľa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Zmluvných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strán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vyjadrená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v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nahrádzaných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ustanoveniach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Zmluvy</w:t>
      </w:r>
      <w:r w:rsidR="00317C97" w:rsidRPr="00522E2C">
        <w:rPr>
          <w:rFonts w:ascii="Garamond" w:hAnsi="Garamond" w:cs="Garamond"/>
          <w:sz w:val="20"/>
          <w:szCs w:val="20"/>
        </w:rPr>
        <w:t xml:space="preserve"> </w:t>
      </w:r>
      <w:r w:rsidRPr="00522E2C">
        <w:rPr>
          <w:rFonts w:ascii="Garamond" w:hAnsi="Garamond" w:cs="Garamond"/>
          <w:sz w:val="20"/>
          <w:szCs w:val="20"/>
        </w:rPr>
        <w:t>zachovaná</w:t>
      </w:r>
      <w:r w:rsidRPr="00522E2C">
        <w:rPr>
          <w:rFonts w:ascii="Garamond" w:eastAsia="Calibri" w:hAnsi="Garamond" w:cs="Times New Roman"/>
          <w:sz w:val="20"/>
          <w:szCs w:val="20"/>
        </w:rPr>
        <w:t>.</w:t>
      </w:r>
    </w:p>
    <w:p w14:paraId="2F07E989" w14:textId="77777777" w:rsidR="003F1910" w:rsidRPr="00522E2C" w:rsidRDefault="003F1910" w:rsidP="00B924D7">
      <w:pPr>
        <w:keepNext/>
        <w:keepLines/>
        <w:spacing w:after="0" w:line="240" w:lineRule="auto"/>
        <w:ind w:left="709" w:hanging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5D96F3BA" w14:textId="6B3CE77A" w:rsidR="003F1910" w:rsidRPr="00522E2C" w:rsidRDefault="003F1910" w:rsidP="005919D1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522E2C">
        <w:rPr>
          <w:rFonts w:ascii="Garamond" w:eastAsia="Calibri" w:hAnsi="Garamond" w:cs="Times New Roman"/>
          <w:sz w:val="20"/>
          <w:szCs w:val="20"/>
        </w:rPr>
        <w:lastRenderedPageBreak/>
        <w:t>Žiadna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zo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Zmluvných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strán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nezodpovedá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za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omeškanie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alebo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nesplnenie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svojej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zmluvnej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povinnosti,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pokiaľ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dôjde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k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nepredvídateľnej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udalosti,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ktorú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povinná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Zmluvná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strana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nemôže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ovplyvniť,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najmä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k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živelnej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pohrome,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vojne,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občianskym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nepokojom,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nedostatku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surovín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na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trhu,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sabotáži,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štrajku,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alebo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inému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prípadu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tzv.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„vyššej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moci“.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Povinná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Zmluvná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strana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sa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zaväzuje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omeškanie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alebo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nemožnosť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plnenia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zmluvnej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povinnosti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druhej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Zmluvnej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strane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bezodkladne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oznámiť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a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vyvinúť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maximálne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úsilie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k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odstráneniu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takejto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udalosti,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pokiaľ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to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bude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možné.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Po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odstránení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tejto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udalosti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sa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povinná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Zmluvná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strana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zaväzuje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vyvinúť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maximálne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úsilie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k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splneniu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omeškanej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zmluvnej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povinnosti.</w:t>
      </w:r>
    </w:p>
    <w:p w14:paraId="031100F0" w14:textId="77777777" w:rsidR="003F1910" w:rsidRPr="00522E2C" w:rsidRDefault="003F1910" w:rsidP="00B924D7">
      <w:pPr>
        <w:keepNext/>
        <w:keepLines/>
        <w:spacing w:after="0" w:line="240" w:lineRule="auto"/>
        <w:ind w:left="709" w:hanging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3E5DACE9" w14:textId="77777777" w:rsidR="003F1910" w:rsidRPr="00522E2C" w:rsidRDefault="003F1910" w:rsidP="005919D1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522E2C">
        <w:rPr>
          <w:rFonts w:ascii="Garamond" w:eastAsia="Calibri" w:hAnsi="Garamond" w:cs="Times New Roman"/>
          <w:sz w:val="20"/>
          <w:szCs w:val="20"/>
        </w:rPr>
        <w:t>Zmluvné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strany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zhodne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prehlasujú,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(i)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že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si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Zmluvu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riadne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prečítali,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(ii)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v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plnom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rozsahu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porozumeli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jej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obsahu,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ktorý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je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pre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proofErr w:type="spellStart"/>
      <w:r w:rsidRPr="00522E2C">
        <w:rPr>
          <w:rFonts w:ascii="Garamond" w:eastAsia="Calibri" w:hAnsi="Garamond" w:cs="Times New Roman"/>
          <w:sz w:val="20"/>
          <w:szCs w:val="20"/>
        </w:rPr>
        <w:t>ne</w:t>
      </w:r>
      <w:proofErr w:type="spellEnd"/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dostatočne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zrozumiteľný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a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určitý,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(iii)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že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táto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vyjadruje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ich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slobodnú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a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vážnu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vôľu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bez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akýchkoľvek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omylov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a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(iv)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že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táto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nebola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uzavretá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ani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v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tiesni,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ani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za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nápadne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nevýhodných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podmienok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plynúcich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pre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ktorúkoľvek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Zmluvnú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stranu,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na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znak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čoho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ju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týmto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vlastnoručne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podpisujú.</w:t>
      </w:r>
    </w:p>
    <w:p w14:paraId="2ABF498E" w14:textId="77777777" w:rsidR="003F1910" w:rsidRPr="00522E2C" w:rsidRDefault="003F1910" w:rsidP="00B924D7">
      <w:pPr>
        <w:keepNext/>
        <w:keepLines/>
        <w:spacing w:after="0" w:line="240" w:lineRule="auto"/>
        <w:ind w:left="709" w:hanging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43D83F4D" w14:textId="4F336ACC" w:rsidR="000964E3" w:rsidRPr="00522E2C" w:rsidRDefault="003F1910" w:rsidP="005919D1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522E2C">
        <w:rPr>
          <w:rFonts w:ascii="Garamond" w:eastAsia="Calibri" w:hAnsi="Garamond" w:cs="Times New Roman"/>
          <w:sz w:val="20"/>
          <w:szCs w:val="20"/>
        </w:rPr>
        <w:t>Zmluva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je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vyhotovená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v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="006A3D02" w:rsidRPr="00522E2C">
        <w:rPr>
          <w:rFonts w:ascii="Garamond" w:eastAsia="Calibri" w:hAnsi="Garamond" w:cs="Times New Roman"/>
          <w:sz w:val="20"/>
          <w:szCs w:val="20"/>
        </w:rPr>
        <w:t>3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(</w:t>
      </w:r>
      <w:r w:rsidR="006A3D02" w:rsidRPr="00522E2C">
        <w:rPr>
          <w:rFonts w:ascii="Garamond" w:eastAsia="Calibri" w:hAnsi="Garamond" w:cs="Times New Roman"/>
          <w:sz w:val="20"/>
          <w:szCs w:val="20"/>
        </w:rPr>
        <w:t>troch</w:t>
      </w:r>
      <w:r w:rsidRPr="00522E2C">
        <w:rPr>
          <w:rFonts w:ascii="Garamond" w:eastAsia="Calibri" w:hAnsi="Garamond" w:cs="Times New Roman"/>
          <w:sz w:val="20"/>
          <w:szCs w:val="20"/>
        </w:rPr>
        <w:t>)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rovnopisoch,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s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tým,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že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všetky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rovnopisy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majú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platnosť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originálu,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pričom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Objednávateľ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dostane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="006A3D02" w:rsidRPr="00522E2C">
        <w:rPr>
          <w:rFonts w:ascii="Garamond" w:eastAsia="Calibri" w:hAnsi="Garamond" w:cs="Times New Roman"/>
          <w:sz w:val="20"/>
          <w:szCs w:val="20"/>
        </w:rPr>
        <w:t>2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(</w:t>
      </w:r>
      <w:r w:rsidR="006A3D02" w:rsidRPr="00522E2C">
        <w:rPr>
          <w:rFonts w:ascii="Garamond" w:eastAsia="Calibri" w:hAnsi="Garamond" w:cs="Times New Roman"/>
          <w:sz w:val="20"/>
          <w:szCs w:val="20"/>
        </w:rPr>
        <w:t>dva</w:t>
      </w:r>
      <w:r w:rsidRPr="00522E2C">
        <w:rPr>
          <w:rFonts w:ascii="Garamond" w:eastAsia="Calibri" w:hAnsi="Garamond" w:cs="Times New Roman"/>
          <w:sz w:val="20"/>
          <w:szCs w:val="20"/>
        </w:rPr>
        <w:t>)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jej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rovnopisy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a</w:t>
      </w:r>
      <w:r w:rsidR="00CC754B" w:rsidRPr="00522E2C">
        <w:rPr>
          <w:rFonts w:ascii="Garamond" w:eastAsia="Calibri" w:hAnsi="Garamond" w:cs="Times New Roman"/>
          <w:sz w:val="20"/>
          <w:szCs w:val="20"/>
        </w:rPr>
        <w:t xml:space="preserve"> Poskytovateľ </w:t>
      </w:r>
      <w:r w:rsidRPr="00522E2C">
        <w:rPr>
          <w:rFonts w:ascii="Garamond" w:eastAsia="Calibri" w:hAnsi="Garamond" w:cs="Times New Roman"/>
          <w:sz w:val="20"/>
          <w:szCs w:val="20"/>
        </w:rPr>
        <w:t>dostane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="006A3D02" w:rsidRPr="00522E2C">
        <w:rPr>
          <w:rFonts w:ascii="Garamond" w:eastAsia="Calibri" w:hAnsi="Garamond" w:cs="Times New Roman"/>
          <w:sz w:val="20"/>
          <w:szCs w:val="20"/>
        </w:rPr>
        <w:t>1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(</w:t>
      </w:r>
      <w:r w:rsidR="006A3D02" w:rsidRPr="00522E2C">
        <w:rPr>
          <w:rFonts w:ascii="Garamond" w:eastAsia="Calibri" w:hAnsi="Garamond" w:cs="Times New Roman"/>
          <w:sz w:val="20"/>
          <w:szCs w:val="20"/>
        </w:rPr>
        <w:t>jeden</w:t>
      </w:r>
      <w:r w:rsidRPr="00522E2C">
        <w:rPr>
          <w:rFonts w:ascii="Garamond" w:eastAsia="Calibri" w:hAnsi="Garamond" w:cs="Times New Roman"/>
          <w:sz w:val="20"/>
          <w:szCs w:val="20"/>
        </w:rPr>
        <w:t>)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jej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rovnopis.</w:t>
      </w:r>
    </w:p>
    <w:p w14:paraId="126B2B7E" w14:textId="77777777" w:rsidR="00A1452F" w:rsidRDefault="00A1452F" w:rsidP="00B924D7">
      <w:pPr>
        <w:keepNext/>
        <w:keepLines/>
        <w:spacing w:after="0" w:line="240" w:lineRule="auto"/>
        <w:contextualSpacing/>
        <w:jc w:val="both"/>
        <w:rPr>
          <w:rFonts w:ascii="Garamond" w:eastAsia="Calibri" w:hAnsi="Garamond" w:cs="Times New Roman"/>
          <w:sz w:val="20"/>
          <w:szCs w:val="20"/>
          <w:u w:val="single"/>
        </w:rPr>
      </w:pPr>
    </w:p>
    <w:p w14:paraId="7D73D1D4" w14:textId="78528FFF" w:rsidR="006314F5" w:rsidRPr="00522E2C" w:rsidRDefault="006314F5" w:rsidP="00B924D7">
      <w:pPr>
        <w:keepNext/>
        <w:keepLines/>
        <w:spacing w:after="0" w:line="240" w:lineRule="auto"/>
        <w:contextualSpacing/>
        <w:jc w:val="both"/>
        <w:rPr>
          <w:rFonts w:ascii="Garamond" w:eastAsia="Calibri" w:hAnsi="Garamond" w:cs="Times New Roman"/>
          <w:sz w:val="20"/>
          <w:szCs w:val="20"/>
          <w:u w:val="single"/>
        </w:rPr>
      </w:pPr>
      <w:r w:rsidRPr="00522E2C">
        <w:rPr>
          <w:rFonts w:ascii="Garamond" w:eastAsia="Calibri" w:hAnsi="Garamond" w:cs="Times New Roman"/>
          <w:sz w:val="20"/>
          <w:szCs w:val="20"/>
          <w:u w:val="single"/>
        </w:rPr>
        <w:t>Prílohy Zmluvy:</w:t>
      </w:r>
    </w:p>
    <w:p w14:paraId="5F459DC3" w14:textId="77777777" w:rsidR="006314F5" w:rsidRPr="00522E2C" w:rsidRDefault="006314F5" w:rsidP="00B924D7">
      <w:pPr>
        <w:keepNext/>
        <w:keepLines/>
        <w:spacing w:after="0" w:line="240" w:lineRule="auto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0CC2237A" w14:textId="41531FF0" w:rsidR="000964E3" w:rsidRPr="00522E2C" w:rsidRDefault="000964E3" w:rsidP="00B924D7">
      <w:pPr>
        <w:keepNext/>
        <w:keepLines/>
        <w:spacing w:after="0" w:line="240" w:lineRule="auto"/>
        <w:ind w:firstLine="708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  <w:r w:rsidRPr="00522E2C">
        <w:rPr>
          <w:rFonts w:ascii="Garamond" w:eastAsia="Calibri" w:hAnsi="Garamond" w:cs="Times New Roman"/>
          <w:sz w:val="20"/>
          <w:szCs w:val="20"/>
        </w:rPr>
        <w:t>Príloha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1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22E2C">
        <w:rPr>
          <w:rFonts w:ascii="Garamond" w:eastAsia="Calibri" w:hAnsi="Garamond" w:cs="Times New Roman"/>
          <w:sz w:val="20"/>
          <w:szCs w:val="20"/>
        </w:rPr>
        <w:t>–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="00CA082A" w:rsidRPr="00522E2C">
        <w:rPr>
          <w:rFonts w:ascii="Garamond" w:eastAsia="Calibri" w:hAnsi="Garamond" w:cs="Times New Roman"/>
          <w:sz w:val="20"/>
          <w:szCs w:val="20"/>
        </w:rPr>
        <w:t>Špecifikácia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  <w:r w:rsidR="002A7C6C" w:rsidRPr="00522E2C">
        <w:rPr>
          <w:rFonts w:ascii="Garamond" w:eastAsia="Calibri" w:hAnsi="Garamond" w:cs="Times New Roman"/>
          <w:sz w:val="20"/>
          <w:szCs w:val="20"/>
        </w:rPr>
        <w:t>Služby</w:t>
      </w:r>
      <w:r w:rsidR="00CF7E3B" w:rsidRPr="00522E2C">
        <w:rPr>
          <w:rFonts w:ascii="Garamond" w:eastAsia="Calibri" w:hAnsi="Garamond" w:cs="Times New Roman"/>
          <w:sz w:val="20"/>
          <w:szCs w:val="20"/>
        </w:rPr>
        <w:t xml:space="preserve"> a jednotkové ceny</w:t>
      </w:r>
      <w:r w:rsidR="00317C97" w:rsidRPr="00522E2C">
        <w:rPr>
          <w:rFonts w:ascii="Garamond" w:eastAsia="Calibri" w:hAnsi="Garamond" w:cs="Times New Roman"/>
          <w:sz w:val="20"/>
          <w:szCs w:val="20"/>
        </w:rPr>
        <w:t xml:space="preserve"> </w:t>
      </w:r>
    </w:p>
    <w:p w14:paraId="0218C320" w14:textId="264E1BC8" w:rsidR="00866EDA" w:rsidRPr="00522E2C" w:rsidRDefault="00866EDA" w:rsidP="00B924D7">
      <w:pPr>
        <w:keepNext/>
        <w:keepLines/>
        <w:spacing w:after="0" w:line="240" w:lineRule="auto"/>
        <w:ind w:firstLine="708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  <w:r w:rsidRPr="00522E2C">
        <w:rPr>
          <w:rFonts w:ascii="Garamond" w:hAnsi="Garamond"/>
          <w:sz w:val="20"/>
          <w:szCs w:val="20"/>
        </w:rPr>
        <w:t>Príloh</w:t>
      </w:r>
      <w:r w:rsidR="00BE78A5">
        <w:rPr>
          <w:rFonts w:ascii="Garamond" w:hAnsi="Garamond"/>
          <w:sz w:val="20"/>
          <w:szCs w:val="20"/>
        </w:rPr>
        <w:t>a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="00CF7E3B" w:rsidRPr="00522E2C">
        <w:rPr>
          <w:rFonts w:ascii="Garamond" w:hAnsi="Garamond"/>
          <w:sz w:val="20"/>
          <w:szCs w:val="20"/>
        </w:rPr>
        <w:t>2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–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Zoznam</w:t>
      </w:r>
      <w:r w:rsidR="00317C97" w:rsidRPr="00522E2C">
        <w:rPr>
          <w:rFonts w:ascii="Garamond" w:hAnsi="Garamond"/>
          <w:sz w:val="20"/>
          <w:szCs w:val="20"/>
        </w:rPr>
        <w:t xml:space="preserve"> </w:t>
      </w:r>
      <w:r w:rsidRPr="00522E2C">
        <w:rPr>
          <w:rFonts w:ascii="Garamond" w:hAnsi="Garamond"/>
          <w:sz w:val="20"/>
          <w:szCs w:val="20"/>
        </w:rPr>
        <w:t>Subdodávateľov</w:t>
      </w:r>
    </w:p>
    <w:p w14:paraId="0B024B17" w14:textId="77777777" w:rsidR="009E09CC" w:rsidRPr="00522E2C" w:rsidRDefault="009E09CC" w:rsidP="00B924D7">
      <w:pPr>
        <w:keepNext/>
        <w:keepLines/>
        <w:spacing w:after="0" w:line="240" w:lineRule="auto"/>
        <w:rPr>
          <w:rFonts w:ascii="Garamond" w:eastAsia="Calibri" w:hAnsi="Garamond" w:cs="Times New Roman"/>
          <w:sz w:val="20"/>
          <w:szCs w:val="20"/>
        </w:rPr>
      </w:pPr>
      <w:r w:rsidRPr="00522E2C">
        <w:rPr>
          <w:rFonts w:ascii="Garamond" w:eastAsia="Calibri" w:hAnsi="Garamond" w:cs="Times New Roman"/>
          <w:sz w:val="20"/>
          <w:szCs w:val="20"/>
        </w:rPr>
        <w:br w:type="page"/>
      </w:r>
    </w:p>
    <w:p w14:paraId="72076821" w14:textId="1233E530" w:rsidR="00D248C8" w:rsidRPr="00522E2C" w:rsidRDefault="00D248C8" w:rsidP="00B924D7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522E2C">
        <w:rPr>
          <w:rFonts w:ascii="Garamond" w:hAnsi="Garamond"/>
          <w:b/>
          <w:sz w:val="20"/>
          <w:szCs w:val="20"/>
        </w:rPr>
        <w:lastRenderedPageBreak/>
        <w:t>PRÍLOHA</w:t>
      </w:r>
      <w:r w:rsidR="00317C97" w:rsidRPr="00522E2C">
        <w:rPr>
          <w:rFonts w:ascii="Garamond" w:hAnsi="Garamond"/>
          <w:b/>
          <w:sz w:val="20"/>
          <w:szCs w:val="20"/>
        </w:rPr>
        <w:t xml:space="preserve"> </w:t>
      </w:r>
      <w:r w:rsidRPr="00522E2C">
        <w:rPr>
          <w:rFonts w:ascii="Garamond" w:hAnsi="Garamond"/>
          <w:b/>
          <w:sz w:val="20"/>
          <w:szCs w:val="20"/>
        </w:rPr>
        <w:t>1</w:t>
      </w:r>
    </w:p>
    <w:p w14:paraId="2132A25B" w14:textId="6BEC10E5" w:rsidR="00D248C8" w:rsidRPr="00522E2C" w:rsidRDefault="00D248C8" w:rsidP="00B924D7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2E8B48AA" w14:textId="701BFD31" w:rsidR="00D248C8" w:rsidRPr="00522E2C" w:rsidRDefault="00CF7E3B" w:rsidP="00B924D7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522E2C">
        <w:rPr>
          <w:rFonts w:ascii="Garamond" w:hAnsi="Garamond"/>
          <w:b/>
          <w:sz w:val="20"/>
          <w:szCs w:val="20"/>
        </w:rPr>
        <w:t xml:space="preserve">ŠPECIFIKÁCIA </w:t>
      </w:r>
      <w:r w:rsidR="002A7C6C" w:rsidRPr="00522E2C">
        <w:rPr>
          <w:rFonts w:ascii="Garamond" w:hAnsi="Garamond"/>
          <w:b/>
          <w:sz w:val="20"/>
          <w:szCs w:val="20"/>
        </w:rPr>
        <w:t xml:space="preserve">SLUŽBY </w:t>
      </w:r>
      <w:r w:rsidRPr="00522E2C">
        <w:rPr>
          <w:rFonts w:ascii="Garamond" w:hAnsi="Garamond"/>
          <w:b/>
          <w:sz w:val="20"/>
          <w:szCs w:val="20"/>
        </w:rPr>
        <w:t>A JEDNOTKOVÉ CENY</w:t>
      </w:r>
    </w:p>
    <w:p w14:paraId="02C6620E" w14:textId="7CCD3A55" w:rsidR="007A6CDC" w:rsidRDefault="007A6CDC" w:rsidP="007A6CDC">
      <w:pPr>
        <w:keepNext/>
        <w:keepLines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4E5A5FA4" w14:textId="1A94D76D" w:rsidR="007A6CDC" w:rsidRPr="00522E2C" w:rsidRDefault="007A6CDC" w:rsidP="007A6CDC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522E2C">
        <w:rPr>
          <w:rFonts w:ascii="Garamond" w:hAnsi="Garamond"/>
          <w:sz w:val="20"/>
          <w:szCs w:val="20"/>
        </w:rPr>
        <w:t xml:space="preserve">Predmetom zmluvy sú Služby </w:t>
      </w:r>
      <w:r w:rsidR="000578D0">
        <w:rPr>
          <w:rFonts w:ascii="Garamond" w:hAnsi="Garamond"/>
          <w:sz w:val="20"/>
          <w:szCs w:val="20"/>
        </w:rPr>
        <w:t>– generálna oprava brzdového systému pre</w:t>
      </w:r>
      <w:r w:rsidR="00845B4B">
        <w:rPr>
          <w:rFonts w:ascii="Garamond" w:hAnsi="Garamond"/>
          <w:sz w:val="20"/>
          <w:szCs w:val="20"/>
        </w:rPr>
        <w:t xml:space="preserve"> 24 ks</w:t>
      </w:r>
      <w:r w:rsidR="000578D0">
        <w:rPr>
          <w:rFonts w:ascii="Garamond" w:hAnsi="Garamond"/>
          <w:sz w:val="20"/>
          <w:szCs w:val="20"/>
        </w:rPr>
        <w:t xml:space="preserve"> </w:t>
      </w:r>
      <w:r w:rsidR="00845B4B">
        <w:rPr>
          <w:rFonts w:ascii="Garamond" w:hAnsi="Garamond"/>
          <w:sz w:val="20"/>
          <w:szCs w:val="20"/>
        </w:rPr>
        <w:t>električiek</w:t>
      </w:r>
      <w:r w:rsidR="000578D0">
        <w:rPr>
          <w:rFonts w:ascii="Garamond" w:hAnsi="Garamond"/>
          <w:sz w:val="20"/>
          <w:szCs w:val="20"/>
        </w:rPr>
        <w:t xml:space="preserve"> ŠKODA FORCITY PLUS 29T/30T v zmysle technickej špecifikácie</w:t>
      </w:r>
      <w:r w:rsidRPr="00522E2C">
        <w:rPr>
          <w:rFonts w:ascii="Garamond" w:hAnsi="Garamond"/>
          <w:sz w:val="20"/>
          <w:szCs w:val="20"/>
        </w:rPr>
        <w:t>:</w:t>
      </w:r>
    </w:p>
    <w:p w14:paraId="7C7923AB" w14:textId="77CC9B45" w:rsidR="007A6CDC" w:rsidRDefault="007A6CDC" w:rsidP="007A6CDC">
      <w:pPr>
        <w:keepNext/>
        <w:keepLines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3AA868FD" w14:textId="77777777" w:rsidR="00D22C0D" w:rsidRDefault="00D22C0D" w:rsidP="007A6CDC">
      <w:pPr>
        <w:keepNext/>
        <w:keepLines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181B5D69" w14:textId="2BBBC063" w:rsidR="000578D0" w:rsidRPr="000578D0" w:rsidRDefault="000578D0" w:rsidP="000578D0">
      <w:pPr>
        <w:keepNext/>
        <w:keepLines/>
        <w:spacing w:after="0" w:line="240" w:lineRule="auto"/>
        <w:contextualSpacing/>
        <w:jc w:val="center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TECHNICKÁ ŠPECIFIKÁCIA</w:t>
      </w:r>
    </w:p>
    <w:p w14:paraId="604DAD06" w14:textId="5E5D71F6" w:rsidR="00315695" w:rsidRDefault="00315695" w:rsidP="007A6CDC">
      <w:pPr>
        <w:keepNext/>
        <w:keepLines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108C3730" w14:textId="33006937" w:rsidR="00845B4B" w:rsidRDefault="00845B4B" w:rsidP="007A6CDC">
      <w:pPr>
        <w:keepNext/>
        <w:keepLines/>
        <w:spacing w:after="0" w:line="240" w:lineRule="auto"/>
        <w:contextualSpacing/>
        <w:jc w:val="both"/>
        <w:rPr>
          <w:rFonts w:ascii="Garamond" w:hAnsi="Garamond"/>
          <w:sz w:val="20"/>
          <w:szCs w:val="20"/>
          <w:u w:val="single"/>
        </w:rPr>
      </w:pPr>
      <w:r>
        <w:rPr>
          <w:rFonts w:ascii="Garamond" w:hAnsi="Garamond"/>
          <w:sz w:val="20"/>
          <w:szCs w:val="20"/>
          <w:u w:val="single"/>
        </w:rPr>
        <w:t>Zložka A:</w:t>
      </w:r>
    </w:p>
    <w:p w14:paraId="3EC467C0" w14:textId="77777777" w:rsidR="00845B4B" w:rsidRDefault="00845B4B" w:rsidP="007A6CDC">
      <w:pPr>
        <w:keepNext/>
        <w:keepLines/>
        <w:spacing w:after="0" w:line="240" w:lineRule="auto"/>
        <w:contextualSpacing/>
        <w:jc w:val="both"/>
        <w:rPr>
          <w:rFonts w:ascii="Garamond" w:hAnsi="Garamond"/>
          <w:sz w:val="20"/>
          <w:szCs w:val="20"/>
          <w:u w:val="single"/>
        </w:rPr>
      </w:pPr>
    </w:p>
    <w:p w14:paraId="4A18DDA3" w14:textId="23FB00D0" w:rsidR="00845B4B" w:rsidRDefault="00845B4B" w:rsidP="007A6CDC">
      <w:pPr>
        <w:keepNext/>
        <w:keepLines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Objednávateľ požaduje vykonať generálnu opravu brzdového systému električiek, pričom brzdový systém každého vozidla pozostáva z týchto podvozkových komponentov:</w:t>
      </w:r>
    </w:p>
    <w:p w14:paraId="0D678615" w14:textId="77777777" w:rsidR="00845B4B" w:rsidRDefault="00845B4B" w:rsidP="007A6CDC">
      <w:pPr>
        <w:keepNext/>
        <w:keepLines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393BDD1A" w14:textId="26F35DA8" w:rsidR="00845B4B" w:rsidRPr="00845B4B" w:rsidRDefault="00845B4B" w:rsidP="00845B4B">
      <w:pPr>
        <w:pStyle w:val="Odsekzoznamu"/>
        <w:keepNext/>
        <w:keepLines/>
        <w:numPr>
          <w:ilvl w:val="0"/>
          <w:numId w:val="28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Brzdový systém trakčného podvozku:</w:t>
      </w:r>
    </w:p>
    <w:p w14:paraId="16E4E299" w14:textId="61D4E96A" w:rsidR="00845B4B" w:rsidRDefault="00845B4B" w:rsidP="00845B4B">
      <w:pPr>
        <w:pStyle w:val="Odsekzoznamu"/>
        <w:keepNext/>
        <w:keepLines/>
        <w:numPr>
          <w:ilvl w:val="0"/>
          <w:numId w:val="29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845B4B">
        <w:rPr>
          <w:rFonts w:ascii="Garamond" w:hAnsi="Garamond"/>
          <w:sz w:val="20"/>
          <w:szCs w:val="20"/>
        </w:rPr>
        <w:t>Pružinový brzdový strmeň HYS 106 v počte 6 ks</w:t>
      </w:r>
    </w:p>
    <w:p w14:paraId="14EF27F7" w14:textId="51C3FCCF" w:rsidR="00845B4B" w:rsidRDefault="00845B4B" w:rsidP="00845B4B">
      <w:pPr>
        <w:pStyle w:val="Odsekzoznamu"/>
        <w:keepNext/>
        <w:keepLines/>
        <w:numPr>
          <w:ilvl w:val="0"/>
          <w:numId w:val="29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845B4B">
        <w:rPr>
          <w:rFonts w:ascii="Garamond" w:hAnsi="Garamond"/>
          <w:sz w:val="20"/>
          <w:szCs w:val="20"/>
        </w:rPr>
        <w:t>Hydraulická jednotka HZY-K100-DPR v počte 1</w:t>
      </w:r>
      <w:r>
        <w:rPr>
          <w:rFonts w:ascii="Garamond" w:hAnsi="Garamond"/>
          <w:sz w:val="20"/>
          <w:szCs w:val="20"/>
        </w:rPr>
        <w:t xml:space="preserve"> ks</w:t>
      </w:r>
    </w:p>
    <w:p w14:paraId="679772B0" w14:textId="7AB3811B" w:rsidR="00845B4B" w:rsidRDefault="00845B4B" w:rsidP="00845B4B">
      <w:pPr>
        <w:pStyle w:val="Odsekzoznamu"/>
        <w:keepNext/>
        <w:keepLines/>
        <w:numPr>
          <w:ilvl w:val="0"/>
          <w:numId w:val="29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845B4B">
        <w:rPr>
          <w:rFonts w:ascii="Garamond" w:hAnsi="Garamond"/>
          <w:sz w:val="20"/>
          <w:szCs w:val="20"/>
        </w:rPr>
        <w:t>Hydraulická jednotka HZY-K100-DPR v počte 2</w:t>
      </w:r>
      <w:r>
        <w:rPr>
          <w:rFonts w:ascii="Garamond" w:hAnsi="Garamond"/>
          <w:sz w:val="20"/>
          <w:szCs w:val="20"/>
        </w:rPr>
        <w:t xml:space="preserve"> ks</w:t>
      </w:r>
    </w:p>
    <w:p w14:paraId="63582EE1" w14:textId="77777777" w:rsidR="00845B4B" w:rsidRPr="00845B4B" w:rsidRDefault="00845B4B" w:rsidP="00845B4B">
      <w:pPr>
        <w:pStyle w:val="Odsekzoznamu"/>
        <w:numPr>
          <w:ilvl w:val="0"/>
          <w:numId w:val="29"/>
        </w:numPr>
        <w:rPr>
          <w:rFonts w:ascii="Garamond" w:hAnsi="Garamond"/>
          <w:sz w:val="20"/>
          <w:szCs w:val="20"/>
        </w:rPr>
      </w:pPr>
      <w:r w:rsidRPr="00845B4B">
        <w:rPr>
          <w:rFonts w:ascii="Garamond" w:hAnsi="Garamond"/>
          <w:sz w:val="20"/>
          <w:szCs w:val="20"/>
        </w:rPr>
        <w:t xml:space="preserve">Ručné čerpadlo v počte 3 ks </w:t>
      </w:r>
    </w:p>
    <w:p w14:paraId="1547DD6D" w14:textId="77777777" w:rsidR="00845B4B" w:rsidRDefault="00845B4B" w:rsidP="00845B4B">
      <w:pPr>
        <w:pStyle w:val="Odsekzoznamu"/>
        <w:keepNext/>
        <w:keepLines/>
        <w:spacing w:after="0" w:line="240" w:lineRule="auto"/>
        <w:ind w:left="1080"/>
        <w:jc w:val="both"/>
        <w:rPr>
          <w:rFonts w:ascii="Garamond" w:hAnsi="Garamond"/>
          <w:sz w:val="20"/>
          <w:szCs w:val="20"/>
        </w:rPr>
      </w:pPr>
    </w:p>
    <w:p w14:paraId="271D16D9" w14:textId="77777777" w:rsidR="00BC5A7B" w:rsidRPr="00845B4B" w:rsidRDefault="00BC5A7B" w:rsidP="00845B4B">
      <w:pPr>
        <w:pStyle w:val="Odsekzoznamu"/>
        <w:keepNext/>
        <w:keepLines/>
        <w:spacing w:after="0" w:line="240" w:lineRule="auto"/>
        <w:ind w:left="1080"/>
        <w:jc w:val="both"/>
        <w:rPr>
          <w:rFonts w:ascii="Garamond" w:hAnsi="Garamond"/>
          <w:sz w:val="20"/>
          <w:szCs w:val="20"/>
        </w:rPr>
      </w:pPr>
    </w:p>
    <w:p w14:paraId="3F2120E2" w14:textId="6AEE3E06" w:rsidR="00845B4B" w:rsidRPr="00845B4B" w:rsidRDefault="00845B4B" w:rsidP="00845B4B">
      <w:pPr>
        <w:pStyle w:val="Odsekzoznamu"/>
        <w:keepNext/>
        <w:keepLines/>
        <w:numPr>
          <w:ilvl w:val="0"/>
          <w:numId w:val="28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Brzdový systém bežného podvozku:</w:t>
      </w:r>
    </w:p>
    <w:p w14:paraId="0EF1A0AB" w14:textId="77777777" w:rsidR="00845B4B" w:rsidRPr="00845B4B" w:rsidRDefault="00845B4B" w:rsidP="00845B4B">
      <w:pPr>
        <w:pStyle w:val="Odsekzoznamu"/>
        <w:numPr>
          <w:ilvl w:val="0"/>
          <w:numId w:val="29"/>
        </w:numPr>
        <w:rPr>
          <w:rFonts w:ascii="Garamond" w:hAnsi="Garamond"/>
          <w:sz w:val="20"/>
          <w:szCs w:val="20"/>
        </w:rPr>
      </w:pPr>
      <w:r w:rsidRPr="00845B4B">
        <w:rPr>
          <w:rFonts w:ascii="Garamond" w:hAnsi="Garamond"/>
          <w:sz w:val="20"/>
          <w:szCs w:val="20"/>
        </w:rPr>
        <w:t xml:space="preserve">Hydraulická jednotka HZY-K140-APR v počte 1 ks </w:t>
      </w:r>
    </w:p>
    <w:p w14:paraId="34D47B08" w14:textId="77777777" w:rsidR="00845B4B" w:rsidRPr="00845B4B" w:rsidRDefault="00845B4B" w:rsidP="00845B4B">
      <w:pPr>
        <w:pStyle w:val="Odsekzoznamu"/>
        <w:numPr>
          <w:ilvl w:val="0"/>
          <w:numId w:val="29"/>
        </w:numPr>
        <w:rPr>
          <w:rFonts w:ascii="Garamond" w:hAnsi="Garamond"/>
          <w:sz w:val="20"/>
          <w:szCs w:val="20"/>
        </w:rPr>
      </w:pPr>
      <w:r w:rsidRPr="00845B4B">
        <w:rPr>
          <w:rFonts w:ascii="Garamond" w:hAnsi="Garamond"/>
          <w:sz w:val="20"/>
          <w:szCs w:val="20"/>
        </w:rPr>
        <w:t>Aktívny brzdový strmeň HYA 48/72 pravý v počte 2 ks</w:t>
      </w:r>
    </w:p>
    <w:p w14:paraId="7E7809E4" w14:textId="77777777" w:rsidR="00845B4B" w:rsidRPr="00845B4B" w:rsidRDefault="00845B4B" w:rsidP="00845B4B">
      <w:pPr>
        <w:pStyle w:val="Odsekzoznamu"/>
        <w:numPr>
          <w:ilvl w:val="0"/>
          <w:numId w:val="29"/>
        </w:numPr>
        <w:rPr>
          <w:rFonts w:ascii="Garamond" w:hAnsi="Garamond"/>
          <w:sz w:val="20"/>
          <w:szCs w:val="20"/>
        </w:rPr>
      </w:pPr>
      <w:r w:rsidRPr="00845B4B">
        <w:rPr>
          <w:rFonts w:ascii="Garamond" w:hAnsi="Garamond"/>
          <w:sz w:val="20"/>
          <w:szCs w:val="20"/>
        </w:rPr>
        <w:t>Aktívny brzdový strmeň HYA 48/72 ľavý v počte 2 ks</w:t>
      </w:r>
    </w:p>
    <w:p w14:paraId="6097B7E0" w14:textId="77777777" w:rsidR="00BD3B4F" w:rsidRDefault="00845B4B" w:rsidP="00BD3B4F">
      <w:pPr>
        <w:pStyle w:val="Odsekzoznamu"/>
        <w:numPr>
          <w:ilvl w:val="0"/>
          <w:numId w:val="29"/>
        </w:numPr>
        <w:rPr>
          <w:rFonts w:ascii="Garamond" w:hAnsi="Garamond"/>
          <w:sz w:val="20"/>
          <w:szCs w:val="20"/>
        </w:rPr>
      </w:pPr>
      <w:r w:rsidRPr="00845B4B">
        <w:rPr>
          <w:rFonts w:ascii="Garamond" w:hAnsi="Garamond"/>
          <w:sz w:val="20"/>
          <w:szCs w:val="20"/>
        </w:rPr>
        <w:t>Tlakový akumulátor v počte 1 ks - výmena za nový</w:t>
      </w:r>
    </w:p>
    <w:p w14:paraId="4FBB7D6E" w14:textId="7EDC32D9" w:rsidR="00845B4B" w:rsidRPr="00D22C0D" w:rsidRDefault="00BD3B4F" w:rsidP="00D22C0D">
      <w:pPr>
        <w:rPr>
          <w:rFonts w:ascii="Garamond" w:hAnsi="Garamond"/>
          <w:sz w:val="20"/>
          <w:szCs w:val="20"/>
        </w:rPr>
      </w:pPr>
      <w:r w:rsidRPr="00D22C0D">
        <w:rPr>
          <w:rFonts w:ascii="Garamond" w:hAnsi="Garamond"/>
          <w:sz w:val="20"/>
          <w:szCs w:val="20"/>
        </w:rPr>
        <w:t>O</w:t>
      </w:r>
      <w:r w:rsidR="00845B4B" w:rsidRPr="00D22C0D">
        <w:rPr>
          <w:rFonts w:ascii="Garamond" w:hAnsi="Garamond"/>
          <w:sz w:val="20"/>
          <w:szCs w:val="20"/>
        </w:rPr>
        <w:t>bjednávateľ požaduje použiť pri oprave originálne diely odporúčané výrobcom v zmysle nižšie uvedeného:</w:t>
      </w:r>
    </w:p>
    <w:p w14:paraId="58526B49" w14:textId="22025D93" w:rsidR="00BD3B4F" w:rsidRPr="00BD3B4F" w:rsidRDefault="00BD3B4F" w:rsidP="00BD3B4F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BD3B4F">
        <w:rPr>
          <w:rFonts w:ascii="Garamond" w:hAnsi="Garamond"/>
          <w:sz w:val="20"/>
          <w:szCs w:val="20"/>
        </w:rPr>
        <w:t>Dodávaný tovar musia byť nové, nepoužívané, nepoškodené a v neporušených obaloch zabalené náhradné diely, ktoré: (i) vyrába výrobca vozidiel, (ii) vyrába subdodávateľ – výrobca náhradných dielov a dodáva ich výrobcovi vozidiel, alebo (iii) vyrába výrobca náhradných dielov podľa špecifikácií a výrobných noriem dodaných výrobcom vozidla. Na požiadanie obstarávateľskej organizácie je predávajúci povinný preukázať, že dodávaný tovar spĺňa požiadavky na technické vlastnosti tovaru podľa predchádzajúcej vety</w:t>
      </w:r>
    </w:p>
    <w:p w14:paraId="6CEAA3F6" w14:textId="77777777" w:rsidR="00BD3B4F" w:rsidRDefault="00BD3B4F" w:rsidP="00BD3B4F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896E139" w14:textId="77777777" w:rsidR="00BD3B4F" w:rsidRDefault="00BD3B4F" w:rsidP="00BD3B4F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03BCA90" w14:textId="77777777" w:rsidR="00BD3B4F" w:rsidRPr="00BD3B4F" w:rsidRDefault="00BD3B4F" w:rsidP="00BD3B4F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4053857" w14:textId="77777777" w:rsidR="00BD3B4F" w:rsidRDefault="00BD3B4F" w:rsidP="00BD3B4F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  <w:u w:val="single"/>
        </w:rPr>
        <w:t>Zložka B:</w:t>
      </w:r>
    </w:p>
    <w:p w14:paraId="074F5599" w14:textId="77777777" w:rsidR="00BD3B4F" w:rsidRDefault="00BD3B4F" w:rsidP="00BD3B4F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99388F4" w14:textId="14273AC7" w:rsidR="00BD3B4F" w:rsidRDefault="00BD3B4F" w:rsidP="00BD3B4F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Do tejto zložky spadajú prípadné mimoriadne opravy, ktoré môžu byť zistené až po demontáži a diagnostike. </w:t>
      </w:r>
      <w:r w:rsidR="00D22C0D">
        <w:rPr>
          <w:rFonts w:ascii="Garamond" w:hAnsi="Garamond"/>
          <w:sz w:val="20"/>
          <w:szCs w:val="20"/>
        </w:rPr>
        <w:t xml:space="preserve">Rozsah mimoriadnych opráv nie je možné určiť dopredu. </w:t>
      </w:r>
      <w:r>
        <w:rPr>
          <w:rFonts w:ascii="Garamond" w:hAnsi="Garamond"/>
          <w:sz w:val="20"/>
          <w:szCs w:val="20"/>
        </w:rPr>
        <w:t>V tejto súvislosti pôjde o opravu nadmerne opotrebovaných dielov</w:t>
      </w:r>
    </w:p>
    <w:p w14:paraId="7BF9BF38" w14:textId="77777777" w:rsidR="00BD3B4F" w:rsidRPr="00BD3B4F" w:rsidRDefault="00BD3B4F" w:rsidP="00BD3B4F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BD3B4F">
        <w:rPr>
          <w:rFonts w:ascii="Garamond" w:hAnsi="Garamond"/>
          <w:sz w:val="20"/>
          <w:szCs w:val="20"/>
        </w:rPr>
        <w:t xml:space="preserve">HYS 106 (6x), </w:t>
      </w:r>
      <w:r w:rsidRPr="00BD3B4F">
        <w:rPr>
          <w:rFonts w:ascii="Garamond" w:hAnsi="Garamond"/>
          <w:sz w:val="20"/>
          <w:szCs w:val="20"/>
        </w:rPr>
        <w:tab/>
      </w:r>
      <w:r w:rsidRPr="00BD3B4F">
        <w:rPr>
          <w:rFonts w:ascii="Garamond" w:hAnsi="Garamond"/>
          <w:sz w:val="20"/>
          <w:szCs w:val="20"/>
        </w:rPr>
        <w:tab/>
      </w:r>
      <w:r w:rsidRPr="00BD3B4F">
        <w:rPr>
          <w:rFonts w:ascii="Garamond" w:hAnsi="Garamond"/>
          <w:sz w:val="20"/>
          <w:szCs w:val="20"/>
        </w:rPr>
        <w:tab/>
        <w:t xml:space="preserve">HYA 48/72 pravý (2x), </w:t>
      </w:r>
      <w:r w:rsidRPr="00BD3B4F">
        <w:rPr>
          <w:rFonts w:ascii="Garamond" w:hAnsi="Garamond"/>
          <w:sz w:val="20"/>
          <w:szCs w:val="20"/>
        </w:rPr>
        <w:tab/>
      </w:r>
      <w:r w:rsidRPr="00BD3B4F">
        <w:rPr>
          <w:rFonts w:ascii="Garamond" w:hAnsi="Garamond"/>
          <w:sz w:val="20"/>
          <w:szCs w:val="20"/>
        </w:rPr>
        <w:tab/>
        <w:t xml:space="preserve">HYA 48/72 ľavý (2x), </w:t>
      </w:r>
    </w:p>
    <w:p w14:paraId="3729CB98" w14:textId="77777777" w:rsidR="00BD3B4F" w:rsidRDefault="00BD3B4F" w:rsidP="00BD3B4F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BD3B4F">
        <w:rPr>
          <w:rFonts w:ascii="Garamond" w:hAnsi="Garamond"/>
          <w:sz w:val="20"/>
          <w:szCs w:val="20"/>
        </w:rPr>
        <w:t xml:space="preserve">HZY-K100-DPR (1x), </w:t>
      </w:r>
      <w:r w:rsidRPr="00BD3B4F"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 w:rsidRPr="00BD3B4F">
        <w:rPr>
          <w:rFonts w:ascii="Garamond" w:hAnsi="Garamond"/>
          <w:sz w:val="20"/>
          <w:szCs w:val="20"/>
        </w:rPr>
        <w:t xml:space="preserve">HZY-K100-DPR (2x), </w:t>
      </w:r>
      <w:r w:rsidRPr="00BD3B4F">
        <w:rPr>
          <w:rFonts w:ascii="Garamond" w:hAnsi="Garamond"/>
          <w:sz w:val="20"/>
          <w:szCs w:val="20"/>
        </w:rPr>
        <w:tab/>
      </w:r>
      <w:r w:rsidRPr="00BD3B4F">
        <w:rPr>
          <w:rFonts w:ascii="Garamond" w:hAnsi="Garamond"/>
          <w:sz w:val="20"/>
          <w:szCs w:val="20"/>
        </w:rPr>
        <w:tab/>
        <w:t>HZY-K140-APR (1x),</w:t>
      </w:r>
    </w:p>
    <w:p w14:paraId="5974509F" w14:textId="77777777" w:rsidR="00BD3B4F" w:rsidRDefault="00BD3B4F" w:rsidP="00BD3B4F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E45CBC3" w14:textId="77777777" w:rsidR="00BD3B4F" w:rsidRDefault="00BD3B4F" w:rsidP="00BD3B4F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Mimoriadne opravy môžu byť uplatnené len za týchto podmienok:</w:t>
      </w:r>
    </w:p>
    <w:p w14:paraId="36A6D62D" w14:textId="5B6E8A68" w:rsidR="00BD3B4F" w:rsidRDefault="00D22C0D" w:rsidP="00BD3B4F">
      <w:pPr>
        <w:pStyle w:val="Odsekzoznamu"/>
        <w:keepNext/>
        <w:keepLines/>
        <w:numPr>
          <w:ilvl w:val="0"/>
          <w:numId w:val="29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</w:t>
      </w:r>
      <w:r w:rsidR="00BD3B4F">
        <w:rPr>
          <w:rFonts w:ascii="Garamond" w:hAnsi="Garamond"/>
          <w:sz w:val="20"/>
          <w:szCs w:val="20"/>
        </w:rPr>
        <w:t xml:space="preserve">ch potreba musí byť preukázaná diagnostikou alebo technickým záznamom, </w:t>
      </w:r>
    </w:p>
    <w:p w14:paraId="0456CE07" w14:textId="77777777" w:rsidR="00D22C0D" w:rsidRDefault="00D22C0D" w:rsidP="00BD3B4F">
      <w:pPr>
        <w:pStyle w:val="Odsekzoznamu"/>
        <w:keepNext/>
        <w:keepLines/>
        <w:numPr>
          <w:ilvl w:val="0"/>
          <w:numId w:val="29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m</w:t>
      </w:r>
      <w:r w:rsidR="00BD3B4F">
        <w:rPr>
          <w:rFonts w:ascii="Garamond" w:hAnsi="Garamond"/>
          <w:sz w:val="20"/>
          <w:szCs w:val="20"/>
        </w:rPr>
        <w:t>usia byť pred realizáciou odsúhlasené Objednávateľom</w:t>
      </w:r>
      <w:r>
        <w:rPr>
          <w:rFonts w:ascii="Garamond" w:hAnsi="Garamond"/>
          <w:sz w:val="20"/>
          <w:szCs w:val="20"/>
        </w:rPr>
        <w:t>,</w:t>
      </w:r>
    </w:p>
    <w:p w14:paraId="38BA27F5" w14:textId="29A4B12C" w:rsidR="00BD3B4F" w:rsidRDefault="00D22C0D" w:rsidP="00BD3B4F">
      <w:pPr>
        <w:pStyle w:val="Odsekzoznamu"/>
        <w:keepNext/>
        <w:keepLines/>
        <w:numPr>
          <w:ilvl w:val="0"/>
          <w:numId w:val="29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n</w:t>
      </w:r>
      <w:r w:rsidR="00BD3B4F" w:rsidRPr="00D22C0D">
        <w:rPr>
          <w:rFonts w:ascii="Garamond" w:hAnsi="Garamond"/>
          <w:sz w:val="20"/>
          <w:szCs w:val="20"/>
        </w:rPr>
        <w:t>áklady budú čerpané z druhej časti (zložka B) určenej na mimoriadne opravy</w:t>
      </w:r>
      <w:r>
        <w:rPr>
          <w:rFonts w:ascii="Garamond" w:hAnsi="Garamond"/>
          <w:sz w:val="20"/>
          <w:szCs w:val="20"/>
        </w:rPr>
        <w:t>.</w:t>
      </w:r>
    </w:p>
    <w:p w14:paraId="2874FF10" w14:textId="77777777" w:rsidR="00D22C0D" w:rsidRPr="00D22C0D" w:rsidRDefault="00D22C0D" w:rsidP="00D22C0D">
      <w:pPr>
        <w:pStyle w:val="Odsekzoznamu"/>
        <w:keepNext/>
        <w:keepLines/>
        <w:spacing w:after="0" w:line="240" w:lineRule="auto"/>
        <w:ind w:left="1080"/>
        <w:jc w:val="both"/>
        <w:rPr>
          <w:rFonts w:ascii="Garamond" w:hAnsi="Garamond"/>
          <w:sz w:val="20"/>
          <w:szCs w:val="20"/>
        </w:rPr>
      </w:pPr>
    </w:p>
    <w:p w14:paraId="62D7FF11" w14:textId="2FE08173" w:rsidR="00BC5A7B" w:rsidRDefault="00BC5A7B" w:rsidP="00BD3B4F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Objednávateľ nie je povinný odobrať žiadnu z mimoriadnych položiek. </w:t>
      </w:r>
    </w:p>
    <w:p w14:paraId="01452DFD" w14:textId="45B60AD2" w:rsidR="00BC5A7B" w:rsidRDefault="00BC5A7B" w:rsidP="00BC5A7B">
      <w:pPr>
        <w:spacing w:after="0"/>
        <w:rPr>
          <w:rFonts w:ascii="Garamond" w:hAnsi="Garamond"/>
          <w:b/>
          <w:bCs/>
          <w:sz w:val="20"/>
          <w:szCs w:val="20"/>
        </w:rPr>
      </w:pPr>
      <w:r w:rsidRPr="00BC5A7B">
        <w:rPr>
          <w:rFonts w:ascii="Garamond" w:hAnsi="Garamond"/>
          <w:b/>
          <w:bCs/>
          <w:sz w:val="20"/>
          <w:szCs w:val="20"/>
        </w:rPr>
        <w:t>Poskytovateľ musí disponovať autorizáciou od výrobcu vykonávať záručný a pozáručný servis.</w:t>
      </w:r>
    </w:p>
    <w:p w14:paraId="43BAAFF2" w14:textId="77777777" w:rsidR="006B255F" w:rsidRDefault="006B255F" w:rsidP="00BC5A7B">
      <w:pPr>
        <w:spacing w:after="0"/>
        <w:rPr>
          <w:rFonts w:ascii="Garamond" w:hAnsi="Garamond"/>
          <w:b/>
          <w:bCs/>
          <w:sz w:val="20"/>
          <w:szCs w:val="20"/>
        </w:rPr>
      </w:pPr>
    </w:p>
    <w:p w14:paraId="56218FC0" w14:textId="77777777" w:rsidR="006B255F" w:rsidRDefault="006B255F" w:rsidP="00BC5A7B">
      <w:pPr>
        <w:spacing w:after="0"/>
        <w:rPr>
          <w:rFonts w:ascii="Garamond" w:hAnsi="Garamond"/>
          <w:b/>
          <w:bCs/>
          <w:sz w:val="20"/>
          <w:szCs w:val="20"/>
        </w:rPr>
      </w:pPr>
    </w:p>
    <w:p w14:paraId="41801D3B" w14:textId="77777777" w:rsidR="006B255F" w:rsidRDefault="006B255F" w:rsidP="00BC5A7B">
      <w:pPr>
        <w:spacing w:after="0"/>
        <w:rPr>
          <w:rFonts w:ascii="Garamond" w:hAnsi="Garamond"/>
          <w:b/>
          <w:bCs/>
          <w:sz w:val="20"/>
          <w:szCs w:val="20"/>
        </w:rPr>
      </w:pPr>
    </w:p>
    <w:p w14:paraId="5032E19E" w14:textId="77777777" w:rsidR="006B255F" w:rsidRDefault="006B255F" w:rsidP="00BC5A7B">
      <w:pPr>
        <w:spacing w:after="0"/>
        <w:rPr>
          <w:rFonts w:ascii="Garamond" w:hAnsi="Garamond"/>
          <w:b/>
          <w:bCs/>
          <w:sz w:val="20"/>
          <w:szCs w:val="20"/>
        </w:rPr>
      </w:pPr>
    </w:p>
    <w:p w14:paraId="4CE18DE6" w14:textId="77777777" w:rsidR="006B255F" w:rsidRDefault="006B255F" w:rsidP="00BC5A7B">
      <w:pPr>
        <w:spacing w:after="0"/>
        <w:rPr>
          <w:rFonts w:ascii="Garamond" w:hAnsi="Garamond"/>
          <w:b/>
          <w:bCs/>
          <w:sz w:val="20"/>
          <w:szCs w:val="20"/>
        </w:rPr>
      </w:pPr>
    </w:p>
    <w:p w14:paraId="1546E498" w14:textId="77777777" w:rsidR="006B255F" w:rsidRDefault="006B255F" w:rsidP="00BC5A7B">
      <w:pPr>
        <w:spacing w:after="0"/>
        <w:rPr>
          <w:rFonts w:ascii="Garamond" w:hAnsi="Garamond"/>
          <w:b/>
          <w:bCs/>
          <w:sz w:val="20"/>
          <w:szCs w:val="20"/>
        </w:rPr>
      </w:pPr>
    </w:p>
    <w:p w14:paraId="61046144" w14:textId="77777777" w:rsidR="006B255F" w:rsidRDefault="006B255F" w:rsidP="00BC5A7B">
      <w:pPr>
        <w:spacing w:after="0"/>
        <w:rPr>
          <w:rFonts w:ascii="Garamond" w:hAnsi="Garamond"/>
          <w:b/>
          <w:bCs/>
          <w:sz w:val="20"/>
          <w:szCs w:val="20"/>
        </w:rPr>
      </w:pPr>
    </w:p>
    <w:p w14:paraId="293C80CD" w14:textId="77777777" w:rsidR="006B255F" w:rsidRDefault="006B255F" w:rsidP="00BC5A7B">
      <w:pPr>
        <w:spacing w:after="0"/>
        <w:rPr>
          <w:rFonts w:ascii="Garamond" w:hAnsi="Garamond"/>
          <w:b/>
          <w:bCs/>
          <w:sz w:val="20"/>
          <w:szCs w:val="20"/>
        </w:rPr>
      </w:pPr>
    </w:p>
    <w:p w14:paraId="7B8572C9" w14:textId="77777777" w:rsidR="006B255F" w:rsidRDefault="006B255F" w:rsidP="00BC5A7B">
      <w:pPr>
        <w:spacing w:after="0"/>
        <w:rPr>
          <w:rFonts w:ascii="Garamond" w:hAnsi="Garamond"/>
          <w:b/>
          <w:bCs/>
          <w:sz w:val="20"/>
          <w:szCs w:val="20"/>
        </w:rPr>
      </w:pPr>
    </w:p>
    <w:p w14:paraId="6B9B4BDF" w14:textId="77777777" w:rsidR="006B255F" w:rsidRDefault="006B255F" w:rsidP="00BC5A7B">
      <w:pPr>
        <w:spacing w:after="0"/>
        <w:rPr>
          <w:rFonts w:ascii="Garamond" w:hAnsi="Garamond"/>
          <w:b/>
          <w:bCs/>
          <w:sz w:val="20"/>
          <w:szCs w:val="20"/>
        </w:rPr>
      </w:pPr>
    </w:p>
    <w:p w14:paraId="73B4193E" w14:textId="77777777" w:rsidR="006B255F" w:rsidRDefault="006B255F" w:rsidP="00BC5A7B">
      <w:pPr>
        <w:spacing w:after="0"/>
        <w:rPr>
          <w:rFonts w:ascii="Garamond" w:hAnsi="Garamond"/>
          <w:b/>
          <w:bCs/>
          <w:sz w:val="20"/>
          <w:szCs w:val="20"/>
        </w:rPr>
      </w:pPr>
    </w:p>
    <w:p w14:paraId="37C3CCC3" w14:textId="663ACF80" w:rsidR="006B255F" w:rsidRPr="00BC5A7B" w:rsidRDefault="006B255F" w:rsidP="00BC5A7B">
      <w:pPr>
        <w:spacing w:after="0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lastRenderedPageBreak/>
        <w:t>Jednotkové ceny:</w:t>
      </w:r>
    </w:p>
    <w:tbl>
      <w:tblPr>
        <w:tblpPr w:leftFromText="141" w:rightFromText="141" w:vertAnchor="text" w:horzAnchor="margin" w:tblpY="554"/>
        <w:tblW w:w="504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7"/>
        <w:gridCol w:w="1564"/>
        <w:gridCol w:w="1070"/>
        <w:gridCol w:w="1611"/>
        <w:gridCol w:w="154"/>
      </w:tblGrid>
      <w:tr w:rsidR="006B255F" w:rsidRPr="007E4A38" w14:paraId="2C676835" w14:textId="77777777" w:rsidTr="006B255F">
        <w:trPr>
          <w:trHeight w:val="77"/>
        </w:trPr>
        <w:tc>
          <w:tcPr>
            <w:tcW w:w="27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D7266" w14:textId="77777777" w:rsidR="006B255F" w:rsidRPr="007E4A38" w:rsidRDefault="006B255F" w:rsidP="008059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A8926" w14:textId="77777777" w:rsidR="006B255F" w:rsidRPr="007E4A38" w:rsidRDefault="006B255F" w:rsidP="008059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C4555" w14:textId="77777777" w:rsidR="006B255F" w:rsidRPr="007E4A38" w:rsidRDefault="006B255F" w:rsidP="008059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C8F24" w14:textId="77777777" w:rsidR="006B255F" w:rsidRPr="007E4A38" w:rsidRDefault="006B255F" w:rsidP="008059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C39EF" w14:textId="77777777" w:rsidR="006B255F" w:rsidRPr="007E4A38" w:rsidRDefault="006B255F" w:rsidP="0080594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255F" w:rsidRPr="007E4A38" w14:paraId="506628B9" w14:textId="77777777" w:rsidTr="006B255F">
        <w:trPr>
          <w:gridAfter w:val="1"/>
          <w:wAfter w:w="79" w:type="pct"/>
          <w:trHeight w:val="780"/>
        </w:trPr>
        <w:tc>
          <w:tcPr>
            <w:tcW w:w="27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16157FB0" w14:textId="77777777" w:rsidR="006B255F" w:rsidRPr="007E4A38" w:rsidRDefault="006B255F" w:rsidP="0080594C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7E4A38">
              <w:rPr>
                <w:rFonts w:cs="Calibri"/>
                <w:b/>
                <w:bCs/>
                <w:color w:val="000000"/>
                <w:sz w:val="20"/>
                <w:szCs w:val="20"/>
              </w:rPr>
              <w:t>Položky predmetu zákazky</w:t>
            </w:r>
          </w:p>
        </w:tc>
        <w:tc>
          <w:tcPr>
            <w:tcW w:w="8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51D052E3" w14:textId="77777777" w:rsidR="006B255F" w:rsidRPr="007E4A38" w:rsidRDefault="006B255F" w:rsidP="0080594C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Jednotk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. c</w:t>
            </w:r>
            <w:r w:rsidRPr="007E4A38">
              <w:rPr>
                <w:rFonts w:cs="Calibri"/>
                <w:b/>
                <w:bCs/>
                <w:color w:val="000000"/>
                <w:sz w:val="20"/>
                <w:szCs w:val="20"/>
              </w:rPr>
              <w:t>ena v EUR bez DPH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4008A109" w14:textId="77777777" w:rsidR="006B255F" w:rsidRPr="007E4A38" w:rsidRDefault="006B255F" w:rsidP="0080594C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Počet ks</w:t>
            </w:r>
          </w:p>
        </w:tc>
        <w:tc>
          <w:tcPr>
            <w:tcW w:w="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2616B68E" w14:textId="77777777" w:rsidR="006B255F" w:rsidRPr="007E4A38" w:rsidRDefault="006B255F" w:rsidP="0080594C">
            <w:pPr>
              <w:spacing w:after="0"/>
              <w:jc w:val="center"/>
              <w:rPr>
                <w:rFonts w:cs="Calibri"/>
                <w:b/>
                <w:bCs/>
                <w:color w:val="FF0000"/>
                <w:sz w:val="20"/>
                <w:szCs w:val="20"/>
              </w:rPr>
            </w:pPr>
            <w:r w:rsidRPr="007E4A38">
              <w:rPr>
                <w:rFonts w:cs="Calibri"/>
                <w:b/>
                <w:bCs/>
                <w:color w:val="FF0000"/>
                <w:sz w:val="20"/>
                <w:szCs w:val="20"/>
              </w:rPr>
              <w:t xml:space="preserve">Celková cena v EUR </w:t>
            </w:r>
            <w:r>
              <w:rPr>
                <w:rFonts w:cs="Calibri"/>
                <w:b/>
                <w:bCs/>
                <w:color w:val="FF0000"/>
                <w:sz w:val="20"/>
                <w:szCs w:val="20"/>
              </w:rPr>
              <w:t>bez</w:t>
            </w:r>
            <w:r w:rsidRPr="007E4A38">
              <w:rPr>
                <w:rFonts w:cs="Calibri"/>
                <w:b/>
                <w:bCs/>
                <w:color w:val="FF0000"/>
                <w:sz w:val="20"/>
                <w:szCs w:val="20"/>
              </w:rPr>
              <w:t xml:space="preserve"> DPH</w:t>
            </w:r>
          </w:p>
        </w:tc>
      </w:tr>
      <w:tr w:rsidR="006B255F" w:rsidRPr="00CC4F9F" w14:paraId="611CE741" w14:textId="77777777" w:rsidTr="006B255F">
        <w:trPr>
          <w:gridAfter w:val="1"/>
          <w:wAfter w:w="79" w:type="pct"/>
          <w:trHeight w:val="510"/>
        </w:trPr>
        <w:tc>
          <w:tcPr>
            <w:tcW w:w="27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51174" w14:textId="77777777" w:rsidR="006B255F" w:rsidRPr="008D6EDB" w:rsidRDefault="006B255F" w:rsidP="0080594C">
            <w:pPr>
              <w:spacing w:after="0"/>
              <w:rPr>
                <w:rFonts w:cs="Calibri"/>
                <w:sz w:val="20"/>
                <w:szCs w:val="20"/>
                <w:u w:val="single"/>
              </w:rPr>
            </w:pPr>
            <w:r w:rsidRPr="008D6EDB">
              <w:rPr>
                <w:rFonts w:cs="Calibri"/>
                <w:sz w:val="20"/>
                <w:szCs w:val="20"/>
                <w:u w:val="single"/>
              </w:rPr>
              <w:t>Zložka A</w:t>
            </w:r>
          </w:p>
          <w:p w14:paraId="60EB7D95" w14:textId="77777777" w:rsidR="006B255F" w:rsidRDefault="006B255F" w:rsidP="0080594C">
            <w:pPr>
              <w:spacing w:after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Štandardná</w:t>
            </w:r>
            <w:r w:rsidRPr="008D6EDB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GO </w:t>
            </w:r>
            <w:r w:rsidRPr="008D6EDB">
              <w:rPr>
                <w:rFonts w:cs="Calibri"/>
                <w:b/>
                <w:bCs/>
                <w:color w:val="000000"/>
                <w:sz w:val="20"/>
                <w:szCs w:val="20"/>
              </w:rPr>
              <w:t>brzdového systému</w:t>
            </w:r>
          </w:p>
          <w:p w14:paraId="453DB371" w14:textId="77777777" w:rsidR="006B255F" w:rsidRPr="004630AC" w:rsidRDefault="006B255F" w:rsidP="0080594C">
            <w:pPr>
              <w:spacing w:after="0"/>
              <w:rPr>
                <w:rFonts w:cs="Calibri"/>
                <w:color w:val="000000"/>
                <w:sz w:val="19"/>
                <w:szCs w:val="19"/>
              </w:rPr>
            </w:pPr>
            <w:r>
              <w:rPr>
                <w:rFonts w:cs="Calibri"/>
                <w:sz w:val="20"/>
                <w:szCs w:val="20"/>
              </w:rPr>
              <w:t>(v zmysle opisu predmetu zákazky</w:t>
            </w:r>
            <w:r>
              <w:rPr>
                <w:rFonts w:cs="Calibri"/>
                <w:color w:val="000000"/>
                <w:sz w:val="19"/>
                <w:szCs w:val="19"/>
              </w:rPr>
              <w:t>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6B19C89F" w14:textId="77777777" w:rsidR="006B255F" w:rsidRPr="007E4A38" w:rsidRDefault="006B255F" w:rsidP="0080594C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25C0B" w14:textId="77777777" w:rsidR="006B255F" w:rsidRPr="007E4A38" w:rsidRDefault="006B255F" w:rsidP="0080594C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2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/>
            <w:vAlign w:val="center"/>
          </w:tcPr>
          <w:p w14:paraId="4201FB92" w14:textId="77777777" w:rsidR="006B255F" w:rsidRPr="00CC4F9F" w:rsidRDefault="006B255F" w:rsidP="0080594C">
            <w:pPr>
              <w:spacing w:after="0"/>
              <w:jc w:val="right"/>
              <w:rPr>
                <w:rFonts w:cs="Calibr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6B255F" w:rsidRPr="00CC4F9F" w14:paraId="73D7278D" w14:textId="77777777" w:rsidTr="006B255F">
        <w:trPr>
          <w:gridAfter w:val="1"/>
          <w:wAfter w:w="79" w:type="pct"/>
          <w:trHeight w:val="510"/>
        </w:trPr>
        <w:tc>
          <w:tcPr>
            <w:tcW w:w="27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92F0" w14:textId="77777777" w:rsidR="006B255F" w:rsidRPr="008D6EDB" w:rsidRDefault="006B255F" w:rsidP="0080594C">
            <w:pPr>
              <w:spacing w:after="0"/>
              <w:rPr>
                <w:rFonts w:cs="Calibri"/>
                <w:sz w:val="20"/>
                <w:szCs w:val="20"/>
                <w:u w:val="single"/>
              </w:rPr>
            </w:pPr>
            <w:r w:rsidRPr="008D6EDB">
              <w:rPr>
                <w:rFonts w:cs="Calibri"/>
                <w:sz w:val="20"/>
                <w:szCs w:val="20"/>
                <w:u w:val="single"/>
              </w:rPr>
              <w:t>Zložka B</w:t>
            </w:r>
          </w:p>
          <w:p w14:paraId="3E71D15C" w14:textId="77777777" w:rsidR="006B255F" w:rsidRDefault="006B255F" w:rsidP="0080594C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Mimoriadne</w:t>
            </w:r>
            <w:r w:rsidRPr="008D6EDB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oprav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y</w:t>
            </w:r>
            <w:r w:rsidRPr="008D6EDB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brzdového systému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</w:p>
          <w:p w14:paraId="2F799DE6" w14:textId="77777777" w:rsidR="006B255F" w:rsidRPr="00BB163D" w:rsidRDefault="006B255F" w:rsidP="0080594C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(v zmysle opisu predmetu zákazky</w:t>
            </w:r>
            <w:r>
              <w:rPr>
                <w:rFonts w:cs="Calibri"/>
                <w:color w:val="000000"/>
                <w:sz w:val="19"/>
                <w:szCs w:val="19"/>
              </w:rPr>
              <w:t>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7AB5479" w14:textId="77777777" w:rsidR="006B255F" w:rsidRPr="007E4A38" w:rsidRDefault="006B255F" w:rsidP="0080594C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49095" w14:textId="77777777" w:rsidR="006B255F" w:rsidRDefault="006B255F" w:rsidP="0080594C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2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/>
            <w:vAlign w:val="center"/>
          </w:tcPr>
          <w:p w14:paraId="1FBB69D1" w14:textId="77777777" w:rsidR="006B255F" w:rsidRPr="00CC4F9F" w:rsidRDefault="006B255F" w:rsidP="0080594C">
            <w:pPr>
              <w:spacing w:after="0"/>
              <w:jc w:val="right"/>
              <w:rPr>
                <w:rFonts w:cs="Calibr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6B255F" w:rsidRPr="00CC4F9F" w14:paraId="588BABBB" w14:textId="77777777" w:rsidTr="006B255F">
        <w:trPr>
          <w:gridAfter w:val="1"/>
          <w:wAfter w:w="79" w:type="pct"/>
          <w:trHeight w:val="510"/>
        </w:trPr>
        <w:tc>
          <w:tcPr>
            <w:tcW w:w="273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0154802" w14:textId="77777777" w:rsidR="006B255F" w:rsidRPr="008D6EDB" w:rsidRDefault="006B255F" w:rsidP="0080594C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8D6EDB">
              <w:rPr>
                <w:rFonts w:cs="Calibri"/>
                <w:b/>
                <w:bCs/>
                <w:color w:val="000000"/>
                <w:sz w:val="20"/>
                <w:szCs w:val="20"/>
              </w:rPr>
              <w:t>Celková cena za predmet zákazky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B782AE6" w14:textId="627324C2" w:rsidR="006B255F" w:rsidRPr="007E4A38" w:rsidRDefault="006B255F" w:rsidP="0080594C">
            <w:pPr>
              <w:spacing w:after="0"/>
              <w:jc w:val="right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29FE7" w14:textId="76561405" w:rsidR="006B255F" w:rsidRDefault="006B255F" w:rsidP="0080594C">
            <w:pPr>
              <w:spacing w:after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/>
            <w:vAlign w:val="center"/>
          </w:tcPr>
          <w:p w14:paraId="718D65EA" w14:textId="77777777" w:rsidR="006B255F" w:rsidRPr="008D6EDB" w:rsidRDefault="006B255F" w:rsidP="0080594C">
            <w:pPr>
              <w:spacing w:after="0"/>
              <w:jc w:val="right"/>
              <w:rPr>
                <w:rFonts w:cs="Calibri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14:paraId="71B29E4A" w14:textId="77777777" w:rsidR="00BC5A7B" w:rsidRDefault="00BC5A7B" w:rsidP="00845B4B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52681FD" w14:textId="77777777" w:rsidR="006B255F" w:rsidRDefault="006B255F" w:rsidP="00845B4B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6B5401A" w14:textId="77777777" w:rsidR="006B255F" w:rsidRDefault="006B255F" w:rsidP="00845B4B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32758DD" w14:textId="77777777" w:rsidR="006B255F" w:rsidRDefault="006B255F" w:rsidP="00845B4B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5C52E9B" w14:textId="77777777" w:rsidR="006B255F" w:rsidRDefault="006B255F" w:rsidP="00845B4B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3BB2E33" w14:textId="77777777" w:rsidR="006B255F" w:rsidRDefault="006B255F" w:rsidP="00845B4B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E4A5F05" w14:textId="77777777" w:rsidR="006B255F" w:rsidRDefault="006B255F" w:rsidP="00845B4B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19CB584" w14:textId="77777777" w:rsidR="006B255F" w:rsidRDefault="006B255F" w:rsidP="00845B4B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BDDCF0F" w14:textId="77777777" w:rsidR="00BC5A7B" w:rsidRDefault="00BC5A7B" w:rsidP="00845B4B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9439786" w14:textId="77777777" w:rsidR="00BC5A7B" w:rsidRDefault="00BC5A7B" w:rsidP="00845B4B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EAD0859" w14:textId="77777777" w:rsidR="00BC5A7B" w:rsidRDefault="00BC5A7B" w:rsidP="00845B4B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73AE009" w14:textId="77777777" w:rsidR="00BC5A7B" w:rsidRDefault="00BC5A7B" w:rsidP="00845B4B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1821EB0" w14:textId="4B33D66F" w:rsidR="00684457" w:rsidRDefault="00684457" w:rsidP="00B924D7">
      <w:pPr>
        <w:keepNext/>
        <w:keepLines/>
        <w:spacing w:after="0" w:line="240" w:lineRule="auto"/>
        <w:contextualSpacing/>
        <w:jc w:val="center"/>
        <w:rPr>
          <w:rFonts w:ascii="Garamond" w:hAnsi="Garamond"/>
          <w:b/>
          <w:sz w:val="20"/>
          <w:szCs w:val="20"/>
        </w:rPr>
      </w:pPr>
    </w:p>
    <w:p w14:paraId="4E302275" w14:textId="77777777" w:rsidR="00E26156" w:rsidRDefault="00E26156" w:rsidP="00B924D7">
      <w:pPr>
        <w:keepNext/>
        <w:keepLines/>
        <w:spacing w:after="0" w:line="240" w:lineRule="auto"/>
        <w:contextualSpacing/>
        <w:jc w:val="center"/>
        <w:rPr>
          <w:rFonts w:ascii="Garamond" w:hAnsi="Garamond"/>
          <w:b/>
          <w:sz w:val="20"/>
          <w:szCs w:val="20"/>
        </w:rPr>
      </w:pPr>
    </w:p>
    <w:p w14:paraId="43C7DFCE" w14:textId="51757F06" w:rsidR="00E26156" w:rsidRDefault="00E26156" w:rsidP="00B924D7">
      <w:pPr>
        <w:keepNext/>
        <w:keepLines/>
        <w:spacing w:after="0" w:line="240" w:lineRule="auto"/>
        <w:contextualSpacing/>
        <w:jc w:val="center"/>
        <w:rPr>
          <w:rFonts w:ascii="Garamond" w:hAnsi="Garamond"/>
          <w:b/>
          <w:sz w:val="20"/>
          <w:szCs w:val="20"/>
        </w:rPr>
      </w:pPr>
    </w:p>
    <w:p w14:paraId="2396E977" w14:textId="77777777" w:rsidR="00E26156" w:rsidRDefault="00E26156">
      <w:pPr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br w:type="page"/>
      </w:r>
    </w:p>
    <w:p w14:paraId="3F534410" w14:textId="7AED1FF4" w:rsidR="006424EC" w:rsidRPr="00522E2C" w:rsidRDefault="00D73BD3" w:rsidP="00B924D7">
      <w:pPr>
        <w:keepNext/>
        <w:keepLines/>
        <w:spacing w:after="0" w:line="240" w:lineRule="auto"/>
        <w:contextualSpacing/>
        <w:jc w:val="center"/>
        <w:rPr>
          <w:rFonts w:ascii="Garamond" w:hAnsi="Garamond"/>
          <w:b/>
          <w:sz w:val="20"/>
          <w:szCs w:val="20"/>
        </w:rPr>
      </w:pPr>
      <w:r w:rsidRPr="00522E2C">
        <w:rPr>
          <w:rFonts w:ascii="Garamond" w:hAnsi="Garamond"/>
          <w:b/>
          <w:sz w:val="20"/>
          <w:szCs w:val="20"/>
        </w:rPr>
        <w:lastRenderedPageBreak/>
        <w:t xml:space="preserve">PRÍLOHA </w:t>
      </w:r>
      <w:r w:rsidR="00CF7E3B" w:rsidRPr="00522E2C">
        <w:rPr>
          <w:rFonts w:ascii="Garamond" w:hAnsi="Garamond"/>
          <w:b/>
          <w:sz w:val="20"/>
          <w:szCs w:val="20"/>
        </w:rPr>
        <w:t>2</w:t>
      </w:r>
    </w:p>
    <w:p w14:paraId="7866F107" w14:textId="41076E43" w:rsidR="006424EC" w:rsidRPr="00522E2C" w:rsidRDefault="006424EC" w:rsidP="00B924D7">
      <w:pPr>
        <w:keepNext/>
        <w:keepLines/>
        <w:spacing w:after="0" w:line="240" w:lineRule="auto"/>
        <w:contextualSpacing/>
        <w:jc w:val="center"/>
        <w:rPr>
          <w:rFonts w:ascii="Garamond" w:hAnsi="Garamond"/>
          <w:b/>
          <w:sz w:val="20"/>
          <w:szCs w:val="20"/>
        </w:rPr>
      </w:pPr>
    </w:p>
    <w:p w14:paraId="20399ADF" w14:textId="5299E4BB" w:rsidR="006424EC" w:rsidRPr="00522E2C" w:rsidRDefault="006424EC" w:rsidP="00B924D7">
      <w:pPr>
        <w:keepNext/>
        <w:keepLines/>
        <w:spacing w:after="0" w:line="240" w:lineRule="auto"/>
        <w:contextualSpacing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522E2C">
        <w:rPr>
          <w:rFonts w:ascii="Garamond" w:hAnsi="Garamond"/>
          <w:b/>
          <w:sz w:val="20"/>
          <w:szCs w:val="20"/>
        </w:rPr>
        <w:t>ZOZNAM</w:t>
      </w:r>
      <w:r w:rsidR="00317C97" w:rsidRPr="00522E2C">
        <w:rPr>
          <w:rFonts w:ascii="Garamond" w:hAnsi="Garamond"/>
          <w:b/>
          <w:sz w:val="20"/>
          <w:szCs w:val="20"/>
        </w:rPr>
        <w:t xml:space="preserve"> </w:t>
      </w:r>
      <w:r w:rsidRPr="00522E2C">
        <w:rPr>
          <w:rFonts w:ascii="Garamond" w:hAnsi="Garamond"/>
          <w:b/>
          <w:sz w:val="20"/>
          <w:szCs w:val="20"/>
        </w:rPr>
        <w:t>SUBDODÁVATEĽOV</w:t>
      </w:r>
    </w:p>
    <w:p w14:paraId="5CF72444" w14:textId="77777777" w:rsidR="00317C97" w:rsidRPr="00522E2C" w:rsidRDefault="00317C97" w:rsidP="00B924D7">
      <w:pPr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1338"/>
        <w:gridCol w:w="1579"/>
        <w:gridCol w:w="856"/>
        <w:gridCol w:w="937"/>
        <w:gridCol w:w="1801"/>
        <w:gridCol w:w="3118"/>
      </w:tblGrid>
      <w:tr w:rsidR="00317C97" w:rsidRPr="00522E2C" w14:paraId="63F56E6F" w14:textId="77777777" w:rsidTr="00317C97">
        <w:trPr>
          <w:jc w:val="center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10373AF1" w14:textId="77777777" w:rsidR="00317C97" w:rsidRPr="00522E2C" w:rsidRDefault="00317C97" w:rsidP="00B924D7">
            <w:pPr>
              <w:keepNext/>
              <w:keepLines/>
              <w:tabs>
                <w:tab w:val="left" w:pos="3957"/>
              </w:tabs>
              <w:jc w:val="center"/>
              <w:rPr>
                <w:b/>
                <w:color w:val="000000" w:themeColor="text1"/>
                <w:sz w:val="20"/>
                <w:szCs w:val="20"/>
                <w:lang w:val="sk-SK"/>
              </w:rPr>
            </w:pPr>
            <w:r w:rsidRPr="00522E2C">
              <w:rPr>
                <w:b/>
                <w:color w:val="000000" w:themeColor="text1"/>
                <w:sz w:val="20"/>
                <w:szCs w:val="20"/>
                <w:lang w:val="sk-SK"/>
              </w:rPr>
              <w:t>Obchodné meno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31DCFB28" w14:textId="77777777" w:rsidR="00317C97" w:rsidRPr="00522E2C" w:rsidRDefault="00317C97" w:rsidP="00B924D7">
            <w:pPr>
              <w:keepNext/>
              <w:keepLines/>
              <w:tabs>
                <w:tab w:val="left" w:pos="3957"/>
              </w:tabs>
              <w:jc w:val="center"/>
              <w:rPr>
                <w:b/>
                <w:color w:val="000000" w:themeColor="text1"/>
                <w:sz w:val="20"/>
                <w:szCs w:val="20"/>
                <w:lang w:val="sk-SK"/>
              </w:rPr>
            </w:pPr>
            <w:r w:rsidRPr="00522E2C">
              <w:rPr>
                <w:b/>
                <w:color w:val="000000" w:themeColor="text1"/>
                <w:sz w:val="20"/>
                <w:szCs w:val="20"/>
                <w:lang w:val="sk-SK"/>
              </w:rPr>
              <w:t>Sídlo/miesto podnikania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059BEB93" w14:textId="77777777" w:rsidR="00317C97" w:rsidRPr="00522E2C" w:rsidRDefault="00317C97" w:rsidP="00B924D7">
            <w:pPr>
              <w:keepNext/>
              <w:keepLines/>
              <w:tabs>
                <w:tab w:val="left" w:pos="3957"/>
              </w:tabs>
              <w:jc w:val="center"/>
              <w:rPr>
                <w:b/>
                <w:color w:val="000000" w:themeColor="text1"/>
                <w:sz w:val="20"/>
                <w:szCs w:val="20"/>
                <w:lang w:val="sk-SK"/>
              </w:rPr>
            </w:pPr>
            <w:r w:rsidRPr="00522E2C">
              <w:rPr>
                <w:b/>
                <w:color w:val="000000" w:themeColor="text1"/>
                <w:sz w:val="20"/>
                <w:szCs w:val="20"/>
                <w:lang w:val="sk-SK"/>
              </w:rPr>
              <w:t>IČO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49A9292A" w14:textId="77777777" w:rsidR="00317C97" w:rsidRPr="00522E2C" w:rsidRDefault="00317C97" w:rsidP="00B924D7">
            <w:pPr>
              <w:keepNext/>
              <w:keepLines/>
              <w:tabs>
                <w:tab w:val="left" w:pos="3957"/>
              </w:tabs>
              <w:jc w:val="center"/>
              <w:rPr>
                <w:b/>
                <w:color w:val="000000" w:themeColor="text1"/>
                <w:sz w:val="20"/>
                <w:szCs w:val="20"/>
                <w:lang w:val="sk-SK"/>
              </w:rPr>
            </w:pPr>
            <w:r w:rsidRPr="00522E2C">
              <w:rPr>
                <w:b/>
                <w:color w:val="000000" w:themeColor="text1"/>
                <w:sz w:val="20"/>
                <w:szCs w:val="20"/>
                <w:lang w:val="sk-SK"/>
              </w:rPr>
              <w:t>Podiel na zákazke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14:paraId="799D0406" w14:textId="77777777" w:rsidR="00317C97" w:rsidRPr="00522E2C" w:rsidRDefault="00317C97" w:rsidP="00B924D7">
            <w:pPr>
              <w:keepNext/>
              <w:keepLines/>
              <w:tabs>
                <w:tab w:val="left" w:pos="3957"/>
              </w:tabs>
              <w:jc w:val="center"/>
              <w:rPr>
                <w:b/>
                <w:color w:val="000000" w:themeColor="text1"/>
                <w:sz w:val="20"/>
                <w:szCs w:val="20"/>
                <w:lang w:val="sk-SK"/>
              </w:rPr>
            </w:pPr>
            <w:r w:rsidRPr="00522E2C">
              <w:rPr>
                <w:b/>
                <w:color w:val="000000" w:themeColor="text1"/>
                <w:sz w:val="20"/>
                <w:szCs w:val="20"/>
                <w:lang w:val="sk-SK"/>
              </w:rPr>
              <w:t>Predmet subdodávky</w:t>
            </w:r>
          </w:p>
        </w:tc>
        <w:tc>
          <w:tcPr>
            <w:tcW w:w="5670" w:type="dxa"/>
            <w:shd w:val="clear" w:color="auto" w:fill="BFBFBF" w:themeFill="background1" w:themeFillShade="BF"/>
            <w:vAlign w:val="center"/>
          </w:tcPr>
          <w:p w14:paraId="17B05D3B" w14:textId="77777777" w:rsidR="00317C97" w:rsidRPr="00522E2C" w:rsidRDefault="00317C97" w:rsidP="00B924D7">
            <w:pPr>
              <w:keepNext/>
              <w:keepLines/>
              <w:tabs>
                <w:tab w:val="left" w:pos="3957"/>
              </w:tabs>
              <w:jc w:val="center"/>
              <w:rPr>
                <w:b/>
                <w:color w:val="000000" w:themeColor="text1"/>
                <w:sz w:val="20"/>
                <w:szCs w:val="20"/>
                <w:lang w:val="sk-SK"/>
              </w:rPr>
            </w:pPr>
            <w:r w:rsidRPr="00522E2C">
              <w:rPr>
                <w:b/>
                <w:color w:val="000000" w:themeColor="text1"/>
                <w:sz w:val="20"/>
                <w:szCs w:val="20"/>
                <w:lang w:val="sk-SK"/>
              </w:rPr>
              <w:t>Osoba oprávnená konať za Subdodávateľa (meno, priezvisko, trvalý pobyt, dátum narodenia)</w:t>
            </w:r>
          </w:p>
        </w:tc>
      </w:tr>
      <w:tr w:rsidR="00317C97" w:rsidRPr="00522E2C" w14:paraId="5322154C" w14:textId="77777777" w:rsidTr="00317C97">
        <w:trPr>
          <w:jc w:val="center"/>
        </w:trPr>
        <w:tc>
          <w:tcPr>
            <w:tcW w:w="1696" w:type="dxa"/>
          </w:tcPr>
          <w:p w14:paraId="599A7589" w14:textId="77777777" w:rsidR="00317C97" w:rsidRPr="00522E2C" w:rsidRDefault="00317C97" w:rsidP="00B924D7">
            <w:pPr>
              <w:keepNext/>
              <w:keepLines/>
              <w:tabs>
                <w:tab w:val="left" w:pos="3957"/>
              </w:tabs>
              <w:jc w:val="center"/>
              <w:rPr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</w:tcPr>
          <w:p w14:paraId="159BE11D" w14:textId="77777777" w:rsidR="00317C97" w:rsidRPr="00522E2C" w:rsidRDefault="00317C97" w:rsidP="00B924D7">
            <w:pPr>
              <w:keepNext/>
              <w:keepLines/>
              <w:tabs>
                <w:tab w:val="left" w:pos="3957"/>
              </w:tabs>
              <w:jc w:val="center"/>
              <w:rPr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</w:tcPr>
          <w:p w14:paraId="1817CEEF" w14:textId="77777777" w:rsidR="00317C97" w:rsidRPr="00522E2C" w:rsidRDefault="00317C97" w:rsidP="00B924D7">
            <w:pPr>
              <w:keepNext/>
              <w:keepLines/>
              <w:tabs>
                <w:tab w:val="left" w:pos="3957"/>
              </w:tabs>
              <w:jc w:val="center"/>
              <w:rPr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992" w:type="dxa"/>
          </w:tcPr>
          <w:p w14:paraId="646A5F8B" w14:textId="77777777" w:rsidR="00317C97" w:rsidRPr="00522E2C" w:rsidRDefault="00317C97" w:rsidP="00B924D7">
            <w:pPr>
              <w:keepNext/>
              <w:keepLines/>
              <w:tabs>
                <w:tab w:val="left" w:pos="3957"/>
              </w:tabs>
              <w:jc w:val="center"/>
              <w:rPr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2693" w:type="dxa"/>
          </w:tcPr>
          <w:p w14:paraId="5FE04497" w14:textId="77777777" w:rsidR="00317C97" w:rsidRPr="00522E2C" w:rsidRDefault="00317C97" w:rsidP="00B924D7">
            <w:pPr>
              <w:keepNext/>
              <w:keepLines/>
              <w:tabs>
                <w:tab w:val="left" w:pos="3957"/>
              </w:tabs>
              <w:jc w:val="center"/>
              <w:rPr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5670" w:type="dxa"/>
          </w:tcPr>
          <w:p w14:paraId="39B440AE" w14:textId="77777777" w:rsidR="00317C97" w:rsidRPr="00522E2C" w:rsidRDefault="00317C97" w:rsidP="00B924D7">
            <w:pPr>
              <w:keepNext/>
              <w:keepLines/>
              <w:tabs>
                <w:tab w:val="left" w:pos="3957"/>
              </w:tabs>
              <w:jc w:val="center"/>
              <w:rPr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317C97" w:rsidRPr="00522E2C" w14:paraId="60BBC1D9" w14:textId="77777777" w:rsidTr="00317C97">
        <w:trPr>
          <w:jc w:val="center"/>
        </w:trPr>
        <w:tc>
          <w:tcPr>
            <w:tcW w:w="1696" w:type="dxa"/>
          </w:tcPr>
          <w:p w14:paraId="5D97E664" w14:textId="77777777" w:rsidR="00317C97" w:rsidRPr="00522E2C" w:rsidRDefault="00317C97" w:rsidP="00B924D7">
            <w:pPr>
              <w:keepNext/>
              <w:keepLines/>
              <w:tabs>
                <w:tab w:val="left" w:pos="3957"/>
              </w:tabs>
              <w:jc w:val="center"/>
              <w:rPr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</w:tcPr>
          <w:p w14:paraId="276E65BE" w14:textId="77777777" w:rsidR="00317C97" w:rsidRPr="00522E2C" w:rsidRDefault="00317C97" w:rsidP="00B924D7">
            <w:pPr>
              <w:keepNext/>
              <w:keepLines/>
              <w:tabs>
                <w:tab w:val="left" w:pos="3957"/>
              </w:tabs>
              <w:jc w:val="center"/>
              <w:rPr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</w:tcPr>
          <w:p w14:paraId="5141F494" w14:textId="77777777" w:rsidR="00317C97" w:rsidRPr="00522E2C" w:rsidRDefault="00317C97" w:rsidP="00B924D7">
            <w:pPr>
              <w:keepNext/>
              <w:keepLines/>
              <w:tabs>
                <w:tab w:val="left" w:pos="3957"/>
              </w:tabs>
              <w:jc w:val="center"/>
              <w:rPr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992" w:type="dxa"/>
          </w:tcPr>
          <w:p w14:paraId="6A50A156" w14:textId="77777777" w:rsidR="00317C97" w:rsidRPr="00522E2C" w:rsidRDefault="00317C97" w:rsidP="00B924D7">
            <w:pPr>
              <w:keepNext/>
              <w:keepLines/>
              <w:tabs>
                <w:tab w:val="left" w:pos="3957"/>
              </w:tabs>
              <w:jc w:val="center"/>
              <w:rPr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2693" w:type="dxa"/>
          </w:tcPr>
          <w:p w14:paraId="324A5CB3" w14:textId="77777777" w:rsidR="00317C97" w:rsidRPr="00522E2C" w:rsidRDefault="00317C97" w:rsidP="00B924D7">
            <w:pPr>
              <w:keepNext/>
              <w:keepLines/>
              <w:tabs>
                <w:tab w:val="left" w:pos="3957"/>
              </w:tabs>
              <w:jc w:val="center"/>
              <w:rPr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5670" w:type="dxa"/>
          </w:tcPr>
          <w:p w14:paraId="69D30D8D" w14:textId="77777777" w:rsidR="00317C97" w:rsidRPr="00522E2C" w:rsidRDefault="00317C97" w:rsidP="00B924D7">
            <w:pPr>
              <w:keepNext/>
              <w:keepLines/>
              <w:tabs>
                <w:tab w:val="left" w:pos="3957"/>
              </w:tabs>
              <w:jc w:val="center"/>
              <w:rPr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317C97" w:rsidRPr="00522E2C" w14:paraId="4130EC50" w14:textId="77777777" w:rsidTr="00317C97">
        <w:trPr>
          <w:jc w:val="center"/>
        </w:trPr>
        <w:tc>
          <w:tcPr>
            <w:tcW w:w="1696" w:type="dxa"/>
          </w:tcPr>
          <w:p w14:paraId="1E0883B1" w14:textId="77777777" w:rsidR="00317C97" w:rsidRPr="00522E2C" w:rsidRDefault="00317C97" w:rsidP="00B924D7">
            <w:pPr>
              <w:keepNext/>
              <w:keepLines/>
              <w:tabs>
                <w:tab w:val="left" w:pos="3957"/>
              </w:tabs>
              <w:jc w:val="center"/>
              <w:rPr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</w:tcPr>
          <w:p w14:paraId="47B0D951" w14:textId="77777777" w:rsidR="00317C97" w:rsidRPr="00522E2C" w:rsidRDefault="00317C97" w:rsidP="00B924D7">
            <w:pPr>
              <w:keepNext/>
              <w:keepLines/>
              <w:tabs>
                <w:tab w:val="left" w:pos="3957"/>
              </w:tabs>
              <w:jc w:val="center"/>
              <w:rPr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</w:tcPr>
          <w:p w14:paraId="668DE538" w14:textId="77777777" w:rsidR="00317C97" w:rsidRPr="00522E2C" w:rsidRDefault="00317C97" w:rsidP="00B924D7">
            <w:pPr>
              <w:keepNext/>
              <w:keepLines/>
              <w:tabs>
                <w:tab w:val="left" w:pos="3957"/>
              </w:tabs>
              <w:jc w:val="center"/>
              <w:rPr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992" w:type="dxa"/>
          </w:tcPr>
          <w:p w14:paraId="6C9F8BA7" w14:textId="77777777" w:rsidR="00317C97" w:rsidRPr="00522E2C" w:rsidRDefault="00317C97" w:rsidP="00B924D7">
            <w:pPr>
              <w:keepNext/>
              <w:keepLines/>
              <w:tabs>
                <w:tab w:val="left" w:pos="3957"/>
              </w:tabs>
              <w:jc w:val="center"/>
              <w:rPr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2693" w:type="dxa"/>
          </w:tcPr>
          <w:p w14:paraId="3FBD7E9A" w14:textId="77777777" w:rsidR="00317C97" w:rsidRPr="00522E2C" w:rsidRDefault="00317C97" w:rsidP="00B924D7">
            <w:pPr>
              <w:keepNext/>
              <w:keepLines/>
              <w:tabs>
                <w:tab w:val="left" w:pos="3957"/>
              </w:tabs>
              <w:jc w:val="center"/>
              <w:rPr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5670" w:type="dxa"/>
          </w:tcPr>
          <w:p w14:paraId="63AEBA60" w14:textId="77777777" w:rsidR="00317C97" w:rsidRPr="00522E2C" w:rsidRDefault="00317C97" w:rsidP="00B924D7">
            <w:pPr>
              <w:keepNext/>
              <w:keepLines/>
              <w:tabs>
                <w:tab w:val="left" w:pos="3957"/>
              </w:tabs>
              <w:jc w:val="center"/>
              <w:rPr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317C97" w:rsidRPr="00522E2C" w14:paraId="7CDC6879" w14:textId="77777777" w:rsidTr="00317C97">
        <w:trPr>
          <w:jc w:val="center"/>
        </w:trPr>
        <w:tc>
          <w:tcPr>
            <w:tcW w:w="1696" w:type="dxa"/>
          </w:tcPr>
          <w:p w14:paraId="0CE68112" w14:textId="77777777" w:rsidR="00317C97" w:rsidRPr="00522E2C" w:rsidRDefault="00317C97" w:rsidP="00B924D7">
            <w:pPr>
              <w:keepNext/>
              <w:keepLines/>
              <w:tabs>
                <w:tab w:val="left" w:pos="3957"/>
              </w:tabs>
              <w:jc w:val="center"/>
              <w:rPr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</w:tcPr>
          <w:p w14:paraId="01F25860" w14:textId="77777777" w:rsidR="00317C97" w:rsidRPr="00522E2C" w:rsidRDefault="00317C97" w:rsidP="00B924D7">
            <w:pPr>
              <w:keepNext/>
              <w:keepLines/>
              <w:tabs>
                <w:tab w:val="left" w:pos="3957"/>
              </w:tabs>
              <w:jc w:val="center"/>
              <w:rPr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</w:tcPr>
          <w:p w14:paraId="4934FD44" w14:textId="77777777" w:rsidR="00317C97" w:rsidRPr="00522E2C" w:rsidRDefault="00317C97" w:rsidP="00B924D7">
            <w:pPr>
              <w:keepNext/>
              <w:keepLines/>
              <w:tabs>
                <w:tab w:val="left" w:pos="3957"/>
              </w:tabs>
              <w:jc w:val="center"/>
              <w:rPr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992" w:type="dxa"/>
          </w:tcPr>
          <w:p w14:paraId="10E501DC" w14:textId="77777777" w:rsidR="00317C97" w:rsidRPr="00522E2C" w:rsidRDefault="00317C97" w:rsidP="00B924D7">
            <w:pPr>
              <w:keepNext/>
              <w:keepLines/>
              <w:tabs>
                <w:tab w:val="left" w:pos="3957"/>
              </w:tabs>
              <w:jc w:val="center"/>
              <w:rPr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2693" w:type="dxa"/>
          </w:tcPr>
          <w:p w14:paraId="3C850B78" w14:textId="77777777" w:rsidR="00317C97" w:rsidRPr="00522E2C" w:rsidRDefault="00317C97" w:rsidP="00B924D7">
            <w:pPr>
              <w:keepNext/>
              <w:keepLines/>
              <w:tabs>
                <w:tab w:val="left" w:pos="3957"/>
              </w:tabs>
              <w:jc w:val="center"/>
              <w:rPr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5670" w:type="dxa"/>
          </w:tcPr>
          <w:p w14:paraId="5715DD6C" w14:textId="77777777" w:rsidR="00317C97" w:rsidRPr="00522E2C" w:rsidRDefault="00317C97" w:rsidP="00B924D7">
            <w:pPr>
              <w:keepNext/>
              <w:keepLines/>
              <w:tabs>
                <w:tab w:val="left" w:pos="3957"/>
              </w:tabs>
              <w:jc w:val="center"/>
              <w:rPr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</w:tr>
      <w:tr w:rsidR="00317C97" w:rsidRPr="00522E2C" w14:paraId="1D91C0B3" w14:textId="77777777" w:rsidTr="00317C97">
        <w:trPr>
          <w:jc w:val="center"/>
        </w:trPr>
        <w:tc>
          <w:tcPr>
            <w:tcW w:w="1696" w:type="dxa"/>
          </w:tcPr>
          <w:p w14:paraId="2EA0EDE8" w14:textId="77777777" w:rsidR="00317C97" w:rsidRPr="00522E2C" w:rsidRDefault="00317C97" w:rsidP="00B924D7">
            <w:pPr>
              <w:keepNext/>
              <w:keepLines/>
              <w:tabs>
                <w:tab w:val="left" w:pos="3957"/>
              </w:tabs>
              <w:jc w:val="center"/>
              <w:rPr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</w:tcPr>
          <w:p w14:paraId="6ED3B22C" w14:textId="77777777" w:rsidR="00317C97" w:rsidRPr="00522E2C" w:rsidRDefault="00317C97" w:rsidP="00B924D7">
            <w:pPr>
              <w:keepNext/>
              <w:keepLines/>
              <w:tabs>
                <w:tab w:val="left" w:pos="3957"/>
              </w:tabs>
              <w:jc w:val="center"/>
              <w:rPr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</w:tcPr>
          <w:p w14:paraId="4A673A78" w14:textId="77777777" w:rsidR="00317C97" w:rsidRPr="00522E2C" w:rsidRDefault="00317C97" w:rsidP="00B924D7">
            <w:pPr>
              <w:keepNext/>
              <w:keepLines/>
              <w:tabs>
                <w:tab w:val="left" w:pos="3957"/>
              </w:tabs>
              <w:jc w:val="center"/>
              <w:rPr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992" w:type="dxa"/>
          </w:tcPr>
          <w:p w14:paraId="753AEA6D" w14:textId="77777777" w:rsidR="00317C97" w:rsidRPr="00522E2C" w:rsidRDefault="00317C97" w:rsidP="00B924D7">
            <w:pPr>
              <w:keepNext/>
              <w:keepLines/>
              <w:tabs>
                <w:tab w:val="left" w:pos="3957"/>
              </w:tabs>
              <w:jc w:val="center"/>
              <w:rPr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2693" w:type="dxa"/>
          </w:tcPr>
          <w:p w14:paraId="704059D2" w14:textId="77777777" w:rsidR="00317C97" w:rsidRPr="00522E2C" w:rsidRDefault="00317C97" w:rsidP="00B924D7">
            <w:pPr>
              <w:keepNext/>
              <w:keepLines/>
              <w:tabs>
                <w:tab w:val="left" w:pos="3957"/>
              </w:tabs>
              <w:jc w:val="center"/>
              <w:rPr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  <w:tc>
          <w:tcPr>
            <w:tcW w:w="5670" w:type="dxa"/>
          </w:tcPr>
          <w:p w14:paraId="6FC2C1CD" w14:textId="77777777" w:rsidR="00317C97" w:rsidRPr="00522E2C" w:rsidRDefault="00317C97" w:rsidP="00B924D7">
            <w:pPr>
              <w:keepNext/>
              <w:keepLines/>
              <w:tabs>
                <w:tab w:val="left" w:pos="3957"/>
              </w:tabs>
              <w:jc w:val="center"/>
              <w:rPr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</w:tr>
    </w:tbl>
    <w:p w14:paraId="7B9A43CD" w14:textId="77777777" w:rsidR="009E09CC" w:rsidRPr="00522E2C" w:rsidRDefault="009E09CC" w:rsidP="00B924D7">
      <w:pPr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  <w:r w:rsidRPr="00522E2C">
        <w:rPr>
          <w:rFonts w:ascii="Garamond" w:hAnsi="Garamond"/>
          <w:sz w:val="20"/>
          <w:szCs w:val="20"/>
        </w:rPr>
        <w:br w:type="page"/>
      </w:r>
    </w:p>
    <w:p w14:paraId="68281930" w14:textId="77777777" w:rsidR="00564FF8" w:rsidRPr="00522E2C" w:rsidRDefault="00564FF8" w:rsidP="00B924D7">
      <w:pPr>
        <w:pStyle w:val="AOSignatory"/>
        <w:keepNext/>
        <w:keepLines/>
        <w:spacing w:before="0" w:after="0" w:line="240" w:lineRule="auto"/>
        <w:rPr>
          <w:rFonts w:ascii="Garamond" w:hAnsi="Garamond"/>
          <w:color w:val="000000" w:themeColor="text1"/>
          <w:sz w:val="20"/>
        </w:rPr>
      </w:pPr>
      <w:r w:rsidRPr="00522E2C">
        <w:rPr>
          <w:rFonts w:ascii="Garamond" w:hAnsi="Garamond"/>
          <w:color w:val="000000" w:themeColor="text1"/>
          <w:sz w:val="20"/>
        </w:rPr>
        <w:lastRenderedPageBreak/>
        <w:t>PODPISY</w:t>
      </w:r>
      <w:r w:rsidR="00317C97" w:rsidRPr="00522E2C">
        <w:rPr>
          <w:rFonts w:ascii="Garamond" w:hAnsi="Garamond"/>
          <w:color w:val="000000" w:themeColor="text1"/>
          <w:sz w:val="20"/>
        </w:rPr>
        <w:t xml:space="preserve"> </w:t>
      </w:r>
      <w:r w:rsidRPr="00522E2C">
        <w:rPr>
          <w:rFonts w:ascii="Garamond" w:hAnsi="Garamond"/>
          <w:color w:val="000000" w:themeColor="text1"/>
          <w:sz w:val="20"/>
        </w:rPr>
        <w:t>ZMLUVNÝCH</w:t>
      </w:r>
      <w:r w:rsidR="00317C97" w:rsidRPr="00522E2C">
        <w:rPr>
          <w:rFonts w:ascii="Garamond" w:hAnsi="Garamond"/>
          <w:color w:val="000000" w:themeColor="text1"/>
          <w:sz w:val="20"/>
        </w:rPr>
        <w:t xml:space="preserve"> </w:t>
      </w:r>
      <w:r w:rsidRPr="00522E2C">
        <w:rPr>
          <w:rFonts w:ascii="Garamond" w:hAnsi="Garamond"/>
          <w:color w:val="000000" w:themeColor="text1"/>
          <w:sz w:val="20"/>
        </w:rPr>
        <w:t>STRÁN</w:t>
      </w:r>
    </w:p>
    <w:p w14:paraId="655B413E" w14:textId="77777777" w:rsidR="00564FF8" w:rsidRPr="00522E2C" w:rsidRDefault="00564FF8" w:rsidP="00B924D7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78E2DC8F" w14:textId="77777777" w:rsidR="00564FF8" w:rsidRPr="00522E2C" w:rsidRDefault="00564FF8" w:rsidP="00B924D7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522E2C">
        <w:rPr>
          <w:rStyle w:val="ra"/>
          <w:rFonts w:ascii="Garamond" w:hAnsi="Garamond"/>
          <w:color w:val="000000" w:themeColor="text1"/>
          <w:sz w:val="20"/>
          <w:szCs w:val="20"/>
        </w:rPr>
        <w:t>V</w:t>
      </w:r>
      <w:r w:rsidR="00317C97" w:rsidRPr="00522E2C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522E2C">
        <w:rPr>
          <w:rStyle w:val="ra"/>
          <w:rFonts w:ascii="Garamond" w:hAnsi="Garamond"/>
          <w:color w:val="000000" w:themeColor="text1"/>
          <w:sz w:val="20"/>
          <w:szCs w:val="20"/>
        </w:rPr>
        <w:t>Bratislave</w:t>
      </w:r>
      <w:r w:rsidR="00317C97" w:rsidRPr="00522E2C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522E2C">
        <w:rPr>
          <w:rStyle w:val="ra"/>
          <w:rFonts w:ascii="Garamond" w:hAnsi="Garamond"/>
          <w:color w:val="000000" w:themeColor="text1"/>
          <w:sz w:val="20"/>
          <w:szCs w:val="20"/>
        </w:rPr>
        <w:t>dňa</w:t>
      </w:r>
      <w:r w:rsidR="00317C97" w:rsidRPr="00522E2C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522E2C">
        <w:rPr>
          <w:rStyle w:val="ra"/>
          <w:rFonts w:ascii="Garamond" w:hAnsi="Garamond"/>
          <w:color w:val="000000" w:themeColor="text1"/>
          <w:sz w:val="20"/>
          <w:szCs w:val="20"/>
        </w:rPr>
        <w:t>______________</w:t>
      </w:r>
    </w:p>
    <w:p w14:paraId="32344F83" w14:textId="77777777" w:rsidR="006520D7" w:rsidRPr="00522E2C" w:rsidRDefault="006520D7" w:rsidP="00B924D7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</w:p>
    <w:p w14:paraId="1BDB2E48" w14:textId="77777777" w:rsidR="00564FF8" w:rsidRPr="00522E2C" w:rsidRDefault="00564FF8" w:rsidP="00B924D7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b/>
          <w:color w:val="000000" w:themeColor="text1"/>
          <w:sz w:val="20"/>
          <w:szCs w:val="20"/>
        </w:rPr>
      </w:pPr>
      <w:r w:rsidRPr="00522E2C">
        <w:rPr>
          <w:rStyle w:val="ra"/>
          <w:rFonts w:ascii="Garamond" w:hAnsi="Garamond"/>
          <w:b/>
          <w:color w:val="000000" w:themeColor="text1"/>
          <w:sz w:val="20"/>
          <w:szCs w:val="20"/>
        </w:rPr>
        <w:t>Dopravný</w:t>
      </w:r>
      <w:r w:rsidR="00317C97" w:rsidRPr="00522E2C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522E2C">
        <w:rPr>
          <w:rStyle w:val="ra"/>
          <w:rFonts w:ascii="Garamond" w:hAnsi="Garamond"/>
          <w:b/>
          <w:color w:val="000000" w:themeColor="text1"/>
          <w:sz w:val="20"/>
          <w:szCs w:val="20"/>
        </w:rPr>
        <w:t>podnik</w:t>
      </w:r>
      <w:r w:rsidR="00317C97" w:rsidRPr="00522E2C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522E2C">
        <w:rPr>
          <w:rStyle w:val="ra"/>
          <w:rFonts w:ascii="Garamond" w:hAnsi="Garamond"/>
          <w:b/>
          <w:color w:val="000000" w:themeColor="text1"/>
          <w:sz w:val="20"/>
          <w:szCs w:val="20"/>
        </w:rPr>
        <w:t>Bratislava,</w:t>
      </w:r>
      <w:r w:rsidR="00317C97" w:rsidRPr="00522E2C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522E2C">
        <w:rPr>
          <w:rStyle w:val="ra"/>
          <w:rFonts w:ascii="Garamond" w:hAnsi="Garamond"/>
          <w:b/>
          <w:color w:val="000000" w:themeColor="text1"/>
          <w:sz w:val="20"/>
          <w:szCs w:val="20"/>
        </w:rPr>
        <w:t>akciová</w:t>
      </w:r>
      <w:r w:rsidR="00317C97" w:rsidRPr="00522E2C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522E2C">
        <w:rPr>
          <w:rStyle w:val="ra"/>
          <w:rFonts w:ascii="Garamond" w:hAnsi="Garamond"/>
          <w:b/>
          <w:color w:val="000000" w:themeColor="text1"/>
          <w:sz w:val="20"/>
          <w:szCs w:val="20"/>
        </w:rPr>
        <w:t>spoločnosť</w:t>
      </w:r>
    </w:p>
    <w:p w14:paraId="428B43E4" w14:textId="77777777" w:rsidR="00564FF8" w:rsidRPr="00522E2C" w:rsidRDefault="00564FF8" w:rsidP="00B924D7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73B86375" w14:textId="77777777" w:rsidR="006520D7" w:rsidRDefault="006520D7" w:rsidP="00357F3B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4BF3BB9A" w14:textId="77777777" w:rsidR="00357F3B" w:rsidRPr="00522E2C" w:rsidRDefault="00357F3B" w:rsidP="00357F3B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03CC7359" w14:textId="77777777" w:rsidR="006520D7" w:rsidRPr="00522E2C" w:rsidRDefault="006520D7" w:rsidP="00B924D7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5571C9EA" w14:textId="77777777" w:rsidR="006520D7" w:rsidRPr="00522E2C" w:rsidRDefault="006520D7" w:rsidP="00B924D7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095BF2C6" w14:textId="5750AB96" w:rsidR="00564FF8" w:rsidRPr="00522E2C" w:rsidRDefault="00564FF8" w:rsidP="00B924D7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  <w:r w:rsidRPr="00522E2C">
        <w:rPr>
          <w:rFonts w:ascii="Garamond" w:hAnsi="Garamond"/>
          <w:color w:val="000000" w:themeColor="text1"/>
          <w:sz w:val="20"/>
          <w:szCs w:val="20"/>
        </w:rPr>
        <w:t>Meno:</w:t>
      </w:r>
      <w:r w:rsidRPr="00522E2C">
        <w:rPr>
          <w:rFonts w:ascii="Garamond" w:hAnsi="Garamond"/>
          <w:color w:val="000000" w:themeColor="text1"/>
          <w:sz w:val="20"/>
          <w:szCs w:val="20"/>
        </w:rPr>
        <w:tab/>
      </w:r>
      <w:r w:rsidRPr="00522E2C">
        <w:rPr>
          <w:rFonts w:ascii="Garamond" w:hAnsi="Garamond"/>
          <w:color w:val="000000" w:themeColor="text1"/>
          <w:sz w:val="20"/>
          <w:szCs w:val="20"/>
        </w:rPr>
        <w:tab/>
      </w:r>
      <w:r w:rsidR="00357F3B" w:rsidRPr="00522E2C">
        <w:rPr>
          <w:rFonts w:ascii="Garamond" w:eastAsia="Times New Roman" w:hAnsi="Garamond"/>
          <w:sz w:val="20"/>
          <w:szCs w:val="20"/>
          <w:lang w:eastAsia="cs-CZ"/>
        </w:rPr>
        <w:t>[</w:t>
      </w:r>
      <w:r w:rsidR="00357F3B" w:rsidRPr="00522E2C">
        <w:rPr>
          <w:rFonts w:ascii="Garamond" w:eastAsia="Times New Roman" w:hAnsi="Garamond"/>
          <w:sz w:val="20"/>
          <w:szCs w:val="20"/>
          <w:highlight w:val="yellow"/>
          <w:lang w:eastAsia="cs-CZ"/>
        </w:rPr>
        <w:t>doplniť</w:t>
      </w:r>
      <w:r w:rsidR="00357F3B" w:rsidRPr="00522E2C">
        <w:rPr>
          <w:rFonts w:ascii="Garamond" w:eastAsia="Times New Roman" w:hAnsi="Garamond"/>
          <w:sz w:val="20"/>
          <w:szCs w:val="20"/>
          <w:lang w:eastAsia="cs-CZ"/>
        </w:rPr>
        <w:t>]</w:t>
      </w:r>
    </w:p>
    <w:p w14:paraId="277D4476" w14:textId="6AD64931" w:rsidR="00564FF8" w:rsidRPr="00522E2C" w:rsidRDefault="00564FF8" w:rsidP="00B924D7">
      <w:pPr>
        <w:pStyle w:val="AONormal"/>
        <w:keepNext/>
        <w:keepLines/>
        <w:spacing w:line="240" w:lineRule="auto"/>
        <w:ind w:left="1430" w:hanging="1430"/>
        <w:rPr>
          <w:rFonts w:ascii="Garamond" w:hAnsi="Garamond"/>
          <w:color w:val="000000" w:themeColor="text1"/>
          <w:sz w:val="20"/>
        </w:rPr>
      </w:pPr>
      <w:r w:rsidRPr="00522E2C">
        <w:rPr>
          <w:rFonts w:ascii="Garamond" w:hAnsi="Garamond"/>
          <w:color w:val="000000" w:themeColor="text1"/>
          <w:sz w:val="20"/>
        </w:rPr>
        <w:t>Funkcia:</w:t>
      </w:r>
      <w:r w:rsidRPr="00522E2C">
        <w:rPr>
          <w:rFonts w:ascii="Garamond" w:hAnsi="Garamond"/>
          <w:color w:val="000000" w:themeColor="text1"/>
          <w:sz w:val="20"/>
        </w:rPr>
        <w:tab/>
      </w:r>
      <w:r w:rsidR="00357F3B" w:rsidRPr="00522E2C">
        <w:rPr>
          <w:rFonts w:ascii="Garamond" w:hAnsi="Garamond"/>
          <w:sz w:val="20"/>
          <w:lang w:eastAsia="cs-CZ"/>
        </w:rPr>
        <w:t>[</w:t>
      </w:r>
      <w:r w:rsidR="00357F3B" w:rsidRPr="00522E2C">
        <w:rPr>
          <w:rFonts w:ascii="Garamond" w:hAnsi="Garamond"/>
          <w:sz w:val="20"/>
          <w:highlight w:val="yellow"/>
          <w:lang w:eastAsia="cs-CZ"/>
        </w:rPr>
        <w:t>doplniť</w:t>
      </w:r>
      <w:r w:rsidR="00357F3B" w:rsidRPr="00522E2C">
        <w:rPr>
          <w:rFonts w:ascii="Garamond" w:hAnsi="Garamond"/>
          <w:sz w:val="20"/>
          <w:lang w:eastAsia="cs-CZ"/>
        </w:rPr>
        <w:t>]</w:t>
      </w:r>
    </w:p>
    <w:p w14:paraId="0BB834FE" w14:textId="77777777" w:rsidR="00564FF8" w:rsidRPr="00522E2C" w:rsidRDefault="00564FF8" w:rsidP="00B924D7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34D5AABF" w14:textId="77777777" w:rsidR="006520D7" w:rsidRPr="00522E2C" w:rsidRDefault="006520D7" w:rsidP="00B924D7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04043D41" w14:textId="77777777" w:rsidR="006520D7" w:rsidRPr="00522E2C" w:rsidRDefault="006520D7" w:rsidP="00B924D7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31AE8E40" w14:textId="77777777" w:rsidR="006520D7" w:rsidRDefault="006520D7" w:rsidP="00357F3B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1DED62C9" w14:textId="77777777" w:rsidR="00357F3B" w:rsidRPr="00522E2C" w:rsidRDefault="00357F3B" w:rsidP="00357F3B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10940A77" w14:textId="7EB759CE" w:rsidR="00564FF8" w:rsidRPr="00522E2C" w:rsidRDefault="00564FF8" w:rsidP="00B924D7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  <w:r w:rsidRPr="00522E2C">
        <w:rPr>
          <w:rFonts w:ascii="Garamond" w:hAnsi="Garamond"/>
          <w:color w:val="000000" w:themeColor="text1"/>
          <w:sz w:val="20"/>
          <w:szCs w:val="20"/>
        </w:rPr>
        <w:t>Meno:</w:t>
      </w:r>
      <w:r w:rsidRPr="00522E2C">
        <w:rPr>
          <w:rFonts w:ascii="Garamond" w:hAnsi="Garamond"/>
          <w:color w:val="000000" w:themeColor="text1"/>
          <w:sz w:val="20"/>
          <w:szCs w:val="20"/>
        </w:rPr>
        <w:tab/>
      </w:r>
      <w:r w:rsidRPr="00522E2C">
        <w:rPr>
          <w:rFonts w:ascii="Garamond" w:hAnsi="Garamond"/>
          <w:color w:val="000000" w:themeColor="text1"/>
          <w:sz w:val="20"/>
          <w:szCs w:val="20"/>
        </w:rPr>
        <w:tab/>
      </w:r>
      <w:r w:rsidR="00357F3B" w:rsidRPr="00522E2C">
        <w:rPr>
          <w:rFonts w:ascii="Garamond" w:eastAsia="Times New Roman" w:hAnsi="Garamond"/>
          <w:sz w:val="20"/>
          <w:szCs w:val="20"/>
          <w:lang w:eastAsia="cs-CZ"/>
        </w:rPr>
        <w:t>[</w:t>
      </w:r>
      <w:r w:rsidR="00357F3B" w:rsidRPr="00522E2C">
        <w:rPr>
          <w:rFonts w:ascii="Garamond" w:eastAsia="Times New Roman" w:hAnsi="Garamond"/>
          <w:sz w:val="20"/>
          <w:szCs w:val="20"/>
          <w:highlight w:val="yellow"/>
          <w:lang w:eastAsia="cs-CZ"/>
        </w:rPr>
        <w:t>doplniť</w:t>
      </w:r>
      <w:r w:rsidR="00357F3B" w:rsidRPr="00522E2C">
        <w:rPr>
          <w:rFonts w:ascii="Garamond" w:eastAsia="Times New Roman" w:hAnsi="Garamond"/>
          <w:sz w:val="20"/>
          <w:szCs w:val="20"/>
          <w:lang w:eastAsia="cs-CZ"/>
        </w:rPr>
        <w:t>]</w:t>
      </w:r>
    </w:p>
    <w:p w14:paraId="1A622936" w14:textId="3F99CBC1" w:rsidR="00564FF8" w:rsidRPr="00522E2C" w:rsidRDefault="00564FF8" w:rsidP="00B924D7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  <w:r w:rsidRPr="00522E2C">
        <w:rPr>
          <w:rFonts w:ascii="Garamond" w:hAnsi="Garamond"/>
          <w:color w:val="000000" w:themeColor="text1"/>
          <w:sz w:val="20"/>
          <w:szCs w:val="20"/>
        </w:rPr>
        <w:t>Funkcia:</w:t>
      </w:r>
      <w:r w:rsidRPr="00522E2C">
        <w:rPr>
          <w:rFonts w:ascii="Garamond" w:hAnsi="Garamond"/>
          <w:color w:val="000000" w:themeColor="text1"/>
          <w:sz w:val="20"/>
          <w:szCs w:val="20"/>
        </w:rPr>
        <w:tab/>
      </w:r>
      <w:r w:rsidRPr="00522E2C">
        <w:rPr>
          <w:rFonts w:ascii="Garamond" w:hAnsi="Garamond"/>
          <w:color w:val="000000" w:themeColor="text1"/>
          <w:sz w:val="20"/>
          <w:szCs w:val="20"/>
        </w:rPr>
        <w:tab/>
      </w:r>
      <w:r w:rsidR="00357F3B" w:rsidRPr="00522E2C">
        <w:rPr>
          <w:rFonts w:ascii="Garamond" w:eastAsia="Times New Roman" w:hAnsi="Garamond"/>
          <w:sz w:val="20"/>
          <w:szCs w:val="20"/>
          <w:lang w:eastAsia="cs-CZ"/>
        </w:rPr>
        <w:t>[</w:t>
      </w:r>
      <w:r w:rsidR="00357F3B" w:rsidRPr="00522E2C">
        <w:rPr>
          <w:rFonts w:ascii="Garamond" w:eastAsia="Times New Roman" w:hAnsi="Garamond"/>
          <w:sz w:val="20"/>
          <w:szCs w:val="20"/>
          <w:highlight w:val="yellow"/>
          <w:lang w:eastAsia="cs-CZ"/>
        </w:rPr>
        <w:t>doplniť</w:t>
      </w:r>
      <w:r w:rsidR="00357F3B" w:rsidRPr="00522E2C">
        <w:rPr>
          <w:rFonts w:ascii="Garamond" w:eastAsia="Times New Roman" w:hAnsi="Garamond"/>
          <w:sz w:val="20"/>
          <w:szCs w:val="20"/>
          <w:lang w:eastAsia="cs-CZ"/>
        </w:rPr>
        <w:t>]</w:t>
      </w:r>
    </w:p>
    <w:p w14:paraId="42D3B603" w14:textId="77777777" w:rsidR="00564FF8" w:rsidRPr="00522E2C" w:rsidRDefault="00564FF8" w:rsidP="00B924D7">
      <w:pPr>
        <w:pStyle w:val="AONormal"/>
        <w:keepNext/>
        <w:keepLines/>
        <w:spacing w:line="240" w:lineRule="auto"/>
        <w:rPr>
          <w:rFonts w:ascii="Garamond" w:hAnsi="Garamond"/>
          <w:color w:val="000000" w:themeColor="text1"/>
          <w:sz w:val="20"/>
        </w:rPr>
      </w:pPr>
    </w:p>
    <w:p w14:paraId="4EFA702C" w14:textId="77777777" w:rsidR="00564FF8" w:rsidRPr="00522E2C" w:rsidRDefault="00564FF8" w:rsidP="00B924D7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</w:p>
    <w:p w14:paraId="78AE3514" w14:textId="77777777" w:rsidR="00564FF8" w:rsidRPr="00522E2C" w:rsidRDefault="00564FF8" w:rsidP="00B924D7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4E372C16" w14:textId="77777777" w:rsidR="00564FF8" w:rsidRPr="00522E2C" w:rsidRDefault="00564FF8" w:rsidP="00B924D7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522E2C">
        <w:rPr>
          <w:rStyle w:val="ra"/>
          <w:rFonts w:ascii="Garamond" w:hAnsi="Garamond"/>
          <w:color w:val="000000" w:themeColor="text1"/>
          <w:sz w:val="20"/>
          <w:szCs w:val="20"/>
        </w:rPr>
        <w:t>V</w:t>
      </w:r>
      <w:r w:rsidR="00317C97" w:rsidRPr="00522E2C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522E2C">
        <w:rPr>
          <w:rFonts w:ascii="Garamond" w:eastAsia="Times New Roman" w:hAnsi="Garamond"/>
          <w:sz w:val="20"/>
          <w:szCs w:val="20"/>
          <w:lang w:eastAsia="cs-CZ"/>
        </w:rPr>
        <w:t>[</w:t>
      </w:r>
      <w:r w:rsidRPr="00522E2C">
        <w:rPr>
          <w:rFonts w:ascii="Garamond" w:eastAsia="Times New Roman" w:hAnsi="Garamond"/>
          <w:sz w:val="20"/>
          <w:szCs w:val="20"/>
          <w:highlight w:val="yellow"/>
          <w:lang w:eastAsia="cs-CZ"/>
        </w:rPr>
        <w:t>doplniť</w:t>
      </w:r>
      <w:r w:rsidRPr="00522E2C">
        <w:rPr>
          <w:rFonts w:ascii="Garamond" w:eastAsia="Times New Roman" w:hAnsi="Garamond"/>
          <w:sz w:val="20"/>
          <w:szCs w:val="20"/>
          <w:lang w:eastAsia="cs-CZ"/>
        </w:rPr>
        <w:t>]</w:t>
      </w:r>
      <w:r w:rsidR="00317C97" w:rsidRPr="00522E2C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522E2C">
        <w:rPr>
          <w:rStyle w:val="ra"/>
          <w:rFonts w:ascii="Garamond" w:hAnsi="Garamond"/>
          <w:color w:val="000000" w:themeColor="text1"/>
          <w:sz w:val="20"/>
          <w:szCs w:val="20"/>
        </w:rPr>
        <w:t>dňa</w:t>
      </w:r>
      <w:r w:rsidR="00317C97" w:rsidRPr="00522E2C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522E2C">
        <w:rPr>
          <w:rStyle w:val="ra"/>
          <w:rFonts w:ascii="Garamond" w:hAnsi="Garamond"/>
          <w:color w:val="000000" w:themeColor="text1"/>
          <w:sz w:val="20"/>
          <w:szCs w:val="20"/>
        </w:rPr>
        <w:t>______________</w:t>
      </w:r>
    </w:p>
    <w:p w14:paraId="35A33085" w14:textId="77777777" w:rsidR="006520D7" w:rsidRPr="00522E2C" w:rsidRDefault="006520D7" w:rsidP="00B924D7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508920B4" w14:textId="77777777" w:rsidR="00564FF8" w:rsidRPr="00522E2C" w:rsidRDefault="00564FF8" w:rsidP="00B924D7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b/>
          <w:color w:val="000000" w:themeColor="text1"/>
          <w:sz w:val="20"/>
          <w:szCs w:val="20"/>
        </w:rPr>
      </w:pPr>
      <w:r w:rsidRPr="00522E2C">
        <w:rPr>
          <w:rFonts w:ascii="Garamond" w:eastAsia="Times New Roman" w:hAnsi="Garamond"/>
          <w:b/>
          <w:sz w:val="20"/>
          <w:szCs w:val="20"/>
          <w:lang w:eastAsia="cs-CZ"/>
        </w:rPr>
        <w:t>[</w:t>
      </w:r>
      <w:r w:rsidRPr="00522E2C">
        <w:rPr>
          <w:rFonts w:ascii="Garamond" w:eastAsia="Times New Roman" w:hAnsi="Garamond"/>
          <w:b/>
          <w:sz w:val="20"/>
          <w:szCs w:val="20"/>
          <w:highlight w:val="yellow"/>
          <w:lang w:eastAsia="cs-CZ"/>
        </w:rPr>
        <w:t>doplniť</w:t>
      </w:r>
      <w:r w:rsidRPr="00522E2C">
        <w:rPr>
          <w:rFonts w:ascii="Garamond" w:eastAsia="Times New Roman" w:hAnsi="Garamond"/>
          <w:b/>
          <w:sz w:val="20"/>
          <w:szCs w:val="20"/>
          <w:lang w:eastAsia="cs-CZ"/>
        </w:rPr>
        <w:t>]</w:t>
      </w:r>
    </w:p>
    <w:p w14:paraId="37B870AF" w14:textId="77777777" w:rsidR="00564FF8" w:rsidRPr="00522E2C" w:rsidRDefault="00564FF8" w:rsidP="00B924D7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39C7B481" w14:textId="77777777" w:rsidR="006520D7" w:rsidRDefault="006520D7" w:rsidP="00B924D7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22B360D0" w14:textId="77777777" w:rsidR="00357F3B" w:rsidRPr="00522E2C" w:rsidRDefault="00357F3B" w:rsidP="00B924D7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3D6484EA" w14:textId="77777777" w:rsidR="006520D7" w:rsidRPr="00522E2C" w:rsidRDefault="006520D7" w:rsidP="00B924D7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544BECDC" w14:textId="77777777" w:rsidR="00564FF8" w:rsidRPr="00522E2C" w:rsidRDefault="00564FF8" w:rsidP="00B924D7">
      <w:pPr>
        <w:pStyle w:val="AODocTxt"/>
        <w:keepNext/>
        <w:keepLines/>
        <w:spacing w:before="0" w:line="240" w:lineRule="auto"/>
        <w:ind w:left="1430" w:hanging="1430"/>
        <w:rPr>
          <w:rFonts w:ascii="Garamond" w:hAnsi="Garamond"/>
          <w:color w:val="000000" w:themeColor="text1"/>
          <w:sz w:val="20"/>
          <w:szCs w:val="20"/>
        </w:rPr>
      </w:pPr>
      <w:r w:rsidRPr="00522E2C">
        <w:rPr>
          <w:rFonts w:ascii="Garamond" w:hAnsi="Garamond"/>
          <w:color w:val="000000" w:themeColor="text1"/>
          <w:sz w:val="20"/>
          <w:szCs w:val="20"/>
        </w:rPr>
        <w:t>Meno:</w:t>
      </w:r>
      <w:r w:rsidRPr="00522E2C">
        <w:rPr>
          <w:rFonts w:ascii="Garamond" w:hAnsi="Garamond"/>
          <w:color w:val="000000" w:themeColor="text1"/>
          <w:sz w:val="20"/>
          <w:szCs w:val="20"/>
        </w:rPr>
        <w:tab/>
      </w:r>
      <w:r w:rsidRPr="00522E2C">
        <w:rPr>
          <w:rFonts w:ascii="Garamond" w:eastAsia="Times New Roman" w:hAnsi="Garamond"/>
          <w:sz w:val="20"/>
          <w:szCs w:val="20"/>
          <w:lang w:eastAsia="cs-CZ"/>
        </w:rPr>
        <w:t>[</w:t>
      </w:r>
      <w:r w:rsidRPr="00522E2C">
        <w:rPr>
          <w:rFonts w:ascii="Garamond" w:eastAsia="Times New Roman" w:hAnsi="Garamond"/>
          <w:sz w:val="20"/>
          <w:szCs w:val="20"/>
          <w:highlight w:val="yellow"/>
          <w:lang w:eastAsia="cs-CZ"/>
        </w:rPr>
        <w:t>doplniť</w:t>
      </w:r>
      <w:r w:rsidRPr="00522E2C">
        <w:rPr>
          <w:rFonts w:ascii="Garamond" w:eastAsia="Times New Roman" w:hAnsi="Garamond"/>
          <w:sz w:val="20"/>
          <w:szCs w:val="20"/>
          <w:lang w:eastAsia="cs-CZ"/>
        </w:rPr>
        <w:t>]</w:t>
      </w:r>
    </w:p>
    <w:p w14:paraId="7FCA8451" w14:textId="77777777" w:rsidR="00564FF8" w:rsidRPr="00522E2C" w:rsidRDefault="00564FF8" w:rsidP="00B924D7">
      <w:pPr>
        <w:pStyle w:val="AODocTxt"/>
        <w:keepNext/>
        <w:keepLines/>
        <w:spacing w:before="0" w:line="240" w:lineRule="auto"/>
        <w:ind w:left="1430" w:hanging="1430"/>
        <w:rPr>
          <w:rFonts w:ascii="Garamond" w:hAnsi="Garamond"/>
          <w:color w:val="000000" w:themeColor="text1"/>
          <w:sz w:val="20"/>
          <w:szCs w:val="20"/>
        </w:rPr>
      </w:pPr>
      <w:r w:rsidRPr="00522E2C">
        <w:rPr>
          <w:rFonts w:ascii="Garamond" w:hAnsi="Garamond"/>
          <w:color w:val="000000" w:themeColor="text1"/>
          <w:sz w:val="20"/>
          <w:szCs w:val="20"/>
        </w:rPr>
        <w:t>Funkcia:</w:t>
      </w:r>
      <w:r w:rsidRPr="00522E2C">
        <w:rPr>
          <w:rFonts w:ascii="Garamond" w:hAnsi="Garamond"/>
          <w:color w:val="000000" w:themeColor="text1"/>
          <w:sz w:val="20"/>
          <w:szCs w:val="20"/>
        </w:rPr>
        <w:tab/>
      </w:r>
      <w:r w:rsidRPr="00522E2C">
        <w:rPr>
          <w:rFonts w:ascii="Garamond" w:eastAsia="Times New Roman" w:hAnsi="Garamond"/>
          <w:sz w:val="20"/>
          <w:szCs w:val="20"/>
          <w:lang w:eastAsia="cs-CZ"/>
        </w:rPr>
        <w:t>[</w:t>
      </w:r>
      <w:r w:rsidRPr="00522E2C">
        <w:rPr>
          <w:rFonts w:ascii="Garamond" w:eastAsia="Times New Roman" w:hAnsi="Garamond"/>
          <w:sz w:val="20"/>
          <w:szCs w:val="20"/>
          <w:highlight w:val="yellow"/>
          <w:lang w:eastAsia="cs-CZ"/>
        </w:rPr>
        <w:t>doplniť</w:t>
      </w:r>
      <w:r w:rsidRPr="00522E2C">
        <w:rPr>
          <w:rFonts w:ascii="Garamond" w:eastAsia="Times New Roman" w:hAnsi="Garamond"/>
          <w:sz w:val="20"/>
          <w:szCs w:val="20"/>
          <w:lang w:eastAsia="cs-CZ"/>
        </w:rPr>
        <w:t>]</w:t>
      </w:r>
    </w:p>
    <w:p w14:paraId="174313CF" w14:textId="77777777" w:rsidR="00564FF8" w:rsidRPr="00522E2C" w:rsidRDefault="00564FF8" w:rsidP="00B924D7">
      <w:pPr>
        <w:keepNext/>
        <w:keepLines/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</w:p>
    <w:p w14:paraId="035BB3C3" w14:textId="77777777" w:rsidR="006520D7" w:rsidRDefault="006520D7" w:rsidP="00B924D7">
      <w:pPr>
        <w:keepNext/>
        <w:keepLines/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</w:p>
    <w:p w14:paraId="37FFC2FC" w14:textId="77777777" w:rsidR="00357F3B" w:rsidRDefault="00357F3B" w:rsidP="00B924D7">
      <w:pPr>
        <w:keepNext/>
        <w:keepLines/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</w:p>
    <w:p w14:paraId="0685B1C6" w14:textId="77777777" w:rsidR="00357F3B" w:rsidRPr="00522E2C" w:rsidRDefault="00357F3B" w:rsidP="00B924D7">
      <w:pPr>
        <w:keepNext/>
        <w:keepLines/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</w:p>
    <w:sectPr w:rsidR="00357F3B" w:rsidRPr="00522E2C" w:rsidSect="001E7C3E">
      <w:footerReference w:type="default" r:id="rId11"/>
      <w:pgSz w:w="11906" w:h="16838"/>
      <w:pgMar w:top="993" w:right="1133" w:bottom="709" w:left="1134" w:header="709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D8E25" w14:textId="77777777" w:rsidR="0099233F" w:rsidRDefault="0099233F" w:rsidP="006B4B49">
      <w:pPr>
        <w:spacing w:after="0" w:line="240" w:lineRule="auto"/>
      </w:pPr>
      <w:r>
        <w:separator/>
      </w:r>
    </w:p>
  </w:endnote>
  <w:endnote w:type="continuationSeparator" w:id="0">
    <w:p w14:paraId="6B3C824A" w14:textId="77777777" w:rsidR="0099233F" w:rsidRDefault="0099233F" w:rsidP="006B4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29E2B" w14:textId="54677702" w:rsidR="00F66A8B" w:rsidRPr="0061533A" w:rsidRDefault="00F66A8B" w:rsidP="0061533A">
    <w:pPr>
      <w:pStyle w:val="Hlavika"/>
      <w:tabs>
        <w:tab w:val="clear" w:pos="9072"/>
        <w:tab w:val="right" w:pos="10206"/>
      </w:tabs>
      <w:ind w:hanging="567"/>
      <w:jc w:val="both"/>
      <w:rPr>
        <w:rFonts w:ascii="Garamond" w:hAnsi="Garamond"/>
        <w:b/>
      </w:rPr>
    </w:pPr>
    <w:r w:rsidRPr="0061533A">
      <w:rPr>
        <w:rFonts w:ascii="Garamond" w:hAnsi="Garamond"/>
        <w:b/>
      </w:rPr>
      <w:t>RÁMCOVÁ ZMLUVA O</w:t>
    </w:r>
    <w:r w:rsidR="00CC754B">
      <w:rPr>
        <w:rFonts w:ascii="Garamond" w:hAnsi="Garamond"/>
        <w:b/>
      </w:rPr>
      <w:t> POSKYTOVANÍ SLUŽBY</w:t>
    </w:r>
    <w:r>
      <w:rPr>
        <w:rFonts w:ascii="Garamond" w:hAnsi="Garamond"/>
        <w:b/>
      </w:rPr>
      <w:tab/>
    </w:r>
    <w:r>
      <w:rPr>
        <w:rFonts w:ascii="Garamond" w:hAnsi="Garamond"/>
        <w:b/>
      </w:rPr>
      <w:tab/>
    </w:r>
    <w:r w:rsidRPr="00A01AE4">
      <w:rPr>
        <w:rFonts w:ascii="Garamond" w:hAnsi="Garamond"/>
        <w:b/>
        <w:iCs/>
      </w:rPr>
      <w:t xml:space="preserve">Strana </w:t>
    </w:r>
    <w:r w:rsidRPr="00A01AE4">
      <w:rPr>
        <w:rFonts w:ascii="Garamond" w:hAnsi="Garamond"/>
        <w:b/>
        <w:iCs/>
      </w:rPr>
      <w:fldChar w:fldCharType="begin"/>
    </w:r>
    <w:r w:rsidRPr="00A01AE4">
      <w:rPr>
        <w:rFonts w:ascii="Garamond" w:hAnsi="Garamond"/>
        <w:b/>
        <w:iCs/>
      </w:rPr>
      <w:instrText xml:space="preserve"> PAGE </w:instrText>
    </w:r>
    <w:r w:rsidRPr="00A01AE4">
      <w:rPr>
        <w:rFonts w:ascii="Garamond" w:hAnsi="Garamond"/>
        <w:b/>
        <w:iCs/>
      </w:rPr>
      <w:fldChar w:fldCharType="separate"/>
    </w:r>
    <w:r w:rsidR="00CA13FD">
      <w:rPr>
        <w:rFonts w:ascii="Garamond" w:hAnsi="Garamond"/>
        <w:b/>
        <w:iCs/>
        <w:noProof/>
      </w:rPr>
      <w:t>4</w:t>
    </w:r>
    <w:r w:rsidRPr="00A01AE4">
      <w:rPr>
        <w:rFonts w:ascii="Garamond" w:hAnsi="Garamond"/>
        <w:b/>
        <w:iCs/>
      </w:rPr>
      <w:fldChar w:fldCharType="end"/>
    </w:r>
    <w:r w:rsidRPr="00A01AE4">
      <w:rPr>
        <w:rFonts w:ascii="Garamond" w:hAnsi="Garamond"/>
        <w:b/>
        <w:iCs/>
      </w:rPr>
      <w:t>/</w:t>
    </w:r>
    <w:r w:rsidRPr="00A01AE4">
      <w:rPr>
        <w:rFonts w:ascii="Garamond" w:hAnsi="Garamond"/>
        <w:b/>
        <w:iCs/>
      </w:rPr>
      <w:fldChar w:fldCharType="begin"/>
    </w:r>
    <w:r w:rsidRPr="00A01AE4">
      <w:rPr>
        <w:rFonts w:ascii="Garamond" w:hAnsi="Garamond"/>
        <w:b/>
        <w:iCs/>
      </w:rPr>
      <w:instrText xml:space="preserve"> NUMPAGES </w:instrText>
    </w:r>
    <w:r w:rsidRPr="00A01AE4">
      <w:rPr>
        <w:rFonts w:ascii="Garamond" w:hAnsi="Garamond"/>
        <w:b/>
        <w:iCs/>
      </w:rPr>
      <w:fldChar w:fldCharType="separate"/>
    </w:r>
    <w:r w:rsidR="00CA13FD">
      <w:rPr>
        <w:rFonts w:ascii="Garamond" w:hAnsi="Garamond"/>
        <w:b/>
        <w:iCs/>
        <w:noProof/>
      </w:rPr>
      <w:t>13</w:t>
    </w:r>
    <w:r w:rsidRPr="00A01AE4">
      <w:rPr>
        <w:rFonts w:ascii="Garamond" w:hAnsi="Garamond"/>
        <w:b/>
        <w:iCs/>
      </w:rPr>
      <w:fldChar w:fldCharType="end"/>
    </w:r>
  </w:p>
  <w:p w14:paraId="0BDAB031" w14:textId="77777777" w:rsidR="00F66A8B" w:rsidRDefault="00F66A8B">
    <w:pPr>
      <w:pStyle w:val="Hlavi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5E7CA" w14:textId="77777777" w:rsidR="0099233F" w:rsidRDefault="0099233F" w:rsidP="006B4B49">
      <w:pPr>
        <w:spacing w:after="0" w:line="240" w:lineRule="auto"/>
      </w:pPr>
      <w:r>
        <w:separator/>
      </w:r>
    </w:p>
  </w:footnote>
  <w:footnote w:type="continuationSeparator" w:id="0">
    <w:p w14:paraId="605054AF" w14:textId="77777777" w:rsidR="0099233F" w:rsidRDefault="0099233F" w:rsidP="006B4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2CAC"/>
    <w:multiLevelType w:val="hybridMultilevel"/>
    <w:tmpl w:val="A8DED894"/>
    <w:lvl w:ilvl="0" w:tplc="18C00214">
      <w:start w:val="1"/>
      <w:numFmt w:val="decimal"/>
      <w:lvlText w:val="4.%1"/>
      <w:lvlJc w:val="left"/>
      <w:pPr>
        <w:ind w:left="1146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33117F2"/>
    <w:multiLevelType w:val="multilevel"/>
    <w:tmpl w:val="2D604920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5484C99"/>
    <w:multiLevelType w:val="hybridMultilevel"/>
    <w:tmpl w:val="2DB62158"/>
    <w:lvl w:ilvl="0" w:tplc="E864FF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7F0B22"/>
    <w:multiLevelType w:val="multilevel"/>
    <w:tmpl w:val="C2224B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1146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5" w15:restartNumberingAfterBreak="0">
    <w:nsid w:val="1E403AA9"/>
    <w:multiLevelType w:val="hybridMultilevel"/>
    <w:tmpl w:val="6E7A9F50"/>
    <w:lvl w:ilvl="0" w:tplc="C99C0D44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2461660A"/>
    <w:multiLevelType w:val="hybridMultilevel"/>
    <w:tmpl w:val="513E4EB2"/>
    <w:lvl w:ilvl="0" w:tplc="90548B58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91947"/>
    <w:multiLevelType w:val="multilevel"/>
    <w:tmpl w:val="6BEEF2D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99E3C91"/>
    <w:multiLevelType w:val="hybridMultilevel"/>
    <w:tmpl w:val="3C1ED664"/>
    <w:lvl w:ilvl="0" w:tplc="F000AF3C">
      <w:start w:val="1"/>
      <w:numFmt w:val="lowerLetter"/>
      <w:lvlText w:val="(%1)"/>
      <w:lvlJc w:val="left"/>
      <w:pPr>
        <w:ind w:left="144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C433901"/>
    <w:multiLevelType w:val="multilevel"/>
    <w:tmpl w:val="436E1DA8"/>
    <w:lvl w:ilvl="0">
      <w:start w:val="3"/>
      <w:numFmt w:val="decimal"/>
      <w:lvlText w:val="%1"/>
      <w:lvlJc w:val="left"/>
      <w:pPr>
        <w:ind w:left="360" w:hanging="360"/>
      </w:pPr>
      <w:rPr>
        <w:rFonts w:eastAsiaTheme="minorEastAsia" w:cstheme="minorBidi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Theme="minorEastAsia" w:cstheme="minorBidi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EastAsia" w:cstheme="minorBidi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EastAsia" w:cstheme="minorBid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EastAsia" w:cstheme="minorBidi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EastAsia" w:cstheme="minorBid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EastAsia" w:cstheme="minorBidi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EastAsia" w:cstheme="minorBidi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EastAsia" w:cstheme="minorBidi" w:hint="default"/>
      </w:rPr>
    </w:lvl>
  </w:abstractNum>
  <w:abstractNum w:abstractNumId="11" w15:restartNumberingAfterBreak="0">
    <w:nsid w:val="2E2041CE"/>
    <w:multiLevelType w:val="hybridMultilevel"/>
    <w:tmpl w:val="CC1E0FE6"/>
    <w:lvl w:ilvl="0" w:tplc="B058D5AC">
      <w:start w:val="1"/>
      <w:numFmt w:val="bullet"/>
      <w:lvlText w:val="-"/>
      <w:lvlJc w:val="left"/>
      <w:pPr>
        <w:ind w:left="1080" w:hanging="360"/>
      </w:pPr>
      <w:rPr>
        <w:rFonts w:ascii="Garamond" w:eastAsiaTheme="minorEastAsia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A4F29A1"/>
    <w:multiLevelType w:val="hybridMultilevel"/>
    <w:tmpl w:val="8026C23E"/>
    <w:lvl w:ilvl="0" w:tplc="F7B688EE">
      <w:start w:val="8"/>
      <w:numFmt w:val="bullet"/>
      <w:lvlText w:val="-"/>
      <w:lvlJc w:val="left"/>
      <w:pPr>
        <w:ind w:left="717" w:hanging="360"/>
      </w:pPr>
      <w:rPr>
        <w:rFonts w:ascii="Garamond" w:eastAsiaTheme="minorEastAsia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 w15:restartNumberingAfterBreak="0">
    <w:nsid w:val="3AE80A1F"/>
    <w:multiLevelType w:val="hybridMultilevel"/>
    <w:tmpl w:val="F9A25228"/>
    <w:lvl w:ilvl="0" w:tplc="5EB836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EB21BD"/>
    <w:multiLevelType w:val="multilevel"/>
    <w:tmpl w:val="30ACA73A"/>
    <w:lvl w:ilvl="0">
      <w:start w:val="2"/>
      <w:numFmt w:val="decimal"/>
      <w:lvlText w:val="%1"/>
      <w:lvlJc w:val="left"/>
      <w:pPr>
        <w:ind w:left="360" w:hanging="360"/>
      </w:pPr>
      <w:rPr>
        <w:rFonts w:eastAsiaTheme="minorEastAsia" w:cstheme="minorBidi"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EastAsia" w:cstheme="minorBidi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EastAsia" w:cstheme="minorBidi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EastAsia" w:cstheme="minorBid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EastAsia" w:cstheme="minorBidi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EastAsia" w:cstheme="minorBid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EastAsia" w:cstheme="minorBidi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EastAsia" w:cstheme="minorBidi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EastAsia" w:cstheme="minorBidi" w:hint="default"/>
      </w:rPr>
    </w:lvl>
  </w:abstractNum>
  <w:abstractNum w:abstractNumId="15" w15:restartNumberingAfterBreak="0">
    <w:nsid w:val="42F86181"/>
    <w:multiLevelType w:val="multilevel"/>
    <w:tmpl w:val="2D604920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4A65732"/>
    <w:multiLevelType w:val="hybridMultilevel"/>
    <w:tmpl w:val="9E9A1712"/>
    <w:lvl w:ilvl="0" w:tplc="D9B824A0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7176" w:firstLine="0"/>
      </w:pPr>
    </w:lvl>
  </w:abstractNum>
  <w:abstractNum w:abstractNumId="18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 w15:restartNumberingAfterBreak="0">
    <w:nsid w:val="61F9532F"/>
    <w:multiLevelType w:val="multilevel"/>
    <w:tmpl w:val="0E4CF4C4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11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28F5F93"/>
    <w:multiLevelType w:val="hybridMultilevel"/>
    <w:tmpl w:val="490CC8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A0651C"/>
    <w:multiLevelType w:val="hybridMultilevel"/>
    <w:tmpl w:val="3C1ED664"/>
    <w:lvl w:ilvl="0" w:tplc="F000AF3C">
      <w:start w:val="1"/>
      <w:numFmt w:val="lowerLetter"/>
      <w:lvlText w:val="(%1)"/>
      <w:lvlJc w:val="left"/>
      <w:pPr>
        <w:ind w:left="144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AD36F42"/>
    <w:multiLevelType w:val="hybridMultilevel"/>
    <w:tmpl w:val="1012CE82"/>
    <w:lvl w:ilvl="0" w:tplc="E0165E1E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5702D2"/>
    <w:multiLevelType w:val="hybridMultilevel"/>
    <w:tmpl w:val="48E2769A"/>
    <w:lvl w:ilvl="0" w:tplc="2480CF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CAB251F"/>
    <w:multiLevelType w:val="hybridMultilevel"/>
    <w:tmpl w:val="784ECD00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7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8" w15:restartNumberingAfterBreak="0">
    <w:nsid w:val="7A294369"/>
    <w:multiLevelType w:val="multilevel"/>
    <w:tmpl w:val="E50EFF5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114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num w:numId="1" w16cid:durableId="276064259">
    <w:abstractNumId w:val="2"/>
  </w:num>
  <w:num w:numId="2" w16cid:durableId="2134446901">
    <w:abstractNumId w:val="3"/>
  </w:num>
  <w:num w:numId="3" w16cid:durableId="117797062">
    <w:abstractNumId w:val="8"/>
  </w:num>
  <w:num w:numId="4" w16cid:durableId="1536388995">
    <w:abstractNumId w:val="18"/>
  </w:num>
  <w:num w:numId="5" w16cid:durableId="1983582551">
    <w:abstractNumId w:val="25"/>
  </w:num>
  <w:num w:numId="6" w16cid:durableId="1829444154">
    <w:abstractNumId w:val="26"/>
  </w:num>
  <w:num w:numId="7" w16cid:durableId="142888650">
    <w:abstractNumId w:val="5"/>
  </w:num>
  <w:num w:numId="8" w16cid:durableId="1578974111">
    <w:abstractNumId w:val="22"/>
  </w:num>
  <w:num w:numId="9" w16cid:durableId="566377140">
    <w:abstractNumId w:val="13"/>
  </w:num>
  <w:num w:numId="10" w16cid:durableId="2126385721">
    <w:abstractNumId w:val="15"/>
  </w:num>
  <w:num w:numId="11" w16cid:durableId="1652753474">
    <w:abstractNumId w:val="7"/>
  </w:num>
  <w:num w:numId="12" w16cid:durableId="1183475855">
    <w:abstractNumId w:val="0"/>
  </w:num>
  <w:num w:numId="13" w16cid:durableId="1243298850">
    <w:abstractNumId w:val="17"/>
  </w:num>
  <w:num w:numId="14" w16cid:durableId="943465447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262498836">
    <w:abstractNumId w:val="14"/>
  </w:num>
  <w:num w:numId="16" w16cid:durableId="1819421276">
    <w:abstractNumId w:val="10"/>
  </w:num>
  <w:num w:numId="17" w16cid:durableId="102231759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556634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45654424">
    <w:abstractNumId w:val="4"/>
  </w:num>
  <w:num w:numId="20" w16cid:durableId="616135025">
    <w:abstractNumId w:val="20"/>
  </w:num>
  <w:num w:numId="21" w16cid:durableId="899169173">
    <w:abstractNumId w:val="23"/>
  </w:num>
  <w:num w:numId="22" w16cid:durableId="1679115138">
    <w:abstractNumId w:val="28"/>
  </w:num>
  <w:num w:numId="23" w16cid:durableId="816996175">
    <w:abstractNumId w:val="9"/>
  </w:num>
  <w:num w:numId="24" w16cid:durableId="777288318">
    <w:abstractNumId w:val="1"/>
  </w:num>
  <w:num w:numId="25" w16cid:durableId="504130762">
    <w:abstractNumId w:val="16"/>
  </w:num>
  <w:num w:numId="26" w16cid:durableId="297758494">
    <w:abstractNumId w:val="24"/>
  </w:num>
  <w:num w:numId="27" w16cid:durableId="21787321">
    <w:abstractNumId w:val="12"/>
  </w:num>
  <w:num w:numId="28" w16cid:durableId="187643537">
    <w:abstractNumId w:val="21"/>
  </w:num>
  <w:num w:numId="29" w16cid:durableId="806897387">
    <w:abstractNumId w:val="1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B49"/>
    <w:rsid w:val="0000134E"/>
    <w:rsid w:val="00005776"/>
    <w:rsid w:val="00011EC2"/>
    <w:rsid w:val="00012226"/>
    <w:rsid w:val="00012B9F"/>
    <w:rsid w:val="00012E49"/>
    <w:rsid w:val="000142A3"/>
    <w:rsid w:val="000147F7"/>
    <w:rsid w:val="00016494"/>
    <w:rsid w:val="00025547"/>
    <w:rsid w:val="000318E8"/>
    <w:rsid w:val="00040D05"/>
    <w:rsid w:val="00046D2A"/>
    <w:rsid w:val="00052277"/>
    <w:rsid w:val="000537B2"/>
    <w:rsid w:val="000578D0"/>
    <w:rsid w:val="00063453"/>
    <w:rsid w:val="000675F0"/>
    <w:rsid w:val="000723E9"/>
    <w:rsid w:val="00076A98"/>
    <w:rsid w:val="00081C4C"/>
    <w:rsid w:val="000851F4"/>
    <w:rsid w:val="0009043E"/>
    <w:rsid w:val="00092F1F"/>
    <w:rsid w:val="00094CD5"/>
    <w:rsid w:val="00095651"/>
    <w:rsid w:val="000964E3"/>
    <w:rsid w:val="00096C88"/>
    <w:rsid w:val="000A2DD1"/>
    <w:rsid w:val="000A36BB"/>
    <w:rsid w:val="000A3943"/>
    <w:rsid w:val="000A40FA"/>
    <w:rsid w:val="000A691F"/>
    <w:rsid w:val="000A74DD"/>
    <w:rsid w:val="000B35BA"/>
    <w:rsid w:val="000B5345"/>
    <w:rsid w:val="000B626D"/>
    <w:rsid w:val="000B7E5F"/>
    <w:rsid w:val="000C2507"/>
    <w:rsid w:val="000C3A8C"/>
    <w:rsid w:val="000C3E22"/>
    <w:rsid w:val="000C5C44"/>
    <w:rsid w:val="000D59AD"/>
    <w:rsid w:val="000E6CA0"/>
    <w:rsid w:val="000F443C"/>
    <w:rsid w:val="001018C2"/>
    <w:rsid w:val="00102E9A"/>
    <w:rsid w:val="0010429F"/>
    <w:rsid w:val="001069E1"/>
    <w:rsid w:val="00106E51"/>
    <w:rsid w:val="001077C1"/>
    <w:rsid w:val="00110457"/>
    <w:rsid w:val="00110647"/>
    <w:rsid w:val="0011541C"/>
    <w:rsid w:val="00120500"/>
    <w:rsid w:val="00123575"/>
    <w:rsid w:val="001260FF"/>
    <w:rsid w:val="0012704B"/>
    <w:rsid w:val="00127ACC"/>
    <w:rsid w:val="001332D7"/>
    <w:rsid w:val="00135D04"/>
    <w:rsid w:val="001371DA"/>
    <w:rsid w:val="00140CF0"/>
    <w:rsid w:val="001426D4"/>
    <w:rsid w:val="001429EC"/>
    <w:rsid w:val="001525AF"/>
    <w:rsid w:val="00157C11"/>
    <w:rsid w:val="00163FCB"/>
    <w:rsid w:val="001737A3"/>
    <w:rsid w:val="00173DC8"/>
    <w:rsid w:val="00175DC7"/>
    <w:rsid w:val="00184F7D"/>
    <w:rsid w:val="001876B6"/>
    <w:rsid w:val="00197152"/>
    <w:rsid w:val="001A2D48"/>
    <w:rsid w:val="001B1482"/>
    <w:rsid w:val="001B7B4B"/>
    <w:rsid w:val="001C05A2"/>
    <w:rsid w:val="001C2D18"/>
    <w:rsid w:val="001C38A1"/>
    <w:rsid w:val="001D1788"/>
    <w:rsid w:val="001D477B"/>
    <w:rsid w:val="001D6708"/>
    <w:rsid w:val="001D7E20"/>
    <w:rsid w:val="001E0170"/>
    <w:rsid w:val="001E108B"/>
    <w:rsid w:val="001E3EFD"/>
    <w:rsid w:val="001E6266"/>
    <w:rsid w:val="001E7C3E"/>
    <w:rsid w:val="001E7D5D"/>
    <w:rsid w:val="001F43DB"/>
    <w:rsid w:val="001F55A3"/>
    <w:rsid w:val="001F649A"/>
    <w:rsid w:val="002025C4"/>
    <w:rsid w:val="00202F4E"/>
    <w:rsid w:val="00205509"/>
    <w:rsid w:val="00217714"/>
    <w:rsid w:val="00222F03"/>
    <w:rsid w:val="002254CF"/>
    <w:rsid w:val="00227A41"/>
    <w:rsid w:val="00231999"/>
    <w:rsid w:val="00236DF1"/>
    <w:rsid w:val="00237464"/>
    <w:rsid w:val="002449A1"/>
    <w:rsid w:val="00246219"/>
    <w:rsid w:val="00254CCD"/>
    <w:rsid w:val="00260329"/>
    <w:rsid w:val="00261DE3"/>
    <w:rsid w:val="002652FC"/>
    <w:rsid w:val="00273047"/>
    <w:rsid w:val="00273B58"/>
    <w:rsid w:val="00291828"/>
    <w:rsid w:val="0029334E"/>
    <w:rsid w:val="00297D0B"/>
    <w:rsid w:val="002A074B"/>
    <w:rsid w:val="002A3841"/>
    <w:rsid w:val="002A4E07"/>
    <w:rsid w:val="002A7C6C"/>
    <w:rsid w:val="002B0CB5"/>
    <w:rsid w:val="002B3377"/>
    <w:rsid w:val="002B7673"/>
    <w:rsid w:val="002C48DB"/>
    <w:rsid w:val="002C4ED6"/>
    <w:rsid w:val="002C7EA1"/>
    <w:rsid w:val="002D22BA"/>
    <w:rsid w:val="002E03C2"/>
    <w:rsid w:val="002F2A2A"/>
    <w:rsid w:val="002F6B42"/>
    <w:rsid w:val="00300FD8"/>
    <w:rsid w:val="00302043"/>
    <w:rsid w:val="0030223D"/>
    <w:rsid w:val="00302389"/>
    <w:rsid w:val="00305538"/>
    <w:rsid w:val="0030759B"/>
    <w:rsid w:val="00307AAE"/>
    <w:rsid w:val="003140A0"/>
    <w:rsid w:val="0031559A"/>
    <w:rsid w:val="00315695"/>
    <w:rsid w:val="00317503"/>
    <w:rsid w:val="00317819"/>
    <w:rsid w:val="00317C97"/>
    <w:rsid w:val="0032116C"/>
    <w:rsid w:val="00321E2A"/>
    <w:rsid w:val="003237BE"/>
    <w:rsid w:val="00323923"/>
    <w:rsid w:val="00324B61"/>
    <w:rsid w:val="00333B31"/>
    <w:rsid w:val="00335FC7"/>
    <w:rsid w:val="00336EDB"/>
    <w:rsid w:val="003403B7"/>
    <w:rsid w:val="00343810"/>
    <w:rsid w:val="00343CF2"/>
    <w:rsid w:val="00344DA9"/>
    <w:rsid w:val="00351C29"/>
    <w:rsid w:val="00352856"/>
    <w:rsid w:val="00357ED1"/>
    <w:rsid w:val="00357F3B"/>
    <w:rsid w:val="00363A3F"/>
    <w:rsid w:val="003640A7"/>
    <w:rsid w:val="003645F7"/>
    <w:rsid w:val="003649A8"/>
    <w:rsid w:val="00381085"/>
    <w:rsid w:val="00385127"/>
    <w:rsid w:val="00391E36"/>
    <w:rsid w:val="003948DE"/>
    <w:rsid w:val="00396AD4"/>
    <w:rsid w:val="003A06F5"/>
    <w:rsid w:val="003A37C7"/>
    <w:rsid w:val="003A44BA"/>
    <w:rsid w:val="003A52A1"/>
    <w:rsid w:val="003A5919"/>
    <w:rsid w:val="003A684C"/>
    <w:rsid w:val="003B03C2"/>
    <w:rsid w:val="003C023E"/>
    <w:rsid w:val="003C34B0"/>
    <w:rsid w:val="003D22D5"/>
    <w:rsid w:val="003D6A9E"/>
    <w:rsid w:val="003F1910"/>
    <w:rsid w:val="003F276C"/>
    <w:rsid w:val="003F2953"/>
    <w:rsid w:val="003F332A"/>
    <w:rsid w:val="004029D6"/>
    <w:rsid w:val="00404C0F"/>
    <w:rsid w:val="0040505B"/>
    <w:rsid w:val="0040548E"/>
    <w:rsid w:val="00405C97"/>
    <w:rsid w:val="004063F3"/>
    <w:rsid w:val="00406432"/>
    <w:rsid w:val="00406848"/>
    <w:rsid w:val="00406AC2"/>
    <w:rsid w:val="00406D8D"/>
    <w:rsid w:val="00407387"/>
    <w:rsid w:val="00413E08"/>
    <w:rsid w:val="00415CA9"/>
    <w:rsid w:val="0041698B"/>
    <w:rsid w:val="00421243"/>
    <w:rsid w:val="004221E6"/>
    <w:rsid w:val="00422B52"/>
    <w:rsid w:val="00423E11"/>
    <w:rsid w:val="00424927"/>
    <w:rsid w:val="00425A8F"/>
    <w:rsid w:val="00426458"/>
    <w:rsid w:val="00426FA8"/>
    <w:rsid w:val="00427284"/>
    <w:rsid w:val="004365A9"/>
    <w:rsid w:val="00437C6B"/>
    <w:rsid w:val="00441935"/>
    <w:rsid w:val="0044220D"/>
    <w:rsid w:val="0044524E"/>
    <w:rsid w:val="00446BE4"/>
    <w:rsid w:val="00446E44"/>
    <w:rsid w:val="00447352"/>
    <w:rsid w:val="00453546"/>
    <w:rsid w:val="00454D9C"/>
    <w:rsid w:val="00460BDA"/>
    <w:rsid w:val="00462888"/>
    <w:rsid w:val="004679C4"/>
    <w:rsid w:val="00477FB7"/>
    <w:rsid w:val="00480972"/>
    <w:rsid w:val="004827F0"/>
    <w:rsid w:val="00490FCF"/>
    <w:rsid w:val="00494FAB"/>
    <w:rsid w:val="004A3B86"/>
    <w:rsid w:val="004A6B08"/>
    <w:rsid w:val="004C01BA"/>
    <w:rsid w:val="004C4660"/>
    <w:rsid w:val="004C7910"/>
    <w:rsid w:val="004C7A68"/>
    <w:rsid w:val="004C7D39"/>
    <w:rsid w:val="004D14E8"/>
    <w:rsid w:val="004D78C2"/>
    <w:rsid w:val="004E1549"/>
    <w:rsid w:val="004E5BA0"/>
    <w:rsid w:val="004E6B49"/>
    <w:rsid w:val="004E752D"/>
    <w:rsid w:val="004F0510"/>
    <w:rsid w:val="004F6D31"/>
    <w:rsid w:val="00500482"/>
    <w:rsid w:val="005044AE"/>
    <w:rsid w:val="00506E86"/>
    <w:rsid w:val="005134A0"/>
    <w:rsid w:val="00514FCE"/>
    <w:rsid w:val="0051539D"/>
    <w:rsid w:val="00517E61"/>
    <w:rsid w:val="005204E2"/>
    <w:rsid w:val="00521DA5"/>
    <w:rsid w:val="0052238A"/>
    <w:rsid w:val="00522E2C"/>
    <w:rsid w:val="005251DD"/>
    <w:rsid w:val="00531A05"/>
    <w:rsid w:val="00531B05"/>
    <w:rsid w:val="00531DD2"/>
    <w:rsid w:val="00534952"/>
    <w:rsid w:val="00537030"/>
    <w:rsid w:val="00537BDD"/>
    <w:rsid w:val="00540954"/>
    <w:rsid w:val="00540C9D"/>
    <w:rsid w:val="00544365"/>
    <w:rsid w:val="00551A91"/>
    <w:rsid w:val="005538D1"/>
    <w:rsid w:val="005546BB"/>
    <w:rsid w:val="00556483"/>
    <w:rsid w:val="00556810"/>
    <w:rsid w:val="00564212"/>
    <w:rsid w:val="0056479A"/>
    <w:rsid w:val="00564FF8"/>
    <w:rsid w:val="00566FDB"/>
    <w:rsid w:val="005677C5"/>
    <w:rsid w:val="00570E1B"/>
    <w:rsid w:val="005745AE"/>
    <w:rsid w:val="00575DBD"/>
    <w:rsid w:val="00576B9B"/>
    <w:rsid w:val="0058059A"/>
    <w:rsid w:val="0058237A"/>
    <w:rsid w:val="00587796"/>
    <w:rsid w:val="0059118B"/>
    <w:rsid w:val="005919D1"/>
    <w:rsid w:val="00597EE3"/>
    <w:rsid w:val="005A00D9"/>
    <w:rsid w:val="005A164A"/>
    <w:rsid w:val="005A4B4B"/>
    <w:rsid w:val="005A588D"/>
    <w:rsid w:val="005A60DC"/>
    <w:rsid w:val="005B0709"/>
    <w:rsid w:val="005B2A65"/>
    <w:rsid w:val="005B3357"/>
    <w:rsid w:val="005B49D3"/>
    <w:rsid w:val="005C21C7"/>
    <w:rsid w:val="005C64A3"/>
    <w:rsid w:val="005C6DD7"/>
    <w:rsid w:val="005C72B8"/>
    <w:rsid w:val="005C7ED7"/>
    <w:rsid w:val="005D07EE"/>
    <w:rsid w:val="005D2370"/>
    <w:rsid w:val="005D4632"/>
    <w:rsid w:val="005D6405"/>
    <w:rsid w:val="005D75FC"/>
    <w:rsid w:val="005E2F79"/>
    <w:rsid w:val="005E3EB9"/>
    <w:rsid w:val="005F1B1F"/>
    <w:rsid w:val="005F3EF5"/>
    <w:rsid w:val="005F666B"/>
    <w:rsid w:val="00603509"/>
    <w:rsid w:val="00604498"/>
    <w:rsid w:val="00605195"/>
    <w:rsid w:val="00605728"/>
    <w:rsid w:val="00613697"/>
    <w:rsid w:val="006144B4"/>
    <w:rsid w:val="0061533A"/>
    <w:rsid w:val="00617799"/>
    <w:rsid w:val="0061788F"/>
    <w:rsid w:val="00621B74"/>
    <w:rsid w:val="0062249A"/>
    <w:rsid w:val="00626FD0"/>
    <w:rsid w:val="00627FEE"/>
    <w:rsid w:val="00630131"/>
    <w:rsid w:val="0063037B"/>
    <w:rsid w:val="0063133B"/>
    <w:rsid w:val="006314F5"/>
    <w:rsid w:val="00635186"/>
    <w:rsid w:val="00637E85"/>
    <w:rsid w:val="00641287"/>
    <w:rsid w:val="006424EC"/>
    <w:rsid w:val="00642B83"/>
    <w:rsid w:val="006448A2"/>
    <w:rsid w:val="00644B1E"/>
    <w:rsid w:val="006476C3"/>
    <w:rsid w:val="00647BF8"/>
    <w:rsid w:val="00650732"/>
    <w:rsid w:val="006520D7"/>
    <w:rsid w:val="00653EC0"/>
    <w:rsid w:val="00655DC9"/>
    <w:rsid w:val="00657C03"/>
    <w:rsid w:val="00660B0A"/>
    <w:rsid w:val="00660BF2"/>
    <w:rsid w:val="00664E4A"/>
    <w:rsid w:val="0067052E"/>
    <w:rsid w:val="00672EE6"/>
    <w:rsid w:val="00681E25"/>
    <w:rsid w:val="00682D29"/>
    <w:rsid w:val="00684457"/>
    <w:rsid w:val="006937B4"/>
    <w:rsid w:val="00696166"/>
    <w:rsid w:val="00696C55"/>
    <w:rsid w:val="006A2620"/>
    <w:rsid w:val="006A3D02"/>
    <w:rsid w:val="006A3FDE"/>
    <w:rsid w:val="006B17A9"/>
    <w:rsid w:val="006B23F8"/>
    <w:rsid w:val="006B255F"/>
    <w:rsid w:val="006B2CB4"/>
    <w:rsid w:val="006B49D8"/>
    <w:rsid w:val="006B4B49"/>
    <w:rsid w:val="006B4D3D"/>
    <w:rsid w:val="006C133A"/>
    <w:rsid w:val="006C226F"/>
    <w:rsid w:val="006C2D26"/>
    <w:rsid w:val="006C6FAF"/>
    <w:rsid w:val="006C7AD0"/>
    <w:rsid w:val="006D4EEA"/>
    <w:rsid w:val="006D5E1A"/>
    <w:rsid w:val="006E1161"/>
    <w:rsid w:val="006E23A6"/>
    <w:rsid w:val="006E423D"/>
    <w:rsid w:val="006F5F0B"/>
    <w:rsid w:val="006F7B8C"/>
    <w:rsid w:val="007067E2"/>
    <w:rsid w:val="00706A4F"/>
    <w:rsid w:val="007153B2"/>
    <w:rsid w:val="00717EEF"/>
    <w:rsid w:val="0072179F"/>
    <w:rsid w:val="00721A66"/>
    <w:rsid w:val="00721EB5"/>
    <w:rsid w:val="00722391"/>
    <w:rsid w:val="007243BB"/>
    <w:rsid w:val="00736B5D"/>
    <w:rsid w:val="007370D5"/>
    <w:rsid w:val="0074696E"/>
    <w:rsid w:val="00747A4C"/>
    <w:rsid w:val="00750CD4"/>
    <w:rsid w:val="00754B12"/>
    <w:rsid w:val="00757007"/>
    <w:rsid w:val="0075716D"/>
    <w:rsid w:val="00760BFD"/>
    <w:rsid w:val="00762553"/>
    <w:rsid w:val="00763597"/>
    <w:rsid w:val="00766B30"/>
    <w:rsid w:val="007671FD"/>
    <w:rsid w:val="00772AAD"/>
    <w:rsid w:val="0078035C"/>
    <w:rsid w:val="007806F5"/>
    <w:rsid w:val="00783A2B"/>
    <w:rsid w:val="00783E41"/>
    <w:rsid w:val="00784F6C"/>
    <w:rsid w:val="00786591"/>
    <w:rsid w:val="00786822"/>
    <w:rsid w:val="00791E0C"/>
    <w:rsid w:val="007A3BF4"/>
    <w:rsid w:val="007A3E05"/>
    <w:rsid w:val="007A5789"/>
    <w:rsid w:val="007A6BFA"/>
    <w:rsid w:val="007A6CDC"/>
    <w:rsid w:val="007A74F0"/>
    <w:rsid w:val="007B1CC7"/>
    <w:rsid w:val="007C11E5"/>
    <w:rsid w:val="007C38E4"/>
    <w:rsid w:val="007D1CFE"/>
    <w:rsid w:val="007D4430"/>
    <w:rsid w:val="007D593F"/>
    <w:rsid w:val="007E0312"/>
    <w:rsid w:val="007E17A5"/>
    <w:rsid w:val="007E222C"/>
    <w:rsid w:val="007E3F28"/>
    <w:rsid w:val="007F30E9"/>
    <w:rsid w:val="007F3AAC"/>
    <w:rsid w:val="007F3DC5"/>
    <w:rsid w:val="0080594C"/>
    <w:rsid w:val="0080631A"/>
    <w:rsid w:val="00806F24"/>
    <w:rsid w:val="00811867"/>
    <w:rsid w:val="00820EC9"/>
    <w:rsid w:val="0082632E"/>
    <w:rsid w:val="00830051"/>
    <w:rsid w:val="008301C6"/>
    <w:rsid w:val="0083059B"/>
    <w:rsid w:val="0083311A"/>
    <w:rsid w:val="008347CF"/>
    <w:rsid w:val="00836147"/>
    <w:rsid w:val="0083670B"/>
    <w:rsid w:val="00837559"/>
    <w:rsid w:val="00837AD5"/>
    <w:rsid w:val="00841E4D"/>
    <w:rsid w:val="00842C6D"/>
    <w:rsid w:val="00845B4B"/>
    <w:rsid w:val="00852D40"/>
    <w:rsid w:val="008552A4"/>
    <w:rsid w:val="00855C78"/>
    <w:rsid w:val="008605D6"/>
    <w:rsid w:val="008640FC"/>
    <w:rsid w:val="0086484B"/>
    <w:rsid w:val="00864AF4"/>
    <w:rsid w:val="00864BC8"/>
    <w:rsid w:val="00865631"/>
    <w:rsid w:val="0086598E"/>
    <w:rsid w:val="00866EDA"/>
    <w:rsid w:val="008678BB"/>
    <w:rsid w:val="00872059"/>
    <w:rsid w:val="00872442"/>
    <w:rsid w:val="0087764C"/>
    <w:rsid w:val="0088049D"/>
    <w:rsid w:val="00886726"/>
    <w:rsid w:val="00886A05"/>
    <w:rsid w:val="008906C2"/>
    <w:rsid w:val="00892ECD"/>
    <w:rsid w:val="00896556"/>
    <w:rsid w:val="008A0E66"/>
    <w:rsid w:val="008A1387"/>
    <w:rsid w:val="008A2D8A"/>
    <w:rsid w:val="008A4347"/>
    <w:rsid w:val="008A6116"/>
    <w:rsid w:val="008A6B44"/>
    <w:rsid w:val="008B0876"/>
    <w:rsid w:val="008B76BF"/>
    <w:rsid w:val="008C3011"/>
    <w:rsid w:val="008C4BBB"/>
    <w:rsid w:val="008C5D4C"/>
    <w:rsid w:val="008D204C"/>
    <w:rsid w:val="008E12F5"/>
    <w:rsid w:val="008E3E42"/>
    <w:rsid w:val="008E4AA5"/>
    <w:rsid w:val="008F5E69"/>
    <w:rsid w:val="008F7698"/>
    <w:rsid w:val="00900C0B"/>
    <w:rsid w:val="00903B4E"/>
    <w:rsid w:val="00905195"/>
    <w:rsid w:val="00907894"/>
    <w:rsid w:val="009176E4"/>
    <w:rsid w:val="00920AF8"/>
    <w:rsid w:val="00924374"/>
    <w:rsid w:val="00924B7A"/>
    <w:rsid w:val="0092599A"/>
    <w:rsid w:val="00926546"/>
    <w:rsid w:val="00927FA9"/>
    <w:rsid w:val="009327AB"/>
    <w:rsid w:val="0093598D"/>
    <w:rsid w:val="00936EF4"/>
    <w:rsid w:val="0094165C"/>
    <w:rsid w:val="009428B7"/>
    <w:rsid w:val="00944818"/>
    <w:rsid w:val="009536AA"/>
    <w:rsid w:val="009538FD"/>
    <w:rsid w:val="009540CF"/>
    <w:rsid w:val="00961ECE"/>
    <w:rsid w:val="00963128"/>
    <w:rsid w:val="009665F2"/>
    <w:rsid w:val="00967730"/>
    <w:rsid w:val="00970127"/>
    <w:rsid w:val="0097180B"/>
    <w:rsid w:val="00972B5A"/>
    <w:rsid w:val="00973BA0"/>
    <w:rsid w:val="00982C58"/>
    <w:rsid w:val="00983BBB"/>
    <w:rsid w:val="00984F84"/>
    <w:rsid w:val="00991911"/>
    <w:rsid w:val="0099233F"/>
    <w:rsid w:val="00995160"/>
    <w:rsid w:val="009A3716"/>
    <w:rsid w:val="009A5871"/>
    <w:rsid w:val="009A6E08"/>
    <w:rsid w:val="009B5F14"/>
    <w:rsid w:val="009C0ED3"/>
    <w:rsid w:val="009C1FCB"/>
    <w:rsid w:val="009C24F1"/>
    <w:rsid w:val="009C2572"/>
    <w:rsid w:val="009C6CA5"/>
    <w:rsid w:val="009D0463"/>
    <w:rsid w:val="009D079C"/>
    <w:rsid w:val="009D21D7"/>
    <w:rsid w:val="009D4836"/>
    <w:rsid w:val="009E09CC"/>
    <w:rsid w:val="009E128D"/>
    <w:rsid w:val="009F204E"/>
    <w:rsid w:val="009F37C9"/>
    <w:rsid w:val="009F3CD8"/>
    <w:rsid w:val="009F3EF4"/>
    <w:rsid w:val="009F5997"/>
    <w:rsid w:val="009F664A"/>
    <w:rsid w:val="00A03133"/>
    <w:rsid w:val="00A036FB"/>
    <w:rsid w:val="00A07E71"/>
    <w:rsid w:val="00A11294"/>
    <w:rsid w:val="00A13C67"/>
    <w:rsid w:val="00A14345"/>
    <w:rsid w:val="00A1452F"/>
    <w:rsid w:val="00A1469B"/>
    <w:rsid w:val="00A14E5D"/>
    <w:rsid w:val="00A15092"/>
    <w:rsid w:val="00A17DE4"/>
    <w:rsid w:val="00A2091A"/>
    <w:rsid w:val="00A20935"/>
    <w:rsid w:val="00A23E67"/>
    <w:rsid w:val="00A35611"/>
    <w:rsid w:val="00A371BF"/>
    <w:rsid w:val="00A41014"/>
    <w:rsid w:val="00A41EB0"/>
    <w:rsid w:val="00A44905"/>
    <w:rsid w:val="00A5496F"/>
    <w:rsid w:val="00A56EDD"/>
    <w:rsid w:val="00A57F17"/>
    <w:rsid w:val="00A6286E"/>
    <w:rsid w:val="00A639DA"/>
    <w:rsid w:val="00A651E7"/>
    <w:rsid w:val="00A703BE"/>
    <w:rsid w:val="00A718D5"/>
    <w:rsid w:val="00A76AA4"/>
    <w:rsid w:val="00A76B68"/>
    <w:rsid w:val="00A830BF"/>
    <w:rsid w:val="00A83251"/>
    <w:rsid w:val="00A86776"/>
    <w:rsid w:val="00A91644"/>
    <w:rsid w:val="00A92571"/>
    <w:rsid w:val="00A92F26"/>
    <w:rsid w:val="00A953D2"/>
    <w:rsid w:val="00A97C7C"/>
    <w:rsid w:val="00AA35E2"/>
    <w:rsid w:val="00AA3928"/>
    <w:rsid w:val="00AA51BD"/>
    <w:rsid w:val="00AB0297"/>
    <w:rsid w:val="00AB645B"/>
    <w:rsid w:val="00AB6E62"/>
    <w:rsid w:val="00AC7582"/>
    <w:rsid w:val="00AD1CFC"/>
    <w:rsid w:val="00AD271F"/>
    <w:rsid w:val="00AD28AA"/>
    <w:rsid w:val="00AD75A0"/>
    <w:rsid w:val="00AE202F"/>
    <w:rsid w:val="00AE33B8"/>
    <w:rsid w:val="00AE657E"/>
    <w:rsid w:val="00AE7AC7"/>
    <w:rsid w:val="00AF0747"/>
    <w:rsid w:val="00AF58FE"/>
    <w:rsid w:val="00B02769"/>
    <w:rsid w:val="00B0361F"/>
    <w:rsid w:val="00B04009"/>
    <w:rsid w:val="00B057B1"/>
    <w:rsid w:val="00B06F52"/>
    <w:rsid w:val="00B1681A"/>
    <w:rsid w:val="00B23695"/>
    <w:rsid w:val="00B27044"/>
    <w:rsid w:val="00B30F42"/>
    <w:rsid w:val="00B32169"/>
    <w:rsid w:val="00B33F9F"/>
    <w:rsid w:val="00B377EB"/>
    <w:rsid w:val="00B4183B"/>
    <w:rsid w:val="00B468B4"/>
    <w:rsid w:val="00B46B0E"/>
    <w:rsid w:val="00B50F74"/>
    <w:rsid w:val="00B51F68"/>
    <w:rsid w:val="00B53B49"/>
    <w:rsid w:val="00B54D9D"/>
    <w:rsid w:val="00B57138"/>
    <w:rsid w:val="00B57ED9"/>
    <w:rsid w:val="00B62ED4"/>
    <w:rsid w:val="00B65853"/>
    <w:rsid w:val="00B670D6"/>
    <w:rsid w:val="00B80A87"/>
    <w:rsid w:val="00B83E3C"/>
    <w:rsid w:val="00B8520A"/>
    <w:rsid w:val="00B90384"/>
    <w:rsid w:val="00B90C4C"/>
    <w:rsid w:val="00B923AC"/>
    <w:rsid w:val="00B924D7"/>
    <w:rsid w:val="00B936FB"/>
    <w:rsid w:val="00B93DD1"/>
    <w:rsid w:val="00B971D1"/>
    <w:rsid w:val="00BA2571"/>
    <w:rsid w:val="00BA3E91"/>
    <w:rsid w:val="00BA4DC7"/>
    <w:rsid w:val="00BB4768"/>
    <w:rsid w:val="00BC0585"/>
    <w:rsid w:val="00BC279E"/>
    <w:rsid w:val="00BC5A7B"/>
    <w:rsid w:val="00BD3B4F"/>
    <w:rsid w:val="00BD3D98"/>
    <w:rsid w:val="00BD54ED"/>
    <w:rsid w:val="00BD6A7A"/>
    <w:rsid w:val="00BD6C54"/>
    <w:rsid w:val="00BD6EBD"/>
    <w:rsid w:val="00BE0B99"/>
    <w:rsid w:val="00BE1BED"/>
    <w:rsid w:val="00BE78A5"/>
    <w:rsid w:val="00BF0282"/>
    <w:rsid w:val="00BF0A3C"/>
    <w:rsid w:val="00BF1F9F"/>
    <w:rsid w:val="00BF261E"/>
    <w:rsid w:val="00BF414C"/>
    <w:rsid w:val="00BF516F"/>
    <w:rsid w:val="00BF5C81"/>
    <w:rsid w:val="00C131C1"/>
    <w:rsid w:val="00C14BD5"/>
    <w:rsid w:val="00C2040D"/>
    <w:rsid w:val="00C246C3"/>
    <w:rsid w:val="00C27FAE"/>
    <w:rsid w:val="00C301BA"/>
    <w:rsid w:val="00C32CD7"/>
    <w:rsid w:val="00C36B2A"/>
    <w:rsid w:val="00C36BDD"/>
    <w:rsid w:val="00C36F8B"/>
    <w:rsid w:val="00C37E94"/>
    <w:rsid w:val="00C52A4F"/>
    <w:rsid w:val="00C54213"/>
    <w:rsid w:val="00C54CA2"/>
    <w:rsid w:val="00C60371"/>
    <w:rsid w:val="00C6349E"/>
    <w:rsid w:val="00C63C79"/>
    <w:rsid w:val="00C665DE"/>
    <w:rsid w:val="00C67035"/>
    <w:rsid w:val="00C70544"/>
    <w:rsid w:val="00C7068B"/>
    <w:rsid w:val="00C70A49"/>
    <w:rsid w:val="00C723FD"/>
    <w:rsid w:val="00C758BC"/>
    <w:rsid w:val="00C75A8C"/>
    <w:rsid w:val="00C75B73"/>
    <w:rsid w:val="00C76663"/>
    <w:rsid w:val="00C76FAF"/>
    <w:rsid w:val="00C83828"/>
    <w:rsid w:val="00C86DCD"/>
    <w:rsid w:val="00C91019"/>
    <w:rsid w:val="00CA038B"/>
    <w:rsid w:val="00CA082A"/>
    <w:rsid w:val="00CA13FD"/>
    <w:rsid w:val="00CA2302"/>
    <w:rsid w:val="00CA2EED"/>
    <w:rsid w:val="00CB7DB1"/>
    <w:rsid w:val="00CC1606"/>
    <w:rsid w:val="00CC1C34"/>
    <w:rsid w:val="00CC70CA"/>
    <w:rsid w:val="00CC7453"/>
    <w:rsid w:val="00CC754B"/>
    <w:rsid w:val="00CC7854"/>
    <w:rsid w:val="00CD7C58"/>
    <w:rsid w:val="00CE08D7"/>
    <w:rsid w:val="00CE12B2"/>
    <w:rsid w:val="00CE1BEE"/>
    <w:rsid w:val="00CE2177"/>
    <w:rsid w:val="00CF0CE3"/>
    <w:rsid w:val="00CF7E3B"/>
    <w:rsid w:val="00D00470"/>
    <w:rsid w:val="00D031B6"/>
    <w:rsid w:val="00D058CF"/>
    <w:rsid w:val="00D0607C"/>
    <w:rsid w:val="00D07BD2"/>
    <w:rsid w:val="00D118F6"/>
    <w:rsid w:val="00D121EC"/>
    <w:rsid w:val="00D12328"/>
    <w:rsid w:val="00D128E7"/>
    <w:rsid w:val="00D141CF"/>
    <w:rsid w:val="00D2001A"/>
    <w:rsid w:val="00D20B6E"/>
    <w:rsid w:val="00D21F84"/>
    <w:rsid w:val="00D22C0D"/>
    <w:rsid w:val="00D22C81"/>
    <w:rsid w:val="00D248C8"/>
    <w:rsid w:val="00D25CA2"/>
    <w:rsid w:val="00D30ED9"/>
    <w:rsid w:val="00D31350"/>
    <w:rsid w:val="00D3723B"/>
    <w:rsid w:val="00D3791C"/>
    <w:rsid w:val="00D41825"/>
    <w:rsid w:val="00D44614"/>
    <w:rsid w:val="00D52EBD"/>
    <w:rsid w:val="00D566E9"/>
    <w:rsid w:val="00D608D4"/>
    <w:rsid w:val="00D60AF9"/>
    <w:rsid w:val="00D63774"/>
    <w:rsid w:val="00D64C6E"/>
    <w:rsid w:val="00D66AF7"/>
    <w:rsid w:val="00D674B4"/>
    <w:rsid w:val="00D73BD3"/>
    <w:rsid w:val="00D74E47"/>
    <w:rsid w:val="00D74F57"/>
    <w:rsid w:val="00D81E14"/>
    <w:rsid w:val="00D85614"/>
    <w:rsid w:val="00D921F2"/>
    <w:rsid w:val="00D94930"/>
    <w:rsid w:val="00D95143"/>
    <w:rsid w:val="00D9706E"/>
    <w:rsid w:val="00D978C0"/>
    <w:rsid w:val="00DA09F1"/>
    <w:rsid w:val="00DA10B6"/>
    <w:rsid w:val="00DA66B8"/>
    <w:rsid w:val="00DA7437"/>
    <w:rsid w:val="00DB1E6E"/>
    <w:rsid w:val="00DB3582"/>
    <w:rsid w:val="00DC0B29"/>
    <w:rsid w:val="00DC26E5"/>
    <w:rsid w:val="00DD2248"/>
    <w:rsid w:val="00DD30FB"/>
    <w:rsid w:val="00DD5715"/>
    <w:rsid w:val="00DD5DCF"/>
    <w:rsid w:val="00DD66A8"/>
    <w:rsid w:val="00DE2B2F"/>
    <w:rsid w:val="00DE6B4A"/>
    <w:rsid w:val="00DE7081"/>
    <w:rsid w:val="00DF3D72"/>
    <w:rsid w:val="00DF6CE0"/>
    <w:rsid w:val="00E00B88"/>
    <w:rsid w:val="00E07805"/>
    <w:rsid w:val="00E12CBD"/>
    <w:rsid w:val="00E15B8C"/>
    <w:rsid w:val="00E15E21"/>
    <w:rsid w:val="00E17936"/>
    <w:rsid w:val="00E21298"/>
    <w:rsid w:val="00E22392"/>
    <w:rsid w:val="00E26156"/>
    <w:rsid w:val="00E317AD"/>
    <w:rsid w:val="00E322D8"/>
    <w:rsid w:val="00E36C2C"/>
    <w:rsid w:val="00E42893"/>
    <w:rsid w:val="00E43E1C"/>
    <w:rsid w:val="00E44949"/>
    <w:rsid w:val="00E509B6"/>
    <w:rsid w:val="00E534F0"/>
    <w:rsid w:val="00E66F34"/>
    <w:rsid w:val="00E708F2"/>
    <w:rsid w:val="00E738F0"/>
    <w:rsid w:val="00E74B10"/>
    <w:rsid w:val="00E81678"/>
    <w:rsid w:val="00E84A35"/>
    <w:rsid w:val="00E92422"/>
    <w:rsid w:val="00E930B6"/>
    <w:rsid w:val="00E93C19"/>
    <w:rsid w:val="00E9615B"/>
    <w:rsid w:val="00EA253E"/>
    <w:rsid w:val="00EA4F1A"/>
    <w:rsid w:val="00EA6937"/>
    <w:rsid w:val="00EA7387"/>
    <w:rsid w:val="00EB294A"/>
    <w:rsid w:val="00EB464A"/>
    <w:rsid w:val="00EB46EB"/>
    <w:rsid w:val="00EB51A3"/>
    <w:rsid w:val="00EB57F2"/>
    <w:rsid w:val="00EC0D49"/>
    <w:rsid w:val="00EC1346"/>
    <w:rsid w:val="00EC181F"/>
    <w:rsid w:val="00EC5BCD"/>
    <w:rsid w:val="00ED6C4F"/>
    <w:rsid w:val="00EE3FAC"/>
    <w:rsid w:val="00EF45EF"/>
    <w:rsid w:val="00EF785E"/>
    <w:rsid w:val="00F03A0C"/>
    <w:rsid w:val="00F061A0"/>
    <w:rsid w:val="00F07A11"/>
    <w:rsid w:val="00F106F3"/>
    <w:rsid w:val="00F15DC8"/>
    <w:rsid w:val="00F164A6"/>
    <w:rsid w:val="00F227E6"/>
    <w:rsid w:val="00F23886"/>
    <w:rsid w:val="00F24770"/>
    <w:rsid w:val="00F34F0C"/>
    <w:rsid w:val="00F41E3F"/>
    <w:rsid w:val="00F4325B"/>
    <w:rsid w:val="00F469B1"/>
    <w:rsid w:val="00F50826"/>
    <w:rsid w:val="00F513AF"/>
    <w:rsid w:val="00F517C0"/>
    <w:rsid w:val="00F52990"/>
    <w:rsid w:val="00F54063"/>
    <w:rsid w:val="00F56CAE"/>
    <w:rsid w:val="00F64E61"/>
    <w:rsid w:val="00F66A8B"/>
    <w:rsid w:val="00F674C8"/>
    <w:rsid w:val="00F67C3C"/>
    <w:rsid w:val="00F73A86"/>
    <w:rsid w:val="00F73BEE"/>
    <w:rsid w:val="00F74382"/>
    <w:rsid w:val="00F76E0A"/>
    <w:rsid w:val="00F94F14"/>
    <w:rsid w:val="00F96722"/>
    <w:rsid w:val="00F96B23"/>
    <w:rsid w:val="00FA3414"/>
    <w:rsid w:val="00FA6DE8"/>
    <w:rsid w:val="00FB0647"/>
    <w:rsid w:val="00FB1286"/>
    <w:rsid w:val="00FC00A6"/>
    <w:rsid w:val="00FC31B7"/>
    <w:rsid w:val="00FC3D33"/>
    <w:rsid w:val="00FC60BC"/>
    <w:rsid w:val="00FC6A80"/>
    <w:rsid w:val="00FD0D07"/>
    <w:rsid w:val="00FD2485"/>
    <w:rsid w:val="00FD3AE5"/>
    <w:rsid w:val="00FD5FB0"/>
    <w:rsid w:val="00FD6F31"/>
    <w:rsid w:val="00FE33B4"/>
    <w:rsid w:val="00FE3460"/>
    <w:rsid w:val="00FE71BE"/>
    <w:rsid w:val="00FF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E40016"/>
  <w15:docId w15:val="{2E696D03-B28C-4D1C-BE07-BD88DBF9A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32CD7"/>
  </w:style>
  <w:style w:type="paragraph" w:styleId="Nadpis2">
    <w:name w:val="heading 2"/>
    <w:basedOn w:val="Normlny"/>
    <w:next w:val="Normlny"/>
    <w:link w:val="Nadpis2Char"/>
    <w:qFormat/>
    <w:rsid w:val="00FC60B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248C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248C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6B4B4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rsid w:val="006B4B49"/>
    <w:rPr>
      <w:rFonts w:ascii="Times New Roman" w:eastAsia="Times New Roman" w:hAnsi="Times New Roman" w:cs="Times New Roman"/>
      <w:sz w:val="20"/>
      <w:szCs w:val="20"/>
    </w:rPr>
  </w:style>
  <w:style w:type="paragraph" w:customStyle="1" w:styleId="AODefHead">
    <w:name w:val="AODefHead"/>
    <w:basedOn w:val="Normlny"/>
    <w:next w:val="AODefPara"/>
    <w:rsid w:val="006B4B49"/>
    <w:pPr>
      <w:numPr>
        <w:numId w:val="6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</w:rPr>
  </w:style>
  <w:style w:type="paragraph" w:customStyle="1" w:styleId="AODefPara">
    <w:name w:val="AODefPara"/>
    <w:basedOn w:val="AODefHead"/>
    <w:rsid w:val="006B4B49"/>
    <w:pPr>
      <w:numPr>
        <w:ilvl w:val="1"/>
      </w:numPr>
      <w:outlineLvl w:val="6"/>
    </w:pPr>
  </w:style>
  <w:style w:type="paragraph" w:styleId="Pta">
    <w:name w:val="footer"/>
    <w:basedOn w:val="Normlny"/>
    <w:link w:val="PtaChar"/>
    <w:unhideWhenUsed/>
    <w:rsid w:val="006B4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6B4B49"/>
  </w:style>
  <w:style w:type="paragraph" w:styleId="Odsekzoznamu">
    <w:name w:val="List Paragraph"/>
    <w:aliases w:val="Bullet Number,lp1,lp11,List Paragraph11,Bullet 1,Use Case List Paragraph,List Paragraph1,body,Odsek zoznamu2,Nad,Odstavec cíl se seznamem,Odstavec_muj,Odsek a)"/>
    <w:basedOn w:val="Normlny"/>
    <w:link w:val="OdsekzoznamuChar"/>
    <w:uiPriority w:val="34"/>
    <w:qFormat/>
    <w:rsid w:val="00682D29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AB6E62"/>
    <w:rPr>
      <w:color w:val="0000FF" w:themeColor="hyperlink"/>
      <w:u w:val="single"/>
    </w:rPr>
  </w:style>
  <w:style w:type="character" w:customStyle="1" w:styleId="Nadpis2Char">
    <w:name w:val="Nadpis 2 Char"/>
    <w:basedOn w:val="Predvolenpsmoodseku"/>
    <w:link w:val="Nadpis2"/>
    <w:rsid w:val="00FC60B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1429E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1429EC"/>
    <w:rPr>
      <w:rFonts w:ascii="Consolas" w:hAnsi="Consolas"/>
      <w:sz w:val="21"/>
      <w:szCs w:val="21"/>
    </w:rPr>
  </w:style>
  <w:style w:type="character" w:styleId="Odkaznakomentr">
    <w:name w:val="annotation reference"/>
    <w:basedOn w:val="Predvolenpsmoodseku"/>
    <w:uiPriority w:val="99"/>
    <w:semiHidden/>
    <w:unhideWhenUsed/>
    <w:rsid w:val="00B670D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670D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670D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670D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670D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67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70D6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semiHidden/>
    <w:rsid w:val="00F94F14"/>
    <w:pPr>
      <w:spacing w:before="20" w:after="0" w:line="240" w:lineRule="auto"/>
    </w:pPr>
    <w:rPr>
      <w:rFonts w:ascii="Arial" w:eastAsia="Times New Roman" w:hAnsi="Arial" w:cs="Times New Roman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semiHidden/>
    <w:rsid w:val="00F94F14"/>
    <w:rPr>
      <w:rFonts w:ascii="Arial" w:eastAsia="Times New Roman" w:hAnsi="Arial" w:cs="Times New Roman"/>
      <w:sz w:val="14"/>
      <w:szCs w:val="14"/>
      <w:lang w:eastAsia="sk-SK"/>
    </w:rPr>
  </w:style>
  <w:style w:type="paragraph" w:customStyle="1" w:styleId="F2-normlne">
    <w:name w:val="F2-normálne"/>
    <w:uiPriority w:val="99"/>
    <w:rsid w:val="00E84A3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rsid w:val="00E509B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 w:eastAsia="en-US"/>
    </w:rPr>
  </w:style>
  <w:style w:type="paragraph" w:customStyle="1" w:styleId="AODocTxt">
    <w:name w:val="AODocTxt"/>
    <w:basedOn w:val="Normlny"/>
    <w:rsid w:val="00564FF8"/>
    <w:pPr>
      <w:numPr>
        <w:numId w:val="13"/>
      </w:numPr>
      <w:spacing w:before="240" w:after="0" w:line="260" w:lineRule="atLeast"/>
      <w:jc w:val="both"/>
    </w:pPr>
    <w:rPr>
      <w:rFonts w:ascii="Times New Roman" w:eastAsia="SimSun" w:hAnsi="Times New Roman" w:cs="Times New Roman"/>
    </w:rPr>
  </w:style>
  <w:style w:type="paragraph" w:customStyle="1" w:styleId="AODocTxtL1">
    <w:name w:val="AODocTxtL1"/>
    <w:basedOn w:val="AODocTxt"/>
    <w:rsid w:val="00564FF8"/>
    <w:pPr>
      <w:numPr>
        <w:ilvl w:val="1"/>
      </w:numPr>
    </w:pPr>
  </w:style>
  <w:style w:type="paragraph" w:customStyle="1" w:styleId="AODocTxtL2">
    <w:name w:val="AODocTxtL2"/>
    <w:basedOn w:val="AODocTxt"/>
    <w:rsid w:val="00564FF8"/>
    <w:pPr>
      <w:numPr>
        <w:ilvl w:val="2"/>
      </w:numPr>
    </w:pPr>
  </w:style>
  <w:style w:type="paragraph" w:customStyle="1" w:styleId="AODocTxtL3">
    <w:name w:val="AODocTxtL3"/>
    <w:basedOn w:val="AODocTxt"/>
    <w:rsid w:val="00564FF8"/>
    <w:pPr>
      <w:numPr>
        <w:ilvl w:val="3"/>
      </w:numPr>
    </w:pPr>
  </w:style>
  <w:style w:type="paragraph" w:customStyle="1" w:styleId="AODocTxtL4">
    <w:name w:val="AODocTxtL4"/>
    <w:basedOn w:val="AODocTxt"/>
    <w:rsid w:val="00564FF8"/>
    <w:pPr>
      <w:numPr>
        <w:ilvl w:val="4"/>
      </w:numPr>
    </w:pPr>
  </w:style>
  <w:style w:type="paragraph" w:customStyle="1" w:styleId="AODocTxtL5">
    <w:name w:val="AODocTxtL5"/>
    <w:basedOn w:val="AODocTxt"/>
    <w:rsid w:val="00564FF8"/>
    <w:pPr>
      <w:numPr>
        <w:ilvl w:val="5"/>
      </w:numPr>
    </w:pPr>
  </w:style>
  <w:style w:type="paragraph" w:customStyle="1" w:styleId="AODocTxtL6">
    <w:name w:val="AODocTxtL6"/>
    <w:basedOn w:val="AODocTxt"/>
    <w:rsid w:val="00564FF8"/>
    <w:pPr>
      <w:numPr>
        <w:ilvl w:val="6"/>
      </w:numPr>
    </w:pPr>
  </w:style>
  <w:style w:type="paragraph" w:customStyle="1" w:styleId="AODocTxtL7">
    <w:name w:val="AODocTxtL7"/>
    <w:basedOn w:val="AODocTxt"/>
    <w:rsid w:val="00564FF8"/>
    <w:pPr>
      <w:numPr>
        <w:ilvl w:val="7"/>
      </w:numPr>
    </w:pPr>
  </w:style>
  <w:style w:type="paragraph" w:customStyle="1" w:styleId="AODocTxtL8">
    <w:name w:val="AODocTxtL8"/>
    <w:basedOn w:val="AODocTxt"/>
    <w:rsid w:val="00564FF8"/>
    <w:pPr>
      <w:numPr>
        <w:ilvl w:val="8"/>
      </w:numPr>
    </w:pPr>
  </w:style>
  <w:style w:type="character" w:customStyle="1" w:styleId="ra">
    <w:name w:val="ra"/>
    <w:basedOn w:val="Predvolenpsmoodseku"/>
    <w:rsid w:val="00564FF8"/>
  </w:style>
  <w:style w:type="paragraph" w:customStyle="1" w:styleId="AONormal">
    <w:name w:val="AONormal"/>
    <w:rsid w:val="00564FF8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AOSignatory">
    <w:name w:val="AOSignatory"/>
    <w:basedOn w:val="Normlny"/>
    <w:next w:val="AODocTxt"/>
    <w:rsid w:val="00564FF8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body Char,Odsek zoznamu2 Char,Nad Char,Odstavec cíl se seznamem Char,Odstavec_muj Char,Odsek a) Char"/>
    <w:link w:val="Odsekzoznamu"/>
    <w:uiPriority w:val="34"/>
    <w:qFormat/>
    <w:locked/>
    <w:rsid w:val="00587796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3D6A9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3D6A9E"/>
  </w:style>
  <w:style w:type="paragraph" w:styleId="Zoznam2">
    <w:name w:val="List 2"/>
    <w:basedOn w:val="Normlny"/>
    <w:unhideWhenUsed/>
    <w:rsid w:val="00F54063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szCs w:val="24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248C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248C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slostrany">
    <w:name w:val="page number"/>
    <w:basedOn w:val="Predvolenpsmoodseku"/>
    <w:rsid w:val="00D248C8"/>
  </w:style>
  <w:style w:type="paragraph" w:customStyle="1" w:styleId="BodyText21">
    <w:name w:val="Body Text 21"/>
    <w:basedOn w:val="Normlny"/>
    <w:rsid w:val="00D248C8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Bezriadkovania">
    <w:name w:val="No Spacing"/>
    <w:uiPriority w:val="1"/>
    <w:qFormat/>
    <w:rsid w:val="000E6CA0"/>
    <w:pPr>
      <w:spacing w:after="0" w:line="240" w:lineRule="auto"/>
    </w:pPr>
  </w:style>
  <w:style w:type="table" w:styleId="Mriekatabuky">
    <w:name w:val="Table Grid"/>
    <w:basedOn w:val="Normlnatabuka"/>
    <w:uiPriority w:val="59"/>
    <w:rsid w:val="00FD0D07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0350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03509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0350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DD66A8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D379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ik.andrej@dpb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rpvs.gov.sk/rpv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lundova.simona@dpb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677BC-60D1-45D8-B8E3-F03339EA1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15</Pages>
  <Words>6315</Words>
  <Characters>35999</Characters>
  <Application>Microsoft Office Word</Application>
  <DocSecurity>0</DocSecurity>
  <Lines>299</Lines>
  <Paragraphs>84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42230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Michaela Rajecová</dc:creator>
  <cp:lastModifiedBy>Klundová Simona</cp:lastModifiedBy>
  <cp:revision>9</cp:revision>
  <cp:lastPrinted>2022-06-21T06:52:00Z</cp:lastPrinted>
  <dcterms:created xsi:type="dcterms:W3CDTF">2026-04-23T06:42:00Z</dcterms:created>
  <dcterms:modified xsi:type="dcterms:W3CDTF">2026-04-23T13:04:00Z</dcterms:modified>
</cp:coreProperties>
</file>