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8B7A" w14:textId="77777777" w:rsidR="007A504D" w:rsidRPr="007A504D" w:rsidRDefault="007A504D" w:rsidP="007A504D">
      <w:pPr>
        <w:pStyle w:val="Bezriadkovania"/>
        <w:rPr>
          <w:rFonts w:cstheme="minorHAnsi"/>
        </w:rPr>
      </w:pPr>
    </w:p>
    <w:p w14:paraId="79CAB3BD" w14:textId="77777777" w:rsidR="007A504D" w:rsidRPr="00066D67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theme="minorHAnsi"/>
          <w:b/>
          <w:bCs/>
          <w:sz w:val="20"/>
          <w:szCs w:val="20"/>
        </w:rPr>
      </w:pPr>
      <w:r w:rsidRPr="00066D67">
        <w:rPr>
          <w:rFonts w:ascii="Garamond" w:hAnsi="Garamond" w:cstheme="minorHAnsi"/>
          <w:b/>
          <w:bCs/>
          <w:sz w:val="20"/>
          <w:szCs w:val="20"/>
        </w:rPr>
        <w:t>SPRÁVA O ZRIADENÍ DYNAMICKÉHO NÁKUPNÉHO SYSTÉMU</w:t>
      </w:r>
    </w:p>
    <w:p w14:paraId="5816C4B1" w14:textId="77777777" w:rsidR="00A579A9" w:rsidRPr="00066D67" w:rsidRDefault="00A579A9" w:rsidP="007A504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theme="minorHAnsi"/>
          <w:b/>
          <w:bCs/>
          <w:sz w:val="20"/>
          <w:szCs w:val="20"/>
          <w:u w:val="single"/>
        </w:rPr>
      </w:pPr>
      <w:r w:rsidRPr="00066D67">
        <w:rPr>
          <w:rFonts w:ascii="Garamond" w:hAnsi="Garamond" w:cstheme="minorHAnsi"/>
          <w:b/>
          <w:bCs/>
          <w:sz w:val="20"/>
          <w:szCs w:val="20"/>
          <w:u w:val="single"/>
        </w:rPr>
        <w:t>DNS/NL 01/2026_Uniformy</w:t>
      </w:r>
    </w:p>
    <w:p w14:paraId="6DB5F019" w14:textId="1178886F" w:rsidR="007A504D" w:rsidRPr="00066D67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podľa </w:t>
      </w:r>
      <w:r w:rsidR="007661AA" w:rsidRPr="00066D67">
        <w:rPr>
          <w:rFonts w:ascii="Garamond" w:hAnsi="Garamond" w:cstheme="minorHAnsi"/>
          <w:sz w:val="20"/>
          <w:szCs w:val="20"/>
        </w:rPr>
        <w:t>§ </w:t>
      </w:r>
      <w:r w:rsidRPr="00066D67">
        <w:rPr>
          <w:rFonts w:ascii="Garamond" w:hAnsi="Garamond" w:cstheme="minorHAnsi"/>
          <w:sz w:val="20"/>
          <w:szCs w:val="20"/>
        </w:rPr>
        <w:t xml:space="preserve">60 ods. 10 a </w:t>
      </w:r>
      <w:r w:rsidR="007661AA" w:rsidRPr="00066D67">
        <w:rPr>
          <w:rFonts w:ascii="Garamond" w:hAnsi="Garamond" w:cstheme="minorHAnsi"/>
          <w:sz w:val="20"/>
          <w:szCs w:val="20"/>
        </w:rPr>
        <w:t>§ </w:t>
      </w:r>
      <w:r w:rsidRPr="00066D67">
        <w:rPr>
          <w:rFonts w:ascii="Garamond" w:hAnsi="Garamond" w:cstheme="minorHAnsi"/>
          <w:sz w:val="20"/>
          <w:szCs w:val="20"/>
        </w:rPr>
        <w:t xml:space="preserve">24 zákona </w:t>
      </w:r>
      <w:r w:rsidR="007661AA" w:rsidRPr="00066D67">
        <w:rPr>
          <w:rFonts w:ascii="Garamond" w:hAnsi="Garamond" w:cstheme="minorHAnsi"/>
          <w:sz w:val="20"/>
          <w:szCs w:val="20"/>
        </w:rPr>
        <w:t>č. </w:t>
      </w:r>
      <w:r w:rsidRPr="00066D67">
        <w:rPr>
          <w:rFonts w:ascii="Garamond" w:hAnsi="Garamond" w:cstheme="minorHAnsi"/>
          <w:sz w:val="20"/>
          <w:szCs w:val="20"/>
        </w:rPr>
        <w:t>343/2015 Z. z. o verejnom obstarávaní a o zmene a doplnení</w:t>
      </w:r>
    </w:p>
    <w:p w14:paraId="77C8DB80" w14:textId="77777777" w:rsidR="007A504D" w:rsidRPr="00066D67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>niektorých zákonov v znení neskorších predpisov</w:t>
      </w:r>
    </w:p>
    <w:p w14:paraId="6F99B768" w14:textId="77777777" w:rsidR="007A504D" w:rsidRPr="00066D67" w:rsidRDefault="007A504D" w:rsidP="007A504D">
      <w:pPr>
        <w:autoSpaceDE w:val="0"/>
        <w:autoSpaceDN w:val="0"/>
        <w:adjustRightInd w:val="0"/>
        <w:spacing w:after="0" w:line="240" w:lineRule="auto"/>
        <w:rPr>
          <w:rFonts w:ascii="Garamond" w:hAnsi="Garamond" w:cstheme="minorHAnsi"/>
          <w:b/>
          <w:bCs/>
          <w:sz w:val="20"/>
          <w:szCs w:val="20"/>
        </w:rPr>
      </w:pPr>
    </w:p>
    <w:p w14:paraId="771DFEFF" w14:textId="77777777" w:rsidR="007A504D" w:rsidRPr="00066D67" w:rsidRDefault="007A504D" w:rsidP="007A504D">
      <w:pPr>
        <w:pStyle w:val="Default"/>
        <w:numPr>
          <w:ilvl w:val="0"/>
          <w:numId w:val="1"/>
        </w:numPr>
        <w:rPr>
          <w:rFonts w:ascii="Garamond" w:hAnsi="Garamond" w:cstheme="minorHAnsi"/>
          <w:b/>
          <w:sz w:val="20"/>
          <w:szCs w:val="20"/>
        </w:rPr>
      </w:pPr>
      <w:r w:rsidRPr="00066D67">
        <w:rPr>
          <w:rFonts w:ascii="Garamond" w:hAnsi="Garamond" w:cstheme="minorHAnsi"/>
          <w:b/>
          <w:bCs/>
          <w:sz w:val="20"/>
          <w:szCs w:val="20"/>
        </w:rPr>
        <w:t>Identifikácia verejného obstarávateľa</w:t>
      </w:r>
    </w:p>
    <w:p w14:paraId="54CC8455" w14:textId="77777777" w:rsidR="007A504D" w:rsidRPr="00066D67" w:rsidRDefault="007A504D" w:rsidP="007661AA">
      <w:pPr>
        <w:pStyle w:val="Default"/>
        <w:ind w:left="360"/>
        <w:rPr>
          <w:rFonts w:ascii="Garamond" w:hAnsi="Garamond" w:cstheme="minorHAnsi"/>
          <w:sz w:val="20"/>
          <w:szCs w:val="20"/>
        </w:rPr>
      </w:pPr>
    </w:p>
    <w:p w14:paraId="44FD88EB" w14:textId="77777777" w:rsidR="007A504D" w:rsidRPr="00066D67" w:rsidRDefault="007A504D" w:rsidP="007661AA">
      <w:pPr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>Názov:</w:t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="00D14CDF" w:rsidRPr="00066D67">
        <w:rPr>
          <w:rFonts w:ascii="Garamond" w:hAnsi="Garamond" w:cstheme="minorHAnsi"/>
          <w:b/>
          <w:bCs/>
          <w:color w:val="000000"/>
          <w:sz w:val="20"/>
          <w:szCs w:val="20"/>
        </w:rPr>
        <w:t>Dopravný podnik Bratislava, akciová spoločnosť</w:t>
      </w:r>
    </w:p>
    <w:p w14:paraId="4D7A899E" w14:textId="77777777" w:rsidR="007A504D" w:rsidRPr="00066D67" w:rsidRDefault="007A504D" w:rsidP="007661AA">
      <w:pPr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>Sídlo:</w:t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="00D14CDF" w:rsidRPr="00066D67">
        <w:rPr>
          <w:rFonts w:ascii="Garamond" w:hAnsi="Garamond" w:cstheme="minorHAnsi"/>
          <w:sz w:val="20"/>
          <w:szCs w:val="20"/>
        </w:rPr>
        <w:t>Olejkárska 1, 814 52 Bratislava</w:t>
      </w:r>
    </w:p>
    <w:p w14:paraId="70FE61F7" w14:textId="23BACC11" w:rsidR="007A504D" w:rsidRPr="00066D67" w:rsidRDefault="007A504D" w:rsidP="007661AA">
      <w:pPr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>IČO:</w:t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="00D14CDF" w:rsidRPr="00066D67">
        <w:rPr>
          <w:rFonts w:ascii="Garamond" w:hAnsi="Garamond" w:cstheme="minorHAnsi"/>
          <w:sz w:val="20"/>
          <w:szCs w:val="20"/>
        </w:rPr>
        <w:t>00 492 736</w:t>
      </w:r>
    </w:p>
    <w:p w14:paraId="6A012C53" w14:textId="77777777" w:rsidR="00D14CDF" w:rsidRPr="00066D67" w:rsidRDefault="00D14CDF" w:rsidP="007661AA">
      <w:pPr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>Profil:</w:t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hyperlink r:id="rId7" w:history="1">
        <w:r w:rsidRPr="00066D67">
          <w:rPr>
            <w:rStyle w:val="Hypertextovprepojenie"/>
            <w:rFonts w:ascii="Garamond" w:hAnsi="Garamond" w:cstheme="minorHAnsi"/>
            <w:sz w:val="20"/>
            <w:szCs w:val="20"/>
          </w:rPr>
          <w:t>https://www.uvo.gov.sk/vyhladavanie-profilov/zakazky/6484</w:t>
        </w:r>
      </w:hyperlink>
    </w:p>
    <w:p w14:paraId="4A0E660F" w14:textId="24660056" w:rsidR="007A504D" w:rsidRPr="00066D67" w:rsidRDefault="007A504D" w:rsidP="007661AA">
      <w:pPr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>kontaktná osoba:</w:t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="0025353C">
        <w:rPr>
          <w:rFonts w:ascii="Garamond" w:hAnsi="Garamond" w:cstheme="minorHAnsi"/>
          <w:sz w:val="20"/>
          <w:szCs w:val="20"/>
        </w:rPr>
        <w:t>Alena Morvayová</w:t>
      </w:r>
    </w:p>
    <w:p w14:paraId="256E3B99" w14:textId="191B3511" w:rsidR="007A504D" w:rsidRPr="00066D67" w:rsidRDefault="007A504D" w:rsidP="007661AA">
      <w:pPr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>Telefónny kontakt:</w:t>
      </w:r>
      <w:r w:rsidRPr="00066D67">
        <w:rPr>
          <w:rFonts w:ascii="Garamond" w:hAnsi="Garamond" w:cstheme="minorHAnsi"/>
          <w:sz w:val="20"/>
          <w:szCs w:val="20"/>
        </w:rPr>
        <w:tab/>
      </w:r>
      <w:r w:rsidR="007661AA"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 xml:space="preserve">+421 </w:t>
      </w:r>
      <w:r w:rsidR="00D14CDF" w:rsidRPr="00066D67">
        <w:rPr>
          <w:rFonts w:ascii="Garamond" w:hAnsi="Garamond" w:cstheme="minorHAnsi"/>
          <w:sz w:val="20"/>
          <w:szCs w:val="20"/>
        </w:rPr>
        <w:t>25950</w:t>
      </w:r>
      <w:r w:rsidR="0025353C">
        <w:rPr>
          <w:rFonts w:ascii="Garamond" w:hAnsi="Garamond" w:cstheme="minorHAnsi"/>
          <w:sz w:val="20"/>
          <w:szCs w:val="20"/>
        </w:rPr>
        <w:t>1484</w:t>
      </w:r>
    </w:p>
    <w:p w14:paraId="10F11083" w14:textId="4C5107A4" w:rsidR="007A504D" w:rsidRPr="00066D67" w:rsidRDefault="007A504D" w:rsidP="007661AA">
      <w:pPr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>E-mail:</w:t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="0025353C">
        <w:rPr>
          <w:rFonts w:ascii="Garamond" w:hAnsi="Garamond" w:cstheme="minorHAnsi"/>
          <w:sz w:val="20"/>
          <w:szCs w:val="20"/>
        </w:rPr>
        <w:t>morvayova.alena</w:t>
      </w:r>
      <w:r w:rsidRPr="00066D67">
        <w:rPr>
          <w:rFonts w:ascii="Garamond" w:hAnsi="Garamond" w:cstheme="minorHAnsi"/>
          <w:sz w:val="20"/>
          <w:szCs w:val="20"/>
        </w:rPr>
        <w:t>@</w:t>
      </w:r>
      <w:r w:rsidR="00D14CDF" w:rsidRPr="00066D67">
        <w:rPr>
          <w:rFonts w:ascii="Garamond" w:hAnsi="Garamond" w:cstheme="minorHAnsi"/>
          <w:sz w:val="20"/>
          <w:szCs w:val="20"/>
        </w:rPr>
        <w:t>dpb</w:t>
      </w:r>
      <w:r w:rsidRPr="00066D67">
        <w:rPr>
          <w:rFonts w:ascii="Garamond" w:hAnsi="Garamond" w:cstheme="minorHAnsi"/>
          <w:sz w:val="20"/>
          <w:szCs w:val="20"/>
        </w:rPr>
        <w:t>.sk</w:t>
      </w:r>
    </w:p>
    <w:p w14:paraId="0B132059" w14:textId="77777777" w:rsidR="007A504D" w:rsidRPr="00066D67" w:rsidRDefault="00CB21AA" w:rsidP="00CB21AA">
      <w:pPr>
        <w:tabs>
          <w:tab w:val="left" w:pos="8330"/>
        </w:tabs>
        <w:autoSpaceDE w:val="0"/>
        <w:autoSpaceDN w:val="0"/>
        <w:adjustRightInd w:val="0"/>
        <w:spacing w:after="0" w:line="240" w:lineRule="auto"/>
        <w:ind w:left="360"/>
        <w:rPr>
          <w:rFonts w:ascii="Garamond" w:hAnsi="Garamond" w:cstheme="minorHAnsi"/>
          <w:b/>
          <w:bCs/>
          <w:sz w:val="20"/>
          <w:szCs w:val="20"/>
        </w:rPr>
      </w:pPr>
      <w:r w:rsidRPr="00066D67">
        <w:rPr>
          <w:rFonts w:ascii="Garamond" w:hAnsi="Garamond" w:cstheme="minorHAnsi"/>
          <w:b/>
          <w:bCs/>
          <w:sz w:val="20"/>
          <w:szCs w:val="20"/>
        </w:rPr>
        <w:tab/>
      </w:r>
    </w:p>
    <w:p w14:paraId="77CCB6FE" w14:textId="77777777" w:rsidR="007A504D" w:rsidRPr="00066D67" w:rsidRDefault="007A504D" w:rsidP="007A504D">
      <w:pPr>
        <w:pStyle w:val="Default"/>
        <w:numPr>
          <w:ilvl w:val="0"/>
          <w:numId w:val="1"/>
        </w:numPr>
        <w:rPr>
          <w:rFonts w:ascii="Garamond" w:hAnsi="Garamond" w:cstheme="minorHAnsi"/>
          <w:b/>
          <w:bCs/>
          <w:sz w:val="20"/>
          <w:szCs w:val="20"/>
        </w:rPr>
      </w:pPr>
      <w:r w:rsidRPr="00066D67">
        <w:rPr>
          <w:rFonts w:ascii="Garamond" w:hAnsi="Garamond" w:cstheme="minorHAnsi"/>
          <w:b/>
          <w:bCs/>
          <w:sz w:val="20"/>
          <w:szCs w:val="20"/>
        </w:rPr>
        <w:t>Identifikácia dynamického nákupného systému:</w:t>
      </w:r>
    </w:p>
    <w:p w14:paraId="0395251D" w14:textId="4EDAF2D4" w:rsidR="007A504D" w:rsidRPr="00066D67" w:rsidRDefault="007A6429" w:rsidP="00EC6173">
      <w:pPr>
        <w:autoSpaceDE w:val="0"/>
        <w:autoSpaceDN w:val="0"/>
        <w:adjustRightInd w:val="0"/>
        <w:spacing w:after="0" w:line="240" w:lineRule="auto"/>
        <w:ind w:left="360"/>
        <w:rPr>
          <w:rFonts w:ascii="Garamond" w:hAnsi="Garamond" w:cstheme="minorHAnsi"/>
          <w:sz w:val="20"/>
          <w:szCs w:val="20"/>
          <w:u w:val="single"/>
        </w:rPr>
      </w:pPr>
      <w:r w:rsidRPr="00066D67">
        <w:rPr>
          <w:rFonts w:ascii="Garamond" w:hAnsi="Garamond" w:cstheme="minorHAnsi"/>
          <w:sz w:val="20"/>
          <w:szCs w:val="20"/>
          <w:u w:val="single"/>
        </w:rPr>
        <w:t>Uniformy</w:t>
      </w:r>
    </w:p>
    <w:p w14:paraId="3B1F9047" w14:textId="05E796EF" w:rsidR="00D85A15" w:rsidRPr="00066D67" w:rsidRDefault="00D85A15" w:rsidP="00D85A15">
      <w:pPr>
        <w:shd w:val="clear" w:color="auto" w:fill="FFFFFF"/>
        <w:spacing w:line="276" w:lineRule="auto"/>
        <w:ind w:left="2835" w:hanging="2828"/>
        <w:jc w:val="both"/>
        <w:rPr>
          <w:rFonts w:ascii="Garamond" w:hAnsi="Garamond" w:cstheme="minorHAnsi"/>
          <w:bCs/>
          <w:spacing w:val="-1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       </w:t>
      </w:r>
      <w:r w:rsidR="007A504D" w:rsidRPr="00066D67">
        <w:rPr>
          <w:rFonts w:ascii="Garamond" w:hAnsi="Garamond" w:cstheme="minorHAnsi"/>
          <w:sz w:val="20"/>
          <w:szCs w:val="20"/>
        </w:rPr>
        <w:t xml:space="preserve">Oznámenie zverejnené: </w:t>
      </w:r>
      <w:r w:rsidR="007661AA"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bCs/>
          <w:spacing w:val="-1"/>
          <w:sz w:val="20"/>
          <w:szCs w:val="20"/>
        </w:rPr>
        <w:t>Oznámenie o vyhlásení verejného obstarávania bolo zverejnené dňa 26.3.2026 v Úradnom vestníku EÚ pod značkou S 60/2026 - 208394-2026, ako aj vo Vestníku verejného obstarávania č. 62/2026 zo dňa 27.3.2026 pod zn. 4390 - MUT.</w:t>
      </w:r>
    </w:p>
    <w:p w14:paraId="0BBD8050" w14:textId="44EEC371" w:rsidR="007A504D" w:rsidRPr="00066D67" w:rsidRDefault="007A504D" w:rsidP="007661AA">
      <w:pPr>
        <w:autoSpaceDE w:val="0"/>
        <w:autoSpaceDN w:val="0"/>
        <w:adjustRightInd w:val="0"/>
        <w:spacing w:after="0" w:line="240" w:lineRule="auto"/>
        <w:ind w:left="2835" w:hanging="2475"/>
        <w:rPr>
          <w:rFonts w:ascii="Garamond" w:hAnsi="Garamond" w:cstheme="minorHAnsi"/>
          <w:sz w:val="20"/>
          <w:szCs w:val="20"/>
        </w:rPr>
      </w:pPr>
    </w:p>
    <w:p w14:paraId="7FF02811" w14:textId="77777777" w:rsidR="007A504D" w:rsidRPr="00066D67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Postup: </w:t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  <w:t>Dynamický nákupný systém (primerane užšia súťaž)</w:t>
      </w:r>
    </w:p>
    <w:p w14:paraId="3B3E1E6B" w14:textId="03422AD4" w:rsidR="007A504D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Link na kom. softvér: </w:t>
      </w:r>
      <w:r w:rsidR="00F6440E" w:rsidRPr="00066D67">
        <w:rPr>
          <w:rFonts w:ascii="Garamond" w:hAnsi="Garamond" w:cstheme="minorHAnsi"/>
          <w:sz w:val="20"/>
          <w:szCs w:val="20"/>
        </w:rPr>
        <w:tab/>
      </w:r>
      <w:r w:rsidR="00F6440E" w:rsidRPr="00066D67">
        <w:rPr>
          <w:rFonts w:ascii="Garamond" w:hAnsi="Garamond" w:cstheme="minorHAnsi"/>
          <w:sz w:val="20"/>
          <w:szCs w:val="20"/>
        </w:rPr>
        <w:tab/>
      </w:r>
      <w:hyperlink r:id="rId8" w:history="1">
        <w:r w:rsidR="0025353C" w:rsidRPr="00C270D8">
          <w:rPr>
            <w:rStyle w:val="Hypertextovprepojenie"/>
            <w:rFonts w:ascii="Garamond" w:hAnsi="Garamond" w:cstheme="minorHAnsi"/>
            <w:sz w:val="20"/>
            <w:szCs w:val="20"/>
          </w:rPr>
          <w:t>https://josephine.proebiz.com/sk/tender/75954/summary</w:t>
        </w:r>
      </w:hyperlink>
    </w:p>
    <w:p w14:paraId="7DDAC4F6" w14:textId="77777777" w:rsidR="0025353C" w:rsidRPr="00066D67" w:rsidRDefault="0025353C" w:rsidP="007661AA">
      <w:pPr>
        <w:autoSpaceDE w:val="0"/>
        <w:autoSpaceDN w:val="0"/>
        <w:adjustRightInd w:val="0"/>
        <w:spacing w:after="0" w:line="240" w:lineRule="auto"/>
        <w:ind w:left="360"/>
        <w:rPr>
          <w:rFonts w:ascii="Garamond" w:hAnsi="Garamond" w:cstheme="minorHAnsi"/>
          <w:sz w:val="20"/>
          <w:szCs w:val="20"/>
        </w:rPr>
      </w:pPr>
    </w:p>
    <w:p w14:paraId="5921CDA7" w14:textId="639F4D94" w:rsidR="007A504D" w:rsidRPr="00066D67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ID zákazky v kom. softvéri: </w:t>
      </w:r>
      <w:r w:rsidRPr="00066D67">
        <w:rPr>
          <w:rFonts w:ascii="Garamond" w:hAnsi="Garamond" w:cstheme="minorHAnsi"/>
          <w:sz w:val="20"/>
          <w:szCs w:val="20"/>
        </w:rPr>
        <w:tab/>
      </w:r>
      <w:r w:rsidR="00EC6173" w:rsidRPr="00066D67">
        <w:rPr>
          <w:rFonts w:ascii="Garamond" w:hAnsi="Garamond" w:cstheme="minorHAnsi"/>
          <w:sz w:val="20"/>
          <w:szCs w:val="20"/>
        </w:rPr>
        <w:t>7</w:t>
      </w:r>
      <w:r w:rsidR="00D85A15" w:rsidRPr="00066D67">
        <w:rPr>
          <w:rFonts w:ascii="Garamond" w:hAnsi="Garamond" w:cstheme="minorHAnsi"/>
          <w:sz w:val="20"/>
          <w:szCs w:val="20"/>
        </w:rPr>
        <w:t>5954</w:t>
      </w:r>
    </w:p>
    <w:p w14:paraId="00DB7742" w14:textId="77777777" w:rsidR="007A504D" w:rsidRPr="00066D67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Postup z hľadiska limitu: </w:t>
      </w:r>
      <w:r w:rsidRPr="00066D67">
        <w:rPr>
          <w:rFonts w:ascii="Garamond" w:hAnsi="Garamond" w:cstheme="minorHAnsi"/>
          <w:sz w:val="20"/>
          <w:szCs w:val="20"/>
        </w:rPr>
        <w:tab/>
        <w:t>Nadlimitný postup / nadlimitná zákazka</w:t>
      </w:r>
    </w:p>
    <w:p w14:paraId="7E7ACE8D" w14:textId="38BDEC67" w:rsidR="007A504D" w:rsidRPr="00066D67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Druh predmetu: </w:t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="00D85A15" w:rsidRPr="00066D67">
        <w:rPr>
          <w:rFonts w:ascii="Garamond" w:hAnsi="Garamond" w:cstheme="minorHAnsi"/>
          <w:sz w:val="20"/>
          <w:szCs w:val="20"/>
        </w:rPr>
        <w:t>Tovar</w:t>
      </w:r>
    </w:p>
    <w:p w14:paraId="4853048A" w14:textId="7F79678D" w:rsidR="007A504D" w:rsidRPr="00066D67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PHZ: </w:t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="00D85A15" w:rsidRPr="00066D67">
        <w:rPr>
          <w:rFonts w:ascii="Garamond" w:hAnsi="Garamond" w:cstheme="minorHAnsi"/>
          <w:sz w:val="20"/>
          <w:szCs w:val="20"/>
        </w:rPr>
        <w:t>2</w:t>
      </w:r>
      <w:r w:rsidR="00EC6173" w:rsidRPr="00066D67">
        <w:rPr>
          <w:rFonts w:ascii="Garamond" w:hAnsi="Garamond" w:cstheme="minorHAnsi"/>
          <w:sz w:val="20"/>
          <w:szCs w:val="20"/>
        </w:rPr>
        <w:t xml:space="preserve"> 0</w:t>
      </w:r>
      <w:r w:rsidR="0002791C" w:rsidRPr="00066D67">
        <w:rPr>
          <w:rFonts w:ascii="Garamond" w:hAnsi="Garamond" w:cstheme="minorHAnsi"/>
          <w:sz w:val="20"/>
          <w:szCs w:val="20"/>
        </w:rPr>
        <w:t>00</w:t>
      </w:r>
      <w:r w:rsidR="00A51B84" w:rsidRPr="00066D67">
        <w:rPr>
          <w:rFonts w:ascii="Garamond" w:hAnsi="Garamond" w:cstheme="minorHAnsi"/>
          <w:sz w:val="20"/>
          <w:szCs w:val="20"/>
        </w:rPr>
        <w:t xml:space="preserve"> 000 </w:t>
      </w:r>
      <w:r w:rsidRPr="00066D67">
        <w:rPr>
          <w:rFonts w:ascii="Garamond" w:hAnsi="Garamond" w:cstheme="minorHAnsi"/>
          <w:sz w:val="20"/>
          <w:szCs w:val="20"/>
        </w:rPr>
        <w:t>€ bez DPH</w:t>
      </w:r>
    </w:p>
    <w:p w14:paraId="33E1F72D" w14:textId="77777777" w:rsidR="007A504D" w:rsidRPr="00066D67" w:rsidRDefault="007A504D" w:rsidP="007661AA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>- predstavuje celkový objem zákaziek, ktoré je možné v DNS vyhlásiť</w:t>
      </w:r>
    </w:p>
    <w:p w14:paraId="7ED45967" w14:textId="0AE852E9" w:rsidR="007A504D" w:rsidRPr="00066D67" w:rsidRDefault="007A504D" w:rsidP="007661AA">
      <w:pPr>
        <w:pStyle w:val="Bezriadkovania"/>
        <w:ind w:left="360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Dátum zriadenia: </w:t>
      </w:r>
      <w:r w:rsidRPr="00066D67">
        <w:rPr>
          <w:rFonts w:ascii="Garamond" w:hAnsi="Garamond" w:cstheme="minorHAnsi"/>
          <w:sz w:val="20"/>
          <w:szCs w:val="20"/>
        </w:rPr>
        <w:tab/>
      </w:r>
      <w:r w:rsidRPr="00066D67">
        <w:rPr>
          <w:rFonts w:ascii="Garamond" w:hAnsi="Garamond" w:cstheme="minorHAnsi"/>
          <w:sz w:val="20"/>
          <w:szCs w:val="20"/>
        </w:rPr>
        <w:tab/>
      </w:r>
      <w:r w:rsidR="0025353C">
        <w:rPr>
          <w:rFonts w:ascii="Garamond" w:hAnsi="Garamond" w:cstheme="minorHAnsi"/>
          <w:sz w:val="20"/>
          <w:szCs w:val="20"/>
        </w:rPr>
        <w:t>6.08.</w:t>
      </w:r>
      <w:r w:rsidR="00D85A15" w:rsidRPr="00066D67">
        <w:rPr>
          <w:rFonts w:ascii="Garamond" w:hAnsi="Garamond" w:cstheme="minorHAnsi"/>
          <w:sz w:val="20"/>
          <w:szCs w:val="20"/>
        </w:rPr>
        <w:t xml:space="preserve"> 2026</w:t>
      </w:r>
    </w:p>
    <w:p w14:paraId="3376BF60" w14:textId="77777777" w:rsidR="007A504D" w:rsidRPr="00066D67" w:rsidRDefault="007A504D" w:rsidP="007661AA">
      <w:pPr>
        <w:pStyle w:val="Bezriadkovania"/>
        <w:ind w:left="360"/>
        <w:rPr>
          <w:rFonts w:ascii="Garamond" w:hAnsi="Garamond" w:cstheme="minorHAnsi"/>
          <w:sz w:val="20"/>
          <w:szCs w:val="20"/>
        </w:rPr>
      </w:pPr>
    </w:p>
    <w:p w14:paraId="6D98A28F" w14:textId="444AF5C0" w:rsidR="007A504D" w:rsidRPr="00066D67" w:rsidRDefault="00D14CDF" w:rsidP="0002791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>Obstarávateľská organizácia</w:t>
      </w:r>
      <w:r w:rsidR="007A504D" w:rsidRPr="00066D67">
        <w:rPr>
          <w:rFonts w:ascii="Garamond" w:hAnsi="Garamond" w:cstheme="minorHAnsi"/>
          <w:sz w:val="20"/>
          <w:szCs w:val="20"/>
        </w:rPr>
        <w:t xml:space="preserve"> oznamuje všetkým hospodárskym subjektom, že dňa </w:t>
      </w:r>
      <w:r w:rsidR="0025353C">
        <w:rPr>
          <w:rFonts w:ascii="Garamond" w:hAnsi="Garamond" w:cstheme="minorHAnsi"/>
          <w:sz w:val="20"/>
          <w:szCs w:val="20"/>
        </w:rPr>
        <w:t>6.08.</w:t>
      </w:r>
      <w:r w:rsidR="00D85A15" w:rsidRPr="00066D67">
        <w:rPr>
          <w:rFonts w:ascii="Garamond" w:hAnsi="Garamond" w:cstheme="minorHAnsi"/>
          <w:sz w:val="20"/>
          <w:szCs w:val="20"/>
        </w:rPr>
        <w:t>2026</w:t>
      </w:r>
      <w:r w:rsidRPr="00066D67">
        <w:rPr>
          <w:rFonts w:ascii="Garamond" w:hAnsi="Garamond" w:cstheme="minorHAnsi"/>
          <w:sz w:val="20"/>
          <w:szCs w:val="20"/>
        </w:rPr>
        <w:t xml:space="preserve"> </w:t>
      </w:r>
      <w:r w:rsidR="007A504D" w:rsidRPr="00066D67">
        <w:rPr>
          <w:rFonts w:ascii="Garamond" w:hAnsi="Garamond" w:cstheme="minorHAnsi"/>
          <w:sz w:val="20"/>
          <w:szCs w:val="20"/>
        </w:rPr>
        <w:t>zriadil</w:t>
      </w:r>
      <w:r w:rsidRPr="00066D67">
        <w:rPr>
          <w:rFonts w:ascii="Garamond" w:hAnsi="Garamond" w:cstheme="minorHAnsi"/>
          <w:sz w:val="20"/>
          <w:szCs w:val="20"/>
        </w:rPr>
        <w:t>a</w:t>
      </w:r>
      <w:r w:rsidR="007A504D" w:rsidRPr="00066D67">
        <w:rPr>
          <w:rFonts w:ascii="Garamond" w:hAnsi="Garamond" w:cstheme="minorHAnsi"/>
          <w:sz w:val="20"/>
          <w:szCs w:val="20"/>
        </w:rPr>
        <w:t xml:space="preserve"> dynamický</w:t>
      </w:r>
      <w:r w:rsidR="00F6440E" w:rsidRPr="00066D67">
        <w:rPr>
          <w:rFonts w:ascii="Garamond" w:hAnsi="Garamond" w:cstheme="minorHAnsi"/>
          <w:sz w:val="20"/>
          <w:szCs w:val="20"/>
        </w:rPr>
        <w:t xml:space="preserve"> </w:t>
      </w:r>
      <w:r w:rsidR="007A504D" w:rsidRPr="00066D67">
        <w:rPr>
          <w:rFonts w:ascii="Garamond" w:hAnsi="Garamond" w:cstheme="minorHAnsi"/>
          <w:sz w:val="20"/>
          <w:szCs w:val="20"/>
        </w:rPr>
        <w:t>nákupný systém s názvom „</w:t>
      </w:r>
      <w:r w:rsidR="00EC6173" w:rsidRPr="00066D67">
        <w:rPr>
          <w:rFonts w:ascii="Garamond" w:hAnsi="Garamond" w:cstheme="minorHAnsi"/>
          <w:sz w:val="20"/>
          <w:szCs w:val="20"/>
          <w:u w:val="single"/>
        </w:rPr>
        <w:t>DNS</w:t>
      </w:r>
      <w:r w:rsidR="00D85A15" w:rsidRPr="00066D67">
        <w:rPr>
          <w:rFonts w:ascii="Garamond" w:hAnsi="Garamond" w:cstheme="minorHAnsi"/>
          <w:sz w:val="20"/>
          <w:szCs w:val="20"/>
          <w:u w:val="single"/>
        </w:rPr>
        <w:t>_NL/01/2026_Uniformy</w:t>
      </w:r>
      <w:r w:rsidR="007A504D" w:rsidRPr="00066D67">
        <w:rPr>
          <w:rFonts w:ascii="Garamond" w:hAnsi="Garamond" w:cstheme="minorHAnsi"/>
          <w:b/>
          <w:bCs/>
          <w:sz w:val="20"/>
          <w:szCs w:val="20"/>
        </w:rPr>
        <w:t>“</w:t>
      </w:r>
      <w:r w:rsidR="007A504D" w:rsidRPr="00066D67">
        <w:rPr>
          <w:rFonts w:ascii="Garamond" w:hAnsi="Garamond" w:cstheme="minorHAnsi"/>
          <w:sz w:val="20"/>
          <w:szCs w:val="20"/>
        </w:rPr>
        <w:t>.</w:t>
      </w:r>
    </w:p>
    <w:p w14:paraId="1F848CD1" w14:textId="77777777" w:rsidR="005D794A" w:rsidRPr="00066D67" w:rsidRDefault="005D794A" w:rsidP="0002791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</w:p>
    <w:p w14:paraId="0ABC7399" w14:textId="77777777" w:rsidR="005D794A" w:rsidRPr="00066D67" w:rsidRDefault="005D794A" w:rsidP="005D794A">
      <w:pPr>
        <w:pStyle w:val="Default"/>
        <w:numPr>
          <w:ilvl w:val="0"/>
          <w:numId w:val="1"/>
        </w:numPr>
        <w:rPr>
          <w:rFonts w:ascii="Garamond" w:hAnsi="Garamond" w:cstheme="minorHAnsi"/>
          <w:b/>
          <w:sz w:val="20"/>
          <w:szCs w:val="20"/>
        </w:rPr>
      </w:pPr>
      <w:r w:rsidRPr="00066D67">
        <w:rPr>
          <w:rFonts w:ascii="Garamond" w:hAnsi="Garamond" w:cstheme="minorHAnsi"/>
          <w:b/>
          <w:bCs/>
          <w:sz w:val="20"/>
          <w:szCs w:val="20"/>
        </w:rPr>
        <w:t xml:space="preserve">Predmet zákazky: </w:t>
      </w:r>
    </w:p>
    <w:p w14:paraId="5F4575D9" w14:textId="77777777" w:rsidR="005D794A" w:rsidRPr="00066D67" w:rsidRDefault="005D794A" w:rsidP="005D794A">
      <w:pPr>
        <w:pStyle w:val="Default"/>
        <w:ind w:left="360"/>
        <w:rPr>
          <w:rFonts w:ascii="Garamond" w:hAnsi="Garamond" w:cstheme="minorHAnsi"/>
          <w:b/>
          <w:sz w:val="20"/>
          <w:szCs w:val="20"/>
        </w:rPr>
      </w:pPr>
    </w:p>
    <w:p w14:paraId="082982F3" w14:textId="478BF511" w:rsidR="002379CB" w:rsidRPr="00066D67" w:rsidRDefault="002379CB" w:rsidP="000D543D">
      <w:pPr>
        <w:pStyle w:val="Default"/>
        <w:ind w:left="360"/>
        <w:jc w:val="both"/>
        <w:rPr>
          <w:rFonts w:ascii="Garamond" w:hAnsi="Garamond" w:cstheme="minorHAnsi"/>
          <w:b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Predmetom zákazky je zriadenie Dynamického nákupného systému (ďalej len „DNS“) na dodanie tovaru, ktorý je bežne dostupný na trhu. Účelom DNS je operatívne zadávanie konkrétnych zákaziek na dodanie nového dámskeho a pánskeho oblečenia, odevných doplnkov a obuvi pre zamestnancov vybraných profesií obstarávateľa Dopravný podnik Bratislava, akciová spoločnosť (najmä vodiči MHD, výpravcovia, majstri, dispečeri, revízori, predavačky a iní relevantní zamestnanci). Tovar bude určený na celoročné nosenie pri výkone služby v interiéri aj exteriéri. </w:t>
      </w:r>
      <w:r w:rsidRPr="00066D67">
        <w:rPr>
          <w:rFonts w:ascii="Garamond" w:hAnsi="Garamond" w:cstheme="minorHAnsi"/>
          <w:bCs/>
          <w:iCs/>
          <w:sz w:val="20"/>
          <w:szCs w:val="20"/>
        </w:rPr>
        <w:t xml:space="preserve">Predmetom zákazky je dodanie nového dámskeho a pánskeho oblečenia pre zamestnancov Dopravného podniku Bratislava, akciová spoločnosť, ktoré bude určené na nosenie pre zamestnancov vybraných profesií (vodiči MHD, výpravcovia, majstri, dispečeri, revízori, predavačky,...) pri výkone ich služby v interiéri a exteriéri počas celého roka. </w:t>
      </w:r>
    </w:p>
    <w:p w14:paraId="3B91555B" w14:textId="77777777" w:rsidR="002379CB" w:rsidRPr="00066D67" w:rsidRDefault="002379CB" w:rsidP="000D543D">
      <w:pPr>
        <w:pStyle w:val="Bezriadkovania"/>
        <w:tabs>
          <w:tab w:val="left" w:pos="709"/>
        </w:tabs>
        <w:ind w:left="360"/>
        <w:rPr>
          <w:rFonts w:ascii="Garamond" w:hAnsi="Garamond" w:cstheme="minorHAnsi"/>
          <w:iCs/>
          <w:sz w:val="20"/>
          <w:szCs w:val="20"/>
        </w:rPr>
      </w:pPr>
      <w:r w:rsidRPr="00066D67">
        <w:rPr>
          <w:rFonts w:ascii="Garamond" w:hAnsi="Garamond" w:cstheme="minorHAnsi"/>
          <w:iCs/>
          <w:sz w:val="20"/>
          <w:szCs w:val="20"/>
        </w:rPr>
        <w:t xml:space="preserve">Dámske a pánske oblečenie podľa požiadaviek a dizajn manuálu objednávateľa – napr. polokošele s krátkym/dlhým rukávom, blúzky/košele, nohavice, sukne, jarné/jesenné/zimné bundy, vetrovky, vesty, svetre/mikiny, ponožky, obuv, odevné doplnky a pod., pracovné oblečenie vyznačujúce sa špecifickými požiadavkami na využiteľnosť podľa druhu profesie, pracovného prostredia, reflexné prvky a pod. </w:t>
      </w:r>
    </w:p>
    <w:p w14:paraId="6FB0FF35" w14:textId="51845CEC" w:rsidR="002379CB" w:rsidRPr="00066D67" w:rsidRDefault="002379CB" w:rsidP="000D543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</w:p>
    <w:p w14:paraId="1AD2495E" w14:textId="77777777" w:rsidR="005D794A" w:rsidRPr="00066D67" w:rsidRDefault="005D794A" w:rsidP="000D543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</w:p>
    <w:p w14:paraId="37569807" w14:textId="77777777" w:rsidR="005D794A" w:rsidRPr="00066D67" w:rsidRDefault="005D794A" w:rsidP="002379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</w:p>
    <w:p w14:paraId="446DF638" w14:textId="77777777" w:rsidR="005D794A" w:rsidRPr="00066D67" w:rsidRDefault="005D794A" w:rsidP="002379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</w:p>
    <w:p w14:paraId="7BC46564" w14:textId="77777777" w:rsidR="005C2967" w:rsidRPr="00066D67" w:rsidRDefault="005C2967" w:rsidP="002379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</w:p>
    <w:p w14:paraId="209801AE" w14:textId="77777777" w:rsidR="005C2967" w:rsidRPr="00066D67" w:rsidRDefault="005C2967" w:rsidP="002379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</w:p>
    <w:p w14:paraId="484C8D65" w14:textId="77777777" w:rsidR="005C2967" w:rsidRPr="00066D67" w:rsidRDefault="005C2967" w:rsidP="002379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</w:p>
    <w:p w14:paraId="478B276F" w14:textId="028520EB" w:rsidR="00FE02C8" w:rsidRPr="00066D67" w:rsidRDefault="002379CB" w:rsidP="002379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lastRenderedPageBreak/>
        <w:t xml:space="preserve">Predmet zákazky je zaradený v rozsahu nasledovných kódov Spoločného slovníka obstarávania (CPV):                            </w:t>
      </w:r>
      <w:r w:rsidR="007A504D" w:rsidRPr="00066D67">
        <w:rPr>
          <w:rFonts w:ascii="Garamond" w:hAnsi="Garamond" w:cstheme="minorHAnsi"/>
          <w:bCs/>
          <w:sz w:val="20"/>
          <w:szCs w:val="20"/>
        </w:rPr>
        <w:t>v rozsahu CPV kódov</w:t>
      </w:r>
      <w:r w:rsidR="00DE5926" w:rsidRPr="00066D67">
        <w:rPr>
          <w:rFonts w:ascii="Garamond" w:hAnsi="Garamond" w:cstheme="minorHAnsi"/>
          <w:bCs/>
          <w:sz w:val="20"/>
          <w:szCs w:val="20"/>
        </w:rPr>
        <w:t>:</w:t>
      </w:r>
      <w:r w:rsidR="007A504D" w:rsidRPr="00066D67">
        <w:rPr>
          <w:rFonts w:ascii="Garamond" w:hAnsi="Garamond" w:cstheme="minorHAnsi"/>
          <w:bCs/>
          <w:sz w:val="20"/>
          <w:szCs w:val="20"/>
        </w:rPr>
        <w:t xml:space="preserve"> </w:t>
      </w:r>
      <w:r w:rsidR="00FE02C8" w:rsidRPr="00066D67">
        <w:rPr>
          <w:rFonts w:ascii="Garamond" w:hAnsi="Garamond" w:cstheme="minorHAnsi"/>
          <w:sz w:val="20"/>
          <w:szCs w:val="20"/>
        </w:rPr>
        <w:t>18222000-1 – Firemné odevy, 18300000-2 – Odevy, 18110000-3 – Pracovné odevy, 18200000-1 – Zvršky, 18210000-4 – Kabáty, 18212000-8 – Plášte, 18213000-5 – Vetrovky, 18221000-4 – Nepremokavé odevy, 18221200-6 – Bundy, 18221300-7 – Pršiplášte, 18222100-2 – Obleky, 18223000-8 – Saká a blejzre, 18223100-9 – Blejzre, 18223200-0 – Saká, 18231000-7 – Dámske šaty, 18232000-4 – Sukne, 18233000-1 – Krátke nohavice, 18234000-8 – Nohavice, 18235000-5 – Pulóvre, vesty a podobné výrobky, 18235100-6 – Pulóvre, 18235200-7 – Svetre, 18235300-8 – Tričká s dlhým rukávom, 18235400-9 – Vesty, 18317000-4 – Ponožky, 18330000-1 – Tričká s krátkym rukávom (T-shirts) a košele, 18331000-8 – Tričká s krátkym rukávom, 18332000-5 – Košele, 18333000-2 – Polokošele, 18420000-9 – Odevné doplnky, 18422000-3 – Šály, 18423000-0 – Kravaty, 18424000-7 – Rukavice, 18425000-4 – Opasky, 18443000-6 – Pokrývky hlavy a ich doplnky, 18443340-1 – Čiapky, 18450000-8 – Spony na odevoch, 18800000-7 – Obuv, 18000000-9 – Odevy, obuv, brašnárske výrobky a príslušenstvo.</w:t>
      </w:r>
      <w:r w:rsidR="00FE02C8" w:rsidRPr="00066D67">
        <w:rPr>
          <w:rFonts w:ascii="Garamond" w:hAnsi="Garamond" w:cstheme="minorHAnsi"/>
          <w:bCs/>
          <w:iCs/>
          <w:sz w:val="20"/>
          <w:szCs w:val="20"/>
        </w:rPr>
        <w:t xml:space="preserve"> </w:t>
      </w:r>
    </w:p>
    <w:p w14:paraId="2B90C667" w14:textId="4074982E" w:rsidR="007A504D" w:rsidRPr="00066D67" w:rsidRDefault="007A504D" w:rsidP="00421B44">
      <w:pPr>
        <w:ind w:left="426"/>
        <w:jc w:val="both"/>
        <w:rPr>
          <w:rFonts w:ascii="Garamond" w:hAnsi="Garamond" w:cstheme="minorHAnsi"/>
          <w:sz w:val="20"/>
          <w:szCs w:val="20"/>
        </w:rPr>
      </w:pPr>
    </w:p>
    <w:p w14:paraId="2E45054E" w14:textId="77777777" w:rsidR="0025353C" w:rsidRDefault="00D14CDF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Obstarávateľská organizácia </w:t>
      </w:r>
      <w:r w:rsidR="007A504D" w:rsidRPr="00066D67">
        <w:rPr>
          <w:rFonts w:ascii="Garamond" w:hAnsi="Garamond" w:cstheme="minorHAnsi"/>
          <w:sz w:val="20"/>
          <w:szCs w:val="20"/>
        </w:rPr>
        <w:t>pre zachovanie hospodárskej súťaže nebude zverejňovať bližšie informácie o</w:t>
      </w:r>
      <w:r w:rsidR="00CB21AA" w:rsidRPr="00066D67">
        <w:rPr>
          <w:rFonts w:ascii="Garamond" w:hAnsi="Garamond" w:cstheme="minorHAnsi"/>
          <w:sz w:val="20"/>
          <w:szCs w:val="20"/>
        </w:rPr>
        <w:t> </w:t>
      </w:r>
      <w:r w:rsidR="007A504D" w:rsidRPr="00066D67">
        <w:rPr>
          <w:rFonts w:ascii="Garamond" w:hAnsi="Garamond" w:cstheme="minorHAnsi"/>
          <w:sz w:val="20"/>
          <w:szCs w:val="20"/>
        </w:rPr>
        <w:t xml:space="preserve">počte a identifikácií zaradených záujemcov, využíva ustanovenie </w:t>
      </w:r>
      <w:r w:rsidR="007661AA" w:rsidRPr="00066D67">
        <w:rPr>
          <w:rFonts w:ascii="Garamond" w:hAnsi="Garamond" w:cstheme="minorHAnsi"/>
          <w:sz w:val="20"/>
          <w:szCs w:val="20"/>
        </w:rPr>
        <w:t>§ </w:t>
      </w:r>
      <w:r w:rsidR="007A504D" w:rsidRPr="00066D67">
        <w:rPr>
          <w:rFonts w:ascii="Garamond" w:hAnsi="Garamond" w:cstheme="minorHAnsi"/>
          <w:sz w:val="20"/>
          <w:szCs w:val="20"/>
        </w:rPr>
        <w:t>55 ods. 3 zákona o</w:t>
      </w:r>
      <w:r w:rsidR="00F6440E" w:rsidRPr="00066D67">
        <w:rPr>
          <w:rFonts w:ascii="Garamond" w:hAnsi="Garamond" w:cstheme="minorHAnsi"/>
          <w:sz w:val="20"/>
          <w:szCs w:val="20"/>
        </w:rPr>
        <w:t> </w:t>
      </w:r>
      <w:r w:rsidR="007A504D" w:rsidRPr="00066D67">
        <w:rPr>
          <w:rFonts w:ascii="Garamond" w:hAnsi="Garamond" w:cstheme="minorHAnsi"/>
          <w:sz w:val="20"/>
          <w:szCs w:val="20"/>
        </w:rPr>
        <w:t>verejnom</w:t>
      </w:r>
      <w:r w:rsidR="00F6440E" w:rsidRPr="00066D67">
        <w:rPr>
          <w:rFonts w:ascii="Garamond" w:hAnsi="Garamond" w:cstheme="minorHAnsi"/>
          <w:sz w:val="20"/>
          <w:szCs w:val="20"/>
        </w:rPr>
        <w:t xml:space="preserve"> </w:t>
      </w:r>
      <w:r w:rsidR="007A504D" w:rsidRPr="00066D67">
        <w:rPr>
          <w:rFonts w:ascii="Garamond" w:hAnsi="Garamond" w:cstheme="minorHAnsi"/>
          <w:sz w:val="20"/>
          <w:szCs w:val="20"/>
        </w:rPr>
        <w:t xml:space="preserve">obstarávaní. </w:t>
      </w:r>
      <w:r w:rsidR="0025353C">
        <w:rPr>
          <w:rFonts w:ascii="Garamond" w:hAnsi="Garamond" w:cstheme="minorHAnsi"/>
          <w:sz w:val="20"/>
          <w:szCs w:val="20"/>
        </w:rPr>
        <w:t xml:space="preserve">                                </w:t>
      </w:r>
    </w:p>
    <w:p w14:paraId="78714C1E" w14:textId="2509DB16" w:rsidR="007A504D" w:rsidRPr="00066D67" w:rsidRDefault="0025353C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b/>
          <w:bCs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="007A504D" w:rsidRPr="00066D67">
        <w:rPr>
          <w:rFonts w:ascii="Garamond" w:hAnsi="Garamond" w:cstheme="minorHAnsi"/>
          <w:b/>
          <w:bCs/>
          <w:sz w:val="20"/>
          <w:szCs w:val="20"/>
        </w:rPr>
        <w:t xml:space="preserve">Dodávatelia, ktorí majú záujem </w:t>
      </w:r>
      <w:r w:rsidR="00FB0973" w:rsidRPr="00066D67">
        <w:rPr>
          <w:rFonts w:ascii="Garamond" w:hAnsi="Garamond" w:cstheme="minorHAnsi"/>
          <w:b/>
          <w:bCs/>
          <w:sz w:val="20"/>
          <w:szCs w:val="20"/>
        </w:rPr>
        <w:t xml:space="preserve">dodávať </w:t>
      </w:r>
      <w:r w:rsidR="002753C4" w:rsidRPr="00066D67">
        <w:rPr>
          <w:rFonts w:ascii="Garamond" w:hAnsi="Garamond" w:cstheme="minorHAnsi"/>
          <w:b/>
          <w:bCs/>
          <w:sz w:val="20"/>
          <w:szCs w:val="20"/>
        </w:rPr>
        <w:t>predmetn</w:t>
      </w:r>
      <w:r w:rsidR="00FB0973" w:rsidRPr="00066D67">
        <w:rPr>
          <w:rFonts w:ascii="Garamond" w:hAnsi="Garamond" w:cstheme="minorHAnsi"/>
          <w:b/>
          <w:bCs/>
          <w:sz w:val="20"/>
          <w:szCs w:val="20"/>
        </w:rPr>
        <w:t>ý</w:t>
      </w:r>
      <w:r w:rsidR="002379CB" w:rsidRPr="00066D67">
        <w:rPr>
          <w:rFonts w:ascii="Garamond" w:hAnsi="Garamond" w:cstheme="minorHAnsi"/>
          <w:b/>
          <w:bCs/>
          <w:sz w:val="20"/>
          <w:szCs w:val="20"/>
        </w:rPr>
        <w:t xml:space="preserve"> </w:t>
      </w:r>
      <w:r w:rsidR="00FB0973" w:rsidRPr="00066D67">
        <w:rPr>
          <w:rFonts w:ascii="Garamond" w:hAnsi="Garamond" w:cstheme="minorHAnsi"/>
          <w:b/>
          <w:bCs/>
          <w:sz w:val="20"/>
          <w:szCs w:val="20"/>
        </w:rPr>
        <w:t>tovar</w:t>
      </w:r>
      <w:r w:rsidR="007A504D" w:rsidRPr="00066D67">
        <w:rPr>
          <w:rFonts w:ascii="Garamond" w:hAnsi="Garamond" w:cstheme="minorHAnsi"/>
          <w:b/>
          <w:bCs/>
          <w:sz w:val="20"/>
          <w:szCs w:val="20"/>
        </w:rPr>
        <w:t>, môžu kedykoľvek požiadať o zaradenie do dynamického nákupného</w:t>
      </w:r>
      <w:r w:rsidR="00F6440E" w:rsidRPr="00066D67">
        <w:rPr>
          <w:rFonts w:ascii="Garamond" w:hAnsi="Garamond" w:cstheme="minorHAnsi"/>
          <w:b/>
          <w:bCs/>
          <w:sz w:val="20"/>
          <w:szCs w:val="20"/>
        </w:rPr>
        <w:t xml:space="preserve"> </w:t>
      </w:r>
      <w:r w:rsidR="007A504D" w:rsidRPr="00066D67">
        <w:rPr>
          <w:rFonts w:ascii="Garamond" w:hAnsi="Garamond" w:cstheme="minorHAnsi"/>
          <w:b/>
          <w:bCs/>
          <w:sz w:val="20"/>
          <w:szCs w:val="20"/>
        </w:rPr>
        <w:t xml:space="preserve">systému prostredníctvom na to určeného rozhrania aplikácie </w:t>
      </w:r>
      <w:r w:rsidR="00F6440E" w:rsidRPr="00066D67">
        <w:rPr>
          <w:rFonts w:ascii="Garamond" w:hAnsi="Garamond" w:cstheme="minorHAnsi"/>
          <w:b/>
          <w:bCs/>
          <w:sz w:val="20"/>
          <w:szCs w:val="20"/>
        </w:rPr>
        <w:t xml:space="preserve">IS </w:t>
      </w:r>
      <w:r w:rsidR="00CB21AA" w:rsidRPr="00066D67">
        <w:rPr>
          <w:rFonts w:ascii="Garamond" w:hAnsi="Garamond" w:cstheme="minorHAnsi"/>
          <w:b/>
          <w:bCs/>
          <w:sz w:val="20"/>
          <w:szCs w:val="20"/>
        </w:rPr>
        <w:t>Josephine</w:t>
      </w:r>
      <w:r w:rsidR="007A504D" w:rsidRPr="00066D67">
        <w:rPr>
          <w:rFonts w:ascii="Garamond" w:hAnsi="Garamond" w:cstheme="minorHAnsi"/>
          <w:b/>
          <w:bCs/>
          <w:sz w:val="20"/>
          <w:szCs w:val="20"/>
        </w:rPr>
        <w:t xml:space="preserve"> </w:t>
      </w:r>
      <w:r w:rsidR="007A504D" w:rsidRPr="00066D67">
        <w:rPr>
          <w:rFonts w:ascii="Garamond" w:hAnsi="Garamond" w:cstheme="minorHAnsi"/>
          <w:bCs/>
          <w:sz w:val="20"/>
          <w:szCs w:val="20"/>
        </w:rPr>
        <w:t>(viď súťažné</w:t>
      </w:r>
      <w:r w:rsidR="00F6440E" w:rsidRPr="00066D67">
        <w:rPr>
          <w:rFonts w:ascii="Garamond" w:hAnsi="Garamond" w:cstheme="minorHAnsi"/>
          <w:bCs/>
          <w:sz w:val="20"/>
          <w:szCs w:val="20"/>
        </w:rPr>
        <w:t xml:space="preserve"> </w:t>
      </w:r>
      <w:r w:rsidR="007A504D" w:rsidRPr="00066D67">
        <w:rPr>
          <w:rFonts w:ascii="Garamond" w:hAnsi="Garamond" w:cstheme="minorHAnsi"/>
          <w:bCs/>
          <w:sz w:val="20"/>
          <w:szCs w:val="20"/>
        </w:rPr>
        <w:t>podklady).</w:t>
      </w:r>
    </w:p>
    <w:p w14:paraId="2D8223F2" w14:textId="77777777" w:rsidR="00F6440E" w:rsidRPr="00066D67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</w:p>
    <w:p w14:paraId="74A9B6EE" w14:textId="77777777" w:rsidR="007A504D" w:rsidRPr="00066D67" w:rsidRDefault="00CB21AA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Obstarávateľská organizácia </w:t>
      </w:r>
      <w:r w:rsidR="007A504D" w:rsidRPr="00066D67">
        <w:rPr>
          <w:rFonts w:ascii="Garamond" w:hAnsi="Garamond" w:cstheme="minorHAnsi"/>
          <w:sz w:val="20"/>
          <w:szCs w:val="20"/>
        </w:rPr>
        <w:t>nezistil</w:t>
      </w:r>
      <w:r w:rsidRPr="00066D67">
        <w:rPr>
          <w:rFonts w:ascii="Garamond" w:hAnsi="Garamond" w:cstheme="minorHAnsi"/>
          <w:sz w:val="20"/>
          <w:szCs w:val="20"/>
        </w:rPr>
        <w:t>a</w:t>
      </w:r>
      <w:r w:rsidR="007A504D" w:rsidRPr="00066D67">
        <w:rPr>
          <w:rFonts w:ascii="Garamond" w:hAnsi="Garamond" w:cstheme="minorHAnsi"/>
          <w:sz w:val="20"/>
          <w:szCs w:val="20"/>
        </w:rPr>
        <w:t xml:space="preserve"> potenciálny konflikt záujmov v procese zriaďovania DNS.</w:t>
      </w:r>
    </w:p>
    <w:p w14:paraId="04F33A85" w14:textId="77777777" w:rsidR="000D543D" w:rsidRPr="00066D67" w:rsidRDefault="000D543D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</w:p>
    <w:p w14:paraId="074654FA" w14:textId="77777777" w:rsidR="000D543D" w:rsidRPr="00066D67" w:rsidRDefault="000D543D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Garamond" w:hAnsi="Garamond" w:cstheme="minorHAnsi"/>
          <w:sz w:val="20"/>
          <w:szCs w:val="20"/>
        </w:rPr>
      </w:pPr>
    </w:p>
    <w:p w14:paraId="2DDBB542" w14:textId="094C1B21" w:rsidR="007A504D" w:rsidRPr="00066D67" w:rsidRDefault="007A504D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aramond" w:hAnsi="Garamond" w:cstheme="minorHAnsi"/>
          <w:sz w:val="20"/>
          <w:szCs w:val="20"/>
        </w:rPr>
      </w:pPr>
      <w:r w:rsidRPr="00066D67">
        <w:rPr>
          <w:rFonts w:ascii="Garamond" w:hAnsi="Garamond" w:cstheme="minorHAnsi"/>
          <w:sz w:val="20"/>
          <w:szCs w:val="20"/>
        </w:rPr>
        <w:t xml:space="preserve">V Bratislave, dňa </w:t>
      </w:r>
      <w:r w:rsidR="0025353C">
        <w:rPr>
          <w:rFonts w:ascii="Garamond" w:hAnsi="Garamond" w:cstheme="minorHAnsi"/>
          <w:sz w:val="20"/>
          <w:szCs w:val="20"/>
        </w:rPr>
        <w:t>6.08.</w:t>
      </w:r>
      <w:r w:rsidR="00A579A9" w:rsidRPr="00066D67">
        <w:rPr>
          <w:rFonts w:ascii="Garamond" w:hAnsi="Garamond" w:cstheme="minorHAnsi"/>
          <w:sz w:val="20"/>
          <w:szCs w:val="20"/>
        </w:rPr>
        <w:t>2026</w:t>
      </w:r>
    </w:p>
    <w:p w14:paraId="0A377B1C" w14:textId="77777777" w:rsidR="00066D67" w:rsidRPr="00066D67" w:rsidRDefault="00066D67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aramond" w:hAnsi="Garamond" w:cstheme="minorHAnsi"/>
          <w:sz w:val="20"/>
          <w:szCs w:val="20"/>
        </w:rPr>
      </w:pPr>
    </w:p>
    <w:p w14:paraId="3127272E" w14:textId="77777777" w:rsidR="00066D67" w:rsidRPr="00066D67" w:rsidRDefault="00066D67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aramond" w:hAnsi="Garamond" w:cstheme="minorHAnsi"/>
          <w:sz w:val="20"/>
          <w:szCs w:val="20"/>
        </w:rPr>
      </w:pPr>
    </w:p>
    <w:p w14:paraId="73E027DF" w14:textId="77777777" w:rsidR="00066D67" w:rsidRPr="00066D67" w:rsidRDefault="00066D67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aramond" w:hAnsi="Garamond" w:cstheme="minorHAnsi"/>
          <w:sz w:val="20"/>
          <w:szCs w:val="20"/>
        </w:rPr>
      </w:pPr>
    </w:p>
    <w:p w14:paraId="67705CBA" w14:textId="77777777" w:rsidR="00066D67" w:rsidRPr="00066D67" w:rsidRDefault="00066D67" w:rsidP="00066D67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EB4B846" w14:textId="77777777" w:rsidR="00066D67" w:rsidRPr="00066D67" w:rsidRDefault="00066D67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aramond" w:hAnsi="Garamond" w:cstheme="minorHAnsi"/>
          <w:sz w:val="20"/>
          <w:szCs w:val="20"/>
        </w:rPr>
      </w:pPr>
    </w:p>
    <w:sectPr w:rsidR="00066D67" w:rsidRPr="00066D6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717AD" w14:textId="77777777" w:rsidR="00071176" w:rsidRDefault="00071176" w:rsidP="007A504D">
      <w:pPr>
        <w:spacing w:after="0" w:line="240" w:lineRule="auto"/>
      </w:pPr>
      <w:r>
        <w:separator/>
      </w:r>
    </w:p>
  </w:endnote>
  <w:endnote w:type="continuationSeparator" w:id="0">
    <w:p w14:paraId="59E63A0C" w14:textId="77777777" w:rsidR="00071176" w:rsidRDefault="00071176" w:rsidP="007A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BCC67" w14:textId="77777777" w:rsidR="00071176" w:rsidRDefault="00071176" w:rsidP="007A504D">
      <w:pPr>
        <w:spacing w:after="0" w:line="240" w:lineRule="auto"/>
      </w:pPr>
      <w:r>
        <w:separator/>
      </w:r>
    </w:p>
  </w:footnote>
  <w:footnote w:type="continuationSeparator" w:id="0">
    <w:p w14:paraId="48B619EB" w14:textId="77777777" w:rsidR="00071176" w:rsidRDefault="00071176" w:rsidP="007A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406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b/>
        <w:sz w:val="28"/>
        <w:szCs w:val="28"/>
      </w:rPr>
    </w:pPr>
    <w:r w:rsidRPr="00733744">
      <w:rPr>
        <w:b/>
        <w:sz w:val="24"/>
        <w:szCs w:val="24"/>
      </w:rPr>
      <w:t>Dopravný podnik Bratislava, akciová spoločnosť</w:t>
    </w:r>
  </w:p>
  <w:p w14:paraId="3B8553DD" w14:textId="77777777" w:rsidR="00733744" w:rsidRP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</w:pPr>
    <w:r w:rsidRPr="00733744">
      <w:t>so sídlom Olejkárska 1, 814 52 Bratislava</w:t>
    </w:r>
  </w:p>
  <w:p w14:paraId="04EF1CF5" w14:textId="25CE1789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IČO: 00 492 736</w:t>
    </w:r>
  </w:p>
  <w:p w14:paraId="6436840C" w14:textId="2B7DD880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 xml:space="preserve">zapísaný v Obchodnom registri </w:t>
    </w:r>
    <w:r w:rsidR="0025353C">
      <w:rPr>
        <w:sz w:val="18"/>
        <w:szCs w:val="18"/>
      </w:rPr>
      <w:t>Mestského</w:t>
    </w:r>
    <w:r>
      <w:rPr>
        <w:sz w:val="18"/>
        <w:szCs w:val="18"/>
      </w:rPr>
      <w:t xml:space="preserve"> súdu Bratislava </w:t>
    </w:r>
    <w:r w:rsidR="0025353C">
      <w:rPr>
        <w:sz w:val="18"/>
        <w:szCs w:val="18"/>
      </w:rPr>
      <w:t>II</w:t>
    </w:r>
    <w:r>
      <w:rPr>
        <w:sz w:val="18"/>
        <w:szCs w:val="18"/>
      </w:rPr>
      <w:t>I, oddiel: Sa, vložka č. 607/B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053B"/>
    <w:multiLevelType w:val="multilevel"/>
    <w:tmpl w:val="90A2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D3265"/>
    <w:multiLevelType w:val="multilevel"/>
    <w:tmpl w:val="2704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70091"/>
    <w:multiLevelType w:val="multilevel"/>
    <w:tmpl w:val="9406416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B861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4810159">
    <w:abstractNumId w:val="3"/>
  </w:num>
  <w:num w:numId="2" w16cid:durableId="15935887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9196641">
    <w:abstractNumId w:val="1"/>
  </w:num>
  <w:num w:numId="4" w16cid:durableId="161555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4D"/>
    <w:rsid w:val="000015B7"/>
    <w:rsid w:val="0002791C"/>
    <w:rsid w:val="00066D67"/>
    <w:rsid w:val="00071176"/>
    <w:rsid w:val="000D543D"/>
    <w:rsid w:val="000F1210"/>
    <w:rsid w:val="000F39D3"/>
    <w:rsid w:val="001728B9"/>
    <w:rsid w:val="002379CB"/>
    <w:rsid w:val="0025353C"/>
    <w:rsid w:val="002753C4"/>
    <w:rsid w:val="0027591A"/>
    <w:rsid w:val="00284EA3"/>
    <w:rsid w:val="002E5546"/>
    <w:rsid w:val="00371582"/>
    <w:rsid w:val="0039120F"/>
    <w:rsid w:val="003B44C8"/>
    <w:rsid w:val="00421B44"/>
    <w:rsid w:val="004A5617"/>
    <w:rsid w:val="005C2967"/>
    <w:rsid w:val="005D794A"/>
    <w:rsid w:val="0060207A"/>
    <w:rsid w:val="00733744"/>
    <w:rsid w:val="007476E1"/>
    <w:rsid w:val="007661AA"/>
    <w:rsid w:val="00773D64"/>
    <w:rsid w:val="007A504D"/>
    <w:rsid w:val="007A6429"/>
    <w:rsid w:val="007F05FF"/>
    <w:rsid w:val="00857CF2"/>
    <w:rsid w:val="008D66E5"/>
    <w:rsid w:val="0095178F"/>
    <w:rsid w:val="009E45E9"/>
    <w:rsid w:val="00A02365"/>
    <w:rsid w:val="00A51B84"/>
    <w:rsid w:val="00A579A9"/>
    <w:rsid w:val="00AD127F"/>
    <w:rsid w:val="00B84BF0"/>
    <w:rsid w:val="00B97105"/>
    <w:rsid w:val="00BE5D1F"/>
    <w:rsid w:val="00C77930"/>
    <w:rsid w:val="00CA380D"/>
    <w:rsid w:val="00CA65E3"/>
    <w:rsid w:val="00CB21AA"/>
    <w:rsid w:val="00CE68F1"/>
    <w:rsid w:val="00D03818"/>
    <w:rsid w:val="00D14CDF"/>
    <w:rsid w:val="00D2323D"/>
    <w:rsid w:val="00D70A9A"/>
    <w:rsid w:val="00D85A15"/>
    <w:rsid w:val="00DE5926"/>
    <w:rsid w:val="00E105AF"/>
    <w:rsid w:val="00E7505C"/>
    <w:rsid w:val="00EC6173"/>
    <w:rsid w:val="00EC6B9B"/>
    <w:rsid w:val="00F07604"/>
    <w:rsid w:val="00F6440E"/>
    <w:rsid w:val="00FB0973"/>
    <w:rsid w:val="00FE02C8"/>
    <w:rsid w:val="00FE1C60"/>
    <w:rsid w:val="00FF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1B158"/>
  <w15:chartTrackingRefBased/>
  <w15:docId w15:val="{910F4216-39F4-48E7-BDFD-BDD80118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EC61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B97105"/>
    <w:pPr>
      <w:spacing w:after="0" w:line="240" w:lineRule="auto"/>
      <w:jc w:val="both"/>
    </w:pPr>
  </w:style>
  <w:style w:type="paragraph" w:styleId="Hlavika">
    <w:name w:val="header"/>
    <w:basedOn w:val="Normlny"/>
    <w:link w:val="HlavikaChar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A504D"/>
  </w:style>
  <w:style w:type="paragraph" w:styleId="Pta">
    <w:name w:val="footer"/>
    <w:basedOn w:val="Normlny"/>
    <w:link w:val="PtaChar"/>
    <w:uiPriority w:val="99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504D"/>
  </w:style>
  <w:style w:type="paragraph" w:customStyle="1" w:styleId="Default">
    <w:name w:val="Default"/>
    <w:rsid w:val="007A5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733744"/>
  </w:style>
  <w:style w:type="character" w:styleId="Hypertextovprepojenie">
    <w:name w:val="Hyperlink"/>
    <w:basedOn w:val="Predvolenpsmoodseku"/>
    <w:uiPriority w:val="99"/>
    <w:unhideWhenUsed/>
    <w:rsid w:val="00D14CDF"/>
    <w:rPr>
      <w:color w:val="0000FF"/>
      <w:u w:val="single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DE592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E5926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EC617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53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5954/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Morvayová Alena</cp:lastModifiedBy>
  <cp:revision>13</cp:revision>
  <dcterms:created xsi:type="dcterms:W3CDTF">2023-04-14T15:49:00Z</dcterms:created>
  <dcterms:modified xsi:type="dcterms:W3CDTF">2026-08-06T14:00:00Z</dcterms:modified>
</cp:coreProperties>
</file>